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6D27A25"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638BCCEB" w:rsidR="004F6DE0" w:rsidRPr="008C0A84" w:rsidRDefault="00C70578" w:rsidP="004F6DE0">
      <w:pPr>
        <w:pStyle w:val="VCAAHeading2"/>
        <w:rPr>
          <w:lang w:val="en-AU"/>
        </w:rPr>
      </w:pPr>
      <w:bookmarkStart w:id="0" w:name="TemplateOverview"/>
      <w:bookmarkEnd w:id="0"/>
      <w:r>
        <w:rPr>
          <w:lang w:val="en-AU"/>
        </w:rPr>
        <w:t>Dance</w:t>
      </w:r>
      <w:r w:rsidR="004F6DE0" w:rsidRPr="008C0A84">
        <w:rPr>
          <w:lang w:val="en-AU"/>
        </w:rPr>
        <w:t xml:space="preserve">, Levels </w:t>
      </w:r>
      <w:r w:rsidR="004930C4">
        <w:rPr>
          <w:lang w:val="en-AU"/>
        </w:rPr>
        <w:t xml:space="preserve">7 and </w:t>
      </w:r>
      <w:r>
        <w:rPr>
          <w:lang w:val="en-AU"/>
        </w:rPr>
        <w:t>8</w:t>
      </w:r>
    </w:p>
    <w:p w14:paraId="2E354ED1" w14:textId="436B4939"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4930C4">
        <w:rPr>
          <w:lang w:val="en-AU"/>
        </w:rPr>
        <w:t>to incorporate career</w:t>
      </w:r>
      <w:r w:rsidR="0038622E" w:rsidRPr="008C0A84">
        <w:rPr>
          <w:lang w:val="en-AU"/>
        </w:rPr>
        <w:t xml:space="preserve">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6FB1E300" w:rsidR="008B1278" w:rsidRPr="0013775B" w:rsidRDefault="008B1278" w:rsidP="000E1154">
      <w:pPr>
        <w:pStyle w:val="VCAAbody-withlargetabandhangingindent"/>
      </w:pPr>
      <w:r w:rsidRPr="0013775B">
        <w:rPr>
          <w:b/>
          <w:bCs/>
        </w:rPr>
        <w:t>Curriculum area and levels:</w:t>
      </w:r>
      <w:r w:rsidRPr="0013775B">
        <w:tab/>
      </w:r>
      <w:r w:rsidR="00C70578" w:rsidRPr="0013775B">
        <w:t>Dance, Level</w:t>
      </w:r>
      <w:r w:rsidR="004930C4" w:rsidRPr="0013775B">
        <w:t>s 7 and</w:t>
      </w:r>
      <w:r w:rsidR="00C70578" w:rsidRPr="0013775B">
        <w:t xml:space="preserve"> 8</w:t>
      </w:r>
    </w:p>
    <w:p w14:paraId="1FB5B60B" w14:textId="3A4AC79E" w:rsidR="008B1278" w:rsidRPr="0013775B" w:rsidRDefault="00254888">
      <w:pPr>
        <w:pStyle w:val="VCAAbody-withlargetabandhangingindent"/>
        <w:rPr>
          <w:rStyle w:val="Hyperlink"/>
          <w:color w:val="000000" w:themeColor="text1"/>
          <w:u w:val="none"/>
        </w:rPr>
      </w:pPr>
      <w:r w:rsidRPr="000E1154">
        <w:rPr>
          <w:b/>
          <w:bCs/>
        </w:rPr>
        <w:t>Relevant c</w:t>
      </w:r>
      <w:r w:rsidR="008B1278" w:rsidRPr="00E60AB5">
        <w:rPr>
          <w:b/>
          <w:bCs/>
        </w:rPr>
        <w:t>ontent description:</w:t>
      </w:r>
      <w:r w:rsidR="008B1278" w:rsidRPr="0013775B">
        <w:tab/>
      </w:r>
      <w:r w:rsidR="00C70578" w:rsidRPr="000E1154">
        <w:t>Identify and connect specific features of dance from different times and locations, including the dance of Aboriginal and Torres Strait Islander peoples, to explore viewpoints and enrich their dance-making</w:t>
      </w:r>
      <w:r w:rsidR="0013775B" w:rsidRPr="000E1154">
        <w:t xml:space="preserve"> (</w:t>
      </w:r>
      <w:hyperlink r:id="rId11" w:history="1">
        <w:r w:rsidR="0013775B" w:rsidRPr="000E1154">
          <w:rPr>
            <w:rStyle w:val="Hyperlink"/>
          </w:rPr>
          <w:t>VCADAR039</w:t>
        </w:r>
      </w:hyperlink>
      <w:r w:rsidR="0013775B" w:rsidRPr="000E1154">
        <w:t>)</w:t>
      </w:r>
    </w:p>
    <w:p w14:paraId="36A2C730" w14:textId="2999F988" w:rsidR="007E7D1F" w:rsidRPr="0013775B" w:rsidRDefault="00B51FA6">
      <w:pPr>
        <w:pStyle w:val="VCAAbody-withlargetabandhangingindent"/>
      </w:pPr>
      <w:r w:rsidRPr="00E60AB5">
        <w:rPr>
          <w:b/>
          <w:bCs/>
        </w:rPr>
        <w:t>Existing a</w:t>
      </w:r>
      <w:r w:rsidR="00254888" w:rsidRPr="00E60AB5">
        <w:rPr>
          <w:b/>
          <w:bCs/>
        </w:rPr>
        <w:t>ctivity</w:t>
      </w:r>
      <w:r w:rsidR="00097F58" w:rsidRPr="00E60AB5">
        <w:rPr>
          <w:b/>
          <w:bCs/>
        </w:rPr>
        <w:t>:</w:t>
      </w:r>
      <w:r w:rsidR="00254888" w:rsidRPr="0013775B">
        <w:tab/>
      </w:r>
      <w:r w:rsidR="00C70578" w:rsidRPr="0013775B">
        <w:t>Creat</w:t>
      </w:r>
      <w:r w:rsidR="0013775B">
        <w:t>ing</w:t>
      </w:r>
      <w:r w:rsidR="0011535E">
        <w:t xml:space="preserve"> and presenting</w:t>
      </w:r>
      <w:r w:rsidR="00C70578" w:rsidRPr="0013775B">
        <w:t xml:space="preserve"> a poster </w:t>
      </w:r>
      <w:r w:rsidR="006C183A" w:rsidRPr="0013775B">
        <w:t>that compares features from popular dance styles from different eras.</w:t>
      </w:r>
    </w:p>
    <w:p w14:paraId="2364A01C" w14:textId="4EEB381B" w:rsidR="00421DB1" w:rsidRPr="000E1154" w:rsidRDefault="00421DB1">
      <w:pPr>
        <w:pStyle w:val="VCAAbody-withlargetabandhangingindent"/>
      </w:pPr>
      <w:r w:rsidRPr="00E60AB5">
        <w:rPr>
          <w:b/>
          <w:bCs/>
        </w:rPr>
        <w:t>Summary of adaptation, change, addition:</w:t>
      </w:r>
      <w:r w:rsidRPr="0013775B">
        <w:tab/>
      </w:r>
      <w:r w:rsidR="00464DBA">
        <w:t>Delivering</w:t>
      </w:r>
      <w:r w:rsidR="00464DBA" w:rsidRPr="000E1154">
        <w:t xml:space="preserve"> </w:t>
      </w:r>
      <w:r w:rsidR="006C183A" w:rsidRPr="000E1154">
        <w:t xml:space="preserve">a dance tutorial to </w:t>
      </w:r>
      <w:r w:rsidR="00464DBA">
        <w:t>other members of the class</w:t>
      </w:r>
      <w:r w:rsidR="00145AA2">
        <w:t>.</w:t>
      </w:r>
    </w:p>
    <w:p w14:paraId="65DFB73F" w14:textId="11310898"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004930C4">
        <w:rPr>
          <w:lang w:val="en-AU"/>
        </w:rPr>
        <w:t xml:space="preserve"> a career</w:t>
      </w:r>
      <w:r w:rsidRPr="008C0A84">
        <w:rPr>
          <w:lang w:val="en-AU"/>
        </w:rPr>
        <w:t xml:space="preserve">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0E1154">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0E1154">
        <w:tc>
          <w:tcPr>
            <w:tcW w:w="4944" w:type="dxa"/>
          </w:tcPr>
          <w:p w14:paraId="0ACBB3B1" w14:textId="2A4F8BB8" w:rsidR="006758B2" w:rsidRDefault="004D524D" w:rsidP="00457521">
            <w:pPr>
              <w:pStyle w:val="VCAAtablecondensed"/>
              <w:rPr>
                <w:lang w:val="en-AU"/>
              </w:rPr>
            </w:pPr>
            <w:r>
              <w:rPr>
                <w:lang w:val="en-AU"/>
              </w:rPr>
              <w:t xml:space="preserve">Teacher guides an exploration of dances that have been popular in different eras, choosing one or two examples to highlight how changes in society change the types of dances that are popular – </w:t>
            </w:r>
            <w:r w:rsidR="004737E6">
              <w:rPr>
                <w:lang w:val="en-AU"/>
              </w:rPr>
              <w:t xml:space="preserve">for example, the </w:t>
            </w:r>
            <w:r>
              <w:rPr>
                <w:lang w:val="en-AU"/>
              </w:rPr>
              <w:t>Charleston</w:t>
            </w:r>
            <w:r w:rsidR="004737E6">
              <w:rPr>
                <w:lang w:val="en-AU"/>
              </w:rPr>
              <w:t xml:space="preserve"> in the 1920s</w:t>
            </w:r>
            <w:r>
              <w:rPr>
                <w:lang w:val="en-AU"/>
              </w:rPr>
              <w:t xml:space="preserve"> </w:t>
            </w:r>
            <w:r w:rsidR="000E1154">
              <w:rPr>
                <w:lang w:val="en-AU"/>
              </w:rPr>
              <w:t>versus</w:t>
            </w:r>
            <w:r>
              <w:rPr>
                <w:lang w:val="en-AU"/>
              </w:rPr>
              <w:t xml:space="preserve"> </w:t>
            </w:r>
            <w:r w:rsidR="004737E6">
              <w:rPr>
                <w:lang w:val="en-AU"/>
              </w:rPr>
              <w:t>the Nutbush in the 1970s</w:t>
            </w:r>
            <w:r>
              <w:rPr>
                <w:lang w:val="en-AU"/>
              </w:rPr>
              <w:t>.</w:t>
            </w:r>
          </w:p>
          <w:p w14:paraId="46A85701" w14:textId="1240A964" w:rsidR="00C70578" w:rsidRPr="000E1154" w:rsidRDefault="00552BEF" w:rsidP="000E1154">
            <w:pPr>
              <w:pStyle w:val="VCAAtablecondensed"/>
              <w:rPr>
                <w:lang w:val="en-AU"/>
              </w:rPr>
            </w:pPr>
            <w:r>
              <w:rPr>
                <w:lang w:val="en-AU"/>
              </w:rPr>
              <w:t xml:space="preserve">Students explore </w:t>
            </w:r>
            <w:r w:rsidR="004D524D">
              <w:rPr>
                <w:lang w:val="en-AU"/>
              </w:rPr>
              <w:t>was happening in society at the time that led to the features of these dances being so distinctive and popular</w:t>
            </w:r>
            <w:r>
              <w:rPr>
                <w:lang w:val="en-AU"/>
              </w:rPr>
              <w:t>.</w:t>
            </w:r>
            <w:r w:rsidR="00C62014">
              <w:rPr>
                <w:lang w:val="en-AU"/>
              </w:rPr>
              <w:t xml:space="preserve"> For example, dances of the 1920s highlighted the legs. </w:t>
            </w:r>
            <w:r w:rsidR="000E1154">
              <w:rPr>
                <w:lang w:val="en-AU"/>
              </w:rPr>
              <w:t xml:space="preserve">Students explore why this is significant, and how it reflected societal trends. </w:t>
            </w:r>
            <w:r w:rsidR="003F5322">
              <w:rPr>
                <w:lang w:val="en-AU"/>
              </w:rPr>
              <w:t>Students can also consider the purpose of partner dances and why these declined over time.</w:t>
            </w:r>
          </w:p>
        </w:tc>
        <w:tc>
          <w:tcPr>
            <w:tcW w:w="4945" w:type="dxa"/>
          </w:tcPr>
          <w:p w14:paraId="092660B4" w14:textId="2247BF1E" w:rsidR="001E00F0" w:rsidRPr="00D67AA9" w:rsidRDefault="000E1154" w:rsidP="000E1154">
            <w:pPr>
              <w:pStyle w:val="VCAAtablecondensed"/>
            </w:pPr>
            <w:r>
              <w:t>Introductory activity runs unchanged.</w:t>
            </w:r>
          </w:p>
        </w:tc>
      </w:tr>
      <w:tr w:rsidR="00DD56D6" w:rsidRPr="008C0A84" w14:paraId="326E9EBD" w14:textId="77777777" w:rsidTr="000E1154">
        <w:tc>
          <w:tcPr>
            <w:tcW w:w="4944" w:type="dxa"/>
          </w:tcPr>
          <w:p w14:paraId="323B525C" w14:textId="6FA17DB0" w:rsidR="000E1154" w:rsidRDefault="000E1154" w:rsidP="000E1154">
            <w:pPr>
              <w:pStyle w:val="VCAAtablecondensed"/>
              <w:rPr>
                <w:lang w:val="en-AU"/>
              </w:rPr>
            </w:pPr>
            <w:r>
              <w:rPr>
                <w:lang w:val="en-AU"/>
              </w:rPr>
              <w:t>Students individually research and create a poster outlining the main features of two dances of their choice. The poster should include:</w:t>
            </w:r>
          </w:p>
          <w:p w14:paraId="28D3676B" w14:textId="67ACEAFF" w:rsidR="000E1154" w:rsidRDefault="000E1154" w:rsidP="000E1154">
            <w:pPr>
              <w:pStyle w:val="VCAAtablecondensedbullet"/>
              <w:tabs>
                <w:tab w:val="clear" w:pos="425"/>
              </w:tabs>
            </w:pPr>
            <w:r>
              <w:t>a</w:t>
            </w:r>
            <w:r w:rsidRPr="001E00F0">
              <w:t xml:space="preserve">n overview of the time period </w:t>
            </w:r>
            <w:r>
              <w:t>and</w:t>
            </w:r>
            <w:r w:rsidRPr="001E00F0">
              <w:t xml:space="preserve"> function these dances have in popular culture</w:t>
            </w:r>
            <w:r>
              <w:t>,</w:t>
            </w:r>
            <w:r w:rsidRPr="001E00F0">
              <w:t xml:space="preserve"> or </w:t>
            </w:r>
            <w:r>
              <w:t xml:space="preserve">a </w:t>
            </w:r>
            <w:r w:rsidRPr="001E00F0">
              <w:t>historic background of the type of dance</w:t>
            </w:r>
          </w:p>
          <w:p w14:paraId="6FC03756" w14:textId="2D78DADB" w:rsidR="0011535E" w:rsidRPr="001E00F0" w:rsidRDefault="0011535E" w:rsidP="000E1154">
            <w:pPr>
              <w:pStyle w:val="VCAAtablecondensedbullet"/>
              <w:tabs>
                <w:tab w:val="clear" w:pos="425"/>
              </w:tabs>
            </w:pPr>
            <w:r>
              <w:t>how context shaped the distinct features of the dances</w:t>
            </w:r>
          </w:p>
          <w:p w14:paraId="51333F19" w14:textId="4B687D8C" w:rsidR="000E1154" w:rsidRPr="001E00F0" w:rsidRDefault="000E1154" w:rsidP="000E1154">
            <w:pPr>
              <w:pStyle w:val="VCAAtablecondensedbullet"/>
              <w:tabs>
                <w:tab w:val="clear" w:pos="425"/>
              </w:tabs>
            </w:pPr>
            <w:r>
              <w:t>a</w:t>
            </w:r>
            <w:r w:rsidRPr="001E00F0">
              <w:t xml:space="preserve"> visual for each dance</w:t>
            </w:r>
          </w:p>
          <w:p w14:paraId="38AE17E2" w14:textId="77777777" w:rsidR="000E1154" w:rsidRDefault="000E1154" w:rsidP="000E1154">
            <w:pPr>
              <w:pStyle w:val="VCAAtablecondensedbullet"/>
              <w:tabs>
                <w:tab w:val="clear" w:pos="425"/>
              </w:tabs>
            </w:pPr>
            <w:r>
              <w:t>i</w:t>
            </w:r>
            <w:r w:rsidRPr="001E00F0">
              <w:t>nstruction</w:t>
            </w:r>
            <w:r>
              <w:t>s</w:t>
            </w:r>
            <w:r w:rsidRPr="001E00F0">
              <w:t xml:space="preserve"> </w:t>
            </w:r>
            <w:r>
              <w:t xml:space="preserve">about </w:t>
            </w:r>
            <w:r w:rsidRPr="001E00F0">
              <w:t>how to execute each dance</w:t>
            </w:r>
          </w:p>
          <w:p w14:paraId="50036A98" w14:textId="09D6FD37" w:rsidR="00DD56D6" w:rsidRPr="000E1154" w:rsidRDefault="000E1154" w:rsidP="000E1154">
            <w:pPr>
              <w:pStyle w:val="VCAAtablecondensedbullet"/>
              <w:tabs>
                <w:tab w:val="clear" w:pos="425"/>
              </w:tabs>
            </w:pPr>
            <w:r>
              <w:lastRenderedPageBreak/>
              <w:t>a</w:t>
            </w:r>
            <w:r w:rsidRPr="000E1154">
              <w:t>n appropriate music track to use for each dance.</w:t>
            </w:r>
          </w:p>
        </w:tc>
        <w:tc>
          <w:tcPr>
            <w:tcW w:w="4945" w:type="dxa"/>
          </w:tcPr>
          <w:p w14:paraId="3279FB42" w14:textId="698E87B4" w:rsidR="000E1154" w:rsidRPr="00604A9D" w:rsidRDefault="000E1154" w:rsidP="000E1154">
            <w:pPr>
              <w:pStyle w:val="VCAAtablecondensed"/>
              <w:rPr>
                <w:color w:val="auto"/>
                <w:lang w:val="en-AU"/>
              </w:rPr>
            </w:pPr>
            <w:r>
              <w:rPr>
                <w:color w:val="auto"/>
                <w:lang w:val="en-AU"/>
              </w:rPr>
              <w:lastRenderedPageBreak/>
              <w:t>As an adaptation, s</w:t>
            </w:r>
            <w:r w:rsidRPr="00604A9D">
              <w:rPr>
                <w:color w:val="auto"/>
                <w:lang w:val="en-AU"/>
              </w:rPr>
              <w:t xml:space="preserve">tudents </w:t>
            </w:r>
            <w:r>
              <w:rPr>
                <w:color w:val="auto"/>
                <w:lang w:val="en-AU"/>
              </w:rPr>
              <w:t xml:space="preserve">use the internet to </w:t>
            </w:r>
            <w:r w:rsidRPr="00604A9D">
              <w:rPr>
                <w:color w:val="auto"/>
                <w:lang w:val="en-AU"/>
              </w:rPr>
              <w:t xml:space="preserve">research and </w:t>
            </w:r>
            <w:r>
              <w:rPr>
                <w:color w:val="auto"/>
                <w:lang w:val="en-AU"/>
              </w:rPr>
              <w:t>learn</w:t>
            </w:r>
            <w:r w:rsidRPr="00604A9D">
              <w:rPr>
                <w:color w:val="auto"/>
                <w:lang w:val="en-AU"/>
              </w:rPr>
              <w:t xml:space="preserve"> </w:t>
            </w:r>
            <w:r>
              <w:rPr>
                <w:color w:val="auto"/>
                <w:lang w:val="en-AU"/>
              </w:rPr>
              <w:t xml:space="preserve">one of </w:t>
            </w:r>
            <w:r w:rsidRPr="00604A9D">
              <w:rPr>
                <w:color w:val="auto"/>
                <w:lang w:val="en-AU"/>
              </w:rPr>
              <w:t xml:space="preserve">their </w:t>
            </w:r>
            <w:r>
              <w:rPr>
                <w:color w:val="auto"/>
                <w:lang w:val="en-AU"/>
              </w:rPr>
              <w:t xml:space="preserve">chosen </w:t>
            </w:r>
            <w:r w:rsidRPr="00604A9D">
              <w:rPr>
                <w:color w:val="auto"/>
                <w:lang w:val="en-AU"/>
              </w:rPr>
              <w:t>dance</w:t>
            </w:r>
            <w:r>
              <w:rPr>
                <w:color w:val="auto"/>
                <w:lang w:val="en-AU"/>
              </w:rPr>
              <w:t>s (in groups)</w:t>
            </w:r>
            <w:r w:rsidRPr="00604A9D">
              <w:rPr>
                <w:color w:val="auto"/>
                <w:lang w:val="en-AU"/>
              </w:rPr>
              <w:t>.</w:t>
            </w:r>
            <w:r>
              <w:rPr>
                <w:color w:val="auto"/>
                <w:lang w:val="en-AU"/>
              </w:rPr>
              <w:t xml:space="preserve"> They should pay attention to the particular features of the dance. Students can assign each other roles within the group based on the tasks that need to be carried out to research, learn and teach the dance.</w:t>
            </w:r>
          </w:p>
          <w:p w14:paraId="2E1D3B09" w14:textId="0CA8E27B" w:rsidR="00DD56D6" w:rsidRPr="000E1154" w:rsidRDefault="000E1154" w:rsidP="000E1154">
            <w:pPr>
              <w:pStyle w:val="VCAAtablecondensedbullet"/>
              <w:numPr>
                <w:ilvl w:val="0"/>
                <w:numId w:val="0"/>
              </w:numPr>
            </w:pPr>
            <w:r>
              <w:rPr>
                <w:lang w:val="en-AU"/>
              </w:rPr>
              <w:t xml:space="preserve">Students prepare a tutorial to teach their dance to another group. This tutorial can be recorded. Students can watch their recording to assess their tutorial delivery, evaluating the length of the </w:t>
            </w:r>
            <w:r>
              <w:rPr>
                <w:lang w:val="en-AU"/>
              </w:rPr>
              <w:lastRenderedPageBreak/>
              <w:t>tutorial, and the instruction speed and clarity. The students who received the tutorial can also provide feedback on these areas.</w:t>
            </w:r>
          </w:p>
        </w:tc>
      </w:tr>
      <w:tr w:rsidR="000E1154" w:rsidRPr="008C0A84" w14:paraId="45098B5E" w14:textId="77777777" w:rsidTr="000E1154">
        <w:tc>
          <w:tcPr>
            <w:tcW w:w="4944" w:type="dxa"/>
          </w:tcPr>
          <w:p w14:paraId="3B2D78D9" w14:textId="0D79434C" w:rsidR="000E1154" w:rsidRDefault="000E1154" w:rsidP="000E1154">
            <w:pPr>
              <w:pStyle w:val="VCAAtablecondensed"/>
              <w:rPr>
                <w:lang w:val="en-AU"/>
              </w:rPr>
            </w:pPr>
            <w:r>
              <w:rPr>
                <w:lang w:val="en-AU"/>
              </w:rPr>
              <w:lastRenderedPageBreak/>
              <w:t>Students present their findings to their peers.</w:t>
            </w:r>
          </w:p>
        </w:tc>
        <w:tc>
          <w:tcPr>
            <w:tcW w:w="4945" w:type="dxa"/>
          </w:tcPr>
          <w:p w14:paraId="2651B687" w14:textId="77777777" w:rsidR="000E1154" w:rsidRPr="000E1154" w:rsidRDefault="000E1154" w:rsidP="000E1154">
            <w:pPr>
              <w:pStyle w:val="VCAAtablecondensed"/>
            </w:pPr>
            <w:r w:rsidRPr="000E1154">
              <w:t xml:space="preserve">After all tutorials have been delivered, students reflect on their experience as instructors. </w:t>
            </w:r>
            <w:r>
              <w:t>The following questions can be used as prompts:</w:t>
            </w:r>
          </w:p>
          <w:p w14:paraId="27D425FF" w14:textId="77777777" w:rsidR="000E1154" w:rsidRPr="000E1154" w:rsidRDefault="000E1154" w:rsidP="000E1154">
            <w:pPr>
              <w:pStyle w:val="VCAAtablecondensedbullet"/>
            </w:pPr>
            <w:r w:rsidRPr="00E60AB5">
              <w:t>How important is preparation when delivering a pr</w:t>
            </w:r>
            <w:r w:rsidRPr="000E1154">
              <w:t>esentation?</w:t>
            </w:r>
          </w:p>
          <w:p w14:paraId="10C27005" w14:textId="77777777" w:rsidR="000E1154" w:rsidRDefault="000E1154" w:rsidP="000E1154">
            <w:pPr>
              <w:pStyle w:val="VCAAtablecondensedbullet"/>
            </w:pPr>
            <w:r w:rsidRPr="00650E44">
              <w:t>What did you do to make your tutorial easy to follow and understand?</w:t>
            </w:r>
          </w:p>
          <w:p w14:paraId="0E503521" w14:textId="77777777" w:rsidR="000E1154" w:rsidRPr="00E60AB5" w:rsidRDefault="000E1154" w:rsidP="000E1154">
            <w:pPr>
              <w:pStyle w:val="VCAAtablecondensedbullet"/>
            </w:pPr>
            <w:r>
              <w:t>Could your communication have been clearer? How?</w:t>
            </w:r>
          </w:p>
          <w:p w14:paraId="384BB9F8" w14:textId="77777777" w:rsidR="000E1154" w:rsidRDefault="000E1154" w:rsidP="000E1154">
            <w:pPr>
              <w:pStyle w:val="VCAAtablecondensedbullet"/>
            </w:pPr>
            <w:r w:rsidRPr="000E1154">
              <w:t>Other than teaching</w:t>
            </w:r>
            <w:r>
              <w:t>,</w:t>
            </w:r>
            <w:r w:rsidRPr="00E60AB5">
              <w:t xml:space="preserve"> what </w:t>
            </w:r>
            <w:r w:rsidRPr="000E1154">
              <w:t xml:space="preserve">jobs require </w:t>
            </w:r>
            <w:r>
              <w:t>people</w:t>
            </w:r>
            <w:r w:rsidRPr="00E60AB5">
              <w:t xml:space="preserve"> </w:t>
            </w:r>
            <w:r w:rsidRPr="000E1154">
              <w:t>to give clear instructions?</w:t>
            </w:r>
          </w:p>
          <w:p w14:paraId="5A81EA62" w14:textId="05C02B59" w:rsidR="000E1154" w:rsidRPr="000E1154" w:rsidRDefault="000E1154" w:rsidP="000E1154">
            <w:pPr>
              <w:pStyle w:val="VCAAtablecondensedbullet"/>
            </w:pPr>
            <w:r w:rsidRPr="000E1154">
              <w:t>How important do you think it is to give clear instruction in the workplace? What consequences could there be for poor communication?</w:t>
            </w:r>
          </w:p>
        </w:tc>
      </w:tr>
    </w:tbl>
    <w:p w14:paraId="3F52BE49" w14:textId="6A091531" w:rsidR="00DB533D" w:rsidRDefault="00B51FA6" w:rsidP="000E1154">
      <w:pPr>
        <w:pStyle w:val="VCAAHeading4"/>
      </w:pPr>
      <w:r w:rsidRPr="008C0A84">
        <w:t>C</w:t>
      </w:r>
      <w:r w:rsidR="0038622E" w:rsidRPr="008C0A84">
        <w:t>onsiderations</w:t>
      </w:r>
      <w:r w:rsidR="00255852" w:rsidRPr="008C0A84">
        <w:t xml:space="preserve"> when </w:t>
      </w:r>
      <w:r w:rsidR="001A39A9" w:rsidRPr="008C0A84">
        <w:t xml:space="preserve">adapting the </w:t>
      </w:r>
      <w:r w:rsidR="001926FE" w:rsidRPr="008C0A84">
        <w:t>learning</w:t>
      </w:r>
      <w:r w:rsidR="00255852" w:rsidRPr="008C0A84">
        <w:t xml:space="preserve"> activity</w:t>
      </w:r>
    </w:p>
    <w:p w14:paraId="7B53DF68" w14:textId="5CAC8F87" w:rsidR="004D524D" w:rsidRPr="000E1154" w:rsidRDefault="004D524D" w:rsidP="000E1154">
      <w:pPr>
        <w:pStyle w:val="VCAAbullet"/>
      </w:pPr>
      <w:r w:rsidRPr="00A66397">
        <w:t xml:space="preserve">Examples of popular dances from different eras include: </w:t>
      </w:r>
      <w:r w:rsidRPr="000E1154">
        <w:t>craze dances of the 1920s, 1950s or 1960s</w:t>
      </w:r>
      <w:r w:rsidR="00E62DAB">
        <w:t>,</w:t>
      </w:r>
      <w:r w:rsidRPr="000E1154">
        <w:t xml:space="preserve"> </w:t>
      </w:r>
      <w:r w:rsidR="00E62DAB">
        <w:t>d</w:t>
      </w:r>
      <w:r w:rsidR="00E62DAB" w:rsidRPr="000E1154">
        <w:t>isco</w:t>
      </w:r>
      <w:r w:rsidRPr="000E1154">
        <w:t xml:space="preserve">, </w:t>
      </w:r>
      <w:r w:rsidR="00E62DAB">
        <w:t>p</w:t>
      </w:r>
      <w:r w:rsidR="00E62DAB" w:rsidRPr="000E1154">
        <w:t xml:space="preserve">opular </w:t>
      </w:r>
      <w:r w:rsidRPr="000E1154">
        <w:t xml:space="preserve">party dances, </w:t>
      </w:r>
      <w:r w:rsidR="00E62DAB">
        <w:t>b</w:t>
      </w:r>
      <w:r w:rsidR="00E62DAB" w:rsidRPr="000E1154">
        <w:t xml:space="preserve">allroom </w:t>
      </w:r>
      <w:r w:rsidRPr="000E1154">
        <w:t>or Latin style</w:t>
      </w:r>
      <w:r w:rsidR="00E62DAB">
        <w:t>s</w:t>
      </w:r>
      <w:r w:rsidRPr="000E1154">
        <w:t xml:space="preserve">, </w:t>
      </w:r>
      <w:r w:rsidR="00E62DAB">
        <w:t>t</w:t>
      </w:r>
      <w:r w:rsidR="00E62DAB" w:rsidRPr="00A66397">
        <w:t xml:space="preserve">he </w:t>
      </w:r>
      <w:r w:rsidRPr="00A66397">
        <w:t xml:space="preserve">Nutbush, </w:t>
      </w:r>
      <w:r w:rsidR="00E62DAB">
        <w:t>t</w:t>
      </w:r>
      <w:r w:rsidR="00E62DAB" w:rsidRPr="00A66397">
        <w:t xml:space="preserve">he </w:t>
      </w:r>
      <w:r w:rsidRPr="00A66397">
        <w:t>Bus Stop,</w:t>
      </w:r>
      <w:r w:rsidR="00E62DAB">
        <w:t xml:space="preserve"> t</w:t>
      </w:r>
      <w:r w:rsidR="00E62DAB" w:rsidRPr="00A66397">
        <w:t xml:space="preserve">he </w:t>
      </w:r>
      <w:r w:rsidRPr="00A66397">
        <w:t>Macarena,</w:t>
      </w:r>
      <w:r w:rsidR="00E62DAB">
        <w:t xml:space="preserve"> t</w:t>
      </w:r>
      <w:r w:rsidRPr="00A66397">
        <w:t xml:space="preserve">he Hustle, </w:t>
      </w:r>
      <w:r w:rsidR="00E62DAB">
        <w:t xml:space="preserve">and </w:t>
      </w:r>
      <w:r w:rsidRPr="00A66397">
        <w:t>Watch Me Whip (Watch me Nae Nae)</w:t>
      </w:r>
      <w:r w:rsidR="00E62DAB">
        <w:t>.</w:t>
      </w:r>
      <w:r w:rsidR="000E1154">
        <w:t xml:space="preserve"> Tutorials for these dances are easily accessible on YouTube.</w:t>
      </w:r>
    </w:p>
    <w:p w14:paraId="5B6532E0" w14:textId="0756D75B" w:rsidR="00F01253" w:rsidRPr="008C0A84" w:rsidRDefault="00905484" w:rsidP="004D524D">
      <w:pPr>
        <w:pStyle w:val="VCAAHeading3"/>
        <w:tabs>
          <w:tab w:val="left" w:pos="5388"/>
        </w:tabs>
        <w:rPr>
          <w:lang w:val="en-AU"/>
        </w:rPr>
      </w:pPr>
      <w:bookmarkStart w:id="1" w:name="_GoBack"/>
      <w:bookmarkEnd w:id="1"/>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19C12AA" w:rsidR="00F01253" w:rsidRPr="000E1154" w:rsidRDefault="00A66397" w:rsidP="000E1154">
      <w:pPr>
        <w:pStyle w:val="VCAAbody"/>
      </w:pPr>
      <w:r>
        <w:t>Know yourself – s</w:t>
      </w:r>
      <w:r w:rsidRPr="000E1154">
        <w:t>elf</w:t>
      </w:r>
      <w:r w:rsidR="00F01253" w:rsidRPr="000E1154">
        <w:t xml:space="preserve">-development: </w:t>
      </w:r>
    </w:p>
    <w:p w14:paraId="190167E2" w14:textId="1053C4D4" w:rsidR="00E97EF0" w:rsidRPr="00604A9D" w:rsidRDefault="00E97EF0">
      <w:pPr>
        <w:pStyle w:val="VCAAbullet"/>
      </w:pPr>
      <w:r w:rsidRPr="00604A9D">
        <w:t>Students</w:t>
      </w:r>
      <w:r w:rsidR="001E176B">
        <w:t xml:space="preserve"> build skills in teamwork as they plan their tutorials, and can</w:t>
      </w:r>
      <w:r w:rsidRPr="00604A9D">
        <w:t xml:space="preserve"> realise their strength</w:t>
      </w:r>
      <w:r w:rsidR="00392E1D">
        <w:t>s</w:t>
      </w:r>
      <w:r w:rsidRPr="00604A9D">
        <w:t xml:space="preserve"> and weakness</w:t>
      </w:r>
      <w:r w:rsidR="00392E1D">
        <w:t>es</w:t>
      </w:r>
      <w:r w:rsidRPr="00604A9D">
        <w:t xml:space="preserve"> in communicating instructions to a group</w:t>
      </w:r>
      <w:r w:rsidR="001E176B">
        <w:t xml:space="preserve"> through the tutorial delivery</w:t>
      </w:r>
      <w:r w:rsidRPr="00604A9D">
        <w:t>.</w:t>
      </w:r>
    </w:p>
    <w:p w14:paraId="751458B9" w14:textId="2CE41F9F" w:rsidR="004930C4" w:rsidRPr="000E1154" w:rsidRDefault="00472BB0">
      <w:pPr>
        <w:pStyle w:val="VCAAbullet"/>
      </w:pPr>
      <w:r w:rsidRPr="00A66397">
        <w:t xml:space="preserve">Students </w:t>
      </w:r>
      <w:r w:rsidR="00392E1D">
        <w:t>develop their ability to assess themselves and their work</w:t>
      </w:r>
      <w:r w:rsidR="00A01828">
        <w:t xml:space="preserve"> and identify areas of improvement.</w:t>
      </w:r>
    </w:p>
    <w:p w14:paraId="66FA02DD" w14:textId="72BBB04E" w:rsidR="00F01253" w:rsidRPr="008C0A84" w:rsidRDefault="00A66397" w:rsidP="000E1154">
      <w:pPr>
        <w:pStyle w:val="VCAAbody"/>
      </w:pPr>
      <w:r>
        <w:t>Know your world – c</w:t>
      </w:r>
      <w:r w:rsidR="00F01253" w:rsidRPr="008C0A84">
        <w:t xml:space="preserve">areer exploration: </w:t>
      </w:r>
    </w:p>
    <w:p w14:paraId="2EFEB6C1" w14:textId="5E482D6E" w:rsidR="00B91AC7" w:rsidRPr="00604A9D" w:rsidRDefault="00CD01FF">
      <w:pPr>
        <w:pStyle w:val="VCAAbullet"/>
      </w:pPr>
      <w:r>
        <w:t>Students learn to delegate work and tasks within a team to achieve an outcome.</w:t>
      </w:r>
      <w:r w:rsidR="00472166">
        <w:t xml:space="preserve"> This builds their understanding of common work tasks.</w:t>
      </w:r>
    </w:p>
    <w:p w14:paraId="6AD24A84" w14:textId="13EA9704" w:rsidR="00E97EF0" w:rsidRDefault="001C12B4">
      <w:pPr>
        <w:pStyle w:val="VCAAbullet"/>
      </w:pPr>
      <w:r>
        <w:t>Students understand the i</w:t>
      </w:r>
      <w:r w:rsidR="00E97EF0" w:rsidRPr="00604A9D">
        <w:t>mportance of communication in all industries</w:t>
      </w:r>
      <w:r>
        <w:t>, not just teaching</w:t>
      </w:r>
      <w:r w:rsidR="00E97EF0" w:rsidRPr="00604A9D">
        <w:t>.</w:t>
      </w:r>
    </w:p>
    <w:p w14:paraId="29B04168" w14:textId="619F0733" w:rsidR="001E176B" w:rsidRPr="00604A9D" w:rsidRDefault="001E176B" w:rsidP="001E176B">
      <w:pPr>
        <w:pStyle w:val="VCAAbullet"/>
      </w:pPr>
      <w:r w:rsidRPr="00604A9D">
        <w:t xml:space="preserve">Students </w:t>
      </w:r>
      <w:r>
        <w:t>build</w:t>
      </w:r>
      <w:r w:rsidRPr="00604A9D">
        <w:t xml:space="preserve"> their </w:t>
      </w:r>
      <w:r>
        <w:t>d</w:t>
      </w:r>
      <w:r w:rsidRPr="00604A9D">
        <w:t xml:space="preserve">igital </w:t>
      </w:r>
      <w:r>
        <w:t>technology</w:t>
      </w:r>
      <w:r w:rsidRPr="00604A9D">
        <w:t xml:space="preserve"> capabilities </w:t>
      </w:r>
      <w:r>
        <w:t>as they research their dances and create their tutorials.</w:t>
      </w:r>
    </w:p>
    <w:p w14:paraId="5E11C16D" w14:textId="5835810B" w:rsidR="00F01253" w:rsidRPr="008C0A84" w:rsidRDefault="004930C4" w:rsidP="00F01253">
      <w:pPr>
        <w:pStyle w:val="VCAAbody"/>
        <w:rPr>
          <w:lang w:val="en-AU"/>
        </w:rPr>
      </w:pPr>
      <w:r>
        <w:rPr>
          <w:lang w:val="en-AU"/>
        </w:rPr>
        <w:t>Manage your future – be proactive</w:t>
      </w:r>
      <w:r w:rsidR="00F01253" w:rsidRPr="008C0A84">
        <w:rPr>
          <w:lang w:val="en-AU"/>
        </w:rPr>
        <w:t xml:space="preserve">: </w:t>
      </w:r>
    </w:p>
    <w:p w14:paraId="243C02CB" w14:textId="0010BF6A" w:rsidR="001E176B" w:rsidRDefault="001E176B">
      <w:pPr>
        <w:pStyle w:val="VCAAbullet"/>
      </w:pPr>
      <w:r>
        <w:t xml:space="preserve">Students use critical and creative thinking to plan the delivery of their tutorials to their peers. </w:t>
      </w:r>
    </w:p>
    <w:p w14:paraId="5DD6FFBA" w14:textId="2A3795C4" w:rsidR="00F01253" w:rsidRPr="000E1154" w:rsidRDefault="003B768B" w:rsidP="001E176B">
      <w:pPr>
        <w:pStyle w:val="VCAAbullet"/>
        <w:rPr>
          <w:sz w:val="18"/>
          <w:szCs w:val="18"/>
          <w:lang w:val="en-AU"/>
        </w:rPr>
      </w:pPr>
      <w:r>
        <w:t>Students d</w:t>
      </w:r>
      <w:r w:rsidR="00604A9D" w:rsidRPr="00604A9D">
        <w:t>evelop and improve c</w:t>
      </w:r>
      <w:r w:rsidR="00B91AC7" w:rsidRPr="00604A9D">
        <w:t>ommunication skills through breaking down dance steps into instruction</w:t>
      </w:r>
      <w:r>
        <w:t>s</w:t>
      </w:r>
      <w:r w:rsidR="00604A9D" w:rsidRPr="00604A9D">
        <w:t xml:space="preserve"> and using feedback for improvement.</w:t>
      </w:r>
      <w:r w:rsidR="001E176B">
        <w:t xml:space="preserve"> These are skills which can be linked to their future careers.</w:t>
      </w:r>
    </w:p>
    <w:sectPr w:rsidR="00F01253" w:rsidRPr="000E115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94EC" w16cex:dateUtc="2020-09-29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0B03AF" w16cid:durableId="231D94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E1154" w:rsidRDefault="000E1154" w:rsidP="00304EA1">
      <w:pPr>
        <w:spacing w:after="0" w:line="240" w:lineRule="auto"/>
      </w:pPr>
      <w:r>
        <w:separator/>
      </w:r>
    </w:p>
  </w:endnote>
  <w:endnote w:type="continuationSeparator" w:id="0">
    <w:p w14:paraId="3270DF94" w14:textId="77777777" w:rsidR="000E1154" w:rsidRDefault="000E11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0E1154" w:rsidRPr="00D06414" w14:paraId="6474FD3B" w14:textId="77777777" w:rsidTr="00BB3BAB">
      <w:trPr>
        <w:trHeight w:val="476"/>
      </w:trPr>
      <w:tc>
        <w:tcPr>
          <w:tcW w:w="1667" w:type="pct"/>
          <w:tcMar>
            <w:left w:w="0" w:type="dxa"/>
            <w:right w:w="0" w:type="dxa"/>
          </w:tcMar>
        </w:tcPr>
        <w:p w14:paraId="0EC15F2D" w14:textId="77777777" w:rsidR="000E1154" w:rsidRPr="00D06414" w:rsidRDefault="000E115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E1154" w:rsidRPr="00D06414" w:rsidRDefault="000E115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B7E2E1A" w:rsidR="000E1154" w:rsidRPr="00D06414" w:rsidRDefault="000E115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34CA6">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E1154" w:rsidRPr="00D06414" w:rsidRDefault="000E11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E1154" w:rsidRPr="00D06414" w14:paraId="36A4ADC1" w14:textId="77777777" w:rsidTr="000F5AAF">
      <w:tc>
        <w:tcPr>
          <w:tcW w:w="1459" w:type="pct"/>
          <w:tcMar>
            <w:left w:w="0" w:type="dxa"/>
            <w:right w:w="0" w:type="dxa"/>
          </w:tcMar>
        </w:tcPr>
        <w:p w14:paraId="74DB1FC2" w14:textId="77777777" w:rsidR="000E1154" w:rsidRPr="00D06414" w:rsidRDefault="000E115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E1154" w:rsidRPr="00D06414" w:rsidRDefault="000E115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E1154" w:rsidRPr="00D06414" w:rsidRDefault="000E11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E1154" w:rsidRPr="00D06414" w:rsidRDefault="000E11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E1154" w:rsidRDefault="000E1154" w:rsidP="00304EA1">
      <w:pPr>
        <w:spacing w:after="0" w:line="240" w:lineRule="auto"/>
      </w:pPr>
      <w:r>
        <w:separator/>
      </w:r>
    </w:p>
  </w:footnote>
  <w:footnote w:type="continuationSeparator" w:id="0">
    <w:p w14:paraId="13540A36" w14:textId="77777777" w:rsidR="000E1154" w:rsidRDefault="000E11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1B78799" w:rsidR="000E1154" w:rsidRPr="0038622E" w:rsidRDefault="000E1154" w:rsidP="0038622E">
    <w:pPr>
      <w:pStyle w:val="VCAAbody"/>
      <w:rPr>
        <w:color w:val="0F7EB4"/>
      </w:rPr>
    </w:pPr>
    <w:r>
      <w:t>Embedding career education in the Victorian Curriculum F–10 – Dance,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E1154" w:rsidRPr="009370BC" w:rsidRDefault="000E115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A29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AA4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20B5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6CE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2EE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001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270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16E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46D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CAC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A6FA7"/>
    <w:multiLevelType w:val="hybridMultilevel"/>
    <w:tmpl w:val="3CAA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404488"/>
    <w:multiLevelType w:val="hybridMultilevel"/>
    <w:tmpl w:val="8B1E7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96034A2"/>
    <w:multiLevelType w:val="hybridMultilevel"/>
    <w:tmpl w:val="C5A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EF5655C8"/>
    <w:lvl w:ilvl="0" w:tplc="3B5469A8">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9EC5CC6"/>
    <w:multiLevelType w:val="hybridMultilevel"/>
    <w:tmpl w:val="35D0B8E8"/>
    <w:lvl w:ilvl="0" w:tplc="2BB0518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31966"/>
    <w:multiLevelType w:val="hybridMultilevel"/>
    <w:tmpl w:val="3FBA2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04519A"/>
    <w:multiLevelType w:val="hybridMultilevel"/>
    <w:tmpl w:val="865CDD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0"/>
  </w:num>
  <w:num w:numId="3">
    <w:abstractNumId w:val="17"/>
  </w:num>
  <w:num w:numId="4">
    <w:abstractNumId w:val="13"/>
  </w:num>
  <w:num w:numId="5">
    <w:abstractNumId w:val="23"/>
  </w:num>
  <w:num w:numId="6">
    <w:abstractNumId w:val="16"/>
  </w:num>
  <w:num w:numId="7">
    <w:abstractNumId w:val="14"/>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12"/>
  </w:num>
  <w:num w:numId="23">
    <w:abstractNumId w:val="18"/>
  </w:num>
  <w:num w:numId="24">
    <w:abstractNumId w:val="11"/>
  </w:num>
  <w:num w:numId="25">
    <w:abstractNumId w:val="26"/>
  </w:num>
  <w:num w:numId="26">
    <w:abstractNumId w:val="10"/>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770C8"/>
    <w:rsid w:val="00086CFC"/>
    <w:rsid w:val="000969AA"/>
    <w:rsid w:val="00097F58"/>
    <w:rsid w:val="000A71F7"/>
    <w:rsid w:val="000A78B2"/>
    <w:rsid w:val="000B152F"/>
    <w:rsid w:val="000E1154"/>
    <w:rsid w:val="000F09E4"/>
    <w:rsid w:val="000F16FD"/>
    <w:rsid w:val="000F5AAF"/>
    <w:rsid w:val="0011535E"/>
    <w:rsid w:val="0012374D"/>
    <w:rsid w:val="0013775B"/>
    <w:rsid w:val="00143520"/>
    <w:rsid w:val="00145AA2"/>
    <w:rsid w:val="00153AD2"/>
    <w:rsid w:val="001779EA"/>
    <w:rsid w:val="001926FE"/>
    <w:rsid w:val="001A39A9"/>
    <w:rsid w:val="001C0EC1"/>
    <w:rsid w:val="001C12B4"/>
    <w:rsid w:val="001D3246"/>
    <w:rsid w:val="001E00F0"/>
    <w:rsid w:val="001E176B"/>
    <w:rsid w:val="001F5D88"/>
    <w:rsid w:val="002279BA"/>
    <w:rsid w:val="002329F3"/>
    <w:rsid w:val="00243F0D"/>
    <w:rsid w:val="00254888"/>
    <w:rsid w:val="00255852"/>
    <w:rsid w:val="00260767"/>
    <w:rsid w:val="002647BB"/>
    <w:rsid w:val="002754C1"/>
    <w:rsid w:val="002841C8"/>
    <w:rsid w:val="0028516B"/>
    <w:rsid w:val="002B072A"/>
    <w:rsid w:val="002B103A"/>
    <w:rsid w:val="002C05BC"/>
    <w:rsid w:val="002C1AE1"/>
    <w:rsid w:val="002C50D8"/>
    <w:rsid w:val="002C6F90"/>
    <w:rsid w:val="002C70DF"/>
    <w:rsid w:val="002E4FB5"/>
    <w:rsid w:val="002E5526"/>
    <w:rsid w:val="002F3F6C"/>
    <w:rsid w:val="00302FB8"/>
    <w:rsid w:val="00304EA1"/>
    <w:rsid w:val="00314D81"/>
    <w:rsid w:val="00320977"/>
    <w:rsid w:val="00322FC6"/>
    <w:rsid w:val="00351299"/>
    <w:rsid w:val="0035293F"/>
    <w:rsid w:val="00375A8D"/>
    <w:rsid w:val="0038622E"/>
    <w:rsid w:val="00391986"/>
    <w:rsid w:val="00392864"/>
    <w:rsid w:val="00392E1D"/>
    <w:rsid w:val="003A00B4"/>
    <w:rsid w:val="003A6A86"/>
    <w:rsid w:val="003B768B"/>
    <w:rsid w:val="003C394F"/>
    <w:rsid w:val="003C5E71"/>
    <w:rsid w:val="003F5322"/>
    <w:rsid w:val="0040307C"/>
    <w:rsid w:val="00411D26"/>
    <w:rsid w:val="00417AA3"/>
    <w:rsid w:val="00421DB1"/>
    <w:rsid w:val="00425DFE"/>
    <w:rsid w:val="00425FD1"/>
    <w:rsid w:val="00434EDB"/>
    <w:rsid w:val="00440B32"/>
    <w:rsid w:val="00457521"/>
    <w:rsid w:val="0046078D"/>
    <w:rsid w:val="00464DBA"/>
    <w:rsid w:val="00472166"/>
    <w:rsid w:val="00472BB0"/>
    <w:rsid w:val="004737E6"/>
    <w:rsid w:val="00476EB2"/>
    <w:rsid w:val="004930C4"/>
    <w:rsid w:val="00495C80"/>
    <w:rsid w:val="004A2ED8"/>
    <w:rsid w:val="004D524D"/>
    <w:rsid w:val="004D70CD"/>
    <w:rsid w:val="004D7974"/>
    <w:rsid w:val="004F5BDA"/>
    <w:rsid w:val="004F6DE0"/>
    <w:rsid w:val="0051631E"/>
    <w:rsid w:val="00537A1F"/>
    <w:rsid w:val="00552BEF"/>
    <w:rsid w:val="00556072"/>
    <w:rsid w:val="00563E1D"/>
    <w:rsid w:val="005650A8"/>
    <w:rsid w:val="00566029"/>
    <w:rsid w:val="00567FD3"/>
    <w:rsid w:val="005923CB"/>
    <w:rsid w:val="00593736"/>
    <w:rsid w:val="005B391B"/>
    <w:rsid w:val="005D24FC"/>
    <w:rsid w:val="005D3D78"/>
    <w:rsid w:val="005D56EA"/>
    <w:rsid w:val="005D7236"/>
    <w:rsid w:val="005E2EF0"/>
    <w:rsid w:val="005F4092"/>
    <w:rsid w:val="00604A9D"/>
    <w:rsid w:val="00610518"/>
    <w:rsid w:val="0064691E"/>
    <w:rsid w:val="00650E44"/>
    <w:rsid w:val="006758B2"/>
    <w:rsid w:val="0068471E"/>
    <w:rsid w:val="00684F98"/>
    <w:rsid w:val="00693FFD"/>
    <w:rsid w:val="006A6723"/>
    <w:rsid w:val="006C183A"/>
    <w:rsid w:val="006D2159"/>
    <w:rsid w:val="006D7808"/>
    <w:rsid w:val="006F787C"/>
    <w:rsid w:val="00702636"/>
    <w:rsid w:val="00724507"/>
    <w:rsid w:val="00754A14"/>
    <w:rsid w:val="007623B9"/>
    <w:rsid w:val="00763AD6"/>
    <w:rsid w:val="00773E6C"/>
    <w:rsid w:val="00781FB1"/>
    <w:rsid w:val="00790906"/>
    <w:rsid w:val="007A0E4B"/>
    <w:rsid w:val="007D1B6D"/>
    <w:rsid w:val="007E5CCC"/>
    <w:rsid w:val="007E7D1F"/>
    <w:rsid w:val="00803BB1"/>
    <w:rsid w:val="00813C37"/>
    <w:rsid w:val="0081431A"/>
    <w:rsid w:val="008154B5"/>
    <w:rsid w:val="00823962"/>
    <w:rsid w:val="008312ED"/>
    <w:rsid w:val="008411CE"/>
    <w:rsid w:val="00852719"/>
    <w:rsid w:val="0085610A"/>
    <w:rsid w:val="00860115"/>
    <w:rsid w:val="00862043"/>
    <w:rsid w:val="008762A7"/>
    <w:rsid w:val="0088783C"/>
    <w:rsid w:val="008A0B14"/>
    <w:rsid w:val="008B1278"/>
    <w:rsid w:val="008C0A84"/>
    <w:rsid w:val="008D0ABF"/>
    <w:rsid w:val="008D57CA"/>
    <w:rsid w:val="00905484"/>
    <w:rsid w:val="00910A9B"/>
    <w:rsid w:val="00932C53"/>
    <w:rsid w:val="009370BC"/>
    <w:rsid w:val="00970580"/>
    <w:rsid w:val="0098739B"/>
    <w:rsid w:val="009B61E5"/>
    <w:rsid w:val="009D1E89"/>
    <w:rsid w:val="009E5707"/>
    <w:rsid w:val="00A01828"/>
    <w:rsid w:val="00A13223"/>
    <w:rsid w:val="00A17661"/>
    <w:rsid w:val="00A24B2D"/>
    <w:rsid w:val="00A27DCD"/>
    <w:rsid w:val="00A35100"/>
    <w:rsid w:val="00A40966"/>
    <w:rsid w:val="00A50E81"/>
    <w:rsid w:val="00A66397"/>
    <w:rsid w:val="00A91AE4"/>
    <w:rsid w:val="00A921E0"/>
    <w:rsid w:val="00A922F4"/>
    <w:rsid w:val="00AB4524"/>
    <w:rsid w:val="00AD59D5"/>
    <w:rsid w:val="00AE5526"/>
    <w:rsid w:val="00AF051B"/>
    <w:rsid w:val="00B01578"/>
    <w:rsid w:val="00B0738F"/>
    <w:rsid w:val="00B13D3B"/>
    <w:rsid w:val="00B230DB"/>
    <w:rsid w:val="00B255C0"/>
    <w:rsid w:val="00B26601"/>
    <w:rsid w:val="00B30E01"/>
    <w:rsid w:val="00B34CA6"/>
    <w:rsid w:val="00B36B1D"/>
    <w:rsid w:val="00B41951"/>
    <w:rsid w:val="00B51FA6"/>
    <w:rsid w:val="00B53229"/>
    <w:rsid w:val="00B62480"/>
    <w:rsid w:val="00B74D78"/>
    <w:rsid w:val="00B81B70"/>
    <w:rsid w:val="00B820D3"/>
    <w:rsid w:val="00B91AC7"/>
    <w:rsid w:val="00BB3BAB"/>
    <w:rsid w:val="00BD0724"/>
    <w:rsid w:val="00BD2B91"/>
    <w:rsid w:val="00BD2E8F"/>
    <w:rsid w:val="00BE5521"/>
    <w:rsid w:val="00BF6C23"/>
    <w:rsid w:val="00C2005D"/>
    <w:rsid w:val="00C53263"/>
    <w:rsid w:val="00C62014"/>
    <w:rsid w:val="00C6415E"/>
    <w:rsid w:val="00C70578"/>
    <w:rsid w:val="00C75F1D"/>
    <w:rsid w:val="00C846A2"/>
    <w:rsid w:val="00C84AB0"/>
    <w:rsid w:val="00C95156"/>
    <w:rsid w:val="00CA0DC2"/>
    <w:rsid w:val="00CB68E8"/>
    <w:rsid w:val="00CD01FF"/>
    <w:rsid w:val="00D04F01"/>
    <w:rsid w:val="00D06414"/>
    <w:rsid w:val="00D24E5A"/>
    <w:rsid w:val="00D338E4"/>
    <w:rsid w:val="00D35D07"/>
    <w:rsid w:val="00D36FA7"/>
    <w:rsid w:val="00D4304F"/>
    <w:rsid w:val="00D51947"/>
    <w:rsid w:val="00D532F0"/>
    <w:rsid w:val="00D67AA9"/>
    <w:rsid w:val="00D72216"/>
    <w:rsid w:val="00D77413"/>
    <w:rsid w:val="00D82759"/>
    <w:rsid w:val="00D85108"/>
    <w:rsid w:val="00D86DE4"/>
    <w:rsid w:val="00DB533D"/>
    <w:rsid w:val="00DD56D6"/>
    <w:rsid w:val="00DE1909"/>
    <w:rsid w:val="00DE51DB"/>
    <w:rsid w:val="00E153F3"/>
    <w:rsid w:val="00E23F1D"/>
    <w:rsid w:val="00E30E05"/>
    <w:rsid w:val="00E36361"/>
    <w:rsid w:val="00E47278"/>
    <w:rsid w:val="00E55AE9"/>
    <w:rsid w:val="00E56D1D"/>
    <w:rsid w:val="00E60AB5"/>
    <w:rsid w:val="00E62DAB"/>
    <w:rsid w:val="00E9592C"/>
    <w:rsid w:val="00E97EF0"/>
    <w:rsid w:val="00EA2830"/>
    <w:rsid w:val="00EA3C3D"/>
    <w:rsid w:val="00EB0C84"/>
    <w:rsid w:val="00EF1E25"/>
    <w:rsid w:val="00F01253"/>
    <w:rsid w:val="00F17FDE"/>
    <w:rsid w:val="00F40D53"/>
    <w:rsid w:val="00F4525C"/>
    <w:rsid w:val="00F50D86"/>
    <w:rsid w:val="00F6610F"/>
    <w:rsid w:val="00F802B6"/>
    <w:rsid w:val="00FB23F1"/>
    <w:rsid w:val="00FD29D3"/>
    <w:rsid w:val="00FD78AF"/>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66397"/>
    <w:pPr>
      <w:numPr>
        <w:numId w:val="1"/>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0E1154"/>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13775B"/>
    <w:rPr>
      <w:color w:val="605E5C"/>
      <w:shd w:val="clear" w:color="auto" w:fill="E1DFDD"/>
    </w:rPr>
  </w:style>
  <w:style w:type="character" w:styleId="FollowedHyperlink">
    <w:name w:val="FollowedHyperlink"/>
    <w:basedOn w:val="DefaultParagraphFont"/>
    <w:uiPriority w:val="99"/>
    <w:semiHidden/>
    <w:unhideWhenUsed/>
    <w:rsid w:val="000E115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AR03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D808-97FB-44FF-AB83-D97713B08AA3}"/>
</file>

<file path=customXml/itemProps2.xml><?xml version="1.0" encoding="utf-8"?>
<ds:datastoreItem xmlns:ds="http://schemas.openxmlformats.org/officeDocument/2006/customXml" ds:itemID="{EBA848B5-61E6-45CE-88A6-73FD729D8E9B}">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EE00765-C125-42F3-ACFE-3E8ECF43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dance</cp:keywords>
  <cp:lastModifiedBy>Witt, Kylie I</cp:lastModifiedBy>
  <cp:revision>2</cp:revision>
  <cp:lastPrinted>2020-03-04T04:43:00Z</cp:lastPrinted>
  <dcterms:created xsi:type="dcterms:W3CDTF">2020-09-29T23:29:00Z</dcterms:created>
  <dcterms:modified xsi:type="dcterms:W3CDTF">2020-09-29T23:29:00Z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