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C30E4" w14:textId="2E29102D" w:rsidR="00086CFC" w:rsidRDefault="00C2005D" w:rsidP="000E59E8">
      <w:pPr>
        <w:pStyle w:val="VCAAHeading1"/>
      </w:pPr>
      <w:bookmarkStart w:id="0" w:name="_GoBack"/>
      <w:bookmarkEnd w:id="0"/>
      <w:r>
        <w:t>E</w:t>
      </w:r>
      <w:r w:rsidR="00E56D1D">
        <w:t>m</w:t>
      </w:r>
      <w:r w:rsidR="007E7D1F">
        <w:t>bedding career</w:t>
      </w:r>
      <w:r w:rsidR="0038622E">
        <w:t>s</w:t>
      </w:r>
      <w:r w:rsidR="007E7D1F">
        <w:t xml:space="preserve"> education in </w:t>
      </w:r>
      <w:r w:rsidR="00E56D1D">
        <w:t>the Victorian Curriculum F–10</w:t>
      </w:r>
      <w:r w:rsidR="00086CFC">
        <w:t xml:space="preserve"> </w:t>
      </w:r>
    </w:p>
    <w:p w14:paraId="309AA2D5" w14:textId="510F348F" w:rsidR="004F6DE0" w:rsidRPr="008C0A84" w:rsidRDefault="00F433A3" w:rsidP="004F6DE0">
      <w:pPr>
        <w:pStyle w:val="VCAAHeading2"/>
        <w:rPr>
          <w:lang w:val="en-AU"/>
        </w:rPr>
      </w:pPr>
      <w:bookmarkStart w:id="1" w:name="TemplateOverview"/>
      <w:bookmarkEnd w:id="1"/>
      <w:r>
        <w:rPr>
          <w:lang w:val="en-AU"/>
        </w:rPr>
        <w:t xml:space="preserve">Digital Technologies, Levels </w:t>
      </w:r>
      <w:r w:rsidR="00F5779A">
        <w:rPr>
          <w:lang w:val="en-AU"/>
        </w:rPr>
        <w:t>5</w:t>
      </w:r>
      <w:r>
        <w:rPr>
          <w:lang w:val="en-AU"/>
        </w:rPr>
        <w:t xml:space="preserve"> and </w:t>
      </w:r>
      <w:r w:rsidR="00F5779A">
        <w:rPr>
          <w:lang w:val="en-AU"/>
        </w:rPr>
        <w:t>6</w:t>
      </w:r>
    </w:p>
    <w:p w14:paraId="2E354ED1" w14:textId="057690B8"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w:t>
      </w:r>
      <w:proofErr w:type="gramStart"/>
      <w:r w:rsidRPr="008C0A84">
        <w:rPr>
          <w:lang w:val="en-AU"/>
        </w:rPr>
        <w:t>particular learning</w:t>
      </w:r>
      <w:proofErr w:type="gramEnd"/>
      <w:r w:rsidRPr="008C0A84">
        <w:rPr>
          <w:lang w:val="en-AU"/>
        </w:rPr>
        <w:t xml:space="preserve">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to incorporate careers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57771B35" w:rsidR="008B1278" w:rsidRPr="008C0A84" w:rsidRDefault="008B1278" w:rsidP="000E59E8">
      <w:pPr>
        <w:pStyle w:val="VCAAbody-withlargetabandhangingindent"/>
      </w:pPr>
      <w:r w:rsidRPr="008C0A84">
        <w:rPr>
          <w:b/>
        </w:rPr>
        <w:t>Curriculum area and levels:</w:t>
      </w:r>
      <w:r w:rsidRPr="008C0A84">
        <w:tab/>
      </w:r>
      <w:r w:rsidR="00F433A3">
        <w:t xml:space="preserve">Digital Technologies, Levels </w:t>
      </w:r>
      <w:r w:rsidR="00F5779A">
        <w:t>5</w:t>
      </w:r>
      <w:r w:rsidR="00F433A3">
        <w:t xml:space="preserve"> and </w:t>
      </w:r>
      <w:r w:rsidR="00F5779A">
        <w:t>6</w:t>
      </w:r>
    </w:p>
    <w:p w14:paraId="1288167B" w14:textId="1A7EBAD8" w:rsidR="00F433A3" w:rsidRPr="008C0A84" w:rsidRDefault="00254888" w:rsidP="00F433A3">
      <w:pPr>
        <w:pStyle w:val="VCAAbody-withlargetabandhangingindent"/>
        <w:rPr>
          <w:rStyle w:val="Hyperlink"/>
          <w:color w:val="000000" w:themeColor="text1"/>
          <w:u w:val="none"/>
        </w:rPr>
      </w:pPr>
      <w:r w:rsidRPr="008C0A84">
        <w:rPr>
          <w:b/>
        </w:rPr>
        <w:t>Relevant c</w:t>
      </w:r>
      <w:r w:rsidR="008B1278" w:rsidRPr="008C0A84">
        <w:rPr>
          <w:b/>
        </w:rPr>
        <w:t>ontent description:</w:t>
      </w:r>
      <w:r w:rsidR="008B1278" w:rsidRPr="008C0A84">
        <w:tab/>
      </w:r>
      <w:r w:rsidR="000E59E8">
        <w:t xml:space="preserve">Plan, create and communicate ideas, information and online collaborative projects, applying agreed ethical, social and technical protocols </w:t>
      </w:r>
      <w:r w:rsidR="000E59E8" w:rsidDel="000E59E8">
        <w:t xml:space="preserve"> </w:t>
      </w:r>
      <w:hyperlink r:id="rId11" w:history="1">
        <w:r w:rsidR="00F777AF" w:rsidRPr="008C0A84">
          <w:t>(</w:t>
        </w:r>
        <w:r w:rsidR="00F777AF" w:rsidRPr="008C0A84">
          <w:rPr>
            <w:rStyle w:val="Hyperlink"/>
          </w:rPr>
          <w:t>VC</w:t>
        </w:r>
        <w:r w:rsidR="00F777AF">
          <w:rPr>
            <w:rStyle w:val="Hyperlink"/>
          </w:rPr>
          <w:t>DT</w:t>
        </w:r>
        <w:r w:rsidR="000E59E8">
          <w:rPr>
            <w:rStyle w:val="Hyperlink"/>
          </w:rPr>
          <w:t>DI029</w:t>
        </w:r>
        <w:r w:rsidR="00F777AF" w:rsidRPr="008C0A84">
          <w:t>)</w:t>
        </w:r>
      </w:hyperlink>
    </w:p>
    <w:p w14:paraId="36A2C730" w14:textId="01E0E416" w:rsidR="007E7D1F"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802844">
        <w:t>Identify</w:t>
      </w:r>
      <w:r w:rsidR="00EC5CB3">
        <w:t>ing</w:t>
      </w:r>
      <w:r w:rsidR="00802844">
        <w:t xml:space="preserve"> </w:t>
      </w:r>
      <w:r w:rsidR="000E59E8">
        <w:t>a set of protocols to enable respectful communication when participating in collaborative online projects.</w:t>
      </w:r>
      <w:r w:rsidR="00D35D07">
        <w:t xml:space="preserve"> </w:t>
      </w:r>
    </w:p>
    <w:p w14:paraId="2364A01C" w14:textId="3119CD89" w:rsidR="00421DB1" w:rsidRPr="008C0A84" w:rsidRDefault="00421DB1" w:rsidP="00B51FA6">
      <w:pPr>
        <w:pStyle w:val="VCAAbody-withlargetabandhangingindent"/>
      </w:pPr>
      <w:r w:rsidRPr="00F929CE">
        <w:rPr>
          <w:b/>
        </w:rPr>
        <w:t>Summary of adaptation, change, addition:</w:t>
      </w:r>
      <w:r>
        <w:tab/>
      </w:r>
      <w:r w:rsidR="000E59E8">
        <w:t xml:space="preserve">Developing a </w:t>
      </w:r>
      <w:r w:rsidR="00F43F5F">
        <w:t>set of protocols for m</w:t>
      </w:r>
      <w:r w:rsidR="009F0762">
        <w:t>onitoring pro</w:t>
      </w:r>
      <w:r w:rsidR="00402536">
        <w:t>gr</w:t>
      </w:r>
      <w:r w:rsidR="009F0762">
        <w:t xml:space="preserve">ess, </w:t>
      </w:r>
      <w:r w:rsidR="00F43F5F">
        <w:t xml:space="preserve">providing </w:t>
      </w:r>
      <w:r w:rsidR="000E59E8">
        <w:t>feedback</w:t>
      </w:r>
      <w:r w:rsidR="009F0762">
        <w:t xml:space="preserve"> and </w:t>
      </w:r>
      <w:r w:rsidR="00F43F5F">
        <w:t xml:space="preserve">communicating </w:t>
      </w:r>
      <w:r w:rsidR="000E59E8">
        <w:t>issue</w:t>
      </w:r>
      <w:r w:rsidR="00F43F5F">
        <w:t>s</w:t>
      </w:r>
      <w:r w:rsidR="000E59E8">
        <w:t xml:space="preserve"> </w:t>
      </w:r>
      <w:r w:rsidR="009F0762">
        <w:t xml:space="preserve">for use </w:t>
      </w:r>
      <w:r w:rsidR="000E59E8">
        <w:t>when collaborating in online projects.</w:t>
      </w:r>
      <w:r w:rsidR="000E59E8" w:rsidDel="000E59E8">
        <w:t xml:space="preserve"> </w:t>
      </w:r>
    </w:p>
    <w:p w14:paraId="65DFB73F" w14:textId="25E605FC" w:rsidR="00254888" w:rsidRPr="000E59E8" w:rsidRDefault="00254888" w:rsidP="000E59E8">
      <w:pPr>
        <w:pStyle w:val="VCAAHeading3"/>
      </w:pPr>
      <w:r w:rsidRPr="000E59E8">
        <w:t xml:space="preserve">2. Adapt the learning activity to </w:t>
      </w:r>
      <w:r w:rsidR="00FF47DF" w:rsidRPr="000E59E8">
        <w:t>include</w:t>
      </w:r>
      <w:r w:rsidRPr="000E59E8">
        <w:t xml:space="preserve"> a careers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681"/>
        <w:gridCol w:w="6208"/>
      </w:tblGrid>
      <w:tr w:rsidR="00254888" w:rsidRPr="008C0A84" w14:paraId="47FFE019" w14:textId="77777777" w:rsidTr="000E59E8">
        <w:trPr>
          <w:cnfStyle w:val="100000000000" w:firstRow="1" w:lastRow="0" w:firstColumn="0" w:lastColumn="0" w:oddVBand="0" w:evenVBand="0" w:oddHBand="0" w:evenHBand="0" w:firstRowFirstColumn="0" w:firstRowLastColumn="0" w:lastRowFirstColumn="0" w:lastRowLastColumn="0"/>
        </w:trPr>
        <w:tc>
          <w:tcPr>
            <w:tcW w:w="3681"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6208"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000E59E8">
        <w:tc>
          <w:tcPr>
            <w:tcW w:w="3681" w:type="dxa"/>
          </w:tcPr>
          <w:p w14:paraId="46A85701" w14:textId="02C48233" w:rsidR="00254888" w:rsidRPr="008C0A84" w:rsidRDefault="00EB1B6D">
            <w:pPr>
              <w:pStyle w:val="VCAAtablecondensed"/>
              <w:rPr>
                <w:lang w:val="en-AU"/>
              </w:rPr>
            </w:pPr>
            <w:r>
              <w:rPr>
                <w:lang w:val="en-AU"/>
              </w:rPr>
              <w:t xml:space="preserve">Teacher </w:t>
            </w:r>
            <w:r w:rsidR="009F0762">
              <w:rPr>
                <w:lang w:val="en-AU"/>
              </w:rPr>
              <w:t xml:space="preserve">introduces the collaborative online environment as the primary digital system for </w:t>
            </w:r>
            <w:r w:rsidR="00402536">
              <w:rPr>
                <w:lang w:val="en-AU"/>
              </w:rPr>
              <w:t xml:space="preserve">future </w:t>
            </w:r>
            <w:r w:rsidR="009F0762">
              <w:rPr>
                <w:lang w:val="en-AU"/>
              </w:rPr>
              <w:t>use in a project that will result in students creating a digital solution.</w:t>
            </w:r>
            <w:r w:rsidR="00A12CD1">
              <w:rPr>
                <w:lang w:val="en-AU"/>
              </w:rPr>
              <w:t xml:space="preserve"> Student teams explore the features of the online environment.</w:t>
            </w:r>
          </w:p>
        </w:tc>
        <w:tc>
          <w:tcPr>
            <w:tcW w:w="6208" w:type="dxa"/>
          </w:tcPr>
          <w:p w14:paraId="092660B4" w14:textId="2AE09E2E" w:rsidR="00113F27" w:rsidRPr="008C0A84" w:rsidRDefault="000B6F7C" w:rsidP="00F43F5F">
            <w:pPr>
              <w:pStyle w:val="VCAAtablecondensed"/>
              <w:rPr>
                <w:lang w:val="en-AU"/>
              </w:rPr>
            </w:pPr>
            <w:r>
              <w:rPr>
                <w:lang w:val="en-AU"/>
              </w:rPr>
              <w:t>Teacher guide</w:t>
            </w:r>
            <w:r w:rsidR="00F43F5F">
              <w:rPr>
                <w:lang w:val="en-AU"/>
              </w:rPr>
              <w:t>s</w:t>
            </w:r>
            <w:r>
              <w:rPr>
                <w:lang w:val="en-AU"/>
              </w:rPr>
              <w:t xml:space="preserve"> students to identify the synchronous and asynchronous aspects of the collaborative online environment</w:t>
            </w:r>
            <w:r w:rsidR="00402536">
              <w:rPr>
                <w:lang w:val="en-AU"/>
              </w:rPr>
              <w:t xml:space="preserve"> to be used in their future group project</w:t>
            </w:r>
            <w:r>
              <w:rPr>
                <w:lang w:val="en-AU"/>
              </w:rPr>
              <w:t>. Students identify the content best suited</w:t>
            </w:r>
            <w:r w:rsidR="00D70D28">
              <w:rPr>
                <w:lang w:val="en-AU"/>
              </w:rPr>
              <w:t xml:space="preserve"> to each form of communication, such as l</w:t>
            </w:r>
            <w:r>
              <w:rPr>
                <w:lang w:val="en-AU"/>
              </w:rPr>
              <w:t xml:space="preserve">ive </w:t>
            </w:r>
            <w:r w:rsidR="00D70D28">
              <w:rPr>
                <w:lang w:val="en-AU"/>
              </w:rPr>
              <w:t xml:space="preserve">audio or video </w:t>
            </w:r>
            <w:r>
              <w:rPr>
                <w:lang w:val="en-AU"/>
              </w:rPr>
              <w:t xml:space="preserve">communication for question and answer-type discussions, </w:t>
            </w:r>
            <w:r w:rsidR="00D70D28">
              <w:rPr>
                <w:lang w:val="en-AU"/>
              </w:rPr>
              <w:t xml:space="preserve">in contrast with </w:t>
            </w:r>
            <w:r>
              <w:rPr>
                <w:lang w:val="en-AU"/>
              </w:rPr>
              <w:t>asynchronous text</w:t>
            </w:r>
            <w:r w:rsidR="00B07205">
              <w:rPr>
                <w:lang w:val="en-AU"/>
              </w:rPr>
              <w:t>-</w:t>
            </w:r>
            <w:r>
              <w:rPr>
                <w:lang w:val="en-AU"/>
              </w:rPr>
              <w:t xml:space="preserve">based communication for </w:t>
            </w:r>
            <w:r w:rsidR="00D70D28">
              <w:rPr>
                <w:lang w:val="en-AU"/>
              </w:rPr>
              <w:t xml:space="preserve">reviewing </w:t>
            </w:r>
            <w:r>
              <w:rPr>
                <w:lang w:val="en-AU"/>
              </w:rPr>
              <w:t xml:space="preserve">task criteria and </w:t>
            </w:r>
            <w:r w:rsidR="00D70D28">
              <w:rPr>
                <w:lang w:val="en-AU"/>
              </w:rPr>
              <w:t xml:space="preserve">publishing </w:t>
            </w:r>
            <w:r>
              <w:rPr>
                <w:lang w:val="en-AU"/>
              </w:rPr>
              <w:t>established deadlines.</w:t>
            </w:r>
          </w:p>
        </w:tc>
      </w:tr>
      <w:tr w:rsidR="00254888" w:rsidRPr="008C0A84" w14:paraId="47C09381" w14:textId="77777777" w:rsidTr="000E59E8">
        <w:tc>
          <w:tcPr>
            <w:tcW w:w="3681" w:type="dxa"/>
          </w:tcPr>
          <w:p w14:paraId="6D0DE1A8" w14:textId="2318C251" w:rsidR="00D70D28" w:rsidRDefault="000B6F7C">
            <w:pPr>
              <w:pStyle w:val="VCAAtablecondensed"/>
              <w:rPr>
                <w:lang w:val="en-AU"/>
              </w:rPr>
            </w:pPr>
            <w:r>
              <w:rPr>
                <w:lang w:val="en-AU"/>
              </w:rPr>
              <w:t>Teacher shares a set of protocols used at school, such as those developed by a Professional Learning Community</w:t>
            </w:r>
            <w:r w:rsidR="00F43F5F">
              <w:rPr>
                <w:lang w:val="en-AU"/>
              </w:rPr>
              <w:t xml:space="preserve"> or by a Student Representative Council</w:t>
            </w:r>
            <w:r>
              <w:rPr>
                <w:lang w:val="en-AU"/>
              </w:rPr>
              <w:t xml:space="preserve">. </w:t>
            </w:r>
          </w:p>
          <w:p w14:paraId="07E3697B" w14:textId="79501C8C" w:rsidR="00402536" w:rsidRDefault="00402536">
            <w:pPr>
              <w:pStyle w:val="VCAAtablecondensed"/>
              <w:rPr>
                <w:lang w:val="en-AU"/>
              </w:rPr>
            </w:pPr>
            <w:r>
              <w:rPr>
                <w:lang w:val="en-AU"/>
              </w:rPr>
              <w:t>Students review the protocols, and suggest any additions, changes or deletions.</w:t>
            </w:r>
          </w:p>
          <w:p w14:paraId="123E135F" w14:textId="60D43A5A" w:rsidR="00254888" w:rsidRPr="008C0A84" w:rsidRDefault="006347EA" w:rsidP="006347EA">
            <w:pPr>
              <w:pStyle w:val="VCAAtablecondensed"/>
              <w:rPr>
                <w:lang w:val="en-AU"/>
              </w:rPr>
            </w:pPr>
            <w:r>
              <w:rPr>
                <w:lang w:val="en-AU"/>
              </w:rPr>
              <w:t xml:space="preserve">Student teams develop a set of protocols that they will use to guide their communication in the online environment. Teacher facilitates selection of protocols. </w:t>
            </w:r>
          </w:p>
        </w:tc>
        <w:tc>
          <w:tcPr>
            <w:tcW w:w="6208" w:type="dxa"/>
          </w:tcPr>
          <w:p w14:paraId="7279DA82" w14:textId="06211305" w:rsidR="00F96F4D" w:rsidRPr="00FC7670" w:rsidRDefault="00E4307D" w:rsidP="00402536">
            <w:pPr>
              <w:pStyle w:val="VCAAtablecondensed"/>
              <w:rPr>
                <w:lang w:val="en-AU"/>
              </w:rPr>
            </w:pPr>
            <w:r w:rsidRPr="000E59E8">
              <w:t xml:space="preserve">Teacher </w:t>
            </w:r>
            <w:r w:rsidR="00BF03B7">
              <w:t>guides</w:t>
            </w:r>
            <w:r w:rsidR="00BF03B7">
              <w:rPr>
                <w:lang w:val="en-AU"/>
              </w:rPr>
              <w:t xml:space="preserve"> </w:t>
            </w:r>
            <w:r>
              <w:rPr>
                <w:lang w:val="en-AU"/>
              </w:rPr>
              <w:t xml:space="preserve">student </w:t>
            </w:r>
            <w:r w:rsidR="00D171A8">
              <w:rPr>
                <w:lang w:val="en-AU"/>
              </w:rPr>
              <w:t xml:space="preserve">identification of </w:t>
            </w:r>
            <w:r w:rsidR="00F43F5F">
              <w:rPr>
                <w:lang w:val="en-AU"/>
              </w:rPr>
              <w:t>workplace</w:t>
            </w:r>
            <w:r w:rsidR="00D171A8">
              <w:rPr>
                <w:lang w:val="en-AU"/>
              </w:rPr>
              <w:t xml:space="preserve"> dynamics such as their relationship to a peer, a subordinate or a manager</w:t>
            </w:r>
            <w:r w:rsidR="00703023">
              <w:rPr>
                <w:lang w:val="en-AU"/>
              </w:rPr>
              <w:t xml:space="preserve"> using </w:t>
            </w:r>
            <w:r w:rsidR="00B07205">
              <w:rPr>
                <w:lang w:val="en-AU"/>
              </w:rPr>
              <w:t xml:space="preserve">contexts </w:t>
            </w:r>
            <w:r w:rsidR="00703023">
              <w:rPr>
                <w:lang w:val="en-AU"/>
              </w:rPr>
              <w:t>familiar to the school community as well as similar roles within the school</w:t>
            </w:r>
            <w:r w:rsidR="00D171A8">
              <w:rPr>
                <w:lang w:val="en-AU"/>
              </w:rPr>
              <w:t>.</w:t>
            </w:r>
            <w:r w:rsidR="00D70D28">
              <w:rPr>
                <w:lang w:val="en-AU"/>
              </w:rPr>
              <w:t xml:space="preserve"> </w:t>
            </w:r>
            <w:r w:rsidR="00D171A8">
              <w:rPr>
                <w:lang w:val="en-AU"/>
              </w:rPr>
              <w:t xml:space="preserve">Students </w:t>
            </w:r>
            <w:r w:rsidR="00402536">
              <w:rPr>
                <w:lang w:val="en-AU"/>
              </w:rPr>
              <w:t xml:space="preserve">draft their set of protocols for online collaboration, classifying their protocols as technical protocols (instructions on using the information system to collaborate with team members), social protocols (relating to the communication between peers, subordinates and managers) and ethical protocols (how decisions are made, how progress is tracked and how issues are resolved). Students </w:t>
            </w:r>
            <w:r w:rsidR="00D171A8">
              <w:rPr>
                <w:lang w:val="en-AU"/>
              </w:rPr>
              <w:t xml:space="preserve">revisit their </w:t>
            </w:r>
            <w:proofErr w:type="gramStart"/>
            <w:r w:rsidR="00D171A8">
              <w:rPr>
                <w:lang w:val="en-AU"/>
              </w:rPr>
              <w:t>protocols, and</w:t>
            </w:r>
            <w:proofErr w:type="gramEnd"/>
            <w:r w:rsidR="00D171A8">
              <w:rPr>
                <w:lang w:val="en-AU"/>
              </w:rPr>
              <w:t xml:space="preserve"> determine the fairness</w:t>
            </w:r>
            <w:r w:rsidR="000B6F7C">
              <w:rPr>
                <w:lang w:val="en-AU"/>
              </w:rPr>
              <w:t xml:space="preserve"> of each protocol</w:t>
            </w:r>
            <w:r w:rsidR="00D171A8">
              <w:rPr>
                <w:lang w:val="en-AU"/>
              </w:rPr>
              <w:t xml:space="preserve"> from the perspective of a peer, a subordinate and a manager</w:t>
            </w:r>
            <w:r w:rsidR="00402536">
              <w:rPr>
                <w:lang w:val="en-AU"/>
              </w:rPr>
              <w:t xml:space="preserve"> before digitally publishing their protocols.</w:t>
            </w:r>
          </w:p>
        </w:tc>
      </w:tr>
      <w:tr w:rsidR="00254888" w:rsidRPr="008C0A84" w14:paraId="3F7C9F0C" w14:textId="77777777" w:rsidTr="000E59E8">
        <w:tc>
          <w:tcPr>
            <w:tcW w:w="3681" w:type="dxa"/>
          </w:tcPr>
          <w:p w14:paraId="446FB8DB" w14:textId="116A977C" w:rsidR="00254888" w:rsidRPr="008C0A84" w:rsidRDefault="006347EA" w:rsidP="00E4307D">
            <w:pPr>
              <w:pStyle w:val="VCAAtablecondensed"/>
              <w:rPr>
                <w:lang w:val="en-AU"/>
              </w:rPr>
            </w:pPr>
            <w:r>
              <w:rPr>
                <w:lang w:val="en-AU"/>
              </w:rPr>
              <w:lastRenderedPageBreak/>
              <w:t>Students conduct their group project using the collaborative online environment and their protocols.</w:t>
            </w:r>
          </w:p>
        </w:tc>
        <w:tc>
          <w:tcPr>
            <w:tcW w:w="6208" w:type="dxa"/>
          </w:tcPr>
          <w:p w14:paraId="0D137BAF" w14:textId="5CFA007E" w:rsidR="00BD678B" w:rsidRPr="000E59E8" w:rsidRDefault="00FC7670" w:rsidP="00F435D1">
            <w:pPr>
              <w:pStyle w:val="VCAAtablecondensed"/>
              <w:rPr>
                <w:lang w:val="en-AU"/>
              </w:rPr>
            </w:pPr>
            <w:r>
              <w:rPr>
                <w:lang w:val="en-AU"/>
              </w:rPr>
              <w:t>With teacher support, students nominate a group leader or manager who will monitor deadlines of smaller tasks within the project. Student groups collaboratively determine the expected behaviours between subordinates, peers and managers (such as preferred methods of feedback and division of task load</w:t>
            </w:r>
            <w:proofErr w:type="gramStart"/>
            <w:r>
              <w:rPr>
                <w:lang w:val="en-AU"/>
              </w:rPr>
              <w:t>), and</w:t>
            </w:r>
            <w:proofErr w:type="gramEnd"/>
            <w:r>
              <w:rPr>
                <w:lang w:val="en-AU"/>
              </w:rPr>
              <w:t xml:space="preserve"> add to their protocols as needed.</w:t>
            </w:r>
          </w:p>
        </w:tc>
      </w:tr>
      <w:tr w:rsidR="00174A3B" w:rsidRPr="008C0A84" w14:paraId="2367A202" w14:textId="77777777" w:rsidTr="000E59E8">
        <w:tc>
          <w:tcPr>
            <w:tcW w:w="3681" w:type="dxa"/>
            <w:tcBorders>
              <w:bottom w:val="single" w:sz="4" w:space="0" w:color="auto"/>
            </w:tcBorders>
          </w:tcPr>
          <w:p w14:paraId="49AD1116" w14:textId="5EC750EC" w:rsidR="00174A3B" w:rsidRDefault="00703023" w:rsidP="00E4307D">
            <w:pPr>
              <w:pStyle w:val="VCAAtablecondensed"/>
              <w:rPr>
                <w:lang w:val="en-AU"/>
              </w:rPr>
            </w:pPr>
            <w:r>
              <w:rPr>
                <w:lang w:val="en-AU"/>
              </w:rPr>
              <w:t>Teacher assesses effectiveness of each group’s protocols through observation and conferencing with student groups</w:t>
            </w:r>
          </w:p>
        </w:tc>
        <w:tc>
          <w:tcPr>
            <w:tcW w:w="6208" w:type="dxa"/>
            <w:tcBorders>
              <w:bottom w:val="single" w:sz="4" w:space="0" w:color="auto"/>
            </w:tcBorders>
          </w:tcPr>
          <w:p w14:paraId="0F7555C2" w14:textId="27F85DFD" w:rsidR="00174A3B" w:rsidRDefault="00FC7670" w:rsidP="00F435D1">
            <w:pPr>
              <w:pStyle w:val="VCAAtablecondensed"/>
              <w:rPr>
                <w:lang w:val="en-AU"/>
              </w:rPr>
            </w:pPr>
            <w:r>
              <w:rPr>
                <w:lang w:val="en-AU"/>
              </w:rPr>
              <w:t xml:space="preserve">Students reflect on the differences between their initial protocols and </w:t>
            </w:r>
            <w:r w:rsidR="00703023">
              <w:rPr>
                <w:lang w:val="en-AU"/>
              </w:rPr>
              <w:t xml:space="preserve">the revisions that they made. Students identify any perceived benefit from their </w:t>
            </w:r>
            <w:proofErr w:type="gramStart"/>
            <w:r w:rsidR="00703023">
              <w:rPr>
                <w:lang w:val="en-AU"/>
              </w:rPr>
              <w:t>modifications, and</w:t>
            </w:r>
            <w:proofErr w:type="gramEnd"/>
            <w:r w:rsidR="00703023">
              <w:rPr>
                <w:lang w:val="en-AU"/>
              </w:rPr>
              <w:t xml:space="preserve"> save a copy of their collaborative protocols for future group work tasks or projects.</w:t>
            </w:r>
          </w:p>
        </w:tc>
      </w:tr>
    </w:tbl>
    <w:p w14:paraId="3F52BE49" w14:textId="0D4D11B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603C036D" w14:textId="366AEA33" w:rsidR="005E642B" w:rsidRPr="00F435D1" w:rsidRDefault="006347EA" w:rsidP="00412749">
      <w:pPr>
        <w:pStyle w:val="VCAAbullet"/>
      </w:pPr>
      <w:r>
        <w:t>The development and implementation of student-developed protocols should feature as an introduction to a group project, to provide a context for the use and review of the student protocols.</w:t>
      </w:r>
      <w:r w:rsidR="00F435D1" w:rsidRPr="00F435D1">
        <w:t xml:space="preserve"> </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3C6B884" w14:textId="77777777" w:rsidR="00F435D1" w:rsidRPr="000E59E8" w:rsidRDefault="00F435D1" w:rsidP="00F435D1">
      <w:pPr>
        <w:pStyle w:val="VCAAbody"/>
      </w:pPr>
      <w:r w:rsidRPr="008C0A84">
        <w:rPr>
          <w:lang w:val="en-AU"/>
        </w:rPr>
        <w:t xml:space="preserve">Self-development: </w:t>
      </w:r>
    </w:p>
    <w:p w14:paraId="29A18482" w14:textId="57AC8E2A" w:rsidR="00F435D1" w:rsidRDefault="00993394" w:rsidP="00412749">
      <w:pPr>
        <w:pStyle w:val="VCAAbullet"/>
      </w:pPr>
      <w:r>
        <w:t>Students</w:t>
      </w:r>
      <w:r w:rsidR="00EC5CB3">
        <w:t>’</w:t>
      </w:r>
      <w:r>
        <w:t xml:space="preserve"> exploration of</w:t>
      </w:r>
      <w:r w:rsidR="00F435D1">
        <w:t xml:space="preserve"> </w:t>
      </w:r>
      <w:r w:rsidR="00B07205">
        <w:t xml:space="preserve">the </w:t>
      </w:r>
      <w:r w:rsidR="006347EA">
        <w:t>develop</w:t>
      </w:r>
      <w:r w:rsidR="00B07205">
        <w:t>ment of</w:t>
      </w:r>
      <w:r w:rsidR="006347EA">
        <w:t xml:space="preserve"> their own protocols viewed from the perspectives of peers, subordinates and managers </w:t>
      </w:r>
      <w:r w:rsidR="00F435D1">
        <w:t xml:space="preserve">can assist in developing their understanding about </w:t>
      </w:r>
      <w:r w:rsidR="006347EA">
        <w:t xml:space="preserve">effective communication when collaborating in </w:t>
      </w:r>
      <w:r w:rsidR="00F435D1">
        <w:t xml:space="preserve">online </w:t>
      </w:r>
      <w:r w:rsidR="006347EA">
        <w:t>environments</w:t>
      </w:r>
      <w:r w:rsidR="005E642B">
        <w:t>.</w:t>
      </w:r>
    </w:p>
    <w:p w14:paraId="74D2DC93" w14:textId="1380624D" w:rsidR="00F435D1" w:rsidRPr="00EC5CB3" w:rsidRDefault="006347EA" w:rsidP="00412749">
      <w:pPr>
        <w:pStyle w:val="VCAAbullet"/>
      </w:pPr>
      <w:r>
        <w:t>Working with digital tools that have the potential to increase communication between team members and track deadlines and achievement milestones can develop students’ accountability and time management skills.</w:t>
      </w:r>
      <w:r w:rsidR="005E642B">
        <w:t xml:space="preserve"> </w:t>
      </w:r>
    </w:p>
    <w:p w14:paraId="2B57F25E" w14:textId="1EF33F5F" w:rsidR="00F435D1" w:rsidRPr="008C0A84" w:rsidRDefault="00F435D1" w:rsidP="00F435D1">
      <w:pPr>
        <w:pStyle w:val="VCAAbody"/>
        <w:rPr>
          <w:lang w:val="en-AU"/>
        </w:rPr>
      </w:pPr>
      <w:r w:rsidRPr="008C0A84">
        <w:rPr>
          <w:lang w:val="en-AU"/>
        </w:rPr>
        <w:t xml:space="preserve">Career exploration: </w:t>
      </w:r>
    </w:p>
    <w:p w14:paraId="67F9D557" w14:textId="73473AC3" w:rsidR="00412749" w:rsidRPr="00EC5CB3" w:rsidRDefault="00F435D1" w:rsidP="00412749">
      <w:pPr>
        <w:pStyle w:val="VCAAbullet"/>
      </w:pPr>
      <w:r w:rsidRPr="008C0A84">
        <w:t xml:space="preserve">Students </w:t>
      </w:r>
      <w:r w:rsidR="006347EA">
        <w:t xml:space="preserve">learn to use technology effectively when communicating as part of an extended activity or project. </w:t>
      </w:r>
      <w:r w:rsidR="00412749">
        <w:t>These skills can be applied in workplaces as members of a team or in project management positions.</w:t>
      </w:r>
    </w:p>
    <w:p w14:paraId="510047FD" w14:textId="0DB8FD44" w:rsidR="00F435D1" w:rsidRPr="00EC5CB3" w:rsidRDefault="00F435D1" w:rsidP="00412749">
      <w:pPr>
        <w:pStyle w:val="VCAAbullet"/>
        <w:numPr>
          <w:ilvl w:val="0"/>
          <w:numId w:val="0"/>
        </w:numPr>
        <w:ind w:left="425"/>
      </w:pPr>
    </w:p>
    <w:p w14:paraId="4EA5D84C" w14:textId="0DFA28EA" w:rsidR="00F435D1" w:rsidRPr="008C0A84" w:rsidRDefault="00F435D1" w:rsidP="00F435D1">
      <w:pPr>
        <w:pStyle w:val="VCAAbody"/>
        <w:rPr>
          <w:lang w:val="en-AU"/>
        </w:rPr>
      </w:pPr>
      <w:r w:rsidRPr="008C0A84">
        <w:rPr>
          <w:lang w:val="en-AU"/>
        </w:rPr>
        <w:t xml:space="preserve">Career building: </w:t>
      </w:r>
    </w:p>
    <w:p w14:paraId="5DD6FFBA" w14:textId="020A67DD" w:rsidR="00F01253" w:rsidRPr="00BF03B7" w:rsidRDefault="00F435D1" w:rsidP="00412749">
      <w:pPr>
        <w:pStyle w:val="VCAAbullet"/>
      </w:pPr>
      <w:r w:rsidRPr="008C0A84">
        <w:t xml:space="preserve">Students reflect on </w:t>
      </w:r>
      <w:r>
        <w:t xml:space="preserve">the </w:t>
      </w:r>
      <w:r w:rsidR="00412749">
        <w:t xml:space="preserve">creation and use of online collaboration tools and the protocols around their use. </w:t>
      </w:r>
      <w:r w:rsidR="00166417">
        <w:t xml:space="preserve">This allows them to </w:t>
      </w:r>
      <w:r w:rsidR="00412749">
        <w:t xml:space="preserve">understand </w:t>
      </w:r>
      <w:r w:rsidR="00166417" w:rsidRPr="00412749">
        <w:rPr>
          <w:bCs/>
        </w:rPr>
        <w:t>the labour market</w:t>
      </w:r>
      <w:r w:rsidR="00166417">
        <w:rPr>
          <w:b/>
          <w:bCs/>
        </w:rPr>
        <w:t xml:space="preserve"> </w:t>
      </w:r>
      <w:r w:rsidR="00166417">
        <w:t xml:space="preserve">as they </w:t>
      </w:r>
      <w:r w:rsidR="00412749">
        <w:t xml:space="preserve">experience </w:t>
      </w:r>
      <w:r w:rsidR="00166417">
        <w:t xml:space="preserve">the </w:t>
      </w:r>
      <w:r w:rsidR="00412749">
        <w:t>impact of collaborating respectfully and effectively using online environments and working to deadlines.</w:t>
      </w:r>
      <w:r w:rsidR="00412749" w:rsidRPr="00BF03B7">
        <w:t xml:space="preserve"> </w:t>
      </w:r>
    </w:p>
    <w:sectPr w:rsidR="00F01253" w:rsidRPr="00BF03B7"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CEC97" w16cex:dateUtc="2020-05-18T01:14:00Z"/>
  <w16cex:commentExtensible w16cex:durableId="226CECAC" w16cex:dateUtc="2020-05-18T01:14:00Z"/>
  <w16cex:commentExtensible w16cex:durableId="226CEDB9" w16cex:dateUtc="2020-05-18T01:19:00Z"/>
  <w16cex:commentExtensible w16cex:durableId="226CEDC2" w16cex:dateUtc="2020-05-18T01:19:00Z"/>
  <w16cex:commentExtensible w16cex:durableId="226CEDDF" w16cex:dateUtc="2020-05-18T01:19:00Z"/>
  <w16cex:commentExtensible w16cex:durableId="226CEDED" w16cex:dateUtc="2020-05-18T01:20:00Z"/>
  <w16cex:commentExtensible w16cex:durableId="226CED90" w16cex:dateUtc="2020-05-18T01:18:00Z"/>
  <w16cex:commentExtensible w16cex:durableId="226CED94" w16cex:dateUtc="2020-05-18T01: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6347EA" w:rsidRDefault="006347EA" w:rsidP="00304EA1">
      <w:pPr>
        <w:spacing w:after="0" w:line="240" w:lineRule="auto"/>
      </w:pPr>
      <w:r>
        <w:separator/>
      </w:r>
    </w:p>
  </w:endnote>
  <w:endnote w:type="continuationSeparator" w:id="0">
    <w:p w14:paraId="3270DF94" w14:textId="77777777" w:rsidR="006347EA" w:rsidRDefault="006347E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6347EA" w:rsidRPr="00D06414" w14:paraId="6474FD3B" w14:textId="77777777" w:rsidTr="00BB3BAB">
      <w:trPr>
        <w:trHeight w:val="476"/>
      </w:trPr>
      <w:tc>
        <w:tcPr>
          <w:tcW w:w="1667" w:type="pct"/>
          <w:tcMar>
            <w:left w:w="0" w:type="dxa"/>
            <w:right w:w="0" w:type="dxa"/>
          </w:tcMar>
        </w:tcPr>
        <w:p w14:paraId="0EC15F2D" w14:textId="77777777" w:rsidR="006347EA" w:rsidRPr="00D06414" w:rsidRDefault="006347EA"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6347EA" w:rsidRPr="00D06414" w:rsidRDefault="006347EA"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011D00F9" w:rsidR="006347EA" w:rsidRPr="00D06414" w:rsidRDefault="006347EA"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412749">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6347EA" w:rsidRPr="00D06414" w:rsidRDefault="006347E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6347EA" w:rsidRPr="00D06414" w14:paraId="36A4ADC1" w14:textId="77777777" w:rsidTr="000F5AAF">
      <w:tc>
        <w:tcPr>
          <w:tcW w:w="1459" w:type="pct"/>
          <w:tcMar>
            <w:left w:w="0" w:type="dxa"/>
            <w:right w:w="0" w:type="dxa"/>
          </w:tcMar>
        </w:tcPr>
        <w:p w14:paraId="74DB1FC2" w14:textId="77777777" w:rsidR="006347EA" w:rsidRPr="00D06414" w:rsidRDefault="006347EA"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6347EA" w:rsidRPr="00D06414" w:rsidRDefault="006347EA"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6347EA" w:rsidRPr="00D06414" w:rsidRDefault="006347EA"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6347EA" w:rsidRPr="00D06414" w:rsidRDefault="006347E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6347EA" w:rsidRDefault="006347EA" w:rsidP="00304EA1">
      <w:pPr>
        <w:spacing w:after="0" w:line="240" w:lineRule="auto"/>
      </w:pPr>
      <w:r>
        <w:separator/>
      </w:r>
    </w:p>
  </w:footnote>
  <w:footnote w:type="continuationSeparator" w:id="0">
    <w:p w14:paraId="13540A36" w14:textId="77777777" w:rsidR="006347EA" w:rsidRDefault="006347E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1726204F" w:rsidR="006347EA" w:rsidRPr="0038622E" w:rsidRDefault="006347EA" w:rsidP="0038622E">
    <w:pPr>
      <w:pStyle w:val="VCAAbody"/>
      <w:rPr>
        <w:color w:val="0F7EB4"/>
      </w:rPr>
    </w:pPr>
    <w:r>
      <w:t>Embedding careers education in the Victorian Curriculum F–10 – Digital Technologies, Levels 5 and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512449EE" w:rsidR="006347EA" w:rsidRPr="009370BC" w:rsidRDefault="006347EA"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0055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4AAE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2450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CE9A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B8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8AFB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C865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263B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9C48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B228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74B0EBA4"/>
    <w:lvl w:ilvl="0" w:tplc="745455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2872B6C"/>
    <w:multiLevelType w:val="hybridMultilevel"/>
    <w:tmpl w:val="3796D7CE"/>
    <w:lvl w:ilvl="0" w:tplc="B0A2E4A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1"/>
  </w:num>
  <w:num w:numId="2">
    <w:abstractNumId w:val="17"/>
  </w:num>
  <w:num w:numId="3">
    <w:abstractNumId w:val="15"/>
  </w:num>
  <w:num w:numId="4">
    <w:abstractNumId w:val="11"/>
  </w:num>
  <w:num w:numId="5">
    <w:abstractNumId w:val="20"/>
  </w:num>
  <w:num w:numId="6">
    <w:abstractNumId w:val="14"/>
  </w:num>
  <w:num w:numId="7">
    <w:abstractNumId w:val="12"/>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3"/>
  </w:num>
  <w:num w:numId="21">
    <w:abstractNumId w:val="18"/>
  </w:num>
  <w:num w:numId="22">
    <w:abstractNumId w:val="1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33048"/>
    <w:rsid w:val="00054B17"/>
    <w:rsid w:val="0005780E"/>
    <w:rsid w:val="00065CC6"/>
    <w:rsid w:val="00072AF1"/>
    <w:rsid w:val="00086CFC"/>
    <w:rsid w:val="00097F58"/>
    <w:rsid w:val="000A328B"/>
    <w:rsid w:val="000A71F7"/>
    <w:rsid w:val="000B152F"/>
    <w:rsid w:val="000B6F7C"/>
    <w:rsid w:val="000E59E8"/>
    <w:rsid w:val="000F09E4"/>
    <w:rsid w:val="000F16FD"/>
    <w:rsid w:val="000F5AAF"/>
    <w:rsid w:val="00113F27"/>
    <w:rsid w:val="0011546C"/>
    <w:rsid w:val="0012374D"/>
    <w:rsid w:val="00143520"/>
    <w:rsid w:val="00153AD2"/>
    <w:rsid w:val="00166417"/>
    <w:rsid w:val="00174A3B"/>
    <w:rsid w:val="001779EA"/>
    <w:rsid w:val="00181EB4"/>
    <w:rsid w:val="001926FE"/>
    <w:rsid w:val="001A39A9"/>
    <w:rsid w:val="001D3246"/>
    <w:rsid w:val="001D77A0"/>
    <w:rsid w:val="001F5D88"/>
    <w:rsid w:val="002279BA"/>
    <w:rsid w:val="002329F3"/>
    <w:rsid w:val="00243F0D"/>
    <w:rsid w:val="00254888"/>
    <w:rsid w:val="00255852"/>
    <w:rsid w:val="00260767"/>
    <w:rsid w:val="002647BB"/>
    <w:rsid w:val="002754C1"/>
    <w:rsid w:val="002841C8"/>
    <w:rsid w:val="0028516B"/>
    <w:rsid w:val="00286A50"/>
    <w:rsid w:val="002B103A"/>
    <w:rsid w:val="002C6F90"/>
    <w:rsid w:val="002E4FB5"/>
    <w:rsid w:val="002F301C"/>
    <w:rsid w:val="00302FB8"/>
    <w:rsid w:val="00304EA1"/>
    <w:rsid w:val="00314D81"/>
    <w:rsid w:val="00322FC6"/>
    <w:rsid w:val="0035293F"/>
    <w:rsid w:val="0037391B"/>
    <w:rsid w:val="0038622E"/>
    <w:rsid w:val="00391986"/>
    <w:rsid w:val="00392864"/>
    <w:rsid w:val="003A00B4"/>
    <w:rsid w:val="003C394F"/>
    <w:rsid w:val="003C5E71"/>
    <w:rsid w:val="00402536"/>
    <w:rsid w:val="00411D26"/>
    <w:rsid w:val="00412749"/>
    <w:rsid w:val="00413740"/>
    <w:rsid w:val="00417AA3"/>
    <w:rsid w:val="00421DB1"/>
    <w:rsid w:val="00425DFE"/>
    <w:rsid w:val="00425FD1"/>
    <w:rsid w:val="00434EDB"/>
    <w:rsid w:val="00440B32"/>
    <w:rsid w:val="00450C51"/>
    <w:rsid w:val="00457521"/>
    <w:rsid w:val="0046078D"/>
    <w:rsid w:val="0048641F"/>
    <w:rsid w:val="00495C80"/>
    <w:rsid w:val="004A2ED8"/>
    <w:rsid w:val="004D70CD"/>
    <w:rsid w:val="004F5BDA"/>
    <w:rsid w:val="004F6DE0"/>
    <w:rsid w:val="00503989"/>
    <w:rsid w:val="0051631E"/>
    <w:rsid w:val="005218FC"/>
    <w:rsid w:val="00537A1F"/>
    <w:rsid w:val="00563E1D"/>
    <w:rsid w:val="00566029"/>
    <w:rsid w:val="00567FD3"/>
    <w:rsid w:val="005923CB"/>
    <w:rsid w:val="005B391B"/>
    <w:rsid w:val="005D3D78"/>
    <w:rsid w:val="005D7236"/>
    <w:rsid w:val="005E2EF0"/>
    <w:rsid w:val="005E642B"/>
    <w:rsid w:val="005F4092"/>
    <w:rsid w:val="00610518"/>
    <w:rsid w:val="006347EA"/>
    <w:rsid w:val="0068471E"/>
    <w:rsid w:val="00684F98"/>
    <w:rsid w:val="00693FFD"/>
    <w:rsid w:val="006A6DFD"/>
    <w:rsid w:val="006D2159"/>
    <w:rsid w:val="006F0A1A"/>
    <w:rsid w:val="006F787C"/>
    <w:rsid w:val="00702636"/>
    <w:rsid w:val="00703023"/>
    <w:rsid w:val="00716349"/>
    <w:rsid w:val="00724507"/>
    <w:rsid w:val="007623B9"/>
    <w:rsid w:val="00773E6C"/>
    <w:rsid w:val="00781FB1"/>
    <w:rsid w:val="007A0E4B"/>
    <w:rsid w:val="007D1B6D"/>
    <w:rsid w:val="007E1FED"/>
    <w:rsid w:val="007E7D1F"/>
    <w:rsid w:val="00802844"/>
    <w:rsid w:val="00807498"/>
    <w:rsid w:val="00813C37"/>
    <w:rsid w:val="008154B5"/>
    <w:rsid w:val="00823962"/>
    <w:rsid w:val="0084778E"/>
    <w:rsid w:val="00852719"/>
    <w:rsid w:val="00860115"/>
    <w:rsid w:val="00860271"/>
    <w:rsid w:val="0088783C"/>
    <w:rsid w:val="008B1278"/>
    <w:rsid w:val="008C0A84"/>
    <w:rsid w:val="008D0ABF"/>
    <w:rsid w:val="008D57CA"/>
    <w:rsid w:val="008F7B3D"/>
    <w:rsid w:val="009007B3"/>
    <w:rsid w:val="00905484"/>
    <w:rsid w:val="009101C0"/>
    <w:rsid w:val="009370BC"/>
    <w:rsid w:val="00970580"/>
    <w:rsid w:val="0098739B"/>
    <w:rsid w:val="00993394"/>
    <w:rsid w:val="009B4A7C"/>
    <w:rsid w:val="009B61E5"/>
    <w:rsid w:val="009D1E89"/>
    <w:rsid w:val="009E5707"/>
    <w:rsid w:val="009F0762"/>
    <w:rsid w:val="00A12CD1"/>
    <w:rsid w:val="00A13223"/>
    <w:rsid w:val="00A17661"/>
    <w:rsid w:val="00A24B2D"/>
    <w:rsid w:val="00A27DCD"/>
    <w:rsid w:val="00A40966"/>
    <w:rsid w:val="00A50E81"/>
    <w:rsid w:val="00A843B9"/>
    <w:rsid w:val="00A921E0"/>
    <w:rsid w:val="00A922F4"/>
    <w:rsid w:val="00AA449D"/>
    <w:rsid w:val="00AB240C"/>
    <w:rsid w:val="00AD59D5"/>
    <w:rsid w:val="00AE5526"/>
    <w:rsid w:val="00AF051B"/>
    <w:rsid w:val="00B01578"/>
    <w:rsid w:val="00B07205"/>
    <w:rsid w:val="00B0738F"/>
    <w:rsid w:val="00B13D3B"/>
    <w:rsid w:val="00B230DB"/>
    <w:rsid w:val="00B26601"/>
    <w:rsid w:val="00B26EF8"/>
    <w:rsid w:val="00B30E01"/>
    <w:rsid w:val="00B41951"/>
    <w:rsid w:val="00B51FA6"/>
    <w:rsid w:val="00B53229"/>
    <w:rsid w:val="00B62480"/>
    <w:rsid w:val="00B67D3A"/>
    <w:rsid w:val="00B74D78"/>
    <w:rsid w:val="00B81B70"/>
    <w:rsid w:val="00B856A6"/>
    <w:rsid w:val="00BB3BAB"/>
    <w:rsid w:val="00BD0724"/>
    <w:rsid w:val="00BD2B91"/>
    <w:rsid w:val="00BD678B"/>
    <w:rsid w:val="00BE5521"/>
    <w:rsid w:val="00BF03B7"/>
    <w:rsid w:val="00BF6C23"/>
    <w:rsid w:val="00C2005D"/>
    <w:rsid w:val="00C53263"/>
    <w:rsid w:val="00C54DA2"/>
    <w:rsid w:val="00C6415E"/>
    <w:rsid w:val="00C75F1D"/>
    <w:rsid w:val="00C95156"/>
    <w:rsid w:val="00CA0DC2"/>
    <w:rsid w:val="00CB68E8"/>
    <w:rsid w:val="00CC45B9"/>
    <w:rsid w:val="00CD7520"/>
    <w:rsid w:val="00CF62BF"/>
    <w:rsid w:val="00D04F01"/>
    <w:rsid w:val="00D06414"/>
    <w:rsid w:val="00D171A8"/>
    <w:rsid w:val="00D212FB"/>
    <w:rsid w:val="00D24E5A"/>
    <w:rsid w:val="00D338E4"/>
    <w:rsid w:val="00D34CAE"/>
    <w:rsid w:val="00D35D07"/>
    <w:rsid w:val="00D36FA7"/>
    <w:rsid w:val="00D4304F"/>
    <w:rsid w:val="00D51947"/>
    <w:rsid w:val="00D532F0"/>
    <w:rsid w:val="00D70D28"/>
    <w:rsid w:val="00D77413"/>
    <w:rsid w:val="00D82759"/>
    <w:rsid w:val="00D86DE4"/>
    <w:rsid w:val="00DB52C4"/>
    <w:rsid w:val="00DB533D"/>
    <w:rsid w:val="00DE1909"/>
    <w:rsid w:val="00DE51DB"/>
    <w:rsid w:val="00E23F1D"/>
    <w:rsid w:val="00E30E05"/>
    <w:rsid w:val="00E36361"/>
    <w:rsid w:val="00E41B8F"/>
    <w:rsid w:val="00E4307D"/>
    <w:rsid w:val="00E55AE9"/>
    <w:rsid w:val="00E56D1D"/>
    <w:rsid w:val="00E9592C"/>
    <w:rsid w:val="00EA2830"/>
    <w:rsid w:val="00EB00EA"/>
    <w:rsid w:val="00EB0C84"/>
    <w:rsid w:val="00EB1B6D"/>
    <w:rsid w:val="00EC5CB3"/>
    <w:rsid w:val="00EF1E25"/>
    <w:rsid w:val="00EF3A4D"/>
    <w:rsid w:val="00F00AC6"/>
    <w:rsid w:val="00F01253"/>
    <w:rsid w:val="00F17FDE"/>
    <w:rsid w:val="00F40D53"/>
    <w:rsid w:val="00F433A3"/>
    <w:rsid w:val="00F435D1"/>
    <w:rsid w:val="00F43F5F"/>
    <w:rsid w:val="00F4525C"/>
    <w:rsid w:val="00F50D86"/>
    <w:rsid w:val="00F51DCD"/>
    <w:rsid w:val="00F5779A"/>
    <w:rsid w:val="00F6610F"/>
    <w:rsid w:val="00F777AF"/>
    <w:rsid w:val="00F929CE"/>
    <w:rsid w:val="00F96F4D"/>
    <w:rsid w:val="00FB23F1"/>
    <w:rsid w:val="00FC7670"/>
    <w:rsid w:val="00FD29D3"/>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4864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412749"/>
    <w:pPr>
      <w:numPr>
        <w:numId w:val="1"/>
      </w:numPr>
      <w:tabs>
        <w:tab w:val="left" w:pos="425"/>
      </w:tabs>
      <w:spacing w:before="60" w:after="60"/>
      <w:ind w:left="425" w:hanging="425"/>
      <w:contextualSpacing/>
    </w:pPr>
    <w:rPr>
      <w:rFonts w:eastAsia="Times New Roman"/>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EC5CB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DTDI02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b93fad87-1ceb-41e9-aaa0-a1e834030d4b"/>
    <ds:schemaRef ds:uri="http://purl.org/dc/dcmitype/"/>
    <ds:schemaRef ds:uri="http://www.w3.org/XML/1998/namespace"/>
    <ds:schemaRef ds:uri="http://schemas.microsoft.com/office/2006/metadata/properties"/>
    <ds:schemaRef ds:uri="http://purl.org/dc/elements/1.1/"/>
    <ds:schemaRef ds:uri="http://purl.org/dc/terms/"/>
    <ds:schemaRef ds:uri="2ef533b0-c155-4be6-badc-1a1151ce50ab"/>
    <ds:schemaRef ds:uri="http://schemas.openxmlformats.org/package/2006/metadata/core-properties"/>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8C172BF6-A7F0-41EC-AF2A-7892AB5BB8CD}"/>
</file>

<file path=customXml/itemProps4.xml><?xml version="1.0" encoding="utf-8"?>
<ds:datastoreItem xmlns:ds="http://schemas.openxmlformats.org/officeDocument/2006/customXml" ds:itemID="{83A7F47E-3AB3-4FB3-8621-4A0B0DDB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Embedding careers education in the Victorian Curriculum F–10</vt:lpstr>
    </vt:vector>
  </TitlesOfParts>
  <Company>Victorian Curriculum and Assessment Authority</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careers education in the Victorian Curriculum F–10</dc:title>
  <dc:creator>Witt, Kylie I</dc:creator>
  <cp:lastModifiedBy>McLean, Alan W</cp:lastModifiedBy>
  <cp:revision>3</cp:revision>
  <cp:lastPrinted>2020-03-04T04:43:00Z</cp:lastPrinted>
  <dcterms:created xsi:type="dcterms:W3CDTF">2020-10-06T22:59:00Z</dcterms:created>
  <dcterms:modified xsi:type="dcterms:W3CDTF">2020-10-07T00:22:00Z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