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1E8AEB7F" w:rsidR="00086CFC" w:rsidRPr="00460DCD" w:rsidRDefault="00C2005D" w:rsidP="00660AF2">
      <w:pPr>
        <w:pStyle w:val="VCAAHeading1"/>
      </w:pPr>
      <w:r w:rsidRPr="00460DCD">
        <w:t>E</w:t>
      </w:r>
      <w:r w:rsidR="00E56D1D" w:rsidRPr="00460DCD">
        <w:t>m</w:t>
      </w:r>
      <w:r w:rsidR="007E7D1F" w:rsidRPr="00460DCD">
        <w:t xml:space="preserve">bedding </w:t>
      </w:r>
      <w:r w:rsidR="00660AF2">
        <w:t>career education</w:t>
      </w:r>
      <w:r w:rsidR="007E7D1F" w:rsidRPr="00460DCD">
        <w:t xml:space="preserve"> in </w:t>
      </w:r>
      <w:r w:rsidR="00E56D1D" w:rsidRPr="00460DCD">
        <w:t>the Victorian Curriculum F–10</w:t>
      </w:r>
      <w:r w:rsidR="00086CFC" w:rsidRPr="00460DCD">
        <w:t xml:space="preserve"> </w:t>
      </w:r>
    </w:p>
    <w:p w14:paraId="309AA2D5" w14:textId="31F45FD4" w:rsidR="004F6DE0" w:rsidRPr="008C0A84" w:rsidRDefault="004F0CE9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Economics and Business</w:t>
      </w:r>
      <w:r w:rsidR="004F6DE0" w:rsidRPr="008C0A84">
        <w:rPr>
          <w:lang w:val="en-AU"/>
        </w:rPr>
        <w:t xml:space="preserve">, Levels </w:t>
      </w:r>
      <w:r w:rsidR="006230A4"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 w:rsidR="006230A4">
        <w:rPr>
          <w:lang w:val="en-AU"/>
        </w:rPr>
        <w:t>10</w:t>
      </w:r>
    </w:p>
    <w:p w14:paraId="2E354ED1" w14:textId="0B88C48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660AF2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AE00DEE" w:rsidR="008B1278" w:rsidRPr="008C0A84" w:rsidRDefault="008B1278" w:rsidP="00660AF2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4F0CE9">
        <w:t>Economics and Business</w:t>
      </w:r>
      <w:r w:rsidRPr="008C0A84">
        <w:t xml:space="preserve">, Levels </w:t>
      </w:r>
      <w:r w:rsidR="006230A4">
        <w:t>9</w:t>
      </w:r>
      <w:r w:rsidRPr="008C0A84">
        <w:t xml:space="preserve"> and </w:t>
      </w:r>
      <w:r w:rsidR="006230A4">
        <w:t>10</w:t>
      </w:r>
    </w:p>
    <w:p w14:paraId="1FB5B60B" w14:textId="7FFAF769" w:rsidR="008B1278" w:rsidRPr="008C0A84" w:rsidRDefault="00254888" w:rsidP="006230A4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AA3431" w:rsidRPr="00AA3431">
        <w:t>Explain why and describe how people manage financial risks and rewards in the current Australian and global financial landscape (</w:t>
      </w:r>
      <w:hyperlink r:id="rId11" w:history="1">
        <w:r w:rsidR="00AA3431" w:rsidRPr="00AA3431">
          <w:rPr>
            <w:rStyle w:val="Hyperlink"/>
          </w:rPr>
          <w:t>VCEBC023</w:t>
        </w:r>
      </w:hyperlink>
      <w:r w:rsidR="00AA3431" w:rsidRPr="00AA3431">
        <w:t>)</w:t>
      </w:r>
    </w:p>
    <w:p w14:paraId="36A2C730" w14:textId="61185F18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7D3261">
        <w:t>Research financial risks such as scams and identity theft</w:t>
      </w:r>
      <w:r w:rsidR="002A3BF5">
        <w:t>. Create</w:t>
      </w:r>
      <w:r w:rsidR="007D3261">
        <w:t xml:space="preserve"> a </w:t>
      </w:r>
      <w:r w:rsidR="00E64CF8">
        <w:t>resource</w:t>
      </w:r>
      <w:r w:rsidR="007D3261">
        <w:t xml:space="preserve"> informing the public of </w:t>
      </w:r>
      <w:r w:rsidR="002A3BF5">
        <w:t xml:space="preserve">specific </w:t>
      </w:r>
      <w:r w:rsidR="007D3261">
        <w:t xml:space="preserve">strategies </w:t>
      </w:r>
      <w:r w:rsidR="002A3BF5">
        <w:t xml:space="preserve">to be adopted in order </w:t>
      </w:r>
      <w:r w:rsidR="007D3261">
        <w:t>to avoid a particular scam.</w:t>
      </w:r>
    </w:p>
    <w:p w14:paraId="2364A01C" w14:textId="7F977ABA" w:rsidR="00421DB1" w:rsidRPr="008C0A84" w:rsidRDefault="00421DB1" w:rsidP="00B51FA6">
      <w:pPr>
        <w:pStyle w:val="VCAAbody-withlargetabandhangingindent"/>
      </w:pPr>
      <w:r w:rsidRPr="00AD6643">
        <w:rPr>
          <w:b/>
          <w:bCs/>
        </w:rPr>
        <w:t>Summary of adaptation, change, addition:</w:t>
      </w:r>
      <w:r>
        <w:tab/>
      </w:r>
      <w:r w:rsidR="00E64CF8">
        <w:t>E</w:t>
      </w:r>
      <w:r w:rsidR="00660AF2">
        <w:t>xplor</w:t>
      </w:r>
      <w:r w:rsidR="002A3BF5">
        <w:t xml:space="preserve">e </w:t>
      </w:r>
      <w:r w:rsidR="00660AF2">
        <w:t>roles that contribute to the creation of resources</w:t>
      </w:r>
      <w:r w:rsidR="00E64CF8">
        <w:t xml:space="preserve"> that help people </w:t>
      </w:r>
      <w:r w:rsidR="002A3BF5">
        <w:t xml:space="preserve">better </w:t>
      </w:r>
      <w:r w:rsidR="00E64CF8">
        <w:t xml:space="preserve">manage </w:t>
      </w:r>
      <w:r w:rsidR="002A3BF5">
        <w:t xml:space="preserve">financial </w:t>
      </w:r>
      <w:r w:rsidR="00E64CF8">
        <w:t>risks</w:t>
      </w:r>
      <w:r w:rsidR="00660AF2">
        <w:t>.</w:t>
      </w:r>
    </w:p>
    <w:p w14:paraId="65DFB73F" w14:textId="0306E8A6" w:rsidR="00254888" w:rsidRDefault="00254888" w:rsidP="00660AF2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660AF2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681"/>
        <w:gridCol w:w="6208"/>
      </w:tblGrid>
      <w:tr w:rsidR="00254888" w:rsidRPr="008C0A84" w14:paraId="47FFE019" w14:textId="77777777" w:rsidTr="0092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208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920E00">
        <w:tc>
          <w:tcPr>
            <w:tcW w:w="3681" w:type="dxa"/>
          </w:tcPr>
          <w:p w14:paraId="61B54CC9" w14:textId="41B8B4A6" w:rsidR="002A3BF5" w:rsidRDefault="007D3261" w:rsidP="00E85DF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facilitate</w:t>
            </w:r>
            <w:r w:rsidR="001466BC">
              <w:rPr>
                <w:lang w:val="en-AU"/>
              </w:rPr>
              <w:t>s</w:t>
            </w:r>
            <w:r>
              <w:rPr>
                <w:lang w:val="en-AU"/>
              </w:rPr>
              <w:t xml:space="preserve"> class brainstorm </w:t>
            </w:r>
            <w:r w:rsidR="00920E00">
              <w:rPr>
                <w:lang w:val="en-AU"/>
              </w:rPr>
              <w:t>to develop list of</w:t>
            </w:r>
            <w:r w:rsidR="002A3BF5">
              <w:rPr>
                <w:lang w:val="en-AU"/>
              </w:rPr>
              <w:t xml:space="preserve"> </w:t>
            </w:r>
            <w:r>
              <w:rPr>
                <w:lang w:val="en-AU"/>
              </w:rPr>
              <w:t>types of activities that might be financial risks</w:t>
            </w:r>
            <w:r w:rsidR="002A3BF5">
              <w:rPr>
                <w:lang w:val="en-AU"/>
              </w:rPr>
              <w:t>. Examples of prompts:</w:t>
            </w:r>
            <w:r>
              <w:rPr>
                <w:lang w:val="en-AU"/>
              </w:rPr>
              <w:t xml:space="preserve"> </w:t>
            </w:r>
            <w:r w:rsidR="00067E4B">
              <w:rPr>
                <w:lang w:val="en-AU"/>
              </w:rPr>
              <w:t>‘</w:t>
            </w:r>
            <w:r>
              <w:rPr>
                <w:lang w:val="en-AU"/>
              </w:rPr>
              <w:t>How do people lose money</w:t>
            </w:r>
            <w:r w:rsidR="00067E4B">
              <w:rPr>
                <w:lang w:val="en-AU"/>
              </w:rPr>
              <w:t>?’</w:t>
            </w:r>
            <w:r w:rsidR="00E64CF8">
              <w:rPr>
                <w:lang w:val="en-AU"/>
              </w:rPr>
              <w:t>.</w:t>
            </w:r>
            <w:r w:rsidR="002A3BF5">
              <w:rPr>
                <w:lang w:val="en-AU"/>
              </w:rPr>
              <w:t xml:space="preserve"> What types of scams have you </w:t>
            </w:r>
            <w:r w:rsidR="003549E8">
              <w:rPr>
                <w:lang w:val="en-AU"/>
              </w:rPr>
              <w:t>heard</w:t>
            </w:r>
            <w:r w:rsidR="002A3BF5">
              <w:rPr>
                <w:lang w:val="en-AU"/>
              </w:rPr>
              <w:t xml:space="preserve"> about?</w:t>
            </w:r>
            <w:r w:rsidR="00A153F9">
              <w:rPr>
                <w:lang w:val="en-AU"/>
              </w:rPr>
              <w:t xml:space="preserve"> </w:t>
            </w:r>
          </w:p>
          <w:p w14:paraId="46A85701" w14:textId="6CABF2AC" w:rsidR="004F2713" w:rsidRPr="008C0A84" w:rsidRDefault="007D3261" w:rsidP="00E85DF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A153F9">
              <w:rPr>
                <w:lang w:val="en-AU"/>
              </w:rPr>
              <w:t xml:space="preserve">then </w:t>
            </w:r>
            <w:r>
              <w:rPr>
                <w:lang w:val="en-AU"/>
              </w:rPr>
              <w:t>use the ACCC Scamwatch website to research common financial scams</w:t>
            </w:r>
            <w:r w:rsidR="002A3BF5">
              <w:rPr>
                <w:lang w:val="en-AU"/>
              </w:rPr>
              <w:t xml:space="preserve"> genera</w:t>
            </w:r>
            <w:r w:rsidR="00AB1188">
              <w:rPr>
                <w:lang w:val="en-AU"/>
              </w:rPr>
              <w:t>lly</w:t>
            </w:r>
            <w:r w:rsidR="002A3BF5">
              <w:rPr>
                <w:lang w:val="en-AU"/>
              </w:rPr>
              <w:t xml:space="preserve"> and one scam particular</w:t>
            </w:r>
            <w:r w:rsidR="00AB1188">
              <w:rPr>
                <w:lang w:val="en-AU"/>
              </w:rPr>
              <w:t>ly</w:t>
            </w:r>
            <w:r>
              <w:rPr>
                <w:lang w:val="en-AU"/>
              </w:rPr>
              <w:t>.</w:t>
            </w:r>
            <w:r w:rsidR="002A3BF5">
              <w:rPr>
                <w:lang w:val="en-AU"/>
              </w:rPr>
              <w:t xml:space="preserve"> </w:t>
            </w:r>
          </w:p>
        </w:tc>
        <w:tc>
          <w:tcPr>
            <w:tcW w:w="6208" w:type="dxa"/>
          </w:tcPr>
          <w:p w14:paraId="67BC2EE2" w14:textId="5E76D474" w:rsidR="007D3261" w:rsidRDefault="00067E4B" w:rsidP="004F271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provides </w:t>
            </w:r>
            <w:r w:rsidR="00E85DF2">
              <w:rPr>
                <w:lang w:val="en-AU"/>
              </w:rPr>
              <w:t xml:space="preserve">a list of organisations </w:t>
            </w:r>
            <w:r>
              <w:rPr>
                <w:lang w:val="en-AU"/>
              </w:rPr>
              <w:t xml:space="preserve">that </w:t>
            </w:r>
            <w:r w:rsidR="00E85DF2">
              <w:rPr>
                <w:lang w:val="en-AU"/>
              </w:rPr>
              <w:t>exist to help people manage financial risk</w:t>
            </w:r>
            <w:r>
              <w:rPr>
                <w:lang w:val="en-AU"/>
              </w:rPr>
              <w:t xml:space="preserve">, for example, </w:t>
            </w:r>
            <w:r w:rsidR="00E85DF2">
              <w:rPr>
                <w:lang w:val="en-AU"/>
              </w:rPr>
              <w:t>financial managers</w:t>
            </w:r>
            <w:r>
              <w:rPr>
                <w:lang w:val="en-AU"/>
              </w:rPr>
              <w:t>/planners</w:t>
            </w:r>
            <w:r w:rsidR="00E85DF2">
              <w:rPr>
                <w:lang w:val="en-AU"/>
              </w:rPr>
              <w:t>, banks, Consumer Affairs Victoria, Australian Competition &amp; Consumer Commission</w:t>
            </w:r>
            <w:r>
              <w:rPr>
                <w:lang w:val="en-AU"/>
              </w:rPr>
              <w:t>.</w:t>
            </w:r>
          </w:p>
          <w:p w14:paraId="22E8813D" w14:textId="39588797" w:rsidR="00E85DF2" w:rsidRDefault="00722CCB" w:rsidP="004F2713">
            <w:pPr>
              <w:pStyle w:val="VCAAtablecondensed"/>
              <w:rPr>
                <w:lang w:val="en-AU"/>
              </w:rPr>
            </w:pPr>
            <w:r>
              <w:t xml:space="preserve">Students visit websites for one </w:t>
            </w:r>
            <w:proofErr w:type="spellStart"/>
            <w:r>
              <w:t>organisation</w:t>
            </w:r>
            <w:proofErr w:type="spellEnd"/>
            <w:r>
              <w:t xml:space="preserve"> to research the work </w:t>
            </w:r>
            <w:r w:rsidR="00AB1188">
              <w:t>done</w:t>
            </w:r>
            <w:r>
              <w:t xml:space="preserve"> in financial risk management. </w:t>
            </w:r>
            <w:r w:rsidR="00AB1188">
              <w:t>Students share</w:t>
            </w:r>
            <w:r>
              <w:t xml:space="preserve"> findings with the class</w:t>
            </w:r>
            <w:r w:rsidR="00B400DB">
              <w:rPr>
                <w:lang w:val="en-AU"/>
              </w:rPr>
              <w:t>.</w:t>
            </w:r>
          </w:p>
          <w:p w14:paraId="092660B4" w14:textId="71E5F439" w:rsidR="002A3BF5" w:rsidRPr="008C0A84" w:rsidRDefault="002A3BF5" w:rsidP="004F271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 visual summary of each organisation, its role</w:t>
            </w:r>
            <w:r w:rsidR="00AB1188">
              <w:rPr>
                <w:lang w:val="en-AU"/>
              </w:rPr>
              <w:t>,</w:t>
            </w:r>
            <w:r>
              <w:rPr>
                <w:lang w:val="en-AU"/>
              </w:rPr>
              <w:t xml:space="preserve"> and services offered </w:t>
            </w:r>
            <w:r w:rsidR="00AB1188">
              <w:rPr>
                <w:lang w:val="en-AU"/>
              </w:rPr>
              <w:t>is</w:t>
            </w:r>
            <w:r>
              <w:rPr>
                <w:lang w:val="en-AU"/>
              </w:rPr>
              <w:t xml:space="preserve"> prepared and displayed.</w:t>
            </w:r>
          </w:p>
        </w:tc>
      </w:tr>
      <w:tr w:rsidR="00E85DF2" w:rsidRPr="008C0A84" w14:paraId="165E1960" w14:textId="77777777" w:rsidTr="00920E00">
        <w:tc>
          <w:tcPr>
            <w:tcW w:w="3681" w:type="dxa"/>
          </w:tcPr>
          <w:p w14:paraId="42EBEB0F" w14:textId="48479C94" w:rsidR="00E64CF8" w:rsidRDefault="00E64CF8" w:rsidP="00E64CF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are </w:t>
            </w:r>
            <w:r w:rsidR="002A3BF5">
              <w:rPr>
                <w:lang w:val="en-AU"/>
              </w:rPr>
              <w:t xml:space="preserve">provided with </w:t>
            </w:r>
            <w:r>
              <w:rPr>
                <w:lang w:val="en-AU"/>
              </w:rPr>
              <w:t xml:space="preserve">options </w:t>
            </w:r>
            <w:r w:rsidR="00AB1188">
              <w:rPr>
                <w:lang w:val="en-AU"/>
              </w:rPr>
              <w:t xml:space="preserve">for </w:t>
            </w:r>
            <w:r w:rsidR="002A3BF5">
              <w:rPr>
                <w:lang w:val="en-AU"/>
              </w:rPr>
              <w:t xml:space="preserve">presentation of </w:t>
            </w:r>
            <w:r>
              <w:rPr>
                <w:lang w:val="en-AU"/>
              </w:rPr>
              <w:t xml:space="preserve">research </w:t>
            </w:r>
            <w:r w:rsidR="002A3BF5">
              <w:rPr>
                <w:lang w:val="en-AU"/>
              </w:rPr>
              <w:t xml:space="preserve">about a specific </w:t>
            </w:r>
            <w:r>
              <w:rPr>
                <w:lang w:val="en-AU"/>
              </w:rPr>
              <w:t xml:space="preserve">financial scam. </w:t>
            </w:r>
            <w:r w:rsidR="00AB1188">
              <w:rPr>
                <w:lang w:val="en-AU"/>
              </w:rPr>
              <w:t>Possibilities</w:t>
            </w:r>
            <w:r>
              <w:rPr>
                <w:lang w:val="en-AU"/>
              </w:rPr>
              <w:t xml:space="preserve"> include:</w:t>
            </w:r>
          </w:p>
          <w:p w14:paraId="6FA568A0" w14:textId="77777777" w:rsidR="00E64CF8" w:rsidRDefault="00E64CF8" w:rsidP="00E64CF8">
            <w:pPr>
              <w:pStyle w:val="VCAAtablecondensedbullet"/>
            </w:pPr>
            <w:r>
              <w:t xml:space="preserve">creating a poster </w:t>
            </w:r>
          </w:p>
          <w:p w14:paraId="37ABBB96" w14:textId="77777777" w:rsidR="00E64CF8" w:rsidRDefault="00E64CF8" w:rsidP="00E64CF8">
            <w:pPr>
              <w:pStyle w:val="VCAAtablecondensedbullet"/>
            </w:pPr>
            <w:r>
              <w:t xml:space="preserve">writing a news article/blog post </w:t>
            </w:r>
          </w:p>
          <w:p w14:paraId="52482DE7" w14:textId="77777777" w:rsidR="00E64CF8" w:rsidRDefault="00E64CF8" w:rsidP="00E64CF8">
            <w:pPr>
              <w:pStyle w:val="VCAAtablecondensedbullet"/>
            </w:pPr>
            <w:r>
              <w:t>creating a graph showing recent statistics about financial scams.</w:t>
            </w:r>
          </w:p>
          <w:p w14:paraId="4151A2D7" w14:textId="348700B6" w:rsidR="00E85DF2" w:rsidRDefault="002A3BF5" w:rsidP="00920E0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722CCB">
              <w:rPr>
                <w:lang w:val="en-AU"/>
              </w:rPr>
              <w:t xml:space="preserve">present </w:t>
            </w:r>
            <w:r w:rsidR="00AB1188">
              <w:rPr>
                <w:lang w:val="en-AU"/>
              </w:rPr>
              <w:t>this</w:t>
            </w:r>
            <w:r w:rsidR="00722CCB">
              <w:rPr>
                <w:lang w:val="en-AU"/>
              </w:rPr>
              <w:t xml:space="preserve"> to the class and discuss similarities and differences </w:t>
            </w:r>
            <w:r w:rsidR="00AB1188">
              <w:rPr>
                <w:lang w:val="en-AU"/>
              </w:rPr>
              <w:t>between</w:t>
            </w:r>
            <w:r>
              <w:rPr>
                <w:lang w:val="en-AU"/>
              </w:rPr>
              <w:t xml:space="preserve"> </w:t>
            </w:r>
            <w:r w:rsidR="00722CCB">
              <w:rPr>
                <w:lang w:val="en-AU"/>
              </w:rPr>
              <w:t xml:space="preserve">the types of scams </w:t>
            </w:r>
            <w:r>
              <w:rPr>
                <w:lang w:val="en-AU"/>
              </w:rPr>
              <w:t xml:space="preserve">presented. Followed by </w:t>
            </w:r>
            <w:r w:rsidR="00722CCB">
              <w:rPr>
                <w:lang w:val="en-AU"/>
              </w:rPr>
              <w:t xml:space="preserve">strategies to avoid </w:t>
            </w:r>
            <w:r>
              <w:rPr>
                <w:lang w:val="en-AU"/>
              </w:rPr>
              <w:t>scams in general</w:t>
            </w:r>
            <w:r w:rsidR="00722CCB">
              <w:rPr>
                <w:lang w:val="en-AU"/>
              </w:rPr>
              <w:t>.</w:t>
            </w:r>
          </w:p>
        </w:tc>
        <w:tc>
          <w:tcPr>
            <w:tcW w:w="6208" w:type="dxa"/>
          </w:tcPr>
          <w:p w14:paraId="1105C1B6" w14:textId="35B665E1" w:rsidR="00E64CF8" w:rsidRDefault="00E64CF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</w:t>
            </w:r>
            <w:r w:rsidR="00E85DF2">
              <w:rPr>
                <w:lang w:val="en-AU"/>
              </w:rPr>
              <w:t xml:space="preserve"> identify whose job it </w:t>
            </w:r>
            <w:r w:rsidR="00AB1188">
              <w:rPr>
                <w:lang w:val="en-AU"/>
              </w:rPr>
              <w:t>might</w:t>
            </w:r>
            <w:r w:rsidR="00E85DF2">
              <w:rPr>
                <w:lang w:val="en-AU"/>
              </w:rPr>
              <w:t xml:space="preserve"> be to produce </w:t>
            </w:r>
            <w:r>
              <w:rPr>
                <w:lang w:val="en-AU"/>
              </w:rPr>
              <w:t>the type of</w:t>
            </w:r>
            <w:r w:rsidR="00E85DF2">
              <w:rPr>
                <w:lang w:val="en-AU"/>
              </w:rPr>
              <w:t xml:space="preserve"> resource</w:t>
            </w:r>
            <w:r>
              <w:rPr>
                <w:lang w:val="en-AU"/>
              </w:rPr>
              <w:t xml:space="preserve"> they </w:t>
            </w:r>
            <w:r w:rsidR="00AB1188">
              <w:rPr>
                <w:lang w:val="en-AU"/>
              </w:rPr>
              <w:t>created</w:t>
            </w:r>
            <w:r>
              <w:rPr>
                <w:lang w:val="en-AU"/>
              </w:rPr>
              <w:t xml:space="preserve">. Roles could include </w:t>
            </w:r>
            <w:r w:rsidR="002A3BF5">
              <w:rPr>
                <w:lang w:val="en-AU"/>
              </w:rPr>
              <w:t>researche</w:t>
            </w:r>
            <w:r w:rsidR="000E177C">
              <w:rPr>
                <w:lang w:val="en-AU"/>
              </w:rPr>
              <w:t>r</w:t>
            </w:r>
            <w:r w:rsidR="002A3BF5">
              <w:rPr>
                <w:lang w:val="en-AU"/>
              </w:rPr>
              <w:t xml:space="preserve">, writer, </w:t>
            </w:r>
            <w:r>
              <w:rPr>
                <w:lang w:val="en-AU"/>
              </w:rPr>
              <w:t>graphic designer, marketing manager, copywriter/editor, as well as finance-related jobs.</w:t>
            </w:r>
          </w:p>
          <w:p w14:paraId="0C3430AA" w14:textId="2881A932" w:rsidR="00E64CF8" w:rsidRDefault="00920E0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research</w:t>
            </w:r>
            <w:r w:rsidR="000E177C">
              <w:rPr>
                <w:lang w:val="en-AU"/>
              </w:rPr>
              <w:t xml:space="preserve"> specific </w:t>
            </w:r>
            <w:r w:rsidR="00E85DF2">
              <w:rPr>
                <w:lang w:val="en-AU"/>
              </w:rPr>
              <w:t>organisation</w:t>
            </w:r>
            <w:r w:rsidR="000E177C">
              <w:rPr>
                <w:lang w:val="en-AU"/>
              </w:rPr>
              <w:t>s</w:t>
            </w:r>
            <w:r w:rsidR="00E85DF2">
              <w:rPr>
                <w:lang w:val="en-AU"/>
              </w:rPr>
              <w:t xml:space="preserve"> </w:t>
            </w:r>
            <w:r w:rsidR="00AB1188">
              <w:rPr>
                <w:lang w:val="en-AU"/>
              </w:rPr>
              <w:t>that might employ people to create this type of resource</w:t>
            </w:r>
            <w:r w:rsidR="00304CE1">
              <w:rPr>
                <w:lang w:val="en-AU"/>
              </w:rPr>
              <w:t xml:space="preserve"> and what career paths </w:t>
            </w:r>
            <w:r w:rsidR="00AB1188">
              <w:rPr>
                <w:lang w:val="en-AU"/>
              </w:rPr>
              <w:t>are involved</w:t>
            </w:r>
            <w:r w:rsidR="00304CE1">
              <w:rPr>
                <w:lang w:val="en-AU"/>
              </w:rPr>
              <w:t xml:space="preserve">. </w:t>
            </w:r>
            <w:r w:rsidR="003549E8">
              <w:rPr>
                <w:lang w:val="en-AU"/>
              </w:rPr>
              <w:t>Also,</w:t>
            </w:r>
            <w:r w:rsidR="00304CE1">
              <w:rPr>
                <w:lang w:val="en-AU"/>
              </w:rPr>
              <w:t xml:space="preserve"> wh</w:t>
            </w:r>
            <w:r w:rsidR="000E177C">
              <w:rPr>
                <w:lang w:val="en-AU"/>
              </w:rPr>
              <w:t>ich</w:t>
            </w:r>
            <w:r w:rsidR="00304CE1">
              <w:rPr>
                <w:lang w:val="en-AU"/>
              </w:rPr>
              <w:t xml:space="preserve"> skills, education, training and experiences would </w:t>
            </w:r>
            <w:r w:rsidR="00AB1188">
              <w:rPr>
                <w:lang w:val="en-AU"/>
              </w:rPr>
              <w:t>be involved?</w:t>
            </w:r>
          </w:p>
          <w:p w14:paraId="73E0E92B" w14:textId="56650E8F" w:rsidR="008C21A6" w:rsidRDefault="00B92CC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To do this, students </w:t>
            </w:r>
            <w:r w:rsidR="00AB1188">
              <w:rPr>
                <w:lang w:val="en-AU"/>
              </w:rPr>
              <w:t>m</w:t>
            </w:r>
            <w:r w:rsidR="006F3FC0">
              <w:rPr>
                <w:lang w:val="en-AU"/>
              </w:rPr>
              <w:t>i</w:t>
            </w:r>
            <w:r w:rsidR="00AB1188">
              <w:rPr>
                <w:lang w:val="en-AU"/>
              </w:rPr>
              <w:t>ght</w:t>
            </w:r>
            <w:r>
              <w:rPr>
                <w:lang w:val="en-AU"/>
              </w:rPr>
              <w:t xml:space="preserve"> </w:t>
            </w:r>
            <w:r w:rsidRPr="00B92CC3">
              <w:rPr>
                <w:lang w:val="en-AU"/>
              </w:rPr>
              <w:t xml:space="preserve">visit a job advertisement website and search </w:t>
            </w:r>
            <w:r>
              <w:rPr>
                <w:lang w:val="en-AU"/>
              </w:rPr>
              <w:t xml:space="preserve">for </w:t>
            </w:r>
            <w:r w:rsidRPr="00B92CC3">
              <w:rPr>
                <w:lang w:val="en-AU"/>
              </w:rPr>
              <w:t>‘financial risk management’ to find relevant job ads</w:t>
            </w:r>
            <w:r w:rsidR="00AB1188">
              <w:rPr>
                <w:lang w:val="en-AU"/>
              </w:rPr>
              <w:t>.</w:t>
            </w:r>
            <w:r w:rsidRPr="00B92CC3">
              <w:rPr>
                <w:lang w:val="en-AU"/>
              </w:rPr>
              <w:t xml:space="preserve"> </w:t>
            </w:r>
            <w:r w:rsidR="00722CCB">
              <w:rPr>
                <w:lang w:val="en-AU"/>
              </w:rPr>
              <w:t>When presenting their resource, students explain findings on the career element of the activity. Teacher then leads a discussion on the wide range of roles that contribute to managing risks and rewards in the financial landscape.</w:t>
            </w:r>
          </w:p>
        </w:tc>
      </w:tr>
      <w:tr w:rsidR="00067E4B" w:rsidRPr="008C0A84" w14:paraId="4996FA9E" w14:textId="77777777" w:rsidTr="00920E00">
        <w:tc>
          <w:tcPr>
            <w:tcW w:w="3681" w:type="dxa"/>
          </w:tcPr>
          <w:p w14:paraId="11CD887C" w14:textId="185E13E6" w:rsidR="00067E4B" w:rsidRDefault="00067E4B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208" w:type="dxa"/>
          </w:tcPr>
          <w:p w14:paraId="3F3792EB" w14:textId="7DEC6AF9" w:rsidR="00067E4B" w:rsidRPr="00460DCD" w:rsidRDefault="00304CE1">
            <w:pPr>
              <w:pStyle w:val="VCAAtablecondensed"/>
            </w:pPr>
            <w:r w:rsidRPr="00460DCD">
              <w:t>As an extension, s</w:t>
            </w:r>
            <w:r w:rsidR="00067E4B" w:rsidRPr="00460DCD">
              <w:t xml:space="preserve">tudents reflect on </w:t>
            </w:r>
            <w:r w:rsidR="000E177C">
              <w:t>personal</w:t>
            </w:r>
            <w:r w:rsidR="00067E4B" w:rsidRPr="00460DCD">
              <w:t xml:space="preserve"> skills, interests and experience and compare these to those in the job</w:t>
            </w:r>
            <w:r w:rsidR="00722CCB">
              <w:t>s they have learnt about</w:t>
            </w:r>
            <w:r w:rsidR="00555C26">
              <w:t xml:space="preserve"> </w:t>
            </w:r>
            <w:r w:rsidR="00AB1188">
              <w:t>via</w:t>
            </w:r>
            <w:r w:rsidR="00555C26">
              <w:t xml:space="preserve"> research</w:t>
            </w:r>
            <w:r w:rsidR="00AB1188">
              <w:t>.</w:t>
            </w:r>
            <w:r w:rsidR="00067E4B" w:rsidRPr="00460DCD">
              <w:t xml:space="preserve"> Teacher </w:t>
            </w:r>
            <w:r w:rsidR="00AB1188">
              <w:t>may</w:t>
            </w:r>
            <w:r w:rsidR="00067E4B" w:rsidRPr="00460DCD">
              <w:t xml:space="preserve"> scaffold student reflection </w:t>
            </w:r>
            <w:r w:rsidR="006F3FC0">
              <w:t>by</w:t>
            </w:r>
            <w:r w:rsidR="00067E4B" w:rsidRPr="00460DCD">
              <w:t xml:space="preserve"> </w:t>
            </w:r>
            <w:r w:rsidR="000E177C">
              <w:t xml:space="preserve">posing the </w:t>
            </w:r>
            <w:r w:rsidR="003549E8">
              <w:t xml:space="preserve">following </w:t>
            </w:r>
            <w:r w:rsidR="003549E8" w:rsidRPr="00460DCD">
              <w:t>questions</w:t>
            </w:r>
            <w:r w:rsidR="00067E4B" w:rsidRPr="00460DCD">
              <w:t xml:space="preserve"> during class discussion:</w:t>
            </w:r>
          </w:p>
          <w:p w14:paraId="520C2925" w14:textId="77777777" w:rsidR="00067E4B" w:rsidRPr="00B55361" w:rsidRDefault="00067E4B" w:rsidP="00067E4B">
            <w:pPr>
              <w:pStyle w:val="VCAAtablecondensedbullet"/>
            </w:pPr>
            <w:r w:rsidRPr="00B55361">
              <w:t>What skills do you already have that could be used in this job?</w:t>
            </w:r>
          </w:p>
          <w:p w14:paraId="3793603C" w14:textId="77777777" w:rsidR="00067E4B" w:rsidRPr="00B55361" w:rsidRDefault="00067E4B" w:rsidP="00067E4B">
            <w:pPr>
              <w:pStyle w:val="VCAAtablecondensedbullet"/>
            </w:pPr>
            <w:r w:rsidRPr="00B55361">
              <w:t>What skills are you able to build at school or by doing your hobbies that you could use in this job?</w:t>
            </w:r>
          </w:p>
          <w:p w14:paraId="14F9AE0E" w14:textId="3D58A0D8" w:rsidR="00067E4B" w:rsidRPr="00660AF2" w:rsidRDefault="00067E4B" w:rsidP="00660AF2">
            <w:pPr>
              <w:pStyle w:val="VCAAtablecondensedbullet"/>
              <w:rPr>
                <w:lang w:val="en-US"/>
              </w:rPr>
            </w:pPr>
            <w:r w:rsidRPr="00B55361">
              <w:t>Would you like to do this job? Why or why not? Does your answer have anything to do with the skills you a</w:t>
            </w:r>
            <w:r>
              <w:t>lready have</w:t>
            </w:r>
            <w:r w:rsidRPr="00B55361">
              <w:t>?</w:t>
            </w:r>
          </w:p>
        </w:tc>
      </w:tr>
    </w:tbl>
    <w:p w14:paraId="15504CD5" w14:textId="1DA3F967" w:rsidR="008C21A6" w:rsidRDefault="008C21A6" w:rsidP="004F6DE0">
      <w:pPr>
        <w:pStyle w:val="VCAAHeading4"/>
      </w:pPr>
      <w:r>
        <w:t>Considerations</w:t>
      </w:r>
      <w:r w:rsidR="00F562EE" w:rsidRPr="00F562EE">
        <w:t xml:space="preserve"> when adapting the learning activity</w:t>
      </w:r>
    </w:p>
    <w:p w14:paraId="01BEF02C" w14:textId="71D0C94A" w:rsidR="008C21A6" w:rsidRDefault="008C21A6" w:rsidP="00660AF2">
      <w:pPr>
        <w:pStyle w:val="VCAAbullet"/>
      </w:pPr>
      <w:r w:rsidRPr="008C21A6">
        <w:t xml:space="preserve">Teachers may </w:t>
      </w:r>
      <w:r w:rsidR="000E177C">
        <w:t xml:space="preserve">prepare </w:t>
      </w:r>
      <w:r w:rsidR="006F3FC0">
        <w:t>by</w:t>
      </w:r>
      <w:r w:rsidR="000E177C">
        <w:t xml:space="preserve"> initial </w:t>
      </w:r>
      <w:r w:rsidRPr="008C21A6">
        <w:t xml:space="preserve">research </w:t>
      </w:r>
      <w:r w:rsidR="000E177C">
        <w:t xml:space="preserve">of </w:t>
      </w:r>
      <w:r w:rsidR="00722CCB">
        <w:t>a</w:t>
      </w:r>
      <w:r w:rsidRPr="008C21A6">
        <w:t xml:space="preserve"> </w:t>
      </w:r>
      <w:r w:rsidR="000E177C">
        <w:t xml:space="preserve">specific and related </w:t>
      </w:r>
      <w:r w:rsidRPr="008C21A6">
        <w:t xml:space="preserve">career path </w:t>
      </w:r>
      <w:r w:rsidR="00E64CF8">
        <w:t>in broad terms</w:t>
      </w:r>
      <w:r w:rsidR="000E177C">
        <w:t xml:space="preserve">. This </w:t>
      </w:r>
      <w:r w:rsidR="002969AD">
        <w:t xml:space="preserve">could be </w:t>
      </w:r>
      <w:r w:rsidRPr="008C21A6">
        <w:t xml:space="preserve">discussed </w:t>
      </w:r>
      <w:r w:rsidR="000E177C">
        <w:t>and shown to students as an illustration / example</w:t>
      </w:r>
      <w:r w:rsidRPr="008C21A6">
        <w:t xml:space="preserve">. </w:t>
      </w:r>
      <w:r w:rsidR="000B0E95">
        <w:t>Financial risk management</w:t>
      </w:r>
      <w:r w:rsidRPr="008C21A6">
        <w:t xml:space="preserve"> </w:t>
      </w:r>
      <w:r w:rsidR="000E177C" w:rsidRPr="008C21A6">
        <w:t>is</w:t>
      </w:r>
      <w:r w:rsidR="000E177C">
        <w:t xml:space="preserve"> both </w:t>
      </w:r>
      <w:r w:rsidRPr="008C21A6">
        <w:t xml:space="preserve">an interesting and </w:t>
      </w:r>
      <w:r w:rsidR="000E177C">
        <w:t>expanding</w:t>
      </w:r>
      <w:r w:rsidR="000E177C" w:rsidRPr="008C21A6">
        <w:t xml:space="preserve"> </w:t>
      </w:r>
      <w:r w:rsidRPr="008C21A6">
        <w:t xml:space="preserve">industry, many students </w:t>
      </w:r>
      <w:r w:rsidR="002969AD">
        <w:t>won</w:t>
      </w:r>
      <w:r w:rsidR="006F3FC0">
        <w:t>’</w:t>
      </w:r>
      <w:r w:rsidR="002969AD">
        <w:t>t</w:t>
      </w:r>
      <w:r w:rsidRPr="008C21A6">
        <w:t xml:space="preserve"> have considered opportunities</w:t>
      </w:r>
      <w:r w:rsidR="000E177C">
        <w:t xml:space="preserve"> within this industry </w:t>
      </w:r>
      <w:r w:rsidR="00920E00">
        <w:t>or how</w:t>
      </w:r>
      <w:r w:rsidRPr="008C21A6">
        <w:t xml:space="preserve"> these relate to </w:t>
      </w:r>
      <w:r w:rsidR="000E177C">
        <w:t>potential career interests</w:t>
      </w:r>
      <w:r w:rsidRPr="008C21A6">
        <w:t>.</w:t>
      </w:r>
    </w:p>
    <w:p w14:paraId="6F566752" w14:textId="11880807" w:rsidR="00722CCB" w:rsidRPr="008C21A6" w:rsidRDefault="00722CCB" w:rsidP="00660AF2">
      <w:pPr>
        <w:pStyle w:val="VCAAbullet"/>
      </w:pPr>
      <w:r>
        <w:t xml:space="preserve">After </w:t>
      </w:r>
      <w:r w:rsidR="000E177C">
        <w:t xml:space="preserve">completion of </w:t>
      </w:r>
      <w:r>
        <w:t xml:space="preserve">the resource, students reflect on the employability skills they </w:t>
      </w:r>
      <w:r w:rsidR="00920E00">
        <w:t>have demonstrated</w:t>
      </w:r>
      <w:r w:rsidR="000E177C">
        <w:t>/acquired through</w:t>
      </w:r>
      <w:r>
        <w:t xml:space="preserve"> creating this</w:t>
      </w:r>
      <w:r w:rsidR="002969AD">
        <w:t>.</w:t>
      </w:r>
      <w:r>
        <w:t xml:space="preserve"> Students </w:t>
      </w:r>
      <w:r w:rsidR="00920E00">
        <w:t xml:space="preserve">could then </w:t>
      </w:r>
      <w:r>
        <w:t xml:space="preserve">be provided with a </w:t>
      </w:r>
      <w:r w:rsidR="000E177C">
        <w:t xml:space="preserve">general </w:t>
      </w:r>
      <w:r>
        <w:t xml:space="preserve">list of employability skills </w:t>
      </w:r>
      <w:r w:rsidR="000E177C">
        <w:t>if</w:t>
      </w:r>
      <w:r>
        <w:t xml:space="preserve"> scaffolding</w:t>
      </w:r>
      <w:r w:rsidR="00E64CF8">
        <w:t xml:space="preserve"> </w:t>
      </w:r>
      <w:r w:rsidR="000E177C">
        <w:t xml:space="preserve">is required </w:t>
      </w:r>
      <w:r w:rsidR="00E64CF8">
        <w:t>(see Additional resources)</w:t>
      </w:r>
      <w:r>
        <w:t xml:space="preserve">. </w:t>
      </w:r>
      <w:r w:rsidRPr="00460DCD">
        <w:t xml:space="preserve">The insight gained through these reflection activities can </w:t>
      </w:r>
      <w:r w:rsidR="000E177C">
        <w:t xml:space="preserve">subsequently </w:t>
      </w:r>
      <w:r w:rsidRPr="00460DCD">
        <w:t xml:space="preserve">be used to update a career action plan in an e-portfolio, set study or work goals, explore work experience options, or update a </w:t>
      </w:r>
      <w:r w:rsidR="00E64CF8" w:rsidRPr="00E64CF8">
        <w:t>résumé</w:t>
      </w:r>
      <w:r w:rsidRPr="00460DCD">
        <w:t>.</w:t>
      </w:r>
    </w:p>
    <w:p w14:paraId="1FB1AEC5" w14:textId="18F8A14A" w:rsidR="008B1278" w:rsidRPr="00623CEC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1FA0FBBA" w14:textId="77777777" w:rsidR="00920E00" w:rsidRDefault="00286041" w:rsidP="00660AF2">
      <w:pPr>
        <w:pStyle w:val="VCAAbullet"/>
      </w:pPr>
      <w:r w:rsidRPr="00660AF2">
        <w:t>ACCC, ‘</w:t>
      </w:r>
      <w:hyperlink r:id="rId12" w:history="1">
        <w:r w:rsidRPr="007A35DE">
          <w:rPr>
            <w:rStyle w:val="Hyperlink"/>
          </w:rPr>
          <w:t>Scamwatch</w:t>
        </w:r>
      </w:hyperlink>
      <w:r>
        <w:t>’</w:t>
      </w:r>
      <w:r w:rsidR="00722CCB">
        <w:t>;</w:t>
      </w:r>
      <w:r w:rsidR="00722CCB" w:rsidRPr="00722CCB">
        <w:t xml:space="preserve"> </w:t>
      </w:r>
    </w:p>
    <w:p w14:paraId="79F712CA" w14:textId="1C666798" w:rsidR="008C21A6" w:rsidRPr="008C21A6" w:rsidRDefault="00722CCB" w:rsidP="00660AF2">
      <w:pPr>
        <w:pStyle w:val="VCAAbullet"/>
      </w:pPr>
      <w:r w:rsidRPr="00460DCD">
        <w:t>Consumer Affairs Victoria, ‘</w:t>
      </w:r>
      <w:hyperlink r:id="rId13" w:history="1">
        <w:r w:rsidRPr="000B0E95">
          <w:rPr>
            <w:rStyle w:val="Hyperlink"/>
          </w:rPr>
          <w:t>Resources – Scams</w:t>
        </w:r>
      </w:hyperlink>
      <w:r w:rsidRPr="00460DCD">
        <w:t>’</w:t>
      </w:r>
    </w:p>
    <w:p w14:paraId="465B5AA5" w14:textId="77777777" w:rsidR="00920E00" w:rsidRDefault="000B0E95" w:rsidP="00660AF2">
      <w:pPr>
        <w:pStyle w:val="VCAAbullet"/>
      </w:pPr>
      <w:r w:rsidRPr="00460DCD">
        <w:t>Youth Central, ‘</w:t>
      </w:r>
      <w:hyperlink r:id="rId14" w:history="1">
        <w:r w:rsidRPr="000B0E95">
          <w:rPr>
            <w:rStyle w:val="Hyperlink"/>
          </w:rPr>
          <w:t>8 job skills you should have’</w:t>
        </w:r>
      </w:hyperlink>
      <w:r w:rsidR="00D14538">
        <w:t xml:space="preserve">; </w:t>
      </w:r>
    </w:p>
    <w:p w14:paraId="5433FAE4" w14:textId="2590FD8A" w:rsidR="003C394F" w:rsidRPr="00460DCD" w:rsidRDefault="00D14538" w:rsidP="00660AF2">
      <w:pPr>
        <w:pStyle w:val="VCAAbullet"/>
      </w:pPr>
      <w:r>
        <w:t>VCAA, ‘</w:t>
      </w:r>
      <w:hyperlink r:id="rId15" w:history="1">
        <w:r w:rsidRPr="00D14538">
          <w:rPr>
            <w:rStyle w:val="Hyperlink"/>
          </w:rPr>
          <w:t>Career education skills and attributes</w:t>
        </w:r>
      </w:hyperlink>
      <w:r>
        <w:t>’</w:t>
      </w:r>
      <w:r w:rsidR="000B0E95" w:rsidRPr="00460DCD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0E224A72" w14:textId="4762D594" w:rsidR="008348A0" w:rsidRPr="00660AF2" w:rsidRDefault="00DE63CC" w:rsidP="008348A0">
      <w:pPr>
        <w:pStyle w:val="VCAAbody"/>
      </w:pPr>
      <w:r w:rsidRPr="00DE63CC">
        <w:t>Know yourself – self-developmen</w:t>
      </w:r>
      <w:r>
        <w:t>t</w:t>
      </w:r>
      <w:r w:rsidR="008348A0" w:rsidRPr="00660AF2">
        <w:t xml:space="preserve">: </w:t>
      </w:r>
    </w:p>
    <w:p w14:paraId="02AE8271" w14:textId="292871E8" w:rsidR="008348A0" w:rsidRPr="00660AF2" w:rsidRDefault="000E177C" w:rsidP="00660AF2">
      <w:pPr>
        <w:pStyle w:val="VCAAbullet"/>
      </w:pPr>
      <w:r>
        <w:t>Through identification of specific jobs involved in the creation of these types of resources</w:t>
      </w:r>
      <w:r w:rsidR="00E64CF8">
        <w:t xml:space="preserve">, </w:t>
      </w:r>
      <w:r w:rsidR="006F3FC0">
        <w:t xml:space="preserve">and </w:t>
      </w:r>
      <w:r w:rsidR="00267C2C" w:rsidRPr="00660AF2">
        <w:t xml:space="preserve">relating </w:t>
      </w:r>
      <w:r w:rsidR="00E64CF8">
        <w:t xml:space="preserve">the tasks and skills </w:t>
      </w:r>
      <w:r>
        <w:t>required in specific roles</w:t>
      </w:r>
      <w:r w:rsidR="00267C2C" w:rsidRPr="00660AF2">
        <w:t xml:space="preserve"> to their </w:t>
      </w:r>
      <w:r>
        <w:t>personal</w:t>
      </w:r>
      <w:r w:rsidRPr="00660AF2">
        <w:t xml:space="preserve"> </w:t>
      </w:r>
      <w:r w:rsidR="00267C2C" w:rsidRPr="00660AF2">
        <w:t>skills and interests</w:t>
      </w:r>
      <w:r w:rsidR="00B400DB" w:rsidRPr="00660AF2">
        <w:t xml:space="preserve">, students develop </w:t>
      </w:r>
      <w:r>
        <w:t xml:space="preserve">greater </w:t>
      </w:r>
      <w:r w:rsidR="00B400DB" w:rsidRPr="00660AF2">
        <w:t>self-awareness</w:t>
      </w:r>
      <w:r w:rsidR="00267C2C" w:rsidRPr="00660AF2">
        <w:t>.</w:t>
      </w:r>
    </w:p>
    <w:p w14:paraId="7BCED029" w14:textId="4A908EFD" w:rsidR="008348A0" w:rsidRPr="00660AF2" w:rsidRDefault="00DE63CC" w:rsidP="00660AF2">
      <w:pPr>
        <w:pStyle w:val="VCAAbody"/>
      </w:pPr>
      <w:r w:rsidRPr="00660AF2">
        <w:t>Know your world – career exploration</w:t>
      </w:r>
      <w:r w:rsidR="008348A0" w:rsidRPr="00660AF2">
        <w:t xml:space="preserve">: </w:t>
      </w:r>
    </w:p>
    <w:p w14:paraId="5C6634E9" w14:textId="46E15D5B" w:rsidR="008348A0" w:rsidRDefault="00106CF4" w:rsidP="00660AF2">
      <w:pPr>
        <w:pStyle w:val="VCAAbullet"/>
      </w:pPr>
      <w:r w:rsidRPr="00660AF2">
        <w:t xml:space="preserve">By identifying whose job it would be to create these resources, students can reflect </w:t>
      </w:r>
      <w:r w:rsidR="00E85DF2" w:rsidRPr="00660AF2">
        <w:t xml:space="preserve">on the variety of career opportunities and career skills that </w:t>
      </w:r>
      <w:r w:rsidR="003549E8">
        <w:t>are</w:t>
      </w:r>
      <w:r w:rsidR="00E85DF2" w:rsidRPr="00660AF2">
        <w:t xml:space="preserve"> developed through class work </w:t>
      </w:r>
      <w:r w:rsidR="003549E8">
        <w:t xml:space="preserve">in doing these jobs. Enhancing the connection between </w:t>
      </w:r>
      <w:r w:rsidR="00B400DB" w:rsidRPr="00660AF2">
        <w:t xml:space="preserve">their learning </w:t>
      </w:r>
      <w:r w:rsidR="00920E00">
        <w:t>and</w:t>
      </w:r>
      <w:r w:rsidR="003549E8" w:rsidRPr="00660AF2">
        <w:t xml:space="preserve"> </w:t>
      </w:r>
      <w:r w:rsidR="00B400DB" w:rsidRPr="00660AF2">
        <w:t>the world of work</w:t>
      </w:r>
      <w:r w:rsidR="00E85DF2" w:rsidRPr="00660AF2">
        <w:t>.</w:t>
      </w:r>
    </w:p>
    <w:p w14:paraId="259AA6F4" w14:textId="7B70B0A0" w:rsidR="00555C26" w:rsidRPr="00660AF2" w:rsidRDefault="00555C26" w:rsidP="00660AF2">
      <w:pPr>
        <w:pStyle w:val="VCAAbullet"/>
      </w:pPr>
      <w:r w:rsidRPr="00941112">
        <w:t>By creating a poster, graph, news article</w:t>
      </w:r>
      <w:r w:rsidR="00E64CF8">
        <w:t xml:space="preserve"> or blog post</w:t>
      </w:r>
      <w:r>
        <w:t>,</w:t>
      </w:r>
      <w:r w:rsidRPr="00941112">
        <w:t xml:space="preserve"> students experience work and</w:t>
      </w:r>
      <w:r>
        <w:t xml:space="preserve"> develop skills in using information and technology effectively.</w:t>
      </w:r>
    </w:p>
    <w:p w14:paraId="5808C914" w14:textId="76D7D1B8" w:rsidR="008348A0" w:rsidRPr="00660AF2" w:rsidRDefault="00DE63CC" w:rsidP="00660AF2">
      <w:pPr>
        <w:pStyle w:val="VCAAbody"/>
      </w:pPr>
      <w:r w:rsidRPr="00660AF2">
        <w:t>Manage your future – be proactive</w:t>
      </w:r>
      <w:r w:rsidR="008348A0" w:rsidRPr="00660AF2">
        <w:t xml:space="preserve">: </w:t>
      </w:r>
    </w:p>
    <w:p w14:paraId="6BB70650" w14:textId="482001EF" w:rsidR="00555C26" w:rsidRPr="00660AF2" w:rsidRDefault="00B400DB" w:rsidP="00660AF2">
      <w:pPr>
        <w:pStyle w:val="VCAAbullet"/>
      </w:pPr>
      <w:r w:rsidRPr="00660AF2">
        <w:t>Students</w:t>
      </w:r>
      <w:r w:rsidR="00E64CF8">
        <w:t xml:space="preserve"> can</w:t>
      </w:r>
      <w:r w:rsidRPr="00660AF2">
        <w:t xml:space="preserve"> reflect on additional skills they </w:t>
      </w:r>
      <w:r w:rsidR="003549E8">
        <w:t xml:space="preserve">will have </w:t>
      </w:r>
      <w:r w:rsidR="00555C26">
        <w:t>developed</w:t>
      </w:r>
      <w:r w:rsidR="00555C26" w:rsidRPr="00660AF2">
        <w:t xml:space="preserve"> </w:t>
      </w:r>
      <w:r w:rsidR="003549E8">
        <w:t xml:space="preserve">through completing </w:t>
      </w:r>
      <w:r w:rsidRPr="00660AF2">
        <w:t>this task, especially the employability skills</w:t>
      </w:r>
      <w:r w:rsidR="00920E00">
        <w:t xml:space="preserve">. These can then </w:t>
      </w:r>
      <w:r w:rsidR="003549E8">
        <w:t>be incorporated into</w:t>
      </w:r>
      <w:r w:rsidRPr="00660AF2">
        <w:t xml:space="preserve"> their </w:t>
      </w:r>
      <w:r w:rsidR="00555C26" w:rsidRPr="00555C26">
        <w:t>résumé</w:t>
      </w:r>
      <w:r w:rsidRPr="00660AF2">
        <w:t>.</w:t>
      </w:r>
    </w:p>
    <w:p w14:paraId="5DD6FFBA" w14:textId="71C71F61" w:rsidR="00F01253" w:rsidRPr="00660AF2" w:rsidRDefault="00555C26" w:rsidP="001466BC">
      <w:pPr>
        <w:pStyle w:val="VCAAbullet"/>
      </w:pPr>
      <w:r>
        <w:t xml:space="preserve">As students share their findings </w:t>
      </w:r>
      <w:r w:rsidR="003549E8">
        <w:t xml:space="preserve">about a specific </w:t>
      </w:r>
      <w:r w:rsidR="00920E00">
        <w:t>skill set</w:t>
      </w:r>
      <w:r>
        <w:t xml:space="preserve"> that contributed to the creation of a resource, and discuss their findings with peers</w:t>
      </w:r>
      <w:r w:rsidR="006F3FC0">
        <w:t>,</w:t>
      </w:r>
      <w:r>
        <w:t xml:space="preserve"> they learn and explore the ways a variety of </w:t>
      </w:r>
      <w:r w:rsidR="003549E8">
        <w:t>roles and job types need to work cooperatively within workplace</w:t>
      </w:r>
      <w:bookmarkStart w:id="1" w:name="_GoBack"/>
      <w:r w:rsidR="006F3FC0">
        <w:t>s</w:t>
      </w:r>
      <w:bookmarkEnd w:id="1"/>
      <w:r w:rsidR="003549E8">
        <w:t xml:space="preserve"> in order to complete projects</w:t>
      </w:r>
      <w:r>
        <w:t xml:space="preserve">. </w:t>
      </w:r>
      <w:r w:rsidR="003549E8">
        <w:t>The interdependence of career types could then be considered. This will assist to consider the importance o</w:t>
      </w:r>
      <w:r w:rsidR="00920E00">
        <w:t xml:space="preserve">f teamwork and people </w:t>
      </w:r>
      <w:r w:rsidR="003549E8">
        <w:t>skills within a workplace and how they might personally adapt to a workplace requiring them to work well with others.</w:t>
      </w:r>
    </w:p>
    <w:sectPr w:rsidR="00F01253" w:rsidRPr="00660AF2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3106" w14:textId="77777777" w:rsidR="00AB1188" w:rsidRDefault="00AB1188" w:rsidP="00304EA1">
      <w:pPr>
        <w:spacing w:after="0" w:line="240" w:lineRule="auto"/>
      </w:pPr>
      <w:r>
        <w:separator/>
      </w:r>
    </w:p>
  </w:endnote>
  <w:endnote w:type="continuationSeparator" w:id="0">
    <w:p w14:paraId="3BD7BCED" w14:textId="77777777" w:rsidR="00AB1188" w:rsidRDefault="00AB11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B118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B1188" w:rsidRPr="00D06414" w:rsidRDefault="00AB118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B1188" w:rsidRPr="00D06414" w:rsidRDefault="00AB11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FBB18CD" w:rsidR="00AB1188" w:rsidRPr="00D06414" w:rsidRDefault="00AB11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B1188" w:rsidRPr="00D06414" w:rsidRDefault="00AB11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B118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B1188" w:rsidRPr="00D06414" w:rsidRDefault="00AB11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B1188" w:rsidRPr="00D06414" w:rsidRDefault="00AB11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B1188" w:rsidRPr="00D06414" w:rsidRDefault="00AB11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B1188" w:rsidRPr="00D06414" w:rsidRDefault="00AB11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4E48" w14:textId="77777777" w:rsidR="00AB1188" w:rsidRDefault="00AB1188" w:rsidP="00304EA1">
      <w:pPr>
        <w:spacing w:after="0" w:line="240" w:lineRule="auto"/>
      </w:pPr>
      <w:r>
        <w:separator/>
      </w:r>
    </w:p>
  </w:footnote>
  <w:footnote w:type="continuationSeparator" w:id="0">
    <w:p w14:paraId="411234F6" w14:textId="77777777" w:rsidR="00AB1188" w:rsidRDefault="00AB11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790B7265" w:rsidR="00AB1188" w:rsidRPr="0038622E" w:rsidRDefault="00AB1188" w:rsidP="0038622E">
    <w:pPr>
      <w:pStyle w:val="VCAAbody"/>
      <w:rPr>
        <w:color w:val="0F7EB4"/>
      </w:rPr>
    </w:pPr>
    <w:r>
      <w:t>Embedding career education in the Victorian Curriculum F–10 – Economics and Business,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AB1188" w:rsidRPr="009370BC" w:rsidRDefault="00AB118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FEE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EB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D64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686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787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483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4F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A7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EA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E7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6D68CAFC"/>
    <w:lvl w:ilvl="0" w:tplc="CD2CC5C2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B40D2"/>
    <w:multiLevelType w:val="hybridMultilevel"/>
    <w:tmpl w:val="FFCCF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79F063C0"/>
    <w:lvl w:ilvl="0" w:tplc="30CA2D0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780E"/>
    <w:rsid w:val="00065CC6"/>
    <w:rsid w:val="00067E4B"/>
    <w:rsid w:val="00072AF1"/>
    <w:rsid w:val="00086CFC"/>
    <w:rsid w:val="00097F58"/>
    <w:rsid w:val="000A71F7"/>
    <w:rsid w:val="000B0E95"/>
    <w:rsid w:val="000B152F"/>
    <w:rsid w:val="000E177C"/>
    <w:rsid w:val="000F09E4"/>
    <w:rsid w:val="000F16FD"/>
    <w:rsid w:val="000F5AAF"/>
    <w:rsid w:val="00106CF4"/>
    <w:rsid w:val="0012374D"/>
    <w:rsid w:val="00143520"/>
    <w:rsid w:val="001466BC"/>
    <w:rsid w:val="00153AD2"/>
    <w:rsid w:val="00155F13"/>
    <w:rsid w:val="001779EA"/>
    <w:rsid w:val="001926FE"/>
    <w:rsid w:val="001A39A9"/>
    <w:rsid w:val="001D3246"/>
    <w:rsid w:val="001F5D88"/>
    <w:rsid w:val="00224379"/>
    <w:rsid w:val="002279BA"/>
    <w:rsid w:val="002329F3"/>
    <w:rsid w:val="00243F0D"/>
    <w:rsid w:val="00254888"/>
    <w:rsid w:val="00255852"/>
    <w:rsid w:val="00260767"/>
    <w:rsid w:val="002647BB"/>
    <w:rsid w:val="00267C2C"/>
    <w:rsid w:val="002754C1"/>
    <w:rsid w:val="002841C8"/>
    <w:rsid w:val="0028516B"/>
    <w:rsid w:val="00286041"/>
    <w:rsid w:val="002969AD"/>
    <w:rsid w:val="002A3BF5"/>
    <w:rsid w:val="002A6BEB"/>
    <w:rsid w:val="002B103A"/>
    <w:rsid w:val="002C6F90"/>
    <w:rsid w:val="002E4FB5"/>
    <w:rsid w:val="00302FB8"/>
    <w:rsid w:val="003031F6"/>
    <w:rsid w:val="00304CE1"/>
    <w:rsid w:val="00304EA1"/>
    <w:rsid w:val="00314D81"/>
    <w:rsid w:val="00322FC6"/>
    <w:rsid w:val="0035293F"/>
    <w:rsid w:val="003549E8"/>
    <w:rsid w:val="0038622E"/>
    <w:rsid w:val="00391986"/>
    <w:rsid w:val="00392864"/>
    <w:rsid w:val="003A00B4"/>
    <w:rsid w:val="003C394F"/>
    <w:rsid w:val="003C5E71"/>
    <w:rsid w:val="003E3E79"/>
    <w:rsid w:val="00411D26"/>
    <w:rsid w:val="00417AA3"/>
    <w:rsid w:val="00421DB1"/>
    <w:rsid w:val="00425DFE"/>
    <w:rsid w:val="00425FD1"/>
    <w:rsid w:val="00430366"/>
    <w:rsid w:val="00434EDB"/>
    <w:rsid w:val="00440B32"/>
    <w:rsid w:val="00457521"/>
    <w:rsid w:val="0046078D"/>
    <w:rsid w:val="00460DCD"/>
    <w:rsid w:val="0046169B"/>
    <w:rsid w:val="00495C80"/>
    <w:rsid w:val="00496FF5"/>
    <w:rsid w:val="004A2ED8"/>
    <w:rsid w:val="004A61D8"/>
    <w:rsid w:val="004D70CD"/>
    <w:rsid w:val="004F0CE9"/>
    <w:rsid w:val="004F2713"/>
    <w:rsid w:val="004F5BDA"/>
    <w:rsid w:val="004F6DE0"/>
    <w:rsid w:val="0051631E"/>
    <w:rsid w:val="00537A1F"/>
    <w:rsid w:val="00555C26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610518"/>
    <w:rsid w:val="006230A4"/>
    <w:rsid w:val="00623CEC"/>
    <w:rsid w:val="00660AF2"/>
    <w:rsid w:val="006732F7"/>
    <w:rsid w:val="0068471E"/>
    <w:rsid w:val="00684F98"/>
    <w:rsid w:val="00693FFD"/>
    <w:rsid w:val="006D2159"/>
    <w:rsid w:val="006F3FC0"/>
    <w:rsid w:val="006F787C"/>
    <w:rsid w:val="00702636"/>
    <w:rsid w:val="00722CCB"/>
    <w:rsid w:val="00724507"/>
    <w:rsid w:val="007623B9"/>
    <w:rsid w:val="00773E6C"/>
    <w:rsid w:val="00781FB1"/>
    <w:rsid w:val="007A0E4B"/>
    <w:rsid w:val="007A35DE"/>
    <w:rsid w:val="007D1B6D"/>
    <w:rsid w:val="007D3261"/>
    <w:rsid w:val="007E7D1F"/>
    <w:rsid w:val="00813C37"/>
    <w:rsid w:val="008154B5"/>
    <w:rsid w:val="00823962"/>
    <w:rsid w:val="008348A0"/>
    <w:rsid w:val="008410D0"/>
    <w:rsid w:val="00852719"/>
    <w:rsid w:val="00860115"/>
    <w:rsid w:val="008717AB"/>
    <w:rsid w:val="00884C00"/>
    <w:rsid w:val="0088783C"/>
    <w:rsid w:val="008B1278"/>
    <w:rsid w:val="008C0A84"/>
    <w:rsid w:val="008C21A6"/>
    <w:rsid w:val="008D0ABF"/>
    <w:rsid w:val="008D57CA"/>
    <w:rsid w:val="008E237D"/>
    <w:rsid w:val="00905484"/>
    <w:rsid w:val="00907C2C"/>
    <w:rsid w:val="00920E00"/>
    <w:rsid w:val="009370BC"/>
    <w:rsid w:val="00970580"/>
    <w:rsid w:val="0098739B"/>
    <w:rsid w:val="009B61E5"/>
    <w:rsid w:val="009D1E89"/>
    <w:rsid w:val="009E5707"/>
    <w:rsid w:val="00A13223"/>
    <w:rsid w:val="00A153F9"/>
    <w:rsid w:val="00A17661"/>
    <w:rsid w:val="00A24B2D"/>
    <w:rsid w:val="00A27DCD"/>
    <w:rsid w:val="00A40966"/>
    <w:rsid w:val="00A50E81"/>
    <w:rsid w:val="00A57C72"/>
    <w:rsid w:val="00A921E0"/>
    <w:rsid w:val="00A922F4"/>
    <w:rsid w:val="00AA3431"/>
    <w:rsid w:val="00AB1188"/>
    <w:rsid w:val="00AB5832"/>
    <w:rsid w:val="00AD59D5"/>
    <w:rsid w:val="00AD6643"/>
    <w:rsid w:val="00AE5526"/>
    <w:rsid w:val="00AF051B"/>
    <w:rsid w:val="00B01578"/>
    <w:rsid w:val="00B0738F"/>
    <w:rsid w:val="00B13D3B"/>
    <w:rsid w:val="00B230DB"/>
    <w:rsid w:val="00B26601"/>
    <w:rsid w:val="00B30E01"/>
    <w:rsid w:val="00B400DB"/>
    <w:rsid w:val="00B41951"/>
    <w:rsid w:val="00B51FA6"/>
    <w:rsid w:val="00B53229"/>
    <w:rsid w:val="00B62480"/>
    <w:rsid w:val="00B74D78"/>
    <w:rsid w:val="00B81B70"/>
    <w:rsid w:val="00B91EA6"/>
    <w:rsid w:val="00B92CC3"/>
    <w:rsid w:val="00BB2F26"/>
    <w:rsid w:val="00BB3BAB"/>
    <w:rsid w:val="00BD0724"/>
    <w:rsid w:val="00BD2B91"/>
    <w:rsid w:val="00BE5521"/>
    <w:rsid w:val="00BF6C23"/>
    <w:rsid w:val="00C2005D"/>
    <w:rsid w:val="00C53263"/>
    <w:rsid w:val="00C6415E"/>
    <w:rsid w:val="00C75F1D"/>
    <w:rsid w:val="00C76CF4"/>
    <w:rsid w:val="00C95156"/>
    <w:rsid w:val="00CA0DC2"/>
    <w:rsid w:val="00CB68E8"/>
    <w:rsid w:val="00D04F01"/>
    <w:rsid w:val="00D06414"/>
    <w:rsid w:val="00D14538"/>
    <w:rsid w:val="00D24E5A"/>
    <w:rsid w:val="00D31E1C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DE63CC"/>
    <w:rsid w:val="00E17976"/>
    <w:rsid w:val="00E23F1D"/>
    <w:rsid w:val="00E30E05"/>
    <w:rsid w:val="00E36361"/>
    <w:rsid w:val="00E53A29"/>
    <w:rsid w:val="00E55AE9"/>
    <w:rsid w:val="00E56D1D"/>
    <w:rsid w:val="00E64CF8"/>
    <w:rsid w:val="00E84BE6"/>
    <w:rsid w:val="00E85DF2"/>
    <w:rsid w:val="00E9592C"/>
    <w:rsid w:val="00EA2830"/>
    <w:rsid w:val="00EB01FF"/>
    <w:rsid w:val="00EB0C84"/>
    <w:rsid w:val="00EF1E25"/>
    <w:rsid w:val="00F01253"/>
    <w:rsid w:val="00F17FDE"/>
    <w:rsid w:val="00F204F2"/>
    <w:rsid w:val="00F40D53"/>
    <w:rsid w:val="00F4525C"/>
    <w:rsid w:val="00F50D86"/>
    <w:rsid w:val="00F562EE"/>
    <w:rsid w:val="00F6610F"/>
    <w:rsid w:val="00F804D3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5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A153F9"/>
    <w:pPr>
      <w:spacing w:before="28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14538"/>
    <w:pPr>
      <w:numPr>
        <w:numId w:val="22"/>
      </w:numPr>
      <w:tabs>
        <w:tab w:val="left" w:pos="425"/>
      </w:tabs>
      <w:spacing w:before="60" w:after="60" w:line="260" w:lineRule="exact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91EA6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A153F9"/>
    <w:pPr>
      <w:spacing w:before="24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555C26"/>
    <w:pPr>
      <w:tabs>
        <w:tab w:val="left" w:pos="4082"/>
      </w:tabs>
      <w:spacing w:before="120" w:after="120" w:line="26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37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0E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resources-and-tools/scam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amwatch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BC02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CareerEducation/Pages/WhatDoStudentsNeedtoLearn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hcentral.vic.gov.au/jobs-and-careers/plan-your-career/8-job-skills-you-should-hav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101120-4CEF-4DBD-9C40-DB10F9D2C26B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FFAD5-2563-4144-B254-903C4E6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economics and business</cp:keywords>
  <cp:lastModifiedBy>Jeffery, Megan J</cp:lastModifiedBy>
  <cp:revision>2</cp:revision>
  <cp:lastPrinted>2020-03-04T04:43:00Z</cp:lastPrinted>
  <dcterms:created xsi:type="dcterms:W3CDTF">2020-10-01T02:04:00Z</dcterms:created>
  <dcterms:modified xsi:type="dcterms:W3CDTF">2020-10-01T02:04:00Z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