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2E29102D" w:rsidR="00086CFC" w:rsidRDefault="00C2005D" w:rsidP="00F45A2A">
      <w:pPr>
        <w:pStyle w:val="VCAAHeading1"/>
      </w:pPr>
      <w:r>
        <w:t>E</w:t>
      </w:r>
      <w:r w:rsidR="00E56D1D">
        <w:t>m</w:t>
      </w:r>
      <w:r w:rsidR="007E7D1F">
        <w:t>bedding career</w:t>
      </w:r>
      <w:r w:rsidR="0038622E">
        <w:t>s</w:t>
      </w:r>
      <w:r w:rsidR="007E7D1F">
        <w:t xml:space="preserve"> education in </w:t>
      </w:r>
      <w:r w:rsidR="00E56D1D">
        <w:t>the Victorian Curriculum F–10</w:t>
      </w:r>
      <w:r w:rsidR="00086CFC">
        <w:t xml:space="preserve"> </w:t>
      </w:r>
    </w:p>
    <w:p w14:paraId="309AA2D5" w14:textId="49B6B303" w:rsidR="004F6DE0" w:rsidRPr="008C0A84" w:rsidRDefault="00A71CB7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English as an Additional Language</w:t>
      </w:r>
      <w:r w:rsidR="000F2B4F">
        <w:rPr>
          <w:lang w:val="en-AU"/>
        </w:rPr>
        <w:t xml:space="preserve"> (EAL)</w:t>
      </w:r>
      <w:r w:rsidR="004F6DE0" w:rsidRPr="008C0A84">
        <w:rPr>
          <w:lang w:val="en-AU"/>
        </w:rPr>
        <w:t xml:space="preserve"> </w:t>
      </w:r>
    </w:p>
    <w:p w14:paraId="2E354ED1" w14:textId="057690B8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</w:t>
      </w:r>
      <w:proofErr w:type="gramStart"/>
      <w:r w:rsidRPr="008C0A84">
        <w:rPr>
          <w:lang w:val="en-AU"/>
        </w:rPr>
        <w:t>particular learning</w:t>
      </w:r>
      <w:proofErr w:type="gramEnd"/>
      <w:r w:rsidRPr="008C0A84">
        <w:rPr>
          <w:lang w:val="en-AU"/>
        </w:rPr>
        <w:t xml:space="preserve">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careers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3C8B4C6B" w14:textId="0CF8E788" w:rsidR="00111EF1" w:rsidRPr="008C0A84" w:rsidRDefault="008B1278" w:rsidP="00F45A2A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F674C8">
        <w:t>English as an Additional Language</w:t>
      </w:r>
      <w:r w:rsidR="000F2B4F">
        <w:t xml:space="preserve"> (EAL)</w:t>
      </w:r>
      <w:r w:rsidRPr="008C0A84">
        <w:t xml:space="preserve">, </w:t>
      </w:r>
      <w:r w:rsidR="00FE049D">
        <w:t xml:space="preserve">Pathway </w:t>
      </w:r>
      <w:r w:rsidR="00F674C8">
        <w:t>C</w:t>
      </w:r>
      <w:r w:rsidR="0048448E">
        <w:t>4</w:t>
      </w:r>
      <w:r w:rsidR="000F2B4F">
        <w:t>:</w:t>
      </w:r>
      <w:r w:rsidR="00111EF1">
        <w:t xml:space="preserve"> </w:t>
      </w:r>
      <w:r w:rsidR="007234F8">
        <w:t>Level</w:t>
      </w:r>
      <w:r w:rsidR="0048448E">
        <w:t xml:space="preserve"> </w:t>
      </w:r>
      <w:r w:rsidR="007234F8">
        <w:t>10</w:t>
      </w:r>
      <w:r w:rsidR="00F674C8">
        <w:t xml:space="preserve"> </w:t>
      </w:r>
    </w:p>
    <w:p w14:paraId="4D3FA270" w14:textId="4733C9B0" w:rsidR="00F674C8" w:rsidRPr="00F45A2A" w:rsidRDefault="00254888" w:rsidP="0048448E">
      <w:pPr>
        <w:pStyle w:val="VCAAbody-withlargetabandhangingindent"/>
        <w:rPr>
          <w:rStyle w:val="Hyperlink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</w:t>
      </w:r>
      <w:r w:rsidR="0022700E">
        <w:rPr>
          <w:b/>
        </w:rPr>
        <w:t>s</w:t>
      </w:r>
      <w:r w:rsidR="008B1278" w:rsidRPr="008C0A84">
        <w:rPr>
          <w:b/>
        </w:rPr>
        <w:t>:</w:t>
      </w:r>
      <w:r w:rsidR="008B1278" w:rsidRPr="008C0A84">
        <w:tab/>
      </w:r>
      <w:r w:rsidR="0048448E" w:rsidRPr="00F45A2A">
        <w:t>Justify a point of view to peers with increasing confidence</w:t>
      </w:r>
      <w:r w:rsidR="002F0FB0" w:rsidRPr="00F45A2A">
        <w:t> </w:t>
      </w:r>
      <w:hyperlink r:id="rId11" w:tooltip="View elaborations and additional details of VCEALC741" w:history="1">
        <w:r w:rsidR="002F0FB0" w:rsidRPr="00F45A2A">
          <w:t>(</w:t>
        </w:r>
        <w:r w:rsidR="002F0FB0" w:rsidRPr="00F45A2A">
          <w:rPr>
            <w:rStyle w:val="Hyperlink"/>
          </w:rPr>
          <w:t>VCEALC741</w:t>
        </w:r>
        <w:r w:rsidR="002F0FB0" w:rsidRPr="00F45A2A">
          <w:t>)</w:t>
        </w:r>
      </w:hyperlink>
    </w:p>
    <w:p w14:paraId="034563C6" w14:textId="7402F497" w:rsidR="001D4A9B" w:rsidRPr="00F45A2A" w:rsidRDefault="0048448E" w:rsidP="001D4A9B">
      <w:pPr>
        <w:pStyle w:val="VCAAbody-withlargetabandhangingindent"/>
        <w:ind w:firstLine="0"/>
      </w:pPr>
      <w:r w:rsidRPr="00F45A2A">
        <w:t>Use pronunciation, intonatio</w:t>
      </w:r>
      <w:r w:rsidR="000F2B4F" w:rsidRPr="00F45A2A">
        <w:t xml:space="preserve">n, volume and stress to support </w:t>
      </w:r>
      <w:r w:rsidRPr="00F45A2A">
        <w:t>meaning</w:t>
      </w:r>
      <w:r w:rsidR="00F674C8" w:rsidRPr="00F45A2A">
        <w:t xml:space="preserve"> </w:t>
      </w:r>
      <w:hyperlink r:id="rId12" w:tooltip="View elaborations and additional details of VCEALL756" w:history="1">
        <w:r w:rsidR="002F0FB0" w:rsidRPr="00F45A2A">
          <w:t>(</w:t>
        </w:r>
        <w:r w:rsidR="002F0FB0" w:rsidRPr="00F45A2A">
          <w:rPr>
            <w:rStyle w:val="Hyperlink"/>
          </w:rPr>
          <w:t>VCEALL756</w:t>
        </w:r>
        <w:r w:rsidR="002F0FB0" w:rsidRPr="00F45A2A">
          <w:t>)</w:t>
        </w:r>
      </w:hyperlink>
    </w:p>
    <w:p w14:paraId="36A2C730" w14:textId="1BB6A16B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48448E">
        <w:t>Participating in a class debate</w:t>
      </w:r>
      <w:r w:rsidR="00C16E99">
        <w:t>.</w:t>
      </w:r>
    </w:p>
    <w:p w14:paraId="2364A01C" w14:textId="51EB68E2" w:rsidR="00421DB1" w:rsidRPr="008C0A84" w:rsidRDefault="00421DB1" w:rsidP="00B51FA6">
      <w:pPr>
        <w:pStyle w:val="VCAAbody-withlargetabandhangingindent"/>
      </w:pPr>
      <w:r w:rsidRPr="002A1962">
        <w:rPr>
          <w:b/>
          <w:bCs/>
        </w:rPr>
        <w:t>Summary of adaptation, change, addition:</w:t>
      </w:r>
      <w:r>
        <w:tab/>
      </w:r>
      <w:r w:rsidR="00DD322E" w:rsidRPr="00F45A2A">
        <w:t>Debating a current career-related topic.</w:t>
      </w:r>
    </w:p>
    <w:p w14:paraId="65DFB73F" w14:textId="25E605FC" w:rsidR="00254888" w:rsidRDefault="00254888" w:rsidP="00F45A2A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careers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823"/>
        <w:gridCol w:w="6066"/>
      </w:tblGrid>
      <w:tr w:rsidR="00254888" w:rsidRPr="008C0A84" w14:paraId="47FFE019" w14:textId="77777777" w:rsidTr="00F45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066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47C09381" w14:textId="77777777" w:rsidTr="00F45A2A">
        <w:tc>
          <w:tcPr>
            <w:tcW w:w="3823" w:type="dxa"/>
          </w:tcPr>
          <w:p w14:paraId="123E135F" w14:textId="1121FFF4" w:rsidR="00254888" w:rsidRPr="008C0A84" w:rsidRDefault="0048448E" w:rsidP="000F2B4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introduces students to the structure, roles and </w:t>
            </w:r>
            <w:r w:rsidR="000A0229">
              <w:rPr>
                <w:lang w:val="en-AU"/>
              </w:rPr>
              <w:t>conventions of a debate. The class brainstorms a range of issues</w:t>
            </w:r>
            <w:r w:rsidR="000F2B4F">
              <w:rPr>
                <w:lang w:val="en-AU"/>
              </w:rPr>
              <w:t xml:space="preserve"> suitable for debate</w:t>
            </w:r>
            <w:r w:rsidR="000A0229">
              <w:rPr>
                <w:lang w:val="en-AU"/>
              </w:rPr>
              <w:t xml:space="preserve">. </w:t>
            </w:r>
            <w:r w:rsidR="00C67DF4">
              <w:rPr>
                <w:lang w:val="en-AU"/>
              </w:rPr>
              <w:t xml:space="preserve">This discussion focuses on achieving a comprehensive understanding of </w:t>
            </w:r>
            <w:r w:rsidR="000F2B4F">
              <w:rPr>
                <w:lang w:val="en-AU"/>
              </w:rPr>
              <w:t>a persuasive text such as</w:t>
            </w:r>
            <w:r w:rsidR="00C67DF4">
              <w:rPr>
                <w:lang w:val="en-AU"/>
              </w:rPr>
              <w:t xml:space="preserve"> issue</w:t>
            </w:r>
            <w:r w:rsidR="00C16E99">
              <w:rPr>
                <w:lang w:val="en-AU"/>
              </w:rPr>
              <w:t xml:space="preserve">, </w:t>
            </w:r>
            <w:r w:rsidR="00C67DF4">
              <w:rPr>
                <w:lang w:val="en-AU"/>
              </w:rPr>
              <w:t>argument</w:t>
            </w:r>
            <w:r w:rsidR="00C16E99">
              <w:rPr>
                <w:lang w:val="en-AU"/>
              </w:rPr>
              <w:t xml:space="preserve">, </w:t>
            </w:r>
            <w:r w:rsidR="00C67DF4">
              <w:rPr>
                <w:lang w:val="en-AU"/>
              </w:rPr>
              <w:t>rebuttal and evidence</w:t>
            </w:r>
            <w:r w:rsidR="000F2B4F">
              <w:rPr>
                <w:lang w:val="en-AU"/>
              </w:rPr>
              <w:t>.</w:t>
            </w:r>
            <w:r w:rsidR="00C67DF4">
              <w:rPr>
                <w:lang w:val="en-AU"/>
              </w:rPr>
              <w:t xml:space="preserve"> </w:t>
            </w:r>
          </w:p>
        </w:tc>
        <w:tc>
          <w:tcPr>
            <w:tcW w:w="6066" w:type="dxa"/>
          </w:tcPr>
          <w:p w14:paraId="74774A53" w14:textId="5DF6C135" w:rsidR="00F37C32" w:rsidRPr="00F45A2A" w:rsidRDefault="00FE049D" w:rsidP="00B51FA6">
            <w:pPr>
              <w:pStyle w:val="VCAAtablecondensed"/>
            </w:pPr>
            <w:r>
              <w:t xml:space="preserve">Teacher leads a brainstorm what </w:t>
            </w:r>
            <w:r w:rsidR="009559BF">
              <w:t>students</w:t>
            </w:r>
            <w:r>
              <w:t xml:space="preserve"> know about ‘careers’, drawing out knowledge of career pathways, work, jobs and how they relate to the students’ futures. </w:t>
            </w:r>
            <w:r w:rsidR="00F8777D" w:rsidRPr="00F45A2A">
              <w:t xml:space="preserve">Teacher </w:t>
            </w:r>
            <w:r>
              <w:t xml:space="preserve">then </w:t>
            </w:r>
            <w:r w:rsidR="00F8777D" w:rsidRPr="00F45A2A">
              <w:t xml:space="preserve">asks students to brainstorm a range of </w:t>
            </w:r>
            <w:r w:rsidR="00DD322E" w:rsidRPr="00F45A2A">
              <w:t xml:space="preserve">debate topics </w:t>
            </w:r>
            <w:r w:rsidR="00F8777D" w:rsidRPr="00F45A2A">
              <w:t xml:space="preserve">associated with careers. </w:t>
            </w:r>
            <w:r w:rsidR="000C77EF" w:rsidRPr="00F45A2A">
              <w:t>Possib</w:t>
            </w:r>
            <w:r>
              <w:t>le</w:t>
            </w:r>
            <w:r w:rsidR="000C77EF">
              <w:t xml:space="preserve"> topics</w:t>
            </w:r>
            <w:r w:rsidR="000C77EF" w:rsidRPr="00F45A2A">
              <w:t xml:space="preserve"> </w:t>
            </w:r>
            <w:r w:rsidR="00F8777D" w:rsidRPr="00F45A2A">
              <w:t>may include:</w:t>
            </w:r>
          </w:p>
          <w:p w14:paraId="4924A791" w14:textId="0812C908" w:rsidR="00F8777D" w:rsidRPr="00F45A2A" w:rsidRDefault="00F8777D" w:rsidP="00F45A2A">
            <w:pPr>
              <w:pStyle w:val="VCAAtablecondensedbullet"/>
            </w:pPr>
            <w:r w:rsidRPr="00F45A2A">
              <w:t xml:space="preserve">There are </w:t>
            </w:r>
            <w:r w:rsidR="00DD322E" w:rsidRPr="00F45A2A">
              <w:t>‘</w:t>
            </w:r>
            <w:r w:rsidRPr="00F45A2A">
              <w:t>male</w:t>
            </w:r>
            <w:r w:rsidR="00DD322E" w:rsidRPr="00F45A2A">
              <w:t>’</w:t>
            </w:r>
            <w:r w:rsidRPr="00F45A2A">
              <w:t xml:space="preserve"> jobs and </w:t>
            </w:r>
            <w:r w:rsidR="00DD322E" w:rsidRPr="00F45A2A">
              <w:t>‘</w:t>
            </w:r>
            <w:r w:rsidRPr="00F45A2A">
              <w:t>female</w:t>
            </w:r>
            <w:r w:rsidR="00DD322E" w:rsidRPr="00F45A2A">
              <w:t>’</w:t>
            </w:r>
            <w:r w:rsidRPr="00F45A2A">
              <w:t xml:space="preserve"> jobs</w:t>
            </w:r>
          </w:p>
          <w:p w14:paraId="37F64605" w14:textId="5ABFF7B4" w:rsidR="00F8777D" w:rsidRPr="00F45A2A" w:rsidRDefault="00FE049D" w:rsidP="00F45A2A">
            <w:pPr>
              <w:pStyle w:val="VCAAtablecondensedbullet"/>
            </w:pPr>
            <w:r>
              <w:t>Transparency in salaries and rights (explore how language and culture can be a barrier to achieving parity with other groups of workers)</w:t>
            </w:r>
          </w:p>
          <w:p w14:paraId="6057A9AB" w14:textId="42CF9C14" w:rsidR="00F8777D" w:rsidRPr="00F45A2A" w:rsidRDefault="00F8777D" w:rsidP="00F45A2A">
            <w:pPr>
              <w:pStyle w:val="VCAAtablecondensedbullet"/>
            </w:pPr>
            <w:r w:rsidRPr="00F45A2A">
              <w:t>School leavers are not career-ready</w:t>
            </w:r>
          </w:p>
          <w:p w14:paraId="7279DA82" w14:textId="26211187" w:rsidR="00F8777D" w:rsidRPr="00F45A2A" w:rsidRDefault="00386B51" w:rsidP="00F45A2A">
            <w:pPr>
              <w:pStyle w:val="VCAAtablecondensedbullet"/>
              <w:rPr>
                <w:lang w:val="en-AU"/>
              </w:rPr>
            </w:pPr>
            <w:r w:rsidRPr="00F45A2A">
              <w:t>Salary should be a priority in career choice</w:t>
            </w:r>
            <w:r w:rsidR="00DD322E" w:rsidRPr="00F45A2A">
              <w:t>.</w:t>
            </w:r>
          </w:p>
        </w:tc>
      </w:tr>
      <w:tr w:rsidR="00254888" w:rsidRPr="008C0A84" w14:paraId="3F7C9F0C" w14:textId="77777777" w:rsidTr="00F45A2A">
        <w:tc>
          <w:tcPr>
            <w:tcW w:w="3823" w:type="dxa"/>
            <w:tcBorders>
              <w:bottom w:val="single" w:sz="4" w:space="0" w:color="auto"/>
            </w:tcBorders>
          </w:tcPr>
          <w:p w14:paraId="396B7D26" w14:textId="1A78AC4E" w:rsidR="00C67DF4" w:rsidRDefault="00C67DF4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divides students into groups of three. The groups are paired and assigned an issue; one group is assigned the role of ‘Affirmative’, while the other group is assigned ‘Negative’. </w:t>
            </w:r>
          </w:p>
          <w:p w14:paraId="61986313" w14:textId="2276DA0B" w:rsidR="00F619B9" w:rsidRDefault="00F619B9" w:rsidP="00F619B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Within their groups, students are allocated a debating role:</w:t>
            </w:r>
          </w:p>
          <w:p w14:paraId="2E1DB369" w14:textId="77777777" w:rsidR="00F619B9" w:rsidRDefault="00F619B9" w:rsidP="00F45A2A">
            <w:pPr>
              <w:pStyle w:val="VCAAtablecondensedbullet"/>
            </w:pPr>
            <w:r>
              <w:t>First Affirmative/Negative</w:t>
            </w:r>
          </w:p>
          <w:p w14:paraId="44787F03" w14:textId="77777777" w:rsidR="00F619B9" w:rsidRDefault="00F619B9" w:rsidP="00F45A2A">
            <w:pPr>
              <w:pStyle w:val="VCAAtablecondensedbullet"/>
            </w:pPr>
            <w:r>
              <w:t>Second Affirmative/Negative</w:t>
            </w:r>
          </w:p>
          <w:p w14:paraId="5DAD74F3" w14:textId="578AEA03" w:rsidR="00F619B9" w:rsidRDefault="00F619B9" w:rsidP="00F45A2A">
            <w:pPr>
              <w:pStyle w:val="VCAAtablecondensedbullet"/>
            </w:pPr>
            <w:r>
              <w:t>Third Affirmative/Negative.</w:t>
            </w:r>
          </w:p>
          <w:p w14:paraId="446FB8DB" w14:textId="2586A48C" w:rsidR="00254888" w:rsidRPr="008C0A84" w:rsidRDefault="00F619B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In their groups, students discuss and articulate their </w:t>
            </w:r>
            <w:r w:rsidR="00D46872">
              <w:rPr>
                <w:lang w:val="en-AU"/>
              </w:rPr>
              <w:t xml:space="preserve">initial </w:t>
            </w:r>
            <w:r>
              <w:rPr>
                <w:lang w:val="en-AU"/>
              </w:rPr>
              <w:t>position on the topic.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6E5335DC" w14:textId="31DBE8FF" w:rsidR="00254888" w:rsidRDefault="00F8777D" w:rsidP="00B51FA6">
            <w:pPr>
              <w:pStyle w:val="VCAAtablecondensed"/>
            </w:pPr>
            <w:r w:rsidRPr="00F45A2A">
              <w:t xml:space="preserve">Each of the groups </w:t>
            </w:r>
            <w:r w:rsidR="00FE049D">
              <w:t>selects</w:t>
            </w:r>
            <w:r w:rsidRPr="00F45A2A">
              <w:t xml:space="preserve"> one of the career-related </w:t>
            </w:r>
            <w:r w:rsidR="00DD322E" w:rsidRPr="00F45A2A">
              <w:t>topics</w:t>
            </w:r>
            <w:r w:rsidR="00F619B9" w:rsidRPr="00F45A2A">
              <w:t xml:space="preserve"> to debate</w:t>
            </w:r>
            <w:r w:rsidRPr="00F45A2A">
              <w:t xml:space="preserve">. </w:t>
            </w:r>
          </w:p>
          <w:p w14:paraId="0D137BAF" w14:textId="77ACAA92" w:rsidR="00C70B29" w:rsidRPr="00B74D78" w:rsidRDefault="00C70B29" w:rsidP="00B51FA6">
            <w:pPr>
              <w:pStyle w:val="VCAAtablecondensed"/>
              <w:rPr>
                <w:color w:val="auto"/>
                <w:lang w:val="en-AU"/>
              </w:rPr>
            </w:pPr>
          </w:p>
        </w:tc>
      </w:tr>
      <w:tr w:rsidR="00DB533D" w:rsidRPr="008C0A84" w14:paraId="0761D89D" w14:textId="77777777" w:rsidTr="00F45A2A">
        <w:tc>
          <w:tcPr>
            <w:tcW w:w="3823" w:type="dxa"/>
          </w:tcPr>
          <w:p w14:paraId="16DC1253" w14:textId="2391379E" w:rsidR="00C67DF4" w:rsidRPr="008C0A84" w:rsidRDefault="00F619B9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Individuals research and develop their own arguments and convene to collaborate and achieve a cohesive argument supported by evidence.</w:t>
            </w:r>
            <w:r w:rsidR="00F45A2A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They also predict the arguments their opponents may make, to strengthen their own position and opportunities for rebuttal. </w:t>
            </w:r>
          </w:p>
        </w:tc>
        <w:tc>
          <w:tcPr>
            <w:tcW w:w="6066" w:type="dxa"/>
          </w:tcPr>
          <w:p w14:paraId="38FFE6F6" w14:textId="77777777" w:rsidR="001D4A9B" w:rsidRDefault="00FF112D" w:rsidP="00072AF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Activity step runs unchanged. </w:t>
            </w:r>
          </w:p>
          <w:p w14:paraId="13B7A5D7" w14:textId="7A13243B" w:rsidR="00FF112D" w:rsidRPr="00B74D78" w:rsidRDefault="00FF112D" w:rsidP="00072AF1">
            <w:pPr>
              <w:pStyle w:val="VCAAtablecondensed"/>
              <w:rPr>
                <w:lang w:val="en-AU"/>
              </w:rPr>
            </w:pPr>
            <w:r w:rsidRPr="00FF112D">
              <w:rPr>
                <w:lang w:val="en-AU"/>
              </w:rPr>
              <w:t>EAL learners may require further scaffolding to support their individual research and to identify appropriate digital material.</w:t>
            </w:r>
          </w:p>
        </w:tc>
      </w:tr>
      <w:tr w:rsidR="000A0229" w:rsidRPr="008C0A84" w14:paraId="68C1A631" w14:textId="77777777" w:rsidTr="00F45A2A">
        <w:tc>
          <w:tcPr>
            <w:tcW w:w="3823" w:type="dxa"/>
          </w:tcPr>
          <w:p w14:paraId="76AEAAB6" w14:textId="2F001D80" w:rsidR="000A0229" w:rsidRDefault="00C67DF4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class conducts a debate, with both sides competing to </w:t>
            </w:r>
            <w:r w:rsidR="00F8777D">
              <w:rPr>
                <w:lang w:val="en-AU"/>
              </w:rPr>
              <w:t>persuade their audience of their position.</w:t>
            </w:r>
          </w:p>
        </w:tc>
        <w:tc>
          <w:tcPr>
            <w:tcW w:w="6066" w:type="dxa"/>
          </w:tcPr>
          <w:p w14:paraId="44D9A51E" w14:textId="63C1BF67" w:rsidR="000A0229" w:rsidRDefault="00F8777D" w:rsidP="000F2B4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Following the debate, </w:t>
            </w:r>
            <w:r w:rsidR="000F2B4F">
              <w:rPr>
                <w:lang w:val="en-AU"/>
              </w:rPr>
              <w:t xml:space="preserve">students </w:t>
            </w:r>
            <w:r>
              <w:rPr>
                <w:lang w:val="en-AU"/>
              </w:rPr>
              <w:t>pose questions to speakers to provoke more personal reflections and connection between the issues explore</w:t>
            </w:r>
            <w:r w:rsidR="000F2B4F">
              <w:rPr>
                <w:lang w:val="en-AU"/>
              </w:rPr>
              <w:t xml:space="preserve">d and students’ own experiences. </w:t>
            </w:r>
            <w:r w:rsidR="00E400A4">
              <w:rPr>
                <w:lang w:val="en-AU"/>
              </w:rPr>
              <w:t>Students could be supported to consider if the issues discussed are likely to affect the</w:t>
            </w:r>
            <w:r w:rsidR="000C77EF">
              <w:rPr>
                <w:lang w:val="en-AU"/>
              </w:rPr>
              <w:t>ir</w:t>
            </w:r>
            <w:r w:rsidR="00E400A4">
              <w:rPr>
                <w:lang w:val="en-AU"/>
              </w:rPr>
              <w:t xml:space="preserve"> futures and how they could work through issues raised. </w:t>
            </w:r>
          </w:p>
          <w:p w14:paraId="25D7F43E" w14:textId="10240D6D" w:rsidR="002F0FB0" w:rsidRPr="00B74D78" w:rsidRDefault="002F0FB0" w:rsidP="000F2B4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Reflection on the types of skills they have developed would also be appropriate at this level. This activity </w:t>
            </w:r>
            <w:r w:rsidR="00E67DE4">
              <w:rPr>
                <w:lang w:val="en-AU"/>
              </w:rPr>
              <w:t>is</w:t>
            </w:r>
            <w:r>
              <w:rPr>
                <w:lang w:val="en-AU"/>
              </w:rPr>
              <w:t xml:space="preserve"> ideal for highlighting different modes of communication for different purposes, how to structure an argument, how to research and present findings, how to think creatively and critically about an issue. </w:t>
            </w:r>
            <w:r w:rsidR="00FE4E4F">
              <w:rPr>
                <w:lang w:val="en-AU"/>
              </w:rPr>
              <w:t>Students could be prompted to think about what work environments would benefit from these ski</w:t>
            </w:r>
            <w:r w:rsidR="00E67DE4">
              <w:rPr>
                <w:lang w:val="en-AU"/>
              </w:rPr>
              <w:t>lls</w:t>
            </w:r>
            <w:r w:rsidR="00C70B29">
              <w:rPr>
                <w:lang w:val="en-AU"/>
              </w:rPr>
              <w:t xml:space="preserve"> and what this might mean for their personal choices</w:t>
            </w:r>
            <w:r w:rsidR="00FE4E4F">
              <w:rPr>
                <w:lang w:val="en-AU"/>
              </w:rPr>
              <w:t>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499CC16A" w14:textId="77777777" w:rsidR="002F0FB0" w:rsidRPr="00F45A2A" w:rsidRDefault="002F0FB0" w:rsidP="00C70B29">
      <w:pPr>
        <w:pStyle w:val="VCAAbullet"/>
        <w:rPr>
          <w:lang w:val="en-AU" w:eastAsia="en-AU"/>
        </w:rPr>
      </w:pPr>
      <w:r>
        <w:t xml:space="preserve">Teachers may need to conduct additional research to ensure that they can support the development of a debate that authentically explores some of the work-related issues and connects these back to the learners’ own experiences, as they may have little personal experience of these. </w:t>
      </w:r>
    </w:p>
    <w:p w14:paraId="2227B392" w14:textId="6DDEBBE1" w:rsidR="00971DC4" w:rsidRPr="00971DC4" w:rsidRDefault="00971DC4" w:rsidP="00C70B29">
      <w:pPr>
        <w:pStyle w:val="VCAAbullet"/>
        <w:rPr>
          <w:lang w:val="en-AU" w:eastAsia="en-AU"/>
        </w:rPr>
      </w:pPr>
      <w:r>
        <w:t xml:space="preserve">Teachers may provide sentences </w:t>
      </w:r>
      <w:r w:rsidR="00757B97">
        <w:t>stems or frames to support EAL</w:t>
      </w:r>
      <w:r>
        <w:t xml:space="preserve"> learners </w:t>
      </w:r>
      <w:r w:rsidR="00757B97">
        <w:t>to develop their debating text</w:t>
      </w:r>
      <w:r>
        <w:t xml:space="preserve">. </w:t>
      </w:r>
    </w:p>
    <w:p w14:paraId="7EA3A59E" w14:textId="596C6904" w:rsidR="00425E56" w:rsidRDefault="00757B97" w:rsidP="00C70B29">
      <w:pPr>
        <w:pStyle w:val="VCAAbullet"/>
      </w:pPr>
      <w:r>
        <w:t>EAL</w:t>
      </w:r>
      <w:r w:rsidR="00971DC4">
        <w:t xml:space="preserve"> learners should be encouraged to conduct research using their home language resources, as well as English resources. Actively encouraging this in a mainstream classroom will model respect for others’ cultures and encourage students’ plurilingualism. </w:t>
      </w:r>
    </w:p>
    <w:p w14:paraId="1FB1AEC5" w14:textId="45B6533A" w:rsidR="008B1278" w:rsidRPr="00896319" w:rsidRDefault="00DB533D" w:rsidP="00F45A2A">
      <w:pPr>
        <w:pStyle w:val="VCAAHeading4"/>
      </w:pPr>
      <w:r>
        <w:t xml:space="preserve">Additional resources to help when adapting the learning activity </w:t>
      </w:r>
    </w:p>
    <w:p w14:paraId="01C76E4C" w14:textId="564BBC71" w:rsidR="00FE049D" w:rsidRDefault="00FE049D">
      <w:pPr>
        <w:pStyle w:val="VCAAbullet"/>
      </w:pPr>
      <w:hyperlink r:id="rId13" w:history="1">
        <w:r w:rsidRPr="00FE049D">
          <w:rPr>
            <w:rStyle w:val="Hyperlink"/>
          </w:rPr>
          <w:t xml:space="preserve">Young </w:t>
        </w:r>
        <w:r w:rsidRPr="00FE049D">
          <w:rPr>
            <w:rStyle w:val="Hyperlink"/>
          </w:rPr>
          <w:t>W</w:t>
        </w:r>
        <w:r w:rsidRPr="00FE049D">
          <w:rPr>
            <w:rStyle w:val="Hyperlink"/>
          </w:rPr>
          <w:t>orkers Centre</w:t>
        </w:r>
      </w:hyperlink>
      <w:r w:rsidR="009559BF">
        <w:t xml:space="preserve"> (for information on rights for young workers to support debate research)</w:t>
      </w:r>
    </w:p>
    <w:p w14:paraId="7E28898D" w14:textId="08060083" w:rsidR="00386B51" w:rsidRPr="00F45A2A" w:rsidRDefault="00F8777D" w:rsidP="00F45A2A">
      <w:pPr>
        <w:pStyle w:val="VCAAbullet"/>
      </w:pPr>
      <w:r w:rsidRPr="00F45A2A">
        <w:t>Debaters Association of Victoria</w:t>
      </w:r>
      <w:r w:rsidR="00BD1F16">
        <w:t>, ‘</w:t>
      </w:r>
      <w:hyperlink r:id="rId14" w:history="1">
        <w:r w:rsidR="00BD1F16" w:rsidRPr="00BD1F16">
          <w:rPr>
            <w:rStyle w:val="Hyperlink"/>
          </w:rPr>
          <w:t>Speaker roles</w:t>
        </w:r>
      </w:hyperlink>
      <w:r w:rsidR="00BD1F16">
        <w:t>’</w:t>
      </w:r>
      <w:r w:rsidR="00896319" w:rsidRPr="00F45A2A"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1B7BDADA" w14:textId="2BA5AD86" w:rsidR="00896319" w:rsidRPr="00F45A2A" w:rsidRDefault="00F45A2A" w:rsidP="00F45A2A">
      <w:pPr>
        <w:pStyle w:val="VCAAbody"/>
      </w:pPr>
      <w:r w:rsidRPr="00F45A2A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05B87CF5" w14:textId="62929E9F" w:rsidR="00DB533D" w:rsidRDefault="00971DC4" w:rsidP="00C70B29">
      <w:pPr>
        <w:pStyle w:val="VCAAbullet"/>
      </w:pPr>
      <w:r>
        <w:t xml:space="preserve">Students </w:t>
      </w:r>
      <w:r w:rsidR="001E06BA">
        <w:t>use communication skills to interact effectively and positively with their peers.</w:t>
      </w:r>
    </w:p>
    <w:p w14:paraId="72DD32E6" w14:textId="28AD36BA" w:rsidR="000C77EF" w:rsidRPr="00F45A2A" w:rsidRDefault="001E06BA" w:rsidP="00C70B29">
      <w:pPr>
        <w:pStyle w:val="VCAAbullet"/>
      </w:pPr>
      <w:r>
        <w:t>Students practise presenting and justifying a personal viewpoint, developing their self-confidence.</w:t>
      </w:r>
    </w:p>
    <w:p w14:paraId="1D2B3D5B" w14:textId="01CE39E3" w:rsidR="001E06BA" w:rsidRPr="00111EF1" w:rsidRDefault="000C77EF" w:rsidP="00C70B29">
      <w:pPr>
        <w:pStyle w:val="VCAAbullet"/>
      </w:pPr>
      <w:r>
        <w:t xml:space="preserve">Students reflect on skills </w:t>
      </w:r>
      <w:r w:rsidR="00EE1CC5">
        <w:t>employed in the activity, build</w:t>
      </w:r>
      <w:r w:rsidR="002328CB">
        <w:t>ing</w:t>
      </w:r>
      <w:r w:rsidR="00EE1CC5">
        <w:t xml:space="preserve"> self-awareness.</w:t>
      </w:r>
    </w:p>
    <w:p w14:paraId="66FA02DD" w14:textId="181937B8" w:rsidR="00F01253" w:rsidRPr="008C0A84" w:rsidRDefault="00F45A2A" w:rsidP="00F45A2A">
      <w:pPr>
        <w:pStyle w:val="VCAAbody"/>
        <w:rPr>
          <w:lang w:val="en-AU"/>
        </w:rPr>
      </w:pPr>
      <w:r w:rsidRPr="00F45A2A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436244D5" w14:textId="5395602A" w:rsidR="001E06BA" w:rsidRPr="00926C81" w:rsidRDefault="005A3784" w:rsidP="00C70B29">
      <w:pPr>
        <w:pStyle w:val="VCAAbullet"/>
      </w:pPr>
      <w:r>
        <w:t xml:space="preserve">Students link skills developed (public speaking, justifying a point of view) to those used in a range of careers including </w:t>
      </w:r>
      <w:r w:rsidR="00600561">
        <w:t xml:space="preserve">politics, journalism, public service, </w:t>
      </w:r>
      <w:r>
        <w:t>the</w:t>
      </w:r>
      <w:r w:rsidR="00386B51">
        <w:t xml:space="preserve"> </w:t>
      </w:r>
      <w:r w:rsidR="00600561">
        <w:t>performing arts</w:t>
      </w:r>
      <w:r w:rsidR="00386B51">
        <w:t xml:space="preserve"> and law</w:t>
      </w:r>
      <w:r w:rsidR="00600561">
        <w:t xml:space="preserve">. </w:t>
      </w:r>
    </w:p>
    <w:p w14:paraId="303E1CF4" w14:textId="2497058C" w:rsidR="00425E56" w:rsidRPr="005939AB" w:rsidRDefault="001E06BA" w:rsidP="00F45A2A">
      <w:pPr>
        <w:pStyle w:val="VCAAbullet"/>
      </w:pPr>
      <w:r>
        <w:t>As students research current career</w:t>
      </w:r>
      <w:r w:rsidR="000C77EF">
        <w:t>-</w:t>
      </w:r>
      <w:r>
        <w:t xml:space="preserve">related topics, they develop their ability to </w:t>
      </w:r>
      <w:r w:rsidRPr="001E06BA">
        <w:t>use information and technology effectively.</w:t>
      </w:r>
    </w:p>
    <w:p w14:paraId="5E11C16D" w14:textId="50BCA0FA" w:rsidR="00F01253" w:rsidRPr="008C0A84" w:rsidRDefault="00F45A2A" w:rsidP="00F45A2A">
      <w:pPr>
        <w:pStyle w:val="VCAAbody"/>
        <w:rPr>
          <w:lang w:val="en-AU"/>
        </w:rPr>
      </w:pPr>
      <w:r w:rsidRPr="00F45A2A"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DD6FFBA" w14:textId="0F8C58F5" w:rsidR="00F01253" w:rsidRPr="005939AB" w:rsidRDefault="001E06BA" w:rsidP="00F45A2A">
      <w:pPr>
        <w:pStyle w:val="VCAAbullet"/>
      </w:pPr>
      <w:r>
        <w:t xml:space="preserve">As they research current career-related topics, students </w:t>
      </w:r>
      <w:r w:rsidR="00600561">
        <w:t>will learn of some of the barriers they may face as they embark on their careers</w:t>
      </w:r>
      <w:r>
        <w:t xml:space="preserve"> and anticipate ways to face these challenges.</w:t>
      </w:r>
      <w:r w:rsidR="009559BF">
        <w:t xml:space="preserve"> This can also help students make informed decisions about career options.</w:t>
      </w:r>
    </w:p>
    <w:sectPr w:rsidR="00F01253" w:rsidRPr="005939AB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0262AD" w:rsidRDefault="000262A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262AD" w:rsidRDefault="000262A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262A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262AD" w:rsidRPr="00D06414" w:rsidRDefault="000262A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262AD" w:rsidRPr="00D06414" w:rsidRDefault="000262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A5248B9" w:rsidR="000262AD" w:rsidRPr="00D06414" w:rsidRDefault="000262A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262AD" w:rsidRPr="00D06414" w:rsidRDefault="000262A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262A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262AD" w:rsidRPr="00D06414" w:rsidRDefault="000262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262AD" w:rsidRPr="00D06414" w:rsidRDefault="000262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262AD" w:rsidRPr="00D06414" w:rsidRDefault="000262A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262AD" w:rsidRPr="00D06414" w:rsidRDefault="000262A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0262AD" w:rsidRDefault="000262A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262AD" w:rsidRDefault="000262A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FB9F3F8" w:rsidR="000262AD" w:rsidRPr="0038622E" w:rsidRDefault="000262AD" w:rsidP="0038622E">
    <w:pPr>
      <w:pStyle w:val="VCAAbody"/>
      <w:rPr>
        <w:color w:val="0F7EB4"/>
      </w:rPr>
    </w:pPr>
    <w:r>
      <w:t>Embedding careers education in the Victorian Curriculum F–10 – English as an Additional Language (EAL)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0262AD" w:rsidRPr="009370BC" w:rsidRDefault="000262A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2A1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E68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32B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1C6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326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581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0A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E0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A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2C6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D2E97"/>
    <w:multiLevelType w:val="hybridMultilevel"/>
    <w:tmpl w:val="2FFC5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8D7A9B"/>
    <w:multiLevelType w:val="hybridMultilevel"/>
    <w:tmpl w:val="E274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F88E16B6"/>
    <w:lvl w:ilvl="0" w:tplc="87241A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1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0"/>
  </w:num>
  <w:num w:numId="22">
    <w:abstractNumId w:val="1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62AD"/>
    <w:rsid w:val="00033048"/>
    <w:rsid w:val="0005780E"/>
    <w:rsid w:val="00065CC6"/>
    <w:rsid w:val="00072AF1"/>
    <w:rsid w:val="00086CFC"/>
    <w:rsid w:val="00097F58"/>
    <w:rsid w:val="000A0229"/>
    <w:rsid w:val="000A71F7"/>
    <w:rsid w:val="000B152F"/>
    <w:rsid w:val="000C77EF"/>
    <w:rsid w:val="000F09E4"/>
    <w:rsid w:val="000F16FD"/>
    <w:rsid w:val="000F2B4F"/>
    <w:rsid w:val="000F5AAF"/>
    <w:rsid w:val="00111EF1"/>
    <w:rsid w:val="0012374D"/>
    <w:rsid w:val="00130B61"/>
    <w:rsid w:val="00143520"/>
    <w:rsid w:val="00147C06"/>
    <w:rsid w:val="00153AD2"/>
    <w:rsid w:val="001779EA"/>
    <w:rsid w:val="001926FE"/>
    <w:rsid w:val="001A39A9"/>
    <w:rsid w:val="001D3246"/>
    <w:rsid w:val="001D4A9B"/>
    <w:rsid w:val="001E06BA"/>
    <w:rsid w:val="001F5D88"/>
    <w:rsid w:val="0022700E"/>
    <w:rsid w:val="002279BA"/>
    <w:rsid w:val="002328CB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A1962"/>
    <w:rsid w:val="002B103A"/>
    <w:rsid w:val="002C6F90"/>
    <w:rsid w:val="002E4FB5"/>
    <w:rsid w:val="002F0FB0"/>
    <w:rsid w:val="00302FB8"/>
    <w:rsid w:val="00304EA1"/>
    <w:rsid w:val="00314D81"/>
    <w:rsid w:val="00322FC6"/>
    <w:rsid w:val="0035293F"/>
    <w:rsid w:val="0038622E"/>
    <w:rsid w:val="00386B51"/>
    <w:rsid w:val="00391986"/>
    <w:rsid w:val="00392864"/>
    <w:rsid w:val="00393B3B"/>
    <w:rsid w:val="003A00B4"/>
    <w:rsid w:val="003C394F"/>
    <w:rsid w:val="003C5E71"/>
    <w:rsid w:val="00411D26"/>
    <w:rsid w:val="00417AA3"/>
    <w:rsid w:val="00421DB1"/>
    <w:rsid w:val="00425DFE"/>
    <w:rsid w:val="00425E56"/>
    <w:rsid w:val="00425FD1"/>
    <w:rsid w:val="00434EDB"/>
    <w:rsid w:val="00440B32"/>
    <w:rsid w:val="00457521"/>
    <w:rsid w:val="0046078D"/>
    <w:rsid w:val="00474DEC"/>
    <w:rsid w:val="0048448E"/>
    <w:rsid w:val="00495C80"/>
    <w:rsid w:val="004A2ED8"/>
    <w:rsid w:val="004D70CD"/>
    <w:rsid w:val="004F5BDA"/>
    <w:rsid w:val="004F6DE0"/>
    <w:rsid w:val="00515E86"/>
    <w:rsid w:val="0051631E"/>
    <w:rsid w:val="00537A1F"/>
    <w:rsid w:val="00563E1D"/>
    <w:rsid w:val="00566029"/>
    <w:rsid w:val="00567FD3"/>
    <w:rsid w:val="00570DC4"/>
    <w:rsid w:val="005923CB"/>
    <w:rsid w:val="005939AB"/>
    <w:rsid w:val="005A3784"/>
    <w:rsid w:val="005B391B"/>
    <w:rsid w:val="005D3D78"/>
    <w:rsid w:val="005D7236"/>
    <w:rsid w:val="005E2EF0"/>
    <w:rsid w:val="005F4092"/>
    <w:rsid w:val="00600561"/>
    <w:rsid w:val="00610518"/>
    <w:rsid w:val="0068471E"/>
    <w:rsid w:val="00684F98"/>
    <w:rsid w:val="00686D9A"/>
    <w:rsid w:val="00693FFD"/>
    <w:rsid w:val="006D2159"/>
    <w:rsid w:val="006F787C"/>
    <w:rsid w:val="00702636"/>
    <w:rsid w:val="007234F8"/>
    <w:rsid w:val="00724507"/>
    <w:rsid w:val="00757B97"/>
    <w:rsid w:val="007623B9"/>
    <w:rsid w:val="00773E6C"/>
    <w:rsid w:val="00781FB1"/>
    <w:rsid w:val="007A0E4B"/>
    <w:rsid w:val="007D1B6D"/>
    <w:rsid w:val="007E7D1F"/>
    <w:rsid w:val="00813C37"/>
    <w:rsid w:val="008154B5"/>
    <w:rsid w:val="00823962"/>
    <w:rsid w:val="00852719"/>
    <w:rsid w:val="00860115"/>
    <w:rsid w:val="0088783C"/>
    <w:rsid w:val="00896319"/>
    <w:rsid w:val="008A3806"/>
    <w:rsid w:val="008B1278"/>
    <w:rsid w:val="008C0A84"/>
    <w:rsid w:val="008D0ABF"/>
    <w:rsid w:val="008D57CA"/>
    <w:rsid w:val="00905484"/>
    <w:rsid w:val="00926C81"/>
    <w:rsid w:val="009370BC"/>
    <w:rsid w:val="009559BF"/>
    <w:rsid w:val="00970580"/>
    <w:rsid w:val="00971DC4"/>
    <w:rsid w:val="0098739B"/>
    <w:rsid w:val="009B61E5"/>
    <w:rsid w:val="009D1D7F"/>
    <w:rsid w:val="009D1E89"/>
    <w:rsid w:val="009E5707"/>
    <w:rsid w:val="00A13223"/>
    <w:rsid w:val="00A17206"/>
    <w:rsid w:val="00A17661"/>
    <w:rsid w:val="00A24B2D"/>
    <w:rsid w:val="00A27DCD"/>
    <w:rsid w:val="00A40966"/>
    <w:rsid w:val="00A50E81"/>
    <w:rsid w:val="00A71CB7"/>
    <w:rsid w:val="00A921E0"/>
    <w:rsid w:val="00A922F4"/>
    <w:rsid w:val="00AB11FC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44DEB"/>
    <w:rsid w:val="00B51FA6"/>
    <w:rsid w:val="00B53229"/>
    <w:rsid w:val="00B62480"/>
    <w:rsid w:val="00B659EE"/>
    <w:rsid w:val="00B74D78"/>
    <w:rsid w:val="00B81B70"/>
    <w:rsid w:val="00BB3BAB"/>
    <w:rsid w:val="00BD0724"/>
    <w:rsid w:val="00BD1F16"/>
    <w:rsid w:val="00BD2B91"/>
    <w:rsid w:val="00BE19A7"/>
    <w:rsid w:val="00BE5521"/>
    <w:rsid w:val="00BF6C23"/>
    <w:rsid w:val="00C16E99"/>
    <w:rsid w:val="00C2005D"/>
    <w:rsid w:val="00C53263"/>
    <w:rsid w:val="00C6415E"/>
    <w:rsid w:val="00C67DF4"/>
    <w:rsid w:val="00C70B29"/>
    <w:rsid w:val="00C75F1D"/>
    <w:rsid w:val="00C95156"/>
    <w:rsid w:val="00CA0DC2"/>
    <w:rsid w:val="00CB68E8"/>
    <w:rsid w:val="00D03F60"/>
    <w:rsid w:val="00D04F01"/>
    <w:rsid w:val="00D06414"/>
    <w:rsid w:val="00D06FAF"/>
    <w:rsid w:val="00D24E5A"/>
    <w:rsid w:val="00D338E4"/>
    <w:rsid w:val="00D35D07"/>
    <w:rsid w:val="00D36FA7"/>
    <w:rsid w:val="00D4304F"/>
    <w:rsid w:val="00D46872"/>
    <w:rsid w:val="00D51947"/>
    <w:rsid w:val="00D532F0"/>
    <w:rsid w:val="00D77413"/>
    <w:rsid w:val="00D82759"/>
    <w:rsid w:val="00D86DE4"/>
    <w:rsid w:val="00DB533D"/>
    <w:rsid w:val="00DD322E"/>
    <w:rsid w:val="00DE1909"/>
    <w:rsid w:val="00DE51DB"/>
    <w:rsid w:val="00E23F1D"/>
    <w:rsid w:val="00E30E05"/>
    <w:rsid w:val="00E36361"/>
    <w:rsid w:val="00E400A4"/>
    <w:rsid w:val="00E55AE9"/>
    <w:rsid w:val="00E56D1D"/>
    <w:rsid w:val="00E67DE4"/>
    <w:rsid w:val="00E9592C"/>
    <w:rsid w:val="00EA2830"/>
    <w:rsid w:val="00EB0C84"/>
    <w:rsid w:val="00EE1CC5"/>
    <w:rsid w:val="00EF1E25"/>
    <w:rsid w:val="00F01253"/>
    <w:rsid w:val="00F04C5D"/>
    <w:rsid w:val="00F17FDE"/>
    <w:rsid w:val="00F37C32"/>
    <w:rsid w:val="00F40D53"/>
    <w:rsid w:val="00F4525C"/>
    <w:rsid w:val="00F45A2A"/>
    <w:rsid w:val="00F50D86"/>
    <w:rsid w:val="00F619B9"/>
    <w:rsid w:val="00F6610F"/>
    <w:rsid w:val="00F674C8"/>
    <w:rsid w:val="00F8777D"/>
    <w:rsid w:val="00FB23F1"/>
    <w:rsid w:val="00FD29D3"/>
    <w:rsid w:val="00FE049D"/>
    <w:rsid w:val="00FE2873"/>
    <w:rsid w:val="00FE3F0B"/>
    <w:rsid w:val="00FE4E4F"/>
    <w:rsid w:val="00FF112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F45A2A"/>
    <w:pPr>
      <w:spacing w:before="80" w:after="80" w:line="26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70B29"/>
    <w:pPr>
      <w:numPr>
        <w:numId w:val="1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3F6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F45A2A"/>
    <w:pPr>
      <w:spacing w:before="26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6E99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F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ngworkers.org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ALL75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ALC74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v.com.au/resources/itd_speaker_roles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08F36-A909-44C6-ADD8-15C258C23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0DB25-C0FB-43AD-B57A-BEB0E264CCFB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English as an additional language</cp:keywords>
  <cp:lastPrinted>2020-03-04T04:43:00Z</cp:lastPrinted>
  <dcterms:created xsi:type="dcterms:W3CDTF">2020-07-27T06:27:00Z</dcterms:created>
  <dcterms:modified xsi:type="dcterms:W3CDTF">2020-09-06T23:46:00Z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