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Title"/>
        <w:tag w:val=""/>
        <w:id w:val="-810398239"/>
        <w:placeholder>
          <w:docPart w:val="5EDC4A0CC4954BFCA7EA90F8D6A596A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123DED89" w14:textId="53C0A22E" w:rsidR="00F4525C" w:rsidRDefault="007E27C8" w:rsidP="009B61E5">
          <w:pPr>
            <w:pStyle w:val="VCAADocumenttitle"/>
          </w:pPr>
          <w:r>
            <w:t>Earl</w:t>
          </w:r>
          <w:r w:rsidR="00B90825">
            <w:t>y Years Twilight Seminar</w:t>
          </w:r>
        </w:p>
      </w:sdtContent>
    </w:sdt>
    <w:p w14:paraId="2A366FBF" w14:textId="77777777" w:rsidR="00F7416F" w:rsidRDefault="00F7416F" w:rsidP="00F7416F">
      <w:pPr>
        <w:pStyle w:val="VCAAHeading5"/>
      </w:pPr>
      <w:bookmarkStart w:id="0" w:name="TemplateOverview"/>
      <w:bookmarkEnd w:id="0"/>
      <w:r>
        <w:t>14 August 2019 video transcript</w:t>
      </w:r>
    </w:p>
    <w:p w14:paraId="6CEF3399" w14:textId="70C4FEE7" w:rsidR="002647BB" w:rsidRPr="00F7416F" w:rsidRDefault="00CC3306" w:rsidP="00F7416F">
      <w:pPr>
        <w:pStyle w:val="VCAAHeading1"/>
      </w:pPr>
      <w:r>
        <w:t xml:space="preserve">Video 7: </w:t>
      </w:r>
      <w:bookmarkStart w:id="1" w:name="_GoBack"/>
      <w:bookmarkEnd w:id="1"/>
      <w:r w:rsidR="000C5AEF" w:rsidRPr="000C5AEF">
        <w:t>Equivalence</w:t>
      </w:r>
    </w:p>
    <w:p w14:paraId="762B7EFA" w14:textId="31F5B7A8" w:rsidR="000C5AEF" w:rsidRDefault="000C5AEF" w:rsidP="00F7416F">
      <w:pPr>
        <w:pStyle w:val="VCAAbody"/>
      </w:pPr>
      <w:r w:rsidRPr="003A7749">
        <w:t>DARLENE LEACH: Now,</w:t>
      </w:r>
      <w:r>
        <w:t xml:space="preserve"> </w:t>
      </w:r>
      <w:r w:rsidRPr="003A7749">
        <w:t>you used a term before,</w:t>
      </w:r>
      <w:r>
        <w:t xml:space="preserve"> </w:t>
      </w:r>
      <w:r w:rsidRPr="003A7749">
        <w:t>and I would think it's a bit</w:t>
      </w:r>
      <w:r>
        <w:t xml:space="preserve"> </w:t>
      </w:r>
      <w:r w:rsidRPr="003A7749">
        <w:t>like what we see as equity,</w:t>
      </w:r>
      <w:r>
        <w:t xml:space="preserve"> </w:t>
      </w:r>
      <w:r w:rsidRPr="003A7749">
        <w:t>but you used the word</w:t>
      </w:r>
      <w:r>
        <w:t xml:space="preserve"> </w:t>
      </w:r>
      <w:r w:rsidRPr="003A7749">
        <w:t>equivalent education,</w:t>
      </w:r>
      <w:r>
        <w:t xml:space="preserve"> </w:t>
      </w:r>
      <w:r w:rsidRPr="003A7749">
        <w:t>and that intrigues me a little bit.</w:t>
      </w:r>
      <w:r>
        <w:t xml:space="preserve"> </w:t>
      </w:r>
      <w:r w:rsidRPr="003A7749">
        <w:t>We're aware that in Victoria</w:t>
      </w:r>
      <w:r>
        <w:t xml:space="preserve"> </w:t>
      </w:r>
      <w:r w:rsidRPr="003A7749">
        <w:t>at the moment there are quite a bit</w:t>
      </w:r>
      <w:r>
        <w:t xml:space="preserve"> </w:t>
      </w:r>
      <w:r w:rsidRPr="003A7749">
        <w:t>of reform happening,</w:t>
      </w:r>
      <w:r>
        <w:t xml:space="preserve"> </w:t>
      </w:r>
      <w:r w:rsidRPr="003A7749">
        <w:t>particularly with what we have</w:t>
      </w:r>
      <w:r>
        <w:t xml:space="preserve"> </w:t>
      </w:r>
      <w:r w:rsidRPr="003A7749">
        <w:t>termed school readiness funding,</w:t>
      </w:r>
      <w:r>
        <w:t xml:space="preserve"> </w:t>
      </w:r>
      <w:r w:rsidRPr="003A7749">
        <w:t>which is equity funding,</w:t>
      </w:r>
      <w:r>
        <w:t xml:space="preserve"> </w:t>
      </w:r>
      <w:r w:rsidRPr="003A7749">
        <w:t>to ensure that there are additional</w:t>
      </w:r>
      <w:r>
        <w:t xml:space="preserve"> </w:t>
      </w:r>
      <w:r w:rsidRPr="003A7749">
        <w:t>dollars going to services that</w:t>
      </w:r>
      <w:r>
        <w:t xml:space="preserve"> </w:t>
      </w:r>
      <w:r w:rsidRPr="003A7749">
        <w:t>would have families that possibly</w:t>
      </w:r>
      <w:r>
        <w:t xml:space="preserve"> </w:t>
      </w:r>
      <w:r w:rsidRPr="003A7749">
        <w:t>would benefit from extra investment</w:t>
      </w:r>
      <w:r>
        <w:t xml:space="preserve"> </w:t>
      </w:r>
      <w:r w:rsidRPr="003A7749">
        <w:t>and also we've got the new announced</w:t>
      </w:r>
      <w:r>
        <w:t xml:space="preserve"> </w:t>
      </w:r>
      <w:r w:rsidRPr="003A7749">
        <w:t>rollout of kindergarten for three</w:t>
      </w:r>
      <w:r>
        <w:t xml:space="preserve"> </w:t>
      </w:r>
      <w:r w:rsidRPr="003A7749">
        <w:t>year olds which will go</w:t>
      </w:r>
      <w:r>
        <w:t xml:space="preserve"> </w:t>
      </w:r>
      <w:r w:rsidRPr="003A7749">
        <w:t>over a period of time.</w:t>
      </w:r>
      <w:r>
        <w:t xml:space="preserve"> </w:t>
      </w:r>
      <w:r w:rsidRPr="003A7749">
        <w:t>So, in terms of equivalent</w:t>
      </w:r>
      <w:r>
        <w:t xml:space="preserve"> </w:t>
      </w:r>
      <w:r w:rsidRPr="003A7749">
        <w:t>education, how does that</w:t>
      </w:r>
      <w:r>
        <w:t xml:space="preserve"> </w:t>
      </w:r>
      <w:r w:rsidRPr="003A7749">
        <w:t>work in Sweden?</w:t>
      </w:r>
      <w:r>
        <w:t xml:space="preserve"> </w:t>
      </w:r>
    </w:p>
    <w:p w14:paraId="5E16B97F" w14:textId="6B4D781B" w:rsidR="000C5AEF" w:rsidRDefault="000C5AEF" w:rsidP="00F7416F">
      <w:pPr>
        <w:pStyle w:val="VCAAbody"/>
      </w:pPr>
      <w:r w:rsidRPr="003A7749">
        <w:t>SUSANNE GARVIS: It's acknowledged,</w:t>
      </w:r>
      <w:r>
        <w:t xml:space="preserve"> </w:t>
      </w:r>
      <w:r w:rsidRPr="003A7749">
        <w:t>first of all, that equality can</w:t>
      </w:r>
      <w:r>
        <w:t xml:space="preserve"> </w:t>
      </w:r>
      <w:r w:rsidR="00391A8C">
        <w:t xml:space="preserve">never be achieved </w:t>
      </w:r>
      <w:r w:rsidRPr="003A7749">
        <w:t>cause</w:t>
      </w:r>
      <w:r>
        <w:t xml:space="preserve"> </w:t>
      </w:r>
      <w:r w:rsidRPr="003A7749">
        <w:t>people are different.</w:t>
      </w:r>
      <w:r>
        <w:t xml:space="preserve"> </w:t>
      </w:r>
      <w:r w:rsidRPr="003A7749">
        <w:t>People have different starting</w:t>
      </w:r>
      <w:r>
        <w:t xml:space="preserve"> </w:t>
      </w:r>
      <w:r w:rsidRPr="003A7749">
        <w:t>points, but then also children</w:t>
      </w:r>
      <w:r>
        <w:t xml:space="preserve"> </w:t>
      </w:r>
      <w:r w:rsidRPr="003A7749">
        <w:t>and families have</w:t>
      </w:r>
      <w:r>
        <w:t xml:space="preserve"> </w:t>
      </w:r>
      <w:r w:rsidRPr="003A7749">
        <w:t>different starting points.</w:t>
      </w:r>
      <w:r>
        <w:t xml:space="preserve"> </w:t>
      </w:r>
      <w:r w:rsidRPr="003A7749">
        <w:t>So rather than talking</w:t>
      </w:r>
      <w:r>
        <w:t xml:space="preserve"> </w:t>
      </w:r>
      <w:r w:rsidRPr="003A7749">
        <w:t>about in terms of equality,</w:t>
      </w:r>
      <w:r>
        <w:t xml:space="preserve"> </w:t>
      </w:r>
      <w:r w:rsidRPr="003A7749">
        <w:t>we talk about things</w:t>
      </w:r>
      <w:r>
        <w:t xml:space="preserve"> </w:t>
      </w:r>
      <w:r w:rsidRPr="003A7749">
        <w:t>in terms of equivalence</w:t>
      </w:r>
      <w:r>
        <w:t xml:space="preserve"> </w:t>
      </w:r>
      <w:r w:rsidRPr="003A7749">
        <w:t>especially in education.</w:t>
      </w:r>
      <w:r>
        <w:t xml:space="preserve"> </w:t>
      </w:r>
      <w:r w:rsidRPr="003A7749">
        <w:t>And in the Swedish preschool</w:t>
      </w:r>
      <w:r>
        <w:t xml:space="preserve"> </w:t>
      </w:r>
      <w:r w:rsidRPr="003A7749">
        <w:t>curriculum, this is the statement</w:t>
      </w:r>
      <w:r>
        <w:t xml:space="preserve"> </w:t>
      </w:r>
      <w:r w:rsidRPr="003A7749">
        <w:t>about equivalence where,</w:t>
      </w:r>
      <w:r>
        <w:t xml:space="preserve"> </w:t>
      </w:r>
      <w:r w:rsidR="00391A8C">
        <w:t>‘</w:t>
      </w:r>
      <w:r w:rsidRPr="003A7749">
        <w:t>It should take into account</w:t>
      </w:r>
      <w:r>
        <w:t xml:space="preserve"> </w:t>
      </w:r>
      <w:r w:rsidRPr="003A7749">
        <w:t>the different conditions and needs</w:t>
      </w:r>
      <w:r>
        <w:t xml:space="preserve"> </w:t>
      </w:r>
      <w:r w:rsidRPr="003A7749">
        <w:t>of children and be adapted</w:t>
      </w:r>
      <w:r>
        <w:t xml:space="preserve"> </w:t>
      </w:r>
      <w:r w:rsidRPr="003A7749">
        <w:t>to all children in the preschool.</w:t>
      </w:r>
      <w:r>
        <w:t xml:space="preserve"> </w:t>
      </w:r>
      <w:r w:rsidRPr="003A7749">
        <w:t>This means that education</w:t>
      </w:r>
      <w:r>
        <w:t xml:space="preserve"> </w:t>
      </w:r>
      <w:r w:rsidRPr="003A7749">
        <w:t>in the preschool cannot be</w:t>
      </w:r>
      <w:r>
        <w:t xml:space="preserve"> </w:t>
      </w:r>
      <w:r w:rsidRPr="003A7749">
        <w:t>structured in the same way</w:t>
      </w:r>
      <w:r>
        <w:t xml:space="preserve"> </w:t>
      </w:r>
      <w:r w:rsidRPr="003A7749">
        <w:t>everywhere and that the resources</w:t>
      </w:r>
      <w:r>
        <w:t xml:space="preserve"> </w:t>
      </w:r>
      <w:r w:rsidRPr="003A7749">
        <w:t>of the preschool should not be</w:t>
      </w:r>
      <w:r>
        <w:t xml:space="preserve"> </w:t>
      </w:r>
      <w:r w:rsidRPr="003A7749">
        <w:t>distrib</w:t>
      </w:r>
      <w:r w:rsidR="00391A8C">
        <w:t>uted equally.’</w:t>
      </w:r>
      <w:r>
        <w:t xml:space="preserve"> </w:t>
      </w:r>
    </w:p>
    <w:p w14:paraId="61F1DFF4" w14:textId="03866E89" w:rsidR="000C5AEF" w:rsidRDefault="000C5AEF" w:rsidP="00F7416F">
      <w:pPr>
        <w:pStyle w:val="VCAAbody"/>
      </w:pPr>
      <w:r w:rsidRPr="003A7749">
        <w:t>Because children and families</w:t>
      </w:r>
      <w:r>
        <w:t xml:space="preserve"> </w:t>
      </w:r>
      <w:r w:rsidRPr="003A7749">
        <w:t>have different needs.</w:t>
      </w:r>
      <w:r>
        <w:t xml:space="preserve"> </w:t>
      </w:r>
      <w:r w:rsidRPr="003A7749">
        <w:t>They need different</w:t>
      </w:r>
      <w:r>
        <w:t xml:space="preserve"> </w:t>
      </w:r>
      <w:r w:rsidRPr="003A7749">
        <w:t>allocation of resources.</w:t>
      </w:r>
      <w:r>
        <w:t xml:space="preserve"> </w:t>
      </w:r>
      <w:r w:rsidRPr="003A7749">
        <w:t>What this also means, though,</w:t>
      </w:r>
      <w:r>
        <w:t xml:space="preserve"> </w:t>
      </w:r>
      <w:r w:rsidRPr="003A7749">
        <w:t>is that the preschool teachers need</w:t>
      </w:r>
      <w:r>
        <w:t xml:space="preserve"> </w:t>
      </w:r>
      <w:r w:rsidRPr="003A7749">
        <w:t>to always think about how can</w:t>
      </w:r>
      <w:r>
        <w:t xml:space="preserve"> </w:t>
      </w:r>
      <w:r w:rsidRPr="003A7749">
        <w:t>they support the children</w:t>
      </w:r>
      <w:r>
        <w:t xml:space="preserve"> </w:t>
      </w:r>
      <w:r w:rsidRPr="003A7749">
        <w:t>and their families considering there</w:t>
      </w:r>
      <w:r>
        <w:t xml:space="preserve"> </w:t>
      </w:r>
      <w:r w:rsidRPr="003A7749">
        <w:t>is difference, and some of these</w:t>
      </w:r>
      <w:r>
        <w:t xml:space="preserve"> </w:t>
      </w:r>
      <w:r w:rsidRPr="003A7749">
        <w:t>strategies are quite universal</w:t>
      </w:r>
      <w:r>
        <w:t xml:space="preserve"> </w:t>
      </w:r>
      <w:r w:rsidRPr="003A7749">
        <w:t>across the preschools.</w:t>
      </w:r>
      <w:r>
        <w:t xml:space="preserve"> </w:t>
      </w:r>
      <w:r w:rsidRPr="003A7749">
        <w:t>So one of them, for example,</w:t>
      </w:r>
      <w:r>
        <w:t xml:space="preserve"> </w:t>
      </w:r>
      <w:r w:rsidRPr="003A7749">
        <w:t>is sign language.</w:t>
      </w:r>
      <w:r>
        <w:t xml:space="preserve"> </w:t>
      </w:r>
      <w:r w:rsidRPr="003A7749">
        <w:t>Sign language is very common</w:t>
      </w:r>
      <w:r>
        <w:t xml:space="preserve"> </w:t>
      </w:r>
      <w:r w:rsidRPr="003A7749">
        <w:t>in Swedish preschools and it's</w:t>
      </w:r>
      <w:r>
        <w:t xml:space="preserve"> </w:t>
      </w:r>
      <w:r w:rsidRPr="003A7749">
        <w:t>actually in the curriculum as well.</w:t>
      </w:r>
      <w:r>
        <w:t xml:space="preserve"> </w:t>
      </w:r>
      <w:r w:rsidRPr="003A7749">
        <w:t>And the idea is that if children</w:t>
      </w:r>
      <w:r>
        <w:t xml:space="preserve"> </w:t>
      </w:r>
      <w:r w:rsidRPr="003A7749">
        <w:t>are coming in who may not be</w:t>
      </w:r>
      <w:r>
        <w:t xml:space="preserve"> </w:t>
      </w:r>
      <w:r w:rsidRPr="003A7749">
        <w:t>competent with language or children</w:t>
      </w:r>
      <w:r>
        <w:t xml:space="preserve"> </w:t>
      </w:r>
      <w:r w:rsidRPr="003A7749">
        <w:t>may be coming in and learning</w:t>
      </w:r>
      <w:r>
        <w:t xml:space="preserve"> </w:t>
      </w:r>
      <w:r w:rsidRPr="003A7749">
        <w:t>Swedish, there are signs there</w:t>
      </w:r>
      <w:r>
        <w:t xml:space="preserve"> </w:t>
      </w:r>
      <w:r w:rsidRPr="003A7749">
        <w:t>to help the children communicate.</w:t>
      </w:r>
      <w:r>
        <w:t xml:space="preserve"> </w:t>
      </w:r>
    </w:p>
    <w:p w14:paraId="2B375AE9" w14:textId="66E87D80" w:rsidR="000C5AEF" w:rsidRDefault="000C5AEF" w:rsidP="00F7416F">
      <w:pPr>
        <w:pStyle w:val="VCAAbody"/>
      </w:pPr>
      <w:r w:rsidRPr="003A7749">
        <w:t>People often think that Swedish</w:t>
      </w:r>
      <w:r>
        <w:t xml:space="preserve"> </w:t>
      </w:r>
      <w:r w:rsidRPr="003A7749">
        <w:t>is a homogeneous society but,</w:t>
      </w:r>
      <w:r>
        <w:t xml:space="preserve"> </w:t>
      </w:r>
      <w:r w:rsidRPr="003A7749">
        <w:t>in fact, there has been large waves</w:t>
      </w:r>
      <w:r>
        <w:t xml:space="preserve"> </w:t>
      </w:r>
      <w:r w:rsidRPr="003A7749">
        <w:t>of immigration that have come.</w:t>
      </w:r>
      <w:r>
        <w:t xml:space="preserve"> </w:t>
      </w:r>
      <w:r w:rsidRPr="003A7749">
        <w:t>So in some preschools there can be</w:t>
      </w:r>
      <w:r>
        <w:t xml:space="preserve"> </w:t>
      </w:r>
      <w:r w:rsidRPr="003A7749">
        <w:t>up to 15 different languages.</w:t>
      </w:r>
      <w:r>
        <w:t xml:space="preserve"> </w:t>
      </w:r>
      <w:r w:rsidRPr="003A7749">
        <w:t>So to help the children</w:t>
      </w:r>
      <w:r>
        <w:t xml:space="preserve"> </w:t>
      </w:r>
      <w:r w:rsidRPr="003A7749">
        <w:t>and the preschool team communicate</w:t>
      </w:r>
      <w:r>
        <w:t xml:space="preserve"> </w:t>
      </w:r>
      <w:r w:rsidRPr="003A7749">
        <w:t>with one another, sign is then</w:t>
      </w:r>
      <w:r>
        <w:t xml:space="preserve"> </w:t>
      </w:r>
      <w:r w:rsidRPr="003A7749">
        <w:t>seen as an equaliser,</w:t>
      </w:r>
      <w:r>
        <w:t xml:space="preserve"> </w:t>
      </w:r>
      <w:r w:rsidRPr="003A7749">
        <w:t>where it provides opportunities</w:t>
      </w:r>
      <w:r>
        <w:t xml:space="preserve"> </w:t>
      </w:r>
      <w:r w:rsidRPr="003A7749">
        <w:t>for children to be heard but also</w:t>
      </w:r>
      <w:r>
        <w:t xml:space="preserve"> </w:t>
      </w:r>
      <w:r w:rsidRPr="003A7749">
        <w:t>for teachers and the teaching team</w:t>
      </w:r>
      <w:r>
        <w:t xml:space="preserve"> </w:t>
      </w:r>
      <w:r w:rsidRPr="003A7749">
        <w:t>to work with the children.</w:t>
      </w:r>
      <w:r>
        <w:t xml:space="preserve"> </w:t>
      </w:r>
      <w:r w:rsidRPr="003A7749">
        <w:t>And sometimes if the signs</w:t>
      </w:r>
      <w:r>
        <w:t xml:space="preserve"> </w:t>
      </w:r>
      <w:r w:rsidRPr="003A7749">
        <w:t>are still being learnt,</w:t>
      </w:r>
      <w:r>
        <w:t xml:space="preserve"> </w:t>
      </w:r>
      <w:r w:rsidRPr="003A7749">
        <w:t>the children can also point</w:t>
      </w:r>
      <w:r>
        <w:t xml:space="preserve"> </w:t>
      </w:r>
      <w:r w:rsidRPr="003A7749">
        <w:t>to the picture cards</w:t>
      </w:r>
      <w:r>
        <w:t xml:space="preserve"> </w:t>
      </w:r>
      <w:r w:rsidRPr="003A7749">
        <w:t>and the teaching team can</w:t>
      </w:r>
      <w:r>
        <w:t xml:space="preserve"> </w:t>
      </w:r>
      <w:r w:rsidRPr="003A7749">
        <w:t>use the picture cards.</w:t>
      </w:r>
      <w:r>
        <w:t xml:space="preserve"> </w:t>
      </w:r>
      <w:r w:rsidRPr="003A7749">
        <w:t>And then this is then</w:t>
      </w:r>
      <w:r>
        <w:t xml:space="preserve"> </w:t>
      </w:r>
      <w:r w:rsidRPr="003A7749">
        <w:t>implemented over time as well</w:t>
      </w:r>
      <w:r>
        <w:t xml:space="preserve"> </w:t>
      </w:r>
      <w:r w:rsidRPr="003A7749">
        <w:t>with Swedish language.</w:t>
      </w:r>
      <w:r>
        <w:t xml:space="preserve"> </w:t>
      </w:r>
      <w:r w:rsidRPr="003A7749">
        <w:t>As part of the equivalence</w:t>
      </w:r>
      <w:r>
        <w:t xml:space="preserve"> </w:t>
      </w:r>
      <w:r w:rsidRPr="003A7749">
        <w:t>in education, there is also</w:t>
      </w:r>
      <w:r>
        <w:t xml:space="preserve"> </w:t>
      </w:r>
      <w:r w:rsidRPr="003A7749">
        <w:t>recognition of the importance</w:t>
      </w:r>
      <w:r>
        <w:t xml:space="preserve"> </w:t>
      </w:r>
      <w:r w:rsidRPr="003A7749">
        <w:t>of mother tongue policy.</w:t>
      </w:r>
      <w:r>
        <w:t xml:space="preserve"> </w:t>
      </w:r>
    </w:p>
    <w:p w14:paraId="0051B493" w14:textId="2DAC099D" w:rsidR="000C5AEF" w:rsidRDefault="000C5AEF" w:rsidP="00F7416F">
      <w:pPr>
        <w:pStyle w:val="VCAAbody"/>
      </w:pPr>
      <w:r w:rsidRPr="003A7749">
        <w:t>So what this means in early</w:t>
      </w:r>
      <w:r>
        <w:t xml:space="preserve"> </w:t>
      </w:r>
      <w:r w:rsidRPr="003A7749">
        <w:t>childhood is that children need</w:t>
      </w:r>
      <w:r>
        <w:t xml:space="preserve"> </w:t>
      </w:r>
      <w:r w:rsidRPr="003A7749">
        <w:t>to be competent and confident</w:t>
      </w:r>
      <w:r>
        <w:t xml:space="preserve"> </w:t>
      </w:r>
      <w:r w:rsidRPr="003A7749">
        <w:t>in their first language before</w:t>
      </w:r>
      <w:r>
        <w:t xml:space="preserve"> </w:t>
      </w:r>
      <w:r w:rsidRPr="003A7749">
        <w:t>they engage with other languages.</w:t>
      </w:r>
      <w:r>
        <w:t xml:space="preserve"> </w:t>
      </w:r>
      <w:r w:rsidRPr="003A7749">
        <w:t>And part of this can mean,</w:t>
      </w:r>
      <w:r>
        <w:t xml:space="preserve"> </w:t>
      </w:r>
      <w:r w:rsidRPr="003A7749">
        <w:t>as part of this resource allocation,</w:t>
      </w:r>
      <w:r>
        <w:t xml:space="preserve"> </w:t>
      </w:r>
      <w:r w:rsidRPr="003A7749">
        <w:t>is that if there are children</w:t>
      </w:r>
      <w:r>
        <w:t xml:space="preserve"> </w:t>
      </w:r>
      <w:r w:rsidRPr="003A7749">
        <w:t>who speak a language other</w:t>
      </w:r>
      <w:r>
        <w:t xml:space="preserve"> </w:t>
      </w:r>
      <w:r w:rsidRPr="003A7749">
        <w:t>than Swedish, they need to be</w:t>
      </w:r>
      <w:r>
        <w:t xml:space="preserve"> </w:t>
      </w:r>
      <w:r w:rsidRPr="003A7749">
        <w:t>supported in that language.</w:t>
      </w:r>
      <w:r>
        <w:t xml:space="preserve"> </w:t>
      </w:r>
      <w:r w:rsidRPr="003A7749">
        <w:t>So that includes having assistance</w:t>
      </w:r>
      <w:r>
        <w:t xml:space="preserve"> </w:t>
      </w:r>
      <w:r w:rsidRPr="003A7749">
        <w:t>and working out ways</w:t>
      </w:r>
      <w:r>
        <w:t xml:space="preserve"> </w:t>
      </w:r>
      <w:r w:rsidRPr="003A7749">
        <w:t>that the child's mother tongue can</w:t>
      </w:r>
      <w:r>
        <w:t xml:space="preserve"> </w:t>
      </w:r>
      <w:r w:rsidRPr="003A7749">
        <w:t>actually be integrated</w:t>
      </w:r>
      <w:r>
        <w:t xml:space="preserve"> </w:t>
      </w:r>
      <w:r w:rsidRPr="003A7749">
        <w:t>into the Swedish curriculum</w:t>
      </w:r>
      <w:r>
        <w:t xml:space="preserve"> </w:t>
      </w:r>
      <w:r w:rsidRPr="003A7749">
        <w:t>and the Swedish preschool,</w:t>
      </w:r>
      <w:r>
        <w:t xml:space="preserve"> </w:t>
      </w:r>
      <w:r w:rsidRPr="003A7749">
        <w:t>but also allowing the other children</w:t>
      </w:r>
      <w:r>
        <w:t xml:space="preserve"> </w:t>
      </w:r>
      <w:r w:rsidRPr="003A7749">
        <w:t>to engage in that language.</w:t>
      </w:r>
      <w:r>
        <w:t xml:space="preserve"> </w:t>
      </w:r>
    </w:p>
    <w:p w14:paraId="7AEB80FF" w14:textId="62477DDB" w:rsidR="000C5AEF" w:rsidRDefault="000C5AEF" w:rsidP="00F7416F">
      <w:pPr>
        <w:pStyle w:val="VCAAbody"/>
      </w:pPr>
      <w:r w:rsidRPr="003A7749">
        <w:lastRenderedPageBreak/>
        <w:t>So, for example, if an assistant</w:t>
      </w:r>
      <w:r>
        <w:t xml:space="preserve"> </w:t>
      </w:r>
      <w:r w:rsidRPr="003A7749">
        <w:t>comes in and works with a child</w:t>
      </w:r>
      <w:r>
        <w:t xml:space="preserve"> </w:t>
      </w:r>
      <w:r w:rsidRPr="003A7749">
        <w:t>who speaks Arabic, the other</w:t>
      </w:r>
      <w:r>
        <w:t xml:space="preserve"> </w:t>
      </w:r>
      <w:r w:rsidRPr="003A7749">
        <w:t>children in the preschool will also</w:t>
      </w:r>
      <w:r>
        <w:t xml:space="preserve"> </w:t>
      </w:r>
      <w:r w:rsidRPr="003A7749">
        <w:t xml:space="preserve">learn some Arabic songs and </w:t>
      </w:r>
      <w:r w:rsidR="00391A8C">
        <w:t>–</w:t>
      </w:r>
      <w:r>
        <w:t xml:space="preserve"> </w:t>
      </w:r>
      <w:r w:rsidRPr="003A7749">
        <w:t>and some of the Arabic</w:t>
      </w:r>
      <w:r>
        <w:t xml:space="preserve"> </w:t>
      </w:r>
      <w:r w:rsidRPr="003A7749">
        <w:t>words as well.</w:t>
      </w:r>
      <w:r>
        <w:t xml:space="preserve"> </w:t>
      </w:r>
      <w:r w:rsidRPr="003A7749">
        <w:t>So again it's about trying to really</w:t>
      </w:r>
      <w:r>
        <w:t xml:space="preserve"> </w:t>
      </w:r>
      <w:r w:rsidRPr="003A7749">
        <w:t>implement this idea of equivalence.</w:t>
      </w:r>
      <w:r>
        <w:t xml:space="preserve"> </w:t>
      </w:r>
      <w:r w:rsidRPr="003A7749">
        <w:t>With equivalence, it's also</w:t>
      </w:r>
      <w:r>
        <w:t xml:space="preserve"> </w:t>
      </w:r>
      <w:r w:rsidRPr="003A7749">
        <w:t>about providing equal or equivalent</w:t>
      </w:r>
      <w:r>
        <w:t xml:space="preserve"> </w:t>
      </w:r>
      <w:r w:rsidRPr="003A7749">
        <w:t>access for all children to be</w:t>
      </w:r>
      <w:r>
        <w:t xml:space="preserve"> </w:t>
      </w:r>
      <w:r w:rsidRPr="003A7749">
        <w:t>involved in excursions.</w:t>
      </w:r>
      <w:r>
        <w:t xml:space="preserve"> </w:t>
      </w:r>
      <w:r w:rsidRPr="003A7749">
        <w:t>So the excursions that the children</w:t>
      </w:r>
      <w:r>
        <w:t xml:space="preserve"> </w:t>
      </w:r>
      <w:r w:rsidRPr="003A7749">
        <w:t>go on can never be charged.</w:t>
      </w:r>
      <w:r>
        <w:t xml:space="preserve"> </w:t>
      </w:r>
      <w:r w:rsidRPr="003A7749">
        <w:t>That is national law.</w:t>
      </w:r>
      <w:r>
        <w:t xml:space="preserve"> </w:t>
      </w:r>
      <w:r w:rsidRPr="003A7749">
        <w:t>Even in schools, excursions</w:t>
      </w:r>
      <w:r>
        <w:t xml:space="preserve"> </w:t>
      </w:r>
      <w:r w:rsidRPr="003A7749">
        <w:t>can never have a cost.</w:t>
      </w:r>
      <w:r>
        <w:t xml:space="preserve"> </w:t>
      </w:r>
      <w:r w:rsidRPr="003A7749">
        <w:t>So the idea is that if children</w:t>
      </w:r>
      <w:r>
        <w:t xml:space="preserve"> </w:t>
      </w:r>
      <w:r w:rsidRPr="003A7749">
        <w:t>do not have access or if the parents</w:t>
      </w:r>
      <w:r>
        <w:t xml:space="preserve"> </w:t>
      </w:r>
      <w:r w:rsidRPr="003A7749">
        <w:t>have difficulty trying</w:t>
      </w:r>
      <w:r>
        <w:t xml:space="preserve"> </w:t>
      </w:r>
      <w:r w:rsidRPr="003A7749">
        <w:t>to go to these places,</w:t>
      </w:r>
      <w:r>
        <w:t xml:space="preserve"> </w:t>
      </w:r>
      <w:r w:rsidRPr="003A7749">
        <w:t>because of the financial</w:t>
      </w:r>
      <w:r>
        <w:t xml:space="preserve"> </w:t>
      </w:r>
      <w:r w:rsidRPr="003A7749">
        <w:t>reasons or other reasons,</w:t>
      </w:r>
      <w:r>
        <w:t xml:space="preserve"> </w:t>
      </w:r>
      <w:r w:rsidRPr="003A7749">
        <w:t>the child at least is able</w:t>
      </w:r>
      <w:r>
        <w:t xml:space="preserve"> </w:t>
      </w:r>
      <w:r w:rsidRPr="003A7749">
        <w:t>to experience these.</w:t>
      </w:r>
      <w:r>
        <w:t xml:space="preserve"> </w:t>
      </w:r>
      <w:r w:rsidRPr="003A7749">
        <w:t>And sometimes it's been a fantastic</w:t>
      </w:r>
      <w:r>
        <w:t xml:space="preserve"> </w:t>
      </w:r>
      <w:r w:rsidRPr="003A7749">
        <w:t>experience for the child to then</w:t>
      </w:r>
      <w:r>
        <w:t xml:space="preserve"> </w:t>
      </w:r>
      <w:r w:rsidRPr="003A7749">
        <w:t>take this information home</w:t>
      </w:r>
      <w:r>
        <w:t xml:space="preserve"> </w:t>
      </w:r>
      <w:r w:rsidRPr="003A7749">
        <w:t>to the family who then can learn</w:t>
      </w:r>
      <w:r>
        <w:t xml:space="preserve"> </w:t>
      </w:r>
      <w:r w:rsidRPr="003A7749">
        <w:t>that they can also</w:t>
      </w:r>
      <w:r>
        <w:t xml:space="preserve"> </w:t>
      </w:r>
      <w:r w:rsidRPr="003A7749">
        <w:t>engage with this space.</w:t>
      </w:r>
      <w:r>
        <w:t xml:space="preserve"> </w:t>
      </w:r>
      <w:r w:rsidRPr="003A7749">
        <w:t>So, for example, the library.</w:t>
      </w:r>
      <w:r>
        <w:t xml:space="preserve"> </w:t>
      </w:r>
      <w:r w:rsidRPr="003A7749">
        <w:t xml:space="preserve">The child </w:t>
      </w:r>
      <w:r w:rsidR="00391A8C">
        <w:t>–</w:t>
      </w:r>
      <w:r w:rsidRPr="003A7749">
        <w:t xml:space="preserve"> the children will go</w:t>
      </w:r>
      <w:r>
        <w:t xml:space="preserve"> </w:t>
      </w:r>
      <w:r w:rsidRPr="003A7749">
        <w:t>home and talk to their parents</w:t>
      </w:r>
      <w:r>
        <w:t xml:space="preserve"> </w:t>
      </w:r>
      <w:r w:rsidRPr="003A7749">
        <w:t>about the fantastic experience</w:t>
      </w:r>
      <w:r>
        <w:t xml:space="preserve"> </w:t>
      </w:r>
      <w:r w:rsidRPr="003A7749">
        <w:t>they've had and then this can be</w:t>
      </w:r>
      <w:r>
        <w:t xml:space="preserve"> </w:t>
      </w:r>
      <w:r w:rsidRPr="003A7749">
        <w:t>followed up with some parents</w:t>
      </w:r>
      <w:r>
        <w:t xml:space="preserve"> </w:t>
      </w:r>
      <w:r w:rsidRPr="003A7749">
        <w:t>actually then visiting the library</w:t>
      </w:r>
      <w:r>
        <w:t xml:space="preserve"> </w:t>
      </w:r>
      <w:r w:rsidRPr="003A7749">
        <w:t>for the first time.</w:t>
      </w:r>
      <w:r>
        <w:t xml:space="preserve"> </w:t>
      </w:r>
    </w:p>
    <w:p w14:paraId="770AE9A9" w14:textId="1B27D876" w:rsidR="000C5AEF" w:rsidRDefault="000C5AEF" w:rsidP="00F7416F">
      <w:pPr>
        <w:pStyle w:val="VCAAbody"/>
      </w:pPr>
      <w:r w:rsidRPr="003A7749">
        <w:t>Equivalence also extends</w:t>
      </w:r>
      <w:r>
        <w:t xml:space="preserve"> </w:t>
      </w:r>
      <w:r w:rsidRPr="003A7749">
        <w:t>to parent communication,</w:t>
      </w:r>
      <w:r>
        <w:t xml:space="preserve"> </w:t>
      </w:r>
      <w:r w:rsidRPr="003A7749">
        <w:t>surveys and involvement.</w:t>
      </w:r>
      <w:r>
        <w:t xml:space="preserve"> </w:t>
      </w:r>
      <w:r w:rsidRPr="003A7749">
        <w:t>So if the parents do not speak</w:t>
      </w:r>
      <w:r>
        <w:t xml:space="preserve"> </w:t>
      </w:r>
      <w:r w:rsidRPr="003A7749">
        <w:t>Swedish, the material needs</w:t>
      </w:r>
      <w:r>
        <w:t xml:space="preserve"> </w:t>
      </w:r>
      <w:r w:rsidRPr="003A7749">
        <w:t>to be translated.</w:t>
      </w:r>
      <w:r>
        <w:t xml:space="preserve"> </w:t>
      </w:r>
      <w:r w:rsidRPr="003A7749">
        <w:t>So the quality improvement survey</w:t>
      </w:r>
      <w:r>
        <w:t xml:space="preserve"> </w:t>
      </w:r>
      <w:r w:rsidRPr="003A7749">
        <w:t>that is sent out can be translated</w:t>
      </w:r>
      <w:r>
        <w:t xml:space="preserve"> </w:t>
      </w:r>
      <w:r w:rsidRPr="003A7749">
        <w:t>into different languages.</w:t>
      </w:r>
      <w:r>
        <w:t xml:space="preserve"> </w:t>
      </w:r>
      <w:r w:rsidRPr="003A7749">
        <w:t>When the results are collated</w:t>
      </w:r>
      <w:r>
        <w:t xml:space="preserve"> </w:t>
      </w:r>
      <w:r w:rsidRPr="003A7749">
        <w:t>and reported back, again it's</w:t>
      </w:r>
      <w:r>
        <w:t xml:space="preserve"> </w:t>
      </w:r>
      <w:r w:rsidRPr="003A7749">
        <w:t>about providing access</w:t>
      </w:r>
      <w:r>
        <w:t xml:space="preserve"> </w:t>
      </w:r>
      <w:r w:rsidRPr="003A7749">
        <w:t>to understanding.</w:t>
      </w:r>
      <w:r>
        <w:t xml:space="preserve"> </w:t>
      </w:r>
      <w:r w:rsidRPr="003A7749">
        <w:t>So this idea of equivalence then</w:t>
      </w:r>
      <w:r>
        <w:t xml:space="preserve"> </w:t>
      </w:r>
      <w:r w:rsidRPr="003A7749">
        <w:t>also recognises that quality looks</w:t>
      </w:r>
      <w:r>
        <w:t xml:space="preserve"> </w:t>
      </w:r>
      <w:r w:rsidRPr="003A7749">
        <w:t>different in different places</w:t>
      </w:r>
      <w:r>
        <w:t xml:space="preserve"> </w:t>
      </w:r>
      <w:r w:rsidRPr="003A7749">
        <w:t>because of the different conditions</w:t>
      </w:r>
      <w:r>
        <w:t xml:space="preserve"> </w:t>
      </w:r>
      <w:r w:rsidRPr="003A7749">
        <w:t>and needs of the children.</w:t>
      </w:r>
      <w:r>
        <w:t xml:space="preserve"> </w:t>
      </w:r>
      <w:r w:rsidRPr="003A7749">
        <w:t>But the idea of equivalence</w:t>
      </w:r>
      <w:r>
        <w:t xml:space="preserve"> </w:t>
      </w:r>
      <w:r w:rsidRPr="003A7749">
        <w:t>is the benchmark for quality.</w:t>
      </w:r>
      <w:r>
        <w:t xml:space="preserve"> </w:t>
      </w:r>
      <w:r w:rsidRPr="003A7749">
        <w:t>So all children need to be provided</w:t>
      </w:r>
      <w:r>
        <w:t xml:space="preserve"> </w:t>
      </w:r>
      <w:r w:rsidRPr="003A7749">
        <w:t>with the same education regardless</w:t>
      </w:r>
      <w:r>
        <w:t xml:space="preserve"> </w:t>
      </w:r>
      <w:r w:rsidRPr="003A7749">
        <w:t>of their background and situation.</w:t>
      </w:r>
      <w:r>
        <w:t xml:space="preserve"> </w:t>
      </w:r>
      <w:r w:rsidRPr="003A7749">
        <w:t>So when the municipality is actually</w:t>
      </w:r>
      <w:r>
        <w:t xml:space="preserve"> </w:t>
      </w:r>
      <w:r w:rsidRPr="003A7749">
        <w:t>looking at the reports that come</w:t>
      </w:r>
      <w:r>
        <w:t xml:space="preserve"> </w:t>
      </w:r>
      <w:r w:rsidRPr="003A7749">
        <w:t>in from the individual preschools,</w:t>
      </w:r>
      <w:r>
        <w:t xml:space="preserve"> </w:t>
      </w:r>
      <w:r w:rsidRPr="003A7749">
        <w:t>they're looking at it</w:t>
      </w:r>
      <w:r>
        <w:t xml:space="preserve"> </w:t>
      </w:r>
      <w:r w:rsidRPr="003A7749">
        <w:t>through the lens of equivalence</w:t>
      </w:r>
      <w:r>
        <w:t xml:space="preserve"> </w:t>
      </w:r>
      <w:r w:rsidRPr="003A7749">
        <w:t>education in regards to quality.</w:t>
      </w:r>
      <w:r>
        <w:t xml:space="preserve"> </w:t>
      </w:r>
    </w:p>
    <w:p w14:paraId="0317CCDB" w14:textId="5AB1D21D" w:rsidR="000C5AEF" w:rsidRDefault="000C5AEF" w:rsidP="00F7416F">
      <w:pPr>
        <w:pStyle w:val="VCAAbody"/>
      </w:pPr>
      <w:r w:rsidRPr="003A7749">
        <w:t>DARLENE LEACH: So what about</w:t>
      </w:r>
      <w:r>
        <w:t xml:space="preserve"> </w:t>
      </w:r>
      <w:r w:rsidRPr="003A7749">
        <w:t>children, for example,</w:t>
      </w:r>
      <w:r>
        <w:t xml:space="preserve"> </w:t>
      </w:r>
      <w:r w:rsidRPr="003A7749">
        <w:t>with additional needs,</w:t>
      </w:r>
      <w:r>
        <w:t xml:space="preserve"> </w:t>
      </w:r>
      <w:r w:rsidRPr="003A7749">
        <w:t>either a disability</w:t>
      </w:r>
      <w:r>
        <w:t xml:space="preserve"> </w:t>
      </w:r>
      <w:r w:rsidRPr="003A7749">
        <w:t>or a developmental delay.</w:t>
      </w:r>
      <w:r>
        <w:t xml:space="preserve"> </w:t>
      </w:r>
      <w:r w:rsidRPr="003A7749">
        <w:t>How are they included</w:t>
      </w:r>
      <w:r>
        <w:t xml:space="preserve"> </w:t>
      </w:r>
      <w:r w:rsidRPr="003A7749">
        <w:t>into the programs in Sweden?</w:t>
      </w:r>
      <w:r>
        <w:t xml:space="preserve"> </w:t>
      </w:r>
    </w:p>
    <w:p w14:paraId="2E6AFB99" w14:textId="5C3A73D7" w:rsidR="000C5AEF" w:rsidRPr="007E27C8" w:rsidRDefault="000C5AEF" w:rsidP="00F7416F">
      <w:pPr>
        <w:pStyle w:val="VCAAbody"/>
      </w:pPr>
      <w:r w:rsidRPr="003A7749">
        <w:t>SUSANNE GARVIS: So Sweden has</w:t>
      </w:r>
      <w:r>
        <w:t xml:space="preserve"> </w:t>
      </w:r>
      <w:r w:rsidRPr="003A7749">
        <w:t>the concept of education for all.</w:t>
      </w:r>
      <w:r>
        <w:t xml:space="preserve"> </w:t>
      </w:r>
      <w:r w:rsidRPr="003A7749">
        <w:t>So children with a disability</w:t>
      </w:r>
      <w:r>
        <w:t xml:space="preserve"> </w:t>
      </w:r>
      <w:r w:rsidRPr="003A7749">
        <w:t>would be included as much</w:t>
      </w:r>
      <w:r>
        <w:t xml:space="preserve"> </w:t>
      </w:r>
      <w:r w:rsidRPr="003A7749">
        <w:t>as possible into the preschool.</w:t>
      </w:r>
      <w:r>
        <w:t xml:space="preserve"> </w:t>
      </w:r>
      <w:r w:rsidRPr="003A7749">
        <w:t>So there would be no</w:t>
      </w:r>
      <w:r>
        <w:t xml:space="preserve"> </w:t>
      </w:r>
      <w:r w:rsidRPr="003A7749">
        <w:t>special preschool.</w:t>
      </w:r>
      <w:r>
        <w:t xml:space="preserve"> </w:t>
      </w:r>
      <w:r w:rsidRPr="003A7749">
        <w:t>They would attend just</w:t>
      </w:r>
      <w:r>
        <w:t xml:space="preserve"> </w:t>
      </w:r>
      <w:r w:rsidRPr="003A7749">
        <w:t>the every day preschool.</w:t>
      </w:r>
      <w:r>
        <w:t xml:space="preserve"> </w:t>
      </w:r>
      <w:r w:rsidRPr="003A7749">
        <w:t>They would be provided with support</w:t>
      </w:r>
      <w:r>
        <w:t xml:space="preserve"> </w:t>
      </w:r>
      <w:r w:rsidRPr="003A7749">
        <w:t>through an assistant,</w:t>
      </w:r>
      <w:r>
        <w:t xml:space="preserve"> </w:t>
      </w:r>
      <w:r w:rsidRPr="003A7749">
        <w:t>but because the children</w:t>
      </w:r>
      <w:r>
        <w:t xml:space="preserve"> </w:t>
      </w:r>
      <w:r w:rsidRPr="003A7749">
        <w:t>are in a multi-age as well,</w:t>
      </w:r>
      <w:r>
        <w:t xml:space="preserve"> </w:t>
      </w:r>
      <w:r w:rsidRPr="003A7749">
        <w:t>the children are very</w:t>
      </w:r>
      <w:r>
        <w:t xml:space="preserve"> </w:t>
      </w:r>
      <w:r w:rsidRPr="003A7749">
        <w:t>accepting of this.</w:t>
      </w:r>
      <w:r>
        <w:t xml:space="preserve"> </w:t>
      </w:r>
      <w:r w:rsidRPr="003A7749">
        <w:t>And education for all</w:t>
      </w:r>
      <w:r>
        <w:t xml:space="preserve"> </w:t>
      </w:r>
      <w:r w:rsidRPr="003A7749">
        <w:t xml:space="preserve">is one of the pillars </w:t>
      </w:r>
      <w:r w:rsidR="00391A8C">
        <w:t>–</w:t>
      </w:r>
      <w:r>
        <w:t xml:space="preserve"> </w:t>
      </w:r>
      <w:r w:rsidRPr="003A7749">
        <w:t>as part of this equivalence</w:t>
      </w:r>
      <w:r>
        <w:t xml:space="preserve"> </w:t>
      </w:r>
      <w:r w:rsidRPr="003A7749">
        <w:t>for education as well,</w:t>
      </w:r>
      <w:r>
        <w:t xml:space="preserve"> </w:t>
      </w:r>
      <w:r w:rsidRPr="003A7749">
        <w:t>that all children, regardless</w:t>
      </w:r>
      <w:r>
        <w:t xml:space="preserve"> </w:t>
      </w:r>
      <w:r w:rsidRPr="003A7749">
        <w:t>of their background,</w:t>
      </w:r>
      <w:r>
        <w:t xml:space="preserve"> </w:t>
      </w:r>
      <w:r w:rsidRPr="003A7749">
        <w:t>regardless of their situation,</w:t>
      </w:r>
      <w:r>
        <w:t xml:space="preserve"> </w:t>
      </w:r>
      <w:r w:rsidRPr="003A7749">
        <w:t>is provided with the same.</w:t>
      </w:r>
      <w:r>
        <w:t xml:space="preserve"> </w:t>
      </w:r>
      <w:r w:rsidRPr="003A7749">
        <w:t>It's then for how the preschool team</w:t>
      </w:r>
      <w:r>
        <w:t xml:space="preserve"> </w:t>
      </w:r>
      <w:r w:rsidRPr="003A7749">
        <w:t>works with this as well,</w:t>
      </w:r>
      <w:r>
        <w:t xml:space="preserve"> </w:t>
      </w:r>
      <w:r w:rsidRPr="003A7749">
        <w:t>but recognising that they will need</w:t>
      </w:r>
      <w:r>
        <w:t xml:space="preserve"> </w:t>
      </w:r>
      <w:r w:rsidRPr="003A7749">
        <w:t>to implement different ways</w:t>
      </w:r>
      <w:r>
        <w:t xml:space="preserve"> </w:t>
      </w:r>
      <w:r w:rsidRPr="003A7749">
        <w:t>with different children.</w:t>
      </w:r>
      <w:r>
        <w:t xml:space="preserve"> </w:t>
      </w:r>
    </w:p>
    <w:sectPr w:rsidR="000C5AEF" w:rsidRPr="007E27C8" w:rsidSect="00970580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320" w:right="1134" w:bottom="1134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463C8" w14:textId="77777777" w:rsidR="00AE5526" w:rsidRDefault="00AE5526" w:rsidP="00304EA1">
      <w:pPr>
        <w:spacing w:after="0" w:line="240" w:lineRule="auto"/>
      </w:pPr>
      <w:r>
        <w:separator/>
      </w:r>
    </w:p>
  </w:endnote>
  <w:endnote w:type="continuationSeparator" w:id="0">
    <w:p w14:paraId="0E8E8FFD" w14:textId="77777777" w:rsidR="00AE5526" w:rsidRDefault="00AE5526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025CA" w14:textId="01F07B67" w:rsidR="00781FB1" w:rsidRPr="00243F0D" w:rsidRDefault="00970580" w:rsidP="00970580">
    <w:pPr>
      <w:pStyle w:val="VCAAcaptionsandfootnotes"/>
    </w:pPr>
    <w:r>
      <w:rPr>
        <w:color w:val="999999" w:themeColor="accent2"/>
      </w:rPr>
      <w:t xml:space="preserve">© </w:t>
    </w:r>
    <w:hyperlink r:id="rId1" w:history="1">
      <w:r>
        <w:rPr>
          <w:rStyle w:val="Hyperlink"/>
        </w:rPr>
        <w:t>VCAA</w:t>
      </w:r>
    </w:hyperlink>
    <w:r w:rsidRPr="00970580">
      <w:t xml:space="preserve"> </w:t>
    </w:r>
    <w:r>
      <w:ptab w:relativeTo="margin" w:alignment="center" w:leader="none"/>
    </w:r>
    <w:r>
      <w:t xml:space="preserve">Page </w:t>
    </w:r>
    <w:r w:rsidRPr="00B41951">
      <w:fldChar w:fldCharType="begin"/>
    </w:r>
    <w:r w:rsidRPr="00B41951">
      <w:instrText xml:space="preserve"> PAGE   \* MERGEFORMAT </w:instrText>
    </w:r>
    <w:r w:rsidRPr="00B41951">
      <w:fldChar w:fldCharType="separate"/>
    </w:r>
    <w:r w:rsidR="00CC3306">
      <w:rPr>
        <w:noProof/>
      </w:rPr>
      <w:t>2</w:t>
    </w:r>
    <w:r w:rsidRPr="00B4195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E620D" w14:textId="77777777" w:rsidR="00781FB1" w:rsidRDefault="00970580" w:rsidP="00970580">
    <w:pPr>
      <w:pStyle w:val="VCAAcaptionsandfootnotes"/>
      <w:spacing w:before="520"/>
    </w:pPr>
    <w:r w:rsidRPr="00970580">
      <w:t xml:space="preserve">© </w:t>
    </w:r>
    <w:hyperlink r:id="rId1" w:history="1">
      <w:r w:rsidRPr="00970580">
        <w:rPr>
          <w:rStyle w:val="Hyperlink"/>
        </w:rPr>
        <w:t>VCAA</w:t>
      </w:r>
    </w:hyperlink>
    <w:r>
      <w:rPr>
        <w:rStyle w:val="Hyperlink"/>
      </w:rPr>
      <w:tab/>
    </w:r>
    <w:r w:rsidRPr="00970580">
      <w:t xml:space="preserve"> </w:t>
    </w:r>
    <w:r>
      <w:ptab w:relativeTo="margin" w:alignment="right" w:leader="none"/>
    </w:r>
    <w:r>
      <w:rPr>
        <w:noProof/>
        <w:lang w:val="en-AU" w:eastAsia="en-AU"/>
      </w:rPr>
      <w:drawing>
        <wp:inline distT="0" distB="0" distL="0" distR="0" wp14:anchorId="27FF7554" wp14:editId="0E44E1B3">
          <wp:extent cx="649225" cy="367734"/>
          <wp:effectExtent l="0" t="0" r="0" b="0"/>
          <wp:docPr id="1" name="Picture 1" descr="State Government of Victoria insignia" title="Victoria State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GV Insignia RG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225" cy="3677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2E565" w14:textId="77777777" w:rsidR="00AE5526" w:rsidRDefault="00AE5526" w:rsidP="00304EA1">
      <w:pPr>
        <w:spacing w:after="0" w:line="240" w:lineRule="auto"/>
      </w:pPr>
      <w:r>
        <w:separator/>
      </w:r>
    </w:p>
  </w:footnote>
  <w:footnote w:type="continuationSeparator" w:id="0">
    <w:p w14:paraId="2B9407B4" w14:textId="77777777" w:rsidR="00AE5526" w:rsidRDefault="00AE5526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999999" w:themeColor="accent2"/>
      </w:rPr>
      <w:alias w:val="Title"/>
      <w:tag w:val=""/>
      <w:id w:val="-2029327038"/>
      <w:placeholder>
        <w:docPart w:val="5EDC4A0CC4954BFCA7EA90F8D6A596A3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1EE52FDB" w14:textId="71375E4C" w:rsidR="00781FB1" w:rsidRPr="00D86DE4" w:rsidRDefault="00F7416F" w:rsidP="00D86DE4">
        <w:pPr>
          <w:pStyle w:val="VCAAcaptionsandfootnotes"/>
          <w:rPr>
            <w:color w:val="999999" w:themeColor="accent2"/>
          </w:rPr>
        </w:pPr>
        <w:r>
          <w:rPr>
            <w:color w:val="999999" w:themeColor="accent2"/>
          </w:rPr>
          <w:t>Early Years Twilight Seminar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49236" w14:textId="77777777" w:rsidR="00781FB1" w:rsidRPr="009370BC" w:rsidRDefault="00970580" w:rsidP="00970580">
    <w:pPr>
      <w:spacing w:after="0"/>
      <w:ind w:right="-142"/>
      <w:jc w:val="right"/>
    </w:pPr>
    <w:r>
      <w:rPr>
        <w:noProof/>
        <w:lang w:val="en-AU" w:eastAsia="en-AU"/>
      </w:rPr>
      <w:drawing>
        <wp:inline distT="0" distB="0" distL="0" distR="0" wp14:anchorId="6AA9443A" wp14:editId="7AAB516A">
          <wp:extent cx="2160000" cy="408374"/>
          <wp:effectExtent l="0" t="0" r="0" b="0"/>
          <wp:docPr id="2" name="Picture 2" descr="The logo and registered trademark of Victorian Curriculum and Assessment Authority logo" title="Victorian Curriculum and Assessment Author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caa_logo_rgb_forWor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4083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2872B6C"/>
    <w:multiLevelType w:val="hybridMultilevel"/>
    <w:tmpl w:val="EB42D1F0"/>
    <w:lvl w:ilvl="0" w:tplc="603EA900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526"/>
    <w:rsid w:val="00003885"/>
    <w:rsid w:val="0005780E"/>
    <w:rsid w:val="00065CC6"/>
    <w:rsid w:val="000A71F7"/>
    <w:rsid w:val="000C5AEF"/>
    <w:rsid w:val="000F09E4"/>
    <w:rsid w:val="000F16FD"/>
    <w:rsid w:val="00106874"/>
    <w:rsid w:val="002279BA"/>
    <w:rsid w:val="002329F3"/>
    <w:rsid w:val="00243F0D"/>
    <w:rsid w:val="002647BB"/>
    <w:rsid w:val="002754C1"/>
    <w:rsid w:val="002841C8"/>
    <w:rsid w:val="0028516B"/>
    <w:rsid w:val="002C6F90"/>
    <w:rsid w:val="002E4FB5"/>
    <w:rsid w:val="00302FB8"/>
    <w:rsid w:val="00304EA1"/>
    <w:rsid w:val="00314D81"/>
    <w:rsid w:val="00322FC6"/>
    <w:rsid w:val="0035293F"/>
    <w:rsid w:val="00377D9C"/>
    <w:rsid w:val="00391986"/>
    <w:rsid w:val="00391A8C"/>
    <w:rsid w:val="003A00B4"/>
    <w:rsid w:val="003B3765"/>
    <w:rsid w:val="00417AA3"/>
    <w:rsid w:val="00423676"/>
    <w:rsid w:val="00440B32"/>
    <w:rsid w:val="0046078D"/>
    <w:rsid w:val="00493050"/>
    <w:rsid w:val="004A2ED8"/>
    <w:rsid w:val="004F5BDA"/>
    <w:rsid w:val="0051631E"/>
    <w:rsid w:val="00537A1F"/>
    <w:rsid w:val="00566029"/>
    <w:rsid w:val="005923CB"/>
    <w:rsid w:val="005B391B"/>
    <w:rsid w:val="005D3D78"/>
    <w:rsid w:val="005E2EF0"/>
    <w:rsid w:val="0068471E"/>
    <w:rsid w:val="00684F98"/>
    <w:rsid w:val="00693FFD"/>
    <w:rsid w:val="006D2159"/>
    <w:rsid w:val="006F787C"/>
    <w:rsid w:val="00702636"/>
    <w:rsid w:val="00724507"/>
    <w:rsid w:val="00773E6C"/>
    <w:rsid w:val="00781FB1"/>
    <w:rsid w:val="007E27C8"/>
    <w:rsid w:val="00813C37"/>
    <w:rsid w:val="008154B5"/>
    <w:rsid w:val="00823962"/>
    <w:rsid w:val="00852719"/>
    <w:rsid w:val="00860115"/>
    <w:rsid w:val="0088783C"/>
    <w:rsid w:val="009370BC"/>
    <w:rsid w:val="00970580"/>
    <w:rsid w:val="0098739B"/>
    <w:rsid w:val="009B61E5"/>
    <w:rsid w:val="009D1E89"/>
    <w:rsid w:val="009D46C0"/>
    <w:rsid w:val="009E20AD"/>
    <w:rsid w:val="00A17661"/>
    <w:rsid w:val="00A24B2D"/>
    <w:rsid w:val="00A40966"/>
    <w:rsid w:val="00A921E0"/>
    <w:rsid w:val="00AE5526"/>
    <w:rsid w:val="00AF051B"/>
    <w:rsid w:val="00B01578"/>
    <w:rsid w:val="00B0738F"/>
    <w:rsid w:val="00B26601"/>
    <w:rsid w:val="00B41951"/>
    <w:rsid w:val="00B53229"/>
    <w:rsid w:val="00B62480"/>
    <w:rsid w:val="00B81B70"/>
    <w:rsid w:val="00B90825"/>
    <w:rsid w:val="00BD0724"/>
    <w:rsid w:val="00BD2B91"/>
    <w:rsid w:val="00BE5521"/>
    <w:rsid w:val="00C53263"/>
    <w:rsid w:val="00C75F1D"/>
    <w:rsid w:val="00CA5319"/>
    <w:rsid w:val="00CB68E8"/>
    <w:rsid w:val="00CC3306"/>
    <w:rsid w:val="00D04F01"/>
    <w:rsid w:val="00D338E4"/>
    <w:rsid w:val="00D474A9"/>
    <w:rsid w:val="00D51947"/>
    <w:rsid w:val="00D532F0"/>
    <w:rsid w:val="00D77413"/>
    <w:rsid w:val="00D82759"/>
    <w:rsid w:val="00D86DE4"/>
    <w:rsid w:val="00E23F1D"/>
    <w:rsid w:val="00E36361"/>
    <w:rsid w:val="00E55AE9"/>
    <w:rsid w:val="00EB0C84"/>
    <w:rsid w:val="00F40D53"/>
    <w:rsid w:val="00F4525C"/>
    <w:rsid w:val="00F50D86"/>
    <w:rsid w:val="00F7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B39BDCE"/>
  <w15:docId w15:val="{BBC1A129-5850-48BF-B079-30A0DD2B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basedOn w:val="VCAAHeading1"/>
    <w:qFormat/>
    <w:rsid w:val="009B61E5"/>
    <w:pPr>
      <w:spacing w:before="600" w:after="600" w:line="560" w:lineRule="exact"/>
      <w:outlineLvl w:val="0"/>
    </w:pPr>
    <w:rPr>
      <w:noProof/>
      <w:color w:val="0099E3" w:themeColor="accent1"/>
      <w:sz w:val="48"/>
      <w:szCs w:val="48"/>
      <w:lang w:val="en-AU" w:eastAsia="en-AU"/>
    </w:rPr>
  </w:style>
  <w:style w:type="paragraph" w:customStyle="1" w:styleId="VCAAHeading1">
    <w:name w:val="VCAA Heading 1"/>
    <w:qFormat/>
    <w:rsid w:val="009B61E5"/>
    <w:pPr>
      <w:spacing w:before="360"/>
      <w:outlineLvl w:val="1"/>
    </w:pPr>
    <w:rPr>
      <w:rFonts w:ascii="Arial" w:hAnsi="Arial" w:cs="Arial"/>
      <w:b/>
      <w:color w:val="000000" w:themeColor="text1"/>
      <w:sz w:val="40"/>
      <w:szCs w:val="40"/>
    </w:rPr>
  </w:style>
  <w:style w:type="paragraph" w:customStyle="1" w:styleId="VCAAHeading2">
    <w:name w:val="VCAA Heading 2"/>
    <w:basedOn w:val="VCAAHeading1"/>
    <w:qFormat/>
    <w:rsid w:val="009B61E5"/>
    <w:pPr>
      <w:spacing w:before="320" w:after="160" w:line="360" w:lineRule="exact"/>
      <w:contextualSpacing/>
      <w:outlineLvl w:val="2"/>
    </w:pPr>
    <w:rPr>
      <w:sz w:val="32"/>
      <w:szCs w:val="28"/>
    </w:rPr>
  </w:style>
  <w:style w:type="paragraph" w:customStyle="1" w:styleId="VCAAHeading3">
    <w:name w:val="VCAA Heading 3"/>
    <w:basedOn w:val="VCAAHeading2"/>
    <w:next w:val="VCAAbody"/>
    <w:qFormat/>
    <w:rsid w:val="009B61E5"/>
    <w:pPr>
      <w:spacing w:before="280" w:after="140"/>
      <w:outlineLvl w:val="3"/>
    </w:pPr>
    <w:rPr>
      <w:sz w:val="28"/>
      <w:szCs w:val="24"/>
    </w:rPr>
  </w:style>
  <w:style w:type="paragraph" w:customStyle="1" w:styleId="VCAAbody">
    <w:name w:val="VCAA body"/>
    <w:link w:val="VCAAbodyChar"/>
    <w:qFormat/>
    <w:rsid w:val="00B01578"/>
    <w:pPr>
      <w:spacing w:before="120" w:after="120" w:line="280" w:lineRule="exact"/>
    </w:pPr>
    <w:rPr>
      <w:rFonts w:ascii="Arial" w:hAnsi="Arial" w:cs="Arial"/>
      <w:color w:val="000000" w:themeColor="text1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A40966"/>
    <w:pPr>
      <w:spacing w:before="80" w:after="80" w:line="240" w:lineRule="exact"/>
    </w:pPr>
    <w:rPr>
      <w:rFonts w:ascii="Arial Narrow" w:hAnsi="Arial Narrow" w:cs="Arial"/>
    </w:rPr>
  </w:style>
  <w:style w:type="paragraph" w:customStyle="1" w:styleId="VCAAtablecondensedheading">
    <w:name w:val="VCAA table condensed heading"/>
    <w:basedOn w:val="VCAAtablecondensed"/>
    <w:qFormat/>
    <w:rsid w:val="00AF051B"/>
    <w:rPr>
      <w:color w:val="000000" w:themeColor="text1"/>
    </w:rPr>
  </w:style>
  <w:style w:type="paragraph" w:customStyle="1" w:styleId="VCAAbullet">
    <w:name w:val="VCAA bullet"/>
    <w:basedOn w:val="VCAAbody"/>
    <w:autoRedefine/>
    <w:qFormat/>
    <w:rsid w:val="0035293F"/>
    <w:pPr>
      <w:numPr>
        <w:numId w:val="1"/>
      </w:numPr>
      <w:tabs>
        <w:tab w:val="left" w:pos="425"/>
      </w:tabs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35293F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35293F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40" w:lineRule="exact"/>
      <w:ind w:left="425" w:hanging="425"/>
      <w:textAlignment w:val="baseline"/>
    </w:pPr>
    <w:rPr>
      <w:rFonts w:ascii="Arial Narrow" w:eastAsia="Times New Roman" w:hAnsi="Arial Narrow" w:cs="Arial"/>
      <w:lang w:val="en-GB" w:eastAsia="ja-JP"/>
    </w:rPr>
  </w:style>
  <w:style w:type="paragraph" w:customStyle="1" w:styleId="VCAAHeading4">
    <w:name w:val="VCAA Heading 4"/>
    <w:basedOn w:val="VCAAHeading3"/>
    <w:qFormat/>
    <w:rsid w:val="009B61E5"/>
    <w:pPr>
      <w:spacing w:line="280" w:lineRule="exact"/>
      <w:outlineLvl w:val="4"/>
    </w:pPr>
    <w:rPr>
      <w:sz w:val="24"/>
      <w:szCs w:val="22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A40966"/>
    <w:pPr>
      <w:spacing w:line="240" w:lineRule="exact"/>
    </w:pPr>
    <w:rPr>
      <w:sz w:val="18"/>
      <w:szCs w:val="18"/>
    </w:rPr>
  </w:style>
  <w:style w:type="paragraph" w:customStyle="1" w:styleId="VCAAHeading5">
    <w:name w:val="VCAA Heading 5"/>
    <w:basedOn w:val="VCAAHeading4"/>
    <w:next w:val="VCAAbody"/>
    <w:qFormat/>
    <w:rsid w:val="009B61E5"/>
    <w:pPr>
      <w:spacing w:before="240" w:after="120" w:line="240" w:lineRule="exact"/>
      <w:outlineLvl w:val="5"/>
    </w:pPr>
    <w:rPr>
      <w:sz w:val="22"/>
      <w:szCs w:val="20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065CC6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shd w:val="clear" w:color="auto" w:fill="D7D7D7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35293F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BD2B91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shd w:val="clear" w:color="auto" w:fill="D7D7D7"/>
      </w:tcPr>
    </w:tblStylePr>
  </w:style>
  <w:style w:type="table" w:customStyle="1" w:styleId="Style1">
    <w:name w:val="Style1"/>
    <w:basedOn w:val="TableNormal"/>
    <w:uiPriority w:val="99"/>
    <w:rsid w:val="00C53263"/>
    <w:pPr>
      <w:spacing w:after="0" w:line="240" w:lineRule="auto"/>
    </w:pPr>
    <w:tblPr/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9D1E89"/>
    <w:pPr>
      <w:jc w:val="center"/>
      <w:outlineLvl w:val="1"/>
    </w:pPr>
    <w:rPr>
      <w:rFonts w:ascii="Arial" w:hAnsi="Arial" w:cs="Arial"/>
      <w:noProof/>
      <w:color w:val="0099E3" w:themeColor="accent1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AE5526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AE5526"/>
    <w:rPr>
      <w:rFonts w:ascii="Arial" w:hAnsi="Arial" w:cs="Arial"/>
      <w:color w:val="000000" w:themeColor="text1"/>
    </w:rPr>
  </w:style>
  <w:style w:type="character" w:customStyle="1" w:styleId="VCAAfiguresChar">
    <w:name w:val="VCAA figures Char"/>
    <w:basedOn w:val="VCAAbodyChar"/>
    <w:link w:val="VCAAfigures"/>
    <w:rsid w:val="00AE5526"/>
    <w:rPr>
      <w:rFonts w:ascii="Arial" w:hAnsi="Arial" w:cs="Arial"/>
      <w:noProof/>
      <w:color w:val="000000" w:themeColor="text1"/>
    </w:rPr>
  </w:style>
  <w:style w:type="paragraph" w:styleId="NoSpacing">
    <w:name w:val="No Spacing"/>
    <w:link w:val="NoSpacingChar"/>
    <w:uiPriority w:val="1"/>
    <w:qFormat/>
    <w:rsid w:val="00D474A9"/>
    <w:pPr>
      <w:spacing w:after="0" w:line="240" w:lineRule="auto"/>
    </w:pPr>
    <w:rPr>
      <w:rFonts w:ascii="Calibri" w:eastAsia="Calibri" w:hAnsi="Calibri" w:cs="Times New Roman"/>
      <w:lang w:val="en-AU"/>
    </w:rPr>
  </w:style>
  <w:style w:type="character" w:customStyle="1" w:styleId="NoSpacingChar">
    <w:name w:val="No Spacing Char"/>
    <w:link w:val="NoSpacing"/>
    <w:uiPriority w:val="1"/>
    <w:rsid w:val="00D474A9"/>
    <w:rPr>
      <w:rFonts w:ascii="Calibri" w:eastAsia="Calibri" w:hAnsi="Calibri" w:cs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caa.vic.edu.au/Pages/aboutus/policies/policy-copyright.aspx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vcaa.vic.edu.au/Pages/aboutus/policies/policy-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EDC4A0CC4954BFCA7EA90F8D6A59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D208E-AD3D-419F-8624-0AD187F8453F}"/>
      </w:docPartPr>
      <w:docPartBody>
        <w:p w:rsidR="002A35D2" w:rsidRDefault="002A35D2">
          <w:pPr>
            <w:pStyle w:val="5EDC4A0CC4954BFCA7EA90F8D6A596A3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D2"/>
    <w:rsid w:val="002A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EDC4A0CC4954BFCA7EA90F8D6A596A3">
    <w:name w:val="5EDC4A0CC4954BFCA7EA90F8D6A596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848B5-61E6-45CE-88A6-73FD729D8E9B}">
  <ds:schemaRefs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1aab662d-a6b2-42d6-996b-a574723d1ad8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6036D2-CD4F-46A7-A752-75D72388A818}"/>
</file>

<file path=customXml/itemProps4.xml><?xml version="1.0" encoding="utf-8"?>
<ds:datastoreItem xmlns:ds="http://schemas.openxmlformats.org/officeDocument/2006/customXml" ds:itemID="{7E00333F-28E0-4AB6-B05E-58E6E579B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Early Years Twilight Seminar August 14 Video</vt:lpstr>
    </vt:vector>
  </TitlesOfParts>
  <Company>Victorian Curriculum and Assessment Authority</Company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Years Twilight Seminar</dc:title>
  <dc:creator>Heeren, Thomas T</dc:creator>
  <cp:lastModifiedBy>Harrison, Victoria V</cp:lastModifiedBy>
  <cp:revision>5</cp:revision>
  <cp:lastPrinted>2015-05-15T02:36:00Z</cp:lastPrinted>
  <dcterms:created xsi:type="dcterms:W3CDTF">2019-09-11T04:23:00Z</dcterms:created>
  <dcterms:modified xsi:type="dcterms:W3CDTF">2019-09-11T05:19:00Z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DEECD_Author">
    <vt:lpwstr/>
  </property>
  <property fmtid="{D5CDD505-2E9C-101B-9397-08002B2CF9AE}" pid="4" name="DEECD_SubjectCategory">
    <vt:lpwstr/>
  </property>
  <property fmtid="{D5CDD505-2E9C-101B-9397-08002B2CF9AE}" pid="5" name="DEECD_ItemType">
    <vt:lpwstr/>
  </property>
  <property fmtid="{D5CDD505-2E9C-101B-9397-08002B2CF9AE}" pid="6" name="DEECD_Audience">
    <vt:lpwstr/>
  </property>
  <property fmtid="{D5CDD505-2E9C-101B-9397-08002B2CF9AE}" pid="7" name="DEECD_Expired">
    <vt:bool>false</vt:bool>
  </property>
</Properties>
</file>