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DD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Thank you very much, Mary.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It's fantastic to be here.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a big shout out to all of the people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who are joining us today.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We know that you probably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had a really busy day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doing lots of hand washing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temperature checking.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it's probably one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of the most amazing times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 early childhood education and care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 its broadest form,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including libraries and all the other things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happen in this amazing space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with young children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we've ever been in.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big recognition for the work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people are doing in that space.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also the work that VCAA does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 terms of supporting the sector</w:t>
      </w:r>
      <w:r w:rsidR="00C2706E" w:rsidRPr="00A4247F">
        <w:rPr>
          <w:rFonts w:cstheme="minorHAnsi"/>
        </w:rPr>
        <w:t xml:space="preserve"> </w:t>
      </w:r>
      <w:proofErr w:type="gramStart"/>
      <w:r w:rsidR="009F78DD" w:rsidRPr="00A4247F">
        <w:rPr>
          <w:rFonts w:cstheme="minorHAnsi"/>
        </w:rPr>
        <w:t>to</w:t>
      </w:r>
      <w:proofErr w:type="gramEnd"/>
      <w:r w:rsidR="009F78DD" w:rsidRPr="00A4247F">
        <w:rPr>
          <w:rFonts w:cstheme="minorHAnsi"/>
        </w:rPr>
        <w:t xml:space="preserve"> really think about what it means to engage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 curriculum decision-making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around the big ideas in the Victorian Early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Years Learning and Development Framework.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thank you for all of that work,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it's a great honour to be here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 my role as a board member.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It's been a really amazing time to be part of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 really dynamic organisation, I think,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is shaping what we understand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about education and curriculum,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really exciting.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My job today is to facilitate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 bit of a discussion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around this amazing topic, talking about identity.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when Mary first started talking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to me about it,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it made me ponder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about all the conversations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I've had with children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families, and myself -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 know, like, in my family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about what it means to be a member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of my family and our community.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for many of you,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it will cause you, I think -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this discussion that we're going to have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with Danielle and Jen -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to ponder about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your own understandings of identity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what it might mean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for the children that you work with.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think some of you are very well informed</w:t>
      </w:r>
      <w:r w:rsidR="00C2706E" w:rsidRPr="00A4247F">
        <w:rPr>
          <w:rFonts w:cstheme="minorHAnsi"/>
        </w:rPr>
        <w:t xml:space="preserve"> </w:t>
      </w:r>
      <w:r w:rsidR="0014676B" w:rsidRPr="00A4247F">
        <w:rPr>
          <w:rFonts w:cstheme="minorHAnsi"/>
        </w:rPr>
        <w:t>and</w:t>
      </w:r>
      <w:r w:rsidR="009F78DD" w:rsidRPr="00A4247F">
        <w:rPr>
          <w:rFonts w:cstheme="minorHAnsi"/>
        </w:rPr>
        <w:t xml:space="preserve"> have really strong ideas about that.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I think what this literature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review and practice guide does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is extend the thinking and really engage us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to think about what the possibilities might be.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I'm very much looking forward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to a discussion with our amazing thinkers,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their contribution to these documents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is really powerful.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some of you, I'm sure,</w:t>
      </w:r>
      <w:r w:rsidR="00C2706E" w:rsidRPr="00A4247F">
        <w:rPr>
          <w:rFonts w:cstheme="minorHAnsi"/>
        </w:rPr>
        <w:t xml:space="preserve"> h</w:t>
      </w:r>
      <w:r w:rsidR="009F78DD" w:rsidRPr="00A4247F">
        <w:rPr>
          <w:rFonts w:cstheme="minorHAnsi"/>
        </w:rPr>
        <w:t>ave downloaded them already,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started to have a bit of a look,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I know that after this, you're going to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go and dive into them a bit more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see what you might be able to find.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really exciting times.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I might start with a conversation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a question to Jen,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because I'm interested in firstly that idea of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what this thing called identity means, you know?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I know we can probably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talk about it for four hours,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 xml:space="preserve">but Jen's </w:t>
      </w:r>
      <w:proofErr w:type="spellStart"/>
      <w:r w:rsidR="009F78DD" w:rsidRPr="00A4247F">
        <w:rPr>
          <w:rFonts w:cstheme="minorHAnsi"/>
        </w:rPr>
        <w:t>gonna</w:t>
      </w:r>
      <w:proofErr w:type="spellEnd"/>
      <w:r w:rsidR="009F78DD" w:rsidRPr="00A4247F">
        <w:rPr>
          <w:rFonts w:cstheme="minorHAnsi"/>
        </w:rPr>
        <w:t xml:space="preserve"> help us sort of define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what we mean by identity.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think some of us think we know,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maybe you could help us think about</w:t>
      </w:r>
      <w:r w:rsidR="00C2706E" w:rsidRPr="00A4247F">
        <w:rPr>
          <w:rFonts w:cstheme="minorHAnsi"/>
        </w:rPr>
        <w:t xml:space="preserve"> what is it that </w:t>
      </w:r>
      <w:r w:rsidR="009F78DD" w:rsidRPr="00A4247F">
        <w:rPr>
          <w:rFonts w:cstheme="minorHAnsi"/>
        </w:rPr>
        <w:t>we're thinking about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when we think about identity.</w:t>
      </w:r>
    </w:p>
    <w:p w:rsidR="009F78DD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Thanks, Catharine. And hi, everyone.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will join by acknowledging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 traditional owners.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 xml:space="preserve">I'm sitting here on </w:t>
      </w:r>
      <w:proofErr w:type="spellStart"/>
      <w:r w:rsidR="009F78DD" w:rsidRPr="00A4247F">
        <w:rPr>
          <w:rFonts w:cstheme="minorHAnsi"/>
        </w:rPr>
        <w:t>Wurundjeri</w:t>
      </w:r>
      <w:proofErr w:type="spellEnd"/>
      <w:r w:rsidR="009F78DD" w:rsidRPr="00A4247F">
        <w:rPr>
          <w:rFonts w:cstheme="minorHAnsi"/>
        </w:rPr>
        <w:t xml:space="preserve"> land,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also known as Richmond.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I know that everybody is all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across...actually across Australia.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We've got some interstate people.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there we are already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starting to talk about identity.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Like, right from this very...You know, Mary does the little blurb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about who I am, who Danielle is,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who Catharine is, and that's a way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of framing our identity,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actually how we might see our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identity might be quite different.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when I think about identity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 relation to this resource,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want you to picture...instead of a bunch of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talking heads sitting on your computer screen,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want you to picture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 group of public servants -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that's Mary and her team -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a few researchers sitting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 a room together going,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"How on earth do we create a practice guide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about identity and a literature review?"</w:t>
      </w:r>
      <w:r w:rsidR="00C2706E" w:rsidRPr="00A4247F">
        <w:rPr>
          <w:rFonts w:cstheme="minorHAnsi"/>
        </w:rPr>
        <w:t xml:space="preserve">. </w:t>
      </w:r>
      <w:r w:rsidR="009F78DD" w:rsidRPr="00A4247F">
        <w:rPr>
          <w:rFonts w:cstheme="minorHAnsi"/>
        </w:rPr>
        <w:t>Because let me tell you, when you go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into the research...Now, if you go in and look for learning,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you're going to find a lot of stuff.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those of you who might have seen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our previous twilight seminar on learning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will know that there was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 rich research tradition there.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 actually don't get a lot of research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as writing saying "this is identity".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Why is that Jen? Can I just interrupt </w:t>
      </w:r>
      <w:r w:rsidR="009F78DD" w:rsidRPr="00A4247F">
        <w:rPr>
          <w:rFonts w:cstheme="minorHAnsi"/>
        </w:rPr>
        <w:t>you?</w:t>
      </w:r>
      <w:r w:rsidRPr="00A4247F">
        <w:rPr>
          <w:rFonts w:cstheme="minorHAnsi"/>
        </w:rPr>
        <w:t xml:space="preserve"> Why is that?</w:t>
      </w:r>
    </w:p>
    <w:p w:rsidR="00F05ED7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think because it's really hard,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Catharine.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I think it's one of the really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exciting things about the VEYLDF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about working in early childhood, is you</w:t>
      </w:r>
      <w:r w:rsidR="00C2706E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get to engage with these difficult concepts.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what we tried to do, OK...So, whether you're a Marie Kondo fan or not,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what we tried to do was take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all the things that identity could be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we found in the literature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 xml:space="preserve">and we </w:t>
      </w:r>
      <w:r w:rsidR="009F78DD" w:rsidRPr="00A4247F">
        <w:rPr>
          <w:rFonts w:cstheme="minorHAnsi"/>
        </w:rPr>
        <w:lastRenderedPageBreak/>
        <w:t>tried to sort of organise them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into a model.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Now, this is not the only way you could do this.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 can arrange...like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your beautiful bookcase there, Catharine,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 could arrange that any number of ways.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="009F78DD" w:rsidRPr="00A4247F">
        <w:rPr>
          <w:rFonts w:cstheme="minorHAnsi"/>
        </w:rPr>
        <w:t xml:space="preserve"> Yes.</w:t>
      </w:r>
    </w:p>
    <w:p w:rsidR="009F78DD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this was OUR way of arranging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what we found in the literature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related to identity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hopefully in a way that helps you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when you're trying to think,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"How do I support children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to develop a strong sense of identity?",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helps you kind of organise your thinking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maybe look for things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you haven't seen before.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perhaps this is a good time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to jump to our slide.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Catharine, what do you think?</w:t>
      </w:r>
    </w:p>
    <w:p w:rsidR="009F78DD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think that's a really good idea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because anything that's going to help us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organise our random thoughts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around what it means to have a sense of identity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is really helpful.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like a good diagram, Jen,</w:t>
      </w:r>
      <w:r w:rsidR="007B2CDC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you're helping me out no end.</w:t>
      </w:r>
    </w:p>
    <w:p w:rsidR="009F78DD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OK. Alright. Well, let's jump into the diagram.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 xml:space="preserve">And there's only </w:t>
      </w:r>
      <w:proofErr w:type="spellStart"/>
      <w:r w:rsidR="009F78DD" w:rsidRPr="00A4247F">
        <w:rPr>
          <w:rFonts w:cstheme="minorHAnsi"/>
        </w:rPr>
        <w:t>gonna</w:t>
      </w:r>
      <w:proofErr w:type="spellEnd"/>
      <w:r w:rsidR="009F78DD" w:rsidRPr="00A4247F">
        <w:rPr>
          <w:rFonts w:cstheme="minorHAnsi"/>
        </w:rPr>
        <w:t xml:space="preserve"> be one,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I want...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Danielle's got a slide or two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 little bit later.</w:t>
      </w:r>
      <w:r w:rsidR="009F78DD" w:rsidRPr="00A4247F">
        <w:rPr>
          <w:rFonts w:cstheme="minorHAnsi"/>
          <w:b/>
        </w:rPr>
        <w:t xml:space="preserve"> </w:t>
      </w:r>
    </w:p>
    <w:p w:rsidR="009F78DD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people can look at this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on their document, can't they?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This is in the literature review.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They can.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let's have a close look at this,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because this is actually the building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blocks, really, of the two resources.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we started by looking at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what was in the outcome itself,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children have a strong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sense of identity.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you can see in the horizontal...Here I am pointing at my screen.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 can't see me pointing at all.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in the horizontal lines,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we've got a sense.....we're saying a sense of identity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is the awareness of identity.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It's knowing.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for that sense to be strong,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it's appreciation of that.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it's not just knowing who you are,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it's actually valuing who you are.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Look at that middle column.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we've tried to put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some bold statements there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about what kinds of things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children should be able to say.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Not that they would necessarily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say them like this.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if you're thinking about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 children that you work with,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can they say, "I know who I am"?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then could they say,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"I value who I am"?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OK? So it's not just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"I am this kind of person",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"I value that kind of person".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A sense of pride.</w:t>
      </w:r>
    </w:p>
    <w:p w:rsidR="00F05ED7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Well, we've...we've got a lot of words.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Pride might be one,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people tend to think of pride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as possibly not always a good thing.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we've tried to go into the literature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put some words in there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which is how researchers and psychologists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so on describe these terms,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you'll notice in that middle column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there's an awful lot of 'self'.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OK? So, "I know who I am."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Self-expression.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 know, "Do I express who I am in my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day-to-day interactions?" Self-awareness.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"Do I understand what kind of person I am?"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Going into, "I value who I am."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Self-esteem.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That's getting a little bit to what you're saying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there, Catharine, with pride.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self-efficacy. That might be a new one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for some people,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that means not only feeling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proud of who you are,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believing that you're capable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of doing something.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 in that middle column,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that's the child themselves.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That's the personal - that's what's inside.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Alright. Are we good with the middle column?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Shall we have a look at the other two?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Mm-hmm. L</w:t>
      </w:r>
      <w:r w:rsidRPr="00A4247F">
        <w:rPr>
          <w:rFonts w:cstheme="minorHAnsi"/>
        </w:rPr>
        <w:t>et’s do that.</w:t>
      </w:r>
    </w:p>
    <w:p w:rsidR="00F05ED7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OK.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Alright. Let's go to Social - Inward.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What on earth are we talking about,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"Social - Inward"?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OK, this is...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Identity is formed through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interactions with other people,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 xml:space="preserve">but it's towards the </w:t>
      </w:r>
      <w:r w:rsidR="009F78DD" w:rsidRPr="00A4247F">
        <w:rPr>
          <w:rFonts w:cstheme="minorHAnsi"/>
        </w:rPr>
        <w:lastRenderedPageBreak/>
        <w:t>child,</w:t>
      </w:r>
      <w:r w:rsidR="00C12921" w:rsidRPr="00A4247F">
        <w:rPr>
          <w:rFonts w:cstheme="minorHAnsi"/>
        </w:rPr>
        <w:t xml:space="preserve"> </w:t>
      </w:r>
      <w:proofErr w:type="gramStart"/>
      <w:r w:rsidR="009F78DD" w:rsidRPr="00A4247F">
        <w:rPr>
          <w:rFonts w:cstheme="minorHAnsi"/>
        </w:rPr>
        <w:t>it's</w:t>
      </w:r>
      <w:proofErr w:type="gramEnd"/>
      <w:r w:rsidR="009F78DD" w:rsidRPr="00A4247F">
        <w:rPr>
          <w:rFonts w:cstheme="minorHAnsi"/>
        </w:rPr>
        <w:t xml:space="preserve"> how other people see the child.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here we've got - again -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knowing and valuing.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Awareness and appreciation.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"You know who I am."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Catharine, you know I'm Jen.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Mm-hm.</w:t>
      </w:r>
    </w:p>
    <w:p w:rsidR="009F78DD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 xml:space="preserve">Do you VALUE who I am? 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I do</w:t>
      </w:r>
      <w:r w:rsidR="009F78DD" w:rsidRPr="00A4247F">
        <w:rPr>
          <w:rFonts w:cstheme="minorHAnsi"/>
        </w:rPr>
        <w:t>!</w:t>
      </w:r>
      <w:r w:rsidRPr="00A4247F">
        <w:rPr>
          <w:rFonts w:cstheme="minorHAnsi"/>
        </w:rPr>
        <w:t xml:space="preserve"> [</w:t>
      </w:r>
      <w:proofErr w:type="gramStart"/>
      <w:r w:rsidRPr="00A4247F">
        <w:rPr>
          <w:rFonts w:cstheme="minorHAnsi"/>
        </w:rPr>
        <w:t>laughs</w:t>
      </w:r>
      <w:proofErr w:type="gramEnd"/>
      <w:r w:rsidRPr="00A4247F">
        <w:rPr>
          <w:rFonts w:cstheme="minorHAnsi"/>
        </w:rPr>
        <w:t>].</w:t>
      </w:r>
    </w:p>
    <w:p w:rsidR="00F05ED7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Well, that's...this is good!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See? And when you say that, my sense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of identity becomes stronger.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you can see there some terms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will be very familiar to educators.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"You know who I am." Attachment.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one person when the child comes into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 room, they know that educator,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they know that child.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That's attachment.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Communication.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"Are you listening to me?"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 know, "Do you know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what I'm saying? Do you hear my voice?</w:t>
      </w:r>
      <w:proofErr w:type="gramStart"/>
      <w:r w:rsidR="009F78DD" w:rsidRPr="00A4247F">
        <w:rPr>
          <w:rFonts w:cstheme="minorHAnsi"/>
        </w:rPr>
        <w:t>"</w:t>
      </w:r>
      <w:r w:rsidR="00C12921" w:rsidRPr="00A4247F">
        <w:rPr>
          <w:rFonts w:cstheme="minorHAnsi"/>
        </w:rPr>
        <w:t>.</w:t>
      </w:r>
      <w:proofErr w:type="gramEnd"/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Then there's that appreciation.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You value who I am. Security.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OK? So, knowing that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 xml:space="preserve">that person is </w:t>
      </w:r>
      <w:proofErr w:type="spellStart"/>
      <w:r w:rsidR="009F78DD" w:rsidRPr="00A4247F">
        <w:rPr>
          <w:rFonts w:cstheme="minorHAnsi"/>
        </w:rPr>
        <w:t>gonna</w:t>
      </w:r>
      <w:proofErr w:type="spellEnd"/>
      <w:r w:rsidR="009F78DD" w:rsidRPr="00A4247F">
        <w:rPr>
          <w:rFonts w:cstheme="minorHAnsi"/>
        </w:rPr>
        <w:t xml:space="preserve"> look after you.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 xml:space="preserve">And that's part of trust - </w:t>
      </w:r>
      <w:proofErr w:type="gramStart"/>
      <w:r w:rsidR="009F78DD" w:rsidRPr="00A4247F">
        <w:rPr>
          <w:rFonts w:cstheme="minorHAnsi"/>
        </w:rPr>
        <w:t>that</w:t>
      </w:r>
      <w:proofErr w:type="gramEnd"/>
      <w:r w:rsidR="009F78DD" w:rsidRPr="00A4247F">
        <w:rPr>
          <w:rFonts w:cstheme="minorHAnsi"/>
        </w:rPr>
        <w:t xml:space="preserve"> you can rely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on that person to back you up.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this is all the ways that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how other people react to the child,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have that influence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on that middle column,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have that influence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on their own sense of identity.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you can see right away lots of things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you can do in that column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strengthen the middle column,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 strengthen the child's sense.</w:t>
      </w:r>
    </w:p>
    <w:p w:rsidR="009F78DD" w:rsidRPr="00A4247F" w:rsidRDefault="009F78DD" w:rsidP="009F78DD">
      <w:pPr>
        <w:rPr>
          <w:rFonts w:cstheme="minorHAnsi"/>
          <w:b/>
        </w:rPr>
      </w:pPr>
      <w:r w:rsidRPr="00A4247F">
        <w:rPr>
          <w:rFonts w:cstheme="minorHAnsi"/>
          <w:b/>
        </w:rPr>
        <w:t xml:space="preserve">[Catharine Hydon]: </w:t>
      </w:r>
      <w:r w:rsidRPr="00A4247F">
        <w:rPr>
          <w:rFonts w:cstheme="minorHAnsi"/>
        </w:rPr>
        <w:t>Mm.</w:t>
      </w:r>
    </w:p>
    <w:p w:rsidR="009F78DD" w:rsidRPr="00A4247F" w:rsidRDefault="009F78DD" w:rsidP="009F78DD">
      <w:pPr>
        <w:rPr>
          <w:rFonts w:cstheme="minorHAnsi"/>
        </w:rPr>
      </w:pPr>
      <w:r w:rsidRPr="00A4247F">
        <w:rPr>
          <w:rFonts w:cstheme="minorHAnsi"/>
          <w:b/>
        </w:rPr>
        <w:t xml:space="preserve">[Jen Mitchell]: </w:t>
      </w:r>
      <w:r w:rsidRPr="00A4247F">
        <w:rPr>
          <w:rFonts w:cstheme="minorHAnsi"/>
        </w:rPr>
        <w:t>Are we ready for column three?</w:t>
      </w:r>
    </w:p>
    <w:p w:rsidR="009F78DD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think we are.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It's making lots of sense to me.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I like the fact that the arrows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are going inwards there.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that's a really helpful way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of thinking about that.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yes, take us to the last column.</w:t>
      </w:r>
    </w:p>
    <w:p w:rsidR="009F78DD" w:rsidRPr="00A4247F" w:rsidRDefault="00F05ED7" w:rsidP="009F78DD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I'm glad you picked up on the arrow,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because one of the things we wrestled with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was which direction this arrow should go.</w:t>
      </w:r>
      <w:r w:rsidR="00C12921" w:rsidRPr="00A4247F">
        <w:rPr>
          <w:rFonts w:cstheme="minorHAnsi"/>
        </w:rPr>
        <w:t xml:space="preserve"> </w:t>
      </w:r>
      <w:proofErr w:type="spellStart"/>
      <w:r w:rsidR="009F78DD" w:rsidRPr="00A4247F">
        <w:rPr>
          <w:rFonts w:cstheme="minorHAnsi"/>
        </w:rPr>
        <w:t>'Cause</w:t>
      </w:r>
      <w:proofErr w:type="spellEnd"/>
      <w:r w:rsidR="009F78DD" w:rsidRPr="00A4247F">
        <w:rPr>
          <w:rFonts w:cstheme="minorHAnsi"/>
        </w:rPr>
        <w:t xml:space="preserve"> this last column is called</w:t>
      </w:r>
      <w:r w:rsidR="00C12921" w:rsidRPr="00A4247F">
        <w:rPr>
          <w:rFonts w:cstheme="minorHAnsi"/>
        </w:rPr>
        <w:t xml:space="preserve"> </w:t>
      </w:r>
      <w:proofErr w:type="gramStart"/>
      <w:r w:rsidR="009F78DD" w:rsidRPr="00A4247F">
        <w:rPr>
          <w:rFonts w:cstheme="minorHAnsi"/>
        </w:rPr>
        <w:t>Social</w:t>
      </w:r>
      <w:proofErr w:type="gramEnd"/>
      <w:r w:rsidR="009F78DD" w:rsidRPr="00A4247F">
        <w:rPr>
          <w:rFonts w:cstheme="minorHAnsi"/>
        </w:rPr>
        <w:t xml:space="preserve"> - Outward,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that's how the child sees other people.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my colleague said, "Shouldn't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the arrow go the other way?"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Well, what we're interested in here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is the child's sense of identity.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When we look at other outcomes,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like connection to community,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that's how that child interacts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with the community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influences their community,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but this is how the child's view of others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influences how they feel about themselves.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So, let's have a look at the constructs.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And it's worth spending a bit of time on this.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I won't talk for as long on the other questions,</w:t>
      </w:r>
      <w:r w:rsidR="00C12921" w:rsidRPr="00A4247F">
        <w:rPr>
          <w:rFonts w:cstheme="minorHAnsi"/>
        </w:rPr>
        <w:t xml:space="preserve"> </w:t>
      </w:r>
      <w:r w:rsidR="009F78DD" w:rsidRPr="00A4247F">
        <w:rPr>
          <w:rFonts w:cstheme="minorHAnsi"/>
        </w:rPr>
        <w:t>Catharine, don't worry.</w:t>
      </w:r>
    </w:p>
    <w:p w:rsidR="00D17FBB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[Laughs]. </w:t>
      </w:r>
      <w:r w:rsidR="00D17FBB" w:rsidRPr="00A4247F">
        <w:rPr>
          <w:rFonts w:cstheme="minorHAnsi"/>
        </w:rPr>
        <w:t>It's helpful to set the scene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for what we're talking about, though, Jen.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It gives us an opportunity to ask Danielle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why all this matters.</w:t>
      </w:r>
    </w:p>
    <w:p w:rsidR="00F05ED7" w:rsidRPr="00A4247F" w:rsidRDefault="00F05ED7" w:rsidP="00D17FBB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Indeed.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So in that last column, "I know who you are"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"I value who you are".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There are some interesting words in there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that we found in the research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under "I know who you are" -</w:t>
      </w:r>
      <w:r w:rsidR="00C12921" w:rsidRPr="00A4247F">
        <w:rPr>
          <w:rFonts w:cstheme="minorHAnsi"/>
        </w:rPr>
        <w:t xml:space="preserve"> </w:t>
      </w:r>
      <w:proofErr w:type="spellStart"/>
      <w:r w:rsidR="00D17FBB" w:rsidRPr="00A4247F">
        <w:rPr>
          <w:rFonts w:cstheme="minorHAnsi"/>
        </w:rPr>
        <w:t>ingroup</w:t>
      </w:r>
      <w:proofErr w:type="spellEnd"/>
      <w:r w:rsidR="00D17FBB" w:rsidRPr="00A4247F">
        <w:rPr>
          <w:rFonts w:cstheme="minorHAnsi"/>
        </w:rPr>
        <w:t xml:space="preserve"> identification and outgroup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identification, or outgroup recognition.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So, that's saying "I know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that you're a member of my family</w:t>
      </w:r>
      <w:proofErr w:type="gramStart"/>
      <w:r w:rsidR="00D17FBB" w:rsidRPr="00A4247F">
        <w:rPr>
          <w:rFonts w:cstheme="minorHAnsi"/>
        </w:rPr>
        <w:t>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"</w:t>
      </w:r>
      <w:proofErr w:type="gramEnd"/>
      <w:r w:rsidR="00D17FBB" w:rsidRPr="00A4247F">
        <w:rPr>
          <w:rFonts w:cstheme="minorHAnsi"/>
        </w:rPr>
        <w:t>I know that you're a child who goes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to my early childhood service.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"I know that you're my neighbour</w:t>
      </w:r>
      <w:proofErr w:type="gramStart"/>
      <w:r w:rsidR="00D17FBB" w:rsidRPr="00A4247F">
        <w:rPr>
          <w:rFonts w:cstheme="minorHAnsi"/>
        </w:rPr>
        <w:t>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"</w:t>
      </w:r>
      <w:proofErr w:type="gramEnd"/>
      <w:r w:rsidR="00D17FBB" w:rsidRPr="00A4247F">
        <w:rPr>
          <w:rFonts w:cstheme="minorHAnsi"/>
        </w:rPr>
        <w:t xml:space="preserve">You're part of my </w:t>
      </w:r>
      <w:proofErr w:type="spellStart"/>
      <w:r w:rsidR="00D17FBB" w:rsidRPr="00A4247F">
        <w:rPr>
          <w:rFonts w:cstheme="minorHAnsi"/>
        </w:rPr>
        <w:t>ingroup</w:t>
      </w:r>
      <w:proofErr w:type="spellEnd"/>
      <w:r w:rsidR="00D17FBB" w:rsidRPr="00A4247F">
        <w:rPr>
          <w:rFonts w:cstheme="minorHAnsi"/>
        </w:rPr>
        <w:t>."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Yeah.</w:t>
      </w:r>
    </w:p>
    <w:p w:rsidR="00D17FBB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Outgroup is knowing that someone's different.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knowing about difference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is part of growing up,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it's part of understanding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the world around you,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that's where the valuing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becomes really important -that when you know whether you know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 xml:space="preserve">someone's in your </w:t>
      </w:r>
      <w:proofErr w:type="spellStart"/>
      <w:r w:rsidR="00D17FBB" w:rsidRPr="00A4247F">
        <w:rPr>
          <w:rFonts w:cstheme="minorHAnsi"/>
        </w:rPr>
        <w:t>ingroup</w:t>
      </w:r>
      <w:proofErr w:type="spellEnd"/>
      <w:r w:rsidR="00D17FBB" w:rsidRPr="00A4247F">
        <w:rPr>
          <w:rFonts w:cstheme="minorHAnsi"/>
        </w:rPr>
        <w:t xml:space="preserve"> or your outgroup,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that you show empathy towards that person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that you respect that person.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how you feel towards others,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how you exercise those things outwardly,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 xml:space="preserve">affects how you feel about </w:t>
      </w:r>
      <w:r w:rsidR="00D17FBB" w:rsidRPr="00A4247F">
        <w:rPr>
          <w:rFonts w:cstheme="minorHAnsi"/>
        </w:rPr>
        <w:lastRenderedPageBreak/>
        <w:t>yourself inwardly.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I'll give you a quick example,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because I really want to get this in early</w:t>
      </w:r>
      <w:r w:rsidR="00C12921" w:rsidRPr="00A4247F">
        <w:rPr>
          <w:rFonts w:cstheme="minorHAnsi"/>
        </w:rPr>
        <w:t xml:space="preserve"> </w:t>
      </w:r>
      <w:proofErr w:type="spellStart"/>
      <w:r w:rsidR="00D17FBB" w:rsidRPr="00A4247F">
        <w:rPr>
          <w:rFonts w:cstheme="minorHAnsi"/>
        </w:rPr>
        <w:t>'cause</w:t>
      </w:r>
      <w:proofErr w:type="spellEnd"/>
      <w:r w:rsidR="00D17FBB" w:rsidRPr="00A4247F">
        <w:rPr>
          <w:rFonts w:cstheme="minorHAnsi"/>
        </w:rPr>
        <w:t xml:space="preserve"> it's fantastic.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One of the really special things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about this resource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 xml:space="preserve">is we had guest authors from </w:t>
      </w:r>
      <w:proofErr w:type="spellStart"/>
      <w:r w:rsidR="00D17FBB" w:rsidRPr="00A4247F">
        <w:rPr>
          <w:rFonts w:cstheme="minorHAnsi"/>
        </w:rPr>
        <w:t>Bubup</w:t>
      </w:r>
      <w:proofErr w:type="spellEnd"/>
      <w:r w:rsidR="00D17FBB" w:rsidRPr="00A4247F">
        <w:rPr>
          <w:rFonts w:cstheme="minorHAnsi"/>
        </w:rPr>
        <w:t xml:space="preserve"> </w:t>
      </w:r>
      <w:proofErr w:type="spellStart"/>
      <w:r w:rsidR="00D17FBB" w:rsidRPr="00A4247F">
        <w:rPr>
          <w:rFonts w:cstheme="minorHAnsi"/>
        </w:rPr>
        <w:t>Wilam</w:t>
      </w:r>
      <w:proofErr w:type="spellEnd"/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Aboriginal Child and Family Centre,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 xml:space="preserve">Lisa Thorpe and Angie </w:t>
      </w:r>
      <w:proofErr w:type="spellStart"/>
      <w:r w:rsidR="00D17FBB" w:rsidRPr="00A4247F">
        <w:rPr>
          <w:rFonts w:cstheme="minorHAnsi"/>
        </w:rPr>
        <w:t>Zerella</w:t>
      </w:r>
      <w:proofErr w:type="spellEnd"/>
      <w:r w:rsidR="00D17FBB" w:rsidRPr="00A4247F">
        <w:rPr>
          <w:rFonts w:cstheme="minorHAnsi"/>
        </w:rPr>
        <w:t>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who have written an absolutely fantastic story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in the practice guide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about an Aboriginal and a non-Aboriginal child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growing up together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how their recognition of each other's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identity strengthened themselves.</w:t>
      </w:r>
    </w:p>
    <w:p w:rsidR="00F05ED7" w:rsidRPr="00A4247F" w:rsidRDefault="00F05ED7" w:rsidP="00F05ED7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="00D17FBB" w:rsidRPr="00A4247F">
        <w:rPr>
          <w:rFonts w:cstheme="minorHAnsi"/>
        </w:rPr>
        <w:t xml:space="preserve"> Yeah. V</w:t>
      </w:r>
      <w:r w:rsidRPr="00A4247F">
        <w:rPr>
          <w:rFonts w:cstheme="minorHAnsi"/>
        </w:rPr>
        <w:t>ery powerful.</w:t>
      </w:r>
    </w:p>
    <w:p w:rsidR="00D17FBB" w:rsidRPr="00A4247F" w:rsidRDefault="00F05ED7" w:rsidP="00D17FBB">
      <w:pPr>
        <w:rPr>
          <w:rFonts w:cstheme="minorHAnsi"/>
        </w:rPr>
      </w:pPr>
      <w:r w:rsidRPr="00A4247F">
        <w:rPr>
          <w:rFonts w:cstheme="minorHAnsi"/>
          <w:b/>
        </w:rPr>
        <w:t>[Jen Mitchell]:</w:t>
      </w:r>
      <w:r w:rsidR="00D17FBB" w:rsidRPr="00A4247F">
        <w:rPr>
          <w:rFonts w:cstheme="minorHAnsi"/>
        </w:rPr>
        <w:t xml:space="preserve"> That makes sense.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You recognise and you value someone else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you become stronger internally.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Once again, hopefully you're seeing in that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things that you can do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to actually develop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that strong sense of identity in a child.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That's spread...you know, things that are spread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across all parts of the model.</w:t>
      </w:r>
    </w:p>
    <w:p w:rsidR="00D17FBB" w:rsidRPr="00A4247F" w:rsidRDefault="00F05ED7" w:rsidP="00D17FBB">
      <w:pPr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It's such a powerful way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of describing it.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I think that that particular story, Jen,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 xml:space="preserve">from </w:t>
      </w:r>
      <w:proofErr w:type="spellStart"/>
      <w:r w:rsidR="00D17FBB" w:rsidRPr="00A4247F">
        <w:rPr>
          <w:rFonts w:cstheme="minorHAnsi"/>
        </w:rPr>
        <w:t>Bubup</w:t>
      </w:r>
      <w:proofErr w:type="spellEnd"/>
      <w:r w:rsidR="00D17FBB" w:rsidRPr="00A4247F">
        <w:rPr>
          <w:rFonts w:cstheme="minorHAnsi"/>
        </w:rPr>
        <w:t xml:space="preserve"> </w:t>
      </w:r>
      <w:proofErr w:type="spellStart"/>
      <w:r w:rsidR="00D17FBB" w:rsidRPr="00A4247F">
        <w:rPr>
          <w:rFonts w:cstheme="minorHAnsi"/>
        </w:rPr>
        <w:t>Wilam</w:t>
      </w:r>
      <w:proofErr w:type="spellEnd"/>
      <w:r w:rsidR="00D17FBB" w:rsidRPr="00A4247F">
        <w:rPr>
          <w:rFonts w:cstheme="minorHAnsi"/>
        </w:rPr>
        <w:t xml:space="preserve"> is really powerful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and gives us a very strong sense of what it means</w:t>
      </w:r>
      <w:r w:rsidR="00C12921" w:rsidRPr="00A4247F">
        <w:rPr>
          <w:rFonts w:cstheme="minorHAnsi"/>
        </w:rPr>
        <w:t xml:space="preserve"> </w:t>
      </w:r>
      <w:r w:rsidR="00D17FBB" w:rsidRPr="00A4247F">
        <w:rPr>
          <w:rFonts w:cstheme="minorHAnsi"/>
        </w:rPr>
        <w:t>for children to craft that sense of identity.</w:t>
      </w:r>
    </w:p>
    <w:p w:rsidR="00F05ED7" w:rsidRPr="00A4247F" w:rsidRDefault="00F05ED7" w:rsidP="00F05ED7">
      <w:pPr>
        <w:rPr>
          <w:rFonts w:cstheme="minorHAnsi"/>
        </w:rPr>
      </w:pPr>
    </w:p>
    <w:p w:rsidR="009E7E09" w:rsidRPr="00C2706E" w:rsidRDefault="00A4247F" w:rsidP="009E7E09">
      <w:pPr>
        <w:pStyle w:val="Footer"/>
        <w:rPr>
          <w:rFonts w:asciiTheme="minorHAnsi" w:hAnsiTheme="minorHAnsi" w:cstheme="minorHAnsi"/>
          <w:sz w:val="22"/>
        </w:rPr>
      </w:pPr>
      <w:hyperlink r:id="rId4" w:history="1">
        <w:r w:rsidR="009E7E09" w:rsidRPr="00A4247F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9E7E09" w:rsidRPr="00A4247F">
        <w:rPr>
          <w:rStyle w:val="Hyperlink"/>
          <w:rFonts w:asciiTheme="minorHAnsi" w:hAnsiTheme="minorHAnsi" w:cstheme="minorHAnsi"/>
          <w:sz w:val="22"/>
        </w:rPr>
        <w:t>2020</w:t>
      </w:r>
      <w:bookmarkStart w:id="0" w:name="_GoBack"/>
      <w:bookmarkEnd w:id="0"/>
    </w:p>
    <w:p w:rsidR="00297DC8" w:rsidRPr="00C2706E" w:rsidRDefault="00A4247F">
      <w:pPr>
        <w:rPr>
          <w:rFonts w:cstheme="minorHAnsi"/>
        </w:rPr>
      </w:pPr>
    </w:p>
    <w:sectPr w:rsidR="00297DC8" w:rsidRPr="00C2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7"/>
    <w:rsid w:val="0014676B"/>
    <w:rsid w:val="00232AA2"/>
    <w:rsid w:val="006D0524"/>
    <w:rsid w:val="007B2CDC"/>
    <w:rsid w:val="009E7E09"/>
    <w:rsid w:val="009F78DD"/>
    <w:rsid w:val="00A4247F"/>
    <w:rsid w:val="00A919F6"/>
    <w:rsid w:val="00C12921"/>
    <w:rsid w:val="00C2706E"/>
    <w:rsid w:val="00D17FBB"/>
    <w:rsid w:val="00F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55D68-22EB-4CC7-AF99-D5994DB6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E0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E7E0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7E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6E5FED9-FC46-450B-BEB9-5CE0A5A9600E}"/>
</file>

<file path=customXml/itemProps2.xml><?xml version="1.0" encoding="utf-8"?>
<ds:datastoreItem xmlns:ds="http://schemas.openxmlformats.org/officeDocument/2006/customXml" ds:itemID="{9D598F4D-F5C8-4492-A09E-37B7CA314275}"/>
</file>

<file path=customXml/itemProps3.xml><?xml version="1.0" encoding="utf-8"?>
<ds:datastoreItem xmlns:ds="http://schemas.openxmlformats.org/officeDocument/2006/customXml" ds:itemID="{A9F0535C-D41E-4BB9-969F-3B287CE93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9</cp:revision>
  <dcterms:created xsi:type="dcterms:W3CDTF">2020-09-22T01:27:00Z</dcterms:created>
  <dcterms:modified xsi:type="dcterms:W3CDTF">2020-09-23T07:00:00Z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