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C85" w:rsidRPr="000709BE" w:rsidRDefault="008B5E3D" w:rsidP="00A11729">
      <w:pPr>
        <w:pStyle w:val="HTMLPreformatted"/>
        <w:rPr>
          <w:rFonts w:asciiTheme="minorHAnsi" w:hAnsiTheme="minorHAnsi" w:cstheme="minorHAnsi"/>
          <w:color w:val="000000"/>
          <w:sz w:val="22"/>
          <w:szCs w:val="22"/>
        </w:rPr>
      </w:pPr>
      <w:r w:rsidRPr="000709BE">
        <w:rPr>
          <w:rFonts w:asciiTheme="minorHAnsi" w:hAnsiTheme="minorHAnsi" w:cstheme="minorHAnsi"/>
          <w:b/>
          <w:sz w:val="22"/>
          <w:szCs w:val="22"/>
        </w:rPr>
        <w:t>[Catharine Hydon]:</w:t>
      </w:r>
      <w:r w:rsidRPr="000709BE">
        <w:rPr>
          <w:rFonts w:asciiTheme="minorHAnsi" w:hAnsiTheme="minorHAnsi" w:cstheme="minorHAnsi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Danielle, do you </w:t>
      </w:r>
      <w:proofErr w:type="spellStart"/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wanna</w:t>
      </w:r>
      <w:proofErr w:type="spellEnd"/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take us into some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of the tools that have been developed?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'Cause</w:t>
      </w:r>
      <w:proofErr w:type="spellEnd"/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one of the things that people will notice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when they investigate these two documents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is that there are some tools in here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and some ideas around that.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So, maybe, Danielle, you can share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a little bit about what you've discovered.</w:t>
      </w:r>
    </w:p>
    <w:p w:rsidR="00574EAA" w:rsidRPr="000709BE" w:rsidRDefault="00574EAA" w:rsidP="00A11729">
      <w:pPr>
        <w:pStyle w:val="HTMLPreformatted"/>
        <w:rPr>
          <w:rFonts w:asciiTheme="minorHAnsi" w:hAnsiTheme="minorHAnsi" w:cstheme="minorHAnsi"/>
          <w:color w:val="000000"/>
          <w:sz w:val="22"/>
          <w:szCs w:val="22"/>
        </w:rPr>
      </w:pPr>
    </w:p>
    <w:p w:rsidR="006E1C85" w:rsidRPr="000709BE" w:rsidRDefault="008B5E3D" w:rsidP="006E1C85">
      <w:pPr>
        <w:pStyle w:val="HTMLPreformatted"/>
        <w:rPr>
          <w:rFonts w:asciiTheme="minorHAnsi" w:hAnsiTheme="minorHAnsi" w:cstheme="minorHAnsi"/>
          <w:color w:val="000000"/>
          <w:sz w:val="22"/>
          <w:szCs w:val="22"/>
        </w:rPr>
      </w:pPr>
      <w:r w:rsidRPr="000709BE">
        <w:rPr>
          <w:rFonts w:asciiTheme="minorHAnsi" w:hAnsiTheme="minorHAnsi" w:cstheme="minorHAnsi"/>
          <w:b/>
          <w:sz w:val="22"/>
          <w:szCs w:val="22"/>
        </w:rPr>
        <w:t>[Danielle Anzai]:</w:t>
      </w:r>
      <w:r w:rsidRPr="000709BE">
        <w:rPr>
          <w:rFonts w:asciiTheme="minorHAnsi" w:hAnsiTheme="minorHAnsi" w:cstheme="minorHAnsi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Yes. So, my main job was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researching the tools.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It's also a nice segue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from what Jen has just said,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very much so,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because the tools are a great way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to find a framework and a language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around where your identity, your self sits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and how you interact with the children.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So, it kind of gives you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the vocabulary for it,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it gives you the structure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and framework for it.</w:t>
      </w:r>
    </w:p>
    <w:p w:rsidR="006E1C85" w:rsidRPr="000709BE" w:rsidRDefault="006E1C85" w:rsidP="006E1C85">
      <w:pPr>
        <w:pStyle w:val="HTMLPreformatted"/>
        <w:rPr>
          <w:rFonts w:asciiTheme="minorHAnsi" w:hAnsiTheme="minorHAnsi" w:cstheme="minorHAnsi"/>
          <w:color w:val="000000"/>
          <w:sz w:val="22"/>
          <w:szCs w:val="22"/>
        </w:rPr>
      </w:pPr>
      <w:r w:rsidRPr="000709BE">
        <w:rPr>
          <w:rFonts w:asciiTheme="minorHAnsi" w:hAnsiTheme="minorHAnsi" w:cstheme="minorHAnsi"/>
          <w:color w:val="000000"/>
          <w:sz w:val="22"/>
          <w:szCs w:val="22"/>
        </w:rPr>
        <w:t>So, it's really helpful because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709BE">
        <w:rPr>
          <w:rFonts w:asciiTheme="minorHAnsi" w:hAnsiTheme="minorHAnsi" w:cstheme="minorHAnsi"/>
          <w:color w:val="000000"/>
          <w:sz w:val="22"/>
          <w:szCs w:val="22"/>
        </w:rPr>
        <w:t>without some sort of framework,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709BE">
        <w:rPr>
          <w:rFonts w:asciiTheme="minorHAnsi" w:hAnsiTheme="minorHAnsi" w:cstheme="minorHAnsi"/>
          <w:color w:val="000000"/>
          <w:sz w:val="22"/>
          <w:szCs w:val="22"/>
        </w:rPr>
        <w:t>it's such a conceptual sort of fog...</w:t>
      </w:r>
    </w:p>
    <w:p w:rsidR="00574EAA" w:rsidRPr="000709BE" w:rsidRDefault="00574EAA" w:rsidP="006E1C85">
      <w:pPr>
        <w:pStyle w:val="HTMLPreformatted"/>
        <w:rPr>
          <w:rFonts w:asciiTheme="minorHAnsi" w:hAnsiTheme="minorHAnsi" w:cstheme="minorHAnsi"/>
          <w:color w:val="000000"/>
          <w:sz w:val="22"/>
          <w:szCs w:val="22"/>
        </w:rPr>
      </w:pPr>
    </w:p>
    <w:p w:rsidR="00A11729" w:rsidRPr="000709BE" w:rsidRDefault="008B5E3D" w:rsidP="00A11729">
      <w:pPr>
        <w:rPr>
          <w:rFonts w:cstheme="minorHAnsi"/>
        </w:rPr>
      </w:pPr>
      <w:r w:rsidRPr="000709BE">
        <w:rPr>
          <w:rFonts w:cstheme="minorHAnsi"/>
          <w:b/>
        </w:rPr>
        <w:t>[Catharine Hydon]:</w:t>
      </w:r>
      <w:r w:rsidR="006E1C85" w:rsidRPr="000709BE">
        <w:rPr>
          <w:rFonts w:cstheme="minorHAnsi"/>
        </w:rPr>
        <w:t xml:space="preserve"> Yes it is. You know, it really is.</w:t>
      </w:r>
    </w:p>
    <w:p w:rsidR="006E1C85" w:rsidRPr="000709BE" w:rsidRDefault="008B5E3D" w:rsidP="00A11729">
      <w:pPr>
        <w:rPr>
          <w:rFonts w:cstheme="minorHAnsi"/>
        </w:rPr>
      </w:pPr>
      <w:r w:rsidRPr="000709BE">
        <w:rPr>
          <w:rFonts w:cstheme="minorHAnsi"/>
          <w:b/>
        </w:rPr>
        <w:t>[Danielle Anzai]:</w:t>
      </w:r>
      <w:r w:rsidRPr="000709BE">
        <w:rPr>
          <w:rFonts w:cstheme="minorHAnsi"/>
        </w:rPr>
        <w:t xml:space="preserve"> </w:t>
      </w:r>
      <w:r w:rsidR="006E1C85" w:rsidRPr="000709BE">
        <w:rPr>
          <w:rFonts w:cstheme="minorHAnsi"/>
          <w:color w:val="000000"/>
        </w:rPr>
        <w:t>So, um...so I've got, um...</w:t>
      </w:r>
      <w:r w:rsidR="00A11729" w:rsidRPr="000709BE">
        <w:rPr>
          <w:rFonts w:cstheme="minorHAnsi"/>
          <w:color w:val="000000"/>
        </w:rPr>
        <w:t xml:space="preserve"> </w:t>
      </w:r>
      <w:r w:rsidR="006E1C85" w:rsidRPr="000709BE">
        <w:rPr>
          <w:rFonts w:cstheme="minorHAnsi"/>
          <w:color w:val="000000"/>
        </w:rPr>
        <w:t>As we</w:t>
      </w:r>
      <w:r w:rsidR="00A11729" w:rsidRPr="000709BE">
        <w:rPr>
          <w:rFonts w:cstheme="minorHAnsi"/>
          <w:color w:val="000000"/>
        </w:rPr>
        <w:t xml:space="preserve"> mentioned before, unlike the.</w:t>
      </w:r>
      <w:r w:rsidR="006E1C85" w:rsidRPr="000709BE">
        <w:rPr>
          <w:rFonts w:cstheme="minorHAnsi"/>
          <w:color w:val="000000"/>
        </w:rPr>
        <w:t>..the difficulty of this particular review was</w:t>
      </w:r>
      <w:r w:rsidR="00A11729" w:rsidRPr="000709BE">
        <w:rPr>
          <w:rFonts w:cstheme="minorHAnsi"/>
          <w:color w:val="000000"/>
        </w:rPr>
        <w:t xml:space="preserve"> </w:t>
      </w:r>
      <w:r w:rsidR="006E1C85" w:rsidRPr="000709BE">
        <w:rPr>
          <w:rFonts w:cstheme="minorHAnsi"/>
          <w:color w:val="000000"/>
        </w:rPr>
        <w:t>that there wasn't a lot of research done on it</w:t>
      </w:r>
      <w:r w:rsidR="00A11729" w:rsidRPr="000709BE">
        <w:rPr>
          <w:rFonts w:cstheme="minorHAnsi"/>
          <w:color w:val="000000"/>
        </w:rPr>
        <w:t xml:space="preserve"> </w:t>
      </w:r>
      <w:r w:rsidR="006E1C85" w:rsidRPr="000709BE">
        <w:rPr>
          <w:rFonts w:cstheme="minorHAnsi"/>
          <w:color w:val="000000"/>
        </w:rPr>
        <w:t>and there weren't a lot of tools,</w:t>
      </w:r>
      <w:r w:rsidR="00A11729" w:rsidRPr="000709BE">
        <w:rPr>
          <w:rFonts w:cstheme="minorHAnsi"/>
          <w:color w:val="000000"/>
        </w:rPr>
        <w:t xml:space="preserve"> </w:t>
      </w:r>
      <w:r w:rsidR="006E1C85" w:rsidRPr="000709BE">
        <w:rPr>
          <w:rFonts w:cstheme="minorHAnsi"/>
          <w:color w:val="000000"/>
        </w:rPr>
        <w:t>and many of the tools we found, actually,</w:t>
      </w:r>
      <w:r w:rsidR="00A11729" w:rsidRPr="000709BE">
        <w:rPr>
          <w:rFonts w:cstheme="minorHAnsi"/>
          <w:color w:val="000000"/>
        </w:rPr>
        <w:t xml:space="preserve"> </w:t>
      </w:r>
      <w:r w:rsidR="006E1C85" w:rsidRPr="000709BE">
        <w:rPr>
          <w:rFonts w:cstheme="minorHAnsi"/>
          <w:color w:val="000000"/>
        </w:rPr>
        <w:t>were specific clinical tools for psychologists,</w:t>
      </w:r>
      <w:r w:rsidR="00A11729" w:rsidRPr="000709BE">
        <w:rPr>
          <w:rFonts w:cstheme="minorHAnsi"/>
          <w:color w:val="000000"/>
        </w:rPr>
        <w:t xml:space="preserve"> </w:t>
      </w:r>
      <w:r w:rsidR="006E1C85" w:rsidRPr="000709BE">
        <w:rPr>
          <w:rFonts w:cstheme="minorHAnsi"/>
          <w:color w:val="000000"/>
        </w:rPr>
        <w:t>which I'm sure nobody will be surprised about.</w:t>
      </w:r>
      <w:r w:rsidR="00A11729" w:rsidRPr="000709BE">
        <w:rPr>
          <w:rFonts w:cstheme="minorHAnsi"/>
          <w:color w:val="000000"/>
        </w:rPr>
        <w:t xml:space="preserve"> </w:t>
      </w:r>
      <w:r w:rsidR="006E1C85" w:rsidRPr="000709BE">
        <w:rPr>
          <w:rFonts w:cstheme="minorHAnsi"/>
          <w:color w:val="000000"/>
        </w:rPr>
        <w:t>So, the ones available</w:t>
      </w:r>
      <w:r w:rsidR="00A11729" w:rsidRPr="000709BE">
        <w:rPr>
          <w:rFonts w:cstheme="minorHAnsi"/>
          <w:color w:val="000000"/>
        </w:rPr>
        <w:t xml:space="preserve"> </w:t>
      </w:r>
      <w:r w:rsidR="006E1C85" w:rsidRPr="000709BE">
        <w:rPr>
          <w:rFonts w:cstheme="minorHAnsi"/>
          <w:color w:val="000000"/>
        </w:rPr>
        <w:t>to educational professionals</w:t>
      </w:r>
      <w:r w:rsidR="00A11729" w:rsidRPr="000709BE">
        <w:rPr>
          <w:rFonts w:cstheme="minorHAnsi"/>
          <w:color w:val="000000"/>
        </w:rPr>
        <w:t xml:space="preserve"> </w:t>
      </w:r>
      <w:r w:rsidR="006E1C85" w:rsidRPr="000709BE">
        <w:rPr>
          <w:rFonts w:cstheme="minorHAnsi"/>
          <w:color w:val="000000"/>
        </w:rPr>
        <w:t>were even fewer.</w:t>
      </w:r>
      <w:r w:rsidR="00A11729" w:rsidRPr="000709BE">
        <w:rPr>
          <w:rFonts w:cstheme="minorHAnsi"/>
          <w:color w:val="000000"/>
        </w:rPr>
        <w:t xml:space="preserve"> </w:t>
      </w:r>
      <w:r w:rsidR="006E1C85" w:rsidRPr="000709BE">
        <w:rPr>
          <w:rFonts w:cstheme="minorHAnsi"/>
          <w:color w:val="000000"/>
        </w:rPr>
        <w:t>We did manage to get, at the end,</w:t>
      </w:r>
      <w:r w:rsidR="00A11729" w:rsidRPr="000709BE">
        <w:rPr>
          <w:rFonts w:cstheme="minorHAnsi"/>
          <w:color w:val="000000"/>
        </w:rPr>
        <w:t xml:space="preserve"> </w:t>
      </w:r>
      <w:r w:rsidR="006E1C85" w:rsidRPr="000709BE">
        <w:rPr>
          <w:rFonts w:cstheme="minorHAnsi"/>
          <w:color w:val="000000"/>
        </w:rPr>
        <w:t>the best of what we could.</w:t>
      </w:r>
      <w:r w:rsidR="00A11729" w:rsidRPr="000709BE">
        <w:rPr>
          <w:rFonts w:cstheme="minorHAnsi"/>
          <w:color w:val="000000"/>
        </w:rPr>
        <w:t xml:space="preserve"> </w:t>
      </w:r>
      <w:r w:rsidR="006E1C85" w:rsidRPr="000709BE">
        <w:rPr>
          <w:rFonts w:cstheme="minorHAnsi"/>
          <w:color w:val="000000"/>
        </w:rPr>
        <w:t xml:space="preserve">So, if </w:t>
      </w:r>
      <w:r w:rsidR="00A11729" w:rsidRPr="000709BE">
        <w:rPr>
          <w:rFonts w:cstheme="minorHAnsi"/>
          <w:color w:val="000000"/>
        </w:rPr>
        <w:t>I could just ask, I think, um.</w:t>
      </w:r>
      <w:r w:rsidR="006E1C85" w:rsidRPr="000709BE">
        <w:rPr>
          <w:rFonts w:cstheme="minorHAnsi"/>
          <w:color w:val="000000"/>
        </w:rPr>
        <w:t>..the slide to be brought up now,</w:t>
      </w:r>
      <w:r w:rsidR="00A11729" w:rsidRPr="000709BE">
        <w:rPr>
          <w:rFonts w:cstheme="minorHAnsi"/>
          <w:color w:val="000000"/>
        </w:rPr>
        <w:t xml:space="preserve"> </w:t>
      </w:r>
      <w:r w:rsidR="006E1C85" w:rsidRPr="000709BE">
        <w:rPr>
          <w:rFonts w:cstheme="minorHAnsi"/>
          <w:color w:val="000000"/>
        </w:rPr>
        <w:t>I've just got the matrix to show you what...</w:t>
      </w:r>
    </w:p>
    <w:p w:rsidR="006E1C85" w:rsidRPr="000709BE" w:rsidRDefault="008B5E3D" w:rsidP="006E1C85">
      <w:pPr>
        <w:pStyle w:val="HTMLPreformatted"/>
        <w:rPr>
          <w:rFonts w:asciiTheme="minorHAnsi" w:hAnsiTheme="minorHAnsi" w:cstheme="minorHAnsi"/>
          <w:color w:val="000000"/>
          <w:sz w:val="22"/>
          <w:szCs w:val="22"/>
        </w:rPr>
      </w:pPr>
      <w:r w:rsidRPr="000709BE">
        <w:rPr>
          <w:rFonts w:asciiTheme="minorHAnsi" w:hAnsiTheme="minorHAnsi" w:cstheme="minorHAnsi"/>
          <w:b/>
          <w:sz w:val="22"/>
          <w:szCs w:val="22"/>
        </w:rPr>
        <w:t>[Catharine Hydon]:</w:t>
      </w:r>
      <w:r w:rsidR="006E1C85" w:rsidRPr="000709BE">
        <w:rPr>
          <w:rFonts w:asciiTheme="minorHAnsi" w:hAnsiTheme="minorHAnsi" w:cstheme="minorHAnsi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And, again, people can go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and have a look in their documents.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Once they download them,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they can have a look at the documents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and see what this might look like.</w:t>
      </w:r>
    </w:p>
    <w:p w:rsidR="00574EAA" w:rsidRPr="000709BE" w:rsidRDefault="00574EAA" w:rsidP="006E1C85">
      <w:pPr>
        <w:pStyle w:val="HTMLPreformatted"/>
        <w:rPr>
          <w:rFonts w:asciiTheme="minorHAnsi" w:hAnsiTheme="minorHAnsi" w:cstheme="minorHAnsi"/>
          <w:color w:val="000000"/>
          <w:sz w:val="22"/>
          <w:szCs w:val="22"/>
        </w:rPr>
      </w:pPr>
    </w:p>
    <w:p w:rsidR="006E1C85" w:rsidRPr="000709BE" w:rsidRDefault="008B5E3D" w:rsidP="006E1C85">
      <w:pPr>
        <w:pStyle w:val="HTMLPreformatted"/>
        <w:rPr>
          <w:rFonts w:asciiTheme="minorHAnsi" w:hAnsiTheme="minorHAnsi" w:cstheme="minorHAnsi"/>
          <w:color w:val="000000"/>
          <w:sz w:val="22"/>
          <w:szCs w:val="22"/>
        </w:rPr>
      </w:pPr>
      <w:r w:rsidRPr="000709BE">
        <w:rPr>
          <w:rFonts w:asciiTheme="minorHAnsi" w:hAnsiTheme="minorHAnsi" w:cstheme="minorHAnsi"/>
          <w:b/>
          <w:sz w:val="22"/>
          <w:szCs w:val="22"/>
        </w:rPr>
        <w:t>[Danielle Anzai]:</w:t>
      </w:r>
      <w:r w:rsidR="006E1C85" w:rsidRPr="000709BE">
        <w:rPr>
          <w:rFonts w:asciiTheme="minorHAnsi" w:hAnsiTheme="minorHAnsi" w:cstheme="minorHAnsi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Exactly. So, we found, um...This hasn't come up very clearly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on my screen.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But we did find, um.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..that we were able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to find four tools in the...I think it was... Yep.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We found two sets of tools.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We broke them into two areas,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one focusing on personal identity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and the other focusing on the.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..which is the first slide that you're seeing now.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And we then broke them down into age ranges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and the different concepts.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So, there was no one tool that perfectly fitted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the model that we came up with.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There was tools that lent themselves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better to certain aspects.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And if we go to the second slide,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you'll see that, um.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..the last four are about social identity,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both inward and outward.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The last one, strange situation,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is the one I mentioned before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that's available to children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under one year old.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So, I work as a test developer,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so as I was looking at these tools,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to be honest, some of them didn't, um...They were good, but they weren't fantastic.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But what I would say is that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what educators will really get out of looking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at both the review of the tools and,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if you like, some of the tools themselves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is that you'll see what it is that is valued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in these types of assessment tools.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So, what I mean by that is,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as a test developer,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when I go to make an assessment tool,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I have to do the research.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The rese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>arch is done in the field, um.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..in the field with educators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and so forth.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And then they make the research,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I read the research, I make the tool,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the tool gets used in the classroom,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and it's this continual loop.</w:t>
      </w:r>
    </w:p>
    <w:p w:rsidR="00574EAA" w:rsidRPr="000709BE" w:rsidRDefault="00574EAA" w:rsidP="006E1C85">
      <w:pPr>
        <w:pStyle w:val="HTMLPreformatted"/>
        <w:rPr>
          <w:rFonts w:asciiTheme="minorHAnsi" w:hAnsiTheme="minorHAnsi" w:cstheme="minorHAnsi"/>
          <w:color w:val="000000"/>
          <w:sz w:val="22"/>
          <w:szCs w:val="22"/>
        </w:rPr>
      </w:pPr>
    </w:p>
    <w:p w:rsidR="008B5E3D" w:rsidRPr="000709BE" w:rsidRDefault="008B5E3D" w:rsidP="008B5E3D">
      <w:pPr>
        <w:rPr>
          <w:rFonts w:cstheme="minorHAnsi"/>
        </w:rPr>
      </w:pPr>
      <w:r w:rsidRPr="000709BE">
        <w:rPr>
          <w:rFonts w:cstheme="minorHAnsi"/>
          <w:b/>
        </w:rPr>
        <w:t>[Catharine Hydon]:</w:t>
      </w:r>
      <w:r w:rsidRPr="000709BE">
        <w:rPr>
          <w:rFonts w:cstheme="minorHAnsi"/>
        </w:rPr>
        <w:t xml:space="preserve"> Yeah.</w:t>
      </w:r>
    </w:p>
    <w:p w:rsidR="008B5E3D" w:rsidRPr="000709BE" w:rsidRDefault="008B5E3D" w:rsidP="00A11729">
      <w:pPr>
        <w:pStyle w:val="HTMLPreformatted"/>
        <w:rPr>
          <w:rFonts w:asciiTheme="minorHAnsi" w:hAnsiTheme="minorHAnsi" w:cstheme="minorHAnsi"/>
          <w:color w:val="000000"/>
          <w:sz w:val="22"/>
          <w:szCs w:val="22"/>
        </w:rPr>
      </w:pPr>
      <w:r w:rsidRPr="000709BE">
        <w:rPr>
          <w:rFonts w:asciiTheme="minorHAnsi" w:hAnsiTheme="minorHAnsi" w:cstheme="minorHAnsi"/>
          <w:b/>
          <w:sz w:val="22"/>
          <w:szCs w:val="22"/>
        </w:rPr>
        <w:t>[Danielle Anzai]:</w:t>
      </w:r>
      <w:r w:rsidRPr="000709BE">
        <w:rPr>
          <w:rFonts w:asciiTheme="minorHAnsi" w:hAnsiTheme="minorHAnsi" w:cstheme="minorHAnsi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Which is fantastic.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So, what educators can...we...You don't necessarily have to administer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these tools to get a lot out of them.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By looking at reading the review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and maybe looking at some of the tools,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you can see what aspects...how these tools are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being used and the aspects being measured,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and it certainly would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definitely inform professionals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in their use of observational logs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and any sort of classroom-based assessment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where you feel like you need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some kind of framework to work within.</w:t>
      </w:r>
    </w:p>
    <w:p w:rsidR="00574EAA" w:rsidRPr="000709BE" w:rsidRDefault="00574EAA" w:rsidP="00A11729">
      <w:pPr>
        <w:pStyle w:val="HTMLPreformatted"/>
        <w:rPr>
          <w:rFonts w:asciiTheme="minorHAnsi" w:hAnsiTheme="minorHAnsi" w:cstheme="minorHAnsi"/>
          <w:color w:val="000000"/>
          <w:sz w:val="22"/>
          <w:szCs w:val="22"/>
        </w:rPr>
      </w:pPr>
    </w:p>
    <w:p w:rsidR="00E17604" w:rsidRPr="000709BE" w:rsidRDefault="008B5E3D" w:rsidP="006E1C85">
      <w:pPr>
        <w:pStyle w:val="HTMLPreformatted"/>
        <w:rPr>
          <w:rFonts w:asciiTheme="minorHAnsi" w:hAnsiTheme="minorHAnsi" w:cstheme="minorHAnsi"/>
          <w:color w:val="000000"/>
          <w:sz w:val="22"/>
          <w:szCs w:val="22"/>
        </w:rPr>
      </w:pPr>
      <w:r w:rsidRPr="000709BE">
        <w:rPr>
          <w:rFonts w:asciiTheme="minorHAnsi" w:hAnsiTheme="minorHAnsi" w:cstheme="minorHAnsi"/>
          <w:b/>
          <w:sz w:val="22"/>
          <w:szCs w:val="22"/>
        </w:rPr>
        <w:t>[Catharine Hydon]:</w:t>
      </w:r>
      <w:r w:rsidRPr="000709BE">
        <w:rPr>
          <w:rFonts w:asciiTheme="minorHAnsi" w:hAnsiTheme="minorHAnsi" w:cstheme="minorHAnsi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It's a very important question, I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think, Danielle, because lots of people out here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are constantly asking questions.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In fact, I had three conversations today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about this very thing.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How do we know what we're trying to track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and how do we know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how we capture that information?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E17604" w:rsidRPr="000709BE" w:rsidRDefault="00E17604" w:rsidP="00E17604">
      <w:pPr>
        <w:rPr>
          <w:rFonts w:cstheme="minorHAnsi"/>
        </w:rPr>
      </w:pPr>
      <w:r w:rsidRPr="000709BE">
        <w:rPr>
          <w:rFonts w:cstheme="minorHAnsi"/>
          <w:b/>
        </w:rPr>
        <w:lastRenderedPageBreak/>
        <w:t>[Danielle Anzai]:</w:t>
      </w:r>
      <w:r w:rsidRPr="000709BE">
        <w:rPr>
          <w:rFonts w:cstheme="minorHAnsi"/>
        </w:rPr>
        <w:t xml:space="preserve"> Yes, yes, yes.</w:t>
      </w:r>
    </w:p>
    <w:p w:rsidR="00E17604" w:rsidRPr="000709BE" w:rsidRDefault="00E17604" w:rsidP="006E1C85">
      <w:pPr>
        <w:pStyle w:val="HTMLPreformatted"/>
        <w:rPr>
          <w:rFonts w:asciiTheme="minorHAnsi" w:hAnsiTheme="minorHAnsi" w:cstheme="minorHAnsi"/>
          <w:color w:val="000000"/>
          <w:sz w:val="22"/>
          <w:szCs w:val="22"/>
        </w:rPr>
      </w:pPr>
    </w:p>
    <w:p w:rsidR="006E1C85" w:rsidRPr="000709BE" w:rsidRDefault="00E17604" w:rsidP="006E1C85">
      <w:pPr>
        <w:pStyle w:val="HTMLPreformatted"/>
        <w:rPr>
          <w:rFonts w:asciiTheme="minorHAnsi" w:hAnsiTheme="minorHAnsi" w:cstheme="minorHAnsi"/>
          <w:color w:val="000000"/>
          <w:sz w:val="22"/>
          <w:szCs w:val="22"/>
        </w:rPr>
      </w:pPr>
      <w:r w:rsidRPr="000709BE">
        <w:rPr>
          <w:rFonts w:asciiTheme="minorHAnsi" w:hAnsiTheme="minorHAnsi" w:cstheme="minorHAnsi"/>
          <w:b/>
          <w:sz w:val="22"/>
          <w:szCs w:val="22"/>
        </w:rPr>
        <w:t>[Catharine Hydon]:</w:t>
      </w:r>
      <w:r w:rsidRPr="000709BE">
        <w:rPr>
          <w:rFonts w:asciiTheme="minorHAnsi" w:hAnsiTheme="minorHAnsi" w:cstheme="minorHAnsi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So, it's really important, I think,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for our participants out here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and as people engage with these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is not to say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that there is any one tool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that's in here in this publication,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and, indeed, the suite of other publications,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that is the gold-standard tool.</w:t>
      </w:r>
    </w:p>
    <w:p w:rsidR="00574EAA" w:rsidRPr="000709BE" w:rsidRDefault="00574EAA" w:rsidP="006E1C85">
      <w:pPr>
        <w:pStyle w:val="HTMLPreformatted"/>
        <w:rPr>
          <w:rFonts w:asciiTheme="minorHAnsi" w:hAnsiTheme="minorHAnsi" w:cstheme="minorHAnsi"/>
          <w:color w:val="000000"/>
          <w:sz w:val="22"/>
          <w:szCs w:val="22"/>
        </w:rPr>
      </w:pPr>
    </w:p>
    <w:p w:rsidR="008B5E3D" w:rsidRPr="000709BE" w:rsidRDefault="008B5E3D" w:rsidP="008B5E3D">
      <w:pPr>
        <w:rPr>
          <w:rFonts w:cstheme="minorHAnsi"/>
        </w:rPr>
      </w:pPr>
      <w:r w:rsidRPr="000709BE">
        <w:rPr>
          <w:rFonts w:cstheme="minorHAnsi"/>
          <w:b/>
        </w:rPr>
        <w:t>[Danielle Anzai]:</w:t>
      </w:r>
      <w:r w:rsidRPr="000709BE">
        <w:rPr>
          <w:rFonts w:cstheme="minorHAnsi"/>
        </w:rPr>
        <w:t xml:space="preserve"> No.</w:t>
      </w:r>
    </w:p>
    <w:p w:rsidR="006E1C85" w:rsidRPr="000709BE" w:rsidRDefault="008B5E3D" w:rsidP="006E1C85">
      <w:pPr>
        <w:pStyle w:val="HTMLPreformatted"/>
        <w:rPr>
          <w:rFonts w:asciiTheme="minorHAnsi" w:hAnsiTheme="minorHAnsi" w:cstheme="minorHAnsi"/>
          <w:color w:val="000000"/>
          <w:sz w:val="22"/>
          <w:szCs w:val="22"/>
        </w:rPr>
      </w:pPr>
      <w:r w:rsidRPr="000709BE">
        <w:rPr>
          <w:rFonts w:asciiTheme="minorHAnsi" w:hAnsiTheme="minorHAnsi" w:cstheme="minorHAnsi"/>
          <w:b/>
          <w:sz w:val="22"/>
          <w:szCs w:val="22"/>
        </w:rPr>
        <w:t>[Catharine Hydon]:</w:t>
      </w:r>
      <w:r w:rsidRPr="000709BE">
        <w:rPr>
          <w:rFonts w:asciiTheme="minorHAnsi" w:hAnsiTheme="minorHAnsi" w:cstheme="minorHAnsi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It's a way of engaging with those tools.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And you've, thank you very much,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done lots of the heavy lifting for us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in terms of looking at some of those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and analysing them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and seeing how they connect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to some of that big thinking.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So, thank you very much for that.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It's very helpful.</w:t>
      </w:r>
    </w:p>
    <w:p w:rsidR="00574EAA" w:rsidRPr="000709BE" w:rsidRDefault="00574EAA" w:rsidP="006E1C85">
      <w:pPr>
        <w:pStyle w:val="HTMLPreformatted"/>
        <w:rPr>
          <w:rFonts w:asciiTheme="minorHAnsi" w:hAnsiTheme="minorHAnsi" w:cstheme="minorHAnsi"/>
          <w:color w:val="000000"/>
          <w:sz w:val="22"/>
          <w:szCs w:val="22"/>
        </w:rPr>
      </w:pPr>
    </w:p>
    <w:p w:rsidR="006E1C85" w:rsidRPr="000709BE" w:rsidRDefault="008B5E3D" w:rsidP="006E1C85">
      <w:pPr>
        <w:pStyle w:val="HTMLPreformatted"/>
        <w:rPr>
          <w:rFonts w:asciiTheme="minorHAnsi" w:hAnsiTheme="minorHAnsi" w:cstheme="minorHAnsi"/>
          <w:color w:val="000000"/>
          <w:sz w:val="22"/>
          <w:szCs w:val="22"/>
        </w:rPr>
      </w:pPr>
      <w:r w:rsidRPr="000709BE">
        <w:rPr>
          <w:rFonts w:asciiTheme="minorHAnsi" w:hAnsiTheme="minorHAnsi" w:cstheme="minorHAnsi"/>
          <w:b/>
          <w:sz w:val="22"/>
          <w:szCs w:val="22"/>
        </w:rPr>
        <w:t>[Danielle Anzai]:</w:t>
      </w:r>
      <w:r w:rsidRPr="000709BE">
        <w:rPr>
          <w:rFonts w:asciiTheme="minorHAnsi" w:hAnsiTheme="minorHAnsi" w:cstheme="minorHAnsi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I think also maybe, um...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I know everyone's not endorsing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or making a comment at all,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but I guess a good example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is the NAPLAN test.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..is that parents and anyone involved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in that child's life and educators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can look at,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what are they testing in NAPLAN?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What things are considered important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in literacy and numeracy?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And so, by looking at these tests,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you're doing the same.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How are people measuring identity?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What are they saying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that's an important aspect?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What terminology and language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are they using?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And then once you see...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I've been involved in making, um...a test recently about empathy.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And once we had the framework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and the vocabulary for it,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you really almost didn't need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to run the test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because, as an educator,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"Oh, I know now what needs to be measured</w:t>
      </w:r>
      <w:proofErr w:type="gramStart"/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"</w:t>
      </w:r>
      <w:proofErr w:type="gramEnd"/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I can see what I'm supposed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to be looking for."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So, you don't necessarily always need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to have a standardised test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with a scoring system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to track development...</w:t>
      </w:r>
    </w:p>
    <w:p w:rsidR="00574EAA" w:rsidRPr="000709BE" w:rsidRDefault="00574EAA" w:rsidP="006E1C85">
      <w:pPr>
        <w:pStyle w:val="HTMLPreformatted"/>
        <w:rPr>
          <w:rFonts w:asciiTheme="minorHAnsi" w:hAnsiTheme="minorHAnsi" w:cstheme="minorHAnsi"/>
          <w:color w:val="000000"/>
          <w:sz w:val="22"/>
          <w:szCs w:val="22"/>
        </w:rPr>
      </w:pPr>
    </w:p>
    <w:p w:rsidR="006E1C85" w:rsidRPr="000709BE" w:rsidRDefault="008B5E3D" w:rsidP="006E1C85">
      <w:pPr>
        <w:pStyle w:val="HTMLPreformatted"/>
        <w:rPr>
          <w:rFonts w:asciiTheme="minorHAnsi" w:hAnsiTheme="minorHAnsi" w:cstheme="minorHAnsi"/>
          <w:color w:val="000000"/>
          <w:sz w:val="22"/>
          <w:szCs w:val="22"/>
        </w:rPr>
      </w:pPr>
      <w:r w:rsidRPr="000709BE">
        <w:rPr>
          <w:rFonts w:asciiTheme="minorHAnsi" w:hAnsiTheme="minorHAnsi" w:cstheme="minorHAnsi"/>
          <w:b/>
          <w:sz w:val="22"/>
          <w:szCs w:val="22"/>
        </w:rPr>
        <w:t>[Catharine Hydon]:</w:t>
      </w:r>
      <w:r w:rsidRPr="000709BE">
        <w:rPr>
          <w:rFonts w:asciiTheme="minorHAnsi" w:hAnsiTheme="minorHAnsi" w:cstheme="minorHAnsi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This will make everybody happy.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I think there's a whole lot of people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who are just breathing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a giant sigh of relief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when you just said that,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because I think there is some nervousness,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and maybe, Jen, you can respond to this,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is that sometimes a little bit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of nervousness trying to say,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are we trying to measure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the things that are unmeasurable?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You know, what are we trying to do here?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And I know that some people have said here,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knowing identity goes forever...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And you're absolutely right, we're still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talking about it when we're an adult.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But it's an interesting question.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I'm so glad you said that.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So, Jen, do you </w:t>
      </w:r>
      <w:proofErr w:type="spellStart"/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wanna</w:t>
      </w:r>
      <w:proofErr w:type="spellEnd"/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add to that?</w:t>
      </w:r>
    </w:p>
    <w:p w:rsidR="00574EAA" w:rsidRPr="000709BE" w:rsidRDefault="00574EAA" w:rsidP="006E1C85">
      <w:pPr>
        <w:pStyle w:val="HTMLPreformatted"/>
        <w:rPr>
          <w:rFonts w:asciiTheme="minorHAnsi" w:hAnsiTheme="minorHAnsi" w:cstheme="minorHAnsi"/>
          <w:color w:val="000000"/>
          <w:sz w:val="22"/>
          <w:szCs w:val="22"/>
        </w:rPr>
      </w:pPr>
    </w:p>
    <w:p w:rsidR="006E1C85" w:rsidRPr="000709BE" w:rsidRDefault="008B5E3D" w:rsidP="006E1C85">
      <w:pPr>
        <w:pStyle w:val="HTMLPreformatted"/>
        <w:rPr>
          <w:rFonts w:asciiTheme="minorHAnsi" w:hAnsiTheme="minorHAnsi" w:cstheme="minorHAnsi"/>
          <w:color w:val="000000"/>
          <w:sz w:val="22"/>
          <w:szCs w:val="22"/>
        </w:rPr>
      </w:pPr>
      <w:r w:rsidRPr="000709BE">
        <w:rPr>
          <w:rFonts w:asciiTheme="minorHAnsi" w:hAnsiTheme="minorHAnsi" w:cstheme="minorHAnsi"/>
          <w:b/>
          <w:sz w:val="22"/>
          <w:szCs w:val="22"/>
        </w:rPr>
        <w:t>[Jen Mitchell]:</w:t>
      </w:r>
      <w:r w:rsidRPr="000709BE">
        <w:rPr>
          <w:rFonts w:asciiTheme="minorHAnsi" w:hAnsiTheme="minorHAnsi" w:cstheme="minorHAnsi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This is the fun of working with Danielle,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with her brilliant knowledge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of test science and learning sciences,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because you do actually get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those nuggets.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And the nuggets, as Danielle said,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are the things to look out for.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And that can just be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a different set of words,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a different way to describe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what you're seeing,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a way of tuning in that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you might not have had before.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It doesn't mean that you take a child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and you administer a test.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So, the one I love the name of it,</w:t>
      </w:r>
      <w:r w:rsidR="00AE4F62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Danielle, the strange situation one,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now, that's where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a group of researchers -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and you can question what </w:t>
      </w:r>
      <w:r w:rsidR="00AE4F62" w:rsidRPr="000709BE">
        <w:rPr>
          <w:rFonts w:asciiTheme="minorHAnsi" w:hAnsiTheme="minorHAnsi" w:cstheme="minorHAnsi"/>
          <w:color w:val="000000"/>
          <w:sz w:val="22"/>
          <w:szCs w:val="22"/>
        </w:rPr>
        <w:t>went on here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, if you like -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but they put a child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in a strange situation with a stranger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and they watched how that child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reacted to the strange person.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And, you know, they're researchers,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so they're taking lots of notes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and they've probably got a scoresheet,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saying the child's a bit upset.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Now, you're not </w:t>
      </w:r>
      <w:proofErr w:type="spellStart"/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gonna</w:t>
      </w:r>
      <w:proofErr w:type="spellEnd"/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be doing that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in your practice.</w:t>
      </w:r>
    </w:p>
    <w:p w:rsidR="00574EAA" w:rsidRPr="000709BE" w:rsidRDefault="00574EAA" w:rsidP="006E1C85">
      <w:pPr>
        <w:pStyle w:val="HTMLPreformatted"/>
        <w:rPr>
          <w:rFonts w:asciiTheme="minorHAnsi" w:hAnsiTheme="minorHAnsi" w:cstheme="minorHAnsi"/>
          <w:color w:val="000000"/>
          <w:sz w:val="22"/>
          <w:szCs w:val="22"/>
        </w:rPr>
      </w:pPr>
    </w:p>
    <w:p w:rsidR="008B5E3D" w:rsidRPr="000709BE" w:rsidRDefault="008B5E3D" w:rsidP="008B5E3D">
      <w:pPr>
        <w:rPr>
          <w:rFonts w:cstheme="minorHAnsi"/>
        </w:rPr>
      </w:pPr>
      <w:r w:rsidRPr="000709BE">
        <w:rPr>
          <w:rFonts w:cstheme="minorHAnsi"/>
          <w:b/>
        </w:rPr>
        <w:t>[Catharine Hydon]:</w:t>
      </w:r>
      <w:r w:rsidRPr="000709BE">
        <w:rPr>
          <w:rFonts w:cstheme="minorHAnsi"/>
        </w:rPr>
        <w:t xml:space="preserve"> No, they're not. </w:t>
      </w:r>
    </w:p>
    <w:p w:rsidR="006E1C85" w:rsidRPr="000709BE" w:rsidRDefault="008B5E3D" w:rsidP="006E1C85">
      <w:pPr>
        <w:pStyle w:val="HTMLPreformatted"/>
        <w:rPr>
          <w:rFonts w:asciiTheme="minorHAnsi" w:hAnsiTheme="minorHAnsi" w:cstheme="minorHAnsi"/>
          <w:color w:val="000000"/>
          <w:sz w:val="22"/>
          <w:szCs w:val="22"/>
        </w:rPr>
      </w:pPr>
      <w:r w:rsidRPr="000709BE">
        <w:rPr>
          <w:rFonts w:asciiTheme="minorHAnsi" w:hAnsiTheme="minorHAnsi" w:cstheme="minorHAnsi"/>
          <w:b/>
          <w:sz w:val="22"/>
          <w:szCs w:val="22"/>
        </w:rPr>
        <w:t>[Jen Mitchell]:</w:t>
      </w:r>
      <w:r w:rsidRPr="000709BE">
        <w:rPr>
          <w:rFonts w:asciiTheme="minorHAnsi" w:hAnsiTheme="minorHAnsi" w:cstheme="minorHAnsi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But what it can help you tune in to is,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OK, if I </w:t>
      </w:r>
      <w:proofErr w:type="spellStart"/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wanna</w:t>
      </w:r>
      <w:proofErr w:type="spellEnd"/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know about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a strong sense of identity,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and maybe the child isn't speaking yet,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I can watch how that child reacts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when they're with someone that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they don't know, and I can draw some...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So, you know, it's just knowing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what some of those signals might be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that you can use, no matter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what assessment method you use.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A lot of people use learning stories.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This kind of language is really great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for getting a bit more precision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and intentionality in your learning stories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because you're really looking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for a specific something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and then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lastRenderedPageBreak/>
        <w:t>you're able to talk about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how it might be different day by day,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and you're going on</w:t>
      </w:r>
      <w:r w:rsidR="00A11729" w:rsidRPr="000709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1C85" w:rsidRPr="000709BE">
        <w:rPr>
          <w:rFonts w:asciiTheme="minorHAnsi" w:hAnsiTheme="minorHAnsi" w:cstheme="minorHAnsi"/>
          <w:color w:val="000000"/>
          <w:sz w:val="22"/>
          <w:szCs w:val="22"/>
        </w:rPr>
        <w:t>that cycle of assessment.</w:t>
      </w:r>
    </w:p>
    <w:p w:rsidR="00574EAA" w:rsidRPr="000709BE" w:rsidRDefault="00574EAA" w:rsidP="006E1C85">
      <w:pPr>
        <w:pStyle w:val="HTMLPreformatted"/>
        <w:rPr>
          <w:rFonts w:asciiTheme="minorHAnsi" w:hAnsiTheme="minorHAnsi" w:cstheme="minorHAnsi"/>
          <w:color w:val="000000"/>
          <w:sz w:val="22"/>
          <w:szCs w:val="22"/>
        </w:rPr>
      </w:pPr>
    </w:p>
    <w:p w:rsidR="006E1C85" w:rsidRPr="000709BE" w:rsidRDefault="008B5E3D" w:rsidP="00A11729">
      <w:pPr>
        <w:rPr>
          <w:rFonts w:cstheme="minorHAnsi"/>
          <w:b/>
        </w:rPr>
      </w:pPr>
      <w:r w:rsidRPr="000709BE">
        <w:rPr>
          <w:rFonts w:cstheme="minorHAnsi"/>
          <w:b/>
        </w:rPr>
        <w:t>[Catharine Hydon]:</w:t>
      </w:r>
      <w:r w:rsidRPr="000709BE">
        <w:rPr>
          <w:rFonts w:cstheme="minorHAnsi"/>
        </w:rPr>
        <w:t xml:space="preserve"> </w:t>
      </w:r>
      <w:r w:rsidR="00A11729" w:rsidRPr="000709BE">
        <w:rPr>
          <w:rFonts w:cstheme="minorHAnsi"/>
        </w:rPr>
        <w:t xml:space="preserve"> </w:t>
      </w:r>
      <w:r w:rsidR="006E1C85" w:rsidRPr="000709BE">
        <w:rPr>
          <w:rFonts w:cstheme="minorHAnsi"/>
          <w:color w:val="000000"/>
        </w:rPr>
        <w:t>Yeah, and I think this is where</w:t>
      </w:r>
      <w:r w:rsidR="00A11729" w:rsidRPr="000709BE">
        <w:rPr>
          <w:rFonts w:cstheme="minorHAnsi"/>
          <w:color w:val="000000"/>
        </w:rPr>
        <w:t xml:space="preserve"> these materials from t</w:t>
      </w:r>
      <w:r w:rsidR="006E1C85" w:rsidRPr="000709BE">
        <w:rPr>
          <w:rFonts w:cstheme="minorHAnsi"/>
          <w:color w:val="000000"/>
        </w:rPr>
        <w:t>he VCAA</w:t>
      </w:r>
      <w:r w:rsidR="00A11729" w:rsidRPr="000709BE">
        <w:rPr>
          <w:rFonts w:cstheme="minorHAnsi"/>
          <w:color w:val="000000"/>
        </w:rPr>
        <w:t xml:space="preserve"> </w:t>
      </w:r>
      <w:r w:rsidR="006E1C85" w:rsidRPr="000709BE">
        <w:rPr>
          <w:rFonts w:cstheme="minorHAnsi"/>
          <w:color w:val="000000"/>
        </w:rPr>
        <w:t>really help to refine people's thinking.</w:t>
      </w:r>
      <w:r w:rsidR="00A11729" w:rsidRPr="000709BE">
        <w:rPr>
          <w:rFonts w:cstheme="minorHAnsi"/>
          <w:color w:val="000000"/>
        </w:rPr>
        <w:t xml:space="preserve"> </w:t>
      </w:r>
      <w:r w:rsidR="006E1C85" w:rsidRPr="000709BE">
        <w:rPr>
          <w:rFonts w:cstheme="minorHAnsi"/>
          <w:color w:val="000000"/>
        </w:rPr>
        <w:t>They'd help to get us closer</w:t>
      </w:r>
      <w:r w:rsidR="00A11729" w:rsidRPr="000709BE">
        <w:rPr>
          <w:rFonts w:cstheme="minorHAnsi"/>
          <w:color w:val="000000"/>
        </w:rPr>
        <w:t xml:space="preserve"> </w:t>
      </w:r>
      <w:r w:rsidR="006E1C85" w:rsidRPr="000709BE">
        <w:rPr>
          <w:rFonts w:cstheme="minorHAnsi"/>
          <w:color w:val="000000"/>
        </w:rPr>
        <w:t>to a shared understanding</w:t>
      </w:r>
      <w:r w:rsidR="00A11729" w:rsidRPr="000709BE">
        <w:rPr>
          <w:rFonts w:cstheme="minorHAnsi"/>
          <w:color w:val="000000"/>
        </w:rPr>
        <w:t xml:space="preserve"> </w:t>
      </w:r>
      <w:r w:rsidR="006E1C85" w:rsidRPr="000709BE">
        <w:rPr>
          <w:rFonts w:cstheme="minorHAnsi"/>
          <w:color w:val="000000"/>
        </w:rPr>
        <w:t>about what we mean by what we say.</w:t>
      </w:r>
      <w:r w:rsidR="00A11729" w:rsidRPr="000709BE">
        <w:rPr>
          <w:rFonts w:cstheme="minorHAnsi"/>
          <w:color w:val="000000"/>
        </w:rPr>
        <w:t xml:space="preserve"> </w:t>
      </w:r>
      <w:r w:rsidR="006E1C85" w:rsidRPr="000709BE">
        <w:rPr>
          <w:rFonts w:cstheme="minorHAnsi"/>
          <w:color w:val="000000"/>
        </w:rPr>
        <w:t>You know, we use big terms like "identity".</w:t>
      </w:r>
      <w:r w:rsidR="00A11729" w:rsidRPr="000709BE">
        <w:rPr>
          <w:rFonts w:cstheme="minorHAnsi"/>
          <w:color w:val="000000"/>
        </w:rPr>
        <w:t xml:space="preserve"> </w:t>
      </w:r>
      <w:r w:rsidR="006E1C85" w:rsidRPr="000709BE">
        <w:rPr>
          <w:rFonts w:cstheme="minorHAnsi"/>
          <w:color w:val="000000"/>
        </w:rPr>
        <w:t>It's great to have a robust conversation</w:t>
      </w:r>
      <w:r w:rsidR="00A11729" w:rsidRPr="000709BE">
        <w:rPr>
          <w:rFonts w:cstheme="minorHAnsi"/>
          <w:color w:val="000000"/>
        </w:rPr>
        <w:t xml:space="preserve"> </w:t>
      </w:r>
      <w:r w:rsidR="006E1C85" w:rsidRPr="000709BE">
        <w:rPr>
          <w:rFonts w:cstheme="minorHAnsi"/>
          <w:color w:val="000000"/>
        </w:rPr>
        <w:t>around what it means,</w:t>
      </w:r>
      <w:r w:rsidR="00A11729" w:rsidRPr="000709BE">
        <w:rPr>
          <w:rFonts w:cstheme="minorHAnsi"/>
          <w:color w:val="000000"/>
        </w:rPr>
        <w:t xml:space="preserve"> </w:t>
      </w:r>
      <w:r w:rsidR="006E1C85" w:rsidRPr="000709BE">
        <w:rPr>
          <w:rFonts w:cstheme="minorHAnsi"/>
          <w:color w:val="000000"/>
        </w:rPr>
        <w:t>and then start to think about</w:t>
      </w:r>
      <w:r w:rsidR="00A11729" w:rsidRPr="000709BE">
        <w:rPr>
          <w:rFonts w:cstheme="minorHAnsi"/>
          <w:color w:val="000000"/>
        </w:rPr>
        <w:t xml:space="preserve"> </w:t>
      </w:r>
      <w:r w:rsidR="006E1C85" w:rsidRPr="000709BE">
        <w:rPr>
          <w:rFonts w:cstheme="minorHAnsi"/>
          <w:color w:val="000000"/>
        </w:rPr>
        <w:t>what the context looks like in your own setting.</w:t>
      </w:r>
    </w:p>
    <w:p w:rsidR="006E1C85" w:rsidRPr="000709BE" w:rsidRDefault="006E1C85" w:rsidP="006E1C85">
      <w:pPr>
        <w:rPr>
          <w:rFonts w:cstheme="minorHAnsi"/>
        </w:rPr>
      </w:pPr>
    </w:p>
    <w:p w:rsidR="00AE3814" w:rsidRPr="00A11729" w:rsidRDefault="000709BE" w:rsidP="00AE3814">
      <w:pPr>
        <w:pStyle w:val="Footer"/>
        <w:rPr>
          <w:rFonts w:asciiTheme="minorHAnsi" w:hAnsiTheme="minorHAnsi" w:cstheme="minorHAnsi"/>
          <w:sz w:val="22"/>
        </w:rPr>
      </w:pPr>
      <w:hyperlink r:id="rId4" w:history="1">
        <w:r w:rsidR="00AE3814" w:rsidRPr="000709BE">
          <w:rPr>
            <w:rStyle w:val="Hyperlink"/>
            <w:rFonts w:asciiTheme="minorHAnsi" w:hAnsiTheme="minorHAnsi" w:cstheme="minorHAnsi"/>
            <w:sz w:val="22"/>
          </w:rPr>
          <w:t xml:space="preserve">Copyright Victorian Curriculum and Assessment Authority </w:t>
        </w:r>
      </w:hyperlink>
      <w:r w:rsidR="00AE3814" w:rsidRPr="000709BE">
        <w:rPr>
          <w:rStyle w:val="Hyperlink"/>
          <w:rFonts w:asciiTheme="minorHAnsi" w:hAnsiTheme="minorHAnsi" w:cstheme="minorHAnsi"/>
          <w:sz w:val="22"/>
        </w:rPr>
        <w:t>2020</w:t>
      </w:r>
      <w:bookmarkStart w:id="0" w:name="_GoBack"/>
      <w:bookmarkEnd w:id="0"/>
    </w:p>
    <w:p w:rsidR="00297DC8" w:rsidRPr="00A11729" w:rsidRDefault="000709BE">
      <w:pPr>
        <w:rPr>
          <w:rFonts w:cstheme="minorHAnsi"/>
        </w:rPr>
      </w:pPr>
    </w:p>
    <w:sectPr w:rsidR="00297DC8" w:rsidRPr="00A117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E3D"/>
    <w:rsid w:val="000709BE"/>
    <w:rsid w:val="00232AA2"/>
    <w:rsid w:val="00574EAA"/>
    <w:rsid w:val="006D0524"/>
    <w:rsid w:val="006E1C85"/>
    <w:rsid w:val="008B5E3D"/>
    <w:rsid w:val="00A11729"/>
    <w:rsid w:val="00AE3814"/>
    <w:rsid w:val="00AE4F62"/>
    <w:rsid w:val="00E1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34A249-7102-42D0-A52A-00231E8DC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E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3814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AE3814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E3814"/>
    <w:rPr>
      <w:rFonts w:ascii="Arial" w:hAnsi="Arial"/>
      <w:sz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E1C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E1C85"/>
    <w:rPr>
      <w:rFonts w:ascii="Courier New" w:eastAsia="Times New Roman" w:hAnsi="Courier New" w:cs="Courier New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caa.vic.edu.au/Footer/Pages/Copyright.aspx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31DA76FB-DB71-4C9D-B8E3-ABF0E6449592}"/>
</file>

<file path=customXml/itemProps2.xml><?xml version="1.0" encoding="utf-8"?>
<ds:datastoreItem xmlns:ds="http://schemas.openxmlformats.org/officeDocument/2006/customXml" ds:itemID="{46FF6985-3DCC-48AD-9064-6FC6F2543E76}"/>
</file>

<file path=customXml/itemProps3.xml><?xml version="1.0" encoding="utf-8"?>
<ds:datastoreItem xmlns:ds="http://schemas.openxmlformats.org/officeDocument/2006/customXml" ds:itemID="{4BB7CE11-CA05-4111-8975-6847A0C834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VCAA</Company>
  <LinksUpToDate>false</LinksUpToDate>
  <CharactersWithSpaces>8437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Rich, Stephanie S</dc:creator>
  <cp:keywords/>
  <dc:description/>
  <cp:lastModifiedBy>Rich, Stephanie S</cp:lastModifiedBy>
  <cp:revision>8</cp:revision>
  <dcterms:created xsi:type="dcterms:W3CDTF">2020-09-22T01:38:00Z</dcterms:created>
  <dcterms:modified xsi:type="dcterms:W3CDTF">2020-09-23T07:01:00Z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