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634" w:rsidRDefault="000758D6" w:rsidP="00262134">
      <w:pPr>
        <w:pStyle w:val="Footer"/>
        <w:spacing w:line="276" w:lineRule="auto"/>
        <w:rPr>
          <w:rFonts w:asciiTheme="minorHAnsi" w:hAnsiTheme="minorHAnsi" w:cstheme="minorHAnsi"/>
          <w:sz w:val="22"/>
        </w:rPr>
      </w:pPr>
      <w:r w:rsidRPr="00A36634">
        <w:rPr>
          <w:rFonts w:asciiTheme="minorHAnsi" w:hAnsiTheme="minorHAnsi" w:cstheme="minorHAnsi"/>
          <w:b/>
          <w:sz w:val="22"/>
        </w:rPr>
        <w:t>[Catharine Hydon]:</w:t>
      </w:r>
      <w:r w:rsidRPr="00A4247F">
        <w:rPr>
          <w:rFonts w:cstheme="minorHAnsi"/>
        </w:rPr>
        <w:t xml:space="preserve">  </w:t>
      </w:r>
      <w:r w:rsidR="00A36634" w:rsidRPr="00A36634">
        <w:rPr>
          <w:rFonts w:asciiTheme="minorHAnsi" w:hAnsiTheme="minorHAnsi" w:cstheme="minorHAnsi"/>
          <w:sz w:val="22"/>
        </w:rPr>
        <w:t xml:space="preserve">So, I'm keen </w:t>
      </w:r>
      <w:r w:rsidR="00A36634">
        <w:rPr>
          <w:rFonts w:asciiTheme="minorHAnsi" w:hAnsiTheme="minorHAnsi" w:cstheme="minorHAnsi"/>
          <w:sz w:val="22"/>
        </w:rPr>
        <w:t xml:space="preserve">now, and I'm conscious of time, to just take us into the tools </w:t>
      </w:r>
      <w:r w:rsidR="00A36634" w:rsidRPr="00A36634">
        <w:rPr>
          <w:rFonts w:asciiTheme="minorHAnsi" w:hAnsiTheme="minorHAnsi" w:cstheme="minorHAnsi"/>
          <w:sz w:val="22"/>
        </w:rPr>
        <w:t>becaus</w:t>
      </w:r>
      <w:r w:rsidR="00A36634">
        <w:rPr>
          <w:rFonts w:asciiTheme="minorHAnsi" w:hAnsiTheme="minorHAnsi" w:cstheme="minorHAnsi"/>
          <w:sz w:val="22"/>
        </w:rPr>
        <w:t xml:space="preserve">e there is a set of tools here. </w:t>
      </w:r>
      <w:r w:rsidR="00A36634" w:rsidRPr="00A36634">
        <w:rPr>
          <w:rFonts w:asciiTheme="minorHAnsi" w:hAnsiTheme="minorHAnsi" w:cstheme="minorHAnsi"/>
          <w:sz w:val="22"/>
        </w:rPr>
        <w:t>As many</w:t>
      </w:r>
      <w:r w:rsidR="00A36634">
        <w:rPr>
          <w:rFonts w:asciiTheme="minorHAnsi" w:hAnsiTheme="minorHAnsi" w:cstheme="minorHAnsi"/>
          <w:sz w:val="22"/>
        </w:rPr>
        <w:t xml:space="preserve"> of you people who'll be online will be familiar with, </w:t>
      </w:r>
      <w:r w:rsidR="00A36634" w:rsidRPr="00A36634">
        <w:rPr>
          <w:rFonts w:asciiTheme="minorHAnsi" w:hAnsiTheme="minorHAnsi" w:cstheme="minorHAnsi"/>
          <w:sz w:val="22"/>
        </w:rPr>
        <w:t xml:space="preserve">each of </w:t>
      </w:r>
      <w:r w:rsidR="00A36634">
        <w:rPr>
          <w:rFonts w:asciiTheme="minorHAnsi" w:hAnsiTheme="minorHAnsi" w:cstheme="minorHAnsi"/>
          <w:sz w:val="22"/>
        </w:rPr>
        <w:t xml:space="preserve">these documents, the literature review plus the practice guide gives you some tools to use. </w:t>
      </w:r>
      <w:r w:rsidR="00A36634" w:rsidRPr="00A36634">
        <w:rPr>
          <w:rFonts w:asciiTheme="minorHAnsi" w:hAnsiTheme="minorHAnsi" w:cstheme="minorHAnsi"/>
          <w:sz w:val="22"/>
        </w:rPr>
        <w:t>Now, I gue</w:t>
      </w:r>
      <w:r w:rsidR="00A36634">
        <w:rPr>
          <w:rFonts w:asciiTheme="minorHAnsi" w:hAnsiTheme="minorHAnsi" w:cstheme="minorHAnsi"/>
          <w:sz w:val="22"/>
        </w:rPr>
        <w:t xml:space="preserve">ss like me, there'd probably be </w:t>
      </w:r>
      <w:r w:rsidR="00A36634" w:rsidRPr="00A36634">
        <w:rPr>
          <w:rFonts w:asciiTheme="minorHAnsi" w:hAnsiTheme="minorHAnsi" w:cstheme="minorHAnsi"/>
          <w:sz w:val="22"/>
        </w:rPr>
        <w:t>people think</w:t>
      </w:r>
      <w:r w:rsidR="00A36634">
        <w:rPr>
          <w:rFonts w:asciiTheme="minorHAnsi" w:hAnsiTheme="minorHAnsi" w:cstheme="minorHAnsi"/>
          <w:sz w:val="22"/>
        </w:rPr>
        <w:t>ing, "Is their tools for this?</w:t>
      </w:r>
      <w:proofErr w:type="gramStart"/>
      <w:r w:rsidR="00A36634">
        <w:rPr>
          <w:rFonts w:asciiTheme="minorHAnsi" w:hAnsiTheme="minorHAnsi" w:cstheme="minorHAnsi"/>
          <w:sz w:val="22"/>
        </w:rPr>
        <w:t>".</w:t>
      </w:r>
      <w:proofErr w:type="gramEnd"/>
      <w:r w:rsidR="00A36634">
        <w:rPr>
          <w:rFonts w:asciiTheme="minorHAnsi" w:hAnsiTheme="minorHAnsi" w:cstheme="minorHAnsi"/>
          <w:sz w:val="22"/>
        </w:rPr>
        <w:t xml:space="preserve"> So I wonder whether, Pru, </w:t>
      </w:r>
      <w:r w:rsidR="00A36634" w:rsidRPr="00A36634">
        <w:rPr>
          <w:rFonts w:asciiTheme="minorHAnsi" w:hAnsiTheme="minorHAnsi" w:cstheme="minorHAnsi"/>
          <w:sz w:val="22"/>
        </w:rPr>
        <w:t>m</w:t>
      </w:r>
      <w:r w:rsidR="00A36634">
        <w:rPr>
          <w:rFonts w:asciiTheme="minorHAnsi" w:hAnsiTheme="minorHAnsi" w:cstheme="minorHAnsi"/>
          <w:sz w:val="22"/>
        </w:rPr>
        <w:t xml:space="preserve">aybe you can take us into there </w:t>
      </w:r>
      <w:r w:rsidR="00A36634" w:rsidRPr="00A36634">
        <w:rPr>
          <w:rFonts w:asciiTheme="minorHAnsi" w:hAnsiTheme="minorHAnsi" w:cstheme="minorHAnsi"/>
          <w:sz w:val="22"/>
        </w:rPr>
        <w:t>and may</w:t>
      </w:r>
      <w:r w:rsidR="00A36634">
        <w:rPr>
          <w:rFonts w:asciiTheme="minorHAnsi" w:hAnsiTheme="minorHAnsi" w:cstheme="minorHAnsi"/>
          <w:sz w:val="22"/>
        </w:rPr>
        <w:t xml:space="preserve">be, Kate, also can add a couple of thoughts around the tools. </w:t>
      </w:r>
      <w:r w:rsidR="00A36634" w:rsidRPr="00A36634">
        <w:rPr>
          <w:rFonts w:asciiTheme="minorHAnsi" w:hAnsiTheme="minorHAnsi" w:cstheme="minorHAnsi"/>
          <w:sz w:val="22"/>
        </w:rPr>
        <w:t>You know, w</w:t>
      </w:r>
      <w:r w:rsidR="00A36634">
        <w:rPr>
          <w:rFonts w:asciiTheme="minorHAnsi" w:hAnsiTheme="minorHAnsi" w:cstheme="minorHAnsi"/>
          <w:sz w:val="22"/>
        </w:rPr>
        <w:t>hat are you expecting educators to do with those tools?</w:t>
      </w:r>
    </w:p>
    <w:p w:rsidR="00A36634" w:rsidRPr="00A36634" w:rsidRDefault="00A36634" w:rsidP="00262134">
      <w:pPr>
        <w:pStyle w:val="Footer"/>
        <w:spacing w:line="276" w:lineRule="auto"/>
        <w:rPr>
          <w:rFonts w:asciiTheme="minorHAnsi" w:hAnsiTheme="minorHAnsi" w:cstheme="minorHAnsi"/>
          <w:sz w:val="22"/>
        </w:rPr>
      </w:pPr>
    </w:p>
    <w:p w:rsidR="00A36634" w:rsidRDefault="000758D6" w:rsidP="00262134">
      <w:pPr>
        <w:spacing w:after="0" w:line="276" w:lineRule="auto"/>
        <w:rPr>
          <w:rFonts w:cstheme="minorHAnsi"/>
        </w:rPr>
      </w:pPr>
      <w:r>
        <w:rPr>
          <w:rFonts w:cstheme="minorHAnsi"/>
          <w:b/>
        </w:rPr>
        <w:t>[</w:t>
      </w:r>
      <w:r w:rsidR="00A36634">
        <w:rPr>
          <w:rFonts w:cstheme="minorHAnsi"/>
          <w:b/>
        </w:rPr>
        <w:t>Pru Mitchell</w:t>
      </w:r>
      <w:r w:rsidRPr="00A4247F">
        <w:rPr>
          <w:rFonts w:cstheme="minorHAnsi"/>
          <w:b/>
        </w:rPr>
        <w:t>]:</w:t>
      </w:r>
      <w:r w:rsidRPr="00A4247F">
        <w:rPr>
          <w:rFonts w:cstheme="minorHAnsi"/>
        </w:rPr>
        <w:t xml:space="preserve">  </w:t>
      </w:r>
      <w:r w:rsidR="00A36634">
        <w:rPr>
          <w:rFonts w:cstheme="minorHAnsi"/>
        </w:rPr>
        <w:t>Thanks, Catha</w:t>
      </w:r>
      <w:r w:rsidR="00A36634" w:rsidRPr="00A36634">
        <w:rPr>
          <w:rFonts w:cstheme="minorHAnsi"/>
        </w:rPr>
        <w:t>rine. And, yes, there are tools.</w:t>
      </w:r>
      <w:r w:rsidR="00A36634">
        <w:rPr>
          <w:rFonts w:cstheme="minorHAnsi"/>
        </w:rPr>
        <w:t xml:space="preserve"> </w:t>
      </w:r>
      <w:r w:rsidR="00A36634" w:rsidRPr="00A36634">
        <w:rPr>
          <w:rFonts w:cstheme="minorHAnsi"/>
        </w:rPr>
        <w:t>But it was a bit of a search to find things.</w:t>
      </w:r>
      <w:r w:rsidR="00A36634">
        <w:rPr>
          <w:rFonts w:cstheme="minorHAnsi"/>
        </w:rPr>
        <w:t xml:space="preserve"> So I think.</w:t>
      </w:r>
      <w:r w:rsidR="00A36634" w:rsidRPr="00A36634">
        <w:rPr>
          <w:rFonts w:cstheme="minorHAnsi"/>
        </w:rPr>
        <w:t>..those who were on in the last webinar</w:t>
      </w:r>
      <w:r w:rsidR="00A36634">
        <w:rPr>
          <w:rFonts w:cstheme="minorHAnsi"/>
        </w:rPr>
        <w:t xml:space="preserve"> </w:t>
      </w:r>
      <w:r w:rsidR="00A36634" w:rsidRPr="00A36634">
        <w:rPr>
          <w:rFonts w:cstheme="minorHAnsi"/>
        </w:rPr>
        <w:t>might have heard us say</w:t>
      </w:r>
      <w:r w:rsidR="00A36634">
        <w:rPr>
          <w:rFonts w:cstheme="minorHAnsi"/>
        </w:rPr>
        <w:t xml:space="preserve"> </w:t>
      </w:r>
      <w:r w:rsidR="00A36634" w:rsidRPr="00A36634">
        <w:rPr>
          <w:rFonts w:cstheme="minorHAnsi"/>
        </w:rPr>
        <w:t>when we started this project with learning,</w:t>
      </w:r>
      <w:r w:rsidR="00A36634">
        <w:rPr>
          <w:rFonts w:cstheme="minorHAnsi"/>
        </w:rPr>
        <w:t xml:space="preserve"> </w:t>
      </w:r>
      <w:r w:rsidR="00A36634" w:rsidRPr="00A36634">
        <w:rPr>
          <w:rFonts w:cstheme="minorHAnsi"/>
        </w:rPr>
        <w:t>it was pretty straightforward.</w:t>
      </w:r>
      <w:r w:rsidR="00A36634">
        <w:rPr>
          <w:rFonts w:cstheme="minorHAnsi"/>
        </w:rPr>
        <w:t xml:space="preserve"> </w:t>
      </w:r>
      <w:r w:rsidR="00A36634" w:rsidRPr="00A36634">
        <w:rPr>
          <w:rFonts w:cstheme="minorHAnsi"/>
        </w:rPr>
        <w:t>There's quite a few tools out there</w:t>
      </w:r>
      <w:r w:rsidR="00A36634">
        <w:rPr>
          <w:rFonts w:cstheme="minorHAnsi"/>
        </w:rPr>
        <w:t xml:space="preserve"> </w:t>
      </w:r>
      <w:r w:rsidR="00A36634" w:rsidRPr="00A36634">
        <w:rPr>
          <w:rFonts w:cstheme="minorHAnsi"/>
        </w:rPr>
        <w:t xml:space="preserve">that say they </w:t>
      </w:r>
      <w:r w:rsidR="001F7821">
        <w:rPr>
          <w:rFonts w:cstheme="minorHAnsi"/>
        </w:rPr>
        <w:t>assess</w:t>
      </w:r>
      <w:r w:rsidR="00A36634" w:rsidRPr="00A36634">
        <w:rPr>
          <w:rFonts w:cstheme="minorHAnsi"/>
        </w:rPr>
        <w:t xml:space="preserve"> learning,</w:t>
      </w:r>
      <w:r w:rsidR="00A36634">
        <w:rPr>
          <w:rFonts w:cstheme="minorHAnsi"/>
        </w:rPr>
        <w:t xml:space="preserve"> </w:t>
      </w:r>
      <w:r w:rsidR="00A36634" w:rsidRPr="00A36634">
        <w:rPr>
          <w:rFonts w:cstheme="minorHAnsi"/>
        </w:rPr>
        <w:t>and we have perhaps a bit of</w:t>
      </w:r>
      <w:r w:rsidR="00A36634">
        <w:rPr>
          <w:rFonts w:cstheme="minorHAnsi"/>
        </w:rPr>
        <w:t xml:space="preserve"> </w:t>
      </w:r>
      <w:r w:rsidR="00A36634" w:rsidRPr="00A36634">
        <w:rPr>
          <w:rFonts w:cstheme="minorHAnsi"/>
        </w:rPr>
        <w:t>a mindset about what assessment is.</w:t>
      </w:r>
      <w:r w:rsidR="00A36634">
        <w:rPr>
          <w:rFonts w:cstheme="minorHAnsi"/>
        </w:rPr>
        <w:t xml:space="preserve"> </w:t>
      </w:r>
      <w:r w:rsidR="00A36634" w:rsidRPr="00A36634">
        <w:rPr>
          <w:rFonts w:cstheme="minorHAnsi"/>
        </w:rPr>
        <w:t>As we've moved through identity</w:t>
      </w:r>
      <w:r w:rsidR="00A36634">
        <w:rPr>
          <w:rFonts w:cstheme="minorHAnsi"/>
        </w:rPr>
        <w:t xml:space="preserve"> </w:t>
      </w:r>
      <w:r w:rsidR="00A36634" w:rsidRPr="00A36634">
        <w:rPr>
          <w:rFonts w:cstheme="minorHAnsi"/>
        </w:rPr>
        <w:t>and now into connection and contribution,</w:t>
      </w:r>
      <w:r w:rsidR="00A36634">
        <w:rPr>
          <w:rFonts w:cstheme="minorHAnsi"/>
        </w:rPr>
        <w:t xml:space="preserve"> </w:t>
      </w:r>
      <w:r w:rsidR="00A36634" w:rsidRPr="00A36634">
        <w:rPr>
          <w:rFonts w:cstheme="minorHAnsi"/>
        </w:rPr>
        <w:t>that idea of a checklist or a tool as such</w:t>
      </w:r>
      <w:r w:rsidR="00A36634">
        <w:rPr>
          <w:rFonts w:cstheme="minorHAnsi"/>
        </w:rPr>
        <w:t xml:space="preserve"> </w:t>
      </w:r>
      <w:r w:rsidR="00A36634" w:rsidRPr="00A36634">
        <w:rPr>
          <w:rFonts w:cstheme="minorHAnsi"/>
        </w:rPr>
        <w:t>is not really what we're here</w:t>
      </w:r>
      <w:r w:rsidR="00A36634">
        <w:rPr>
          <w:rFonts w:cstheme="minorHAnsi"/>
        </w:rPr>
        <w:t xml:space="preserve"> </w:t>
      </w:r>
      <w:r w:rsidR="00A36634" w:rsidRPr="00A36634">
        <w:rPr>
          <w:rFonts w:cstheme="minorHAnsi"/>
        </w:rPr>
        <w:t>to talk about.</w:t>
      </w:r>
      <w:r w:rsidR="00A36634">
        <w:rPr>
          <w:rFonts w:cstheme="minorHAnsi"/>
        </w:rPr>
        <w:t xml:space="preserve"> </w:t>
      </w:r>
      <w:r w:rsidR="00A36634" w:rsidRPr="00A36634">
        <w:rPr>
          <w:rFonts w:cstheme="minorHAnsi"/>
        </w:rPr>
        <w:t>We did it, and because it supported,</w:t>
      </w:r>
      <w:r w:rsidR="00A36634">
        <w:rPr>
          <w:rFonts w:cstheme="minorHAnsi"/>
        </w:rPr>
        <w:t xml:space="preserve"> </w:t>
      </w:r>
      <w:r w:rsidR="00A36634" w:rsidRPr="00A36634">
        <w:rPr>
          <w:rFonts w:cstheme="minorHAnsi"/>
        </w:rPr>
        <w:t>you know, you don't start work</w:t>
      </w:r>
      <w:r w:rsidR="00A36634">
        <w:rPr>
          <w:rFonts w:cstheme="minorHAnsi"/>
        </w:rPr>
        <w:t xml:space="preserve"> </w:t>
      </w:r>
      <w:r w:rsidR="00A36634" w:rsidRPr="00A36634">
        <w:rPr>
          <w:rFonts w:cstheme="minorHAnsi"/>
        </w:rPr>
        <w:t>until you actually find out what</w:t>
      </w:r>
      <w:r w:rsidR="00A36634">
        <w:rPr>
          <w:rFonts w:cstheme="minorHAnsi"/>
        </w:rPr>
        <w:t xml:space="preserve"> </w:t>
      </w:r>
      <w:r w:rsidR="00A36634" w:rsidRPr="00A36634">
        <w:rPr>
          <w:rFonts w:cstheme="minorHAnsi"/>
        </w:rPr>
        <w:t>other people have done in this space.</w:t>
      </w:r>
      <w:r w:rsidR="00A36634">
        <w:rPr>
          <w:rFonts w:cstheme="minorHAnsi"/>
        </w:rPr>
        <w:t xml:space="preserve"> </w:t>
      </w:r>
      <w:r w:rsidR="00A36634" w:rsidRPr="00A36634">
        <w:rPr>
          <w:rFonts w:cstheme="minorHAnsi"/>
        </w:rPr>
        <w:t>And so that was, you know,</w:t>
      </w:r>
      <w:r w:rsidR="00A36634">
        <w:rPr>
          <w:rFonts w:cstheme="minorHAnsi"/>
        </w:rPr>
        <w:t xml:space="preserve"> </w:t>
      </w:r>
      <w:r w:rsidR="00A36634" w:rsidRPr="00A36634">
        <w:rPr>
          <w:rFonts w:cstheme="minorHAnsi"/>
        </w:rPr>
        <w:t>completely the best thing to do.</w:t>
      </w:r>
      <w:r w:rsidR="00A36634">
        <w:rPr>
          <w:rFonts w:cstheme="minorHAnsi"/>
        </w:rPr>
        <w:t xml:space="preserve"> </w:t>
      </w:r>
      <w:r w:rsidR="00A36634" w:rsidRPr="00A36634">
        <w:rPr>
          <w:rFonts w:cstheme="minorHAnsi"/>
        </w:rPr>
        <w:t>But we're not suggesting</w:t>
      </w:r>
      <w:r w:rsidR="00A36634">
        <w:rPr>
          <w:rFonts w:cstheme="minorHAnsi"/>
        </w:rPr>
        <w:t xml:space="preserve"> </w:t>
      </w:r>
      <w:r w:rsidR="00A36634" w:rsidRPr="00A36634">
        <w:rPr>
          <w:rFonts w:cstheme="minorHAnsi"/>
        </w:rPr>
        <w:t>that these are assessment tools</w:t>
      </w:r>
      <w:r w:rsidR="00A36634">
        <w:rPr>
          <w:rFonts w:cstheme="minorHAnsi"/>
        </w:rPr>
        <w:t xml:space="preserve"> </w:t>
      </w:r>
      <w:r w:rsidR="00A36634" w:rsidRPr="00A36634">
        <w:rPr>
          <w:rFonts w:cstheme="minorHAnsi"/>
        </w:rPr>
        <w:t>that you as an educator</w:t>
      </w:r>
      <w:r w:rsidR="00A36634">
        <w:rPr>
          <w:rFonts w:cstheme="minorHAnsi"/>
        </w:rPr>
        <w:t xml:space="preserve"> </w:t>
      </w:r>
      <w:r w:rsidR="00A36634" w:rsidRPr="00A36634">
        <w:rPr>
          <w:rFonts w:cstheme="minorHAnsi"/>
        </w:rPr>
        <w:t>would necessarily go out and use.</w:t>
      </w:r>
      <w:r w:rsidR="00A36634">
        <w:rPr>
          <w:rFonts w:cstheme="minorHAnsi"/>
        </w:rPr>
        <w:t xml:space="preserve"> </w:t>
      </w:r>
      <w:r w:rsidR="00A36634" w:rsidRPr="00A36634">
        <w:rPr>
          <w:rFonts w:cstheme="minorHAnsi"/>
        </w:rPr>
        <w:t>A lot of them are just quite new.</w:t>
      </w:r>
      <w:r w:rsidR="00A36634">
        <w:rPr>
          <w:rFonts w:cstheme="minorHAnsi"/>
        </w:rPr>
        <w:t xml:space="preserve"> </w:t>
      </w:r>
      <w:r w:rsidR="00A36634" w:rsidRPr="00A36634">
        <w:rPr>
          <w:rFonts w:cstheme="minorHAnsi"/>
        </w:rPr>
        <w:t>And really the idea is to suggest</w:t>
      </w:r>
      <w:r w:rsidR="00A36634">
        <w:rPr>
          <w:rFonts w:cstheme="minorHAnsi"/>
        </w:rPr>
        <w:t xml:space="preserve"> </w:t>
      </w:r>
      <w:r w:rsidR="00A36634" w:rsidRPr="00A36634">
        <w:rPr>
          <w:rFonts w:cstheme="minorHAnsi"/>
        </w:rPr>
        <w:t>things that we might look out for.</w:t>
      </w:r>
      <w:r w:rsidR="00A36634">
        <w:rPr>
          <w:rFonts w:cstheme="minorHAnsi"/>
        </w:rPr>
        <w:t xml:space="preserve"> </w:t>
      </w:r>
      <w:r w:rsidR="00A36634" w:rsidRPr="00A36634">
        <w:rPr>
          <w:rFonts w:cstheme="minorHAnsi"/>
        </w:rPr>
        <w:t>OK, and so we've tried to do that for you</w:t>
      </w:r>
      <w:r w:rsidR="00A36634">
        <w:rPr>
          <w:rFonts w:cstheme="minorHAnsi"/>
        </w:rPr>
        <w:t xml:space="preserve"> </w:t>
      </w:r>
      <w:r w:rsidR="00A36634" w:rsidRPr="00A36634">
        <w:rPr>
          <w:rFonts w:cstheme="minorHAnsi"/>
        </w:rPr>
        <w:t>in the literature review in the back section.</w:t>
      </w:r>
      <w:r w:rsidR="00A36634">
        <w:rPr>
          <w:rFonts w:cstheme="minorHAnsi"/>
        </w:rPr>
        <w:t xml:space="preserve"> </w:t>
      </w:r>
      <w:r w:rsidR="00A36634" w:rsidRPr="00A36634">
        <w:rPr>
          <w:rFonts w:cstheme="minorHAnsi"/>
        </w:rPr>
        <w:t>And, Stephanie, we have a slide,</w:t>
      </w:r>
      <w:r w:rsidR="00A36634">
        <w:rPr>
          <w:rFonts w:cstheme="minorHAnsi"/>
        </w:rPr>
        <w:t xml:space="preserve"> </w:t>
      </w:r>
      <w:r w:rsidR="00A36634" w:rsidRPr="00A36634">
        <w:rPr>
          <w:rFonts w:cstheme="minorHAnsi"/>
        </w:rPr>
        <w:t>a couple of slides,</w:t>
      </w:r>
      <w:r w:rsidR="00A36634">
        <w:rPr>
          <w:rFonts w:cstheme="minorHAnsi"/>
        </w:rPr>
        <w:t xml:space="preserve"> </w:t>
      </w:r>
      <w:r w:rsidR="00A36634" w:rsidRPr="00A36634">
        <w:rPr>
          <w:rFonts w:cstheme="minorHAnsi"/>
        </w:rPr>
        <w:t>and that might just show people</w:t>
      </w:r>
      <w:r w:rsidR="00A36634">
        <w:rPr>
          <w:rFonts w:cstheme="minorHAnsi"/>
        </w:rPr>
        <w:t xml:space="preserve"> </w:t>
      </w:r>
      <w:r w:rsidR="00A36634" w:rsidRPr="00A36634">
        <w:rPr>
          <w:rFonts w:cstheme="minorHAnsi"/>
        </w:rPr>
        <w:t>how to use this section.</w:t>
      </w:r>
    </w:p>
    <w:p w:rsidR="00262134" w:rsidRPr="00A36634" w:rsidRDefault="00262134" w:rsidP="00262134">
      <w:pPr>
        <w:spacing w:after="0" w:line="276" w:lineRule="auto"/>
        <w:rPr>
          <w:rFonts w:cstheme="minorHAnsi"/>
        </w:rPr>
      </w:pPr>
      <w:bookmarkStart w:id="0" w:name="_GoBack"/>
      <w:bookmarkEnd w:id="0"/>
    </w:p>
    <w:p w:rsidR="00A36634" w:rsidRPr="00A36634" w:rsidRDefault="00A36634" w:rsidP="00262134">
      <w:pPr>
        <w:pStyle w:val="Footer"/>
        <w:spacing w:line="276" w:lineRule="auto"/>
        <w:rPr>
          <w:rFonts w:asciiTheme="minorHAnsi" w:hAnsiTheme="minorHAnsi" w:cstheme="minorHAnsi"/>
          <w:sz w:val="22"/>
        </w:rPr>
      </w:pPr>
      <w:r w:rsidRPr="00A36634">
        <w:rPr>
          <w:rFonts w:asciiTheme="minorHAnsi" w:hAnsiTheme="minorHAnsi" w:cstheme="minorHAnsi"/>
          <w:b/>
          <w:sz w:val="22"/>
        </w:rPr>
        <w:t>[Catharine Hydon]:</w:t>
      </w:r>
      <w:r w:rsidRPr="00A4247F">
        <w:rPr>
          <w:rFonts w:cstheme="minorHAnsi"/>
        </w:rPr>
        <w:t xml:space="preserve">  </w:t>
      </w:r>
      <w:r w:rsidRPr="00A36634">
        <w:rPr>
          <w:rFonts w:asciiTheme="minorHAnsi" w:hAnsiTheme="minorHAnsi" w:cstheme="minorHAnsi"/>
          <w:sz w:val="22"/>
        </w:rPr>
        <w:t>Oh, yes, becaus</w:t>
      </w:r>
      <w:r>
        <w:rPr>
          <w:rFonts w:asciiTheme="minorHAnsi" w:hAnsiTheme="minorHAnsi" w:cstheme="minorHAnsi"/>
          <w:sz w:val="22"/>
        </w:rPr>
        <w:t xml:space="preserve">e there is a great table in the </w:t>
      </w:r>
      <w:r w:rsidRPr="00A36634">
        <w:rPr>
          <w:rFonts w:asciiTheme="minorHAnsi" w:hAnsiTheme="minorHAnsi" w:cstheme="minorHAnsi"/>
          <w:sz w:val="22"/>
        </w:rPr>
        <w:t>document that pe</w:t>
      </w:r>
      <w:r>
        <w:rPr>
          <w:rFonts w:asciiTheme="minorHAnsi" w:hAnsiTheme="minorHAnsi" w:cstheme="minorHAnsi"/>
          <w:sz w:val="22"/>
        </w:rPr>
        <w:t xml:space="preserve">ople are </w:t>
      </w:r>
      <w:proofErr w:type="spellStart"/>
      <w:r>
        <w:rPr>
          <w:rFonts w:asciiTheme="minorHAnsi" w:hAnsiTheme="minorHAnsi" w:cstheme="minorHAnsi"/>
          <w:sz w:val="22"/>
        </w:rPr>
        <w:t>gonna</w:t>
      </w:r>
      <w:proofErr w:type="spellEnd"/>
      <w:r>
        <w:rPr>
          <w:rFonts w:asciiTheme="minorHAnsi" w:hAnsiTheme="minorHAnsi" w:cstheme="minorHAnsi"/>
          <w:sz w:val="22"/>
        </w:rPr>
        <w:t xml:space="preserve"> have to look at. </w:t>
      </w:r>
      <w:r w:rsidRPr="00A36634">
        <w:rPr>
          <w:rFonts w:asciiTheme="minorHAnsi" w:hAnsiTheme="minorHAnsi" w:cstheme="minorHAnsi"/>
          <w:sz w:val="22"/>
        </w:rPr>
        <w:t>And yo</w:t>
      </w:r>
      <w:r>
        <w:rPr>
          <w:rFonts w:asciiTheme="minorHAnsi" w:hAnsiTheme="minorHAnsi" w:cstheme="minorHAnsi"/>
          <w:sz w:val="22"/>
        </w:rPr>
        <w:t xml:space="preserve">u've done some of the hard work </w:t>
      </w:r>
      <w:r w:rsidRPr="00A36634">
        <w:rPr>
          <w:rFonts w:asciiTheme="minorHAnsi" w:hAnsiTheme="minorHAnsi" w:cstheme="minorHAnsi"/>
          <w:sz w:val="22"/>
        </w:rPr>
        <w:t>for us, thank you very much, the team.</w:t>
      </w:r>
    </w:p>
    <w:p w:rsidR="00A36634" w:rsidRDefault="00A36634" w:rsidP="00262134">
      <w:pPr>
        <w:pStyle w:val="Footer"/>
        <w:spacing w:line="276" w:lineRule="auto"/>
        <w:rPr>
          <w:rFonts w:asciiTheme="minorHAnsi" w:hAnsiTheme="minorHAnsi" w:cstheme="minorHAnsi"/>
          <w:sz w:val="22"/>
        </w:rPr>
      </w:pPr>
    </w:p>
    <w:p w:rsidR="00A36634" w:rsidRPr="00A36634" w:rsidRDefault="00A36634" w:rsidP="00262134">
      <w:pPr>
        <w:pStyle w:val="Footer"/>
        <w:spacing w:line="276" w:lineRule="auto"/>
        <w:rPr>
          <w:rFonts w:asciiTheme="minorHAnsi" w:hAnsiTheme="minorHAnsi" w:cstheme="minorHAnsi"/>
          <w:sz w:val="22"/>
        </w:rPr>
      </w:pPr>
      <w:r w:rsidRPr="00A36634">
        <w:rPr>
          <w:rFonts w:asciiTheme="minorHAnsi" w:hAnsiTheme="minorHAnsi" w:cstheme="minorHAnsi"/>
          <w:b/>
          <w:sz w:val="22"/>
        </w:rPr>
        <w:t>[Pru Mitchell]:</w:t>
      </w:r>
      <w:r w:rsidRPr="00A36634">
        <w:rPr>
          <w:rFonts w:asciiTheme="minorHAnsi" w:hAnsiTheme="minorHAnsi" w:cstheme="minorHAnsi"/>
          <w:sz w:val="22"/>
        </w:rPr>
        <w:t xml:space="preserve">  Well, </w:t>
      </w:r>
      <w:r>
        <w:rPr>
          <w:rFonts w:asciiTheme="minorHAnsi" w:hAnsiTheme="minorHAnsi" w:cstheme="minorHAnsi"/>
          <w:sz w:val="22"/>
        </w:rPr>
        <w:t xml:space="preserve">we tried to. And it is even now still quite a complex table. So across the top we've got some sections. So there's different age ranges because, you know, </w:t>
      </w:r>
      <w:r w:rsidRPr="00A36634">
        <w:rPr>
          <w:rFonts w:asciiTheme="minorHAnsi" w:hAnsiTheme="minorHAnsi" w:cstheme="minorHAnsi"/>
          <w:sz w:val="22"/>
        </w:rPr>
        <w:t xml:space="preserve">one foot size </w:t>
      </w:r>
      <w:r>
        <w:rPr>
          <w:rFonts w:asciiTheme="minorHAnsi" w:hAnsiTheme="minorHAnsi" w:cstheme="minorHAnsi"/>
          <w:sz w:val="22"/>
        </w:rPr>
        <w:t xml:space="preserve">does not fit all in this space, as we all know. </w:t>
      </w:r>
      <w:r w:rsidRPr="00A36634">
        <w:rPr>
          <w:rFonts w:asciiTheme="minorHAnsi" w:hAnsiTheme="minorHAnsi" w:cstheme="minorHAnsi"/>
          <w:sz w:val="22"/>
        </w:rPr>
        <w:t>Who administers that, you kno</w:t>
      </w:r>
      <w:r>
        <w:rPr>
          <w:rFonts w:asciiTheme="minorHAnsi" w:hAnsiTheme="minorHAnsi" w:cstheme="minorHAnsi"/>
          <w:sz w:val="22"/>
        </w:rPr>
        <w:t xml:space="preserve">w, does it need to be professional </w:t>
      </w:r>
      <w:r w:rsidRPr="00A36634">
        <w:rPr>
          <w:rFonts w:asciiTheme="minorHAnsi" w:hAnsiTheme="minorHAnsi" w:cstheme="minorHAnsi"/>
          <w:sz w:val="22"/>
        </w:rPr>
        <w:t>or</w:t>
      </w:r>
      <w:r>
        <w:rPr>
          <w:rFonts w:asciiTheme="minorHAnsi" w:hAnsiTheme="minorHAnsi" w:cstheme="minorHAnsi"/>
          <w:sz w:val="22"/>
        </w:rPr>
        <w:t xml:space="preserve"> would you ask parents, because </w:t>
      </w:r>
      <w:r w:rsidRPr="00A36634">
        <w:rPr>
          <w:rFonts w:asciiTheme="minorHAnsi" w:hAnsiTheme="minorHAnsi" w:cstheme="minorHAnsi"/>
          <w:sz w:val="22"/>
        </w:rPr>
        <w:t>partic</w:t>
      </w:r>
      <w:r>
        <w:rPr>
          <w:rFonts w:asciiTheme="minorHAnsi" w:hAnsiTheme="minorHAnsi" w:cstheme="minorHAnsi"/>
          <w:sz w:val="22"/>
        </w:rPr>
        <w:t xml:space="preserve">ularly in the home environment, not much chance of you running the checklist </w:t>
      </w:r>
      <w:r w:rsidRPr="00A36634">
        <w:rPr>
          <w:rFonts w:asciiTheme="minorHAnsi" w:hAnsiTheme="minorHAnsi" w:cstheme="minorHAnsi"/>
          <w:sz w:val="22"/>
        </w:rPr>
        <w:t>pr</w:t>
      </w:r>
      <w:r>
        <w:rPr>
          <w:rFonts w:asciiTheme="minorHAnsi" w:hAnsiTheme="minorHAnsi" w:cstheme="minorHAnsi"/>
          <w:sz w:val="22"/>
        </w:rPr>
        <w:t xml:space="preserve">obably yourself as an educator. </w:t>
      </w:r>
      <w:r w:rsidRPr="00A36634">
        <w:rPr>
          <w:rFonts w:asciiTheme="minorHAnsi" w:hAnsiTheme="minorHAnsi" w:cstheme="minorHAnsi"/>
          <w:sz w:val="22"/>
        </w:rPr>
        <w:t>An</w:t>
      </w:r>
      <w:r>
        <w:rPr>
          <w:rFonts w:asciiTheme="minorHAnsi" w:hAnsiTheme="minorHAnsi" w:cstheme="minorHAnsi"/>
          <w:sz w:val="22"/>
        </w:rPr>
        <w:t>d then we've got the connection tools and the contribution...</w:t>
      </w:r>
      <w:r w:rsidRPr="00A36634">
        <w:rPr>
          <w:rFonts w:asciiTheme="minorHAnsi" w:hAnsiTheme="minorHAnsi" w:cstheme="minorHAnsi"/>
          <w:sz w:val="22"/>
        </w:rPr>
        <w:t xml:space="preserve">Sorry, </w:t>
      </w:r>
      <w:r>
        <w:rPr>
          <w:rFonts w:asciiTheme="minorHAnsi" w:hAnsiTheme="minorHAnsi" w:cstheme="minorHAnsi"/>
          <w:sz w:val="22"/>
        </w:rPr>
        <w:t xml:space="preserve">the connection and contribution elements there. So looking down the left, they </w:t>
      </w:r>
      <w:r w:rsidRPr="00A36634">
        <w:rPr>
          <w:rFonts w:asciiTheme="minorHAnsi" w:hAnsiTheme="minorHAnsi" w:cstheme="minorHAnsi"/>
          <w:sz w:val="22"/>
        </w:rPr>
        <w:t>were</w:t>
      </w:r>
      <w:r w:rsidR="00D034A4">
        <w:rPr>
          <w:rFonts w:asciiTheme="minorHAnsi" w:hAnsiTheme="minorHAnsi" w:cstheme="minorHAnsi"/>
          <w:sz w:val="22"/>
        </w:rPr>
        <w:t xml:space="preserve"> three tools that we looked at. Interestingly, all around...</w:t>
      </w:r>
      <w:r w:rsidRPr="00A36634">
        <w:rPr>
          <w:rFonts w:asciiTheme="minorHAnsi" w:hAnsiTheme="minorHAnsi" w:cstheme="minorHAnsi"/>
          <w:sz w:val="22"/>
        </w:rPr>
        <w:t xml:space="preserve">This is </w:t>
      </w:r>
      <w:r w:rsidR="00D034A4">
        <w:rPr>
          <w:rFonts w:asciiTheme="minorHAnsi" w:hAnsiTheme="minorHAnsi" w:cstheme="minorHAnsi"/>
          <w:sz w:val="22"/>
        </w:rPr>
        <w:t xml:space="preserve">in the connection type, they're </w:t>
      </w:r>
      <w:r w:rsidRPr="00A36634">
        <w:rPr>
          <w:rFonts w:asciiTheme="minorHAnsi" w:hAnsiTheme="minorHAnsi" w:cstheme="minorHAnsi"/>
          <w:sz w:val="22"/>
        </w:rPr>
        <w:t xml:space="preserve">all </w:t>
      </w:r>
      <w:r w:rsidR="00D034A4">
        <w:rPr>
          <w:rFonts w:asciiTheme="minorHAnsi" w:hAnsiTheme="minorHAnsi" w:cstheme="minorHAnsi"/>
          <w:sz w:val="22"/>
        </w:rPr>
        <w:t xml:space="preserve">around the natural environment. </w:t>
      </w:r>
      <w:r w:rsidRPr="00A36634">
        <w:rPr>
          <w:rFonts w:asciiTheme="minorHAnsi" w:hAnsiTheme="minorHAnsi" w:cstheme="minorHAnsi"/>
          <w:sz w:val="22"/>
        </w:rPr>
        <w:t>So there's been quite a b</w:t>
      </w:r>
      <w:r w:rsidR="00D034A4">
        <w:rPr>
          <w:rFonts w:asciiTheme="minorHAnsi" w:hAnsiTheme="minorHAnsi" w:cstheme="minorHAnsi"/>
          <w:sz w:val="22"/>
        </w:rPr>
        <w:t xml:space="preserve">it of research about children out in natural settings, </w:t>
      </w:r>
      <w:r w:rsidRPr="00A36634">
        <w:rPr>
          <w:rFonts w:asciiTheme="minorHAnsi" w:hAnsiTheme="minorHAnsi" w:cstheme="minorHAnsi"/>
          <w:sz w:val="22"/>
        </w:rPr>
        <w:t>a</w:t>
      </w:r>
      <w:r w:rsidR="00D034A4">
        <w:rPr>
          <w:rFonts w:asciiTheme="minorHAnsi" w:hAnsiTheme="minorHAnsi" w:cstheme="minorHAnsi"/>
          <w:sz w:val="22"/>
        </w:rPr>
        <w:t xml:space="preserve">nd some really nice work there. So if you are particularly </w:t>
      </w:r>
      <w:r w:rsidRPr="00A36634">
        <w:rPr>
          <w:rFonts w:asciiTheme="minorHAnsi" w:hAnsiTheme="minorHAnsi" w:cstheme="minorHAnsi"/>
          <w:sz w:val="22"/>
        </w:rPr>
        <w:t>interested in those areas...</w:t>
      </w:r>
    </w:p>
    <w:p w:rsidR="00D034A4" w:rsidRDefault="00D034A4" w:rsidP="00262134">
      <w:pPr>
        <w:pStyle w:val="Footer"/>
        <w:spacing w:line="276" w:lineRule="auto"/>
        <w:rPr>
          <w:rFonts w:asciiTheme="minorHAnsi" w:hAnsiTheme="minorHAnsi" w:cstheme="minorHAnsi"/>
          <w:sz w:val="22"/>
        </w:rPr>
      </w:pPr>
    </w:p>
    <w:p w:rsidR="00A36634" w:rsidRPr="00A36634" w:rsidRDefault="00D034A4" w:rsidP="00262134">
      <w:pPr>
        <w:pStyle w:val="Footer"/>
        <w:spacing w:line="276" w:lineRule="auto"/>
        <w:rPr>
          <w:rFonts w:asciiTheme="minorHAnsi" w:hAnsiTheme="minorHAnsi" w:cstheme="minorHAnsi"/>
          <w:sz w:val="22"/>
        </w:rPr>
      </w:pPr>
      <w:r w:rsidRPr="00A36634">
        <w:rPr>
          <w:rFonts w:asciiTheme="minorHAnsi" w:hAnsiTheme="minorHAnsi" w:cstheme="minorHAnsi"/>
          <w:b/>
          <w:sz w:val="22"/>
        </w:rPr>
        <w:t>[Catharine Hydon]:</w:t>
      </w:r>
      <w:r w:rsidRPr="00A4247F">
        <w:rPr>
          <w:rFonts w:cstheme="minorHAnsi"/>
        </w:rPr>
        <w:t xml:space="preserve">  </w:t>
      </w:r>
      <w:r w:rsidR="00A36634" w:rsidRPr="00A36634">
        <w:rPr>
          <w:rFonts w:asciiTheme="minorHAnsi" w:hAnsiTheme="minorHAnsi" w:cstheme="minorHAnsi"/>
          <w:sz w:val="22"/>
        </w:rPr>
        <w:t>Yeah, there wo</w:t>
      </w:r>
      <w:r>
        <w:rPr>
          <w:rFonts w:asciiTheme="minorHAnsi" w:hAnsiTheme="minorHAnsi" w:cstheme="minorHAnsi"/>
          <w:sz w:val="22"/>
        </w:rPr>
        <w:t xml:space="preserve">uld be quite a number of people nodding now, Pru, I think. I mean, that's quite interesting. </w:t>
      </w:r>
      <w:r w:rsidR="00A36634" w:rsidRPr="00A36634">
        <w:rPr>
          <w:rFonts w:asciiTheme="minorHAnsi" w:hAnsiTheme="minorHAnsi" w:cstheme="minorHAnsi"/>
          <w:sz w:val="22"/>
        </w:rPr>
        <w:t>So</w:t>
      </w:r>
      <w:r>
        <w:rPr>
          <w:rFonts w:asciiTheme="minorHAnsi" w:hAnsiTheme="minorHAnsi" w:cstheme="minorHAnsi"/>
          <w:sz w:val="22"/>
        </w:rPr>
        <w:t xml:space="preserve"> your advice here is for people </w:t>
      </w:r>
      <w:r w:rsidR="00A36634" w:rsidRPr="00A36634">
        <w:rPr>
          <w:rFonts w:asciiTheme="minorHAnsi" w:hAnsiTheme="minorHAnsi" w:cstheme="minorHAnsi"/>
          <w:sz w:val="22"/>
        </w:rPr>
        <w:t>to</w:t>
      </w:r>
      <w:r>
        <w:rPr>
          <w:rFonts w:asciiTheme="minorHAnsi" w:hAnsiTheme="minorHAnsi" w:cstheme="minorHAnsi"/>
          <w:sz w:val="22"/>
        </w:rPr>
        <w:t xml:space="preserve"> do some thinking, some reading </w:t>
      </w:r>
      <w:r w:rsidR="00A36634" w:rsidRPr="00A36634">
        <w:rPr>
          <w:rFonts w:asciiTheme="minorHAnsi" w:hAnsiTheme="minorHAnsi" w:cstheme="minorHAnsi"/>
          <w:sz w:val="22"/>
        </w:rPr>
        <w:t>an</w:t>
      </w:r>
      <w:r>
        <w:rPr>
          <w:rFonts w:asciiTheme="minorHAnsi" w:hAnsiTheme="minorHAnsi" w:cstheme="minorHAnsi"/>
          <w:sz w:val="22"/>
        </w:rPr>
        <w:t xml:space="preserve">d do a little bit of exploring, </w:t>
      </w:r>
      <w:r w:rsidR="00A36634" w:rsidRPr="00A36634">
        <w:rPr>
          <w:rFonts w:asciiTheme="minorHAnsi" w:hAnsiTheme="minorHAnsi" w:cstheme="minorHAnsi"/>
          <w:sz w:val="22"/>
        </w:rPr>
        <w:t>and</w:t>
      </w:r>
      <w:r>
        <w:rPr>
          <w:rFonts w:asciiTheme="minorHAnsi" w:hAnsiTheme="minorHAnsi" w:cstheme="minorHAnsi"/>
          <w:sz w:val="22"/>
        </w:rPr>
        <w:t xml:space="preserve"> can be maybe shaped by some of </w:t>
      </w:r>
      <w:r w:rsidR="00A36634" w:rsidRPr="00A36634">
        <w:rPr>
          <w:rFonts w:asciiTheme="minorHAnsi" w:hAnsiTheme="minorHAnsi" w:cstheme="minorHAnsi"/>
          <w:sz w:val="22"/>
        </w:rPr>
        <w:t>these sort of...these particular tools.</w:t>
      </w:r>
    </w:p>
    <w:p w:rsidR="00A36634" w:rsidRPr="00A36634" w:rsidRDefault="00A36634" w:rsidP="00262134">
      <w:pPr>
        <w:pStyle w:val="Footer"/>
        <w:spacing w:line="276" w:lineRule="auto"/>
        <w:rPr>
          <w:rFonts w:asciiTheme="minorHAnsi" w:hAnsiTheme="minorHAnsi" w:cstheme="minorHAnsi"/>
          <w:sz w:val="22"/>
        </w:rPr>
      </w:pPr>
    </w:p>
    <w:p w:rsidR="00A36634" w:rsidRPr="00A36634" w:rsidRDefault="00CE326D" w:rsidP="00262134">
      <w:pPr>
        <w:pStyle w:val="Footer"/>
        <w:spacing w:line="276" w:lineRule="auto"/>
        <w:rPr>
          <w:rFonts w:asciiTheme="minorHAnsi" w:hAnsiTheme="minorHAnsi" w:cstheme="minorHAnsi"/>
          <w:sz w:val="22"/>
        </w:rPr>
      </w:pPr>
      <w:r w:rsidRPr="00A36634">
        <w:rPr>
          <w:rFonts w:asciiTheme="minorHAnsi" w:hAnsiTheme="minorHAnsi" w:cstheme="minorHAnsi"/>
          <w:b/>
          <w:sz w:val="22"/>
        </w:rPr>
        <w:t>[Pru Mitchell]:</w:t>
      </w:r>
      <w:r w:rsidRPr="00A36634">
        <w:rPr>
          <w:rFonts w:asciiTheme="minorHAnsi" w:hAnsiTheme="minorHAnsi" w:cstheme="minorHAnsi"/>
          <w:sz w:val="22"/>
        </w:rPr>
        <w:t xml:space="preserve">  </w:t>
      </w:r>
      <w:r w:rsidR="00A36634" w:rsidRPr="00A36634">
        <w:rPr>
          <w:rFonts w:asciiTheme="minorHAnsi" w:hAnsiTheme="minorHAnsi" w:cstheme="minorHAnsi"/>
          <w:sz w:val="22"/>
        </w:rPr>
        <w:t xml:space="preserve">Yes, have </w:t>
      </w:r>
      <w:r>
        <w:rPr>
          <w:rFonts w:asciiTheme="minorHAnsi" w:hAnsiTheme="minorHAnsi" w:cstheme="minorHAnsi"/>
          <w:sz w:val="22"/>
        </w:rPr>
        <w:t xml:space="preserve">a look at the literature review in this back section. </w:t>
      </w:r>
      <w:r w:rsidR="00A36634" w:rsidRPr="00A36634">
        <w:rPr>
          <w:rFonts w:asciiTheme="minorHAnsi" w:hAnsiTheme="minorHAnsi" w:cstheme="minorHAnsi"/>
          <w:sz w:val="22"/>
        </w:rPr>
        <w:t>Could you just</w:t>
      </w:r>
      <w:r>
        <w:rPr>
          <w:rFonts w:asciiTheme="minorHAnsi" w:hAnsiTheme="minorHAnsi" w:cstheme="minorHAnsi"/>
          <w:sz w:val="22"/>
        </w:rPr>
        <w:t xml:space="preserve"> click to the next one, please, which is contribution because there's a bit more variety in here. </w:t>
      </w:r>
      <w:r w:rsidR="00A36634" w:rsidRPr="00A36634">
        <w:rPr>
          <w:rFonts w:asciiTheme="minorHAnsi" w:hAnsiTheme="minorHAnsi" w:cstheme="minorHAnsi"/>
          <w:sz w:val="22"/>
        </w:rPr>
        <w:t>And I just wa</w:t>
      </w:r>
      <w:r>
        <w:rPr>
          <w:rFonts w:asciiTheme="minorHAnsi" w:hAnsiTheme="minorHAnsi" w:cstheme="minorHAnsi"/>
          <w:sz w:val="22"/>
        </w:rPr>
        <w:t xml:space="preserve">nted to give a shout out to the </w:t>
      </w:r>
      <w:r w:rsidR="00A36634" w:rsidRPr="00A36634">
        <w:rPr>
          <w:rFonts w:asciiTheme="minorHAnsi" w:hAnsiTheme="minorHAnsi" w:cstheme="minorHAnsi"/>
          <w:sz w:val="22"/>
        </w:rPr>
        <w:t>one Australia</w:t>
      </w:r>
      <w:r>
        <w:rPr>
          <w:rFonts w:asciiTheme="minorHAnsi" w:hAnsiTheme="minorHAnsi" w:cstheme="minorHAnsi"/>
          <w:sz w:val="22"/>
        </w:rPr>
        <w:t xml:space="preserve">n tool, there on the far right. That's a South Australian </w:t>
      </w:r>
      <w:r w:rsidR="00A36634" w:rsidRPr="00A36634">
        <w:rPr>
          <w:rFonts w:asciiTheme="minorHAnsi" w:hAnsiTheme="minorHAnsi" w:cstheme="minorHAnsi"/>
          <w:sz w:val="22"/>
        </w:rPr>
        <w:t>Department of Education d</w:t>
      </w:r>
      <w:r>
        <w:rPr>
          <w:rFonts w:asciiTheme="minorHAnsi" w:hAnsiTheme="minorHAnsi" w:cstheme="minorHAnsi"/>
          <w:sz w:val="22"/>
        </w:rPr>
        <w:t xml:space="preserve">ocument. It's 2013, so not that new, but a very similar project </w:t>
      </w:r>
      <w:r w:rsidR="00A36634" w:rsidRPr="00A36634">
        <w:rPr>
          <w:rFonts w:asciiTheme="minorHAnsi" w:hAnsiTheme="minorHAnsi" w:cstheme="minorHAnsi"/>
          <w:sz w:val="22"/>
        </w:rPr>
        <w:t xml:space="preserve">to what you're </w:t>
      </w:r>
      <w:r>
        <w:rPr>
          <w:rFonts w:asciiTheme="minorHAnsi" w:hAnsiTheme="minorHAnsi" w:cstheme="minorHAnsi"/>
          <w:sz w:val="22"/>
        </w:rPr>
        <w:t>talking about with Melbourne...</w:t>
      </w:r>
      <w:r w:rsidR="00A36634" w:rsidRPr="00A36634">
        <w:rPr>
          <w:rFonts w:asciiTheme="minorHAnsi" w:hAnsiTheme="minorHAnsi" w:cstheme="minorHAnsi"/>
          <w:sz w:val="22"/>
        </w:rPr>
        <w:t>the playground in Melbourne.</w:t>
      </w:r>
    </w:p>
    <w:p w:rsidR="00A36634" w:rsidRPr="00A36634" w:rsidRDefault="00A36634" w:rsidP="00262134">
      <w:pPr>
        <w:pStyle w:val="Footer"/>
        <w:spacing w:line="276" w:lineRule="auto"/>
        <w:rPr>
          <w:rFonts w:asciiTheme="minorHAnsi" w:hAnsiTheme="minorHAnsi" w:cstheme="minorHAnsi"/>
          <w:sz w:val="22"/>
        </w:rPr>
      </w:pPr>
    </w:p>
    <w:p w:rsidR="00A36634" w:rsidRPr="00A36634" w:rsidRDefault="00CE326D" w:rsidP="00262134">
      <w:pPr>
        <w:pStyle w:val="Footer"/>
        <w:spacing w:line="276" w:lineRule="auto"/>
        <w:rPr>
          <w:rFonts w:asciiTheme="minorHAnsi" w:hAnsiTheme="minorHAnsi" w:cstheme="minorHAnsi"/>
          <w:sz w:val="22"/>
        </w:rPr>
      </w:pPr>
      <w:r w:rsidRPr="00A36634">
        <w:rPr>
          <w:rFonts w:asciiTheme="minorHAnsi" w:hAnsiTheme="minorHAnsi" w:cstheme="minorHAnsi"/>
          <w:b/>
          <w:sz w:val="22"/>
        </w:rPr>
        <w:lastRenderedPageBreak/>
        <w:t>[Catharine Hydon]:</w:t>
      </w:r>
      <w:r w:rsidRPr="00A4247F">
        <w:rPr>
          <w:rFonts w:cstheme="minorHAnsi"/>
        </w:rPr>
        <w:t xml:space="preserve">  </w:t>
      </w:r>
      <w:r w:rsidR="00A36634" w:rsidRPr="00A36634">
        <w:rPr>
          <w:rFonts w:asciiTheme="minorHAnsi" w:hAnsiTheme="minorHAnsi" w:cstheme="minorHAnsi"/>
          <w:sz w:val="22"/>
        </w:rPr>
        <w:t>Oh, yes. Yes.</w:t>
      </w:r>
    </w:p>
    <w:p w:rsidR="00A36634" w:rsidRPr="00A36634" w:rsidRDefault="00A36634" w:rsidP="00262134">
      <w:pPr>
        <w:pStyle w:val="Footer"/>
        <w:spacing w:line="276" w:lineRule="auto"/>
        <w:rPr>
          <w:rFonts w:asciiTheme="minorHAnsi" w:hAnsiTheme="minorHAnsi" w:cstheme="minorHAnsi"/>
          <w:sz w:val="22"/>
        </w:rPr>
      </w:pPr>
    </w:p>
    <w:p w:rsidR="003932C9" w:rsidRDefault="00CE326D" w:rsidP="00262134">
      <w:pPr>
        <w:pStyle w:val="Footer"/>
        <w:spacing w:line="276" w:lineRule="auto"/>
        <w:rPr>
          <w:rFonts w:asciiTheme="minorHAnsi" w:hAnsiTheme="minorHAnsi" w:cstheme="minorHAnsi"/>
          <w:sz w:val="22"/>
        </w:rPr>
      </w:pPr>
      <w:r w:rsidRPr="00A36634">
        <w:rPr>
          <w:rFonts w:asciiTheme="minorHAnsi" w:hAnsiTheme="minorHAnsi" w:cstheme="minorHAnsi"/>
          <w:b/>
          <w:sz w:val="22"/>
        </w:rPr>
        <w:t>[Pru Mitchell]:</w:t>
      </w:r>
      <w:r w:rsidRPr="00A36634">
        <w:rPr>
          <w:rFonts w:asciiTheme="minorHAnsi" w:hAnsiTheme="minorHAnsi" w:cstheme="minorHAnsi"/>
          <w:sz w:val="22"/>
        </w:rPr>
        <w:t xml:space="preserve">  </w:t>
      </w:r>
      <w:r>
        <w:rPr>
          <w:rFonts w:asciiTheme="minorHAnsi" w:hAnsiTheme="minorHAnsi" w:cstheme="minorHAnsi"/>
          <w:sz w:val="22"/>
        </w:rPr>
        <w:t xml:space="preserve">It's a similar type of thing, so it just made me realise </w:t>
      </w:r>
      <w:r w:rsidR="00A36634" w:rsidRPr="00A36634">
        <w:rPr>
          <w:rFonts w:asciiTheme="minorHAnsi" w:hAnsiTheme="minorHAnsi" w:cstheme="minorHAnsi"/>
          <w:sz w:val="22"/>
        </w:rPr>
        <w:t>that</w:t>
      </w:r>
      <w:r>
        <w:rPr>
          <w:rFonts w:asciiTheme="minorHAnsi" w:hAnsiTheme="minorHAnsi" w:cstheme="minorHAnsi"/>
          <w:sz w:val="22"/>
        </w:rPr>
        <w:t xml:space="preserve"> perhaps if people are involved in these projects, </w:t>
      </w:r>
      <w:r w:rsidR="00A36634" w:rsidRPr="00A36634">
        <w:rPr>
          <w:rFonts w:asciiTheme="minorHAnsi" w:hAnsiTheme="minorHAnsi" w:cstheme="minorHAnsi"/>
          <w:sz w:val="22"/>
        </w:rPr>
        <w:t>please m</w:t>
      </w:r>
      <w:r>
        <w:rPr>
          <w:rFonts w:asciiTheme="minorHAnsi" w:hAnsiTheme="minorHAnsi" w:cstheme="minorHAnsi"/>
          <w:sz w:val="22"/>
        </w:rPr>
        <w:t xml:space="preserve">ake sure someone writes them up </w:t>
      </w:r>
      <w:r w:rsidR="00A36634" w:rsidRPr="00A36634">
        <w:rPr>
          <w:rFonts w:asciiTheme="minorHAnsi" w:hAnsiTheme="minorHAnsi" w:cstheme="minorHAnsi"/>
          <w:sz w:val="22"/>
        </w:rPr>
        <w:t>so that the</w:t>
      </w:r>
      <w:r>
        <w:rPr>
          <w:rFonts w:asciiTheme="minorHAnsi" w:hAnsiTheme="minorHAnsi" w:cstheme="minorHAnsi"/>
          <w:sz w:val="22"/>
        </w:rPr>
        <w:t xml:space="preserve">y can be found by other people. </w:t>
      </w:r>
      <w:r w:rsidR="00A36634" w:rsidRPr="00A36634">
        <w:rPr>
          <w:rFonts w:asciiTheme="minorHAnsi" w:hAnsiTheme="minorHAnsi" w:cstheme="minorHAnsi"/>
          <w:sz w:val="22"/>
        </w:rPr>
        <w:t>Because t</w:t>
      </w:r>
      <w:r>
        <w:rPr>
          <w:rFonts w:asciiTheme="minorHAnsi" w:hAnsiTheme="minorHAnsi" w:cstheme="minorHAnsi"/>
          <w:sz w:val="22"/>
        </w:rPr>
        <w:t xml:space="preserve">o have to come onto the webinar </w:t>
      </w:r>
      <w:r w:rsidR="00A36634" w:rsidRPr="00A36634">
        <w:rPr>
          <w:rFonts w:asciiTheme="minorHAnsi" w:hAnsiTheme="minorHAnsi" w:cstheme="minorHAnsi"/>
          <w:sz w:val="22"/>
        </w:rPr>
        <w:t>to find out that this happened in Melbourne</w:t>
      </w:r>
      <w:r>
        <w:rPr>
          <w:rFonts w:asciiTheme="minorHAnsi" w:hAnsiTheme="minorHAnsi" w:cstheme="minorHAnsi"/>
          <w:sz w:val="22"/>
        </w:rPr>
        <w:t xml:space="preserve"> </w:t>
      </w:r>
      <w:r w:rsidR="00A36634" w:rsidRPr="00A36634">
        <w:rPr>
          <w:rFonts w:asciiTheme="minorHAnsi" w:hAnsiTheme="minorHAnsi" w:cstheme="minorHAnsi"/>
          <w:sz w:val="22"/>
        </w:rPr>
        <w:t>and we could have put a Victorian example in.</w:t>
      </w:r>
      <w:r>
        <w:rPr>
          <w:rFonts w:asciiTheme="minorHAnsi" w:hAnsiTheme="minorHAnsi" w:cstheme="minorHAnsi"/>
          <w:sz w:val="22"/>
        </w:rPr>
        <w:t xml:space="preserve"> </w:t>
      </w:r>
      <w:r w:rsidR="00A36634" w:rsidRPr="00A36634">
        <w:rPr>
          <w:rFonts w:asciiTheme="minorHAnsi" w:hAnsiTheme="minorHAnsi" w:cstheme="minorHAnsi"/>
          <w:sz w:val="22"/>
        </w:rPr>
        <w:t>The other ones are around play.</w:t>
      </w:r>
      <w:r>
        <w:rPr>
          <w:rFonts w:asciiTheme="minorHAnsi" w:hAnsiTheme="minorHAnsi" w:cstheme="minorHAnsi"/>
          <w:sz w:val="22"/>
        </w:rPr>
        <w:t xml:space="preserve"> And there is work happening </w:t>
      </w:r>
      <w:r w:rsidR="00A36634" w:rsidRPr="00A36634">
        <w:rPr>
          <w:rFonts w:asciiTheme="minorHAnsi" w:hAnsiTheme="minorHAnsi" w:cstheme="minorHAnsi"/>
          <w:sz w:val="22"/>
        </w:rPr>
        <w:t xml:space="preserve">at </w:t>
      </w:r>
      <w:r>
        <w:rPr>
          <w:rFonts w:asciiTheme="minorHAnsi" w:hAnsiTheme="minorHAnsi" w:cstheme="minorHAnsi"/>
          <w:sz w:val="22"/>
        </w:rPr>
        <w:t xml:space="preserve">Monash University in particular around this kind of play space. And there's also digital work in there around play. But I think, you know, </w:t>
      </w:r>
      <w:r w:rsidR="00A36634" w:rsidRPr="00A36634">
        <w:rPr>
          <w:rFonts w:asciiTheme="minorHAnsi" w:hAnsiTheme="minorHAnsi" w:cstheme="minorHAnsi"/>
          <w:sz w:val="22"/>
        </w:rPr>
        <w:t>w</w:t>
      </w:r>
      <w:r>
        <w:rPr>
          <w:rFonts w:asciiTheme="minorHAnsi" w:hAnsiTheme="minorHAnsi" w:cstheme="minorHAnsi"/>
          <w:sz w:val="22"/>
        </w:rPr>
        <w:t xml:space="preserve">e know this as early educators, but play is probably your best </w:t>
      </w:r>
      <w:r w:rsidR="00A36634" w:rsidRPr="00A36634">
        <w:rPr>
          <w:rFonts w:asciiTheme="minorHAnsi" w:hAnsiTheme="minorHAnsi" w:cstheme="minorHAnsi"/>
          <w:sz w:val="22"/>
        </w:rPr>
        <w:t>fri</w:t>
      </w:r>
      <w:r>
        <w:rPr>
          <w:rFonts w:asciiTheme="minorHAnsi" w:hAnsiTheme="minorHAnsi" w:cstheme="minorHAnsi"/>
          <w:sz w:val="22"/>
        </w:rPr>
        <w:t xml:space="preserve">end here in these spaces </w:t>
      </w:r>
      <w:r w:rsidR="00A36634" w:rsidRPr="00A36634">
        <w:rPr>
          <w:rFonts w:asciiTheme="minorHAnsi" w:hAnsiTheme="minorHAnsi" w:cstheme="minorHAnsi"/>
          <w:sz w:val="22"/>
        </w:rPr>
        <w:t>because chil</w:t>
      </w:r>
      <w:r>
        <w:rPr>
          <w:rFonts w:asciiTheme="minorHAnsi" w:hAnsiTheme="minorHAnsi" w:cstheme="minorHAnsi"/>
          <w:sz w:val="22"/>
        </w:rPr>
        <w:t xml:space="preserve">dren's play will tell you a lot about how they're connecting and how they're contributing. </w:t>
      </w:r>
    </w:p>
    <w:p w:rsidR="003932C9" w:rsidRDefault="003932C9" w:rsidP="00262134">
      <w:pPr>
        <w:pStyle w:val="Footer"/>
        <w:spacing w:line="276" w:lineRule="auto"/>
        <w:rPr>
          <w:rFonts w:asciiTheme="minorHAnsi" w:hAnsiTheme="minorHAnsi" w:cstheme="minorHAnsi"/>
          <w:sz w:val="22"/>
        </w:rPr>
      </w:pPr>
    </w:p>
    <w:p w:rsidR="00A36634" w:rsidRPr="00A36634" w:rsidRDefault="003932C9" w:rsidP="00262134">
      <w:pPr>
        <w:pStyle w:val="Footer"/>
        <w:spacing w:line="276" w:lineRule="auto"/>
        <w:rPr>
          <w:rFonts w:asciiTheme="minorHAnsi" w:hAnsiTheme="minorHAnsi" w:cstheme="minorHAnsi"/>
          <w:sz w:val="22"/>
        </w:rPr>
      </w:pPr>
      <w:r w:rsidRPr="00A36634">
        <w:rPr>
          <w:rFonts w:asciiTheme="minorHAnsi" w:hAnsiTheme="minorHAnsi" w:cstheme="minorHAnsi"/>
          <w:b/>
          <w:sz w:val="22"/>
        </w:rPr>
        <w:t>[Catharine Hydon]:</w:t>
      </w:r>
      <w:r w:rsidRPr="00A4247F">
        <w:rPr>
          <w:rFonts w:cstheme="minorHAnsi"/>
        </w:rPr>
        <w:t xml:space="preserve">  </w:t>
      </w:r>
      <w:r w:rsidR="00CE326D">
        <w:rPr>
          <w:rFonts w:asciiTheme="minorHAnsi" w:hAnsiTheme="minorHAnsi" w:cstheme="minorHAnsi"/>
          <w:sz w:val="22"/>
        </w:rPr>
        <w:t xml:space="preserve">And it's so interesting to see </w:t>
      </w:r>
      <w:r w:rsidR="00A36634" w:rsidRPr="00A36634">
        <w:rPr>
          <w:rFonts w:asciiTheme="minorHAnsi" w:hAnsiTheme="minorHAnsi" w:cstheme="minorHAnsi"/>
          <w:sz w:val="22"/>
        </w:rPr>
        <w:t>thes</w:t>
      </w:r>
      <w:r w:rsidR="00CE326D">
        <w:rPr>
          <w:rFonts w:asciiTheme="minorHAnsi" w:hAnsiTheme="minorHAnsi" w:cstheme="minorHAnsi"/>
          <w:sz w:val="22"/>
        </w:rPr>
        <w:t xml:space="preserve">e tools articulated in this way because, I guess, they go to a particular understanding </w:t>
      </w:r>
      <w:r w:rsidR="00A36634" w:rsidRPr="00A36634">
        <w:rPr>
          <w:rFonts w:asciiTheme="minorHAnsi" w:hAnsiTheme="minorHAnsi" w:cstheme="minorHAnsi"/>
          <w:sz w:val="22"/>
        </w:rPr>
        <w:t>of the way</w:t>
      </w:r>
      <w:r w:rsidR="00CE326D">
        <w:rPr>
          <w:rFonts w:asciiTheme="minorHAnsi" w:hAnsiTheme="minorHAnsi" w:cstheme="minorHAnsi"/>
          <w:sz w:val="22"/>
        </w:rPr>
        <w:t xml:space="preserve"> we understand assessment, too. And of course, </w:t>
      </w:r>
      <w:r w:rsidR="00A36634" w:rsidRPr="00A36634">
        <w:rPr>
          <w:rFonts w:asciiTheme="minorHAnsi" w:hAnsiTheme="minorHAnsi" w:cstheme="minorHAnsi"/>
          <w:sz w:val="22"/>
        </w:rPr>
        <w:t>we ha</w:t>
      </w:r>
      <w:r w:rsidR="00CE326D">
        <w:rPr>
          <w:rFonts w:asciiTheme="minorHAnsi" w:hAnsiTheme="minorHAnsi" w:cstheme="minorHAnsi"/>
          <w:sz w:val="22"/>
        </w:rPr>
        <w:t xml:space="preserve">ve to acknowledge that children </w:t>
      </w:r>
      <w:r w:rsidR="00A36634" w:rsidRPr="00A36634">
        <w:rPr>
          <w:rFonts w:asciiTheme="minorHAnsi" w:hAnsiTheme="minorHAnsi" w:cstheme="minorHAnsi"/>
          <w:sz w:val="22"/>
        </w:rPr>
        <w:t xml:space="preserve">have </w:t>
      </w:r>
      <w:r w:rsidR="00CE326D">
        <w:rPr>
          <w:rFonts w:asciiTheme="minorHAnsi" w:hAnsiTheme="minorHAnsi" w:cstheme="minorHAnsi"/>
          <w:sz w:val="22"/>
        </w:rPr>
        <w:t xml:space="preserve">been connected and contributing </w:t>
      </w:r>
      <w:r w:rsidR="00A36634" w:rsidRPr="00A36634">
        <w:rPr>
          <w:rFonts w:asciiTheme="minorHAnsi" w:hAnsiTheme="minorHAnsi" w:cstheme="minorHAnsi"/>
          <w:sz w:val="22"/>
        </w:rPr>
        <w:t>t</w:t>
      </w:r>
      <w:r w:rsidR="00CE326D">
        <w:rPr>
          <w:rFonts w:asciiTheme="minorHAnsi" w:hAnsiTheme="minorHAnsi" w:cstheme="minorHAnsi"/>
          <w:sz w:val="22"/>
        </w:rPr>
        <w:t xml:space="preserve">o communities since time began. And we've got lots of ways in our own communities, </w:t>
      </w:r>
      <w:r w:rsidR="00A36634" w:rsidRPr="00A36634">
        <w:rPr>
          <w:rFonts w:asciiTheme="minorHAnsi" w:hAnsiTheme="minorHAnsi" w:cstheme="minorHAnsi"/>
          <w:sz w:val="22"/>
        </w:rPr>
        <w:t>Aboriginal and Torres Strait Islander</w:t>
      </w:r>
      <w:r w:rsidR="00CE326D">
        <w:rPr>
          <w:rFonts w:asciiTheme="minorHAnsi" w:hAnsiTheme="minorHAnsi" w:cstheme="minorHAnsi"/>
          <w:sz w:val="22"/>
        </w:rPr>
        <w:t xml:space="preserve"> ways of knowing the world, </w:t>
      </w:r>
      <w:r w:rsidR="00A36634" w:rsidRPr="00A36634">
        <w:rPr>
          <w:rFonts w:asciiTheme="minorHAnsi" w:hAnsiTheme="minorHAnsi" w:cstheme="minorHAnsi"/>
          <w:sz w:val="22"/>
        </w:rPr>
        <w:t>whi</w:t>
      </w:r>
      <w:r w:rsidR="00CE326D">
        <w:rPr>
          <w:rFonts w:asciiTheme="minorHAnsi" w:hAnsiTheme="minorHAnsi" w:cstheme="minorHAnsi"/>
          <w:sz w:val="22"/>
        </w:rPr>
        <w:t xml:space="preserve">ch, of course, go to connection and contribution. </w:t>
      </w:r>
      <w:r w:rsidR="00A36634" w:rsidRPr="00A36634">
        <w:rPr>
          <w:rFonts w:asciiTheme="minorHAnsi" w:hAnsiTheme="minorHAnsi" w:cstheme="minorHAnsi"/>
          <w:sz w:val="22"/>
        </w:rPr>
        <w:t>So it's ab</w:t>
      </w:r>
      <w:r w:rsidR="00CE326D">
        <w:rPr>
          <w:rFonts w:asciiTheme="minorHAnsi" w:hAnsiTheme="minorHAnsi" w:cstheme="minorHAnsi"/>
          <w:sz w:val="22"/>
        </w:rPr>
        <w:t xml:space="preserve">out combining what you know and </w:t>
      </w:r>
      <w:r w:rsidR="00A36634" w:rsidRPr="00A36634">
        <w:rPr>
          <w:rFonts w:asciiTheme="minorHAnsi" w:hAnsiTheme="minorHAnsi" w:cstheme="minorHAnsi"/>
          <w:sz w:val="22"/>
        </w:rPr>
        <w:t>understand a</w:t>
      </w:r>
      <w:r w:rsidR="00CE326D">
        <w:rPr>
          <w:rFonts w:asciiTheme="minorHAnsi" w:hAnsiTheme="minorHAnsi" w:cstheme="minorHAnsi"/>
          <w:sz w:val="22"/>
        </w:rPr>
        <w:t xml:space="preserve">bout your own cultural context. </w:t>
      </w:r>
      <w:r w:rsidR="00A36634" w:rsidRPr="00A36634">
        <w:rPr>
          <w:rFonts w:asciiTheme="minorHAnsi" w:hAnsiTheme="minorHAnsi" w:cstheme="minorHAnsi"/>
          <w:sz w:val="22"/>
        </w:rPr>
        <w:t>Some of th</w:t>
      </w:r>
      <w:r w:rsidR="00CE326D">
        <w:rPr>
          <w:rFonts w:asciiTheme="minorHAnsi" w:hAnsiTheme="minorHAnsi" w:cstheme="minorHAnsi"/>
          <w:sz w:val="22"/>
        </w:rPr>
        <w:t xml:space="preserve">e things that are inspiring you </w:t>
      </w:r>
      <w:r w:rsidR="00A36634" w:rsidRPr="00A36634">
        <w:rPr>
          <w:rFonts w:asciiTheme="minorHAnsi" w:hAnsiTheme="minorHAnsi" w:cstheme="minorHAnsi"/>
          <w:sz w:val="22"/>
        </w:rPr>
        <w:t>to think through id</w:t>
      </w:r>
      <w:r w:rsidR="00CE326D">
        <w:rPr>
          <w:rFonts w:asciiTheme="minorHAnsi" w:hAnsiTheme="minorHAnsi" w:cstheme="minorHAnsi"/>
          <w:sz w:val="22"/>
        </w:rPr>
        <w:t xml:space="preserve">eas that come from these tools. </w:t>
      </w:r>
      <w:r w:rsidR="00A36634" w:rsidRPr="00A36634">
        <w:rPr>
          <w:rFonts w:asciiTheme="minorHAnsi" w:hAnsiTheme="minorHAnsi" w:cstheme="minorHAnsi"/>
          <w:sz w:val="22"/>
        </w:rPr>
        <w:t>So i</w:t>
      </w:r>
      <w:r w:rsidR="00CE326D">
        <w:rPr>
          <w:rFonts w:asciiTheme="minorHAnsi" w:hAnsiTheme="minorHAnsi" w:cstheme="minorHAnsi"/>
          <w:sz w:val="22"/>
        </w:rPr>
        <w:t xml:space="preserve">t's sort of like a combination. </w:t>
      </w:r>
      <w:r w:rsidR="00A36634" w:rsidRPr="00A36634">
        <w:rPr>
          <w:rFonts w:asciiTheme="minorHAnsi" w:hAnsiTheme="minorHAnsi" w:cstheme="minorHAnsi"/>
          <w:sz w:val="22"/>
        </w:rPr>
        <w:t>That's why th</w:t>
      </w:r>
      <w:r w:rsidR="00CE326D">
        <w:rPr>
          <w:rFonts w:asciiTheme="minorHAnsi" w:hAnsiTheme="minorHAnsi" w:cstheme="minorHAnsi"/>
          <w:sz w:val="22"/>
        </w:rPr>
        <w:t xml:space="preserve">is whole thing is an invitation </w:t>
      </w:r>
      <w:r w:rsidR="00A36634" w:rsidRPr="00A36634">
        <w:rPr>
          <w:rFonts w:asciiTheme="minorHAnsi" w:hAnsiTheme="minorHAnsi" w:cstheme="minorHAnsi"/>
          <w:sz w:val="22"/>
        </w:rPr>
        <w:t xml:space="preserve">for you </w:t>
      </w:r>
      <w:r w:rsidR="00CE326D">
        <w:rPr>
          <w:rFonts w:asciiTheme="minorHAnsi" w:hAnsiTheme="minorHAnsi" w:cstheme="minorHAnsi"/>
          <w:sz w:val="22"/>
        </w:rPr>
        <w:t xml:space="preserve">to go back into your own sites, </w:t>
      </w:r>
      <w:r w:rsidR="00A36634" w:rsidRPr="00A36634">
        <w:rPr>
          <w:rFonts w:asciiTheme="minorHAnsi" w:hAnsiTheme="minorHAnsi" w:cstheme="minorHAnsi"/>
          <w:sz w:val="22"/>
        </w:rPr>
        <w:t>keep th</w:t>
      </w:r>
      <w:r w:rsidR="00CE326D">
        <w:rPr>
          <w:rFonts w:asciiTheme="minorHAnsi" w:hAnsiTheme="minorHAnsi" w:cstheme="minorHAnsi"/>
          <w:sz w:val="22"/>
        </w:rPr>
        <w:t xml:space="preserve">inking about what you could do, </w:t>
      </w:r>
      <w:r w:rsidR="00A36634" w:rsidRPr="00A36634">
        <w:rPr>
          <w:rFonts w:asciiTheme="minorHAnsi" w:hAnsiTheme="minorHAnsi" w:cstheme="minorHAnsi"/>
          <w:sz w:val="22"/>
        </w:rPr>
        <w:t xml:space="preserve">do </w:t>
      </w:r>
      <w:r w:rsidR="00CE326D">
        <w:rPr>
          <w:rFonts w:asciiTheme="minorHAnsi" w:hAnsiTheme="minorHAnsi" w:cstheme="minorHAnsi"/>
          <w:sz w:val="22"/>
        </w:rPr>
        <w:t xml:space="preserve">that reflective practice piece, </w:t>
      </w:r>
      <w:r w:rsidR="00A36634" w:rsidRPr="00A36634">
        <w:rPr>
          <w:rFonts w:asciiTheme="minorHAnsi" w:hAnsiTheme="minorHAnsi" w:cstheme="minorHAnsi"/>
          <w:sz w:val="22"/>
        </w:rPr>
        <w:t xml:space="preserve">talk </w:t>
      </w:r>
      <w:r w:rsidR="00CE326D">
        <w:rPr>
          <w:rFonts w:asciiTheme="minorHAnsi" w:hAnsiTheme="minorHAnsi" w:cstheme="minorHAnsi"/>
          <w:sz w:val="22"/>
        </w:rPr>
        <w:t xml:space="preserve">to your colleagues, </w:t>
      </w:r>
      <w:r w:rsidR="00A36634" w:rsidRPr="00A36634">
        <w:rPr>
          <w:rFonts w:asciiTheme="minorHAnsi" w:hAnsiTheme="minorHAnsi" w:cstheme="minorHAnsi"/>
          <w:sz w:val="22"/>
        </w:rPr>
        <w:t>th</w:t>
      </w:r>
      <w:r>
        <w:rPr>
          <w:rFonts w:asciiTheme="minorHAnsi" w:hAnsiTheme="minorHAnsi" w:cstheme="minorHAnsi"/>
          <w:sz w:val="22"/>
        </w:rPr>
        <w:t xml:space="preserve">ink about what 2021 is going to have in store for you </w:t>
      </w:r>
      <w:r w:rsidR="00A36634" w:rsidRPr="00A36634">
        <w:rPr>
          <w:rFonts w:asciiTheme="minorHAnsi" w:hAnsiTheme="minorHAnsi" w:cstheme="minorHAnsi"/>
          <w:sz w:val="22"/>
        </w:rPr>
        <w:t xml:space="preserve">and see how you </w:t>
      </w:r>
      <w:r>
        <w:rPr>
          <w:rFonts w:asciiTheme="minorHAnsi" w:hAnsiTheme="minorHAnsi" w:cstheme="minorHAnsi"/>
          <w:sz w:val="22"/>
        </w:rPr>
        <w:t xml:space="preserve">can build some of these threads </w:t>
      </w:r>
      <w:r w:rsidR="00A36634" w:rsidRPr="00A36634">
        <w:rPr>
          <w:rFonts w:asciiTheme="minorHAnsi" w:hAnsiTheme="minorHAnsi" w:cstheme="minorHAnsi"/>
          <w:sz w:val="22"/>
        </w:rPr>
        <w:t>into some of y</w:t>
      </w:r>
      <w:r>
        <w:rPr>
          <w:rFonts w:asciiTheme="minorHAnsi" w:hAnsiTheme="minorHAnsi" w:cstheme="minorHAnsi"/>
          <w:sz w:val="22"/>
        </w:rPr>
        <w:t xml:space="preserve">our pedagogical decision making </w:t>
      </w:r>
      <w:r w:rsidR="00A36634" w:rsidRPr="00A36634">
        <w:rPr>
          <w:rFonts w:asciiTheme="minorHAnsi" w:hAnsiTheme="minorHAnsi" w:cstheme="minorHAnsi"/>
          <w:sz w:val="22"/>
        </w:rPr>
        <w:t>as you move forward.</w:t>
      </w:r>
    </w:p>
    <w:p w:rsidR="00A36634" w:rsidRDefault="00A36634" w:rsidP="00262134">
      <w:pPr>
        <w:pStyle w:val="Footer"/>
        <w:spacing w:line="276" w:lineRule="auto"/>
        <w:rPr>
          <w:rFonts w:asciiTheme="minorHAnsi" w:hAnsiTheme="minorHAnsi" w:cstheme="minorHAnsi"/>
          <w:sz w:val="22"/>
        </w:rPr>
      </w:pPr>
    </w:p>
    <w:p w:rsidR="000758D6" w:rsidRPr="00C2706E" w:rsidRDefault="00262134" w:rsidP="00262134">
      <w:pPr>
        <w:pStyle w:val="Footer"/>
        <w:spacing w:line="276" w:lineRule="auto"/>
        <w:rPr>
          <w:rFonts w:asciiTheme="minorHAnsi" w:hAnsiTheme="minorHAnsi" w:cstheme="minorHAnsi"/>
          <w:sz w:val="22"/>
        </w:rPr>
      </w:pPr>
      <w:hyperlink r:id="rId4" w:history="1">
        <w:r w:rsidR="000758D6" w:rsidRPr="00A4247F">
          <w:rPr>
            <w:rStyle w:val="Hyperlink"/>
            <w:rFonts w:asciiTheme="minorHAnsi" w:hAnsiTheme="minorHAnsi" w:cstheme="minorHAnsi"/>
            <w:sz w:val="22"/>
          </w:rPr>
          <w:t xml:space="preserve">Copyright Victorian Curriculum and Assessment Authority </w:t>
        </w:r>
      </w:hyperlink>
      <w:r w:rsidR="000758D6" w:rsidRPr="00A4247F">
        <w:rPr>
          <w:rStyle w:val="Hyperlink"/>
          <w:rFonts w:asciiTheme="minorHAnsi" w:hAnsiTheme="minorHAnsi" w:cstheme="minorHAnsi"/>
          <w:sz w:val="22"/>
        </w:rPr>
        <w:t>2020</w:t>
      </w:r>
    </w:p>
    <w:p w:rsidR="000758D6" w:rsidRPr="00C2706E" w:rsidRDefault="000758D6" w:rsidP="00262134">
      <w:pPr>
        <w:spacing w:after="0" w:line="276" w:lineRule="auto"/>
        <w:rPr>
          <w:rFonts w:cstheme="minorHAnsi"/>
        </w:rPr>
      </w:pPr>
    </w:p>
    <w:p w:rsidR="000758D6" w:rsidRDefault="000758D6" w:rsidP="00262134">
      <w:pPr>
        <w:spacing w:after="0" w:line="276" w:lineRule="auto"/>
      </w:pPr>
    </w:p>
    <w:p w:rsidR="000758D6" w:rsidRDefault="000758D6" w:rsidP="00262134">
      <w:pPr>
        <w:spacing w:after="0" w:line="276" w:lineRule="auto"/>
      </w:pPr>
    </w:p>
    <w:p w:rsidR="00297DC8" w:rsidRPr="000758D6" w:rsidRDefault="00262134" w:rsidP="00262134">
      <w:pPr>
        <w:spacing w:after="0" w:line="276" w:lineRule="auto"/>
        <w:rPr>
          <w:b/>
        </w:rPr>
      </w:pPr>
    </w:p>
    <w:sectPr w:rsidR="00297DC8" w:rsidRPr="000758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D6"/>
    <w:rsid w:val="000758D6"/>
    <w:rsid w:val="001F7821"/>
    <w:rsid w:val="00232AA2"/>
    <w:rsid w:val="00262134"/>
    <w:rsid w:val="003932C9"/>
    <w:rsid w:val="006D0524"/>
    <w:rsid w:val="00A36634"/>
    <w:rsid w:val="00CE326D"/>
    <w:rsid w:val="00D0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5357"/>
  <w15:chartTrackingRefBased/>
  <w15:docId w15:val="{E7DDCE73-E514-422A-AA40-0C6FCACA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58D6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758D6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0758D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caa.vic.edu.au/Footer/Pages/Copyright.aspx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8E21E1A1-F930-414E-9247-B50051E71DB0}"/>
</file>

<file path=customXml/itemProps2.xml><?xml version="1.0" encoding="utf-8"?>
<ds:datastoreItem xmlns:ds="http://schemas.openxmlformats.org/officeDocument/2006/customXml" ds:itemID="{56DF196C-5313-43CC-A2BC-7C3E78056F4A}"/>
</file>

<file path=customXml/itemProps3.xml><?xml version="1.0" encoding="utf-8"?>
<ds:datastoreItem xmlns:ds="http://schemas.openxmlformats.org/officeDocument/2006/customXml" ds:itemID="{B18671C5-963B-4A91-B0F4-669D4B6828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VCAA</Company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Stephanie S</dc:creator>
  <cp:keywords/>
  <dc:description/>
  <cp:lastModifiedBy>Rich, Stephanie S</cp:lastModifiedBy>
  <cp:revision>6</cp:revision>
  <dcterms:created xsi:type="dcterms:W3CDTF">2020-10-26T01:45:00Z</dcterms:created>
  <dcterms:modified xsi:type="dcterms:W3CDTF">2020-10-26T04:41:00Z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