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5C28" w14:textId="11578E8D" w:rsidR="009D0E9E" w:rsidRDefault="00024018" w:rsidP="006946BE">
      <w:pPr>
        <w:pStyle w:val="VCAADocumenttitle"/>
      </w:pPr>
      <w:r>
        <w:t>2020</w:t>
      </w:r>
      <w:r w:rsidR="00E1627B">
        <w:t xml:space="preserve"> VCE Arabic</w:t>
      </w:r>
      <w:r>
        <w:t xml:space="preserve"> </w:t>
      </w:r>
      <w:r w:rsidR="006946BE">
        <w:t>oral</w:t>
      </w:r>
      <w:r w:rsidR="00400537">
        <w:t xml:space="preserve"> </w:t>
      </w:r>
      <w:r>
        <w:t>examination report</w:t>
      </w:r>
      <w:bookmarkStart w:id="0" w:name="TemplateOverview"/>
      <w:bookmarkEnd w:id="0"/>
    </w:p>
    <w:p w14:paraId="1F5E9F51" w14:textId="77777777" w:rsidR="00E1627B" w:rsidRDefault="00E1627B" w:rsidP="00761EA1">
      <w:pPr>
        <w:pStyle w:val="VCAAHeading1"/>
      </w:pPr>
      <w:r>
        <w:t>General comments</w:t>
      </w:r>
    </w:p>
    <w:p w14:paraId="4DACE90A" w14:textId="1F406B1B" w:rsidR="00B6210B" w:rsidRPr="00E52D78" w:rsidRDefault="00B6210B" w:rsidP="00B6210B">
      <w:pPr>
        <w:pStyle w:val="VCAAbody"/>
        <w:rPr>
          <w:lang w:val="en-AU"/>
        </w:rPr>
      </w:pPr>
      <w:r w:rsidRPr="00E52D78">
        <w:rPr>
          <w:lang w:val="en-AU"/>
        </w:rPr>
        <w:t xml:space="preserve">2020 was the first year this study was delivered according to the newly accredited </w:t>
      </w:r>
      <w:r w:rsidRPr="00E52D78">
        <w:rPr>
          <w:rStyle w:val="VCAAitalic"/>
          <w:lang w:val="en-AU"/>
        </w:rPr>
        <w:t xml:space="preserve">VCE </w:t>
      </w:r>
      <w:r>
        <w:rPr>
          <w:rStyle w:val="VCAAitalic"/>
          <w:lang w:val="en-AU"/>
        </w:rPr>
        <w:t xml:space="preserve">Arabic </w:t>
      </w:r>
      <w:hyperlink r:id="rId11" w:history="1">
        <w:r w:rsidRPr="00E52D78">
          <w:rPr>
            <w:rStyle w:val="VCAAitalic"/>
            <w:lang w:val="en-AU"/>
          </w:rPr>
          <w:t>Study Design</w:t>
        </w:r>
      </w:hyperlink>
      <w:r w:rsidRPr="00E52D78">
        <w:rPr>
          <w:lang w:val="en-AU"/>
        </w:rPr>
        <w:t xml:space="preserve"> </w:t>
      </w:r>
      <w:r w:rsidRPr="00E52D78">
        <w:rPr>
          <w:rStyle w:val="VCAAitalic"/>
          <w:lang w:val="en-AU"/>
        </w:rPr>
        <w:t xml:space="preserve">2020–2024 </w:t>
      </w:r>
      <w:r w:rsidRPr="00E52D78">
        <w:rPr>
          <w:rStyle w:val="VCAAitalic"/>
          <w:i w:val="0"/>
          <w:iCs w:val="0"/>
          <w:lang w:val="en-AU"/>
        </w:rPr>
        <w:t xml:space="preserve">and examination specifications. It is important that students and teachers familiarise themselves with the </w:t>
      </w:r>
      <w:hyperlink r:id="rId12" w:history="1">
        <w:r w:rsidRPr="00E52D78">
          <w:rPr>
            <w:rStyle w:val="Hyperlink"/>
            <w:lang w:val="en-AU"/>
          </w:rPr>
          <w:t>specifications for oral examinations</w:t>
        </w:r>
      </w:hyperlink>
      <w:r w:rsidRPr="00E52D78">
        <w:rPr>
          <w:rStyle w:val="VCAAitalic"/>
          <w:i w:val="0"/>
          <w:iCs w:val="0"/>
          <w:lang w:val="en-AU"/>
        </w:rPr>
        <w:t xml:space="preserve">, available on the </w:t>
      </w:r>
      <w:r w:rsidRPr="00E52D78">
        <w:rPr>
          <w:lang w:val="en-AU"/>
        </w:rPr>
        <w:t xml:space="preserve">VCE </w:t>
      </w:r>
      <w:r w:rsidR="003B79DA">
        <w:rPr>
          <w:lang w:val="en-AU"/>
        </w:rPr>
        <w:t>Arabic</w:t>
      </w:r>
      <w:r w:rsidRPr="00E52D78">
        <w:rPr>
          <w:lang w:val="en-AU"/>
        </w:rPr>
        <w:t xml:space="preserve"> examinations webpage of the VCAA website. Students and teachers are also reminded that a </w:t>
      </w:r>
      <w:hyperlink r:id="rId13" w:history="1">
        <w:r w:rsidRPr="00E52D78">
          <w:rPr>
            <w:rStyle w:val="Hyperlink"/>
            <w:lang w:val="en-AU"/>
          </w:rPr>
          <w:t>series of videos</w:t>
        </w:r>
      </w:hyperlink>
      <w:r w:rsidRPr="00E52D78">
        <w:rPr>
          <w:lang w:val="en-AU"/>
        </w:rPr>
        <w:t xml:space="preserve"> has been produced to help with preparation for the oral examinations; these are also available on the VCE </w:t>
      </w:r>
      <w:r>
        <w:rPr>
          <w:lang w:val="en-AU"/>
        </w:rPr>
        <w:t>Arabic</w:t>
      </w:r>
      <w:r w:rsidRPr="00E52D78">
        <w:rPr>
          <w:lang w:val="en-AU"/>
        </w:rPr>
        <w:t xml:space="preserve"> examinations webpage of the VCAA website. </w:t>
      </w:r>
    </w:p>
    <w:p w14:paraId="6794B99B" w14:textId="77777777" w:rsidR="00B6210B" w:rsidRPr="00E52D78" w:rsidRDefault="00B6210B" w:rsidP="00B6210B">
      <w:pPr>
        <w:pStyle w:val="VCAAbody"/>
        <w:rPr>
          <w:rFonts w:eastAsia="Times New Roman"/>
          <w:lang w:val="en-AU"/>
        </w:rPr>
      </w:pPr>
      <w:r w:rsidRPr="00E52D78">
        <w:rPr>
          <w:lang w:val="en-AU"/>
        </w:rPr>
        <w:t>It should be noted that during the oral examination:</w:t>
      </w:r>
    </w:p>
    <w:p w14:paraId="4FA1682B" w14:textId="77777777" w:rsidR="00B6210B" w:rsidRPr="00E52D78" w:rsidRDefault="00B6210B" w:rsidP="00B6210B">
      <w:pPr>
        <w:pStyle w:val="VCAAbullet"/>
        <w:tabs>
          <w:tab w:val="clear" w:pos="425"/>
        </w:tabs>
        <w:ind w:left="426" w:hanging="426"/>
        <w:rPr>
          <w:lang w:val="en-AU"/>
        </w:rPr>
      </w:pPr>
      <w:r w:rsidRPr="00E52D78">
        <w:rPr>
          <w:lang w:val="en-AU"/>
        </w:rPr>
        <w:t xml:space="preserve">students may be asked a variety of questions of varying levels of difficulty. Questions may also be asked in a different order from the one </w:t>
      </w:r>
      <w:proofErr w:type="gramStart"/>
      <w:r w:rsidRPr="00E52D78">
        <w:rPr>
          <w:lang w:val="en-AU"/>
        </w:rPr>
        <w:t>students</w:t>
      </w:r>
      <w:proofErr w:type="gramEnd"/>
      <w:r w:rsidRPr="00E52D78">
        <w:rPr>
          <w:lang w:val="en-AU"/>
        </w:rPr>
        <w:t xml:space="preserve"> anticipate</w:t>
      </w:r>
    </w:p>
    <w:p w14:paraId="7E2612EF" w14:textId="77777777" w:rsidR="00B6210B" w:rsidRPr="00E52D78" w:rsidRDefault="00B6210B" w:rsidP="00B6210B">
      <w:pPr>
        <w:pStyle w:val="VCAAbullet"/>
        <w:tabs>
          <w:tab w:val="clear" w:pos="425"/>
        </w:tabs>
        <w:ind w:left="426" w:hanging="426"/>
        <w:rPr>
          <w:lang w:val="en-AU"/>
        </w:rPr>
      </w:pPr>
      <w:r w:rsidRPr="00E52D78">
        <w:rPr>
          <w:lang w:val="en-AU"/>
        </w:rPr>
        <w:t>assessors may interrupt students to ask questions during either section of the examination; this should be regarded as a normal process in a discussion</w:t>
      </w:r>
    </w:p>
    <w:p w14:paraId="15B14872" w14:textId="77777777" w:rsidR="00B6210B" w:rsidRPr="00E52D78" w:rsidRDefault="00B6210B" w:rsidP="00B6210B">
      <w:pPr>
        <w:pStyle w:val="VCAAbullet"/>
        <w:tabs>
          <w:tab w:val="clear" w:pos="425"/>
        </w:tabs>
        <w:ind w:left="426" w:hanging="426"/>
        <w:rPr>
          <w:lang w:val="en-AU"/>
        </w:rPr>
      </w:pPr>
      <w:r w:rsidRPr="00E52D78">
        <w:rPr>
          <w:lang w:val="en-AU"/>
        </w:rPr>
        <w:t>assessors may also repeat or rephrase questions</w:t>
      </w:r>
    </w:p>
    <w:p w14:paraId="4D350D5D" w14:textId="77777777" w:rsidR="00B6210B" w:rsidRPr="00E52D78" w:rsidRDefault="00B6210B" w:rsidP="00B6210B">
      <w:pPr>
        <w:pStyle w:val="VCAAbullet"/>
        <w:tabs>
          <w:tab w:val="clear" w:pos="425"/>
        </w:tabs>
        <w:ind w:left="426" w:hanging="426"/>
        <w:rPr>
          <w:lang w:val="en-AU"/>
        </w:rPr>
      </w:pPr>
      <w:r w:rsidRPr="00E52D78">
        <w:rPr>
          <w:lang w:val="en-AU"/>
        </w:rPr>
        <w:t>normal variation in assessor body language is acceptable.</w:t>
      </w:r>
    </w:p>
    <w:p w14:paraId="771E10CB" w14:textId="36C3CF74" w:rsidR="00E1627B" w:rsidRPr="00E1627B" w:rsidRDefault="00E1627B" w:rsidP="00E1627B">
      <w:pPr>
        <w:pStyle w:val="VCAAbody"/>
      </w:pPr>
      <w:r w:rsidRPr="00E1627B">
        <w:t xml:space="preserve">Some students </w:t>
      </w:r>
      <w:r>
        <w:t>we</w:t>
      </w:r>
      <w:r w:rsidRPr="00E1627B">
        <w:t xml:space="preserve">re not aware of the examination requirements and assessment; </w:t>
      </w:r>
      <w:r>
        <w:t>these</w:t>
      </w:r>
      <w:r w:rsidRPr="00E1627B">
        <w:t xml:space="preserve"> requirements </w:t>
      </w:r>
      <w:r>
        <w:t>are set out in the</w:t>
      </w:r>
      <w:r w:rsidRPr="00E1627B">
        <w:t xml:space="preserve"> </w:t>
      </w:r>
      <w:r w:rsidR="00612966">
        <w:t>study design and the exam specifications as outlined above</w:t>
      </w:r>
      <w:r w:rsidRPr="00E1627B">
        <w:t xml:space="preserve">. </w:t>
      </w:r>
    </w:p>
    <w:p w14:paraId="730B28A5" w14:textId="77777777" w:rsidR="006946BE" w:rsidRDefault="006946BE" w:rsidP="006946BE">
      <w:pPr>
        <w:pStyle w:val="VCAAHeading1"/>
      </w:pPr>
      <w:r>
        <w:t>Specific information</w:t>
      </w:r>
    </w:p>
    <w:p w14:paraId="4E36582D" w14:textId="1F092243" w:rsidR="006946BE" w:rsidRDefault="006946BE" w:rsidP="006946BE">
      <w:pPr>
        <w:pStyle w:val="VCAAHeading2"/>
      </w:pPr>
      <w:r>
        <w:t>Section 1 – Conversation</w:t>
      </w:r>
    </w:p>
    <w:p w14:paraId="4372008A" w14:textId="73CD3E13" w:rsidR="00E1627B" w:rsidRPr="00E1627B" w:rsidRDefault="00E1627B" w:rsidP="00E1627B">
      <w:pPr>
        <w:pStyle w:val="VCAAbody"/>
      </w:pPr>
      <w:r w:rsidRPr="00E1627B">
        <w:t>Section 1 of the examination involve</w:t>
      </w:r>
      <w:r>
        <w:t>d</w:t>
      </w:r>
      <w:r w:rsidRPr="00E1627B">
        <w:t xml:space="preserve"> a general conversation between the student and the assessors about</w:t>
      </w:r>
      <w:r>
        <w:t xml:space="preserve"> t</w:t>
      </w:r>
      <w:r w:rsidRPr="00E1627B">
        <w:t>he student</w:t>
      </w:r>
      <w:r w:rsidR="004C54B4">
        <w:t>’</w:t>
      </w:r>
      <w:r w:rsidRPr="00E1627B">
        <w:t xml:space="preserve">s personal world and their interactions with the Arabic community and culture. </w:t>
      </w:r>
    </w:p>
    <w:p w14:paraId="38A1C874" w14:textId="5296D36A" w:rsidR="00E1627B" w:rsidRPr="00E1627B" w:rsidRDefault="00E1627B" w:rsidP="00E1627B">
      <w:pPr>
        <w:pStyle w:val="VCAAbody"/>
      </w:pPr>
      <w:r w:rsidRPr="00E1627B">
        <w:t xml:space="preserve">The characteristics of a high-scoring performance included thorough and sophisticated preparation of </w:t>
      </w:r>
      <w:r w:rsidR="00612966">
        <w:t xml:space="preserve">information, ideas and opinions related to the </w:t>
      </w:r>
      <w:r w:rsidRPr="00E1627B">
        <w:t>prescribed t</w:t>
      </w:r>
      <w:r w:rsidR="00612966">
        <w:t xml:space="preserve">heme of </w:t>
      </w:r>
      <w:r w:rsidR="004C54B4">
        <w:t>‘</w:t>
      </w:r>
      <w:r w:rsidR="00612966">
        <w:t>The Individual</w:t>
      </w:r>
      <w:r w:rsidR="004C54B4">
        <w:t>’</w:t>
      </w:r>
      <w:r w:rsidR="00612966">
        <w:t xml:space="preserve">. </w:t>
      </w:r>
    </w:p>
    <w:p w14:paraId="3193E46E" w14:textId="0559A2A2" w:rsidR="00E1627B" w:rsidRPr="00E1627B" w:rsidRDefault="00E1627B" w:rsidP="00E1627B">
      <w:pPr>
        <w:pStyle w:val="VCAAbody"/>
      </w:pPr>
      <w:r w:rsidRPr="00E1627B">
        <w:t xml:space="preserve">Some students moved easily between </w:t>
      </w:r>
      <w:r w:rsidR="00612966">
        <w:t>sub</w:t>
      </w:r>
      <w:r w:rsidR="003B79DA">
        <w:t>-</w:t>
      </w:r>
      <w:r w:rsidRPr="00E1627B">
        <w:t xml:space="preserve">topics and displayed a lively interest in communicating with assessors. </w:t>
      </w:r>
    </w:p>
    <w:p w14:paraId="11AF2515" w14:textId="77777777" w:rsidR="00E1627B" w:rsidRPr="00E1627B" w:rsidRDefault="00E1627B" w:rsidP="00E1627B">
      <w:pPr>
        <w:pStyle w:val="VCAAbody"/>
      </w:pPr>
      <w:r w:rsidRPr="00E1627B">
        <w:t>Many students presented content of a very high standard. These students were able to expand on their comments and introduce new, pertinent ideas.</w:t>
      </w:r>
    </w:p>
    <w:p w14:paraId="072E574C" w14:textId="195EFA46" w:rsidR="00E1627B" w:rsidRDefault="00E1627B" w:rsidP="00E1627B">
      <w:pPr>
        <w:pStyle w:val="VCAAbody"/>
      </w:pPr>
      <w:r w:rsidRPr="00E1627B">
        <w:t xml:space="preserve">Some students used poor sentence structures, omitted </w:t>
      </w:r>
      <w:proofErr w:type="gramStart"/>
      <w:r w:rsidRPr="00E1627B">
        <w:t>verbs</w:t>
      </w:r>
      <w:proofErr w:type="gramEnd"/>
      <w:r w:rsidRPr="00E1627B">
        <w:t xml:space="preserve"> or displayed only limited understanding of basic grammatical structures, most notably the use of different verb formats (</w:t>
      </w:r>
      <w:r w:rsidR="003B79DA">
        <w:t>for example,</w:t>
      </w:r>
      <w:r w:rsidRPr="00E1627B">
        <w:t xml:space="preserve"> past and future). While many students competently used complex grammar, </w:t>
      </w:r>
      <w:r w:rsidR="00612966">
        <w:t xml:space="preserve">students who used </w:t>
      </w:r>
      <w:r w:rsidRPr="00E1627B">
        <w:t>overly complex expressions that did not fit well with their true level of language competency</w:t>
      </w:r>
      <w:r w:rsidR="00612966">
        <w:t xml:space="preserve"> did not score as highly</w:t>
      </w:r>
      <w:r w:rsidRPr="00E1627B">
        <w:t>.</w:t>
      </w:r>
    </w:p>
    <w:p w14:paraId="26199D47" w14:textId="77777777" w:rsidR="00612966" w:rsidRPr="00E1627B" w:rsidRDefault="00612966" w:rsidP="00E1627B">
      <w:pPr>
        <w:pStyle w:val="VCAAbody"/>
      </w:pPr>
    </w:p>
    <w:p w14:paraId="64755A22" w14:textId="0F554887" w:rsidR="006946BE" w:rsidRPr="00E1627B" w:rsidRDefault="006946BE" w:rsidP="00E1627B">
      <w:pPr>
        <w:pStyle w:val="VCAAHeading2"/>
      </w:pPr>
      <w:r w:rsidRPr="00E1627B">
        <w:t>Section 2 – Discussion</w:t>
      </w:r>
    </w:p>
    <w:p w14:paraId="7406B1A0" w14:textId="1F92C14A" w:rsidR="006E755C" w:rsidRPr="00E1627B" w:rsidRDefault="006E755C" w:rsidP="006E755C">
      <w:pPr>
        <w:pStyle w:val="VCAAbody"/>
      </w:pPr>
      <w:r w:rsidRPr="00E52D78">
        <w:rPr>
          <w:lang w:val="en-AU"/>
        </w:rPr>
        <w:t xml:space="preserve">Students who scored highly </w:t>
      </w:r>
      <w:r>
        <w:rPr>
          <w:lang w:val="en-AU"/>
        </w:rPr>
        <w:t xml:space="preserve">in the Discussion </w:t>
      </w:r>
      <w:r w:rsidRPr="00E52D78">
        <w:rPr>
          <w:lang w:val="en-AU"/>
        </w:rPr>
        <w:t>gave a clear indication of what their chosen subtopic was and how the image they provided related to it.</w:t>
      </w:r>
      <w:r>
        <w:rPr>
          <w:lang w:val="en-AU"/>
        </w:rPr>
        <w:t xml:space="preserve"> </w:t>
      </w:r>
      <w:r>
        <w:t>The inclusion of s</w:t>
      </w:r>
      <w:r w:rsidRPr="00E1627B">
        <w:t>pecific details and clear opinions gave substance to discussion</w:t>
      </w:r>
      <w:r>
        <w:t xml:space="preserve"> of the subtopic</w:t>
      </w:r>
      <w:r w:rsidRPr="00E1627B">
        <w:t>.</w:t>
      </w:r>
      <w:r>
        <w:t xml:space="preserve"> S</w:t>
      </w:r>
      <w:r w:rsidRPr="00E1627B">
        <w:t xml:space="preserve">ome students presented </w:t>
      </w:r>
      <w:r>
        <w:t>sub</w:t>
      </w:r>
      <w:r w:rsidR="005F2C10">
        <w:t>-</w:t>
      </w:r>
      <w:r w:rsidRPr="00E1627B">
        <w:t xml:space="preserve">topics </w:t>
      </w:r>
      <w:r>
        <w:t xml:space="preserve">for the Discussion </w:t>
      </w:r>
      <w:r w:rsidRPr="00E1627B">
        <w:t xml:space="preserve">that lacked details and did not reflect adequate preparation. </w:t>
      </w:r>
    </w:p>
    <w:p w14:paraId="50B6AF30" w14:textId="078F4F39" w:rsidR="006E755C" w:rsidRPr="00E1627B" w:rsidRDefault="006E755C" w:rsidP="006E755C">
      <w:pPr>
        <w:pStyle w:val="VCAAbody"/>
      </w:pPr>
      <w:r>
        <w:t>T</w:t>
      </w:r>
      <w:r w:rsidRPr="00E1627B">
        <w:t>he sub</w:t>
      </w:r>
      <w:r w:rsidR="005F2C10">
        <w:t>-</w:t>
      </w:r>
      <w:r w:rsidRPr="00E1627B">
        <w:t>topic and the supporting visual</w:t>
      </w:r>
      <w:r>
        <w:t xml:space="preserve"> </w:t>
      </w:r>
      <w:r w:rsidRPr="00E1627B">
        <w:t xml:space="preserve">material must be related to </w:t>
      </w:r>
      <w:r>
        <w:t>a sub</w:t>
      </w:r>
      <w:r w:rsidR="005F2C10">
        <w:t>-</w:t>
      </w:r>
      <w:r>
        <w:t xml:space="preserve">topic under </w:t>
      </w:r>
      <w:r w:rsidRPr="00E1627B">
        <w:t xml:space="preserve">either the prescribed theme </w:t>
      </w:r>
      <w:r w:rsidR="004C54B4">
        <w:t>‘</w:t>
      </w:r>
      <w:r w:rsidRPr="00E1627B">
        <w:t>The Arabic-speaking communities</w:t>
      </w:r>
      <w:r w:rsidR="004C54B4">
        <w:t>’</w:t>
      </w:r>
      <w:r w:rsidRPr="00E1627B">
        <w:t xml:space="preserve"> or the</w:t>
      </w:r>
      <w:r>
        <w:t xml:space="preserve"> </w:t>
      </w:r>
      <w:r w:rsidRPr="00E1627B">
        <w:t xml:space="preserve">prescribed theme </w:t>
      </w:r>
      <w:r w:rsidR="004C54B4">
        <w:t>‘</w:t>
      </w:r>
      <w:r w:rsidRPr="00E1627B">
        <w:t xml:space="preserve">The world around </w:t>
      </w:r>
      <w:proofErr w:type="gramStart"/>
      <w:r w:rsidRPr="00E1627B">
        <w:t>us</w:t>
      </w:r>
      <w:r w:rsidR="004C54B4">
        <w:t>’</w:t>
      </w:r>
      <w:proofErr w:type="gramEnd"/>
      <w:r w:rsidRPr="00E1627B">
        <w:t>. The focus of the discussion will be on exploring aspects</w:t>
      </w:r>
      <w:r>
        <w:t xml:space="preserve"> </w:t>
      </w:r>
      <w:r w:rsidRPr="00E1627B">
        <w:t>of the sub</w:t>
      </w:r>
      <w:r w:rsidR="00DD51E3">
        <w:t>-</w:t>
      </w:r>
      <w:r w:rsidRPr="00E1627B">
        <w:t xml:space="preserve">topic, including information, </w:t>
      </w:r>
      <w:proofErr w:type="gramStart"/>
      <w:r w:rsidRPr="00E1627B">
        <w:t>opinions</w:t>
      </w:r>
      <w:proofErr w:type="gramEnd"/>
      <w:r w:rsidRPr="00E1627B">
        <w:t xml:space="preserve"> and ideas. The student will be expected to respond</w:t>
      </w:r>
      <w:r>
        <w:t xml:space="preserve"> </w:t>
      </w:r>
      <w:r w:rsidRPr="00E1627B">
        <w:t>to questions on the sub</w:t>
      </w:r>
      <w:r w:rsidR="00DD51E3">
        <w:t>-</w:t>
      </w:r>
      <w:r w:rsidRPr="00E1627B">
        <w:t xml:space="preserve">topic itself and the supporting </w:t>
      </w:r>
      <w:r>
        <w:t xml:space="preserve">image </w:t>
      </w:r>
      <w:r w:rsidRPr="00E1627B">
        <w:t>that they have brought with</w:t>
      </w:r>
      <w:r>
        <w:t xml:space="preserve"> </w:t>
      </w:r>
      <w:r w:rsidRPr="00E1627B">
        <w:t>them.</w:t>
      </w:r>
    </w:p>
    <w:p w14:paraId="02A6306F" w14:textId="4A33C51A" w:rsidR="006E755C" w:rsidRPr="00E1627B" w:rsidRDefault="006E755C" w:rsidP="006E755C">
      <w:pPr>
        <w:pStyle w:val="VCAAbody"/>
      </w:pPr>
      <w:r w:rsidRPr="00E1627B">
        <w:t>Many students gave confident responses</w:t>
      </w:r>
      <w:r>
        <w:t>, although s</w:t>
      </w:r>
      <w:r w:rsidRPr="00E1627B">
        <w:t xml:space="preserve">ome were unable to elaborate on or defend their ideas. In addition to being familiar with </w:t>
      </w:r>
      <w:r>
        <w:t xml:space="preserve">the key ideas in </w:t>
      </w:r>
      <w:r w:rsidRPr="00E1627B">
        <w:t xml:space="preserve">their </w:t>
      </w:r>
      <w:r>
        <w:t>sub</w:t>
      </w:r>
      <w:r w:rsidRPr="00E1627B">
        <w:t xml:space="preserve">topic, students could </w:t>
      </w:r>
      <w:proofErr w:type="spellStart"/>
      <w:r>
        <w:t>practise</w:t>
      </w:r>
      <w:proofErr w:type="spellEnd"/>
      <w:r>
        <w:t xml:space="preserve"> anticipating</w:t>
      </w:r>
      <w:r w:rsidRPr="00E1627B">
        <w:t xml:space="preserve"> possible questions and </w:t>
      </w:r>
      <w:r>
        <w:t>responses to their ideas</w:t>
      </w:r>
      <w:r w:rsidRPr="00E1627B">
        <w:t xml:space="preserve"> </w:t>
      </w:r>
      <w:r>
        <w:t xml:space="preserve">and opinions </w:t>
      </w:r>
      <w:r w:rsidRPr="00E1627B">
        <w:t>so they can expand on the</w:t>
      </w:r>
      <w:r>
        <w:t>se during the discussion.</w:t>
      </w:r>
      <w:r w:rsidRPr="00E1627B">
        <w:t xml:space="preserve"> </w:t>
      </w:r>
    </w:p>
    <w:p w14:paraId="3C9CB278" w14:textId="0AFCDAA4" w:rsidR="006E755C" w:rsidRPr="00E1627B" w:rsidRDefault="006E755C" w:rsidP="006E755C">
      <w:pPr>
        <w:pStyle w:val="VCAAbody"/>
      </w:pPr>
      <w:r w:rsidRPr="00E1627B">
        <w:t>Some students provided</w:t>
      </w:r>
      <w:r>
        <w:t xml:space="preserve"> a range of relevant</w:t>
      </w:r>
      <w:r w:rsidRPr="00E1627B">
        <w:t xml:space="preserve"> information that demonstrated their command of the </w:t>
      </w:r>
      <w:r>
        <w:t>sub</w:t>
      </w:r>
      <w:r w:rsidRPr="00E1627B">
        <w:t xml:space="preserve">topic. Other students were not adequately </w:t>
      </w:r>
      <w:r>
        <w:t xml:space="preserve">prepared </w:t>
      </w:r>
      <w:r w:rsidRPr="00E1627B">
        <w:t>for this part of the oral examination.</w:t>
      </w:r>
    </w:p>
    <w:p w14:paraId="62777C83" w14:textId="215C820C" w:rsidR="006E755C" w:rsidRPr="00E1627B" w:rsidRDefault="006E755C" w:rsidP="006E755C">
      <w:pPr>
        <w:pStyle w:val="VCAAbody"/>
      </w:pPr>
      <w:r w:rsidRPr="00E1627B">
        <w:t>Students with high scores used a wide variety of structures. Other students used simple and/or predic</w:t>
      </w:r>
      <w:r>
        <w:t>t</w:t>
      </w:r>
      <w:r w:rsidRPr="00E1627B">
        <w:t>able language.</w:t>
      </w:r>
    </w:p>
    <w:p w14:paraId="1CF0930C" w14:textId="74F5D03C" w:rsidR="006E755C" w:rsidRDefault="006E755C" w:rsidP="006E755C">
      <w:pPr>
        <w:pStyle w:val="VCAAbody"/>
      </w:pPr>
      <w:r w:rsidRPr="00E1627B">
        <w:t>Common errors included</w:t>
      </w:r>
      <w:r>
        <w:t xml:space="preserve"> a lack of preparation for the structure of the examination.</w:t>
      </w:r>
    </w:p>
    <w:sectPr w:rsidR="006E755C" w:rsidSect="00B230DB"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F00C" w14:textId="77777777" w:rsidR="005A6834" w:rsidRDefault="005A6834" w:rsidP="00304EA1">
      <w:pPr>
        <w:spacing w:after="0" w:line="240" w:lineRule="auto"/>
      </w:pPr>
      <w:r>
        <w:separator/>
      </w:r>
    </w:p>
  </w:endnote>
  <w:endnote w:type="continuationSeparator" w:id="0">
    <w:p w14:paraId="4D5A8A3E" w14:textId="77777777" w:rsidR="005A6834" w:rsidRDefault="005A683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B79DA" w:rsidRPr="00D06414" w14:paraId="5916653A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67EC82A" w14:textId="77777777" w:rsidR="003B79DA" w:rsidRPr="00D06414" w:rsidRDefault="003B79D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8D1D8F0" w14:textId="77777777" w:rsidR="003B79DA" w:rsidRPr="00D06414" w:rsidRDefault="003B79D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57C3553" w14:textId="77777777" w:rsidR="003B79DA" w:rsidRPr="00D06414" w:rsidRDefault="003B79D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B364520" w14:textId="77777777" w:rsidR="003B79DA" w:rsidRPr="00D06414" w:rsidRDefault="003B79D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1D7C090E" wp14:editId="3A740E7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B79DA" w:rsidRPr="00D06414" w14:paraId="17E81410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529D714E" w14:textId="77777777" w:rsidR="003B79DA" w:rsidRPr="00D06414" w:rsidRDefault="003B79D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D10AD33" w14:textId="77777777" w:rsidR="003B79DA" w:rsidRPr="00D06414" w:rsidRDefault="003B79D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03D18500" w14:textId="77777777" w:rsidR="003B79DA" w:rsidRPr="00D06414" w:rsidRDefault="003B79D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D567318" w14:textId="77777777" w:rsidR="003B79DA" w:rsidRPr="00D06414" w:rsidRDefault="003B79D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5AA13B19" wp14:editId="76651721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DBB6" w14:textId="77777777" w:rsidR="005A6834" w:rsidRDefault="005A6834" w:rsidP="00304EA1">
      <w:pPr>
        <w:spacing w:after="0" w:line="240" w:lineRule="auto"/>
      </w:pPr>
      <w:r>
        <w:separator/>
      </w:r>
    </w:p>
  </w:footnote>
  <w:footnote w:type="continuationSeparator" w:id="0">
    <w:p w14:paraId="48BDA2F3" w14:textId="77777777" w:rsidR="005A6834" w:rsidRDefault="005A683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07C5E" w14:textId="77777777" w:rsidR="003B79DA" w:rsidRPr="009370BC" w:rsidRDefault="003B79D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15CB84A" wp14:editId="2D16B16C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36F6"/>
    <w:multiLevelType w:val="hybridMultilevel"/>
    <w:tmpl w:val="8C7C0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B5"/>
    <w:rsid w:val="00003885"/>
    <w:rsid w:val="00012B97"/>
    <w:rsid w:val="00024018"/>
    <w:rsid w:val="00036F86"/>
    <w:rsid w:val="0005780E"/>
    <w:rsid w:val="00065CC6"/>
    <w:rsid w:val="000A71F7"/>
    <w:rsid w:val="000F09E4"/>
    <w:rsid w:val="000F16FD"/>
    <w:rsid w:val="000F5AAF"/>
    <w:rsid w:val="000F6459"/>
    <w:rsid w:val="00105C41"/>
    <w:rsid w:val="001325CE"/>
    <w:rsid w:val="00143520"/>
    <w:rsid w:val="00153AD2"/>
    <w:rsid w:val="001779EA"/>
    <w:rsid w:val="001C3E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2F18EA"/>
    <w:rsid w:val="00302FB8"/>
    <w:rsid w:val="00304EA1"/>
    <w:rsid w:val="00314D81"/>
    <w:rsid w:val="00322FC6"/>
    <w:rsid w:val="0033116A"/>
    <w:rsid w:val="00350651"/>
    <w:rsid w:val="0035293F"/>
    <w:rsid w:val="00385147"/>
    <w:rsid w:val="00391986"/>
    <w:rsid w:val="003A00B4"/>
    <w:rsid w:val="003B79DA"/>
    <w:rsid w:val="003C5E71"/>
    <w:rsid w:val="003D6CBD"/>
    <w:rsid w:val="00400537"/>
    <w:rsid w:val="00417AA3"/>
    <w:rsid w:val="00425DFE"/>
    <w:rsid w:val="00434EDB"/>
    <w:rsid w:val="00440B32"/>
    <w:rsid w:val="0044213C"/>
    <w:rsid w:val="0046078D"/>
    <w:rsid w:val="00495C80"/>
    <w:rsid w:val="004A2ED8"/>
    <w:rsid w:val="004C54B4"/>
    <w:rsid w:val="004D068B"/>
    <w:rsid w:val="004F5BDA"/>
    <w:rsid w:val="0051631E"/>
    <w:rsid w:val="00523FF7"/>
    <w:rsid w:val="00537A1F"/>
    <w:rsid w:val="005451EA"/>
    <w:rsid w:val="00566029"/>
    <w:rsid w:val="00587620"/>
    <w:rsid w:val="005923CB"/>
    <w:rsid w:val="005A6834"/>
    <w:rsid w:val="005B391B"/>
    <w:rsid w:val="005D3D78"/>
    <w:rsid w:val="005E2EF0"/>
    <w:rsid w:val="005F2C10"/>
    <w:rsid w:val="005F4092"/>
    <w:rsid w:val="00612966"/>
    <w:rsid w:val="006663C6"/>
    <w:rsid w:val="0068471E"/>
    <w:rsid w:val="00684F98"/>
    <w:rsid w:val="00693FFD"/>
    <w:rsid w:val="006946BE"/>
    <w:rsid w:val="006D2159"/>
    <w:rsid w:val="006E48B6"/>
    <w:rsid w:val="006E755C"/>
    <w:rsid w:val="006F787C"/>
    <w:rsid w:val="00702636"/>
    <w:rsid w:val="00724507"/>
    <w:rsid w:val="00747109"/>
    <w:rsid w:val="00761EA1"/>
    <w:rsid w:val="00773E6C"/>
    <w:rsid w:val="00781FB1"/>
    <w:rsid w:val="007A4B91"/>
    <w:rsid w:val="007B12CF"/>
    <w:rsid w:val="007D1B6D"/>
    <w:rsid w:val="00813C37"/>
    <w:rsid w:val="008154B5"/>
    <w:rsid w:val="00823962"/>
    <w:rsid w:val="00850410"/>
    <w:rsid w:val="00852719"/>
    <w:rsid w:val="0085654E"/>
    <w:rsid w:val="00860115"/>
    <w:rsid w:val="00867DA0"/>
    <w:rsid w:val="0088783C"/>
    <w:rsid w:val="00933E90"/>
    <w:rsid w:val="009370BC"/>
    <w:rsid w:val="00970580"/>
    <w:rsid w:val="0098739B"/>
    <w:rsid w:val="009B61E5"/>
    <w:rsid w:val="009B694A"/>
    <w:rsid w:val="009D0E9E"/>
    <w:rsid w:val="009D1E89"/>
    <w:rsid w:val="009E5707"/>
    <w:rsid w:val="009E6E1C"/>
    <w:rsid w:val="00A17661"/>
    <w:rsid w:val="00A234B5"/>
    <w:rsid w:val="00A24B2D"/>
    <w:rsid w:val="00A40966"/>
    <w:rsid w:val="00A921E0"/>
    <w:rsid w:val="00A922F4"/>
    <w:rsid w:val="00AE434D"/>
    <w:rsid w:val="00AE5526"/>
    <w:rsid w:val="00AF051B"/>
    <w:rsid w:val="00AF6394"/>
    <w:rsid w:val="00B01578"/>
    <w:rsid w:val="00B0738F"/>
    <w:rsid w:val="00B13D3B"/>
    <w:rsid w:val="00B230DB"/>
    <w:rsid w:val="00B26601"/>
    <w:rsid w:val="00B41951"/>
    <w:rsid w:val="00B53229"/>
    <w:rsid w:val="00B6210B"/>
    <w:rsid w:val="00B62480"/>
    <w:rsid w:val="00B81B70"/>
    <w:rsid w:val="00BA0D9B"/>
    <w:rsid w:val="00BB3BAB"/>
    <w:rsid w:val="00BD0724"/>
    <w:rsid w:val="00BD2B91"/>
    <w:rsid w:val="00BE5521"/>
    <w:rsid w:val="00BF6C23"/>
    <w:rsid w:val="00C13E2B"/>
    <w:rsid w:val="00C53263"/>
    <w:rsid w:val="00C63ED5"/>
    <w:rsid w:val="00C75F1D"/>
    <w:rsid w:val="00C95156"/>
    <w:rsid w:val="00CA0DC2"/>
    <w:rsid w:val="00CB68E8"/>
    <w:rsid w:val="00CC0DE9"/>
    <w:rsid w:val="00CE278E"/>
    <w:rsid w:val="00D04F01"/>
    <w:rsid w:val="00D06414"/>
    <w:rsid w:val="00D20ED9"/>
    <w:rsid w:val="00D24E5A"/>
    <w:rsid w:val="00D338E4"/>
    <w:rsid w:val="00D51124"/>
    <w:rsid w:val="00D51947"/>
    <w:rsid w:val="00D532F0"/>
    <w:rsid w:val="00D56E0E"/>
    <w:rsid w:val="00D56E0F"/>
    <w:rsid w:val="00D77413"/>
    <w:rsid w:val="00D82759"/>
    <w:rsid w:val="00D86DE4"/>
    <w:rsid w:val="00DD0BF5"/>
    <w:rsid w:val="00DD51E3"/>
    <w:rsid w:val="00DE1909"/>
    <w:rsid w:val="00DE51DB"/>
    <w:rsid w:val="00DF007F"/>
    <w:rsid w:val="00DF4A82"/>
    <w:rsid w:val="00E1627B"/>
    <w:rsid w:val="00E23F1D"/>
    <w:rsid w:val="00E30E05"/>
    <w:rsid w:val="00E35622"/>
    <w:rsid w:val="00E36361"/>
    <w:rsid w:val="00E55AE9"/>
    <w:rsid w:val="00E73D10"/>
    <w:rsid w:val="00EB0C84"/>
    <w:rsid w:val="00EC6596"/>
    <w:rsid w:val="00EF4188"/>
    <w:rsid w:val="00EF6EEE"/>
    <w:rsid w:val="00F17FDE"/>
    <w:rsid w:val="00F40D53"/>
    <w:rsid w:val="00F4525C"/>
    <w:rsid w:val="00F50D86"/>
    <w:rsid w:val="00F5617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AF90D"/>
  <w15:docId w15:val="{82353EBD-051B-44F2-BC6C-6CB00CFB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customStyle="1" w:styleId="VCAAitalic">
    <w:name w:val="VCAA italic"/>
    <w:basedOn w:val="DefaultParagraphFont"/>
    <w:uiPriority w:val="1"/>
    <w:qFormat/>
    <w:rsid w:val="00B621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caa.vic.edu.au/assessment/vce-assessment/past-examinations/Pages/RevisedSecondLanguageOralExaminationVideo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assessment/vce-assessment/past-examinations/Pages/Arabic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german/Pages/Index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afg\AppData\Local\Microsoft\Windows\INetCache\Content.Outlook\GVRTHXCG\Template%20oral%20examination%20report%202020.dot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768A8-C4B1-4B14-A1F7-E05DD66FCF33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A7C64-51EB-495B-BDCA-F5624ECF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oral examination report 2020.dotx</Template>
  <TotalTime>24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oral examination report-2020</vt:lpstr>
    </vt:vector>
  </TitlesOfParts>
  <Company>Victorian Curriculum and Assessment Authority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oral examination report-2020</dc:title>
  <dc:creator>Khalaf Greis</dc:creator>
  <cp:lastModifiedBy>Victoria Harrison</cp:lastModifiedBy>
  <cp:revision>5</cp:revision>
  <cp:lastPrinted>2021-07-27T00:26:00Z</cp:lastPrinted>
  <dcterms:created xsi:type="dcterms:W3CDTF">2021-07-26T07:39:00Z</dcterms:created>
  <dcterms:modified xsi:type="dcterms:W3CDTF">2021-07-27T06:55:00Z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