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CC6AD5F" w:rsidR="00F4525C" w:rsidRDefault="00334217" w:rsidP="009B61E5">
      <w:pPr>
        <w:pStyle w:val="VCAADocumenttitle"/>
      </w:pPr>
      <w:r>
        <w:t>2024 VCE Armenian oral external assessment report</w:t>
      </w:r>
    </w:p>
    <w:p w14:paraId="7061C6F6" w14:textId="6920E45D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</w:t>
      </w:r>
      <w:hyperlink r:id="rId8" w:history="1">
        <w:r w:rsidR="00F209DB">
          <w:rPr>
            <w:rStyle w:val="Hyperlink"/>
          </w:rPr>
          <w:t>Armenian 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1901FCC" w14:textId="61C41BF7" w:rsidR="00B95A7F" w:rsidRPr="004354A1" w:rsidRDefault="00A47A09" w:rsidP="00334217">
      <w:pPr>
        <w:pStyle w:val="VCAAbody"/>
      </w:pPr>
      <w:proofErr w:type="gramStart"/>
      <w:r>
        <w:t>The majority of</w:t>
      </w:r>
      <w:proofErr w:type="gramEnd"/>
      <w:r>
        <w:t xml:space="preserve"> </w:t>
      </w:r>
      <w:r w:rsidR="00980F77">
        <w:t>s</w:t>
      </w:r>
      <w:r w:rsidR="00B95A7F" w:rsidRPr="004354A1">
        <w:t xml:space="preserve">tudents confidently </w:t>
      </w:r>
      <w:r w:rsidR="00B95A7F">
        <w:t xml:space="preserve">engaged </w:t>
      </w:r>
      <w:r>
        <w:t xml:space="preserve">with </w:t>
      </w:r>
      <w:r w:rsidR="00B95A7F">
        <w:t xml:space="preserve">the assessors </w:t>
      </w:r>
      <w:r w:rsidR="00B95A7F" w:rsidRPr="004354A1">
        <w:t xml:space="preserve">and </w:t>
      </w:r>
      <w:r w:rsidR="00B95A7F">
        <w:t xml:space="preserve">performed at a </w:t>
      </w:r>
      <w:r w:rsidR="00B95A7F" w:rsidRPr="004354A1">
        <w:t xml:space="preserve">high standard in most areas. </w:t>
      </w:r>
      <w:r w:rsidR="00B668EA">
        <w:t>They</w:t>
      </w:r>
      <w:r w:rsidR="00B668EA" w:rsidRPr="004354A1">
        <w:t xml:space="preserve"> </w:t>
      </w:r>
      <w:r w:rsidR="00B95A7F" w:rsidRPr="004354A1">
        <w:t xml:space="preserve">demonstrated </w:t>
      </w:r>
      <w:r w:rsidR="00B95A7F">
        <w:t xml:space="preserve">fluency and spontaneity </w:t>
      </w:r>
      <w:r w:rsidR="00B95A7F" w:rsidRPr="004354A1">
        <w:t xml:space="preserve">in both sections of the examination. </w:t>
      </w:r>
      <w:r w:rsidR="00B95A7F">
        <w:t xml:space="preserve">Particularly pleasing was the </w:t>
      </w:r>
      <w:r w:rsidR="00284356">
        <w:t xml:space="preserve">students’ </w:t>
      </w:r>
      <w:r w:rsidR="00B95A7F">
        <w:t xml:space="preserve">ability to seek clarification </w:t>
      </w:r>
      <w:r w:rsidR="00284356">
        <w:t xml:space="preserve">from </w:t>
      </w:r>
      <w:r w:rsidR="00B95A7F">
        <w:t>and acknowledg</w:t>
      </w:r>
      <w:r w:rsidR="00284356">
        <w:t>e assessors</w:t>
      </w:r>
      <w:r w:rsidR="00B95A7F">
        <w:t xml:space="preserve"> when answering questions</w:t>
      </w:r>
      <w:r w:rsidR="00B95A7F" w:rsidRPr="004354A1">
        <w:t>.</w:t>
      </w:r>
      <w:r w:rsidR="00B95A7F">
        <w:t xml:space="preserve"> This feature added more depth to the engagement with an ensuing genuine flexible dialogue as the outcome.</w:t>
      </w:r>
      <w:r w:rsidR="00B95A7F" w:rsidRPr="004354A1">
        <w:t xml:space="preserve"> </w:t>
      </w:r>
    </w:p>
    <w:p w14:paraId="3792ACA1" w14:textId="3B71B111" w:rsidR="00B95A7F" w:rsidRDefault="00B95A7F" w:rsidP="00334217">
      <w:pPr>
        <w:pStyle w:val="VCAAbody"/>
      </w:pPr>
      <w:r w:rsidRPr="004354A1">
        <w:t xml:space="preserve">Sentence construction was sufficiently complex and sophisticated where appropriate. Pronunciation was </w:t>
      </w:r>
      <w:r w:rsidR="00980F77">
        <w:t xml:space="preserve">mostly </w:t>
      </w:r>
      <w:r w:rsidRPr="004354A1">
        <w:t>clear, audible</w:t>
      </w:r>
      <w:r w:rsidR="00C9696E">
        <w:t xml:space="preserve"> and</w:t>
      </w:r>
      <w:r w:rsidRPr="004354A1">
        <w:t xml:space="preserve"> accurate with audible utterances, crisp consonants and</w:t>
      </w:r>
      <w:r w:rsidR="0063414F">
        <w:t xml:space="preserve"> </w:t>
      </w:r>
      <w:r w:rsidRPr="004354A1">
        <w:t>appropriate intonation and stress.</w:t>
      </w:r>
      <w:r>
        <w:t xml:space="preserve"> </w:t>
      </w:r>
      <w:r w:rsidRPr="004354A1">
        <w:t>Discussion topics were well researched and well prepared</w:t>
      </w:r>
      <w:r w:rsidR="00F209DB" w:rsidRPr="00F209DB">
        <w:t xml:space="preserve"> </w:t>
      </w:r>
      <w:r w:rsidR="00F209DB">
        <w:t>overall</w:t>
      </w:r>
      <w:r w:rsidRPr="004354A1">
        <w:t xml:space="preserve">. </w:t>
      </w:r>
      <w:r>
        <w:rPr>
          <w:rStyle w:val="normaltextrun"/>
        </w:rPr>
        <w:t>The vocabulary range used was</w:t>
      </w:r>
      <w:r w:rsidR="0063414F">
        <w:rPr>
          <w:rStyle w:val="normaltextrun"/>
        </w:rPr>
        <w:t xml:space="preserve"> </w:t>
      </w:r>
      <w:r>
        <w:rPr>
          <w:rStyle w:val="normaltextrun"/>
        </w:rPr>
        <w:t>quite extensive</w:t>
      </w:r>
      <w:r w:rsidR="0063414F">
        <w:rPr>
          <w:rStyle w:val="normaltextrun"/>
        </w:rPr>
        <w:t xml:space="preserve"> </w:t>
      </w:r>
      <w:r>
        <w:rPr>
          <w:rStyle w:val="normaltextrun"/>
        </w:rPr>
        <w:t>without borrowing any foreign words and most responses had no unnatural pauses.</w:t>
      </w:r>
      <w:r w:rsidR="0063414F">
        <w:rPr>
          <w:rStyle w:val="normaltextrun"/>
        </w:rPr>
        <w:t xml:space="preserve"> 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08DE3E53" w14:textId="77777777" w:rsidR="00DC0C64" w:rsidRDefault="00DC0C64" w:rsidP="00DC0C64">
      <w:pPr>
        <w:pStyle w:val="VCAAHeading2"/>
      </w:pPr>
      <w:bookmarkStart w:id="1" w:name="_Hlk178670067"/>
      <w:r>
        <w:t xml:space="preserve">What </w:t>
      </w:r>
      <w:r w:rsidRPr="00D357A0">
        <w:t xml:space="preserve">students </w:t>
      </w:r>
      <w:r>
        <w:t>did well</w:t>
      </w:r>
    </w:p>
    <w:p w14:paraId="78E02CA0" w14:textId="77777777" w:rsidR="00DC0C64" w:rsidRPr="00BF3F79" w:rsidRDefault="00DC0C64" w:rsidP="00DC0C64">
      <w:pPr>
        <w:pStyle w:val="VCAAbody"/>
      </w:pPr>
      <w:bookmarkStart w:id="2" w:name="_Hlk178670083"/>
      <w:bookmarkEnd w:id="1"/>
      <w:r>
        <w:t>In the 2024 examination, students:</w:t>
      </w:r>
    </w:p>
    <w:bookmarkEnd w:id="2"/>
    <w:p w14:paraId="4DAD9B66" w14:textId="7E182CC4" w:rsidR="007D05D9" w:rsidRPr="00EC7014" w:rsidRDefault="007D05D9" w:rsidP="00EC7014">
      <w:pPr>
        <w:pStyle w:val="VCAAbullet"/>
      </w:pPr>
      <w:r w:rsidRPr="00EC7014">
        <w:t>engaged in a general conversation about their personal world, for example, school and home life, family and friends, interests and aspirations</w:t>
      </w:r>
      <w:r w:rsidR="00B95A7F" w:rsidRPr="00EC7014">
        <w:t xml:space="preserve">. Topics for the conversation revolved around current studies, career aspirations, family composition and background, hobbies, travel plans or experiences, driving lessons, pets, likes and dislikes, part-time employment, </w:t>
      </w:r>
      <w:r w:rsidR="00C9696E" w:rsidRPr="00EC7014">
        <w:t xml:space="preserve">and </w:t>
      </w:r>
      <w:r w:rsidR="00B95A7F" w:rsidRPr="00EC7014">
        <w:t>participation in community activities such as sport, scouts, dance and related events</w:t>
      </w:r>
    </w:p>
    <w:p w14:paraId="182F666F" w14:textId="315E6EE0" w:rsidR="007D05D9" w:rsidRPr="00EC7014" w:rsidRDefault="00852908" w:rsidP="00EC7014">
      <w:pPr>
        <w:pStyle w:val="VCAAbullet"/>
      </w:pPr>
      <w:r w:rsidRPr="00EC7014">
        <w:t>provided</w:t>
      </w:r>
      <w:r w:rsidR="007D05D9" w:rsidRPr="00EC7014">
        <w:t xml:space="preserve"> a range of relevant information, ideas and opinions with an appropriate depth</w:t>
      </w:r>
      <w:r w:rsidR="00B95A7F" w:rsidRPr="00EC7014">
        <w:t>. There was a strong sense of identity, self-awareness and belonging to the Armenian community</w:t>
      </w:r>
      <w:r w:rsidR="00C9696E" w:rsidRPr="00EC7014">
        <w:t>,</w:t>
      </w:r>
      <w:r w:rsidR="00B95A7F" w:rsidRPr="00EC7014">
        <w:t xml:space="preserve"> which reflect</w:t>
      </w:r>
      <w:r w:rsidR="0057513E" w:rsidRPr="00EC7014">
        <w:t>ed</w:t>
      </w:r>
      <w:r w:rsidR="00B95A7F" w:rsidRPr="00EC7014">
        <w:t xml:space="preserve"> student</w:t>
      </w:r>
      <w:r w:rsidR="001172CD" w:rsidRPr="00EC7014">
        <w:t>s’</w:t>
      </w:r>
      <w:r w:rsidR="00B95A7F" w:rsidRPr="00EC7014">
        <w:t xml:space="preserve"> perseverance to complete </w:t>
      </w:r>
      <w:r w:rsidR="0057513E" w:rsidRPr="00EC7014">
        <w:t xml:space="preserve">Armenian in </w:t>
      </w:r>
      <w:r w:rsidR="00B95A7F" w:rsidRPr="00EC7014">
        <w:t>VCE</w:t>
      </w:r>
    </w:p>
    <w:p w14:paraId="6D7963A6" w14:textId="4CD55AD8" w:rsidR="007D05D9" w:rsidRPr="00EC7014" w:rsidRDefault="00B07E89" w:rsidP="00EC7014">
      <w:pPr>
        <w:pStyle w:val="VCAAbullet"/>
      </w:pPr>
      <w:r w:rsidRPr="00EC7014">
        <w:t>clarified, elaborated on and defende</w:t>
      </w:r>
      <w:r w:rsidR="007D05D9" w:rsidRPr="00EC7014">
        <w:t>d ideas and opinions</w:t>
      </w:r>
      <w:r w:rsidR="00B95A7F" w:rsidRPr="00EC7014">
        <w:t>. All student</w:t>
      </w:r>
      <w:r w:rsidR="0057513E" w:rsidRPr="00EC7014">
        <w:t xml:space="preserve"> response</w:t>
      </w:r>
      <w:r w:rsidR="00B95A7F" w:rsidRPr="00EC7014">
        <w:t xml:space="preserve">s remained relevant, offering a range of information, ideas and opinions. </w:t>
      </w:r>
      <w:r w:rsidR="0017544B" w:rsidRPr="00EC7014">
        <w:t xml:space="preserve">For example, many students elaborated on their desire to visit Armenia </w:t>
      </w:r>
      <w:proofErr w:type="gramStart"/>
      <w:r w:rsidR="0017544B" w:rsidRPr="00EC7014">
        <w:t>as a way to</w:t>
      </w:r>
      <w:proofErr w:type="gramEnd"/>
      <w:r w:rsidR="0017544B" w:rsidRPr="00EC7014">
        <w:t xml:space="preserve"> strengthen their ties to their homeland; those born in the diaspora were able to defend the notion that</w:t>
      </w:r>
      <w:r w:rsidR="001172CD" w:rsidRPr="00EC7014">
        <w:t xml:space="preserve"> their</w:t>
      </w:r>
      <w:r w:rsidR="0017544B" w:rsidRPr="00EC7014">
        <w:t xml:space="preserve"> homeland was a validation of their identity, upbringing and belonging and that without these bonds, language would be harder to maintain in distant Armenian communities</w:t>
      </w:r>
    </w:p>
    <w:p w14:paraId="64F0C167" w14:textId="13A2A6F4" w:rsidR="007D05D9" w:rsidRPr="00EC7014" w:rsidRDefault="00F92AE5" w:rsidP="00EC7014">
      <w:pPr>
        <w:pStyle w:val="VCAAbullet"/>
      </w:pPr>
      <w:r w:rsidRPr="00EC7014">
        <w:t>demonstrat</w:t>
      </w:r>
      <w:r w:rsidR="007D42F8" w:rsidRPr="00EC7014">
        <w:t>ed</w:t>
      </w:r>
      <w:r w:rsidRPr="00EC7014">
        <w:t xml:space="preserve"> an excellent level of understanding by responding readily and communicating </w:t>
      </w:r>
      <w:proofErr w:type="gramStart"/>
      <w:r w:rsidRPr="00EC7014">
        <w:t>confidently</w:t>
      </w:r>
      <w:r w:rsidR="00004A18" w:rsidRPr="00EC7014">
        <w:t>,</w:t>
      </w:r>
      <w:r w:rsidRPr="00EC7014">
        <w:t xml:space="preserve"> and</w:t>
      </w:r>
      <w:proofErr w:type="gramEnd"/>
      <w:r w:rsidRPr="00EC7014">
        <w:t xml:space="preserve"> carrying the conversation forward with spontaneity</w:t>
      </w:r>
      <w:r w:rsidR="00B95A7F" w:rsidRPr="00EC7014">
        <w:t xml:space="preserve">. </w:t>
      </w:r>
      <w:r w:rsidR="0057513E" w:rsidRPr="00EC7014">
        <w:t>Responses displayed significant</w:t>
      </w:r>
      <w:r w:rsidR="00B95A7F" w:rsidRPr="00EC7014">
        <w:t xml:space="preserve"> depth, breadth and complexity of conversation</w:t>
      </w:r>
    </w:p>
    <w:p w14:paraId="36C7BA4C" w14:textId="2B0BF33C" w:rsidR="00C13454" w:rsidRPr="00EC7014" w:rsidRDefault="005D774F" w:rsidP="00EC7014">
      <w:pPr>
        <w:pStyle w:val="VCAAbullet"/>
      </w:pPr>
      <w:r w:rsidRPr="00EC7014">
        <w:t>responded confidently and were able to advance the conversation</w:t>
      </w:r>
      <w:r w:rsidR="007B349A" w:rsidRPr="00EC7014">
        <w:t>, including the use of appropriate repair strategies as needed</w:t>
      </w:r>
      <w:r w:rsidR="00B95A7F" w:rsidRPr="00EC7014">
        <w:t>. Self-correction, clarification</w:t>
      </w:r>
      <w:r w:rsidR="0057513E" w:rsidRPr="00EC7014">
        <w:t xml:space="preserve"> and</w:t>
      </w:r>
      <w:r w:rsidR="00B95A7F" w:rsidRPr="00EC7014">
        <w:t xml:space="preserve"> elaboration indicated excellent preparation, awareness and application of repair strategies and </w:t>
      </w:r>
      <w:r w:rsidR="0057513E" w:rsidRPr="00EC7014">
        <w:t xml:space="preserve">the </w:t>
      </w:r>
      <w:r w:rsidR="00B95A7F" w:rsidRPr="00EC7014">
        <w:t>confidence to influence the direction of the conversation</w:t>
      </w:r>
    </w:p>
    <w:p w14:paraId="4FCA9D93" w14:textId="570C102E" w:rsidR="005D774F" w:rsidRPr="00460FD8" w:rsidRDefault="00C13454" w:rsidP="00460FD8">
      <w:pPr>
        <w:rPr>
          <w:rFonts w:ascii="Arial" w:eastAsia="Arial" w:hAnsi="Arial" w:cs="Arial"/>
          <w:color w:val="000000" w:themeColor="text1"/>
          <w:kern w:val="22"/>
          <w:sz w:val="20"/>
          <w:lang w:val="en-GB" w:eastAsia="ja-JP"/>
        </w:rPr>
      </w:pPr>
      <w:r>
        <w:rPr>
          <w:rFonts w:eastAsia="Arial"/>
          <w:strike/>
        </w:rPr>
        <w:br w:type="page"/>
      </w:r>
    </w:p>
    <w:p w14:paraId="3C6321B6" w14:textId="73A5256A" w:rsidR="007D42F8" w:rsidRPr="00EC7014" w:rsidRDefault="007D42F8" w:rsidP="00EC7014">
      <w:pPr>
        <w:pStyle w:val="VCAAbullet"/>
      </w:pPr>
      <w:r w:rsidRPr="00EC7014">
        <w:lastRenderedPageBreak/>
        <w:t>used appropriate vocabulary</w:t>
      </w:r>
    </w:p>
    <w:p w14:paraId="26E3E56B" w14:textId="79382BE4" w:rsidR="007D42F8" w:rsidRPr="00EC7014" w:rsidRDefault="007D42F8" w:rsidP="00EC7014">
      <w:pPr>
        <w:pStyle w:val="VCAAbullet"/>
      </w:pPr>
      <w:r w:rsidRPr="00EC7014">
        <w:t>used appropriate grammar and sentence structures</w:t>
      </w:r>
      <w:r w:rsidR="00B95A7F" w:rsidRPr="00EC7014">
        <w:t xml:space="preserve">.  Students are encouraged to continue the use </w:t>
      </w:r>
      <w:r w:rsidR="00980F77" w:rsidRPr="00EC7014">
        <w:t xml:space="preserve">of </w:t>
      </w:r>
      <w:r w:rsidR="00B95A7F" w:rsidRPr="00EC7014">
        <w:t>the correct form of irregular declensions with the commonly used nouns of kinship</w:t>
      </w:r>
      <w:r w:rsidR="0057513E" w:rsidRPr="00EC7014">
        <w:t>,</w:t>
      </w:r>
      <w:r w:rsidR="00B95A7F" w:rsidRPr="00EC7014">
        <w:t xml:space="preserve"> for example</w:t>
      </w:r>
      <w:r w:rsidR="0057513E" w:rsidRPr="00EC7014">
        <w:t>,</w:t>
      </w:r>
      <w:r w:rsidR="00B95A7F" w:rsidRPr="00EC7014">
        <w:t xml:space="preserve"> </w:t>
      </w:r>
      <w:proofErr w:type="spellStart"/>
      <w:r w:rsidR="00B95A7F" w:rsidRPr="007F7A90">
        <w:rPr>
          <w:rStyle w:val="VCAAArmeniancharacter"/>
        </w:rPr>
        <w:t>հօրս</w:t>
      </w:r>
      <w:proofErr w:type="spellEnd"/>
      <w:r w:rsidR="004E1F84" w:rsidRPr="007F7A90">
        <w:rPr>
          <w:rStyle w:val="VCAAArmeniancharacter"/>
        </w:rPr>
        <w:t xml:space="preserve"> </w:t>
      </w:r>
      <w:r w:rsidR="004E1F84" w:rsidRPr="00EC7014">
        <w:t>(my father</w:t>
      </w:r>
      <w:r w:rsidR="00004A18" w:rsidRPr="00EC7014">
        <w:t>’</w:t>
      </w:r>
      <w:r w:rsidR="004E1F84" w:rsidRPr="00EC7014">
        <w:t>s)</w:t>
      </w:r>
      <w:r w:rsidR="00B95A7F" w:rsidRPr="00EC7014">
        <w:t xml:space="preserve">, </w:t>
      </w:r>
      <w:proofErr w:type="spellStart"/>
      <w:r w:rsidR="00B95A7F" w:rsidRPr="007F7A90">
        <w:rPr>
          <w:rStyle w:val="VCAAArmeniancharacter"/>
        </w:rPr>
        <w:t>մօրս</w:t>
      </w:r>
      <w:proofErr w:type="spellEnd"/>
      <w:r w:rsidR="004E1F84" w:rsidRPr="007F7A90">
        <w:rPr>
          <w:rStyle w:val="VCAAArmeniancharacter"/>
        </w:rPr>
        <w:t xml:space="preserve"> </w:t>
      </w:r>
      <w:r w:rsidR="004E1F84" w:rsidRPr="00EC7014">
        <w:t>(my mother</w:t>
      </w:r>
      <w:r w:rsidR="00004A18" w:rsidRPr="00EC7014">
        <w:t>’</w:t>
      </w:r>
      <w:r w:rsidR="004E1F84" w:rsidRPr="00EC7014">
        <w:t>s)</w:t>
      </w:r>
      <w:r w:rsidR="00B95A7F" w:rsidRPr="00EC7014">
        <w:t xml:space="preserve">, </w:t>
      </w:r>
      <w:proofErr w:type="spellStart"/>
      <w:r w:rsidR="00B95A7F" w:rsidRPr="007F7A90">
        <w:rPr>
          <w:rStyle w:val="VCAAArmeniancharacter"/>
        </w:rPr>
        <w:t>քրոջս</w:t>
      </w:r>
      <w:proofErr w:type="spellEnd"/>
      <w:r w:rsidR="004E1F84" w:rsidRPr="007F7A90">
        <w:rPr>
          <w:rStyle w:val="VCAAArmeniancharacter"/>
        </w:rPr>
        <w:t xml:space="preserve"> </w:t>
      </w:r>
      <w:r w:rsidR="004E1F84" w:rsidRPr="00EC7014">
        <w:t>(my sister</w:t>
      </w:r>
      <w:r w:rsidR="00004A18" w:rsidRPr="00EC7014">
        <w:t>’</w:t>
      </w:r>
      <w:r w:rsidR="004E1F84" w:rsidRPr="00EC7014">
        <w:t>s)</w:t>
      </w:r>
      <w:r w:rsidR="00B95A7F" w:rsidRPr="00EC7014">
        <w:t xml:space="preserve">, </w:t>
      </w:r>
      <w:proofErr w:type="spellStart"/>
      <w:r w:rsidR="00B95A7F" w:rsidRPr="007F7A90">
        <w:rPr>
          <w:rStyle w:val="VCAAArmeniancharacter"/>
        </w:rPr>
        <w:t>եղբօրս</w:t>
      </w:r>
      <w:proofErr w:type="spellEnd"/>
      <w:r w:rsidR="00B95A7F" w:rsidRPr="007F7A90">
        <w:rPr>
          <w:rStyle w:val="VCAAArmeniancharacter"/>
        </w:rPr>
        <w:t xml:space="preserve"> </w:t>
      </w:r>
      <w:r w:rsidR="004E1F84" w:rsidRPr="00EC7014">
        <w:t>(my brother’s) i</w:t>
      </w:r>
      <w:r w:rsidR="00B95A7F" w:rsidRPr="00EC7014">
        <w:t xml:space="preserve">nstead of </w:t>
      </w:r>
      <w:proofErr w:type="spellStart"/>
      <w:r w:rsidR="00B95A7F" w:rsidRPr="007F7A90">
        <w:rPr>
          <w:rStyle w:val="VCAAArmeniancharacter"/>
        </w:rPr>
        <w:t>հայրիկիս</w:t>
      </w:r>
      <w:proofErr w:type="spellEnd"/>
      <w:r w:rsidR="004E1F84" w:rsidRPr="007F7A90">
        <w:rPr>
          <w:rStyle w:val="VCAAArmeniancharacter"/>
        </w:rPr>
        <w:t xml:space="preserve"> </w:t>
      </w:r>
      <w:r w:rsidR="004E1F84" w:rsidRPr="00EC7014">
        <w:t>(my father</w:t>
      </w:r>
      <w:r w:rsidR="00004A18" w:rsidRPr="00EC7014">
        <w:t>’</w:t>
      </w:r>
      <w:r w:rsidR="004E1F84" w:rsidRPr="00EC7014">
        <w:t>s)</w:t>
      </w:r>
      <w:r w:rsidR="00B95A7F" w:rsidRPr="00EC7014">
        <w:t xml:space="preserve">, </w:t>
      </w:r>
      <w:proofErr w:type="spellStart"/>
      <w:r w:rsidR="00B95A7F" w:rsidRPr="007F7A90">
        <w:rPr>
          <w:rStyle w:val="VCAAArmeniancharacter"/>
        </w:rPr>
        <w:t>մայրիկիս</w:t>
      </w:r>
      <w:proofErr w:type="spellEnd"/>
      <w:r w:rsidR="004E1F84" w:rsidRPr="007F7A90">
        <w:rPr>
          <w:rStyle w:val="VCAAArmeniancharacter"/>
        </w:rPr>
        <w:t xml:space="preserve"> </w:t>
      </w:r>
      <w:r w:rsidR="004E1F84" w:rsidRPr="00EC7014">
        <w:t>(my mother</w:t>
      </w:r>
      <w:r w:rsidR="00004A18" w:rsidRPr="00EC7014">
        <w:t>’</w:t>
      </w:r>
      <w:r w:rsidR="004E1F84" w:rsidRPr="00EC7014">
        <w:t>s)</w:t>
      </w:r>
      <w:r w:rsidR="00B95A7F" w:rsidRPr="00EC7014">
        <w:t xml:space="preserve">, </w:t>
      </w:r>
      <w:proofErr w:type="spellStart"/>
      <w:r w:rsidR="00B95A7F" w:rsidRPr="007F7A90">
        <w:rPr>
          <w:rStyle w:val="VCAAArmeniancharacter"/>
        </w:rPr>
        <w:t>քոյրիկիս</w:t>
      </w:r>
      <w:proofErr w:type="spellEnd"/>
      <w:r w:rsidR="004E1F84" w:rsidRPr="007F7A90">
        <w:rPr>
          <w:rStyle w:val="VCAAArmeniancharacter"/>
        </w:rPr>
        <w:t xml:space="preserve"> </w:t>
      </w:r>
      <w:r w:rsidR="004E1F84" w:rsidRPr="00EC7014">
        <w:t>(my sister</w:t>
      </w:r>
      <w:r w:rsidR="00004A18" w:rsidRPr="00EC7014">
        <w:t>’</w:t>
      </w:r>
      <w:r w:rsidR="004E1F84" w:rsidRPr="00EC7014">
        <w:t>s)</w:t>
      </w:r>
      <w:r w:rsidR="00B95A7F" w:rsidRPr="00EC7014">
        <w:t xml:space="preserve">, </w:t>
      </w:r>
      <w:proofErr w:type="spellStart"/>
      <w:r w:rsidR="00B95A7F" w:rsidRPr="007F7A90">
        <w:rPr>
          <w:rStyle w:val="VCAAArmeniancharacter"/>
        </w:rPr>
        <w:t>եղբայրիս</w:t>
      </w:r>
      <w:proofErr w:type="spellEnd"/>
      <w:r w:rsidR="004E1F84" w:rsidRPr="007F7A90">
        <w:rPr>
          <w:rStyle w:val="VCAAArmeniancharacter"/>
        </w:rPr>
        <w:t xml:space="preserve"> </w:t>
      </w:r>
      <w:r w:rsidR="004E1F84" w:rsidRPr="00EC7014">
        <w:t>(my brother</w:t>
      </w:r>
      <w:r w:rsidR="00004A18" w:rsidRPr="00EC7014">
        <w:t>’</w:t>
      </w:r>
      <w:r w:rsidR="004E1F84" w:rsidRPr="00EC7014">
        <w:t>s)</w:t>
      </w:r>
    </w:p>
    <w:p w14:paraId="1E640201" w14:textId="328D98D9" w:rsidR="005D774F" w:rsidRPr="00EC7014" w:rsidRDefault="005D774F" w:rsidP="00EC7014">
      <w:pPr>
        <w:pStyle w:val="VCAAbullet"/>
      </w:pPr>
      <w:r w:rsidRPr="00EC7014">
        <w:t xml:space="preserve">used </w:t>
      </w:r>
      <w:r w:rsidR="00F92AE5" w:rsidRPr="00EC7014">
        <w:t xml:space="preserve">appropriate </w:t>
      </w:r>
      <w:r w:rsidRPr="00EC7014">
        <w:t>expression, including pronunciation, intonation, stress and tempo</w:t>
      </w:r>
      <w:r w:rsidR="00F209DB" w:rsidRPr="00EC7014">
        <w:t>.</w:t>
      </w:r>
    </w:p>
    <w:p w14:paraId="58FFD727" w14:textId="77777777" w:rsidR="00DC0C64" w:rsidRDefault="00DC0C64" w:rsidP="00DC0C64">
      <w:pPr>
        <w:pStyle w:val="VCAAHeading2"/>
      </w:pPr>
      <w:bookmarkStart w:id="3" w:name="_Hlk178670128"/>
      <w:r>
        <w:t>Areas for improvement</w:t>
      </w:r>
    </w:p>
    <w:p w14:paraId="6593583B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bookmarkEnd w:id="3"/>
    <w:p w14:paraId="6E301E23" w14:textId="526D1E4D" w:rsidR="002D139F" w:rsidRPr="00EC7014" w:rsidRDefault="00493D97" w:rsidP="00EC7014">
      <w:pPr>
        <w:pStyle w:val="VCAAbullet"/>
      </w:pPr>
      <w:r w:rsidRPr="00EC7014">
        <w:t>p</w:t>
      </w:r>
      <w:r w:rsidR="002D139F" w:rsidRPr="00EC7014">
        <w:t xml:space="preserve">ractise answering a range of questions to be able to </w:t>
      </w:r>
      <w:r w:rsidR="00F046F5" w:rsidRPr="00EC7014">
        <w:t>advance the conversation</w:t>
      </w:r>
    </w:p>
    <w:p w14:paraId="5044C34C" w14:textId="443298CF" w:rsidR="00C424EB" w:rsidRPr="00EC7014" w:rsidRDefault="00C424EB" w:rsidP="00EC7014">
      <w:pPr>
        <w:pStyle w:val="VCAAbullet"/>
      </w:pPr>
      <w:r w:rsidRPr="00EC7014">
        <w:t>practise using more complex sentence structures and syntax</w:t>
      </w:r>
      <w:r w:rsidR="004E1F84" w:rsidRPr="00EC7014">
        <w:t xml:space="preserve">. For example, </w:t>
      </w:r>
      <w:proofErr w:type="spellStart"/>
      <w:r w:rsidR="004E1F84" w:rsidRPr="007F7A90">
        <w:rPr>
          <w:rStyle w:val="VCAAArmeniancharacter"/>
        </w:rPr>
        <w:t>Ընդհանուր</w:t>
      </w:r>
      <w:proofErr w:type="spellEnd"/>
      <w:r w:rsidR="004E1F84" w:rsidRPr="007F7A90">
        <w:rPr>
          <w:rStyle w:val="VCAAArmeniancharacter"/>
        </w:rPr>
        <w:t xml:space="preserve"> </w:t>
      </w:r>
      <w:proofErr w:type="spellStart"/>
      <w:r w:rsidR="004E1F84" w:rsidRPr="007F7A90">
        <w:rPr>
          <w:rStyle w:val="VCAAArmeniancharacter"/>
        </w:rPr>
        <w:t>առմամբ</w:t>
      </w:r>
      <w:proofErr w:type="spellEnd"/>
      <w:r w:rsidR="004E1F84" w:rsidRPr="007F7A90">
        <w:rPr>
          <w:rStyle w:val="VCAAArmeniancharacter"/>
        </w:rPr>
        <w:t xml:space="preserve"> </w:t>
      </w:r>
      <w:proofErr w:type="spellStart"/>
      <w:r w:rsidR="004E1F84" w:rsidRPr="007F7A90">
        <w:rPr>
          <w:rStyle w:val="VCAAArmeniancharacter"/>
        </w:rPr>
        <w:t>դպրոցը</w:t>
      </w:r>
      <w:proofErr w:type="spellEnd"/>
      <w:r w:rsidR="004E1F84" w:rsidRPr="007F7A90">
        <w:rPr>
          <w:rStyle w:val="VCAAArmeniancharacter"/>
        </w:rPr>
        <w:t xml:space="preserve"> </w:t>
      </w:r>
      <w:proofErr w:type="spellStart"/>
      <w:r w:rsidR="004E1F84" w:rsidRPr="007F7A90">
        <w:rPr>
          <w:rStyle w:val="VCAAArmeniancharacter"/>
        </w:rPr>
        <w:t>յաջող</w:t>
      </w:r>
      <w:proofErr w:type="spellEnd"/>
      <w:r w:rsidR="004E1F84" w:rsidRPr="007F7A90">
        <w:rPr>
          <w:rStyle w:val="VCAAArmeniancharacter"/>
        </w:rPr>
        <w:t xml:space="preserve"> </w:t>
      </w:r>
      <w:proofErr w:type="spellStart"/>
      <w:r w:rsidR="004E1F84" w:rsidRPr="007F7A90">
        <w:rPr>
          <w:rStyle w:val="VCAAArmeniancharacter"/>
        </w:rPr>
        <w:t>տարի</w:t>
      </w:r>
      <w:proofErr w:type="spellEnd"/>
      <w:r w:rsidR="004E1F84" w:rsidRPr="007F7A90">
        <w:rPr>
          <w:rStyle w:val="VCAAArmeniancharacter"/>
        </w:rPr>
        <w:t xml:space="preserve"> </w:t>
      </w:r>
      <w:proofErr w:type="spellStart"/>
      <w:r w:rsidR="004E1F84" w:rsidRPr="007F7A90">
        <w:rPr>
          <w:rStyle w:val="VCAAArmeniancharacter"/>
        </w:rPr>
        <w:t>մը</w:t>
      </w:r>
      <w:proofErr w:type="spellEnd"/>
      <w:r w:rsidR="004E1F84" w:rsidRPr="007F7A90">
        <w:rPr>
          <w:rStyle w:val="VCAAArmeniancharacter"/>
        </w:rPr>
        <w:t xml:space="preserve"> </w:t>
      </w:r>
      <w:proofErr w:type="spellStart"/>
      <w:r w:rsidR="004E1F84" w:rsidRPr="007F7A90">
        <w:rPr>
          <w:rStyle w:val="VCAAArmeniancharacter"/>
        </w:rPr>
        <w:t>անցուցի</w:t>
      </w:r>
      <w:proofErr w:type="spellEnd"/>
      <w:r w:rsidR="004E1F84" w:rsidRPr="007F7A90">
        <w:rPr>
          <w:rStyle w:val="VCAAArmeniancharacter"/>
        </w:rPr>
        <w:t>:</w:t>
      </w:r>
      <w:r w:rsidR="004E1F84" w:rsidRPr="00EC7014">
        <w:t xml:space="preserve"> </w:t>
      </w:r>
      <w:r w:rsidR="00C13454" w:rsidRPr="00EC7014">
        <w:t>(Overall, I had a successful school year)</w:t>
      </w:r>
    </w:p>
    <w:p w14:paraId="25D664E9" w14:textId="0481D027" w:rsidR="00C424EB" w:rsidRPr="00EC7014" w:rsidRDefault="00C424EB" w:rsidP="00EC7014">
      <w:pPr>
        <w:pStyle w:val="VCAAbullet"/>
      </w:pPr>
      <w:r w:rsidRPr="00EC7014">
        <w:t xml:space="preserve">build vocabulary specific to </w:t>
      </w:r>
      <w:r w:rsidR="007B349A" w:rsidRPr="00EC7014">
        <w:t xml:space="preserve">the </w:t>
      </w:r>
      <w:r w:rsidRPr="00EC7014">
        <w:t>student’s personal world</w:t>
      </w:r>
      <w:r w:rsidR="007D42F8" w:rsidRPr="00EC7014">
        <w:t xml:space="preserve"> and their interactions with the language and culture as learners</w:t>
      </w:r>
      <w:r w:rsidR="004E1F84" w:rsidRPr="00EC7014">
        <w:t>. For example, learning the names of school subjects, sports, hobbies and social activities in Armenian.</w:t>
      </w:r>
    </w:p>
    <w:p w14:paraId="1F6FDB8A" w14:textId="43411DB2" w:rsidR="00D74721" w:rsidRDefault="00D74721" w:rsidP="00DC0C64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3E31C664" w14:textId="77777777" w:rsidR="00DC0C64" w:rsidRDefault="00DC0C64" w:rsidP="00DC0C64">
      <w:pPr>
        <w:pStyle w:val="VCAAHeading2"/>
      </w:pPr>
      <w:r>
        <w:t>What students did well</w:t>
      </w:r>
    </w:p>
    <w:p w14:paraId="655BAA1A" w14:textId="77777777" w:rsidR="00DC0C64" w:rsidRPr="00BF3F79" w:rsidRDefault="00DC0C64" w:rsidP="00DC0C64">
      <w:pPr>
        <w:pStyle w:val="VCAAbody"/>
      </w:pPr>
      <w:r>
        <w:t>In the 2024 examination, students:</w:t>
      </w:r>
    </w:p>
    <w:p w14:paraId="4CA4348D" w14:textId="7AF8D4E4" w:rsidR="00334217" w:rsidRPr="00EC7014" w:rsidRDefault="00D909C9" w:rsidP="00EC7014">
      <w:pPr>
        <w:pStyle w:val="VCAAbullet"/>
      </w:pPr>
      <w:r w:rsidRPr="00EC7014">
        <w:t>clearly</w:t>
      </w:r>
      <w:r w:rsidR="00D74721" w:rsidRPr="00EC7014">
        <w:t xml:space="preserve"> introduce</w:t>
      </w:r>
      <w:r w:rsidR="007D05D9" w:rsidRPr="00EC7014">
        <w:t>d</w:t>
      </w:r>
      <w:r w:rsidR="00D74721" w:rsidRPr="00EC7014">
        <w:t xml:space="preserve"> the focus of </w:t>
      </w:r>
      <w:r w:rsidR="00DE5D68" w:rsidRPr="00EC7014">
        <w:t xml:space="preserve">their </w:t>
      </w:r>
      <w:r w:rsidR="00D74721" w:rsidRPr="00EC7014">
        <w:t>subtopic, alerting assessors to any objects brought to support the discussion</w:t>
      </w:r>
      <w:r w:rsidR="007D42F8" w:rsidRPr="00EC7014">
        <w:t xml:space="preserve"> of the subtopic</w:t>
      </w:r>
      <w:r w:rsidR="00B95A7F" w:rsidRPr="00EC7014">
        <w:t xml:space="preserve">. Topics for the </w:t>
      </w:r>
      <w:r w:rsidR="001539BB" w:rsidRPr="00EC7014">
        <w:t>d</w:t>
      </w:r>
      <w:r w:rsidR="00B95A7F" w:rsidRPr="00EC7014">
        <w:t xml:space="preserve">etailed </w:t>
      </w:r>
      <w:r w:rsidR="001539BB" w:rsidRPr="00EC7014">
        <w:t>s</w:t>
      </w:r>
      <w:r w:rsidR="00B95A7F" w:rsidRPr="00EC7014">
        <w:t>tudy included the invention of the Armenian alphabet in 301</w:t>
      </w:r>
      <w:r w:rsidR="001539BB" w:rsidRPr="00EC7014">
        <w:t xml:space="preserve"> CE </w:t>
      </w:r>
      <w:r w:rsidR="00B95A7F" w:rsidRPr="00EC7014">
        <w:t>and the work of the Holy Translators</w:t>
      </w:r>
      <w:r w:rsidR="001539BB" w:rsidRPr="00EC7014">
        <w:t>;</w:t>
      </w:r>
      <w:r w:rsidR="00B95A7F" w:rsidRPr="00EC7014">
        <w:t xml:space="preserve"> the </w:t>
      </w:r>
      <w:r w:rsidR="001539BB" w:rsidRPr="00EC7014">
        <w:t>‘</w:t>
      </w:r>
      <w:r w:rsidR="00B95A7F" w:rsidRPr="00EC7014">
        <w:t>definitely endangered</w:t>
      </w:r>
      <w:r w:rsidR="001539BB" w:rsidRPr="00EC7014">
        <w:t>’</w:t>
      </w:r>
      <w:r w:rsidR="00B95A7F" w:rsidRPr="00EC7014">
        <w:t xml:space="preserve"> status of Western Armenian as a language by UNESCO</w:t>
      </w:r>
      <w:r w:rsidR="001539BB" w:rsidRPr="00EC7014">
        <w:t>;</w:t>
      </w:r>
      <w:r w:rsidR="00B95A7F" w:rsidRPr="00EC7014">
        <w:t xml:space="preserve"> the Armenian Genocide from 1890 to 1923 and its significance to the Armenian nation and </w:t>
      </w:r>
      <w:r w:rsidR="001539BB" w:rsidRPr="00EC7014">
        <w:t>d</w:t>
      </w:r>
      <w:r w:rsidR="00B95A7F" w:rsidRPr="00EC7014">
        <w:t>iaspora</w:t>
      </w:r>
      <w:r w:rsidR="001539BB" w:rsidRPr="00EC7014">
        <w:t>;</w:t>
      </w:r>
      <w:r w:rsidR="00B95A7F" w:rsidRPr="00EC7014">
        <w:t xml:space="preserve"> the Pan-Armenian Games</w:t>
      </w:r>
      <w:r w:rsidR="001539BB" w:rsidRPr="00EC7014">
        <w:t>;</w:t>
      </w:r>
      <w:r w:rsidR="00B95A7F" w:rsidRPr="00EC7014">
        <w:t xml:space="preserve"> the Hayastan All Armenian Fund and its </w:t>
      </w:r>
      <w:r w:rsidR="001539BB" w:rsidRPr="00EC7014">
        <w:t xml:space="preserve">current </w:t>
      </w:r>
      <w:r w:rsidR="00B95A7F" w:rsidRPr="00EC7014">
        <w:t>worldwide fundraising efforts</w:t>
      </w:r>
      <w:r w:rsidR="001539BB" w:rsidRPr="00EC7014">
        <w:t>;</w:t>
      </w:r>
      <w:r w:rsidR="00B95A7F" w:rsidRPr="00EC7014">
        <w:t xml:space="preserve"> the </w:t>
      </w:r>
      <w:r w:rsidR="001539BB" w:rsidRPr="00EC7014">
        <w:t>t</w:t>
      </w:r>
      <w:r w:rsidR="00B95A7F" w:rsidRPr="00EC7014">
        <w:t>ree</w:t>
      </w:r>
      <w:r w:rsidR="0085418C" w:rsidRPr="00EC7014">
        <w:t>-</w:t>
      </w:r>
      <w:r w:rsidR="001539BB" w:rsidRPr="00EC7014">
        <w:t>p</w:t>
      </w:r>
      <w:r w:rsidR="00B95A7F" w:rsidRPr="00EC7014">
        <w:t>lanting initiative in Armenia</w:t>
      </w:r>
      <w:r w:rsidR="001539BB" w:rsidRPr="00EC7014">
        <w:t>;</w:t>
      </w:r>
      <w:r w:rsidR="00B95A7F" w:rsidRPr="00EC7014">
        <w:t xml:space="preserve"> the formation and structure of the Armenian community in Australia</w:t>
      </w:r>
      <w:r w:rsidR="001539BB" w:rsidRPr="00EC7014">
        <w:t>;</w:t>
      </w:r>
      <w:r w:rsidR="00B95A7F" w:rsidRPr="00EC7014">
        <w:t xml:space="preserve"> and the links between Armenia and the </w:t>
      </w:r>
      <w:r w:rsidR="001539BB" w:rsidRPr="00EC7014">
        <w:t>d</w:t>
      </w:r>
      <w:r w:rsidR="00B95A7F" w:rsidRPr="00EC7014">
        <w:t>iaspora</w:t>
      </w:r>
    </w:p>
    <w:p w14:paraId="4FF46912" w14:textId="08F7854A" w:rsidR="001175AE" w:rsidRPr="00EC7014" w:rsidRDefault="004157A6" w:rsidP="00EC7014">
      <w:pPr>
        <w:pStyle w:val="VCAAbullet"/>
      </w:pPr>
      <w:r w:rsidRPr="00EC7014">
        <w:t xml:space="preserve">demonstrated in-depth </w:t>
      </w:r>
      <w:r w:rsidR="00B07E89" w:rsidRPr="00EC7014">
        <w:t>knowledge</w:t>
      </w:r>
      <w:r w:rsidRPr="00EC7014">
        <w:t xml:space="preserve"> of the</w:t>
      </w:r>
      <w:r w:rsidR="001175AE" w:rsidRPr="00EC7014">
        <w:t>ir</w:t>
      </w:r>
      <w:r w:rsidRPr="00EC7014">
        <w:t xml:space="preserve"> subtopic</w:t>
      </w:r>
      <w:r w:rsidR="00B95A7F" w:rsidRPr="00EC7014">
        <w:t>.  Students were well prepared to describe in some depth the multiple phases of Armenian migration and the establishment and growth of the Victorian Armenian community, churches, schools and organisations</w:t>
      </w:r>
    </w:p>
    <w:p w14:paraId="72B0123F" w14:textId="065F3D62" w:rsidR="007D42F8" w:rsidRPr="00EC7014" w:rsidRDefault="007D42F8" w:rsidP="00EC7014">
      <w:pPr>
        <w:pStyle w:val="VCAAbullet"/>
      </w:pPr>
      <w:r w:rsidRPr="00EC7014">
        <w:t>used the image to support the discussion on the subtopic</w:t>
      </w:r>
      <w:r w:rsidR="00B95A7F" w:rsidRPr="00EC7014">
        <w:t xml:space="preserve">. Students </w:t>
      </w:r>
      <w:r w:rsidR="00780B47" w:rsidRPr="00EC7014">
        <w:t xml:space="preserve">used </w:t>
      </w:r>
      <w:r w:rsidR="00B95A7F" w:rsidRPr="00EC7014">
        <w:t xml:space="preserve">a rich array of sources for research, and this enabled </w:t>
      </w:r>
      <w:r w:rsidR="00780B47" w:rsidRPr="00EC7014">
        <w:t xml:space="preserve">them </w:t>
      </w:r>
      <w:r w:rsidR="00B95A7F" w:rsidRPr="00EC7014">
        <w:t>to answer open-ended questions confidently</w:t>
      </w:r>
    </w:p>
    <w:p w14:paraId="2534086A" w14:textId="6A2D0F60" w:rsidR="00D74721" w:rsidRPr="00EC7014" w:rsidRDefault="001175AE" w:rsidP="00EC7014">
      <w:pPr>
        <w:pStyle w:val="VCAAbullet"/>
      </w:pPr>
      <w:r w:rsidRPr="00EC7014">
        <w:t xml:space="preserve">communicated effectively with </w:t>
      </w:r>
      <w:r w:rsidR="00D74721" w:rsidRPr="00EC7014">
        <w:t>assessors through</w:t>
      </w:r>
      <w:r w:rsidRPr="00EC7014">
        <w:t>out</w:t>
      </w:r>
      <w:r w:rsidR="00D74721" w:rsidRPr="00EC7014">
        <w:t xml:space="preserve"> the </w:t>
      </w:r>
      <w:r w:rsidR="004157A6" w:rsidRPr="00EC7014">
        <w:t>discussion</w:t>
      </w:r>
      <w:r w:rsidR="00B95A7F" w:rsidRPr="00EC7014">
        <w:t>. Students responded to open questions readily and clearly</w:t>
      </w:r>
      <w:r w:rsidR="00780B47" w:rsidRPr="00EC7014">
        <w:t>, displaying</w:t>
      </w:r>
      <w:r w:rsidR="00B95A7F" w:rsidRPr="00EC7014">
        <w:t xml:space="preserve"> an awareness of the</w:t>
      </w:r>
      <w:r w:rsidR="00AA0C19" w:rsidRPr="00EC7014">
        <w:t>ir</w:t>
      </w:r>
      <w:r w:rsidR="00B95A7F" w:rsidRPr="00EC7014">
        <w:t xml:space="preserve"> topics. Probing questions were handled correctly with additional information, justification or explanation.</w:t>
      </w:r>
      <w:r w:rsidR="00D74721" w:rsidRPr="00EC7014">
        <w:t xml:space="preserve"> </w:t>
      </w:r>
      <w:r w:rsidR="00780B47" w:rsidRPr="00EC7014">
        <w:t>It was clear that students had put in much</w:t>
      </w:r>
      <w:r w:rsidR="00B95A7F" w:rsidRPr="00EC7014">
        <w:t xml:space="preserve"> effort and commitment to present for the oral examination</w:t>
      </w:r>
    </w:p>
    <w:p w14:paraId="58338540" w14:textId="0EA4B6CE" w:rsidR="00D74721" w:rsidRPr="00EC7014" w:rsidRDefault="00D74721" w:rsidP="00EC7014">
      <w:pPr>
        <w:pStyle w:val="VCAAbullet"/>
      </w:pPr>
      <w:r w:rsidRPr="00EC7014">
        <w:t>use</w:t>
      </w:r>
      <w:r w:rsidR="007D05D9" w:rsidRPr="00EC7014">
        <w:t>d</w:t>
      </w:r>
      <w:r w:rsidRPr="00EC7014">
        <w:t xml:space="preserve"> appropriate vocabulary</w:t>
      </w:r>
      <w:r w:rsidR="00B95A7F" w:rsidRPr="00EC7014">
        <w:t>, grammar and sentence structures. As the impact of technology, climate change</w:t>
      </w:r>
      <w:r w:rsidR="00780B47" w:rsidRPr="00EC7014">
        <w:t xml:space="preserve"> and</w:t>
      </w:r>
      <w:r w:rsidR="00B95A7F" w:rsidRPr="00EC7014">
        <w:t xml:space="preserve"> artificial intelligence evolves</w:t>
      </w:r>
      <w:r w:rsidR="00780B47" w:rsidRPr="00EC7014">
        <w:t>,</w:t>
      </w:r>
      <w:r w:rsidR="00B95A7F" w:rsidRPr="00EC7014">
        <w:t xml:space="preserve"> vocabulary, grammar and sentence structures also need to develop. </w:t>
      </w:r>
      <w:r w:rsidR="00780B47" w:rsidRPr="00EC7014">
        <w:t>It was pleasing that</w:t>
      </w:r>
      <w:r w:rsidR="00B95A7F" w:rsidRPr="00EC7014">
        <w:t xml:space="preserve"> student</w:t>
      </w:r>
      <w:r w:rsidR="00780B47" w:rsidRPr="00EC7014">
        <w:t xml:space="preserve"> response</w:t>
      </w:r>
      <w:r w:rsidR="00B95A7F" w:rsidRPr="00EC7014">
        <w:t>s use</w:t>
      </w:r>
      <w:r w:rsidR="00780B47" w:rsidRPr="00EC7014">
        <w:t>d</w:t>
      </w:r>
      <w:r w:rsidR="00B95A7F" w:rsidRPr="00EC7014">
        <w:t xml:space="preserve"> the correct Armenian form</w:t>
      </w:r>
      <w:r w:rsidR="00780B47" w:rsidRPr="00EC7014">
        <w:t xml:space="preserve">s </w:t>
      </w:r>
      <w:proofErr w:type="spellStart"/>
      <w:r w:rsidR="00B95A7F" w:rsidRPr="007F7A90">
        <w:rPr>
          <w:rStyle w:val="VCAAArmeniancharacter"/>
        </w:rPr>
        <w:t>կայք</w:t>
      </w:r>
      <w:proofErr w:type="spellEnd"/>
      <w:r w:rsidR="00780B47" w:rsidRPr="00EC7014">
        <w:t xml:space="preserve"> (website),</w:t>
      </w:r>
      <w:r w:rsidR="00B95A7F" w:rsidRPr="00EC7014">
        <w:t xml:space="preserve"> </w:t>
      </w:r>
      <w:proofErr w:type="spellStart"/>
      <w:r w:rsidR="00780B47" w:rsidRPr="007F7A90">
        <w:rPr>
          <w:rStyle w:val="VCAAArmeniancharacter"/>
        </w:rPr>
        <w:t>առցանց</w:t>
      </w:r>
      <w:proofErr w:type="spellEnd"/>
      <w:r w:rsidR="00780B47" w:rsidRPr="00EC7014">
        <w:t xml:space="preserve"> (</w:t>
      </w:r>
      <w:r w:rsidR="00B95A7F" w:rsidRPr="00EC7014">
        <w:t>online</w:t>
      </w:r>
      <w:r w:rsidR="00780B47" w:rsidRPr="00EC7014">
        <w:t>)</w:t>
      </w:r>
      <w:r w:rsidR="00B95A7F" w:rsidRPr="00EC7014">
        <w:t xml:space="preserve">, </w:t>
      </w:r>
      <w:proofErr w:type="spellStart"/>
      <w:r w:rsidR="00780B47" w:rsidRPr="007F7A90">
        <w:rPr>
          <w:rStyle w:val="VCAAArmeniancharacter"/>
        </w:rPr>
        <w:t>որոնել</w:t>
      </w:r>
      <w:proofErr w:type="spellEnd"/>
      <w:r w:rsidR="00780B47" w:rsidRPr="00EC7014">
        <w:t xml:space="preserve"> (</w:t>
      </w:r>
      <w:r w:rsidR="00B95A7F" w:rsidRPr="00EC7014">
        <w:t xml:space="preserve">search), </w:t>
      </w:r>
      <w:proofErr w:type="spellStart"/>
      <w:r w:rsidR="00780B47" w:rsidRPr="007F7A90">
        <w:rPr>
          <w:rStyle w:val="VCAAArmeniancharacter"/>
        </w:rPr>
        <w:t>կլիմայի</w:t>
      </w:r>
      <w:proofErr w:type="spellEnd"/>
      <w:r w:rsidR="00780B47" w:rsidRPr="007F7A90">
        <w:rPr>
          <w:rStyle w:val="VCAAArmeniancharacter"/>
        </w:rPr>
        <w:t xml:space="preserve"> </w:t>
      </w:r>
      <w:proofErr w:type="spellStart"/>
      <w:r w:rsidR="00780B47" w:rsidRPr="007F7A90">
        <w:rPr>
          <w:rStyle w:val="VCAAArmeniancharacter"/>
        </w:rPr>
        <w:t>փոփոխութիւն</w:t>
      </w:r>
      <w:proofErr w:type="spellEnd"/>
      <w:r w:rsidR="00780B47" w:rsidRPr="00EC7014">
        <w:t xml:space="preserve"> (</w:t>
      </w:r>
      <w:r w:rsidR="00B95A7F" w:rsidRPr="00EC7014">
        <w:t xml:space="preserve">climate change), </w:t>
      </w:r>
      <w:proofErr w:type="spellStart"/>
      <w:r w:rsidR="00780B47" w:rsidRPr="007F7A90">
        <w:rPr>
          <w:rStyle w:val="VCAAArmeniancharacter"/>
        </w:rPr>
        <w:t>արհեստագիտութիւն</w:t>
      </w:r>
      <w:proofErr w:type="spellEnd"/>
      <w:r w:rsidR="00C13454" w:rsidRPr="00EC7014">
        <w:t xml:space="preserve"> /</w:t>
      </w:r>
      <w:r w:rsidR="00780B47" w:rsidRPr="00EC7014">
        <w:t xml:space="preserve"> </w:t>
      </w:r>
      <w:proofErr w:type="spellStart"/>
      <w:r w:rsidR="00780B47" w:rsidRPr="007F7A90">
        <w:rPr>
          <w:rStyle w:val="VCAAArmeniancharacter"/>
        </w:rPr>
        <w:t>թեքնաբանութիւն</w:t>
      </w:r>
      <w:proofErr w:type="spellEnd"/>
      <w:r w:rsidR="00780B47" w:rsidRPr="00EC7014">
        <w:t xml:space="preserve"> (t</w:t>
      </w:r>
      <w:r w:rsidR="00B95A7F" w:rsidRPr="00EC7014">
        <w:t xml:space="preserve">echnology) and </w:t>
      </w:r>
      <w:proofErr w:type="spellStart"/>
      <w:r w:rsidR="00780B47" w:rsidRPr="007F7A90">
        <w:rPr>
          <w:rStyle w:val="VCAAArmeniancharacter"/>
        </w:rPr>
        <w:t>արհեստական</w:t>
      </w:r>
      <w:proofErr w:type="spellEnd"/>
      <w:r w:rsidR="00780B47" w:rsidRPr="007F7A90">
        <w:rPr>
          <w:rStyle w:val="VCAAArmeniancharacter"/>
        </w:rPr>
        <w:t xml:space="preserve"> </w:t>
      </w:r>
      <w:proofErr w:type="spellStart"/>
      <w:r w:rsidR="00780B47" w:rsidRPr="007F7A90">
        <w:rPr>
          <w:rStyle w:val="VCAAArmeniancharacter"/>
        </w:rPr>
        <w:t>բանականութիւն</w:t>
      </w:r>
      <w:proofErr w:type="spellEnd"/>
      <w:r w:rsidR="00780B47" w:rsidRPr="00EC7014">
        <w:t xml:space="preserve"> (</w:t>
      </w:r>
      <w:r w:rsidR="00B95A7F" w:rsidRPr="00EC7014">
        <w:t>artificial intelligence) when referring to sources of information and digital resources to preserve the endangered Western Armenian language</w:t>
      </w:r>
    </w:p>
    <w:p w14:paraId="68B9262F" w14:textId="2EBC7046" w:rsidR="007D42F8" w:rsidRPr="00EC7014" w:rsidRDefault="007D42F8" w:rsidP="00EC7014">
      <w:pPr>
        <w:pStyle w:val="VCAAbullet"/>
      </w:pPr>
      <w:r w:rsidRPr="00EC7014">
        <w:t>used appropriate grammar and sentence structures</w:t>
      </w:r>
    </w:p>
    <w:p w14:paraId="4B8BD1AC" w14:textId="739208BB" w:rsidR="00D74721" w:rsidRPr="00EC7014" w:rsidRDefault="00D74721" w:rsidP="00EC7014">
      <w:pPr>
        <w:pStyle w:val="VCAAbullet"/>
      </w:pPr>
      <w:r w:rsidRPr="00EC7014">
        <w:t>use</w:t>
      </w:r>
      <w:r w:rsidR="007D05D9" w:rsidRPr="00EC7014">
        <w:t>d</w:t>
      </w:r>
      <w:r w:rsidRPr="00EC7014">
        <w:t xml:space="preserve"> </w:t>
      </w:r>
      <w:r w:rsidR="007D42F8" w:rsidRPr="00EC7014">
        <w:t xml:space="preserve">appropriate </w:t>
      </w:r>
      <w:r w:rsidRPr="00EC7014">
        <w:t>expression, including pronunciation, intonation, stress and tempo</w:t>
      </w:r>
      <w:r w:rsidR="00780B47" w:rsidRPr="00EC7014">
        <w:t>.</w:t>
      </w:r>
    </w:p>
    <w:p w14:paraId="4EF8E962" w14:textId="77777777" w:rsidR="00DC0C64" w:rsidRDefault="00DC0C64" w:rsidP="00DC0C64">
      <w:pPr>
        <w:pStyle w:val="VCAAHeading2"/>
      </w:pPr>
      <w:r>
        <w:lastRenderedPageBreak/>
        <w:t>Areas for improvement</w:t>
      </w:r>
    </w:p>
    <w:p w14:paraId="28A042F0" w14:textId="77777777" w:rsidR="00DC0C64" w:rsidRPr="00BF3F79" w:rsidRDefault="00DC0C64" w:rsidP="00B31744">
      <w:pPr>
        <w:pStyle w:val="VCAAbody"/>
      </w:pPr>
      <w:r>
        <w:t>In preparation for the examination, students could:</w:t>
      </w:r>
    </w:p>
    <w:p w14:paraId="366CE4CB" w14:textId="76096B61" w:rsidR="00D74721" w:rsidRPr="00EC7014" w:rsidRDefault="00D74721" w:rsidP="00EC7014">
      <w:pPr>
        <w:pStyle w:val="VCAAbullet"/>
      </w:pPr>
      <w:r w:rsidRPr="00EC7014">
        <w:t xml:space="preserve">avoid listing facts without expressing a point of </w:t>
      </w:r>
      <w:proofErr w:type="gramStart"/>
      <w:r w:rsidRPr="00EC7014">
        <w:t>view</w:t>
      </w:r>
      <w:r w:rsidR="00E045AA" w:rsidRPr="00EC7014">
        <w:t>, or</w:t>
      </w:r>
      <w:proofErr w:type="gramEnd"/>
      <w:r w:rsidR="00E045AA" w:rsidRPr="00EC7014">
        <w:t xml:space="preserve"> presenting general knowledge as research</w:t>
      </w:r>
      <w:r w:rsidR="004E1F84" w:rsidRPr="00EC7014">
        <w:t xml:space="preserve">. For example, </w:t>
      </w:r>
      <w:r w:rsidR="00ED542F">
        <w:t>‘T</w:t>
      </w:r>
      <w:r w:rsidR="004E1F84" w:rsidRPr="00EC7014">
        <w:t>he Armenian alphabet was invented in 406 AD. In my opinion this unified the Armenian nation and saved it from assimilation with neighbo</w:t>
      </w:r>
      <w:r w:rsidR="00C13454" w:rsidRPr="00EC7014">
        <w:t>u</w:t>
      </w:r>
      <w:r w:rsidR="004E1F84" w:rsidRPr="00EC7014">
        <w:t>ring cultures and nations</w:t>
      </w:r>
      <w:r w:rsidR="00ED542F">
        <w:t>’</w:t>
      </w:r>
    </w:p>
    <w:p w14:paraId="7593A85A" w14:textId="3CFF79AE" w:rsidR="00EB33A0" w:rsidRPr="00EC7014" w:rsidRDefault="00EB33A0" w:rsidP="00EC7014">
      <w:pPr>
        <w:pStyle w:val="VCAAbullet"/>
      </w:pPr>
      <w:r w:rsidRPr="00EC7014">
        <w:t>practise using repair</w:t>
      </w:r>
      <w:r w:rsidR="00445958" w:rsidRPr="00EC7014">
        <w:t xml:space="preserve"> </w:t>
      </w:r>
      <w:r w:rsidRPr="00EC7014">
        <w:t>strategies</w:t>
      </w:r>
      <w:r w:rsidR="00B31744" w:rsidRPr="00EC7014">
        <w:t xml:space="preserve">. </w:t>
      </w:r>
      <w:r w:rsidR="00EF76D2" w:rsidRPr="00EC7014">
        <w:t xml:space="preserve">For example, </w:t>
      </w:r>
      <w:r w:rsidR="00B31744" w:rsidRPr="00EC7014">
        <w:t xml:space="preserve">sentences such as </w:t>
      </w:r>
      <w:proofErr w:type="spellStart"/>
      <w:r w:rsidR="00B31744" w:rsidRPr="007F7A90">
        <w:rPr>
          <w:rStyle w:val="VCAAArmeniancharacter"/>
        </w:rPr>
        <w:t>Կը</w:t>
      </w:r>
      <w:proofErr w:type="spellEnd"/>
      <w:r w:rsidR="00B31744" w:rsidRPr="007F7A90">
        <w:rPr>
          <w:rStyle w:val="VCAAArmeniancharacter"/>
        </w:rPr>
        <w:t xml:space="preserve"> </w:t>
      </w:r>
      <w:proofErr w:type="spellStart"/>
      <w:r w:rsidR="00B31744" w:rsidRPr="007F7A90">
        <w:rPr>
          <w:rStyle w:val="VCAAArmeniancharacter"/>
        </w:rPr>
        <w:t>ներէք</w:t>
      </w:r>
      <w:proofErr w:type="spellEnd"/>
      <w:r w:rsidR="00B31744" w:rsidRPr="007F7A90">
        <w:rPr>
          <w:rStyle w:val="VCAAArmeniancharacter"/>
        </w:rPr>
        <w:t xml:space="preserve"> </w:t>
      </w:r>
      <w:proofErr w:type="spellStart"/>
      <w:r w:rsidR="00B31744" w:rsidRPr="007F7A90">
        <w:rPr>
          <w:rStyle w:val="VCAAArmeniancharacter"/>
        </w:rPr>
        <w:t>նորէն</w:t>
      </w:r>
      <w:proofErr w:type="spellEnd"/>
      <w:r w:rsidR="00B31744" w:rsidRPr="007F7A90">
        <w:rPr>
          <w:rStyle w:val="VCAAArmeniancharacter"/>
        </w:rPr>
        <w:t xml:space="preserve"> </w:t>
      </w:r>
      <w:proofErr w:type="spellStart"/>
      <w:r w:rsidR="00B31744" w:rsidRPr="007F7A90">
        <w:rPr>
          <w:rStyle w:val="VCAAArmeniancharacter"/>
        </w:rPr>
        <w:t>սկսիմ</w:t>
      </w:r>
      <w:proofErr w:type="spellEnd"/>
      <w:r w:rsidR="00B31744" w:rsidRPr="007F7A90">
        <w:rPr>
          <w:rStyle w:val="VCAAArmeniancharacter"/>
        </w:rPr>
        <w:t xml:space="preserve"> </w:t>
      </w:r>
      <w:proofErr w:type="spellStart"/>
      <w:r w:rsidR="00B31744" w:rsidRPr="007F7A90">
        <w:rPr>
          <w:rStyle w:val="VCAAArmeniancharacter"/>
        </w:rPr>
        <w:t>որով</w:t>
      </w:r>
      <w:proofErr w:type="spellEnd"/>
      <w:r w:rsidR="00B31744" w:rsidRPr="00EC7014">
        <w:t xml:space="preserve"> </w:t>
      </w:r>
      <w:proofErr w:type="spellStart"/>
      <w:r w:rsidR="00B31744" w:rsidRPr="007F7A90">
        <w:rPr>
          <w:rStyle w:val="VCAAArmeniancharacter"/>
        </w:rPr>
        <w:t>սխալեցայ</w:t>
      </w:r>
      <w:proofErr w:type="spellEnd"/>
      <w:r w:rsidR="00B31744" w:rsidRPr="007F7A90">
        <w:rPr>
          <w:rStyle w:val="VCAAArmeniancharacter"/>
        </w:rPr>
        <w:t>:</w:t>
      </w:r>
      <w:r w:rsidR="00C13454" w:rsidRPr="00EC7014">
        <w:t xml:space="preserve"> (Forgive me, allow me to start again as I made a mistake)</w:t>
      </w:r>
    </w:p>
    <w:p w14:paraId="5B39DA18" w14:textId="4EF86CD1" w:rsidR="004A5A17" w:rsidRPr="00EC7014" w:rsidRDefault="009E5409" w:rsidP="00EC7014">
      <w:pPr>
        <w:pStyle w:val="VCAAbullet"/>
      </w:pPr>
      <w:r w:rsidRPr="00EC7014">
        <w:t>practise pronunciation, intonation</w:t>
      </w:r>
      <w:r w:rsidR="00DC2EC3" w:rsidRPr="00EC7014">
        <w:t xml:space="preserve">, </w:t>
      </w:r>
      <w:r w:rsidRPr="00EC7014">
        <w:t xml:space="preserve">stress and tempo. Students could practise both regular and irregular declensions such as </w:t>
      </w:r>
      <w:proofErr w:type="spellStart"/>
      <w:r w:rsidRPr="007F7A90">
        <w:rPr>
          <w:rStyle w:val="VCAAArmeniancharacter"/>
        </w:rPr>
        <w:t>դպրոցիս</w:t>
      </w:r>
      <w:proofErr w:type="spellEnd"/>
      <w:r w:rsidRPr="00EC7014">
        <w:t xml:space="preserve"> (my school</w:t>
      </w:r>
      <w:r w:rsidR="008B159F" w:rsidRPr="00EC7014">
        <w:t>’</w:t>
      </w:r>
      <w:r w:rsidRPr="00EC7014">
        <w:t xml:space="preserve">s), </w:t>
      </w:r>
      <w:proofErr w:type="spellStart"/>
      <w:r w:rsidRPr="007F7A90">
        <w:rPr>
          <w:rStyle w:val="VCAAArmeniancharacter"/>
        </w:rPr>
        <w:t>մօրս</w:t>
      </w:r>
      <w:proofErr w:type="spellEnd"/>
      <w:r w:rsidRPr="00EC7014">
        <w:t xml:space="preserve"> (my mother</w:t>
      </w:r>
      <w:r w:rsidR="00004A18" w:rsidRPr="00EC7014">
        <w:t>’</w:t>
      </w:r>
      <w:r w:rsidRPr="00EC7014">
        <w:t xml:space="preserve">s), </w:t>
      </w:r>
      <w:proofErr w:type="spellStart"/>
      <w:r w:rsidRPr="007F7A90">
        <w:rPr>
          <w:rStyle w:val="VCAAArmeniancharacter"/>
        </w:rPr>
        <w:t>հօրս</w:t>
      </w:r>
      <w:proofErr w:type="spellEnd"/>
      <w:r w:rsidRPr="00EC7014">
        <w:t xml:space="preserve"> (my father</w:t>
      </w:r>
      <w:r w:rsidR="00004A18" w:rsidRPr="00EC7014">
        <w:t>’</w:t>
      </w:r>
      <w:r w:rsidRPr="00EC7014">
        <w:t>s).</w:t>
      </w:r>
    </w:p>
    <w:sectPr w:rsidR="004A5A17" w:rsidRPr="00EC7014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9D358E" w:rsidRDefault="009D358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9D358E" w:rsidRDefault="009D358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9D358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9D358E" w:rsidRPr="00D06414" w:rsidRDefault="009D358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9D358E" w:rsidRPr="00D06414" w:rsidRDefault="009D358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9D358E" w:rsidRPr="00D06414" w:rsidRDefault="009D358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9D358E" w:rsidRPr="00D06414" w:rsidRDefault="009D358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9D358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9D358E" w:rsidRPr="00D06414" w:rsidRDefault="009D358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9D358E" w:rsidRPr="00D06414" w:rsidRDefault="009D358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9D358E" w:rsidRPr="00D06414" w:rsidRDefault="009D358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9D358E" w:rsidRPr="00D06414" w:rsidRDefault="009D358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9D358E" w:rsidRDefault="009D358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9D358E" w:rsidRDefault="009D358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52DBBDE" w:rsidR="009D358E" w:rsidRPr="00D86DE4" w:rsidRDefault="009D358E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Armenian oral external assessment report</w:t>
    </w:r>
    <w:r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9D358E" w:rsidRPr="009370BC" w:rsidRDefault="009D358E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762957A8"/>
    <w:multiLevelType w:val="hybridMultilevel"/>
    <w:tmpl w:val="480C67E0"/>
    <w:lvl w:ilvl="0" w:tplc="7C9CD454">
      <w:start w:val="1"/>
      <w:numFmt w:val="bullet"/>
      <w:pStyle w:val="VCAA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54EE0"/>
    <w:multiLevelType w:val="hybridMultilevel"/>
    <w:tmpl w:val="78BA087E"/>
    <w:lvl w:ilvl="0" w:tplc="1B48031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3E70BF8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409886A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E6E0A31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9B42BF1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2B720A4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87180FA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7DF0ECE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63D416A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9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83845">
    <w:abstractNumId w:val="6"/>
  </w:num>
  <w:num w:numId="2" w16cid:durableId="829176720">
    <w:abstractNumId w:val="4"/>
  </w:num>
  <w:num w:numId="3" w16cid:durableId="736123203">
    <w:abstractNumId w:val="3"/>
  </w:num>
  <w:num w:numId="4" w16cid:durableId="773672878">
    <w:abstractNumId w:val="1"/>
  </w:num>
  <w:num w:numId="5" w16cid:durableId="906383121">
    <w:abstractNumId w:val="5"/>
  </w:num>
  <w:num w:numId="6" w16cid:durableId="1602835183">
    <w:abstractNumId w:val="9"/>
  </w:num>
  <w:num w:numId="7" w16cid:durableId="968784959">
    <w:abstractNumId w:val="0"/>
  </w:num>
  <w:num w:numId="8" w16cid:durableId="117531760">
    <w:abstractNumId w:val="2"/>
  </w:num>
  <w:num w:numId="9" w16cid:durableId="117184545">
    <w:abstractNumId w:val="7"/>
  </w:num>
  <w:num w:numId="10" w16cid:durableId="615674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4A18"/>
    <w:rsid w:val="0000684C"/>
    <w:rsid w:val="0005780E"/>
    <w:rsid w:val="00065CC6"/>
    <w:rsid w:val="000A71F7"/>
    <w:rsid w:val="000D2EFE"/>
    <w:rsid w:val="000D79BE"/>
    <w:rsid w:val="000E64FE"/>
    <w:rsid w:val="000F09E4"/>
    <w:rsid w:val="000F16FD"/>
    <w:rsid w:val="000F5AAF"/>
    <w:rsid w:val="001172CD"/>
    <w:rsid w:val="001175AE"/>
    <w:rsid w:val="001222C9"/>
    <w:rsid w:val="00143520"/>
    <w:rsid w:val="001539BB"/>
    <w:rsid w:val="00153AD2"/>
    <w:rsid w:val="001546AF"/>
    <w:rsid w:val="0017544B"/>
    <w:rsid w:val="001779EA"/>
    <w:rsid w:val="001D3246"/>
    <w:rsid w:val="001D6DB0"/>
    <w:rsid w:val="002279BA"/>
    <w:rsid w:val="002329F3"/>
    <w:rsid w:val="00243F0D"/>
    <w:rsid w:val="00260767"/>
    <w:rsid w:val="002647BB"/>
    <w:rsid w:val="002754C1"/>
    <w:rsid w:val="002841C8"/>
    <w:rsid w:val="00284356"/>
    <w:rsid w:val="0028516B"/>
    <w:rsid w:val="002C6F90"/>
    <w:rsid w:val="002D139F"/>
    <w:rsid w:val="002E4FB5"/>
    <w:rsid w:val="002F6A4A"/>
    <w:rsid w:val="00302FB8"/>
    <w:rsid w:val="00304EA1"/>
    <w:rsid w:val="00314D81"/>
    <w:rsid w:val="00322FC6"/>
    <w:rsid w:val="00334217"/>
    <w:rsid w:val="0035293F"/>
    <w:rsid w:val="003631BD"/>
    <w:rsid w:val="00363690"/>
    <w:rsid w:val="00391986"/>
    <w:rsid w:val="003A00B4"/>
    <w:rsid w:val="003C5E71"/>
    <w:rsid w:val="003F3B3B"/>
    <w:rsid w:val="003F4F43"/>
    <w:rsid w:val="00404935"/>
    <w:rsid w:val="004157A6"/>
    <w:rsid w:val="00417AA3"/>
    <w:rsid w:val="00424382"/>
    <w:rsid w:val="00425DFE"/>
    <w:rsid w:val="00434EDB"/>
    <w:rsid w:val="00440B32"/>
    <w:rsid w:val="00445958"/>
    <w:rsid w:val="00451AD8"/>
    <w:rsid w:val="0046078D"/>
    <w:rsid w:val="00460FD8"/>
    <w:rsid w:val="00463C58"/>
    <w:rsid w:val="004716DA"/>
    <w:rsid w:val="00493D97"/>
    <w:rsid w:val="00495C80"/>
    <w:rsid w:val="004A2ED8"/>
    <w:rsid w:val="004A5A17"/>
    <w:rsid w:val="004E1F84"/>
    <w:rsid w:val="004F5571"/>
    <w:rsid w:val="004F5BDA"/>
    <w:rsid w:val="0051631E"/>
    <w:rsid w:val="00533B7E"/>
    <w:rsid w:val="00537A1F"/>
    <w:rsid w:val="00566029"/>
    <w:rsid w:val="0057513E"/>
    <w:rsid w:val="005923CB"/>
    <w:rsid w:val="00595CA7"/>
    <w:rsid w:val="005B391B"/>
    <w:rsid w:val="005D3D78"/>
    <w:rsid w:val="005D774F"/>
    <w:rsid w:val="005E2EF0"/>
    <w:rsid w:val="005F4092"/>
    <w:rsid w:val="005F77BD"/>
    <w:rsid w:val="0063414F"/>
    <w:rsid w:val="0068471E"/>
    <w:rsid w:val="00684F98"/>
    <w:rsid w:val="00693BDB"/>
    <w:rsid w:val="00693FFD"/>
    <w:rsid w:val="006B086B"/>
    <w:rsid w:val="006D2159"/>
    <w:rsid w:val="006F787C"/>
    <w:rsid w:val="00702636"/>
    <w:rsid w:val="00724507"/>
    <w:rsid w:val="00773E6C"/>
    <w:rsid w:val="00780B47"/>
    <w:rsid w:val="00781FB1"/>
    <w:rsid w:val="00787C57"/>
    <w:rsid w:val="007B349A"/>
    <w:rsid w:val="007D05D9"/>
    <w:rsid w:val="007D1B6D"/>
    <w:rsid w:val="007D42F8"/>
    <w:rsid w:val="007F7A90"/>
    <w:rsid w:val="008034F8"/>
    <w:rsid w:val="00813C37"/>
    <w:rsid w:val="008154B5"/>
    <w:rsid w:val="00823962"/>
    <w:rsid w:val="00826183"/>
    <w:rsid w:val="00835100"/>
    <w:rsid w:val="00850410"/>
    <w:rsid w:val="00852719"/>
    <w:rsid w:val="00852908"/>
    <w:rsid w:val="0085418C"/>
    <w:rsid w:val="00857E31"/>
    <w:rsid w:val="00860115"/>
    <w:rsid w:val="0088783C"/>
    <w:rsid w:val="008B159F"/>
    <w:rsid w:val="008C1D9D"/>
    <w:rsid w:val="008C7277"/>
    <w:rsid w:val="008D489A"/>
    <w:rsid w:val="00924D3A"/>
    <w:rsid w:val="009370BC"/>
    <w:rsid w:val="009446CE"/>
    <w:rsid w:val="00945B83"/>
    <w:rsid w:val="00950D4C"/>
    <w:rsid w:val="00963499"/>
    <w:rsid w:val="00964986"/>
    <w:rsid w:val="00970580"/>
    <w:rsid w:val="00980F77"/>
    <w:rsid w:val="0098739B"/>
    <w:rsid w:val="00991B7F"/>
    <w:rsid w:val="009A40CD"/>
    <w:rsid w:val="009B61E5"/>
    <w:rsid w:val="009D1E89"/>
    <w:rsid w:val="009D358E"/>
    <w:rsid w:val="009E5409"/>
    <w:rsid w:val="009E5707"/>
    <w:rsid w:val="00A17661"/>
    <w:rsid w:val="00A24B2D"/>
    <w:rsid w:val="00A40966"/>
    <w:rsid w:val="00A47A09"/>
    <w:rsid w:val="00A51FF0"/>
    <w:rsid w:val="00A540A2"/>
    <w:rsid w:val="00A921E0"/>
    <w:rsid w:val="00A922F4"/>
    <w:rsid w:val="00AA0C19"/>
    <w:rsid w:val="00AE5526"/>
    <w:rsid w:val="00AF051B"/>
    <w:rsid w:val="00B01578"/>
    <w:rsid w:val="00B0738F"/>
    <w:rsid w:val="00B07E89"/>
    <w:rsid w:val="00B07FB5"/>
    <w:rsid w:val="00B13D3B"/>
    <w:rsid w:val="00B230DB"/>
    <w:rsid w:val="00B26601"/>
    <w:rsid w:val="00B31744"/>
    <w:rsid w:val="00B41951"/>
    <w:rsid w:val="00B47C81"/>
    <w:rsid w:val="00B53229"/>
    <w:rsid w:val="00B56C16"/>
    <w:rsid w:val="00B62480"/>
    <w:rsid w:val="00B668EA"/>
    <w:rsid w:val="00B67FD7"/>
    <w:rsid w:val="00B81890"/>
    <w:rsid w:val="00B81B70"/>
    <w:rsid w:val="00B95A7F"/>
    <w:rsid w:val="00BA3045"/>
    <w:rsid w:val="00BB25F1"/>
    <w:rsid w:val="00BB3BAB"/>
    <w:rsid w:val="00BD0724"/>
    <w:rsid w:val="00BD2B91"/>
    <w:rsid w:val="00BE5521"/>
    <w:rsid w:val="00BF6C23"/>
    <w:rsid w:val="00C13454"/>
    <w:rsid w:val="00C424EB"/>
    <w:rsid w:val="00C53263"/>
    <w:rsid w:val="00C56C1B"/>
    <w:rsid w:val="00C602EB"/>
    <w:rsid w:val="00C75F1D"/>
    <w:rsid w:val="00C95156"/>
    <w:rsid w:val="00C9696E"/>
    <w:rsid w:val="00CA0DC2"/>
    <w:rsid w:val="00CB3FB7"/>
    <w:rsid w:val="00CB68E8"/>
    <w:rsid w:val="00CD5BD2"/>
    <w:rsid w:val="00D04F01"/>
    <w:rsid w:val="00D06414"/>
    <w:rsid w:val="00D24E5A"/>
    <w:rsid w:val="00D338E4"/>
    <w:rsid w:val="00D51947"/>
    <w:rsid w:val="00D532F0"/>
    <w:rsid w:val="00D56E0F"/>
    <w:rsid w:val="00D74721"/>
    <w:rsid w:val="00D77413"/>
    <w:rsid w:val="00D82759"/>
    <w:rsid w:val="00D86DE4"/>
    <w:rsid w:val="00D909C9"/>
    <w:rsid w:val="00DB5545"/>
    <w:rsid w:val="00DC0C64"/>
    <w:rsid w:val="00DC2EC3"/>
    <w:rsid w:val="00DD1652"/>
    <w:rsid w:val="00DD1ED6"/>
    <w:rsid w:val="00DE1909"/>
    <w:rsid w:val="00DE51DB"/>
    <w:rsid w:val="00DE5D68"/>
    <w:rsid w:val="00E045AA"/>
    <w:rsid w:val="00E17BB0"/>
    <w:rsid w:val="00E23F1D"/>
    <w:rsid w:val="00E27FAB"/>
    <w:rsid w:val="00E30E05"/>
    <w:rsid w:val="00E313D4"/>
    <w:rsid w:val="00E36361"/>
    <w:rsid w:val="00E478F3"/>
    <w:rsid w:val="00E55AE9"/>
    <w:rsid w:val="00EB0C84"/>
    <w:rsid w:val="00EB29B9"/>
    <w:rsid w:val="00EB33A0"/>
    <w:rsid w:val="00EC1E71"/>
    <w:rsid w:val="00EC7014"/>
    <w:rsid w:val="00ED542F"/>
    <w:rsid w:val="00EF76D2"/>
    <w:rsid w:val="00F046F5"/>
    <w:rsid w:val="00F17FDE"/>
    <w:rsid w:val="00F209DB"/>
    <w:rsid w:val="00F40D53"/>
    <w:rsid w:val="00F4525C"/>
    <w:rsid w:val="00F453BC"/>
    <w:rsid w:val="00F50D86"/>
    <w:rsid w:val="00F92AE5"/>
    <w:rsid w:val="00FB1537"/>
    <w:rsid w:val="00FC05ED"/>
    <w:rsid w:val="00FD29D3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qFormat/>
    <w:rsid w:val="00B95A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EC7014"/>
    <w:pPr>
      <w:numPr>
        <w:numId w:val="9"/>
      </w:numPr>
      <w:tabs>
        <w:tab w:val="left" w:pos="425"/>
      </w:tabs>
      <w:contextualSpacing/>
    </w:pPr>
    <w:rPr>
      <w:rFonts w:eastAsia="Arial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95A7F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normaltextrun">
    <w:name w:val="normaltextrun"/>
    <w:basedOn w:val="DefaultParagraphFont"/>
    <w:rsid w:val="00B95A7F"/>
  </w:style>
  <w:style w:type="character" w:customStyle="1" w:styleId="eop">
    <w:name w:val="eop"/>
    <w:basedOn w:val="DefaultParagraphFont"/>
    <w:rsid w:val="00B95A7F"/>
  </w:style>
  <w:style w:type="character" w:styleId="FollowedHyperlink">
    <w:name w:val="FollowedHyperlink"/>
    <w:basedOn w:val="DefaultParagraphFont"/>
    <w:uiPriority w:val="99"/>
    <w:semiHidden/>
    <w:unhideWhenUsed/>
    <w:rsid w:val="00F209DB"/>
    <w:rPr>
      <w:color w:val="8DB3E2" w:themeColor="followedHyperlink"/>
      <w:u w:val="single"/>
    </w:rPr>
  </w:style>
  <w:style w:type="character" w:customStyle="1" w:styleId="VCAAArmeniancharacter">
    <w:name w:val="VCAA Armenian character"/>
    <w:basedOn w:val="DefaultParagraphFont"/>
    <w:uiPriority w:val="1"/>
    <w:qFormat/>
    <w:rsid w:val="007F7A90"/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armenian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Armenian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F9340495-88D8-4C2B-85CB-A73A3950C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BDAAE-DFBB-4326-ADC4-14FD64AA89B8}"/>
</file>

<file path=customXml/itemProps3.xml><?xml version="1.0" encoding="utf-8"?>
<ds:datastoreItem xmlns:ds="http://schemas.openxmlformats.org/officeDocument/2006/customXml" ds:itemID="{9A9DC97A-2B25-4B45-9129-0E94FEE07388}"/>
</file>

<file path=customXml/itemProps4.xml><?xml version="1.0" encoding="utf-8"?>
<ds:datastoreItem xmlns:ds="http://schemas.openxmlformats.org/officeDocument/2006/customXml" ds:itemID="{C6F224DC-94C7-4F10-931F-E6E94CCAF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Armenian oral external assessment report</dc:title>
  <dc:creator/>
  <cp:lastModifiedBy/>
  <cp:revision>1</cp:revision>
  <dcterms:created xsi:type="dcterms:W3CDTF">2025-01-22T06:27:00Z</dcterms:created>
  <dcterms:modified xsi:type="dcterms:W3CDTF">2025-01-22T06:28:00Z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