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21AA" w14:textId="77777777" w:rsidR="004115A1" w:rsidRDefault="00DC0C57" w:rsidP="00994789">
      <w:pPr>
        <w:pStyle w:val="VCAADocumenttitle"/>
      </w:pPr>
      <w:r>
        <w:t>2024 VCE Biology external assessment report</w:t>
      </w:r>
    </w:p>
    <w:p w14:paraId="141F3B9F" w14:textId="77777777" w:rsidR="004115A1" w:rsidRDefault="00DC0C57" w:rsidP="00994789">
      <w:pPr>
        <w:pStyle w:val="VCAAHeading1"/>
      </w:pPr>
      <w:bookmarkStart w:id="0" w:name="bookmark=id.gjdgxs" w:colFirst="0" w:colLast="0"/>
      <w:bookmarkEnd w:id="0"/>
      <w:r>
        <w:t>General comments</w:t>
      </w:r>
    </w:p>
    <w:p w14:paraId="57768C71" w14:textId="77777777" w:rsidR="00D939C3" w:rsidRDefault="00D939C3" w:rsidP="00D939C3">
      <w:pPr>
        <w:pStyle w:val="VCAAbody"/>
        <w:rPr>
          <w:rFonts w:eastAsia="Arial"/>
          <w:szCs w:val="20"/>
        </w:rPr>
      </w:pPr>
      <w:r>
        <w:rPr>
          <w:rFonts w:eastAsia="Arial"/>
          <w:szCs w:val="20"/>
        </w:rPr>
        <w:t xml:space="preserve">The length of the examination was appropriate and gave students the opportunity to complete the paper in the time available. </w:t>
      </w:r>
    </w:p>
    <w:p w14:paraId="0D3EF378" w14:textId="1E49B0D8" w:rsidR="004115A1" w:rsidRDefault="00266B58" w:rsidP="00994789">
      <w:pPr>
        <w:pStyle w:val="VCAAbody"/>
      </w:pPr>
      <w:r>
        <w:t xml:space="preserve">In Section A, the </w:t>
      </w:r>
      <w:r w:rsidR="00DC0C57">
        <w:t xml:space="preserve">multiple-choice </w:t>
      </w:r>
      <w:r>
        <w:t xml:space="preserve">questions </w:t>
      </w:r>
      <w:r w:rsidR="00DC0C57">
        <w:t xml:space="preserve">provided </w:t>
      </w:r>
      <w:r>
        <w:t xml:space="preserve">students with </w:t>
      </w:r>
      <w:r w:rsidR="00DC0C57">
        <w:t xml:space="preserve">a variety of </w:t>
      </w:r>
      <w:r>
        <w:t xml:space="preserve">question </w:t>
      </w:r>
      <w:r w:rsidR="00DC0C57">
        <w:t>styles, formats, amounts of reading, and levels of difficulty.</w:t>
      </w:r>
    </w:p>
    <w:p w14:paraId="6AD65C29" w14:textId="15B60AD7" w:rsidR="00D939C3" w:rsidRDefault="00D939C3" w:rsidP="00D939C3">
      <w:pPr>
        <w:pStyle w:val="VCAAbody"/>
        <w:rPr>
          <w:rFonts w:eastAsia="Arial"/>
          <w:szCs w:val="20"/>
        </w:rPr>
      </w:pPr>
      <w:r>
        <w:rPr>
          <w:rFonts w:eastAsia="Arial"/>
          <w:szCs w:val="20"/>
        </w:rPr>
        <w:t xml:space="preserve">Students should use the reading time to consider the Section B questions, identify the key </w:t>
      </w:r>
      <w:r w:rsidR="00535D88">
        <w:rPr>
          <w:rFonts w:eastAsia="Arial"/>
          <w:szCs w:val="20"/>
        </w:rPr>
        <w:t>information required</w:t>
      </w:r>
      <w:r>
        <w:rPr>
          <w:rFonts w:eastAsia="Arial"/>
          <w:szCs w:val="20"/>
        </w:rPr>
        <w:t>, and start formulating their answers. Notwithstanding handwriting size, the number of lines under a question gave an indication of the amount of space required to answer it.</w:t>
      </w:r>
    </w:p>
    <w:p w14:paraId="30649DD1" w14:textId="1757FDA7" w:rsidR="004115A1" w:rsidRDefault="00DC0C57" w:rsidP="00994789">
      <w:pPr>
        <w:pStyle w:val="VCAAbody"/>
        <w:rPr>
          <w:rFonts w:eastAsia="Arial"/>
          <w:szCs w:val="20"/>
        </w:rPr>
      </w:pPr>
      <w:r>
        <w:rPr>
          <w:rFonts w:eastAsia="Arial"/>
          <w:szCs w:val="20"/>
        </w:rPr>
        <w:t xml:space="preserve">In Section B, </w:t>
      </w:r>
      <w:r w:rsidRPr="00994789">
        <w:t>many</w:t>
      </w:r>
      <w:r>
        <w:rPr>
          <w:rFonts w:eastAsia="Arial"/>
          <w:szCs w:val="20"/>
        </w:rPr>
        <w:t xml:space="preserve"> students produced responses of a high standard and it was clear that they had read the questions carefully and planned their answers prior to writing. Answering in dot points is acceptable and can help students to ensure they are addressing all parts of a question; this was an issue in </w:t>
      </w:r>
      <w:r w:rsidR="00266B58">
        <w:rPr>
          <w:rFonts w:eastAsia="Arial"/>
          <w:szCs w:val="20"/>
        </w:rPr>
        <w:t>Q</w:t>
      </w:r>
      <w:r>
        <w:rPr>
          <w:rFonts w:eastAsia="Arial"/>
          <w:szCs w:val="20"/>
        </w:rPr>
        <w:t>uestion 4c where many students only addressed the second part of the question. Students should use the number of marks as an indication of the level of detail required in their response</w:t>
      </w:r>
      <w:r w:rsidR="00B550D8">
        <w:rPr>
          <w:rFonts w:eastAsia="Arial"/>
          <w:szCs w:val="20"/>
        </w:rPr>
        <w:t>. F</w:t>
      </w:r>
      <w:r>
        <w:rPr>
          <w:rFonts w:eastAsia="Arial"/>
          <w:szCs w:val="20"/>
        </w:rPr>
        <w:t xml:space="preserve">or example, </w:t>
      </w:r>
      <w:r w:rsidR="00266B58">
        <w:rPr>
          <w:rFonts w:eastAsia="Arial"/>
          <w:szCs w:val="20"/>
        </w:rPr>
        <w:t>Q</w:t>
      </w:r>
      <w:r>
        <w:rPr>
          <w:rFonts w:eastAsia="Arial"/>
          <w:szCs w:val="20"/>
        </w:rPr>
        <w:t xml:space="preserve">uestion 4a required students to provide three different reasons for why photosynthesis can be considered a biochemical pathway. </w:t>
      </w:r>
    </w:p>
    <w:p w14:paraId="6EAEC0D8" w14:textId="57763095" w:rsidR="004115A1" w:rsidRDefault="00DC0C57" w:rsidP="00994789">
      <w:pPr>
        <w:pStyle w:val="VCAAbody"/>
        <w:rPr>
          <w:rFonts w:eastAsia="Arial"/>
          <w:szCs w:val="20"/>
        </w:rPr>
      </w:pPr>
      <w:r>
        <w:rPr>
          <w:rFonts w:eastAsia="Arial"/>
          <w:szCs w:val="20"/>
        </w:rPr>
        <w:t xml:space="preserve">When a question asks students to provide an explanation, it is important that they provide extra information to demonstrate their knowledge rather than just repeating information from the </w:t>
      </w:r>
      <w:r w:rsidR="00B550D8">
        <w:rPr>
          <w:rFonts w:eastAsia="Arial"/>
          <w:szCs w:val="20"/>
        </w:rPr>
        <w:t xml:space="preserve">question </w:t>
      </w:r>
      <w:r>
        <w:rPr>
          <w:rFonts w:eastAsia="Arial"/>
          <w:szCs w:val="20"/>
        </w:rPr>
        <w:t xml:space="preserve">stem. This was a common error in </w:t>
      </w:r>
      <w:r w:rsidR="00266B58">
        <w:rPr>
          <w:rFonts w:eastAsia="Arial"/>
          <w:szCs w:val="20"/>
        </w:rPr>
        <w:t>Q</w:t>
      </w:r>
      <w:r>
        <w:rPr>
          <w:rFonts w:eastAsia="Arial"/>
          <w:szCs w:val="20"/>
        </w:rPr>
        <w:t>uestion 5a</w:t>
      </w:r>
      <w:r w:rsidR="00266B58">
        <w:rPr>
          <w:rFonts w:eastAsia="Arial"/>
          <w:szCs w:val="20"/>
        </w:rPr>
        <w:t>.</w:t>
      </w:r>
      <w:r>
        <w:rPr>
          <w:rFonts w:eastAsia="Arial"/>
          <w:szCs w:val="20"/>
        </w:rPr>
        <w:t>ii</w:t>
      </w:r>
      <w:r w:rsidR="00266B58">
        <w:rPr>
          <w:rFonts w:eastAsia="Arial"/>
          <w:szCs w:val="20"/>
        </w:rPr>
        <w:t>,</w:t>
      </w:r>
      <w:r>
        <w:rPr>
          <w:rFonts w:eastAsia="Arial"/>
          <w:szCs w:val="20"/>
        </w:rPr>
        <w:t xml:space="preserve"> where many students </w:t>
      </w:r>
      <w:r w:rsidR="00B279A9">
        <w:rPr>
          <w:rFonts w:eastAsia="Arial"/>
          <w:szCs w:val="20"/>
        </w:rPr>
        <w:t>only discussed</w:t>
      </w:r>
      <w:r>
        <w:rPr>
          <w:rFonts w:eastAsia="Arial"/>
          <w:szCs w:val="20"/>
        </w:rPr>
        <w:t xml:space="preserve"> the environmental benefit of us</w:t>
      </w:r>
      <w:r w:rsidR="00266B58">
        <w:rPr>
          <w:rFonts w:eastAsia="Arial"/>
          <w:szCs w:val="20"/>
        </w:rPr>
        <w:t>ing less</w:t>
      </w:r>
      <w:r>
        <w:rPr>
          <w:rFonts w:eastAsia="Arial"/>
          <w:szCs w:val="20"/>
        </w:rPr>
        <w:t xml:space="preserve"> nitrogen fertiliser rather than the impact </w:t>
      </w:r>
      <w:r w:rsidR="00B663F7">
        <w:rPr>
          <w:rFonts w:eastAsia="Arial"/>
          <w:szCs w:val="20"/>
        </w:rPr>
        <w:t>on</w:t>
      </w:r>
      <w:r>
        <w:rPr>
          <w:rFonts w:eastAsia="Arial"/>
          <w:szCs w:val="20"/>
        </w:rPr>
        <w:t xml:space="preserve"> the plant if more nitrogen was available. Students should familiarise themselves with the VCAA </w:t>
      </w:r>
      <w:hyperlink r:id="rId9" w:history="1">
        <w:r w:rsidR="00266B58" w:rsidRPr="00D939C3">
          <w:rPr>
            <w:rStyle w:val="Hyperlink"/>
            <w:rFonts w:eastAsia="Arial"/>
            <w:szCs w:val="20"/>
          </w:rPr>
          <w:t>g</w:t>
        </w:r>
        <w:r w:rsidRPr="00D939C3">
          <w:rPr>
            <w:rStyle w:val="Hyperlink"/>
            <w:rFonts w:eastAsia="Arial"/>
            <w:szCs w:val="20"/>
          </w:rPr>
          <w:t>lossary of command terms</w:t>
        </w:r>
      </w:hyperlink>
      <w:r w:rsidR="00B550D8">
        <w:rPr>
          <w:rFonts w:eastAsia="Arial"/>
          <w:szCs w:val="20"/>
        </w:rPr>
        <w:t xml:space="preserve">, </w:t>
      </w:r>
      <w:r w:rsidR="00B550D8" w:rsidRPr="00B550D8">
        <w:rPr>
          <w:rFonts w:eastAsia="Arial"/>
          <w:szCs w:val="20"/>
        </w:rPr>
        <w:t>such as ‘compare’, ‘justify’ and ‘outline’</w:t>
      </w:r>
      <w:r w:rsidR="00B550D8">
        <w:rPr>
          <w:rFonts w:eastAsia="Arial"/>
          <w:szCs w:val="20"/>
        </w:rPr>
        <w:t xml:space="preserve">, </w:t>
      </w:r>
      <w:r>
        <w:rPr>
          <w:rFonts w:eastAsia="Arial"/>
          <w:szCs w:val="20"/>
        </w:rPr>
        <w:t>to ensure their response specifically addresses the question.</w:t>
      </w:r>
    </w:p>
    <w:p w14:paraId="5EBBDE90" w14:textId="49C3E631" w:rsidR="004115A1" w:rsidRDefault="00DC0C57" w:rsidP="00994789">
      <w:pPr>
        <w:pStyle w:val="VCAAbody"/>
        <w:rPr>
          <w:rFonts w:eastAsia="Arial"/>
          <w:szCs w:val="20"/>
        </w:rPr>
      </w:pPr>
      <w:r>
        <w:rPr>
          <w:rFonts w:eastAsia="Arial"/>
          <w:szCs w:val="20"/>
        </w:rPr>
        <w:t xml:space="preserve">Students </w:t>
      </w:r>
      <w:r w:rsidR="00B37645">
        <w:rPr>
          <w:rFonts w:eastAsia="Arial"/>
          <w:szCs w:val="20"/>
        </w:rPr>
        <w:t xml:space="preserve">are advised to </w:t>
      </w:r>
      <w:r>
        <w:rPr>
          <w:rFonts w:eastAsia="Arial"/>
          <w:szCs w:val="20"/>
        </w:rPr>
        <w:t>incorporate biological knowledge when answering questions</w:t>
      </w:r>
      <w:r w:rsidR="008B2810">
        <w:rPr>
          <w:rFonts w:eastAsia="Arial"/>
          <w:szCs w:val="20"/>
        </w:rPr>
        <w:t xml:space="preserve">; for example, </w:t>
      </w:r>
      <w:r>
        <w:rPr>
          <w:rFonts w:eastAsia="Arial"/>
          <w:szCs w:val="20"/>
        </w:rPr>
        <w:t xml:space="preserve">in </w:t>
      </w:r>
      <w:r w:rsidR="008B2810">
        <w:rPr>
          <w:rFonts w:eastAsia="Arial"/>
          <w:szCs w:val="20"/>
        </w:rPr>
        <w:t>Q</w:t>
      </w:r>
      <w:r>
        <w:rPr>
          <w:rFonts w:eastAsia="Arial"/>
          <w:szCs w:val="20"/>
        </w:rPr>
        <w:t>uestion 5a</w:t>
      </w:r>
      <w:r w:rsidR="008B2810">
        <w:rPr>
          <w:rFonts w:eastAsia="Arial"/>
          <w:szCs w:val="20"/>
        </w:rPr>
        <w:t>.</w:t>
      </w:r>
      <w:r>
        <w:rPr>
          <w:rFonts w:eastAsia="Arial"/>
          <w:szCs w:val="20"/>
        </w:rPr>
        <w:t xml:space="preserve">ii </w:t>
      </w:r>
      <w:r w:rsidR="008B2810">
        <w:rPr>
          <w:rFonts w:eastAsia="Arial"/>
          <w:szCs w:val="20"/>
        </w:rPr>
        <w:t xml:space="preserve">they could do so </w:t>
      </w:r>
      <w:r>
        <w:rPr>
          <w:rFonts w:eastAsia="Arial"/>
          <w:szCs w:val="20"/>
        </w:rPr>
        <w:t xml:space="preserve">by connecting chlorophyll to its role in the light-dependent stage of photosynthesis. Students are encouraged to relate their answers to the context of the question, rather than simply </w:t>
      </w:r>
      <w:r w:rsidR="00C80BC0">
        <w:rPr>
          <w:rFonts w:eastAsia="Arial"/>
          <w:szCs w:val="20"/>
        </w:rPr>
        <w:t xml:space="preserve">repeating </w:t>
      </w:r>
      <w:r>
        <w:rPr>
          <w:rFonts w:eastAsia="Arial"/>
          <w:szCs w:val="20"/>
        </w:rPr>
        <w:t xml:space="preserve">pre-planned responses. This was seen in </w:t>
      </w:r>
      <w:r w:rsidR="00A50B1F">
        <w:rPr>
          <w:rFonts w:eastAsia="Arial"/>
          <w:szCs w:val="20"/>
        </w:rPr>
        <w:t>Q</w:t>
      </w:r>
      <w:r>
        <w:rPr>
          <w:rFonts w:eastAsia="Arial"/>
          <w:szCs w:val="20"/>
        </w:rPr>
        <w:t>uestion 8c</w:t>
      </w:r>
      <w:r w:rsidR="00A50B1F">
        <w:rPr>
          <w:rFonts w:eastAsia="Arial"/>
          <w:szCs w:val="20"/>
        </w:rPr>
        <w:t>.</w:t>
      </w:r>
      <w:r>
        <w:rPr>
          <w:rFonts w:eastAsia="Arial"/>
          <w:szCs w:val="20"/>
        </w:rPr>
        <w:t xml:space="preserve">ii, with many students providing a pre-planned speciation response, whereas the question required students to discuss what led to the genetic diversity between two already separate </w:t>
      </w:r>
      <w:r w:rsidR="00583617">
        <w:rPr>
          <w:rFonts w:eastAsia="Arial"/>
          <w:szCs w:val="20"/>
        </w:rPr>
        <w:t>groups/populations</w:t>
      </w:r>
      <w:r>
        <w:rPr>
          <w:rFonts w:eastAsia="Arial"/>
          <w:szCs w:val="20"/>
        </w:rPr>
        <w:t>.</w:t>
      </w:r>
    </w:p>
    <w:p w14:paraId="03DAE455" w14:textId="09DB21C6" w:rsidR="00A50B1F" w:rsidRDefault="00DC0C57" w:rsidP="00994789">
      <w:pPr>
        <w:pStyle w:val="VCAAbody"/>
        <w:rPr>
          <w:rFonts w:eastAsia="Arial"/>
          <w:szCs w:val="20"/>
        </w:rPr>
      </w:pPr>
      <w:r>
        <w:rPr>
          <w:rFonts w:eastAsia="Arial"/>
          <w:szCs w:val="20"/>
        </w:rPr>
        <w:t xml:space="preserve">Students should ensure they are familiar with the </w:t>
      </w:r>
      <w:r w:rsidR="00A50B1F">
        <w:rPr>
          <w:rFonts w:eastAsia="Arial"/>
          <w:szCs w:val="20"/>
        </w:rPr>
        <w:t>k</w:t>
      </w:r>
      <w:r>
        <w:rPr>
          <w:rFonts w:eastAsia="Arial"/>
          <w:szCs w:val="20"/>
        </w:rPr>
        <w:t xml:space="preserve">ey science skills, as these were assessed in multiple ways across the examination (such as </w:t>
      </w:r>
      <w:r w:rsidR="00A50B1F">
        <w:rPr>
          <w:rFonts w:eastAsia="Arial"/>
          <w:szCs w:val="20"/>
        </w:rPr>
        <w:t xml:space="preserve">in </w:t>
      </w:r>
      <w:r>
        <w:rPr>
          <w:rFonts w:eastAsia="Arial"/>
          <w:szCs w:val="20"/>
        </w:rPr>
        <w:t xml:space="preserve">Section A </w:t>
      </w:r>
      <w:r w:rsidR="00A50B1F">
        <w:rPr>
          <w:rFonts w:eastAsia="Arial"/>
          <w:szCs w:val="20"/>
        </w:rPr>
        <w:t>Q</w:t>
      </w:r>
      <w:r>
        <w:rPr>
          <w:rFonts w:eastAsia="Arial"/>
          <w:szCs w:val="20"/>
        </w:rPr>
        <w:t>uestions 18, 23 and 24</w:t>
      </w:r>
      <w:r w:rsidR="00B663F7">
        <w:rPr>
          <w:rFonts w:eastAsia="Arial"/>
          <w:szCs w:val="20"/>
        </w:rPr>
        <w:t>,</w:t>
      </w:r>
      <w:r>
        <w:rPr>
          <w:rFonts w:eastAsia="Arial"/>
          <w:szCs w:val="20"/>
        </w:rPr>
        <w:t xml:space="preserve"> and </w:t>
      </w:r>
      <w:r w:rsidR="00B663F7">
        <w:rPr>
          <w:rFonts w:eastAsia="Arial"/>
          <w:szCs w:val="20"/>
        </w:rPr>
        <w:t xml:space="preserve">in </w:t>
      </w:r>
      <w:r>
        <w:rPr>
          <w:rFonts w:eastAsia="Arial"/>
          <w:szCs w:val="20"/>
        </w:rPr>
        <w:t xml:space="preserve">Section B </w:t>
      </w:r>
      <w:r w:rsidR="00A50B1F">
        <w:rPr>
          <w:rFonts w:eastAsia="Arial"/>
          <w:szCs w:val="20"/>
        </w:rPr>
        <w:t>Q</w:t>
      </w:r>
      <w:r>
        <w:rPr>
          <w:rFonts w:eastAsia="Arial"/>
          <w:szCs w:val="20"/>
        </w:rPr>
        <w:t>uestion</w:t>
      </w:r>
      <w:r w:rsidR="00A50B1F">
        <w:rPr>
          <w:rFonts w:eastAsia="Arial"/>
          <w:szCs w:val="20"/>
        </w:rPr>
        <w:t>s</w:t>
      </w:r>
      <w:r>
        <w:rPr>
          <w:rFonts w:eastAsia="Arial"/>
          <w:szCs w:val="20"/>
        </w:rPr>
        <w:t xml:space="preserve"> 1e, 10c</w:t>
      </w:r>
      <w:r w:rsidR="00A50B1F">
        <w:rPr>
          <w:rFonts w:eastAsia="Arial"/>
          <w:szCs w:val="20"/>
        </w:rPr>
        <w:t>.</w:t>
      </w:r>
      <w:r>
        <w:rPr>
          <w:rFonts w:eastAsia="Arial"/>
          <w:szCs w:val="20"/>
        </w:rPr>
        <w:t xml:space="preserve">i and 10c.ii). </w:t>
      </w:r>
      <w:r w:rsidR="00A50B1F">
        <w:rPr>
          <w:rFonts w:eastAsia="Arial"/>
          <w:szCs w:val="20"/>
        </w:rPr>
        <w:t>The u</w:t>
      </w:r>
      <w:r>
        <w:rPr>
          <w:rFonts w:eastAsia="Arial"/>
          <w:szCs w:val="20"/>
        </w:rPr>
        <w:t>se of a ruler (one of the basic stationery items allowed in all exam</w:t>
      </w:r>
      <w:r w:rsidR="00B550D8">
        <w:rPr>
          <w:rFonts w:eastAsia="Arial"/>
          <w:szCs w:val="20"/>
        </w:rPr>
        <w:t>s</w:t>
      </w:r>
      <w:r>
        <w:rPr>
          <w:rFonts w:eastAsia="Arial"/>
          <w:szCs w:val="20"/>
        </w:rPr>
        <w:t>) would assist students with reading graphs</w:t>
      </w:r>
      <w:r w:rsidR="00A50B1F">
        <w:rPr>
          <w:rFonts w:eastAsia="Arial"/>
          <w:szCs w:val="20"/>
        </w:rPr>
        <w:t xml:space="preserve"> accurately</w:t>
      </w:r>
      <w:r>
        <w:rPr>
          <w:rFonts w:eastAsia="Arial"/>
          <w:szCs w:val="20"/>
        </w:rPr>
        <w:t xml:space="preserve">, which was a requirement for </w:t>
      </w:r>
      <w:r w:rsidR="00583617">
        <w:rPr>
          <w:rFonts w:eastAsia="Arial"/>
          <w:szCs w:val="20"/>
        </w:rPr>
        <w:t xml:space="preserve">Section B </w:t>
      </w:r>
      <w:r w:rsidR="00A50B1F">
        <w:rPr>
          <w:rFonts w:eastAsia="Arial"/>
          <w:szCs w:val="20"/>
        </w:rPr>
        <w:t>Q</w:t>
      </w:r>
      <w:r>
        <w:rPr>
          <w:rFonts w:eastAsia="Arial"/>
          <w:szCs w:val="20"/>
        </w:rPr>
        <w:t xml:space="preserve">uestions 4b, 5a and 10a. </w:t>
      </w:r>
    </w:p>
    <w:p w14:paraId="33F78B13" w14:textId="5E821661" w:rsidR="004115A1" w:rsidRDefault="00DC0C57" w:rsidP="00D939C3">
      <w:pPr>
        <w:pStyle w:val="VCAAbody"/>
        <w:rPr>
          <w:rFonts w:eastAsia="Arial"/>
          <w:szCs w:val="20"/>
        </w:rPr>
      </w:pPr>
      <w:r>
        <w:rPr>
          <w:rFonts w:eastAsia="Arial"/>
          <w:szCs w:val="20"/>
        </w:rPr>
        <w:t xml:space="preserve">The ‘extra space for responses’ pages at the back of the </w:t>
      </w:r>
      <w:r w:rsidR="00A50B1F">
        <w:rPr>
          <w:rFonts w:eastAsia="Arial"/>
          <w:szCs w:val="20"/>
        </w:rPr>
        <w:t>Q</w:t>
      </w:r>
      <w:r>
        <w:rPr>
          <w:rFonts w:eastAsia="Arial"/>
          <w:szCs w:val="20"/>
        </w:rPr>
        <w:t xml:space="preserve">uestion and </w:t>
      </w:r>
      <w:r w:rsidR="00A50B1F">
        <w:rPr>
          <w:rFonts w:eastAsia="Arial"/>
          <w:szCs w:val="20"/>
        </w:rPr>
        <w:t>A</w:t>
      </w:r>
      <w:r>
        <w:rPr>
          <w:rFonts w:eastAsia="Arial"/>
          <w:szCs w:val="20"/>
        </w:rPr>
        <w:t xml:space="preserve">nswer </w:t>
      </w:r>
      <w:r w:rsidR="00A50B1F">
        <w:rPr>
          <w:rFonts w:eastAsia="Arial"/>
          <w:szCs w:val="20"/>
        </w:rPr>
        <w:t>B</w:t>
      </w:r>
      <w:r>
        <w:rPr>
          <w:rFonts w:eastAsia="Arial"/>
          <w:szCs w:val="20"/>
        </w:rPr>
        <w:t>ook provided students with a designated place to continue their response</w:t>
      </w:r>
      <w:r w:rsidR="00A50B1F">
        <w:rPr>
          <w:rFonts w:eastAsia="Arial"/>
          <w:szCs w:val="20"/>
        </w:rPr>
        <w:t>s</w:t>
      </w:r>
      <w:r>
        <w:rPr>
          <w:rFonts w:eastAsia="Arial"/>
          <w:szCs w:val="20"/>
        </w:rPr>
        <w:t xml:space="preserve"> if they needed to elaborate further or provide a revised response to their original. On many pages, there was also blank space with no lines under the question, such as </w:t>
      </w:r>
      <w:r w:rsidR="00A50B1F">
        <w:rPr>
          <w:rFonts w:eastAsia="Arial"/>
          <w:szCs w:val="20"/>
        </w:rPr>
        <w:t xml:space="preserve">after </w:t>
      </w:r>
      <w:r>
        <w:rPr>
          <w:rFonts w:eastAsia="Arial"/>
          <w:szCs w:val="20"/>
        </w:rPr>
        <w:t xml:space="preserve">Questions </w:t>
      </w:r>
      <w:r w:rsidR="00583617">
        <w:rPr>
          <w:rFonts w:eastAsia="Arial"/>
          <w:szCs w:val="20"/>
        </w:rPr>
        <w:t xml:space="preserve">8c.ii and </w:t>
      </w:r>
      <w:r>
        <w:rPr>
          <w:rFonts w:eastAsia="Arial"/>
          <w:szCs w:val="20"/>
        </w:rPr>
        <w:t>9d</w:t>
      </w:r>
      <w:r w:rsidR="00A50B1F">
        <w:rPr>
          <w:rFonts w:eastAsia="Arial"/>
          <w:szCs w:val="20"/>
        </w:rPr>
        <w:t xml:space="preserve">. Students </w:t>
      </w:r>
      <w:r>
        <w:rPr>
          <w:rFonts w:eastAsia="Arial"/>
          <w:szCs w:val="20"/>
        </w:rPr>
        <w:t>could use</w:t>
      </w:r>
      <w:r w:rsidR="00A50B1F">
        <w:rPr>
          <w:rFonts w:eastAsia="Arial"/>
          <w:szCs w:val="20"/>
        </w:rPr>
        <w:t xml:space="preserve"> this space</w:t>
      </w:r>
      <w:r>
        <w:rPr>
          <w:rFonts w:eastAsia="Arial"/>
          <w:szCs w:val="20"/>
        </w:rPr>
        <w:t xml:space="preserve"> instead of</w:t>
      </w:r>
      <w:r w:rsidR="00B37645">
        <w:rPr>
          <w:rFonts w:eastAsia="Arial"/>
          <w:szCs w:val="20"/>
        </w:rPr>
        <w:t>,</w:t>
      </w:r>
      <w:r>
        <w:rPr>
          <w:rFonts w:eastAsia="Arial"/>
          <w:szCs w:val="20"/>
        </w:rPr>
        <w:t xml:space="preserve"> or in addition to</w:t>
      </w:r>
      <w:r w:rsidR="00B37645">
        <w:rPr>
          <w:rFonts w:eastAsia="Arial"/>
          <w:szCs w:val="20"/>
        </w:rPr>
        <w:t>,</w:t>
      </w:r>
      <w:r>
        <w:rPr>
          <w:rFonts w:eastAsia="Arial"/>
          <w:szCs w:val="20"/>
        </w:rPr>
        <w:t xml:space="preserve"> the space at the back. If students chose to use the extra space, they had to clearly indicate this in their response. </w:t>
      </w:r>
    </w:p>
    <w:p w14:paraId="65FC85E5" w14:textId="0C3331F7" w:rsidR="00B550D8" w:rsidRDefault="00B550D8">
      <w:pPr>
        <w:rPr>
          <w:rFonts w:ascii="Arial" w:eastAsia="Arial" w:hAnsi="Arial" w:cs="Arial"/>
          <w:color w:val="000000" w:themeColor="text1"/>
          <w:sz w:val="20"/>
          <w:szCs w:val="20"/>
        </w:rPr>
      </w:pPr>
      <w:r>
        <w:rPr>
          <w:rFonts w:eastAsia="Arial"/>
          <w:szCs w:val="20"/>
        </w:rPr>
        <w:br w:type="page"/>
      </w:r>
    </w:p>
    <w:p w14:paraId="07416357" w14:textId="77777777" w:rsidR="004115A1" w:rsidRDefault="00DC0C57" w:rsidP="00994789">
      <w:pPr>
        <w:pStyle w:val="VCAAHeading1"/>
        <w:rPr>
          <w:rFonts w:eastAsia="Arial"/>
          <w:szCs w:val="48"/>
        </w:rPr>
      </w:pPr>
      <w:r w:rsidRPr="00994789">
        <w:lastRenderedPageBreak/>
        <w:t>Specific</w:t>
      </w:r>
      <w:r>
        <w:rPr>
          <w:rFonts w:eastAsia="Arial"/>
          <w:szCs w:val="48"/>
        </w:rPr>
        <w:t xml:space="preserve"> information</w:t>
      </w:r>
    </w:p>
    <w:p w14:paraId="728CA6E4" w14:textId="77777777" w:rsidR="004115A1" w:rsidRDefault="00DC0C57" w:rsidP="00994789">
      <w:pPr>
        <w:pStyle w:val="VCAAbody"/>
        <w:rPr>
          <w:rFonts w:eastAsia="Arial"/>
          <w:color w:val="000000"/>
          <w:szCs w:val="20"/>
        </w:rPr>
      </w:pPr>
      <w:r>
        <w:rPr>
          <w:rFonts w:eastAsia="Arial"/>
          <w:color w:val="000000"/>
          <w:szCs w:val="20"/>
        </w:rPr>
        <w:t xml:space="preserve">This report </w:t>
      </w:r>
      <w:r w:rsidRPr="00994789">
        <w:rPr>
          <w:rFonts w:eastAsia="Arial"/>
          <w:szCs w:val="20"/>
        </w:rPr>
        <w:t>provides</w:t>
      </w:r>
      <w:r>
        <w:rPr>
          <w:rFonts w:eastAsia="Arial"/>
          <w:color w:val="000000"/>
          <w:szCs w:val="20"/>
        </w:rPr>
        <w:t xml:space="preserve"> sample answers or an indication of what answers may have been included. Unless otherwise stated, these are not intended to be exemplary or complete responses.</w:t>
      </w:r>
    </w:p>
    <w:p w14:paraId="18EB7211" w14:textId="77777777" w:rsidR="004115A1" w:rsidRDefault="00DC0C57" w:rsidP="00994789">
      <w:pPr>
        <w:pStyle w:val="VCAAbody"/>
        <w:rPr>
          <w:rFonts w:eastAsia="Arial"/>
          <w:color w:val="000000"/>
          <w:szCs w:val="20"/>
        </w:rPr>
      </w:pPr>
      <w:r>
        <w:rPr>
          <w:rFonts w:eastAsia="Arial"/>
          <w:color w:val="000000"/>
          <w:szCs w:val="20"/>
        </w:rPr>
        <w:t xml:space="preserve">The statistics in </w:t>
      </w:r>
      <w:r w:rsidRPr="00994789">
        <w:rPr>
          <w:rFonts w:eastAsia="Arial"/>
          <w:szCs w:val="20"/>
        </w:rPr>
        <w:t>this</w:t>
      </w:r>
      <w:r>
        <w:rPr>
          <w:rFonts w:eastAsia="Arial"/>
          <w:color w:val="000000"/>
          <w:szCs w:val="20"/>
        </w:rPr>
        <w:t xml:space="preserve"> report may be subject to rounding, resulting in a total of more or less than 100 per cent.</w:t>
      </w:r>
    </w:p>
    <w:p w14:paraId="1B83A5C2" w14:textId="7BC52D5B" w:rsidR="004115A1" w:rsidRDefault="00DC0C57" w:rsidP="00994789">
      <w:pPr>
        <w:pStyle w:val="VCAAHeading2"/>
      </w:pPr>
      <w:r>
        <w:t>Section A</w:t>
      </w:r>
      <w:r w:rsidR="00D27B1A">
        <w:t xml:space="preserve"> – Multiple-choice questions</w:t>
      </w:r>
    </w:p>
    <w:p w14:paraId="247AC411" w14:textId="77777777" w:rsidR="004115A1" w:rsidRDefault="00DC0C57" w:rsidP="00994789">
      <w:pPr>
        <w:pStyle w:val="VCAAbody"/>
      </w:pPr>
      <w:r>
        <w:t>The table below indicates the percentage of students who chose each option. Grey shading indicates the correct answer.</w:t>
      </w:r>
    </w:p>
    <w:tbl>
      <w:tblPr>
        <w:tblStyle w:val="VCAATableClosed"/>
        <w:tblW w:w="9413" w:type="dxa"/>
        <w:tblLayout w:type="fixed"/>
        <w:tblLook w:val="0420" w:firstRow="1" w:lastRow="0" w:firstColumn="0" w:lastColumn="0" w:noHBand="0" w:noVBand="1"/>
      </w:tblPr>
      <w:tblGrid>
        <w:gridCol w:w="1000"/>
        <w:gridCol w:w="980"/>
        <w:gridCol w:w="425"/>
        <w:gridCol w:w="425"/>
        <w:gridCol w:w="426"/>
        <w:gridCol w:w="425"/>
        <w:gridCol w:w="5732"/>
      </w:tblGrid>
      <w:tr w:rsidR="004115A1" w14:paraId="37EACA80" w14:textId="77777777" w:rsidTr="009A294C">
        <w:trPr>
          <w:cnfStyle w:val="100000000000" w:firstRow="1" w:lastRow="0" w:firstColumn="0" w:lastColumn="0" w:oddVBand="0" w:evenVBand="0" w:oddHBand="0" w:evenHBand="0" w:firstRowFirstColumn="0" w:firstRowLastColumn="0" w:lastRowFirstColumn="0" w:lastRowLastColumn="0"/>
          <w:cantSplit/>
        </w:trPr>
        <w:tc>
          <w:tcPr>
            <w:tcW w:w="1000" w:type="dxa"/>
          </w:tcPr>
          <w:p w14:paraId="14C089AF" w14:textId="77777777" w:rsidR="004115A1" w:rsidRDefault="00DC0C57" w:rsidP="00B21405">
            <w:pPr>
              <w:pStyle w:val="VCAAtablecondensedheading"/>
            </w:pPr>
            <w:r>
              <w:t>Question</w:t>
            </w:r>
          </w:p>
        </w:tc>
        <w:tc>
          <w:tcPr>
            <w:tcW w:w="980" w:type="dxa"/>
          </w:tcPr>
          <w:p w14:paraId="396EB952" w14:textId="77777777" w:rsidR="004115A1" w:rsidRDefault="00DC0C57" w:rsidP="00B21405">
            <w:pPr>
              <w:pStyle w:val="VCAAtablecondensedheading"/>
            </w:pPr>
            <w:r>
              <w:t>Correct answer</w:t>
            </w:r>
          </w:p>
        </w:tc>
        <w:tc>
          <w:tcPr>
            <w:tcW w:w="425" w:type="dxa"/>
          </w:tcPr>
          <w:p w14:paraId="67C841D9" w14:textId="77777777" w:rsidR="004115A1" w:rsidRDefault="00DC0C57" w:rsidP="00B21405">
            <w:pPr>
              <w:pStyle w:val="VCAAtablecondensedheading"/>
            </w:pPr>
            <w:r>
              <w:t>% A</w:t>
            </w:r>
          </w:p>
        </w:tc>
        <w:tc>
          <w:tcPr>
            <w:tcW w:w="425" w:type="dxa"/>
          </w:tcPr>
          <w:p w14:paraId="0893117B" w14:textId="77777777" w:rsidR="004115A1" w:rsidRDefault="00DC0C57" w:rsidP="00B21405">
            <w:pPr>
              <w:pStyle w:val="VCAAtablecondensedheading"/>
            </w:pPr>
            <w:r>
              <w:t>% B</w:t>
            </w:r>
          </w:p>
        </w:tc>
        <w:tc>
          <w:tcPr>
            <w:tcW w:w="426" w:type="dxa"/>
          </w:tcPr>
          <w:p w14:paraId="0D124187" w14:textId="77777777" w:rsidR="004115A1" w:rsidRDefault="00DC0C57" w:rsidP="00B21405">
            <w:pPr>
              <w:pStyle w:val="VCAAtablecondensedheading"/>
            </w:pPr>
            <w:r>
              <w:t>% C</w:t>
            </w:r>
          </w:p>
        </w:tc>
        <w:tc>
          <w:tcPr>
            <w:tcW w:w="425" w:type="dxa"/>
          </w:tcPr>
          <w:p w14:paraId="1068811B" w14:textId="77777777" w:rsidR="004115A1" w:rsidRDefault="00DC0C57" w:rsidP="00B21405">
            <w:pPr>
              <w:pStyle w:val="VCAAtablecondensedheading"/>
            </w:pPr>
            <w:r>
              <w:t>% D</w:t>
            </w:r>
          </w:p>
        </w:tc>
        <w:tc>
          <w:tcPr>
            <w:tcW w:w="5732" w:type="dxa"/>
          </w:tcPr>
          <w:p w14:paraId="142DB0F8" w14:textId="77777777" w:rsidR="004115A1" w:rsidRDefault="00DC0C57" w:rsidP="00B21405">
            <w:pPr>
              <w:pStyle w:val="VCAAtablecondensedheading"/>
            </w:pPr>
            <w:r>
              <w:t>Comments</w:t>
            </w:r>
          </w:p>
        </w:tc>
      </w:tr>
      <w:tr w:rsidR="004115A1" w14:paraId="750A6F88" w14:textId="77777777" w:rsidTr="00A967C4">
        <w:trPr>
          <w:cantSplit/>
        </w:trPr>
        <w:tc>
          <w:tcPr>
            <w:tcW w:w="1000" w:type="dxa"/>
          </w:tcPr>
          <w:p w14:paraId="45675103" w14:textId="77777777" w:rsidR="004115A1" w:rsidRPr="00994789" w:rsidRDefault="00DC0C57" w:rsidP="00994789">
            <w:pPr>
              <w:pStyle w:val="VCAAtablecondensed"/>
              <w:rPr>
                <w:b/>
                <w:bCs/>
              </w:rPr>
            </w:pPr>
            <w:r w:rsidRPr="00994789">
              <w:rPr>
                <w:b/>
                <w:bCs/>
              </w:rPr>
              <w:t>1</w:t>
            </w:r>
          </w:p>
        </w:tc>
        <w:tc>
          <w:tcPr>
            <w:tcW w:w="980" w:type="dxa"/>
          </w:tcPr>
          <w:p w14:paraId="279BC8FE" w14:textId="77777777" w:rsidR="004115A1" w:rsidRDefault="00DC0C57" w:rsidP="00994789">
            <w:pPr>
              <w:pStyle w:val="VCAAtablecondensed"/>
              <w:rPr>
                <w:szCs w:val="20"/>
              </w:rPr>
            </w:pPr>
            <w:r>
              <w:rPr>
                <w:rFonts w:cs="Arial Narrow"/>
                <w:szCs w:val="20"/>
              </w:rPr>
              <w:t>A</w:t>
            </w:r>
          </w:p>
        </w:tc>
        <w:tc>
          <w:tcPr>
            <w:tcW w:w="425" w:type="dxa"/>
            <w:shd w:val="clear" w:color="auto" w:fill="F2F2F2" w:themeFill="background1" w:themeFillShade="F2"/>
          </w:tcPr>
          <w:p w14:paraId="1E7A7724" w14:textId="77777777" w:rsidR="004115A1" w:rsidRPr="00994789" w:rsidRDefault="00DC0C57" w:rsidP="00994789">
            <w:pPr>
              <w:pStyle w:val="VCAAtablecondensed"/>
              <w:rPr>
                <w:b/>
                <w:bCs/>
                <w:szCs w:val="20"/>
              </w:rPr>
            </w:pPr>
            <w:r w:rsidRPr="00994789">
              <w:rPr>
                <w:rFonts w:cs="Arial Narrow"/>
                <w:b/>
                <w:bCs/>
                <w:szCs w:val="20"/>
              </w:rPr>
              <w:t>90</w:t>
            </w:r>
          </w:p>
        </w:tc>
        <w:tc>
          <w:tcPr>
            <w:tcW w:w="425" w:type="dxa"/>
          </w:tcPr>
          <w:p w14:paraId="5B3962C3" w14:textId="77777777" w:rsidR="004115A1" w:rsidRDefault="00DC0C57" w:rsidP="00994789">
            <w:pPr>
              <w:pStyle w:val="VCAAtablecondensed"/>
              <w:rPr>
                <w:szCs w:val="20"/>
              </w:rPr>
            </w:pPr>
            <w:r>
              <w:rPr>
                <w:rFonts w:cs="Arial Narrow"/>
                <w:szCs w:val="20"/>
              </w:rPr>
              <w:t>5</w:t>
            </w:r>
          </w:p>
        </w:tc>
        <w:tc>
          <w:tcPr>
            <w:tcW w:w="426" w:type="dxa"/>
          </w:tcPr>
          <w:p w14:paraId="438EC601" w14:textId="77777777" w:rsidR="004115A1" w:rsidRDefault="00DC0C57" w:rsidP="00994789">
            <w:pPr>
              <w:pStyle w:val="VCAAtablecondensed"/>
              <w:rPr>
                <w:szCs w:val="20"/>
              </w:rPr>
            </w:pPr>
            <w:r>
              <w:rPr>
                <w:rFonts w:cs="Arial Narrow"/>
                <w:szCs w:val="20"/>
              </w:rPr>
              <w:t>3</w:t>
            </w:r>
          </w:p>
        </w:tc>
        <w:tc>
          <w:tcPr>
            <w:tcW w:w="425" w:type="dxa"/>
          </w:tcPr>
          <w:p w14:paraId="574EF52B" w14:textId="77777777" w:rsidR="004115A1" w:rsidRDefault="00DC0C57" w:rsidP="00994789">
            <w:pPr>
              <w:pStyle w:val="VCAAtablecondensed"/>
              <w:rPr>
                <w:szCs w:val="20"/>
              </w:rPr>
            </w:pPr>
            <w:r>
              <w:rPr>
                <w:rFonts w:cs="Arial Narrow"/>
                <w:szCs w:val="20"/>
              </w:rPr>
              <w:t>2</w:t>
            </w:r>
          </w:p>
        </w:tc>
        <w:tc>
          <w:tcPr>
            <w:tcW w:w="5732" w:type="dxa"/>
          </w:tcPr>
          <w:p w14:paraId="0B20668A" w14:textId="30FAC37C" w:rsidR="004115A1" w:rsidRDefault="00E2780D" w:rsidP="00994789">
            <w:pPr>
              <w:pStyle w:val="VCAAtablecondensed"/>
              <w:rPr>
                <w:szCs w:val="20"/>
              </w:rPr>
            </w:pPr>
            <w:r>
              <w:rPr>
                <w:szCs w:val="20"/>
              </w:rPr>
              <w:t>As</w:t>
            </w:r>
            <w:r w:rsidR="009B3355">
              <w:rPr>
                <w:szCs w:val="20"/>
              </w:rPr>
              <w:t xml:space="preserve"> the molecule had a quaternary structure, it </w:t>
            </w:r>
            <w:r>
              <w:rPr>
                <w:szCs w:val="20"/>
              </w:rPr>
              <w:t>i</w:t>
            </w:r>
            <w:r w:rsidR="009B3355">
              <w:rPr>
                <w:szCs w:val="20"/>
              </w:rPr>
              <w:t xml:space="preserve">s a protein. As such, its monomers </w:t>
            </w:r>
            <w:r>
              <w:rPr>
                <w:szCs w:val="20"/>
              </w:rPr>
              <w:t>a</w:t>
            </w:r>
            <w:r w:rsidR="009B3355">
              <w:rPr>
                <w:szCs w:val="20"/>
              </w:rPr>
              <w:t>re amino acids.</w:t>
            </w:r>
          </w:p>
        </w:tc>
      </w:tr>
      <w:tr w:rsidR="004115A1" w14:paraId="6BBA6FE3" w14:textId="77777777" w:rsidTr="00A967C4">
        <w:trPr>
          <w:cantSplit/>
        </w:trPr>
        <w:tc>
          <w:tcPr>
            <w:tcW w:w="1000" w:type="dxa"/>
          </w:tcPr>
          <w:p w14:paraId="2C65A579" w14:textId="77777777" w:rsidR="004115A1" w:rsidRPr="00994789" w:rsidRDefault="00DC0C57" w:rsidP="00994789">
            <w:pPr>
              <w:pStyle w:val="VCAAtablecondensed"/>
              <w:rPr>
                <w:b/>
                <w:bCs/>
              </w:rPr>
            </w:pPr>
            <w:r w:rsidRPr="00994789">
              <w:rPr>
                <w:b/>
                <w:bCs/>
              </w:rPr>
              <w:t>2</w:t>
            </w:r>
          </w:p>
        </w:tc>
        <w:tc>
          <w:tcPr>
            <w:tcW w:w="980" w:type="dxa"/>
          </w:tcPr>
          <w:p w14:paraId="5289F08B" w14:textId="77777777" w:rsidR="004115A1" w:rsidRDefault="00DC0C57" w:rsidP="00994789">
            <w:pPr>
              <w:pStyle w:val="VCAAtablecondensed"/>
            </w:pPr>
            <w:r>
              <w:t>D</w:t>
            </w:r>
          </w:p>
        </w:tc>
        <w:tc>
          <w:tcPr>
            <w:tcW w:w="425" w:type="dxa"/>
          </w:tcPr>
          <w:p w14:paraId="10DDD951" w14:textId="77777777" w:rsidR="004115A1" w:rsidRDefault="00DC0C57" w:rsidP="00994789">
            <w:pPr>
              <w:pStyle w:val="VCAAtablecondensed"/>
            </w:pPr>
            <w:r>
              <w:t>2</w:t>
            </w:r>
          </w:p>
        </w:tc>
        <w:tc>
          <w:tcPr>
            <w:tcW w:w="425" w:type="dxa"/>
          </w:tcPr>
          <w:p w14:paraId="29E6C395" w14:textId="77777777" w:rsidR="004115A1" w:rsidRDefault="00DC0C57" w:rsidP="00994789">
            <w:pPr>
              <w:pStyle w:val="VCAAtablecondensed"/>
            </w:pPr>
            <w:r>
              <w:t>10</w:t>
            </w:r>
          </w:p>
        </w:tc>
        <w:tc>
          <w:tcPr>
            <w:tcW w:w="426" w:type="dxa"/>
          </w:tcPr>
          <w:p w14:paraId="14E9E5BA" w14:textId="77777777" w:rsidR="004115A1" w:rsidRDefault="00DC0C57" w:rsidP="00994789">
            <w:pPr>
              <w:pStyle w:val="VCAAtablecondensed"/>
            </w:pPr>
            <w:r>
              <w:t>3</w:t>
            </w:r>
          </w:p>
        </w:tc>
        <w:tc>
          <w:tcPr>
            <w:tcW w:w="425" w:type="dxa"/>
            <w:shd w:val="clear" w:color="auto" w:fill="F2F2F2" w:themeFill="background1" w:themeFillShade="F2"/>
          </w:tcPr>
          <w:p w14:paraId="6C1EC5B1" w14:textId="77777777" w:rsidR="004115A1" w:rsidRPr="00994789" w:rsidRDefault="00DC0C57" w:rsidP="00994789">
            <w:pPr>
              <w:pStyle w:val="VCAAtablecondensed"/>
              <w:rPr>
                <w:b/>
              </w:rPr>
            </w:pPr>
            <w:r w:rsidRPr="00994789">
              <w:rPr>
                <w:b/>
              </w:rPr>
              <w:t>84</w:t>
            </w:r>
          </w:p>
        </w:tc>
        <w:tc>
          <w:tcPr>
            <w:tcW w:w="5732" w:type="dxa"/>
          </w:tcPr>
          <w:p w14:paraId="73930F2F" w14:textId="53C52E32" w:rsidR="004115A1" w:rsidRDefault="009B3355" w:rsidP="00994789">
            <w:pPr>
              <w:pStyle w:val="VCAAtablecondensed"/>
            </w:pPr>
            <w:r>
              <w:t xml:space="preserve">RNA is </w:t>
            </w:r>
            <w:r w:rsidR="00A25448">
              <w:t xml:space="preserve">typically </w:t>
            </w:r>
            <w:r w:rsidR="00E2780D">
              <w:t>a single</w:t>
            </w:r>
            <w:r w:rsidR="00797BA3">
              <w:t>-</w:t>
            </w:r>
            <w:r w:rsidR="00E2780D">
              <w:t xml:space="preserve">stranded molecule </w:t>
            </w:r>
            <w:r>
              <w:t>composed of nucleotide monomers</w:t>
            </w:r>
            <w:r w:rsidR="00797BA3">
              <w:t>,</w:t>
            </w:r>
            <w:r>
              <w:t xml:space="preserve"> which contain a ribose sugar</w:t>
            </w:r>
            <w:r w:rsidR="00F5487F">
              <w:t xml:space="preserve"> and the nitrogenous bases adenine, cytosine, guanine and uracil</w:t>
            </w:r>
            <w:r w:rsidR="001211E1">
              <w:t>.</w:t>
            </w:r>
            <w:r>
              <w:t xml:space="preserve"> mRNA, a type of RNA, carries instructions for the synthesis of proteins to the ribosome</w:t>
            </w:r>
            <w:r w:rsidR="00797BA3">
              <w:t>.</w:t>
            </w:r>
            <w:r>
              <w:t xml:space="preserve"> </w:t>
            </w:r>
          </w:p>
        </w:tc>
      </w:tr>
      <w:tr w:rsidR="004115A1" w14:paraId="358157E4" w14:textId="77777777" w:rsidTr="00A967C4">
        <w:trPr>
          <w:cantSplit/>
        </w:trPr>
        <w:tc>
          <w:tcPr>
            <w:tcW w:w="1000" w:type="dxa"/>
          </w:tcPr>
          <w:p w14:paraId="6A63545E" w14:textId="77777777" w:rsidR="004115A1" w:rsidRPr="00142565" w:rsidRDefault="00DC0C57" w:rsidP="00994789">
            <w:pPr>
              <w:pStyle w:val="VCAAtablecondensed"/>
              <w:rPr>
                <w:b/>
                <w:bCs/>
              </w:rPr>
            </w:pPr>
            <w:r w:rsidRPr="00142565">
              <w:rPr>
                <w:b/>
                <w:bCs/>
              </w:rPr>
              <w:t>3</w:t>
            </w:r>
          </w:p>
        </w:tc>
        <w:tc>
          <w:tcPr>
            <w:tcW w:w="980" w:type="dxa"/>
          </w:tcPr>
          <w:p w14:paraId="7FA8928E" w14:textId="77777777" w:rsidR="004115A1" w:rsidRPr="00142565" w:rsidRDefault="00DC0C57" w:rsidP="00994789">
            <w:pPr>
              <w:pStyle w:val="VCAAtablecondensed"/>
            </w:pPr>
            <w:r w:rsidRPr="00142565">
              <w:t>B</w:t>
            </w:r>
          </w:p>
        </w:tc>
        <w:tc>
          <w:tcPr>
            <w:tcW w:w="425" w:type="dxa"/>
          </w:tcPr>
          <w:p w14:paraId="010B4DD2" w14:textId="77777777" w:rsidR="004115A1" w:rsidRDefault="00DC0C57" w:rsidP="00994789">
            <w:pPr>
              <w:pStyle w:val="VCAAtablecondensed"/>
            </w:pPr>
            <w:r>
              <w:t>13</w:t>
            </w:r>
          </w:p>
        </w:tc>
        <w:tc>
          <w:tcPr>
            <w:tcW w:w="425" w:type="dxa"/>
            <w:shd w:val="clear" w:color="auto" w:fill="F2F2F2" w:themeFill="background1" w:themeFillShade="F2"/>
          </w:tcPr>
          <w:p w14:paraId="29B52B0F" w14:textId="77777777" w:rsidR="004115A1" w:rsidRPr="00994789" w:rsidRDefault="00DC0C57" w:rsidP="00994789">
            <w:pPr>
              <w:pStyle w:val="VCAAtablecondensed"/>
              <w:rPr>
                <w:b/>
              </w:rPr>
            </w:pPr>
            <w:r w:rsidRPr="00994789">
              <w:rPr>
                <w:b/>
              </w:rPr>
              <w:t>56</w:t>
            </w:r>
          </w:p>
        </w:tc>
        <w:tc>
          <w:tcPr>
            <w:tcW w:w="426" w:type="dxa"/>
          </w:tcPr>
          <w:p w14:paraId="2641BA04" w14:textId="77777777" w:rsidR="004115A1" w:rsidRDefault="00DC0C57" w:rsidP="00994789">
            <w:pPr>
              <w:pStyle w:val="VCAAtablecondensed"/>
            </w:pPr>
            <w:r>
              <w:t>19</w:t>
            </w:r>
          </w:p>
        </w:tc>
        <w:tc>
          <w:tcPr>
            <w:tcW w:w="425" w:type="dxa"/>
          </w:tcPr>
          <w:p w14:paraId="4289E915" w14:textId="77777777" w:rsidR="004115A1" w:rsidRDefault="00DC0C57" w:rsidP="00994789">
            <w:pPr>
              <w:pStyle w:val="VCAAtablecondensed"/>
            </w:pPr>
            <w:r>
              <w:t>12</w:t>
            </w:r>
          </w:p>
        </w:tc>
        <w:tc>
          <w:tcPr>
            <w:tcW w:w="5732" w:type="dxa"/>
          </w:tcPr>
          <w:p w14:paraId="3FBFA09C" w14:textId="0EF3E34E" w:rsidR="004115A1" w:rsidRDefault="000C27E3" w:rsidP="00994789">
            <w:pPr>
              <w:pStyle w:val="VCAAtablecondensed"/>
            </w:pPr>
            <w:r>
              <w:t xml:space="preserve">In attenuation, </w:t>
            </w:r>
            <w:r w:rsidR="0047401C">
              <w:t>RNA polymerase</w:t>
            </w:r>
            <w:r w:rsidR="00A36653">
              <w:t xml:space="preserve"> begins to</w:t>
            </w:r>
            <w:r>
              <w:t xml:space="preserve"> transcri</w:t>
            </w:r>
            <w:r w:rsidR="0047401C">
              <w:t>be</w:t>
            </w:r>
            <w:r>
              <w:t xml:space="preserve"> the leader region</w:t>
            </w:r>
            <w:r w:rsidR="0047401C">
              <w:t xml:space="preserve"> of the</w:t>
            </w:r>
            <w:r w:rsidR="0047401C" w:rsidRPr="00B550D8">
              <w:rPr>
                <w:i/>
                <w:iCs/>
              </w:rPr>
              <w:t xml:space="preserve"> trp</w:t>
            </w:r>
            <w:r w:rsidR="0047401C">
              <w:t xml:space="preserve"> operon</w:t>
            </w:r>
            <w:r>
              <w:t>, which lies before (upstream</w:t>
            </w:r>
            <w:r w:rsidR="00F5487F">
              <w:t xml:space="preserve"> of</w:t>
            </w:r>
            <w:r>
              <w:t xml:space="preserve">) the </w:t>
            </w:r>
            <w:r w:rsidR="0047401C">
              <w:t xml:space="preserve">five </w:t>
            </w:r>
            <w:r>
              <w:t>structural genes and</w:t>
            </w:r>
            <w:r w:rsidR="00F5487F">
              <w:t>,</w:t>
            </w:r>
            <w:r>
              <w:t xml:space="preserve"> </w:t>
            </w:r>
            <w:r w:rsidR="0047401C">
              <w:t xml:space="preserve">at the same time, </w:t>
            </w:r>
            <w:r>
              <w:t>translation of the leader region mRNA by the ribosome</w:t>
            </w:r>
            <w:r w:rsidR="0047401C">
              <w:t xml:space="preserve"> begins</w:t>
            </w:r>
            <w:r>
              <w:t xml:space="preserve">. </w:t>
            </w:r>
            <w:r w:rsidR="0047401C">
              <w:t>W</w:t>
            </w:r>
            <w:r>
              <w:t xml:space="preserve">hen </w:t>
            </w:r>
            <w:r w:rsidRPr="00B550D8">
              <w:t>trp</w:t>
            </w:r>
            <w:r>
              <w:t xml:space="preserve"> concentrations </w:t>
            </w:r>
            <w:r w:rsidR="0047401C">
              <w:t>are</w:t>
            </w:r>
            <w:r>
              <w:t xml:space="preserve"> high, </w:t>
            </w:r>
            <w:r w:rsidR="0047401C">
              <w:t xml:space="preserve">the </w:t>
            </w:r>
            <w:r w:rsidR="0047401C" w:rsidRPr="00091790">
              <w:rPr>
                <w:lang w:val="en-AU"/>
              </w:rPr>
              <w:t xml:space="preserve">ribosome detaches from the </w:t>
            </w:r>
            <w:r w:rsidR="00A36653">
              <w:rPr>
                <w:lang w:val="en-AU"/>
              </w:rPr>
              <w:t xml:space="preserve">leader region </w:t>
            </w:r>
            <w:r w:rsidR="0047401C" w:rsidRPr="00091790">
              <w:rPr>
                <w:lang w:val="en-AU"/>
              </w:rPr>
              <w:t xml:space="preserve">mRNA strand, transcription stops prematurely and the five structural genes </w:t>
            </w:r>
            <w:r w:rsidR="00A36653">
              <w:rPr>
                <w:lang w:val="en-AU"/>
              </w:rPr>
              <w:t>encoding the five enzymes that are used to produce</w:t>
            </w:r>
            <w:r w:rsidR="00A36653" w:rsidRPr="00B550D8">
              <w:rPr>
                <w:lang w:val="en-AU"/>
              </w:rPr>
              <w:t xml:space="preserve"> trp</w:t>
            </w:r>
            <w:r w:rsidR="00A36653">
              <w:rPr>
                <w:lang w:val="en-AU"/>
              </w:rPr>
              <w:t xml:space="preserve"> </w:t>
            </w:r>
            <w:r w:rsidR="0047401C" w:rsidRPr="00091790">
              <w:rPr>
                <w:lang w:val="en-AU"/>
              </w:rPr>
              <w:t>are not expressed</w:t>
            </w:r>
            <w:r w:rsidR="0047401C">
              <w:t>.</w:t>
            </w:r>
            <w:r w:rsidR="00A36653">
              <w:t xml:space="preserve"> </w:t>
            </w:r>
            <w:r>
              <w:t>Attenuation occurs when the repressor protein is not bound to the operator region (</w:t>
            </w:r>
            <w:r w:rsidR="00B550D8">
              <w:t>i.e.</w:t>
            </w:r>
            <w:r w:rsidR="00A36653">
              <w:t xml:space="preserve"> when </w:t>
            </w:r>
            <w:r>
              <w:t xml:space="preserve">repression </w:t>
            </w:r>
            <w:r w:rsidR="00A36653">
              <w:t>is not</w:t>
            </w:r>
            <w:r>
              <w:t xml:space="preserve"> occur</w:t>
            </w:r>
            <w:r w:rsidR="00A36653">
              <w:t>ring</w:t>
            </w:r>
            <w:r>
              <w:t>)</w:t>
            </w:r>
            <w:r w:rsidR="0047401C">
              <w:t>, so options C and D are incorrect</w:t>
            </w:r>
            <w:r>
              <w:t>.</w:t>
            </w:r>
          </w:p>
        </w:tc>
      </w:tr>
      <w:tr w:rsidR="004115A1" w14:paraId="389ACDE3" w14:textId="77777777" w:rsidTr="00A967C4">
        <w:trPr>
          <w:cantSplit/>
        </w:trPr>
        <w:tc>
          <w:tcPr>
            <w:tcW w:w="1000" w:type="dxa"/>
          </w:tcPr>
          <w:p w14:paraId="3E1589CA" w14:textId="77777777" w:rsidR="004115A1" w:rsidRPr="00B550D8" w:rsidRDefault="00DC0C57" w:rsidP="00994789">
            <w:pPr>
              <w:pStyle w:val="VCAAtablecondensed"/>
              <w:rPr>
                <w:b/>
                <w:bCs/>
              </w:rPr>
            </w:pPr>
            <w:r w:rsidRPr="00B550D8">
              <w:rPr>
                <w:b/>
                <w:bCs/>
              </w:rPr>
              <w:t>4</w:t>
            </w:r>
          </w:p>
        </w:tc>
        <w:tc>
          <w:tcPr>
            <w:tcW w:w="980" w:type="dxa"/>
          </w:tcPr>
          <w:p w14:paraId="5B53DA8E" w14:textId="77777777" w:rsidR="004115A1" w:rsidRPr="00B550D8" w:rsidRDefault="00DC0C57" w:rsidP="00994789">
            <w:pPr>
              <w:pStyle w:val="VCAAtablecondensed"/>
            </w:pPr>
            <w:r w:rsidRPr="00B550D8">
              <w:t>D</w:t>
            </w:r>
          </w:p>
        </w:tc>
        <w:tc>
          <w:tcPr>
            <w:tcW w:w="425" w:type="dxa"/>
          </w:tcPr>
          <w:p w14:paraId="3AF46110" w14:textId="77777777" w:rsidR="004115A1" w:rsidRDefault="00DC0C57" w:rsidP="00994789">
            <w:pPr>
              <w:pStyle w:val="VCAAtablecondensed"/>
            </w:pPr>
            <w:r>
              <w:t>21</w:t>
            </w:r>
          </w:p>
        </w:tc>
        <w:tc>
          <w:tcPr>
            <w:tcW w:w="425" w:type="dxa"/>
          </w:tcPr>
          <w:p w14:paraId="4C3C76BB" w14:textId="77777777" w:rsidR="004115A1" w:rsidRDefault="00DC0C57" w:rsidP="00994789">
            <w:pPr>
              <w:pStyle w:val="VCAAtablecondensed"/>
            </w:pPr>
            <w:r>
              <w:t>10</w:t>
            </w:r>
          </w:p>
        </w:tc>
        <w:tc>
          <w:tcPr>
            <w:tcW w:w="426" w:type="dxa"/>
          </w:tcPr>
          <w:p w14:paraId="46A3CE8E" w14:textId="77777777" w:rsidR="004115A1" w:rsidRDefault="00DC0C57" w:rsidP="00994789">
            <w:pPr>
              <w:pStyle w:val="VCAAtablecondensed"/>
            </w:pPr>
            <w:r>
              <w:t>8</w:t>
            </w:r>
          </w:p>
        </w:tc>
        <w:tc>
          <w:tcPr>
            <w:tcW w:w="425" w:type="dxa"/>
            <w:shd w:val="clear" w:color="auto" w:fill="F2F2F2" w:themeFill="background1" w:themeFillShade="F2"/>
          </w:tcPr>
          <w:p w14:paraId="153809A3" w14:textId="77777777" w:rsidR="004115A1" w:rsidRPr="00994789" w:rsidRDefault="00DC0C57" w:rsidP="00994789">
            <w:pPr>
              <w:pStyle w:val="VCAAtablecondensed"/>
              <w:rPr>
                <w:b/>
              </w:rPr>
            </w:pPr>
            <w:r w:rsidRPr="00994789">
              <w:rPr>
                <w:b/>
              </w:rPr>
              <w:t>61</w:t>
            </w:r>
          </w:p>
        </w:tc>
        <w:tc>
          <w:tcPr>
            <w:tcW w:w="5732" w:type="dxa"/>
          </w:tcPr>
          <w:p w14:paraId="21D662D8" w14:textId="001BA7E6" w:rsidR="004115A1" w:rsidRDefault="000C27E3" w:rsidP="00994789">
            <w:pPr>
              <w:pStyle w:val="VCAAtablecondensed"/>
            </w:pPr>
            <w:r>
              <w:t xml:space="preserve">Option D shows the correct </w:t>
            </w:r>
            <w:r w:rsidR="00EF1423">
              <w:t>structure of a eukaryotic gene</w:t>
            </w:r>
            <w:r w:rsidR="00485E44">
              <w:t>, which</w:t>
            </w:r>
            <w:r w:rsidR="00EF1423">
              <w:t xml:space="preserve"> </w:t>
            </w:r>
            <w:r w:rsidR="00A36653">
              <w:t>contain</w:t>
            </w:r>
            <w:r w:rsidR="00485E44">
              <w:t>s</w:t>
            </w:r>
            <w:r w:rsidR="00A36653">
              <w:t xml:space="preserve"> a promoter sequence at the start and a terminator sequence at the end</w:t>
            </w:r>
            <w:r w:rsidR="00485E44">
              <w:t>. Eukaryotic genes</w:t>
            </w:r>
            <w:r w:rsidR="00A36653">
              <w:t xml:space="preserve"> </w:t>
            </w:r>
            <w:r w:rsidR="00EF1423">
              <w:t xml:space="preserve">do not have </w:t>
            </w:r>
            <w:r w:rsidR="00A36653">
              <w:t xml:space="preserve">an </w:t>
            </w:r>
            <w:r w:rsidR="00EF1423">
              <w:t>operator region</w:t>
            </w:r>
            <w:r w:rsidR="00A967C4">
              <w:t>;</w:t>
            </w:r>
            <w:r w:rsidR="00EF1423">
              <w:t xml:space="preserve"> only prokaryotic operons </w:t>
            </w:r>
            <w:r w:rsidR="00A36653">
              <w:t>contain an operator region</w:t>
            </w:r>
            <w:r w:rsidR="00EF1423">
              <w:t xml:space="preserve">, therefore </w:t>
            </w:r>
            <w:r w:rsidR="00CD05DE">
              <w:t>o</w:t>
            </w:r>
            <w:r w:rsidR="00EF1423">
              <w:t xml:space="preserve">ption A was incorrect. </w:t>
            </w:r>
          </w:p>
        </w:tc>
      </w:tr>
      <w:tr w:rsidR="004115A1" w14:paraId="283023EE" w14:textId="77777777" w:rsidTr="00A967C4">
        <w:trPr>
          <w:cantSplit/>
        </w:trPr>
        <w:tc>
          <w:tcPr>
            <w:tcW w:w="1000" w:type="dxa"/>
          </w:tcPr>
          <w:p w14:paraId="25D95A01" w14:textId="77777777" w:rsidR="004115A1" w:rsidRPr="00B550D8" w:rsidRDefault="00DC0C57" w:rsidP="00994789">
            <w:pPr>
              <w:pStyle w:val="VCAAtablecondensed"/>
              <w:rPr>
                <w:b/>
                <w:bCs/>
              </w:rPr>
            </w:pPr>
            <w:r w:rsidRPr="00B550D8">
              <w:rPr>
                <w:b/>
                <w:bCs/>
              </w:rPr>
              <w:t>5</w:t>
            </w:r>
          </w:p>
        </w:tc>
        <w:tc>
          <w:tcPr>
            <w:tcW w:w="980" w:type="dxa"/>
          </w:tcPr>
          <w:p w14:paraId="1E5E985B" w14:textId="77777777" w:rsidR="004115A1" w:rsidRPr="00B550D8" w:rsidRDefault="00DC0C57" w:rsidP="00994789">
            <w:pPr>
              <w:pStyle w:val="VCAAtablecondensed"/>
            </w:pPr>
            <w:r w:rsidRPr="00B550D8">
              <w:t>A</w:t>
            </w:r>
          </w:p>
        </w:tc>
        <w:tc>
          <w:tcPr>
            <w:tcW w:w="425" w:type="dxa"/>
            <w:shd w:val="clear" w:color="auto" w:fill="F2F2F2" w:themeFill="background1" w:themeFillShade="F2"/>
          </w:tcPr>
          <w:p w14:paraId="2E07932E" w14:textId="77777777" w:rsidR="004115A1" w:rsidRPr="00994789" w:rsidRDefault="00DC0C57" w:rsidP="00994789">
            <w:pPr>
              <w:pStyle w:val="VCAAtablecondensed"/>
              <w:rPr>
                <w:b/>
              </w:rPr>
            </w:pPr>
            <w:r w:rsidRPr="00994789">
              <w:rPr>
                <w:b/>
              </w:rPr>
              <w:t>65</w:t>
            </w:r>
          </w:p>
        </w:tc>
        <w:tc>
          <w:tcPr>
            <w:tcW w:w="425" w:type="dxa"/>
          </w:tcPr>
          <w:p w14:paraId="73A6276C" w14:textId="77777777" w:rsidR="004115A1" w:rsidRDefault="00DC0C57" w:rsidP="00994789">
            <w:pPr>
              <w:pStyle w:val="VCAAtablecondensed"/>
            </w:pPr>
            <w:r>
              <w:t>12</w:t>
            </w:r>
          </w:p>
        </w:tc>
        <w:tc>
          <w:tcPr>
            <w:tcW w:w="426" w:type="dxa"/>
          </w:tcPr>
          <w:p w14:paraId="484340A9" w14:textId="77777777" w:rsidR="004115A1" w:rsidRDefault="00DC0C57" w:rsidP="00994789">
            <w:pPr>
              <w:pStyle w:val="VCAAtablecondensed"/>
            </w:pPr>
            <w:r>
              <w:t>14</w:t>
            </w:r>
          </w:p>
        </w:tc>
        <w:tc>
          <w:tcPr>
            <w:tcW w:w="425" w:type="dxa"/>
          </w:tcPr>
          <w:p w14:paraId="571478EC" w14:textId="77777777" w:rsidR="004115A1" w:rsidRDefault="00DC0C57" w:rsidP="00994789">
            <w:pPr>
              <w:pStyle w:val="VCAAtablecondensed"/>
            </w:pPr>
            <w:r>
              <w:t>9</w:t>
            </w:r>
          </w:p>
        </w:tc>
        <w:tc>
          <w:tcPr>
            <w:tcW w:w="5732" w:type="dxa"/>
          </w:tcPr>
          <w:p w14:paraId="476FD44B" w14:textId="34644CAD" w:rsidR="004115A1" w:rsidRDefault="00EF1423" w:rsidP="00994789">
            <w:pPr>
              <w:pStyle w:val="VCAAtablecondensed"/>
            </w:pPr>
            <w:r>
              <w:t xml:space="preserve">Foreign DNA from bacteriophages is inserted as spacers between the CRISPR repeats </w:t>
            </w:r>
            <w:r w:rsidR="00F5487F">
              <w:t>to provide</w:t>
            </w:r>
            <w:r>
              <w:t xml:space="preserve"> a memory</w:t>
            </w:r>
            <w:r w:rsidR="00F5487F">
              <w:t xml:space="preserve"> of the virus </w:t>
            </w:r>
            <w:r w:rsidR="00E9459F">
              <w:t>in the event</w:t>
            </w:r>
            <w:r w:rsidR="000C3924">
              <w:t xml:space="preserve"> the bacterial cell </w:t>
            </w:r>
            <w:r w:rsidR="00A967C4">
              <w:t>is</w:t>
            </w:r>
            <w:r w:rsidR="000C3924">
              <w:t xml:space="preserve"> </w:t>
            </w:r>
            <w:r w:rsidR="00E9459F">
              <w:t>re</w:t>
            </w:r>
            <w:r w:rsidR="000C3924">
              <w:t>infected by the same virus</w:t>
            </w:r>
            <w:r w:rsidR="00485E44">
              <w:t>, so option A is correct</w:t>
            </w:r>
            <w:r>
              <w:t xml:space="preserve">. The PAM sequence is </w:t>
            </w:r>
            <w:r w:rsidR="007D0957">
              <w:t>adjacent to the target DNA, not to the repeats in the CRISPR array</w:t>
            </w:r>
            <w:r>
              <w:t>, so option B is incorrect. Option C is incorrect</w:t>
            </w:r>
            <w:r w:rsidR="00B2413F">
              <w:t>,</w:t>
            </w:r>
            <w:r>
              <w:t xml:space="preserve"> as </w:t>
            </w:r>
            <w:r w:rsidR="00FB452C">
              <w:t>it incorrectly refers to Cas9 proteins being transcribed</w:t>
            </w:r>
            <w:r w:rsidR="00B2413F">
              <w:t>.</w:t>
            </w:r>
            <w:r w:rsidR="007D0957">
              <w:t xml:space="preserve"> </w:t>
            </w:r>
            <w:r w:rsidR="00FB452C">
              <w:t xml:space="preserve">DNA/genes are transcribed </w:t>
            </w:r>
            <w:r w:rsidR="00A967C4">
              <w:t xml:space="preserve">and </w:t>
            </w:r>
            <w:r w:rsidR="00FB452C">
              <w:t>proteins</w:t>
            </w:r>
            <w:r w:rsidR="00E9459F">
              <w:t xml:space="preserve"> are translated</w:t>
            </w:r>
            <w:r w:rsidR="00FB452C">
              <w:t>. Option D is incorrect</w:t>
            </w:r>
            <w:r w:rsidR="00B2413F">
              <w:t>,</w:t>
            </w:r>
            <w:r w:rsidR="00FB452C">
              <w:t xml:space="preserve"> as the </w:t>
            </w:r>
            <w:r w:rsidR="00FB452C" w:rsidRPr="00B550D8">
              <w:rPr>
                <w:i/>
                <w:iCs/>
              </w:rPr>
              <w:t>cas</w:t>
            </w:r>
            <w:r w:rsidR="00FB452C">
              <w:t xml:space="preserve"> operon would be transcribed to produce crRNAs, not translated. </w:t>
            </w:r>
          </w:p>
        </w:tc>
      </w:tr>
      <w:tr w:rsidR="004115A1" w14:paraId="1A9E4968" w14:textId="77777777" w:rsidTr="00A967C4">
        <w:trPr>
          <w:cantSplit/>
        </w:trPr>
        <w:tc>
          <w:tcPr>
            <w:tcW w:w="1000" w:type="dxa"/>
          </w:tcPr>
          <w:p w14:paraId="59DF1D67" w14:textId="77777777" w:rsidR="004115A1" w:rsidRPr="00994789" w:rsidRDefault="00DC0C57" w:rsidP="00994789">
            <w:pPr>
              <w:pStyle w:val="VCAAtablecondensed"/>
              <w:rPr>
                <w:b/>
                <w:bCs/>
              </w:rPr>
            </w:pPr>
            <w:r w:rsidRPr="00994789">
              <w:rPr>
                <w:b/>
                <w:bCs/>
              </w:rPr>
              <w:t>6</w:t>
            </w:r>
          </w:p>
        </w:tc>
        <w:tc>
          <w:tcPr>
            <w:tcW w:w="980" w:type="dxa"/>
          </w:tcPr>
          <w:p w14:paraId="5F77DE3E" w14:textId="77777777" w:rsidR="004115A1" w:rsidRDefault="00DC0C57" w:rsidP="00994789">
            <w:pPr>
              <w:pStyle w:val="VCAAtablecondensed"/>
            </w:pPr>
            <w:r>
              <w:t>B</w:t>
            </w:r>
          </w:p>
        </w:tc>
        <w:tc>
          <w:tcPr>
            <w:tcW w:w="425" w:type="dxa"/>
          </w:tcPr>
          <w:p w14:paraId="1495EAF6" w14:textId="77777777" w:rsidR="004115A1" w:rsidRDefault="00DC0C57" w:rsidP="00994789">
            <w:pPr>
              <w:pStyle w:val="VCAAtablecondensed"/>
            </w:pPr>
            <w:r>
              <w:t>5</w:t>
            </w:r>
          </w:p>
        </w:tc>
        <w:tc>
          <w:tcPr>
            <w:tcW w:w="425" w:type="dxa"/>
            <w:shd w:val="clear" w:color="auto" w:fill="F2F2F2" w:themeFill="background1" w:themeFillShade="F2"/>
          </w:tcPr>
          <w:p w14:paraId="56638B33" w14:textId="77777777" w:rsidR="004115A1" w:rsidRPr="00994789" w:rsidRDefault="00DC0C57" w:rsidP="00994789">
            <w:pPr>
              <w:pStyle w:val="VCAAtablecondensed"/>
              <w:rPr>
                <w:b/>
              </w:rPr>
            </w:pPr>
            <w:r w:rsidRPr="00994789">
              <w:rPr>
                <w:b/>
              </w:rPr>
              <w:t>84</w:t>
            </w:r>
          </w:p>
        </w:tc>
        <w:tc>
          <w:tcPr>
            <w:tcW w:w="426" w:type="dxa"/>
          </w:tcPr>
          <w:p w14:paraId="43E00755" w14:textId="77777777" w:rsidR="004115A1" w:rsidRDefault="00DC0C57" w:rsidP="00994789">
            <w:pPr>
              <w:pStyle w:val="VCAAtablecondensed"/>
            </w:pPr>
            <w:r>
              <w:t>4</w:t>
            </w:r>
          </w:p>
        </w:tc>
        <w:tc>
          <w:tcPr>
            <w:tcW w:w="425" w:type="dxa"/>
          </w:tcPr>
          <w:p w14:paraId="04861FA0" w14:textId="77777777" w:rsidR="004115A1" w:rsidRDefault="00DC0C57" w:rsidP="00994789">
            <w:pPr>
              <w:pStyle w:val="VCAAtablecondensed"/>
            </w:pPr>
            <w:r>
              <w:t>7</w:t>
            </w:r>
          </w:p>
        </w:tc>
        <w:tc>
          <w:tcPr>
            <w:tcW w:w="5732" w:type="dxa"/>
          </w:tcPr>
          <w:p w14:paraId="2877E523" w14:textId="7C2C4B1A" w:rsidR="004115A1" w:rsidRDefault="009B3355" w:rsidP="00994789">
            <w:pPr>
              <w:pStyle w:val="VCAAtablecondensed"/>
            </w:pPr>
            <w:r>
              <w:t>The CRISPR-Cas9 system in prokaryotes (bacteria) acts like</w:t>
            </w:r>
            <w:r w:rsidR="000C3924">
              <w:t xml:space="preserve"> the</w:t>
            </w:r>
            <w:r>
              <w:t xml:space="preserve"> adaptive immune system</w:t>
            </w:r>
            <w:r w:rsidR="000C3924">
              <w:t xml:space="preserve"> in humans</w:t>
            </w:r>
            <w:r>
              <w:t>, remembering specific viruses</w:t>
            </w:r>
            <w:r w:rsidR="007D0957">
              <w:t xml:space="preserve"> (such as bacteriophages)</w:t>
            </w:r>
            <w:r>
              <w:t xml:space="preserve"> if they reinfect cells. </w:t>
            </w:r>
          </w:p>
        </w:tc>
      </w:tr>
      <w:tr w:rsidR="004115A1" w14:paraId="4D4B0B22" w14:textId="77777777" w:rsidTr="00A967C4">
        <w:trPr>
          <w:cantSplit/>
        </w:trPr>
        <w:tc>
          <w:tcPr>
            <w:tcW w:w="1000" w:type="dxa"/>
          </w:tcPr>
          <w:p w14:paraId="4572DE84" w14:textId="77777777" w:rsidR="004115A1" w:rsidRPr="00B37645" w:rsidRDefault="00DC0C57" w:rsidP="00994789">
            <w:pPr>
              <w:pStyle w:val="VCAAtablecondensed"/>
              <w:rPr>
                <w:b/>
                <w:bCs/>
              </w:rPr>
            </w:pPr>
            <w:r w:rsidRPr="00B37645">
              <w:rPr>
                <w:b/>
                <w:bCs/>
              </w:rPr>
              <w:lastRenderedPageBreak/>
              <w:t>7</w:t>
            </w:r>
          </w:p>
        </w:tc>
        <w:tc>
          <w:tcPr>
            <w:tcW w:w="980" w:type="dxa"/>
          </w:tcPr>
          <w:p w14:paraId="62CF4F95" w14:textId="77777777" w:rsidR="004115A1" w:rsidRPr="00B37645" w:rsidRDefault="00DC0C57" w:rsidP="00994789">
            <w:pPr>
              <w:pStyle w:val="VCAAtablecondensed"/>
            </w:pPr>
            <w:r w:rsidRPr="00B37645">
              <w:t>A</w:t>
            </w:r>
          </w:p>
        </w:tc>
        <w:tc>
          <w:tcPr>
            <w:tcW w:w="425" w:type="dxa"/>
            <w:shd w:val="clear" w:color="auto" w:fill="F2F2F2" w:themeFill="background1" w:themeFillShade="F2"/>
          </w:tcPr>
          <w:p w14:paraId="462CFAF8" w14:textId="77777777" w:rsidR="004115A1" w:rsidRPr="00994789" w:rsidRDefault="00DC0C57" w:rsidP="00994789">
            <w:pPr>
              <w:pStyle w:val="VCAAtablecondensed"/>
              <w:rPr>
                <w:b/>
              </w:rPr>
            </w:pPr>
            <w:r w:rsidRPr="00994789">
              <w:rPr>
                <w:b/>
              </w:rPr>
              <w:t>69</w:t>
            </w:r>
          </w:p>
        </w:tc>
        <w:tc>
          <w:tcPr>
            <w:tcW w:w="425" w:type="dxa"/>
          </w:tcPr>
          <w:p w14:paraId="46A4CEE4" w14:textId="77777777" w:rsidR="004115A1" w:rsidRDefault="00DC0C57" w:rsidP="00994789">
            <w:pPr>
              <w:pStyle w:val="VCAAtablecondensed"/>
            </w:pPr>
            <w:r>
              <w:t>19</w:t>
            </w:r>
          </w:p>
        </w:tc>
        <w:tc>
          <w:tcPr>
            <w:tcW w:w="426" w:type="dxa"/>
          </w:tcPr>
          <w:p w14:paraId="3BA1CFA7" w14:textId="77777777" w:rsidR="004115A1" w:rsidRDefault="00DC0C57" w:rsidP="00994789">
            <w:pPr>
              <w:pStyle w:val="VCAAtablecondensed"/>
            </w:pPr>
            <w:r>
              <w:t>2</w:t>
            </w:r>
          </w:p>
        </w:tc>
        <w:tc>
          <w:tcPr>
            <w:tcW w:w="425" w:type="dxa"/>
          </w:tcPr>
          <w:p w14:paraId="49A816CE" w14:textId="77777777" w:rsidR="004115A1" w:rsidRDefault="00DC0C57" w:rsidP="00994789">
            <w:pPr>
              <w:pStyle w:val="VCAAtablecondensed"/>
            </w:pPr>
            <w:r>
              <w:t>10</w:t>
            </w:r>
          </w:p>
        </w:tc>
        <w:tc>
          <w:tcPr>
            <w:tcW w:w="5732" w:type="dxa"/>
          </w:tcPr>
          <w:p w14:paraId="507FAE35" w14:textId="49007454" w:rsidR="004115A1" w:rsidRDefault="008471E9" w:rsidP="00994789">
            <w:pPr>
              <w:pStyle w:val="VCAAtablecondensed"/>
            </w:pPr>
            <w:r>
              <w:t>The canola plant has been genetically modified as it contains genes from cress plants</w:t>
            </w:r>
            <w:r w:rsidR="002A0925">
              <w:t>. T</w:t>
            </w:r>
            <w:r>
              <w:t xml:space="preserve">hus the oil it produced could </w:t>
            </w:r>
            <w:r w:rsidR="002A0925">
              <w:t xml:space="preserve">also </w:t>
            </w:r>
            <w:r>
              <w:t xml:space="preserve">be considered genetically modified. </w:t>
            </w:r>
            <w:r w:rsidR="00FB452C">
              <w:t xml:space="preserve">Option B was the most common incorrect answer. It incorrectly stated that </w:t>
            </w:r>
            <w:r w:rsidR="00FB452C" w:rsidRPr="00B550D8">
              <w:rPr>
                <w:i/>
                <w:iCs/>
              </w:rPr>
              <w:t>Agrobacterium</w:t>
            </w:r>
            <w:r w:rsidR="00FB452C">
              <w:t xml:space="preserve"> recombinant plasmids would be incorporated into the cress plant genome, whereas genes from the cress plant </w:t>
            </w:r>
            <w:r>
              <w:t>were</w:t>
            </w:r>
            <w:r w:rsidR="00FB452C">
              <w:t xml:space="preserve"> inserted into the </w:t>
            </w:r>
            <w:r w:rsidR="000C3924" w:rsidRPr="00B550D8">
              <w:rPr>
                <w:i/>
                <w:iCs/>
              </w:rPr>
              <w:t>A</w:t>
            </w:r>
            <w:r w:rsidRPr="00B550D8">
              <w:rPr>
                <w:i/>
                <w:iCs/>
              </w:rPr>
              <w:t>grobacterium</w:t>
            </w:r>
            <w:r>
              <w:t xml:space="preserve"> </w:t>
            </w:r>
            <w:r w:rsidR="00FB452C">
              <w:t xml:space="preserve">recombinant plasmid, and subsequently this </w:t>
            </w:r>
            <w:r>
              <w:t>was</w:t>
            </w:r>
            <w:r w:rsidR="00FB452C">
              <w:t xml:space="preserve"> inserted into the canola plant. </w:t>
            </w:r>
          </w:p>
        </w:tc>
      </w:tr>
      <w:tr w:rsidR="004115A1" w14:paraId="5D1AFD6D" w14:textId="77777777" w:rsidTr="00A967C4">
        <w:trPr>
          <w:cantSplit/>
        </w:trPr>
        <w:tc>
          <w:tcPr>
            <w:tcW w:w="1000" w:type="dxa"/>
          </w:tcPr>
          <w:p w14:paraId="52F6F60F" w14:textId="77777777" w:rsidR="004115A1" w:rsidRPr="00B550D8" w:rsidRDefault="00DC0C57" w:rsidP="00994789">
            <w:pPr>
              <w:pStyle w:val="VCAAtablecondensed"/>
              <w:rPr>
                <w:b/>
                <w:bCs/>
              </w:rPr>
            </w:pPr>
            <w:r w:rsidRPr="00B550D8">
              <w:rPr>
                <w:b/>
                <w:bCs/>
              </w:rPr>
              <w:t>8</w:t>
            </w:r>
          </w:p>
        </w:tc>
        <w:tc>
          <w:tcPr>
            <w:tcW w:w="980" w:type="dxa"/>
          </w:tcPr>
          <w:p w14:paraId="674A8E10" w14:textId="77777777" w:rsidR="004115A1" w:rsidRPr="00B550D8" w:rsidRDefault="00DC0C57" w:rsidP="00994789">
            <w:pPr>
              <w:pStyle w:val="VCAAtablecondensed"/>
            </w:pPr>
            <w:r w:rsidRPr="00B550D8">
              <w:t>B</w:t>
            </w:r>
          </w:p>
        </w:tc>
        <w:tc>
          <w:tcPr>
            <w:tcW w:w="425" w:type="dxa"/>
          </w:tcPr>
          <w:p w14:paraId="3238FC3E" w14:textId="77777777" w:rsidR="004115A1" w:rsidRDefault="00DC0C57" w:rsidP="00994789">
            <w:pPr>
              <w:pStyle w:val="VCAAtablecondensed"/>
            </w:pPr>
            <w:r>
              <w:t>26</w:t>
            </w:r>
          </w:p>
        </w:tc>
        <w:tc>
          <w:tcPr>
            <w:tcW w:w="425" w:type="dxa"/>
            <w:shd w:val="clear" w:color="auto" w:fill="F2F2F2" w:themeFill="background1" w:themeFillShade="F2"/>
          </w:tcPr>
          <w:p w14:paraId="4F3196BD" w14:textId="77777777" w:rsidR="004115A1" w:rsidRPr="00994789" w:rsidRDefault="00DC0C57" w:rsidP="00994789">
            <w:pPr>
              <w:pStyle w:val="VCAAtablecondensed"/>
              <w:rPr>
                <w:b/>
              </w:rPr>
            </w:pPr>
            <w:r w:rsidRPr="00994789">
              <w:rPr>
                <w:b/>
              </w:rPr>
              <w:t>64</w:t>
            </w:r>
          </w:p>
        </w:tc>
        <w:tc>
          <w:tcPr>
            <w:tcW w:w="426" w:type="dxa"/>
          </w:tcPr>
          <w:p w14:paraId="3C709DB0" w14:textId="77777777" w:rsidR="004115A1" w:rsidRDefault="00DC0C57" w:rsidP="00994789">
            <w:pPr>
              <w:pStyle w:val="VCAAtablecondensed"/>
            </w:pPr>
            <w:r>
              <w:t>4</w:t>
            </w:r>
          </w:p>
        </w:tc>
        <w:tc>
          <w:tcPr>
            <w:tcW w:w="425" w:type="dxa"/>
          </w:tcPr>
          <w:p w14:paraId="475E3849" w14:textId="77777777" w:rsidR="004115A1" w:rsidRDefault="00DC0C57" w:rsidP="00994789">
            <w:pPr>
              <w:pStyle w:val="VCAAtablecondensed"/>
            </w:pPr>
            <w:r>
              <w:t>6</w:t>
            </w:r>
          </w:p>
        </w:tc>
        <w:tc>
          <w:tcPr>
            <w:tcW w:w="5732" w:type="dxa"/>
          </w:tcPr>
          <w:p w14:paraId="04A23013" w14:textId="4B513079" w:rsidR="004115A1" w:rsidRDefault="00FB452C" w:rsidP="00994789">
            <w:pPr>
              <w:pStyle w:val="VCAAtablecondensed"/>
            </w:pPr>
            <w:r>
              <w:t xml:space="preserve">Students </w:t>
            </w:r>
            <w:r w:rsidR="002A0925">
              <w:t>were</w:t>
            </w:r>
            <w:r>
              <w:t xml:space="preserve"> required to recall the</w:t>
            </w:r>
            <w:r w:rsidR="00E9459F">
              <w:t xml:space="preserve"> respective</w:t>
            </w:r>
            <w:r>
              <w:t xml:space="preserve"> location</w:t>
            </w:r>
            <w:r w:rsidR="00E9459F">
              <w:t>s</w:t>
            </w:r>
            <w:r>
              <w:t xml:space="preserve"> of the Krebs cycle and electron transport chain in mitochondria. This include</w:t>
            </w:r>
            <w:r w:rsidR="002A0925">
              <w:t>d</w:t>
            </w:r>
            <w:r>
              <w:t xml:space="preserve"> determining </w:t>
            </w:r>
            <w:r w:rsidR="008471E9">
              <w:t>their locations</w:t>
            </w:r>
            <w:r>
              <w:t xml:space="preserve"> from diagrams of the organelle. Location 1 (</w:t>
            </w:r>
            <w:r w:rsidR="00CD05DE">
              <w:t>o</w:t>
            </w:r>
            <w:r>
              <w:t>ption A) show</w:t>
            </w:r>
            <w:r w:rsidR="002A0925">
              <w:t>ed</w:t>
            </w:r>
            <w:r>
              <w:t xml:space="preserve"> the</w:t>
            </w:r>
            <w:r w:rsidR="00E9459F">
              <w:t xml:space="preserve"> cristae or </w:t>
            </w:r>
            <w:r>
              <w:t xml:space="preserve">inner </w:t>
            </w:r>
            <w:r w:rsidR="00A31982">
              <w:t xml:space="preserve">mitochondrial </w:t>
            </w:r>
            <w:r>
              <w:t xml:space="preserve">membrane, which is the site of the electron transport chain, not </w:t>
            </w:r>
            <w:r w:rsidR="008471E9">
              <w:t xml:space="preserve">the </w:t>
            </w:r>
            <w:r>
              <w:t xml:space="preserve">Krebs cycle. </w:t>
            </w:r>
            <w:r w:rsidR="008471E9">
              <w:t>Location 2 (</w:t>
            </w:r>
            <w:r w:rsidR="00CD05DE">
              <w:t>o</w:t>
            </w:r>
            <w:r w:rsidR="008471E9">
              <w:t>ption B) show</w:t>
            </w:r>
            <w:r w:rsidR="002A0925">
              <w:t>ed</w:t>
            </w:r>
            <w:r w:rsidR="008471E9">
              <w:t xml:space="preserve"> the mitochondrial matrix, which is the location of the </w:t>
            </w:r>
            <w:r>
              <w:t>Krebs cycle.</w:t>
            </w:r>
          </w:p>
        </w:tc>
      </w:tr>
      <w:tr w:rsidR="004115A1" w14:paraId="61C789A6" w14:textId="77777777" w:rsidTr="00A967C4">
        <w:trPr>
          <w:cantSplit/>
        </w:trPr>
        <w:tc>
          <w:tcPr>
            <w:tcW w:w="1000" w:type="dxa"/>
          </w:tcPr>
          <w:p w14:paraId="6F792519" w14:textId="77777777" w:rsidR="004115A1" w:rsidRPr="00B550D8" w:rsidRDefault="00DC0C57" w:rsidP="00994789">
            <w:pPr>
              <w:pStyle w:val="VCAAtablecondensed"/>
              <w:rPr>
                <w:b/>
                <w:bCs/>
              </w:rPr>
            </w:pPr>
            <w:r w:rsidRPr="00B550D8">
              <w:rPr>
                <w:b/>
                <w:bCs/>
              </w:rPr>
              <w:t>9</w:t>
            </w:r>
          </w:p>
        </w:tc>
        <w:tc>
          <w:tcPr>
            <w:tcW w:w="980" w:type="dxa"/>
          </w:tcPr>
          <w:p w14:paraId="15911C82" w14:textId="77777777" w:rsidR="004115A1" w:rsidRPr="00B550D8" w:rsidRDefault="00DC0C57" w:rsidP="00994789">
            <w:pPr>
              <w:pStyle w:val="VCAAtablecondensed"/>
            </w:pPr>
            <w:r w:rsidRPr="00B550D8">
              <w:t>A</w:t>
            </w:r>
          </w:p>
        </w:tc>
        <w:tc>
          <w:tcPr>
            <w:tcW w:w="425" w:type="dxa"/>
            <w:shd w:val="clear" w:color="auto" w:fill="F2F2F2" w:themeFill="background1" w:themeFillShade="F2"/>
          </w:tcPr>
          <w:p w14:paraId="7AFF5468" w14:textId="77777777" w:rsidR="004115A1" w:rsidRPr="00994789" w:rsidRDefault="00DC0C57" w:rsidP="00994789">
            <w:pPr>
              <w:pStyle w:val="VCAAtablecondensed"/>
              <w:rPr>
                <w:b/>
              </w:rPr>
            </w:pPr>
            <w:r w:rsidRPr="00994789">
              <w:rPr>
                <w:b/>
              </w:rPr>
              <w:t>52</w:t>
            </w:r>
          </w:p>
        </w:tc>
        <w:tc>
          <w:tcPr>
            <w:tcW w:w="425" w:type="dxa"/>
          </w:tcPr>
          <w:p w14:paraId="305607ED" w14:textId="77777777" w:rsidR="004115A1" w:rsidRDefault="00DC0C57" w:rsidP="00994789">
            <w:pPr>
              <w:pStyle w:val="VCAAtablecondensed"/>
            </w:pPr>
            <w:r>
              <w:t>18</w:t>
            </w:r>
          </w:p>
        </w:tc>
        <w:tc>
          <w:tcPr>
            <w:tcW w:w="426" w:type="dxa"/>
          </w:tcPr>
          <w:p w14:paraId="6F7AE989" w14:textId="77777777" w:rsidR="004115A1" w:rsidRDefault="00DC0C57" w:rsidP="00994789">
            <w:pPr>
              <w:pStyle w:val="VCAAtablecondensed"/>
            </w:pPr>
            <w:r>
              <w:t>23</w:t>
            </w:r>
          </w:p>
        </w:tc>
        <w:tc>
          <w:tcPr>
            <w:tcW w:w="425" w:type="dxa"/>
          </w:tcPr>
          <w:p w14:paraId="595E0FD3" w14:textId="77777777" w:rsidR="004115A1" w:rsidRDefault="00DC0C57" w:rsidP="00994789">
            <w:pPr>
              <w:pStyle w:val="VCAAtablecondensed"/>
            </w:pPr>
            <w:r>
              <w:t>7</w:t>
            </w:r>
          </w:p>
        </w:tc>
        <w:tc>
          <w:tcPr>
            <w:tcW w:w="5732" w:type="dxa"/>
          </w:tcPr>
          <w:p w14:paraId="0891F097" w14:textId="63D342DE" w:rsidR="004115A1" w:rsidRDefault="008471E9" w:rsidP="00994789">
            <w:pPr>
              <w:pStyle w:val="VCAAtablecondensed"/>
            </w:pPr>
            <w:r>
              <w:t xml:space="preserve">Location 1 </w:t>
            </w:r>
            <w:r w:rsidR="00A31982">
              <w:t>is the cristae or inner mitochondrial membrane</w:t>
            </w:r>
            <w:r w:rsidR="00D25D07">
              <w:t>,</w:t>
            </w:r>
            <w:r w:rsidR="00A31982">
              <w:t xml:space="preserve"> where the electron transport chain occurs, produc</w:t>
            </w:r>
            <w:r w:rsidR="00D25D07">
              <w:t>ing</w:t>
            </w:r>
            <w:r w:rsidR="00A31982">
              <w:t xml:space="preserve"> a high amount of ATP (26 or 28 ATP). Location 2 is the mitochondrial matrix</w:t>
            </w:r>
            <w:r w:rsidR="00D25D07">
              <w:t>,</w:t>
            </w:r>
            <w:r w:rsidR="00A31982">
              <w:t xml:space="preserve"> where the Krebs cycle occurs, produc</w:t>
            </w:r>
            <w:r w:rsidR="00D25D07">
              <w:t>ing</w:t>
            </w:r>
            <w:r w:rsidR="00A31982">
              <w:t xml:space="preserve"> a low amount of ATP (2 ATP). Location 3 is the region outside of the mitochondrion, the cytosol, where glycolysis occurs, producing a low amount of ATP (2 ATP). Location 4 is the outer mitochondrial membrane</w:t>
            </w:r>
            <w:r w:rsidR="002A0925">
              <w:t>,</w:t>
            </w:r>
            <w:r w:rsidR="00A31982">
              <w:t xml:space="preserve"> which does not produce any ATP. </w:t>
            </w:r>
            <w:r w:rsidR="00755501">
              <w:t>Students who had difficulty with Question</w:t>
            </w:r>
            <w:r w:rsidR="00D25D07">
              <w:t> </w:t>
            </w:r>
            <w:r w:rsidR="00755501">
              <w:t xml:space="preserve">8 may have </w:t>
            </w:r>
            <w:r w:rsidR="002A0925">
              <w:t xml:space="preserve">also </w:t>
            </w:r>
            <w:r w:rsidR="00755501">
              <w:t xml:space="preserve">found </w:t>
            </w:r>
            <w:r>
              <w:t>Q</w:t>
            </w:r>
            <w:r w:rsidR="00755501">
              <w:t>uestion</w:t>
            </w:r>
            <w:r>
              <w:t xml:space="preserve"> 9</w:t>
            </w:r>
            <w:r w:rsidR="00755501">
              <w:t xml:space="preserve"> challenging. Students may have confused the outer mitochondrial membrane (</w:t>
            </w:r>
            <w:r w:rsidR="002A0925">
              <w:t>l</w:t>
            </w:r>
            <w:r w:rsidR="00755501">
              <w:t>ocation</w:t>
            </w:r>
            <w:r w:rsidR="002A0925">
              <w:t> </w:t>
            </w:r>
            <w:r w:rsidR="00755501">
              <w:t xml:space="preserve">4) as the site of </w:t>
            </w:r>
            <w:r w:rsidR="00D25D07">
              <w:t xml:space="preserve">the </w:t>
            </w:r>
            <w:r w:rsidR="00755501">
              <w:t>electron transport chain, which produces the most ATP</w:t>
            </w:r>
            <w:r w:rsidR="00A31982">
              <w:t>; h</w:t>
            </w:r>
            <w:r w:rsidR="00755501">
              <w:t xml:space="preserve">owever, this stage occurs at </w:t>
            </w:r>
            <w:r w:rsidR="002A0925">
              <w:t>l</w:t>
            </w:r>
            <w:r w:rsidR="00755501">
              <w:t>ocation 1</w:t>
            </w:r>
            <w:r w:rsidR="00A31982">
              <w:t>.</w:t>
            </w:r>
            <w:r w:rsidR="00755501">
              <w:t xml:space="preserve"> </w:t>
            </w:r>
          </w:p>
        </w:tc>
      </w:tr>
      <w:tr w:rsidR="004115A1" w14:paraId="527D719A" w14:textId="77777777" w:rsidTr="00A967C4">
        <w:trPr>
          <w:cantSplit/>
        </w:trPr>
        <w:tc>
          <w:tcPr>
            <w:tcW w:w="1000" w:type="dxa"/>
          </w:tcPr>
          <w:p w14:paraId="3EF8995E" w14:textId="77777777" w:rsidR="004115A1" w:rsidRPr="00994789" w:rsidRDefault="00DC0C57" w:rsidP="00994789">
            <w:pPr>
              <w:pStyle w:val="VCAAtablecondensed"/>
              <w:rPr>
                <w:b/>
                <w:bCs/>
              </w:rPr>
            </w:pPr>
            <w:r w:rsidRPr="00994789">
              <w:rPr>
                <w:b/>
                <w:bCs/>
              </w:rPr>
              <w:t>10</w:t>
            </w:r>
          </w:p>
        </w:tc>
        <w:tc>
          <w:tcPr>
            <w:tcW w:w="980" w:type="dxa"/>
          </w:tcPr>
          <w:p w14:paraId="622092D9" w14:textId="77777777" w:rsidR="004115A1" w:rsidRDefault="00DC0C57" w:rsidP="00994789">
            <w:pPr>
              <w:pStyle w:val="VCAAtablecondensed"/>
            </w:pPr>
            <w:r>
              <w:t>D</w:t>
            </w:r>
          </w:p>
        </w:tc>
        <w:tc>
          <w:tcPr>
            <w:tcW w:w="425" w:type="dxa"/>
          </w:tcPr>
          <w:p w14:paraId="16AE77A9" w14:textId="77777777" w:rsidR="004115A1" w:rsidRDefault="00DC0C57" w:rsidP="00994789">
            <w:pPr>
              <w:pStyle w:val="VCAAtablecondensed"/>
            </w:pPr>
            <w:r>
              <w:t>2</w:t>
            </w:r>
          </w:p>
        </w:tc>
        <w:tc>
          <w:tcPr>
            <w:tcW w:w="425" w:type="dxa"/>
          </w:tcPr>
          <w:p w14:paraId="3E31464B" w14:textId="77777777" w:rsidR="004115A1" w:rsidRDefault="00DC0C57" w:rsidP="00994789">
            <w:pPr>
              <w:pStyle w:val="VCAAtablecondensed"/>
            </w:pPr>
            <w:r>
              <w:t>9</w:t>
            </w:r>
          </w:p>
        </w:tc>
        <w:tc>
          <w:tcPr>
            <w:tcW w:w="426" w:type="dxa"/>
          </w:tcPr>
          <w:p w14:paraId="0362720F" w14:textId="77777777" w:rsidR="004115A1" w:rsidRDefault="00DC0C57" w:rsidP="00994789">
            <w:pPr>
              <w:pStyle w:val="VCAAtablecondensed"/>
            </w:pPr>
            <w:r>
              <w:t>4</w:t>
            </w:r>
          </w:p>
        </w:tc>
        <w:tc>
          <w:tcPr>
            <w:tcW w:w="425" w:type="dxa"/>
            <w:shd w:val="clear" w:color="auto" w:fill="F2F2F2" w:themeFill="background1" w:themeFillShade="F2"/>
          </w:tcPr>
          <w:p w14:paraId="72BE4F83" w14:textId="77777777" w:rsidR="004115A1" w:rsidRPr="00994789" w:rsidRDefault="00DC0C57" w:rsidP="00994789">
            <w:pPr>
              <w:pStyle w:val="VCAAtablecondensed"/>
              <w:rPr>
                <w:b/>
              </w:rPr>
            </w:pPr>
            <w:r w:rsidRPr="00994789">
              <w:rPr>
                <w:b/>
              </w:rPr>
              <w:t>85</w:t>
            </w:r>
          </w:p>
        </w:tc>
        <w:tc>
          <w:tcPr>
            <w:tcW w:w="5732" w:type="dxa"/>
          </w:tcPr>
          <w:p w14:paraId="09FD38EC" w14:textId="70D75EEC" w:rsidR="004115A1" w:rsidRDefault="009C6C20" w:rsidP="00994789">
            <w:pPr>
              <w:pStyle w:val="VCAAtablecondensed"/>
            </w:pPr>
            <w:r>
              <w:t xml:space="preserve">Lactic acid is a product of anaerobic </w:t>
            </w:r>
            <w:r w:rsidR="00E9459F">
              <w:t>respiration</w:t>
            </w:r>
            <w:r w:rsidR="001C0013">
              <w:t xml:space="preserve"> (anaerobic fermentation)</w:t>
            </w:r>
            <w:r>
              <w:t xml:space="preserve"> in animal cells. Anaerobic </w:t>
            </w:r>
            <w:r w:rsidR="00E9459F">
              <w:t>respiration</w:t>
            </w:r>
            <w:r>
              <w:t xml:space="preserve"> occurs when oxygen is absent or in low concentrations. </w:t>
            </w:r>
          </w:p>
        </w:tc>
      </w:tr>
      <w:tr w:rsidR="004115A1" w14:paraId="661A08BD" w14:textId="77777777" w:rsidTr="00A967C4">
        <w:trPr>
          <w:cantSplit/>
        </w:trPr>
        <w:tc>
          <w:tcPr>
            <w:tcW w:w="1000" w:type="dxa"/>
          </w:tcPr>
          <w:p w14:paraId="317BFFCE" w14:textId="77777777" w:rsidR="004115A1" w:rsidRPr="00994789" w:rsidRDefault="00DC0C57" w:rsidP="00994789">
            <w:pPr>
              <w:pStyle w:val="VCAAtablecondensed"/>
              <w:rPr>
                <w:b/>
                <w:bCs/>
              </w:rPr>
            </w:pPr>
            <w:r w:rsidRPr="00994789">
              <w:rPr>
                <w:b/>
                <w:bCs/>
              </w:rPr>
              <w:t>11</w:t>
            </w:r>
          </w:p>
        </w:tc>
        <w:tc>
          <w:tcPr>
            <w:tcW w:w="980" w:type="dxa"/>
          </w:tcPr>
          <w:p w14:paraId="7D115A06" w14:textId="77777777" w:rsidR="004115A1" w:rsidRDefault="00DC0C57" w:rsidP="00994789">
            <w:pPr>
              <w:pStyle w:val="VCAAtablecondensed"/>
            </w:pPr>
            <w:r>
              <w:t>C</w:t>
            </w:r>
          </w:p>
        </w:tc>
        <w:tc>
          <w:tcPr>
            <w:tcW w:w="425" w:type="dxa"/>
          </w:tcPr>
          <w:p w14:paraId="1DB7905E" w14:textId="77777777" w:rsidR="004115A1" w:rsidRDefault="00DC0C57" w:rsidP="00994789">
            <w:pPr>
              <w:pStyle w:val="VCAAtablecondensed"/>
            </w:pPr>
            <w:r>
              <w:t>7</w:t>
            </w:r>
          </w:p>
        </w:tc>
        <w:tc>
          <w:tcPr>
            <w:tcW w:w="425" w:type="dxa"/>
          </w:tcPr>
          <w:p w14:paraId="262A271D" w14:textId="77777777" w:rsidR="004115A1" w:rsidRDefault="00DC0C57" w:rsidP="00994789">
            <w:pPr>
              <w:pStyle w:val="VCAAtablecondensed"/>
            </w:pPr>
            <w:r>
              <w:t>7</w:t>
            </w:r>
          </w:p>
        </w:tc>
        <w:tc>
          <w:tcPr>
            <w:tcW w:w="426" w:type="dxa"/>
            <w:shd w:val="clear" w:color="auto" w:fill="F2F2F2" w:themeFill="background1" w:themeFillShade="F2"/>
          </w:tcPr>
          <w:p w14:paraId="3A2B4985" w14:textId="77777777" w:rsidR="004115A1" w:rsidRPr="00994789" w:rsidRDefault="00DC0C57" w:rsidP="00994789">
            <w:pPr>
              <w:pStyle w:val="VCAAtablecondensed"/>
              <w:rPr>
                <w:b/>
              </w:rPr>
            </w:pPr>
            <w:r w:rsidRPr="00994789">
              <w:rPr>
                <w:b/>
              </w:rPr>
              <w:t>77</w:t>
            </w:r>
          </w:p>
        </w:tc>
        <w:tc>
          <w:tcPr>
            <w:tcW w:w="425" w:type="dxa"/>
          </w:tcPr>
          <w:p w14:paraId="29B03FD2" w14:textId="77777777" w:rsidR="004115A1" w:rsidRDefault="00DC0C57" w:rsidP="00994789">
            <w:pPr>
              <w:pStyle w:val="VCAAtablecondensed"/>
            </w:pPr>
            <w:r>
              <w:t>10</w:t>
            </w:r>
          </w:p>
        </w:tc>
        <w:tc>
          <w:tcPr>
            <w:tcW w:w="5732" w:type="dxa"/>
          </w:tcPr>
          <w:p w14:paraId="698D2039" w14:textId="7B0DCE12" w:rsidR="004115A1" w:rsidRPr="009C6C20" w:rsidRDefault="009C6C20" w:rsidP="00994789">
            <w:pPr>
              <w:pStyle w:val="VCAAtablecondensed"/>
            </w:pPr>
            <w:r>
              <w:t xml:space="preserve">Students </w:t>
            </w:r>
            <w:r w:rsidR="00D25D07">
              <w:t>were</w:t>
            </w:r>
            <w:r>
              <w:t xml:space="preserve"> required to recall the inputs and outputs of each stage of aerobic cellular respiration, one of these being the electron transport chain. In this stage, water and (</w:t>
            </w:r>
            <w:r w:rsidR="00D92F8F">
              <w:t>26 or 28</w:t>
            </w:r>
            <w:r>
              <w:t>) ATP are produced, along with</w:t>
            </w:r>
            <w:r w:rsidR="000C3924">
              <w:t xml:space="preserve"> the unloaded coenzyme</w:t>
            </w:r>
            <w:r>
              <w:t xml:space="preserve"> NAD</w:t>
            </w:r>
            <w:r>
              <w:rPr>
                <w:vertAlign w:val="superscript"/>
              </w:rPr>
              <w:t>+</w:t>
            </w:r>
            <w:r>
              <w:t xml:space="preserve"> which is cycled back to either glycolysis or the Krebs cycle to </w:t>
            </w:r>
            <w:r w:rsidR="00D92F8F">
              <w:t>accept</w:t>
            </w:r>
            <w:r>
              <w:t xml:space="preserve"> more electrons and hydrogen ions. Therefore, </w:t>
            </w:r>
            <w:r w:rsidR="00CD05DE">
              <w:t>o</w:t>
            </w:r>
            <w:r>
              <w:t>ption</w:t>
            </w:r>
            <w:r w:rsidR="00CD05DE">
              <w:t> </w:t>
            </w:r>
            <w:r>
              <w:t>C is correct.</w:t>
            </w:r>
          </w:p>
        </w:tc>
      </w:tr>
      <w:tr w:rsidR="004115A1" w14:paraId="753EE504" w14:textId="77777777" w:rsidTr="00A967C4">
        <w:trPr>
          <w:cantSplit/>
        </w:trPr>
        <w:tc>
          <w:tcPr>
            <w:tcW w:w="1000" w:type="dxa"/>
          </w:tcPr>
          <w:p w14:paraId="0FCE394B" w14:textId="77777777" w:rsidR="004115A1" w:rsidRPr="00994789" w:rsidRDefault="00DC0C57" w:rsidP="00994789">
            <w:pPr>
              <w:pStyle w:val="VCAAtablecondensed"/>
              <w:rPr>
                <w:b/>
                <w:bCs/>
              </w:rPr>
            </w:pPr>
            <w:r w:rsidRPr="00994789">
              <w:rPr>
                <w:b/>
                <w:bCs/>
              </w:rPr>
              <w:t>12</w:t>
            </w:r>
          </w:p>
        </w:tc>
        <w:tc>
          <w:tcPr>
            <w:tcW w:w="980" w:type="dxa"/>
          </w:tcPr>
          <w:p w14:paraId="7578A4AB" w14:textId="77777777" w:rsidR="004115A1" w:rsidRDefault="00DC0C57" w:rsidP="00994789">
            <w:pPr>
              <w:pStyle w:val="VCAAtablecondensed"/>
            </w:pPr>
            <w:r>
              <w:t>D</w:t>
            </w:r>
          </w:p>
        </w:tc>
        <w:tc>
          <w:tcPr>
            <w:tcW w:w="425" w:type="dxa"/>
          </w:tcPr>
          <w:p w14:paraId="30523DB1" w14:textId="77777777" w:rsidR="004115A1" w:rsidRDefault="00DC0C57" w:rsidP="00994789">
            <w:pPr>
              <w:pStyle w:val="VCAAtablecondensed"/>
            </w:pPr>
            <w:r>
              <w:t>9</w:t>
            </w:r>
          </w:p>
        </w:tc>
        <w:tc>
          <w:tcPr>
            <w:tcW w:w="425" w:type="dxa"/>
          </w:tcPr>
          <w:p w14:paraId="5E1575A8" w14:textId="77777777" w:rsidR="004115A1" w:rsidRDefault="00DC0C57" w:rsidP="00994789">
            <w:pPr>
              <w:pStyle w:val="VCAAtablecondensed"/>
            </w:pPr>
            <w:r>
              <w:t>2</w:t>
            </w:r>
          </w:p>
        </w:tc>
        <w:tc>
          <w:tcPr>
            <w:tcW w:w="426" w:type="dxa"/>
          </w:tcPr>
          <w:p w14:paraId="784F9D5F" w14:textId="77777777" w:rsidR="004115A1" w:rsidRDefault="00DC0C57" w:rsidP="00994789">
            <w:pPr>
              <w:pStyle w:val="VCAAtablecondensed"/>
            </w:pPr>
            <w:r>
              <w:t>2</w:t>
            </w:r>
          </w:p>
        </w:tc>
        <w:tc>
          <w:tcPr>
            <w:tcW w:w="425" w:type="dxa"/>
            <w:shd w:val="clear" w:color="auto" w:fill="F2F2F2" w:themeFill="background1" w:themeFillShade="F2"/>
          </w:tcPr>
          <w:p w14:paraId="21554292" w14:textId="77777777" w:rsidR="004115A1" w:rsidRPr="00994789" w:rsidRDefault="00DC0C57" w:rsidP="00994789">
            <w:pPr>
              <w:pStyle w:val="VCAAtablecondensed"/>
              <w:rPr>
                <w:b/>
              </w:rPr>
            </w:pPr>
            <w:r w:rsidRPr="00994789">
              <w:rPr>
                <w:b/>
              </w:rPr>
              <w:t>86</w:t>
            </w:r>
          </w:p>
        </w:tc>
        <w:tc>
          <w:tcPr>
            <w:tcW w:w="5732" w:type="dxa"/>
          </w:tcPr>
          <w:p w14:paraId="5EE794A8" w14:textId="0C0AA9A9" w:rsidR="004115A1" w:rsidRDefault="009C6C20" w:rsidP="00994789">
            <w:pPr>
              <w:pStyle w:val="VCAAtablecondensed"/>
            </w:pPr>
            <w:r>
              <w:t>Option D was the only correct response, as when microalgae were exposed to white light</w:t>
            </w:r>
            <w:r w:rsidR="00D92F8F">
              <w:t xml:space="preserve"> conditions</w:t>
            </w:r>
            <w:r>
              <w:t xml:space="preserve">, there was an increase in cell density </w:t>
            </w:r>
            <w:r w:rsidR="00A31982">
              <w:t xml:space="preserve">on </w:t>
            </w:r>
            <w:r>
              <w:t xml:space="preserve">each day measurements were recorded. </w:t>
            </w:r>
          </w:p>
        </w:tc>
      </w:tr>
      <w:tr w:rsidR="004115A1" w14:paraId="5FF58A44" w14:textId="77777777" w:rsidTr="00A967C4">
        <w:trPr>
          <w:cantSplit/>
        </w:trPr>
        <w:tc>
          <w:tcPr>
            <w:tcW w:w="1000" w:type="dxa"/>
          </w:tcPr>
          <w:p w14:paraId="08E4D18D" w14:textId="77777777" w:rsidR="004115A1" w:rsidRPr="00994789" w:rsidRDefault="00DC0C57" w:rsidP="00994789">
            <w:pPr>
              <w:pStyle w:val="VCAAtablecondensed"/>
              <w:rPr>
                <w:b/>
                <w:bCs/>
              </w:rPr>
            </w:pPr>
            <w:r w:rsidRPr="00994789">
              <w:rPr>
                <w:b/>
                <w:bCs/>
              </w:rPr>
              <w:t>13</w:t>
            </w:r>
          </w:p>
        </w:tc>
        <w:tc>
          <w:tcPr>
            <w:tcW w:w="980" w:type="dxa"/>
          </w:tcPr>
          <w:p w14:paraId="4D47D4E1" w14:textId="77777777" w:rsidR="004115A1" w:rsidRDefault="00DC0C57" w:rsidP="00994789">
            <w:pPr>
              <w:pStyle w:val="VCAAtablecondensed"/>
            </w:pPr>
            <w:r>
              <w:t>C</w:t>
            </w:r>
          </w:p>
        </w:tc>
        <w:tc>
          <w:tcPr>
            <w:tcW w:w="425" w:type="dxa"/>
          </w:tcPr>
          <w:p w14:paraId="57BEA097" w14:textId="77777777" w:rsidR="004115A1" w:rsidRDefault="00DC0C57" w:rsidP="00994789">
            <w:pPr>
              <w:pStyle w:val="VCAAtablecondensed"/>
            </w:pPr>
            <w:r>
              <w:t>2</w:t>
            </w:r>
          </w:p>
        </w:tc>
        <w:tc>
          <w:tcPr>
            <w:tcW w:w="425" w:type="dxa"/>
          </w:tcPr>
          <w:p w14:paraId="4723AD6D" w14:textId="77777777" w:rsidR="004115A1" w:rsidRDefault="00DC0C57" w:rsidP="00994789">
            <w:pPr>
              <w:pStyle w:val="VCAAtablecondensed"/>
            </w:pPr>
            <w:r>
              <w:t>2</w:t>
            </w:r>
          </w:p>
        </w:tc>
        <w:tc>
          <w:tcPr>
            <w:tcW w:w="426" w:type="dxa"/>
            <w:shd w:val="clear" w:color="auto" w:fill="F2F2F2" w:themeFill="background1" w:themeFillShade="F2"/>
          </w:tcPr>
          <w:p w14:paraId="3EC11001" w14:textId="77777777" w:rsidR="004115A1" w:rsidRPr="00994789" w:rsidRDefault="00DC0C57" w:rsidP="00994789">
            <w:pPr>
              <w:pStyle w:val="VCAAtablecondensed"/>
              <w:rPr>
                <w:b/>
              </w:rPr>
            </w:pPr>
            <w:r w:rsidRPr="00994789">
              <w:rPr>
                <w:b/>
              </w:rPr>
              <w:t>84</w:t>
            </w:r>
          </w:p>
        </w:tc>
        <w:tc>
          <w:tcPr>
            <w:tcW w:w="425" w:type="dxa"/>
          </w:tcPr>
          <w:p w14:paraId="0F8FD54D" w14:textId="77777777" w:rsidR="004115A1" w:rsidRDefault="00DC0C57" w:rsidP="00994789">
            <w:pPr>
              <w:pStyle w:val="VCAAtablecondensed"/>
            </w:pPr>
            <w:r>
              <w:t>12</w:t>
            </w:r>
          </w:p>
        </w:tc>
        <w:tc>
          <w:tcPr>
            <w:tcW w:w="5732" w:type="dxa"/>
          </w:tcPr>
          <w:p w14:paraId="1BF6A3C5" w14:textId="0C35C285" w:rsidR="004115A1" w:rsidRDefault="0008596E" w:rsidP="00994789">
            <w:pPr>
              <w:pStyle w:val="VCAAtablecondensed"/>
            </w:pPr>
            <w:r>
              <w:t>The correct controlled variable was the light intensity of all the different lights (</w:t>
            </w:r>
            <w:r w:rsidR="00CD05DE">
              <w:t>o</w:t>
            </w:r>
            <w:r>
              <w:t xml:space="preserve">ption C). </w:t>
            </w:r>
            <w:r w:rsidR="00755501">
              <w:t xml:space="preserve">The microalgae under investigation in this experiment would all have slight variations in the relative amount of chlorophyll </w:t>
            </w:r>
            <w:r w:rsidR="003F47B5">
              <w:t xml:space="preserve">molecules </w:t>
            </w:r>
            <w:r w:rsidR="00755501">
              <w:t>present</w:t>
            </w:r>
            <w:r w:rsidR="00D92F8F">
              <w:t xml:space="preserve"> in each algal cell</w:t>
            </w:r>
            <w:r w:rsidR="003F47B5">
              <w:t xml:space="preserve">, due to natural variation between cells. Therefore, </w:t>
            </w:r>
            <w:r w:rsidR="00CD05DE">
              <w:t>o</w:t>
            </w:r>
            <w:r w:rsidR="003F47B5">
              <w:t xml:space="preserve">ption D is incorrect. </w:t>
            </w:r>
          </w:p>
        </w:tc>
      </w:tr>
      <w:tr w:rsidR="004115A1" w14:paraId="03065F53" w14:textId="77777777" w:rsidTr="00A967C4">
        <w:trPr>
          <w:cantSplit/>
        </w:trPr>
        <w:tc>
          <w:tcPr>
            <w:tcW w:w="1000" w:type="dxa"/>
          </w:tcPr>
          <w:p w14:paraId="69C63A67" w14:textId="77777777" w:rsidR="004115A1" w:rsidRPr="00994789" w:rsidRDefault="00DC0C57" w:rsidP="00994789">
            <w:pPr>
              <w:pStyle w:val="VCAAtablecondensed"/>
              <w:rPr>
                <w:b/>
                <w:bCs/>
              </w:rPr>
            </w:pPr>
            <w:r w:rsidRPr="00994789">
              <w:rPr>
                <w:b/>
                <w:bCs/>
              </w:rPr>
              <w:lastRenderedPageBreak/>
              <w:t>14</w:t>
            </w:r>
          </w:p>
        </w:tc>
        <w:tc>
          <w:tcPr>
            <w:tcW w:w="980" w:type="dxa"/>
          </w:tcPr>
          <w:p w14:paraId="74BB6A3D" w14:textId="77777777" w:rsidR="004115A1" w:rsidRDefault="00DC0C57" w:rsidP="00994789">
            <w:pPr>
              <w:pStyle w:val="VCAAtablecondensed"/>
            </w:pPr>
            <w:r>
              <w:t>A</w:t>
            </w:r>
          </w:p>
        </w:tc>
        <w:tc>
          <w:tcPr>
            <w:tcW w:w="425" w:type="dxa"/>
            <w:shd w:val="clear" w:color="auto" w:fill="F2F2F2" w:themeFill="background1" w:themeFillShade="F2"/>
          </w:tcPr>
          <w:p w14:paraId="54E7AAC8" w14:textId="77777777" w:rsidR="004115A1" w:rsidRPr="00994789" w:rsidRDefault="00DC0C57" w:rsidP="00994789">
            <w:pPr>
              <w:pStyle w:val="VCAAtablecondensed"/>
              <w:rPr>
                <w:b/>
              </w:rPr>
            </w:pPr>
            <w:r w:rsidRPr="00994789">
              <w:rPr>
                <w:b/>
              </w:rPr>
              <w:t>77</w:t>
            </w:r>
          </w:p>
        </w:tc>
        <w:tc>
          <w:tcPr>
            <w:tcW w:w="425" w:type="dxa"/>
          </w:tcPr>
          <w:p w14:paraId="568FA7FA" w14:textId="77777777" w:rsidR="004115A1" w:rsidRDefault="00DC0C57" w:rsidP="00994789">
            <w:pPr>
              <w:pStyle w:val="VCAAtablecondensed"/>
            </w:pPr>
            <w:r>
              <w:t>20</w:t>
            </w:r>
          </w:p>
        </w:tc>
        <w:tc>
          <w:tcPr>
            <w:tcW w:w="426" w:type="dxa"/>
          </w:tcPr>
          <w:p w14:paraId="602BFC2F" w14:textId="77777777" w:rsidR="004115A1" w:rsidRDefault="00DC0C57" w:rsidP="00994789">
            <w:pPr>
              <w:pStyle w:val="VCAAtablecondensed"/>
            </w:pPr>
            <w:r>
              <w:t>1</w:t>
            </w:r>
          </w:p>
        </w:tc>
        <w:tc>
          <w:tcPr>
            <w:tcW w:w="425" w:type="dxa"/>
          </w:tcPr>
          <w:p w14:paraId="1276732A" w14:textId="77777777" w:rsidR="004115A1" w:rsidRDefault="00DC0C57" w:rsidP="00994789">
            <w:pPr>
              <w:pStyle w:val="VCAAtablecondensed"/>
            </w:pPr>
            <w:r>
              <w:t>2</w:t>
            </w:r>
          </w:p>
        </w:tc>
        <w:tc>
          <w:tcPr>
            <w:tcW w:w="5732" w:type="dxa"/>
          </w:tcPr>
          <w:p w14:paraId="652CCECC" w14:textId="056E838A" w:rsidR="004115A1" w:rsidRDefault="0008596E" w:rsidP="00994789">
            <w:pPr>
              <w:pStyle w:val="VCAAtablecondensed"/>
            </w:pPr>
            <w:r>
              <w:t>T</w:t>
            </w:r>
            <w:r w:rsidR="003F47B5">
              <w:t>he light</w:t>
            </w:r>
            <w:r w:rsidR="00D613C4">
              <w:t>-</w:t>
            </w:r>
            <w:r w:rsidR="003F47B5">
              <w:t>dependent stage of photosynthesis occurs at the thylakoid</w:t>
            </w:r>
            <w:r>
              <w:t xml:space="preserve"> membrane</w:t>
            </w:r>
            <w:r w:rsidR="003F47B5">
              <w:t>, or grana</w:t>
            </w:r>
            <w:r w:rsidR="00D25D07">
              <w:t xml:space="preserve"> (</w:t>
            </w:r>
            <w:r w:rsidR="00CD05DE">
              <w:t>o</w:t>
            </w:r>
            <w:r>
              <w:t>ption A</w:t>
            </w:r>
            <w:r w:rsidR="00D25D07">
              <w:t>)</w:t>
            </w:r>
            <w:r w:rsidR="003F47B5">
              <w:t>. This is the stage where reactant water molecules are split into oxygen</w:t>
            </w:r>
            <w:r w:rsidR="00D92F8F">
              <w:t xml:space="preserve"> </w:t>
            </w:r>
            <w:r w:rsidR="001C0013">
              <w:t>and</w:t>
            </w:r>
            <w:r w:rsidR="00D613C4">
              <w:t xml:space="preserve"> </w:t>
            </w:r>
            <w:r w:rsidR="003F47B5">
              <w:t>hydrogen ions and electrons (</w:t>
            </w:r>
            <w:r w:rsidR="001C0013">
              <w:t xml:space="preserve">both </w:t>
            </w:r>
            <w:r w:rsidR="003F47B5">
              <w:t>collected by NADP</w:t>
            </w:r>
            <w:r w:rsidR="001C1E46">
              <w:rPr>
                <w:vertAlign w:val="superscript"/>
              </w:rPr>
              <w:t>+</w:t>
            </w:r>
            <w:r w:rsidR="003F47B5">
              <w:t xml:space="preserve"> to form NADPH). The stroma is where the light</w:t>
            </w:r>
            <w:r w:rsidR="00D613C4">
              <w:t>-</w:t>
            </w:r>
            <w:r w:rsidR="003F47B5">
              <w:t>independent stage occurs, which does not directly rely on light energy</w:t>
            </w:r>
            <w:r w:rsidR="00D613C4">
              <w:t>;</w:t>
            </w:r>
            <w:r w:rsidR="003F47B5">
              <w:t xml:space="preserve"> therefore</w:t>
            </w:r>
            <w:r w:rsidR="001D277B">
              <w:t>,</w:t>
            </w:r>
            <w:r w:rsidR="003F47B5">
              <w:t xml:space="preserve"> </w:t>
            </w:r>
            <w:r w:rsidR="00310709">
              <w:t>o</w:t>
            </w:r>
            <w:r w:rsidR="003F47B5">
              <w:t xml:space="preserve">ption B was incorrect. </w:t>
            </w:r>
            <w:r>
              <w:t xml:space="preserve">Students are required to know the locations, inputs and outputs of the various stages of </w:t>
            </w:r>
            <w:r w:rsidR="00D92F8F">
              <w:t xml:space="preserve">both </w:t>
            </w:r>
            <w:r>
              <w:t>photosynthesis and cellular respiration.</w:t>
            </w:r>
          </w:p>
        </w:tc>
      </w:tr>
      <w:tr w:rsidR="004115A1" w14:paraId="17FC6347" w14:textId="77777777" w:rsidTr="00A967C4">
        <w:trPr>
          <w:cantSplit/>
        </w:trPr>
        <w:tc>
          <w:tcPr>
            <w:tcW w:w="1000" w:type="dxa"/>
          </w:tcPr>
          <w:p w14:paraId="2683A641" w14:textId="77777777" w:rsidR="004115A1" w:rsidRPr="00994789" w:rsidRDefault="00DC0C57" w:rsidP="00994789">
            <w:pPr>
              <w:pStyle w:val="VCAAtablecondensed"/>
              <w:rPr>
                <w:b/>
                <w:bCs/>
              </w:rPr>
            </w:pPr>
            <w:r w:rsidRPr="00994789">
              <w:rPr>
                <w:b/>
                <w:bCs/>
              </w:rPr>
              <w:t>15</w:t>
            </w:r>
          </w:p>
        </w:tc>
        <w:tc>
          <w:tcPr>
            <w:tcW w:w="980" w:type="dxa"/>
          </w:tcPr>
          <w:p w14:paraId="238DE0D0" w14:textId="77777777" w:rsidR="004115A1" w:rsidRDefault="00DC0C57" w:rsidP="00994789">
            <w:pPr>
              <w:pStyle w:val="VCAAtablecondensed"/>
            </w:pPr>
            <w:r>
              <w:t>C</w:t>
            </w:r>
          </w:p>
        </w:tc>
        <w:tc>
          <w:tcPr>
            <w:tcW w:w="425" w:type="dxa"/>
          </w:tcPr>
          <w:p w14:paraId="14F643D6" w14:textId="77777777" w:rsidR="004115A1" w:rsidRDefault="00DC0C57" w:rsidP="00994789">
            <w:pPr>
              <w:pStyle w:val="VCAAtablecondensed"/>
            </w:pPr>
            <w:r>
              <w:t>5</w:t>
            </w:r>
          </w:p>
        </w:tc>
        <w:tc>
          <w:tcPr>
            <w:tcW w:w="425" w:type="dxa"/>
          </w:tcPr>
          <w:p w14:paraId="46952C07" w14:textId="77777777" w:rsidR="004115A1" w:rsidRDefault="00DC0C57" w:rsidP="00994789">
            <w:pPr>
              <w:pStyle w:val="VCAAtablecondensed"/>
            </w:pPr>
            <w:r>
              <w:t>10</w:t>
            </w:r>
          </w:p>
        </w:tc>
        <w:tc>
          <w:tcPr>
            <w:tcW w:w="426" w:type="dxa"/>
            <w:shd w:val="clear" w:color="auto" w:fill="F2F2F2" w:themeFill="background1" w:themeFillShade="F2"/>
          </w:tcPr>
          <w:p w14:paraId="63C6E6BA" w14:textId="77777777" w:rsidR="004115A1" w:rsidRPr="00994789" w:rsidRDefault="00DC0C57" w:rsidP="00994789">
            <w:pPr>
              <w:pStyle w:val="VCAAtablecondensed"/>
              <w:rPr>
                <w:b/>
              </w:rPr>
            </w:pPr>
            <w:r w:rsidRPr="00994789">
              <w:rPr>
                <w:b/>
              </w:rPr>
              <w:t>68</w:t>
            </w:r>
          </w:p>
        </w:tc>
        <w:tc>
          <w:tcPr>
            <w:tcW w:w="425" w:type="dxa"/>
          </w:tcPr>
          <w:p w14:paraId="608E53C5" w14:textId="77777777" w:rsidR="004115A1" w:rsidRDefault="00DC0C57" w:rsidP="00994789">
            <w:pPr>
              <w:pStyle w:val="VCAAtablecondensed"/>
            </w:pPr>
            <w:r>
              <w:t>17</w:t>
            </w:r>
          </w:p>
        </w:tc>
        <w:tc>
          <w:tcPr>
            <w:tcW w:w="5732" w:type="dxa"/>
          </w:tcPr>
          <w:p w14:paraId="4F30A37A" w14:textId="66EF9EAB" w:rsidR="004115A1" w:rsidRPr="00A269E5" w:rsidRDefault="003F47B5" w:rsidP="00994789">
            <w:pPr>
              <w:pStyle w:val="VCAAtablecondensed"/>
            </w:pPr>
            <w:r w:rsidRPr="00B2413F">
              <w:t xml:space="preserve">Students </w:t>
            </w:r>
            <w:r w:rsidR="001211E1">
              <w:t>should know</w:t>
            </w:r>
            <w:r>
              <w:t xml:space="preserve"> that</w:t>
            </w:r>
            <w:r w:rsidR="00A269E5">
              <w:t xml:space="preserve"> both oxygen and carbon dioxide can bind to the active site of the Rubisco enzyme. However, as </w:t>
            </w:r>
            <w:r w:rsidR="00CD05DE">
              <w:t xml:space="preserve">the </w:t>
            </w:r>
            <w:r w:rsidR="00A269E5">
              <w:t xml:space="preserve">temperature increases, </w:t>
            </w:r>
            <w:r w:rsidR="00593B20">
              <w:t xml:space="preserve">carbon dioxide is less likely to bind to </w:t>
            </w:r>
            <w:r w:rsidR="00D613C4">
              <w:t>R</w:t>
            </w:r>
            <w:r w:rsidR="00593B20">
              <w:t>ubisco</w:t>
            </w:r>
            <w:r w:rsidR="00CD05DE">
              <w:t>. Therefore</w:t>
            </w:r>
            <w:r w:rsidR="008851B0">
              <w:t>,</w:t>
            </w:r>
            <w:r w:rsidR="00CD05DE">
              <w:t xml:space="preserve"> </w:t>
            </w:r>
            <w:r w:rsidR="00593B20">
              <w:t>the rate of carbon fixation is slower at 40</w:t>
            </w:r>
            <w:r w:rsidR="00D613C4">
              <w:rPr>
                <w:vertAlign w:val="superscript"/>
              </w:rPr>
              <w:t xml:space="preserve"> </w:t>
            </w:r>
            <w:r w:rsidR="00D613C4">
              <w:t>°</w:t>
            </w:r>
            <w:r w:rsidR="00593B20">
              <w:t>C compared to 20</w:t>
            </w:r>
            <w:r w:rsidR="00D613C4">
              <w:t xml:space="preserve"> °</w:t>
            </w:r>
            <w:r w:rsidR="00593B20">
              <w:t xml:space="preserve">C, </w:t>
            </w:r>
            <w:r w:rsidR="00CD05DE">
              <w:t>making</w:t>
            </w:r>
            <w:r w:rsidR="00593B20">
              <w:t xml:space="preserve"> </w:t>
            </w:r>
            <w:r w:rsidR="00310709">
              <w:t>o</w:t>
            </w:r>
            <w:r w:rsidR="00593B20">
              <w:t xml:space="preserve">ption C correct. Option D is incorrect because as temperature increases, </w:t>
            </w:r>
            <w:r w:rsidR="00A269E5">
              <w:t>the likelihood of oxygen binding to Rubisco increases, not decreases</w:t>
            </w:r>
            <w:r w:rsidR="00593B20">
              <w:t>.</w:t>
            </w:r>
          </w:p>
        </w:tc>
      </w:tr>
      <w:tr w:rsidR="004115A1" w14:paraId="44D87549" w14:textId="77777777" w:rsidTr="00A967C4">
        <w:trPr>
          <w:cantSplit/>
        </w:trPr>
        <w:tc>
          <w:tcPr>
            <w:tcW w:w="1000" w:type="dxa"/>
          </w:tcPr>
          <w:p w14:paraId="48795A1B" w14:textId="77777777" w:rsidR="004115A1" w:rsidRPr="00994789" w:rsidRDefault="00DC0C57" w:rsidP="00994789">
            <w:pPr>
              <w:pStyle w:val="VCAAtablecondensed"/>
              <w:rPr>
                <w:b/>
                <w:bCs/>
              </w:rPr>
            </w:pPr>
            <w:r w:rsidRPr="00994789">
              <w:rPr>
                <w:b/>
                <w:bCs/>
              </w:rPr>
              <w:t>16</w:t>
            </w:r>
          </w:p>
        </w:tc>
        <w:tc>
          <w:tcPr>
            <w:tcW w:w="980" w:type="dxa"/>
          </w:tcPr>
          <w:p w14:paraId="7282AA4D" w14:textId="77777777" w:rsidR="004115A1" w:rsidRDefault="00DC0C57" w:rsidP="00994789">
            <w:pPr>
              <w:pStyle w:val="VCAAtablecondensed"/>
            </w:pPr>
            <w:r>
              <w:t>D</w:t>
            </w:r>
          </w:p>
        </w:tc>
        <w:tc>
          <w:tcPr>
            <w:tcW w:w="425" w:type="dxa"/>
          </w:tcPr>
          <w:p w14:paraId="19CC4CC7" w14:textId="77777777" w:rsidR="004115A1" w:rsidRDefault="00DC0C57" w:rsidP="00994789">
            <w:pPr>
              <w:pStyle w:val="VCAAtablecondensed"/>
            </w:pPr>
            <w:r>
              <w:t>6</w:t>
            </w:r>
          </w:p>
        </w:tc>
        <w:tc>
          <w:tcPr>
            <w:tcW w:w="425" w:type="dxa"/>
          </w:tcPr>
          <w:p w14:paraId="4DAA2B0F" w14:textId="77777777" w:rsidR="004115A1" w:rsidRDefault="00DC0C57" w:rsidP="00994789">
            <w:pPr>
              <w:pStyle w:val="VCAAtablecondensed"/>
            </w:pPr>
            <w:r>
              <w:t>8</w:t>
            </w:r>
          </w:p>
        </w:tc>
        <w:tc>
          <w:tcPr>
            <w:tcW w:w="426" w:type="dxa"/>
          </w:tcPr>
          <w:p w14:paraId="1442C434" w14:textId="77777777" w:rsidR="004115A1" w:rsidRDefault="00DC0C57" w:rsidP="00994789">
            <w:pPr>
              <w:pStyle w:val="VCAAtablecondensed"/>
            </w:pPr>
            <w:r>
              <w:t>15</w:t>
            </w:r>
          </w:p>
        </w:tc>
        <w:tc>
          <w:tcPr>
            <w:tcW w:w="425" w:type="dxa"/>
            <w:shd w:val="clear" w:color="auto" w:fill="F2F2F2" w:themeFill="background1" w:themeFillShade="F2"/>
          </w:tcPr>
          <w:p w14:paraId="606DCBFD" w14:textId="77777777" w:rsidR="004115A1" w:rsidRPr="00994789" w:rsidRDefault="00DC0C57" w:rsidP="00994789">
            <w:pPr>
              <w:pStyle w:val="VCAAtablecondensed"/>
              <w:rPr>
                <w:b/>
              </w:rPr>
            </w:pPr>
            <w:r w:rsidRPr="00994789">
              <w:rPr>
                <w:b/>
              </w:rPr>
              <w:t>72</w:t>
            </w:r>
          </w:p>
        </w:tc>
        <w:tc>
          <w:tcPr>
            <w:tcW w:w="5732" w:type="dxa"/>
          </w:tcPr>
          <w:p w14:paraId="6F37A597" w14:textId="51CF0DBB" w:rsidR="004115A1" w:rsidRDefault="00593B20" w:rsidP="00994789">
            <w:pPr>
              <w:pStyle w:val="VCAAtablecondensed"/>
            </w:pPr>
            <w:r>
              <w:t>B</w:t>
            </w:r>
            <w:r w:rsidR="00A269E5">
              <w:t>ioethanol is produced by yeast</w:t>
            </w:r>
            <w:r>
              <w:t xml:space="preserve"> and microorganisms via fermentation, which also produces carbon dioxide</w:t>
            </w:r>
            <w:r w:rsidR="00A269E5">
              <w:t xml:space="preserve">. Cellulose, a component of the cell wall of plants, would be </w:t>
            </w:r>
            <w:r>
              <w:t>a suitable source of</w:t>
            </w:r>
            <w:r w:rsidR="00A269E5">
              <w:t xml:space="preserve"> biomass. Option C is incorrect because in biochemical pathways, different enzymes are used to catalyse each step. </w:t>
            </w:r>
          </w:p>
        </w:tc>
      </w:tr>
      <w:tr w:rsidR="004115A1" w14:paraId="4D69426A" w14:textId="77777777" w:rsidTr="00A967C4">
        <w:trPr>
          <w:cantSplit/>
        </w:trPr>
        <w:tc>
          <w:tcPr>
            <w:tcW w:w="1000" w:type="dxa"/>
          </w:tcPr>
          <w:p w14:paraId="3F184CDC" w14:textId="77777777" w:rsidR="004115A1" w:rsidRPr="00B550D8" w:rsidRDefault="00DC0C57" w:rsidP="00994789">
            <w:pPr>
              <w:pStyle w:val="VCAAtablecondensed"/>
              <w:rPr>
                <w:b/>
                <w:bCs/>
              </w:rPr>
            </w:pPr>
            <w:r w:rsidRPr="00B550D8">
              <w:rPr>
                <w:b/>
                <w:bCs/>
              </w:rPr>
              <w:t>17</w:t>
            </w:r>
          </w:p>
        </w:tc>
        <w:tc>
          <w:tcPr>
            <w:tcW w:w="980" w:type="dxa"/>
          </w:tcPr>
          <w:p w14:paraId="22495782" w14:textId="77777777" w:rsidR="004115A1" w:rsidRPr="00B550D8" w:rsidRDefault="00DC0C57" w:rsidP="00994789">
            <w:pPr>
              <w:pStyle w:val="VCAAtablecondensed"/>
            </w:pPr>
            <w:r w:rsidRPr="00B550D8">
              <w:t>C</w:t>
            </w:r>
          </w:p>
        </w:tc>
        <w:tc>
          <w:tcPr>
            <w:tcW w:w="425" w:type="dxa"/>
          </w:tcPr>
          <w:p w14:paraId="72AEE9EB" w14:textId="77777777" w:rsidR="004115A1" w:rsidRDefault="00DC0C57" w:rsidP="00994789">
            <w:pPr>
              <w:pStyle w:val="VCAAtablecondensed"/>
            </w:pPr>
            <w:r>
              <w:t>10</w:t>
            </w:r>
          </w:p>
        </w:tc>
        <w:tc>
          <w:tcPr>
            <w:tcW w:w="425" w:type="dxa"/>
          </w:tcPr>
          <w:p w14:paraId="3B50D874" w14:textId="77777777" w:rsidR="004115A1" w:rsidRDefault="00DC0C57" w:rsidP="00994789">
            <w:pPr>
              <w:pStyle w:val="VCAAtablecondensed"/>
            </w:pPr>
            <w:r>
              <w:t>23</w:t>
            </w:r>
          </w:p>
        </w:tc>
        <w:tc>
          <w:tcPr>
            <w:tcW w:w="426" w:type="dxa"/>
            <w:shd w:val="clear" w:color="auto" w:fill="F2F2F2" w:themeFill="background1" w:themeFillShade="F2"/>
          </w:tcPr>
          <w:p w14:paraId="278CAC30" w14:textId="77777777" w:rsidR="004115A1" w:rsidRPr="00994789" w:rsidRDefault="00DC0C57" w:rsidP="00994789">
            <w:pPr>
              <w:pStyle w:val="VCAAtablecondensed"/>
              <w:rPr>
                <w:b/>
              </w:rPr>
            </w:pPr>
            <w:r w:rsidRPr="00994789">
              <w:rPr>
                <w:b/>
              </w:rPr>
              <w:t>58</w:t>
            </w:r>
          </w:p>
        </w:tc>
        <w:tc>
          <w:tcPr>
            <w:tcW w:w="425" w:type="dxa"/>
          </w:tcPr>
          <w:p w14:paraId="5AB6834E" w14:textId="77777777" w:rsidR="004115A1" w:rsidRDefault="00DC0C57" w:rsidP="00994789">
            <w:pPr>
              <w:pStyle w:val="VCAAtablecondensed"/>
            </w:pPr>
            <w:r>
              <w:t>9</w:t>
            </w:r>
          </w:p>
        </w:tc>
        <w:tc>
          <w:tcPr>
            <w:tcW w:w="5732" w:type="dxa"/>
          </w:tcPr>
          <w:p w14:paraId="26D82752" w14:textId="1332BC3D" w:rsidR="004115A1" w:rsidRDefault="00154EED" w:rsidP="00994789">
            <w:pPr>
              <w:pStyle w:val="VCAAtablecondensed"/>
            </w:pPr>
            <w:r>
              <w:t>Signa</w:t>
            </w:r>
            <w:r w:rsidR="00D613C4">
              <w:t>l</w:t>
            </w:r>
            <w:r>
              <w:t xml:space="preserve">ling molecules (such as histamine) are produced by mast cells and act on blood vessels to produce the heat and swelling involved in the inflammatory response, as correctly outlined in </w:t>
            </w:r>
            <w:r w:rsidR="00310709">
              <w:t>o</w:t>
            </w:r>
            <w:r>
              <w:t xml:space="preserve">ption C. </w:t>
            </w:r>
            <w:r w:rsidR="00A650A9">
              <w:t xml:space="preserve">Students who chose the incorrect </w:t>
            </w:r>
            <w:r w:rsidR="00310709">
              <w:t>o</w:t>
            </w:r>
            <w:r w:rsidR="00A650A9">
              <w:t>ption B may have only read the first part of the answer, that ‘inflammation is an innate immune response’, which is a correct statement. However, crystals of urate are</w:t>
            </w:r>
            <w:r w:rsidR="00451055">
              <w:t xml:space="preserve"> also</w:t>
            </w:r>
            <w:r w:rsidR="00A650A9">
              <w:t xml:space="preserve"> present in the joints of healthy individuals</w:t>
            </w:r>
            <w:r>
              <w:t xml:space="preserve">, they just build up </w:t>
            </w:r>
            <w:r w:rsidR="00A650A9">
              <w:t xml:space="preserve">during gout attacks, </w:t>
            </w:r>
            <w:r>
              <w:t>making</w:t>
            </w:r>
            <w:r w:rsidR="00A650A9">
              <w:t xml:space="preserve"> </w:t>
            </w:r>
            <w:r w:rsidR="00310709">
              <w:t>o</w:t>
            </w:r>
            <w:r w:rsidR="00A650A9">
              <w:t>ption</w:t>
            </w:r>
            <w:r w:rsidR="00CD05DE">
              <w:t> </w:t>
            </w:r>
            <w:r w:rsidR="00A650A9">
              <w:t xml:space="preserve">B incorrect. </w:t>
            </w:r>
          </w:p>
        </w:tc>
      </w:tr>
      <w:tr w:rsidR="004115A1" w14:paraId="50109600" w14:textId="77777777" w:rsidTr="00A967C4">
        <w:trPr>
          <w:cantSplit/>
        </w:trPr>
        <w:tc>
          <w:tcPr>
            <w:tcW w:w="1000" w:type="dxa"/>
          </w:tcPr>
          <w:p w14:paraId="5A25BD3D" w14:textId="77777777" w:rsidR="004115A1" w:rsidRPr="006C29BB" w:rsidRDefault="00DC0C57" w:rsidP="00994789">
            <w:pPr>
              <w:pStyle w:val="VCAAtablecondensed"/>
              <w:rPr>
                <w:b/>
                <w:bCs/>
              </w:rPr>
            </w:pPr>
            <w:r w:rsidRPr="006C29BB">
              <w:rPr>
                <w:b/>
                <w:bCs/>
              </w:rPr>
              <w:t>18</w:t>
            </w:r>
          </w:p>
        </w:tc>
        <w:tc>
          <w:tcPr>
            <w:tcW w:w="980" w:type="dxa"/>
          </w:tcPr>
          <w:p w14:paraId="74D9BA1A" w14:textId="77777777" w:rsidR="004115A1" w:rsidRDefault="00DC0C57" w:rsidP="00994789">
            <w:pPr>
              <w:pStyle w:val="VCAAtablecondensed"/>
            </w:pPr>
            <w:r>
              <w:t>A</w:t>
            </w:r>
          </w:p>
        </w:tc>
        <w:tc>
          <w:tcPr>
            <w:tcW w:w="425" w:type="dxa"/>
            <w:shd w:val="clear" w:color="auto" w:fill="F2F2F2" w:themeFill="background1" w:themeFillShade="F2"/>
          </w:tcPr>
          <w:p w14:paraId="5FC57BB1" w14:textId="77777777" w:rsidR="004115A1" w:rsidRPr="00994789" w:rsidRDefault="00DC0C57" w:rsidP="00994789">
            <w:pPr>
              <w:pStyle w:val="VCAAtablecondensed"/>
              <w:rPr>
                <w:b/>
              </w:rPr>
            </w:pPr>
            <w:r w:rsidRPr="00994789">
              <w:rPr>
                <w:b/>
              </w:rPr>
              <w:t>68</w:t>
            </w:r>
          </w:p>
        </w:tc>
        <w:tc>
          <w:tcPr>
            <w:tcW w:w="425" w:type="dxa"/>
          </w:tcPr>
          <w:p w14:paraId="36272612" w14:textId="77777777" w:rsidR="004115A1" w:rsidRDefault="00DC0C57" w:rsidP="00994789">
            <w:pPr>
              <w:pStyle w:val="VCAAtablecondensed"/>
            </w:pPr>
            <w:r>
              <w:t>12</w:t>
            </w:r>
          </w:p>
        </w:tc>
        <w:tc>
          <w:tcPr>
            <w:tcW w:w="426" w:type="dxa"/>
          </w:tcPr>
          <w:p w14:paraId="16EC422E" w14:textId="77777777" w:rsidR="004115A1" w:rsidRDefault="00DC0C57" w:rsidP="00994789">
            <w:pPr>
              <w:pStyle w:val="VCAAtablecondensed"/>
            </w:pPr>
            <w:r>
              <w:t>13</w:t>
            </w:r>
          </w:p>
        </w:tc>
        <w:tc>
          <w:tcPr>
            <w:tcW w:w="425" w:type="dxa"/>
          </w:tcPr>
          <w:p w14:paraId="00B396B0" w14:textId="77777777" w:rsidR="004115A1" w:rsidRDefault="00DC0C57" w:rsidP="00994789">
            <w:pPr>
              <w:pStyle w:val="VCAAtablecondensed"/>
            </w:pPr>
            <w:r>
              <w:t>6</w:t>
            </w:r>
          </w:p>
        </w:tc>
        <w:tc>
          <w:tcPr>
            <w:tcW w:w="5732" w:type="dxa"/>
          </w:tcPr>
          <w:p w14:paraId="04A8855B" w14:textId="061B99B5" w:rsidR="00102325" w:rsidRDefault="0002604A" w:rsidP="004A3F03">
            <w:pPr>
              <w:pStyle w:val="VCAAtablecondensed"/>
            </w:pPr>
            <w:r>
              <w:t xml:space="preserve">Only options A and B identified </w:t>
            </w:r>
            <w:r w:rsidR="00451055">
              <w:t xml:space="preserve">a </w:t>
            </w:r>
            <w:r>
              <w:t>correct type of study for this investigation</w:t>
            </w:r>
            <w:r w:rsidR="00310709">
              <w:t>. H</w:t>
            </w:r>
            <w:r>
              <w:t>owever</w:t>
            </w:r>
            <w:r w:rsidR="00310709">
              <w:t>,</w:t>
            </w:r>
            <w:r>
              <w:t xml:space="preserve"> </w:t>
            </w:r>
            <w:r w:rsidR="00102325" w:rsidRPr="00B550D8">
              <w:t>in this investigation primary data was collected by researchers</w:t>
            </w:r>
            <w:r>
              <w:t xml:space="preserve">, </w:t>
            </w:r>
            <w:r w:rsidR="00310709">
              <w:t>making</w:t>
            </w:r>
            <w:r w:rsidR="00102325" w:rsidRPr="00B550D8">
              <w:t xml:space="preserve"> </w:t>
            </w:r>
            <w:r w:rsidR="00310709">
              <w:t>o</w:t>
            </w:r>
            <w:r w:rsidR="00102325" w:rsidRPr="00B550D8">
              <w:t xml:space="preserve">ptions B and D incorrect. </w:t>
            </w:r>
            <w:r>
              <w:t xml:space="preserve">Furthermore, </w:t>
            </w:r>
            <w:r w:rsidR="00310709">
              <w:t>o</w:t>
            </w:r>
            <w:r w:rsidR="00102325" w:rsidRPr="00B550D8">
              <w:t>ption</w:t>
            </w:r>
            <w:r w:rsidR="00310709">
              <w:t> </w:t>
            </w:r>
            <w:r w:rsidR="00102325" w:rsidRPr="00B550D8">
              <w:t xml:space="preserve">C is incorrect, as participants deciding on the frequency rating of attacks </w:t>
            </w:r>
            <w:r w:rsidR="00310709">
              <w:t xml:space="preserve">for </w:t>
            </w:r>
            <w:r w:rsidR="00102325" w:rsidRPr="00B550D8">
              <w:t xml:space="preserve">themselves is not </w:t>
            </w:r>
            <w:r w:rsidRPr="0056044F">
              <w:t xml:space="preserve">categorised </w:t>
            </w:r>
            <w:r w:rsidRPr="00561E1B">
              <w:t xml:space="preserve">as </w:t>
            </w:r>
            <w:r w:rsidR="00102325" w:rsidRPr="00561E1B">
              <w:t>an ethical standard.</w:t>
            </w:r>
            <w:r w:rsidR="00102325" w:rsidRPr="00B550D8">
              <w:t xml:space="preserve"> </w:t>
            </w:r>
          </w:p>
        </w:tc>
      </w:tr>
      <w:tr w:rsidR="004115A1" w14:paraId="358EAE08" w14:textId="77777777" w:rsidTr="00A967C4">
        <w:trPr>
          <w:cantSplit/>
        </w:trPr>
        <w:tc>
          <w:tcPr>
            <w:tcW w:w="0" w:type="dxa"/>
          </w:tcPr>
          <w:p w14:paraId="27576E34" w14:textId="77777777" w:rsidR="004115A1" w:rsidRPr="00B550D8" w:rsidRDefault="00DC0C57" w:rsidP="00994789">
            <w:pPr>
              <w:pStyle w:val="VCAAtablecondensed"/>
              <w:rPr>
                <w:b/>
                <w:bCs/>
              </w:rPr>
            </w:pPr>
            <w:r w:rsidRPr="00B550D8">
              <w:rPr>
                <w:b/>
                <w:bCs/>
              </w:rPr>
              <w:t>19</w:t>
            </w:r>
          </w:p>
        </w:tc>
        <w:tc>
          <w:tcPr>
            <w:tcW w:w="0" w:type="dxa"/>
          </w:tcPr>
          <w:p w14:paraId="602B8034" w14:textId="77777777" w:rsidR="004115A1" w:rsidRPr="00B550D8" w:rsidRDefault="00DC0C57" w:rsidP="00994789">
            <w:pPr>
              <w:pStyle w:val="VCAAtablecondensed"/>
            </w:pPr>
            <w:r w:rsidRPr="00B550D8">
              <w:t>A</w:t>
            </w:r>
          </w:p>
        </w:tc>
        <w:tc>
          <w:tcPr>
            <w:tcW w:w="0" w:type="dxa"/>
            <w:shd w:val="clear" w:color="auto" w:fill="F2F2F2" w:themeFill="background1" w:themeFillShade="F2"/>
          </w:tcPr>
          <w:p w14:paraId="7FE23762" w14:textId="77777777" w:rsidR="004115A1" w:rsidRPr="00994789" w:rsidRDefault="00DC0C57" w:rsidP="00994789">
            <w:pPr>
              <w:pStyle w:val="VCAAtablecondensed"/>
              <w:rPr>
                <w:b/>
              </w:rPr>
            </w:pPr>
            <w:r w:rsidRPr="00994789">
              <w:rPr>
                <w:b/>
              </w:rPr>
              <w:t>55</w:t>
            </w:r>
          </w:p>
        </w:tc>
        <w:tc>
          <w:tcPr>
            <w:tcW w:w="0" w:type="dxa"/>
          </w:tcPr>
          <w:p w14:paraId="2473AB68" w14:textId="77777777" w:rsidR="004115A1" w:rsidRDefault="00DC0C57" w:rsidP="00994789">
            <w:pPr>
              <w:pStyle w:val="VCAAtablecondensed"/>
            </w:pPr>
            <w:r>
              <w:t>22</w:t>
            </w:r>
          </w:p>
        </w:tc>
        <w:tc>
          <w:tcPr>
            <w:tcW w:w="0" w:type="dxa"/>
          </w:tcPr>
          <w:p w14:paraId="0483718D" w14:textId="77777777" w:rsidR="004115A1" w:rsidRDefault="00DC0C57" w:rsidP="00994789">
            <w:pPr>
              <w:pStyle w:val="VCAAtablecondensed"/>
            </w:pPr>
            <w:r>
              <w:t>19</w:t>
            </w:r>
          </w:p>
        </w:tc>
        <w:tc>
          <w:tcPr>
            <w:tcW w:w="0" w:type="dxa"/>
          </w:tcPr>
          <w:p w14:paraId="41A7ED9D" w14:textId="77777777" w:rsidR="004115A1" w:rsidRDefault="00DC0C57" w:rsidP="00994789">
            <w:pPr>
              <w:pStyle w:val="VCAAtablecondensed"/>
            </w:pPr>
            <w:r>
              <w:t>3</w:t>
            </w:r>
          </w:p>
        </w:tc>
        <w:tc>
          <w:tcPr>
            <w:tcW w:w="0" w:type="dxa"/>
          </w:tcPr>
          <w:p w14:paraId="62536D22" w14:textId="14B80A89" w:rsidR="006E0899" w:rsidRDefault="00102325" w:rsidP="00310709">
            <w:pPr>
              <w:pStyle w:val="VCAAtablecondensed"/>
            </w:pPr>
            <w:r>
              <w:t>Complement proteins are part of the innate immune response, present in the blood in an inactive form until a foreign pathogen/antigen</w:t>
            </w:r>
            <w:r w:rsidR="00303350">
              <w:t xml:space="preserve"> </w:t>
            </w:r>
            <w:r w:rsidR="0002604A">
              <w:t>triggers an immune response; therefore</w:t>
            </w:r>
            <w:r w:rsidR="008851B0">
              <w:t>,</w:t>
            </w:r>
            <w:r w:rsidR="0002604A">
              <w:t xml:space="preserve"> </w:t>
            </w:r>
            <w:r w:rsidR="00310709">
              <w:t>o</w:t>
            </w:r>
            <w:r>
              <w:t xml:space="preserve">ption B is incorrect. </w:t>
            </w:r>
            <w:r w:rsidR="0002604A">
              <w:t xml:space="preserve">Complement proteins enhance the inflammatory response as they assist with attracting phagocytes to the site of infection, making </w:t>
            </w:r>
            <w:r w:rsidR="00310709">
              <w:t>o</w:t>
            </w:r>
            <w:r w:rsidR="0002604A">
              <w:t xml:space="preserve">ption A correct. While </w:t>
            </w:r>
            <w:r w:rsidR="006E0899">
              <w:t xml:space="preserve">complement proteins </w:t>
            </w:r>
            <w:r w:rsidR="00D05CC1">
              <w:t xml:space="preserve">can be </w:t>
            </w:r>
            <w:r w:rsidR="006E0899">
              <w:t xml:space="preserve">activated by helper T cells, which can lead to </w:t>
            </w:r>
            <w:r w:rsidR="00D05CC1">
              <w:t xml:space="preserve">the </w:t>
            </w:r>
            <w:r w:rsidR="006E0899">
              <w:t>formation of a membrane attack complex (MAC)</w:t>
            </w:r>
            <w:r w:rsidR="00303350">
              <w:t>,</w:t>
            </w:r>
            <w:r w:rsidR="006E0899">
              <w:t xml:space="preserve"> result</w:t>
            </w:r>
            <w:r w:rsidR="0002604A">
              <w:t>ing</w:t>
            </w:r>
            <w:r w:rsidR="006E0899">
              <w:t xml:space="preserve"> in cell death</w:t>
            </w:r>
            <w:r w:rsidR="008851B0">
              <w:t>, o</w:t>
            </w:r>
            <w:r w:rsidR="006E0899">
              <w:t xml:space="preserve">ption C does not specify if the cell death is of the pathogen or </w:t>
            </w:r>
            <w:r w:rsidR="00D05CC1">
              <w:t xml:space="preserve">the </w:t>
            </w:r>
            <w:r w:rsidR="006E0899">
              <w:t>body’s own cell</w:t>
            </w:r>
            <w:r w:rsidR="00D05CC1">
              <w:t>s</w:t>
            </w:r>
            <w:r w:rsidR="006E0899">
              <w:t xml:space="preserve">. </w:t>
            </w:r>
            <w:r w:rsidR="00D05CC1">
              <w:t>Therefore</w:t>
            </w:r>
            <w:r w:rsidR="00303350">
              <w:t>,</w:t>
            </w:r>
            <w:r w:rsidR="00D05CC1">
              <w:t xml:space="preserve"> </w:t>
            </w:r>
            <w:r w:rsidR="00310709">
              <w:t>o</w:t>
            </w:r>
            <w:r w:rsidR="00D05CC1">
              <w:t>ption C is incorrect.</w:t>
            </w:r>
          </w:p>
        </w:tc>
      </w:tr>
      <w:tr w:rsidR="004115A1" w14:paraId="75E80E3A" w14:textId="77777777" w:rsidTr="00A967C4">
        <w:trPr>
          <w:cantSplit/>
        </w:trPr>
        <w:tc>
          <w:tcPr>
            <w:tcW w:w="0" w:type="dxa"/>
          </w:tcPr>
          <w:p w14:paraId="3DB74C56" w14:textId="77777777" w:rsidR="004115A1" w:rsidRPr="00B550D8" w:rsidRDefault="00DC0C57" w:rsidP="00994789">
            <w:pPr>
              <w:pStyle w:val="VCAAtablecondensed"/>
              <w:rPr>
                <w:b/>
                <w:bCs/>
              </w:rPr>
            </w:pPr>
            <w:r w:rsidRPr="00B550D8">
              <w:rPr>
                <w:b/>
                <w:bCs/>
              </w:rPr>
              <w:lastRenderedPageBreak/>
              <w:t>20</w:t>
            </w:r>
          </w:p>
        </w:tc>
        <w:tc>
          <w:tcPr>
            <w:tcW w:w="0" w:type="dxa"/>
          </w:tcPr>
          <w:p w14:paraId="3BF85A81" w14:textId="77777777" w:rsidR="004115A1" w:rsidRPr="00B550D8" w:rsidRDefault="00DC0C57" w:rsidP="00994789">
            <w:pPr>
              <w:pStyle w:val="VCAAtablecondensed"/>
            </w:pPr>
            <w:r w:rsidRPr="00B550D8">
              <w:t>B</w:t>
            </w:r>
          </w:p>
        </w:tc>
        <w:tc>
          <w:tcPr>
            <w:tcW w:w="0" w:type="dxa"/>
          </w:tcPr>
          <w:p w14:paraId="41B4E9D8" w14:textId="77777777" w:rsidR="004115A1" w:rsidRDefault="00DC0C57" w:rsidP="00994789">
            <w:pPr>
              <w:pStyle w:val="VCAAtablecondensed"/>
            </w:pPr>
            <w:r>
              <w:t>8</w:t>
            </w:r>
          </w:p>
        </w:tc>
        <w:tc>
          <w:tcPr>
            <w:tcW w:w="0" w:type="dxa"/>
            <w:shd w:val="clear" w:color="auto" w:fill="F2F2F2" w:themeFill="background1" w:themeFillShade="F2"/>
          </w:tcPr>
          <w:p w14:paraId="547BDB49" w14:textId="77777777" w:rsidR="004115A1" w:rsidRPr="00994789" w:rsidRDefault="00DC0C57" w:rsidP="00994789">
            <w:pPr>
              <w:pStyle w:val="VCAAtablecondensed"/>
              <w:rPr>
                <w:b/>
              </w:rPr>
            </w:pPr>
            <w:r w:rsidRPr="00994789">
              <w:rPr>
                <w:b/>
              </w:rPr>
              <w:t>59</w:t>
            </w:r>
          </w:p>
        </w:tc>
        <w:tc>
          <w:tcPr>
            <w:tcW w:w="0" w:type="dxa"/>
          </w:tcPr>
          <w:p w14:paraId="2E9854DD" w14:textId="77777777" w:rsidR="004115A1" w:rsidRDefault="00DC0C57" w:rsidP="00994789">
            <w:pPr>
              <w:pStyle w:val="VCAAtablecondensed"/>
            </w:pPr>
            <w:r>
              <w:t>22</w:t>
            </w:r>
          </w:p>
        </w:tc>
        <w:tc>
          <w:tcPr>
            <w:tcW w:w="0" w:type="dxa"/>
          </w:tcPr>
          <w:p w14:paraId="24FC77DB" w14:textId="77777777" w:rsidR="004115A1" w:rsidRDefault="00DC0C57" w:rsidP="00994789">
            <w:pPr>
              <w:pStyle w:val="VCAAtablecondensed"/>
            </w:pPr>
            <w:r>
              <w:t>11</w:t>
            </w:r>
          </w:p>
        </w:tc>
        <w:tc>
          <w:tcPr>
            <w:tcW w:w="0" w:type="dxa"/>
          </w:tcPr>
          <w:p w14:paraId="2270B777" w14:textId="1D39B90E" w:rsidR="004115A1" w:rsidRDefault="009C6C20" w:rsidP="00994789">
            <w:pPr>
              <w:pStyle w:val="VCAAtablecondensed"/>
            </w:pPr>
            <w:r>
              <w:t>Whil</w:t>
            </w:r>
            <w:r w:rsidR="008851B0">
              <w:t>e</w:t>
            </w:r>
            <w:r>
              <w:t xml:space="preserve"> both neutrophils and dendritic cells act as phagocytes, neutrophils do not commonly behave as antigen</w:t>
            </w:r>
            <w:r w:rsidR="005743B0">
              <w:t>-</w:t>
            </w:r>
            <w:r>
              <w:t>presenting cells and therefore</w:t>
            </w:r>
            <w:r w:rsidR="00303350">
              <w:t xml:space="preserve"> usually</w:t>
            </w:r>
            <w:r>
              <w:t xml:space="preserve"> do not present antigen fragments on their MHC</w:t>
            </w:r>
            <w:r w:rsidR="00451055">
              <w:t xml:space="preserve"> Class </w:t>
            </w:r>
            <w:r>
              <w:t xml:space="preserve">II markers. </w:t>
            </w:r>
            <w:r w:rsidR="003E2963">
              <w:t>Th</w:t>
            </w:r>
            <w:r w:rsidR="00B2413F">
              <w:t>is means</w:t>
            </w:r>
            <w:r w:rsidR="003E2963">
              <w:t xml:space="preserve"> </w:t>
            </w:r>
            <w:r w:rsidR="00310709">
              <w:t>o</w:t>
            </w:r>
            <w:r w:rsidR="003E2963">
              <w:t>ptions</w:t>
            </w:r>
            <w:r w:rsidR="008851B0">
              <w:t> </w:t>
            </w:r>
            <w:r w:rsidR="003E2963">
              <w:t>A and C are incorrect.</w:t>
            </w:r>
          </w:p>
          <w:p w14:paraId="048ED0AC" w14:textId="76189163" w:rsidR="00EA0C6A" w:rsidRDefault="003E2963" w:rsidP="00310709">
            <w:pPr>
              <w:pStyle w:val="VCAAtablecondensed"/>
            </w:pPr>
            <w:r>
              <w:t>Neutrophils secrete chemicals that kill pathogens</w:t>
            </w:r>
            <w:r w:rsidR="008851B0">
              <w:t>,</w:t>
            </w:r>
            <w:r>
              <w:t xml:space="preserve"> whereas dendritic cells do not, making </w:t>
            </w:r>
            <w:r w:rsidR="00310709">
              <w:t>o</w:t>
            </w:r>
            <w:r>
              <w:t>ption B correct</w:t>
            </w:r>
            <w:r w:rsidR="00310709">
              <w:t>.</w:t>
            </w:r>
            <w:r w:rsidR="00451055">
              <w:t xml:space="preserve"> </w:t>
            </w:r>
            <w:r w:rsidR="009C6C20">
              <w:t>Dendritic cells can secrete interferons, a type of cytokine (chemical signa</w:t>
            </w:r>
            <w:r w:rsidR="00310709">
              <w:t>l</w:t>
            </w:r>
            <w:r w:rsidR="009C6C20">
              <w:t>ling molecule)</w:t>
            </w:r>
            <w:r w:rsidR="00310709">
              <w:t>;</w:t>
            </w:r>
            <w:r>
              <w:t xml:space="preserve"> h</w:t>
            </w:r>
            <w:r w:rsidR="009C6C20">
              <w:t>owever, these do not directly kill pathogens</w:t>
            </w:r>
            <w:r>
              <w:t>. I</w:t>
            </w:r>
            <w:r w:rsidR="009C6C20">
              <w:t>nstead</w:t>
            </w:r>
            <w:r w:rsidR="00EA0C6A">
              <w:t xml:space="preserve">, </w:t>
            </w:r>
            <w:r w:rsidR="009C6C20">
              <w:t>they help to recruit other innate and adaptive immune cells</w:t>
            </w:r>
            <w:r w:rsidR="00303350">
              <w:t>. T</w:t>
            </w:r>
            <w:r w:rsidR="00EA0C6A">
              <w:t xml:space="preserve">herefore, </w:t>
            </w:r>
            <w:r w:rsidR="00524FCC">
              <w:t>o</w:t>
            </w:r>
            <w:r w:rsidR="00EA0C6A">
              <w:t xml:space="preserve">ption D was incorrect. </w:t>
            </w:r>
          </w:p>
        </w:tc>
      </w:tr>
      <w:tr w:rsidR="004115A1" w14:paraId="68751AE7" w14:textId="77777777" w:rsidTr="00A967C4">
        <w:trPr>
          <w:cantSplit/>
        </w:trPr>
        <w:tc>
          <w:tcPr>
            <w:tcW w:w="0" w:type="dxa"/>
          </w:tcPr>
          <w:p w14:paraId="6276CCAA" w14:textId="77777777" w:rsidR="004115A1" w:rsidRPr="00994789" w:rsidRDefault="00DC0C57" w:rsidP="00994789">
            <w:pPr>
              <w:pStyle w:val="VCAAtablecondensed"/>
              <w:rPr>
                <w:b/>
                <w:bCs/>
              </w:rPr>
            </w:pPr>
            <w:r w:rsidRPr="00994789">
              <w:rPr>
                <w:b/>
                <w:bCs/>
              </w:rPr>
              <w:t>21</w:t>
            </w:r>
          </w:p>
        </w:tc>
        <w:tc>
          <w:tcPr>
            <w:tcW w:w="0" w:type="dxa"/>
          </w:tcPr>
          <w:p w14:paraId="029690DE" w14:textId="77777777" w:rsidR="004115A1" w:rsidRDefault="00DC0C57" w:rsidP="00994789">
            <w:pPr>
              <w:pStyle w:val="VCAAtablecondensed"/>
            </w:pPr>
            <w:r>
              <w:t>A</w:t>
            </w:r>
          </w:p>
        </w:tc>
        <w:tc>
          <w:tcPr>
            <w:tcW w:w="0" w:type="dxa"/>
            <w:shd w:val="clear" w:color="auto" w:fill="F2F2F2" w:themeFill="background1" w:themeFillShade="F2"/>
          </w:tcPr>
          <w:p w14:paraId="654058D5" w14:textId="77777777" w:rsidR="004115A1" w:rsidRPr="00994789" w:rsidRDefault="00DC0C57" w:rsidP="00994789">
            <w:pPr>
              <w:pStyle w:val="VCAAtablecondensed"/>
              <w:rPr>
                <w:b/>
              </w:rPr>
            </w:pPr>
            <w:r w:rsidRPr="00994789">
              <w:rPr>
                <w:b/>
              </w:rPr>
              <w:t>67</w:t>
            </w:r>
          </w:p>
        </w:tc>
        <w:tc>
          <w:tcPr>
            <w:tcW w:w="0" w:type="dxa"/>
          </w:tcPr>
          <w:p w14:paraId="709CC875" w14:textId="77777777" w:rsidR="004115A1" w:rsidRDefault="00DC0C57" w:rsidP="00994789">
            <w:pPr>
              <w:pStyle w:val="VCAAtablecondensed"/>
            </w:pPr>
            <w:r>
              <w:t>11</w:t>
            </w:r>
          </w:p>
        </w:tc>
        <w:tc>
          <w:tcPr>
            <w:tcW w:w="0" w:type="dxa"/>
          </w:tcPr>
          <w:p w14:paraId="49C3229F" w14:textId="77777777" w:rsidR="004115A1" w:rsidRDefault="00DC0C57" w:rsidP="00994789">
            <w:pPr>
              <w:pStyle w:val="VCAAtablecondensed"/>
            </w:pPr>
            <w:r>
              <w:t>9</w:t>
            </w:r>
          </w:p>
        </w:tc>
        <w:tc>
          <w:tcPr>
            <w:tcW w:w="0" w:type="dxa"/>
          </w:tcPr>
          <w:p w14:paraId="5E13F9D0" w14:textId="77777777" w:rsidR="004115A1" w:rsidRDefault="00DC0C57" w:rsidP="00994789">
            <w:pPr>
              <w:pStyle w:val="VCAAtablecondensed"/>
            </w:pPr>
            <w:r>
              <w:t>12</w:t>
            </w:r>
          </w:p>
        </w:tc>
        <w:tc>
          <w:tcPr>
            <w:tcW w:w="0" w:type="dxa"/>
          </w:tcPr>
          <w:p w14:paraId="3F63886A" w14:textId="1B7C041A" w:rsidR="004115A1" w:rsidRDefault="003E2963" w:rsidP="00994789">
            <w:pPr>
              <w:pStyle w:val="VCAAtablecondensed"/>
            </w:pPr>
            <w:r>
              <w:t>Option A is correct</w:t>
            </w:r>
            <w:r w:rsidR="00721E5C">
              <w:t xml:space="preserve"> because</w:t>
            </w:r>
            <w:r>
              <w:t xml:space="preserve"> one role of the lymphatic system is to transport </w:t>
            </w:r>
            <w:r w:rsidR="00F959F4">
              <w:t xml:space="preserve">B and T </w:t>
            </w:r>
            <w:r>
              <w:t>lymphocytes to sites of infection.</w:t>
            </w:r>
          </w:p>
        </w:tc>
      </w:tr>
      <w:tr w:rsidR="004115A1" w14:paraId="2AFFE0C7" w14:textId="77777777" w:rsidTr="00A967C4">
        <w:trPr>
          <w:cantSplit/>
        </w:trPr>
        <w:tc>
          <w:tcPr>
            <w:tcW w:w="1000" w:type="dxa"/>
          </w:tcPr>
          <w:p w14:paraId="6F960C4C" w14:textId="77777777" w:rsidR="004115A1" w:rsidRPr="00994789" w:rsidRDefault="00DC0C57" w:rsidP="00994789">
            <w:pPr>
              <w:pStyle w:val="VCAAtablecondensed"/>
              <w:rPr>
                <w:b/>
                <w:bCs/>
              </w:rPr>
            </w:pPr>
            <w:r w:rsidRPr="00994789">
              <w:rPr>
                <w:b/>
                <w:bCs/>
              </w:rPr>
              <w:t>22</w:t>
            </w:r>
          </w:p>
        </w:tc>
        <w:tc>
          <w:tcPr>
            <w:tcW w:w="980" w:type="dxa"/>
          </w:tcPr>
          <w:p w14:paraId="6A62AD87" w14:textId="77777777" w:rsidR="004115A1" w:rsidRDefault="00DC0C57" w:rsidP="00994789">
            <w:pPr>
              <w:pStyle w:val="VCAAtablecondensed"/>
            </w:pPr>
            <w:r>
              <w:t>C</w:t>
            </w:r>
          </w:p>
        </w:tc>
        <w:tc>
          <w:tcPr>
            <w:tcW w:w="425" w:type="dxa"/>
          </w:tcPr>
          <w:p w14:paraId="66A7FFDD" w14:textId="77777777" w:rsidR="004115A1" w:rsidRDefault="00DC0C57" w:rsidP="00994789">
            <w:pPr>
              <w:pStyle w:val="VCAAtablecondensed"/>
            </w:pPr>
            <w:r>
              <w:t>10</w:t>
            </w:r>
          </w:p>
        </w:tc>
        <w:tc>
          <w:tcPr>
            <w:tcW w:w="425" w:type="dxa"/>
          </w:tcPr>
          <w:p w14:paraId="560FA9BC" w14:textId="77777777" w:rsidR="004115A1" w:rsidRDefault="00DC0C57" w:rsidP="00994789">
            <w:pPr>
              <w:pStyle w:val="VCAAtablecondensed"/>
            </w:pPr>
            <w:r>
              <w:t>17</w:t>
            </w:r>
          </w:p>
        </w:tc>
        <w:tc>
          <w:tcPr>
            <w:tcW w:w="426" w:type="dxa"/>
            <w:shd w:val="clear" w:color="auto" w:fill="F2F2F2" w:themeFill="background1" w:themeFillShade="F2"/>
          </w:tcPr>
          <w:p w14:paraId="31EF7314" w14:textId="77777777" w:rsidR="004115A1" w:rsidRPr="00994789" w:rsidRDefault="00DC0C57" w:rsidP="00994789">
            <w:pPr>
              <w:pStyle w:val="VCAAtablecondensed"/>
              <w:rPr>
                <w:b/>
              </w:rPr>
            </w:pPr>
            <w:r w:rsidRPr="00994789">
              <w:rPr>
                <w:b/>
              </w:rPr>
              <w:t>70</w:t>
            </w:r>
          </w:p>
        </w:tc>
        <w:tc>
          <w:tcPr>
            <w:tcW w:w="425" w:type="dxa"/>
          </w:tcPr>
          <w:p w14:paraId="4A1EA1AE" w14:textId="77777777" w:rsidR="004115A1" w:rsidRDefault="00DC0C57" w:rsidP="00994789">
            <w:pPr>
              <w:pStyle w:val="VCAAtablecondensed"/>
            </w:pPr>
            <w:r>
              <w:t>3</w:t>
            </w:r>
          </w:p>
        </w:tc>
        <w:tc>
          <w:tcPr>
            <w:tcW w:w="5732" w:type="dxa"/>
          </w:tcPr>
          <w:p w14:paraId="142D5AC5" w14:textId="68F07F13" w:rsidR="005743B0" w:rsidRDefault="00F959F4" w:rsidP="00310709">
            <w:pPr>
              <w:pStyle w:val="VCAAtablecondensed"/>
            </w:pPr>
            <w:r>
              <w:t>Option A is incorrect</w:t>
            </w:r>
            <w:r w:rsidR="008851B0">
              <w:t>,</w:t>
            </w:r>
            <w:r>
              <w:t xml:space="preserve"> as this strategy results in active</w:t>
            </w:r>
            <w:r w:rsidR="005743B0">
              <w:t>, artificial</w:t>
            </w:r>
            <w:r>
              <w:t xml:space="preserve"> immunity. Option B is incorrect</w:t>
            </w:r>
            <w:r w:rsidR="008851B0">
              <w:t>,</w:t>
            </w:r>
            <w:r>
              <w:t xml:space="preserve"> as this strategy results in passive</w:t>
            </w:r>
            <w:r w:rsidR="005743B0">
              <w:t>, artificial</w:t>
            </w:r>
            <w:r>
              <w:t xml:space="preserve"> immunity. Option C is correct</w:t>
            </w:r>
            <w:r w:rsidR="008851B0">
              <w:t>,</w:t>
            </w:r>
            <w:r>
              <w:t xml:space="preserve"> as this strategy results in passive</w:t>
            </w:r>
            <w:r w:rsidR="005743B0">
              <w:t>, natural</w:t>
            </w:r>
            <w:r>
              <w:t xml:space="preserve"> immunity.</w:t>
            </w:r>
            <w:r w:rsidR="00310709">
              <w:t xml:space="preserve"> </w:t>
            </w:r>
            <w:r w:rsidR="005743B0">
              <w:t>Option D is incorrect</w:t>
            </w:r>
            <w:r w:rsidR="008851B0">
              <w:t>,</w:t>
            </w:r>
            <w:r w:rsidR="005743B0">
              <w:t xml:space="preserve"> as this strategy does not result in any type of immunity.</w:t>
            </w:r>
          </w:p>
        </w:tc>
      </w:tr>
      <w:tr w:rsidR="004115A1" w14:paraId="696AE40A" w14:textId="77777777" w:rsidTr="00A967C4">
        <w:trPr>
          <w:cantSplit/>
        </w:trPr>
        <w:tc>
          <w:tcPr>
            <w:tcW w:w="1000" w:type="dxa"/>
          </w:tcPr>
          <w:p w14:paraId="355F0863" w14:textId="77777777" w:rsidR="004115A1" w:rsidRPr="00994789" w:rsidRDefault="00DC0C57" w:rsidP="00994789">
            <w:pPr>
              <w:pStyle w:val="VCAAtablecondensed"/>
              <w:rPr>
                <w:b/>
                <w:bCs/>
              </w:rPr>
            </w:pPr>
            <w:r w:rsidRPr="00994789">
              <w:rPr>
                <w:b/>
                <w:bCs/>
              </w:rPr>
              <w:t>23</w:t>
            </w:r>
          </w:p>
        </w:tc>
        <w:tc>
          <w:tcPr>
            <w:tcW w:w="980" w:type="dxa"/>
          </w:tcPr>
          <w:p w14:paraId="19D18C7E" w14:textId="77777777" w:rsidR="004115A1" w:rsidRDefault="00DC0C57" w:rsidP="00994789">
            <w:pPr>
              <w:pStyle w:val="VCAAtablecondensed"/>
            </w:pPr>
            <w:r>
              <w:t>D</w:t>
            </w:r>
          </w:p>
        </w:tc>
        <w:tc>
          <w:tcPr>
            <w:tcW w:w="425" w:type="dxa"/>
          </w:tcPr>
          <w:p w14:paraId="17077F0A" w14:textId="77777777" w:rsidR="004115A1" w:rsidRDefault="00DC0C57" w:rsidP="00994789">
            <w:pPr>
              <w:pStyle w:val="VCAAtablecondensed"/>
            </w:pPr>
            <w:r>
              <w:t>6</w:t>
            </w:r>
          </w:p>
        </w:tc>
        <w:tc>
          <w:tcPr>
            <w:tcW w:w="425" w:type="dxa"/>
          </w:tcPr>
          <w:p w14:paraId="15A15E21" w14:textId="77777777" w:rsidR="004115A1" w:rsidRDefault="00DC0C57" w:rsidP="00994789">
            <w:pPr>
              <w:pStyle w:val="VCAAtablecondensed"/>
            </w:pPr>
            <w:r>
              <w:t>5</w:t>
            </w:r>
          </w:p>
        </w:tc>
        <w:tc>
          <w:tcPr>
            <w:tcW w:w="426" w:type="dxa"/>
          </w:tcPr>
          <w:p w14:paraId="6AA4D401" w14:textId="77777777" w:rsidR="004115A1" w:rsidRDefault="00DC0C57" w:rsidP="00994789">
            <w:pPr>
              <w:pStyle w:val="VCAAtablecondensed"/>
            </w:pPr>
            <w:r>
              <w:t>2</w:t>
            </w:r>
          </w:p>
        </w:tc>
        <w:tc>
          <w:tcPr>
            <w:tcW w:w="425" w:type="dxa"/>
            <w:shd w:val="clear" w:color="auto" w:fill="F2F2F2" w:themeFill="background1" w:themeFillShade="F2"/>
          </w:tcPr>
          <w:p w14:paraId="50661729" w14:textId="77777777" w:rsidR="004115A1" w:rsidRPr="00994789" w:rsidRDefault="00DC0C57" w:rsidP="00994789">
            <w:pPr>
              <w:pStyle w:val="VCAAtablecondensed"/>
              <w:rPr>
                <w:b/>
              </w:rPr>
            </w:pPr>
            <w:r w:rsidRPr="00994789">
              <w:rPr>
                <w:b/>
              </w:rPr>
              <w:t>88</w:t>
            </w:r>
          </w:p>
        </w:tc>
        <w:tc>
          <w:tcPr>
            <w:tcW w:w="5732" w:type="dxa"/>
          </w:tcPr>
          <w:p w14:paraId="77934FD7" w14:textId="447CA26A" w:rsidR="004115A1" w:rsidRDefault="00F959F4" w:rsidP="00994789">
            <w:pPr>
              <w:pStyle w:val="VCAAtablecondensed"/>
            </w:pPr>
            <w:r>
              <w:t xml:space="preserve">Option D is </w:t>
            </w:r>
            <w:r w:rsidRPr="0056044F">
              <w:t>correct</w:t>
            </w:r>
            <w:r w:rsidR="00721E5C" w:rsidRPr="0056044F">
              <w:t xml:space="preserve"> because</w:t>
            </w:r>
            <w:r w:rsidR="00196461" w:rsidRPr="0056044F">
              <w:t xml:space="preserve"> it is a </w:t>
            </w:r>
            <w:r w:rsidR="00196461" w:rsidRPr="00561E1B">
              <w:t>measurement of mass</w:t>
            </w:r>
            <w:r w:rsidR="00196461" w:rsidRPr="0056044F">
              <w:t>, which</w:t>
            </w:r>
            <w:r w:rsidR="00196461">
              <w:t xml:space="preserve"> is classified as quantitative data and</w:t>
            </w:r>
            <w:r w:rsidR="005743B0">
              <w:t>,</w:t>
            </w:r>
            <w:r w:rsidR="00196461">
              <w:t xml:space="preserve"> as</w:t>
            </w:r>
            <w:r>
              <w:t xml:space="preserve"> the students are directly collecting the data, it is primary data</w:t>
            </w:r>
            <w:r w:rsidR="00196461">
              <w:t>.</w:t>
            </w:r>
          </w:p>
        </w:tc>
      </w:tr>
      <w:tr w:rsidR="004115A1" w14:paraId="2B36B0A4" w14:textId="77777777" w:rsidTr="00A967C4">
        <w:trPr>
          <w:cantSplit/>
        </w:trPr>
        <w:tc>
          <w:tcPr>
            <w:tcW w:w="1000" w:type="dxa"/>
          </w:tcPr>
          <w:p w14:paraId="44BB3411" w14:textId="77777777" w:rsidR="004115A1" w:rsidRPr="00994789" w:rsidRDefault="00DC0C57" w:rsidP="00994789">
            <w:pPr>
              <w:pStyle w:val="VCAAtablecondensed"/>
              <w:rPr>
                <w:b/>
                <w:bCs/>
              </w:rPr>
            </w:pPr>
            <w:r w:rsidRPr="00994789">
              <w:rPr>
                <w:b/>
                <w:bCs/>
              </w:rPr>
              <w:t>24</w:t>
            </w:r>
          </w:p>
        </w:tc>
        <w:tc>
          <w:tcPr>
            <w:tcW w:w="980" w:type="dxa"/>
          </w:tcPr>
          <w:p w14:paraId="5CC9413F" w14:textId="77777777" w:rsidR="004115A1" w:rsidRDefault="00DC0C57" w:rsidP="00994789">
            <w:pPr>
              <w:pStyle w:val="VCAAtablecondensed"/>
            </w:pPr>
            <w:r>
              <w:t>D</w:t>
            </w:r>
          </w:p>
        </w:tc>
        <w:tc>
          <w:tcPr>
            <w:tcW w:w="425" w:type="dxa"/>
          </w:tcPr>
          <w:p w14:paraId="2FD8FC42" w14:textId="77777777" w:rsidR="004115A1" w:rsidRDefault="00DC0C57" w:rsidP="00994789">
            <w:pPr>
              <w:pStyle w:val="VCAAtablecondensed"/>
            </w:pPr>
            <w:r>
              <w:t>7</w:t>
            </w:r>
          </w:p>
        </w:tc>
        <w:tc>
          <w:tcPr>
            <w:tcW w:w="425" w:type="dxa"/>
          </w:tcPr>
          <w:p w14:paraId="325238CF" w14:textId="77777777" w:rsidR="004115A1" w:rsidRDefault="00DC0C57" w:rsidP="00994789">
            <w:pPr>
              <w:pStyle w:val="VCAAtablecondensed"/>
            </w:pPr>
            <w:r>
              <w:t>5</w:t>
            </w:r>
          </w:p>
        </w:tc>
        <w:tc>
          <w:tcPr>
            <w:tcW w:w="426" w:type="dxa"/>
          </w:tcPr>
          <w:p w14:paraId="175A25F5" w14:textId="77777777" w:rsidR="004115A1" w:rsidRDefault="00DC0C57" w:rsidP="00994789">
            <w:pPr>
              <w:pStyle w:val="VCAAtablecondensed"/>
            </w:pPr>
            <w:r>
              <w:t>8</w:t>
            </w:r>
          </w:p>
        </w:tc>
        <w:tc>
          <w:tcPr>
            <w:tcW w:w="425" w:type="dxa"/>
            <w:shd w:val="clear" w:color="auto" w:fill="F2F2F2" w:themeFill="background1" w:themeFillShade="F2"/>
          </w:tcPr>
          <w:p w14:paraId="786EE9CA" w14:textId="77777777" w:rsidR="004115A1" w:rsidRPr="00994789" w:rsidRDefault="00DC0C57" w:rsidP="00994789">
            <w:pPr>
              <w:pStyle w:val="VCAAtablecondensed"/>
              <w:rPr>
                <w:b/>
              </w:rPr>
            </w:pPr>
            <w:r w:rsidRPr="00994789">
              <w:rPr>
                <w:b/>
              </w:rPr>
              <w:t>80</w:t>
            </w:r>
          </w:p>
        </w:tc>
        <w:tc>
          <w:tcPr>
            <w:tcW w:w="5732" w:type="dxa"/>
          </w:tcPr>
          <w:p w14:paraId="520BD6A7" w14:textId="5F945BBE" w:rsidR="00FF6D10" w:rsidRPr="00B550D8" w:rsidRDefault="00FF6D10" w:rsidP="00994789">
            <w:pPr>
              <w:pStyle w:val="VCAAtablecondensed"/>
              <w:rPr>
                <w:rFonts w:ascii="Calibri" w:hAnsi="Calibri" w:cs="Calibri"/>
                <w:color w:val="auto"/>
                <w:shd w:val="clear" w:color="auto" w:fill="FFFFFF"/>
              </w:rPr>
            </w:pPr>
            <w:r>
              <w:t>Reproducibility is the closeness of the agreement between the results when an investigation is carried out under changed conditions of measurement</w:t>
            </w:r>
            <w:r w:rsidR="008851B0">
              <w:t xml:space="preserve">. </w:t>
            </w:r>
            <w:r w:rsidR="0056044F" w:rsidRPr="0056044F">
              <w:t>Changed</w:t>
            </w:r>
            <w:r w:rsidR="0056044F">
              <w:t xml:space="preserve"> conditions may include</w:t>
            </w:r>
            <w:r>
              <w:t xml:space="preserve"> </w:t>
            </w:r>
            <w:r w:rsidRPr="00B550D8">
              <w:t>a different method of measurement, different observer, different measuring instrument, different location, different conditions of use, and different time.</w:t>
            </w:r>
          </w:p>
        </w:tc>
      </w:tr>
      <w:tr w:rsidR="004115A1" w14:paraId="5A8BA229" w14:textId="77777777" w:rsidTr="00A967C4">
        <w:trPr>
          <w:cantSplit/>
        </w:trPr>
        <w:tc>
          <w:tcPr>
            <w:tcW w:w="1000" w:type="dxa"/>
          </w:tcPr>
          <w:p w14:paraId="6C235399" w14:textId="77777777" w:rsidR="004115A1" w:rsidRPr="00994789" w:rsidRDefault="00DC0C57" w:rsidP="00994789">
            <w:pPr>
              <w:pStyle w:val="VCAAtablecondensed"/>
              <w:rPr>
                <w:b/>
                <w:bCs/>
              </w:rPr>
            </w:pPr>
            <w:r w:rsidRPr="00994789">
              <w:rPr>
                <w:b/>
                <w:bCs/>
              </w:rPr>
              <w:t>25</w:t>
            </w:r>
          </w:p>
        </w:tc>
        <w:tc>
          <w:tcPr>
            <w:tcW w:w="980" w:type="dxa"/>
          </w:tcPr>
          <w:p w14:paraId="224B147D" w14:textId="77777777" w:rsidR="004115A1" w:rsidRDefault="00DC0C57" w:rsidP="00994789">
            <w:pPr>
              <w:pStyle w:val="VCAAtablecondensed"/>
            </w:pPr>
            <w:r>
              <w:t>C</w:t>
            </w:r>
          </w:p>
        </w:tc>
        <w:tc>
          <w:tcPr>
            <w:tcW w:w="425" w:type="dxa"/>
          </w:tcPr>
          <w:p w14:paraId="355DB549" w14:textId="77777777" w:rsidR="004115A1" w:rsidRDefault="00DC0C57" w:rsidP="00994789">
            <w:pPr>
              <w:pStyle w:val="VCAAtablecondensed"/>
            </w:pPr>
            <w:r>
              <w:t>11</w:t>
            </w:r>
          </w:p>
        </w:tc>
        <w:tc>
          <w:tcPr>
            <w:tcW w:w="425" w:type="dxa"/>
          </w:tcPr>
          <w:p w14:paraId="67007BFF" w14:textId="77777777" w:rsidR="004115A1" w:rsidRDefault="00DC0C57" w:rsidP="00994789">
            <w:pPr>
              <w:pStyle w:val="VCAAtablecondensed"/>
            </w:pPr>
            <w:r>
              <w:t>5</w:t>
            </w:r>
          </w:p>
        </w:tc>
        <w:tc>
          <w:tcPr>
            <w:tcW w:w="426" w:type="dxa"/>
            <w:shd w:val="clear" w:color="auto" w:fill="F2F2F2" w:themeFill="background1" w:themeFillShade="F2"/>
          </w:tcPr>
          <w:p w14:paraId="18A1D49C" w14:textId="77777777" w:rsidR="004115A1" w:rsidRPr="00994789" w:rsidRDefault="00DC0C57" w:rsidP="00994789">
            <w:pPr>
              <w:pStyle w:val="VCAAtablecondensed"/>
              <w:rPr>
                <w:b/>
              </w:rPr>
            </w:pPr>
            <w:r w:rsidRPr="00994789">
              <w:rPr>
                <w:b/>
              </w:rPr>
              <w:t>77</w:t>
            </w:r>
          </w:p>
        </w:tc>
        <w:tc>
          <w:tcPr>
            <w:tcW w:w="425" w:type="dxa"/>
          </w:tcPr>
          <w:p w14:paraId="13661886" w14:textId="77777777" w:rsidR="004115A1" w:rsidRDefault="00DC0C57" w:rsidP="00994789">
            <w:pPr>
              <w:pStyle w:val="VCAAtablecondensed"/>
            </w:pPr>
            <w:r>
              <w:t>6</w:t>
            </w:r>
          </w:p>
        </w:tc>
        <w:tc>
          <w:tcPr>
            <w:tcW w:w="5732" w:type="dxa"/>
          </w:tcPr>
          <w:p w14:paraId="4EC79AD4" w14:textId="1217227D" w:rsidR="004115A1" w:rsidRDefault="00FF6D10" w:rsidP="00994789">
            <w:pPr>
              <w:pStyle w:val="VCAAtablecondensed"/>
            </w:pPr>
            <w:r>
              <w:t>The diagram shows a receptor on cell type 1 binding to a foreign antigen being presented by an antigen</w:t>
            </w:r>
            <w:r w:rsidR="005743B0">
              <w:t>-</w:t>
            </w:r>
            <w:r>
              <w:t>presenting cell, and subsequently cell type 1 activat</w:t>
            </w:r>
            <w:r w:rsidR="005743B0">
              <w:t>es</w:t>
            </w:r>
            <w:r>
              <w:t xml:space="preserve"> cell type 2</w:t>
            </w:r>
            <w:r w:rsidR="00721E5C">
              <w:t xml:space="preserve">. This suggests that </w:t>
            </w:r>
            <w:r>
              <w:t>cell type 1 is a helper T cell.</w:t>
            </w:r>
          </w:p>
        </w:tc>
      </w:tr>
      <w:tr w:rsidR="004115A1" w14:paraId="7F000173" w14:textId="77777777" w:rsidTr="00A967C4">
        <w:trPr>
          <w:cantSplit/>
        </w:trPr>
        <w:tc>
          <w:tcPr>
            <w:tcW w:w="1000" w:type="dxa"/>
          </w:tcPr>
          <w:p w14:paraId="39D8F55B" w14:textId="77777777" w:rsidR="004115A1" w:rsidRPr="00B550D8" w:rsidRDefault="00DC0C57" w:rsidP="00994789">
            <w:pPr>
              <w:pStyle w:val="VCAAtablecondensed"/>
              <w:rPr>
                <w:b/>
                <w:bCs/>
              </w:rPr>
            </w:pPr>
            <w:r w:rsidRPr="00B550D8">
              <w:rPr>
                <w:b/>
                <w:bCs/>
              </w:rPr>
              <w:t>26</w:t>
            </w:r>
          </w:p>
        </w:tc>
        <w:tc>
          <w:tcPr>
            <w:tcW w:w="980" w:type="dxa"/>
          </w:tcPr>
          <w:p w14:paraId="53498491" w14:textId="77777777" w:rsidR="004115A1" w:rsidRPr="00B550D8" w:rsidRDefault="00DC0C57" w:rsidP="00994789">
            <w:pPr>
              <w:pStyle w:val="VCAAtablecondensed"/>
            </w:pPr>
            <w:r w:rsidRPr="00B550D8">
              <w:t>B</w:t>
            </w:r>
          </w:p>
        </w:tc>
        <w:tc>
          <w:tcPr>
            <w:tcW w:w="425" w:type="dxa"/>
          </w:tcPr>
          <w:p w14:paraId="466F86B7" w14:textId="77777777" w:rsidR="004115A1" w:rsidRDefault="00DC0C57" w:rsidP="00994789">
            <w:pPr>
              <w:pStyle w:val="VCAAtablecondensed"/>
            </w:pPr>
            <w:r>
              <w:t>10</w:t>
            </w:r>
          </w:p>
        </w:tc>
        <w:tc>
          <w:tcPr>
            <w:tcW w:w="425" w:type="dxa"/>
            <w:shd w:val="clear" w:color="auto" w:fill="F2F2F2" w:themeFill="background1" w:themeFillShade="F2"/>
          </w:tcPr>
          <w:p w14:paraId="3F9004BB" w14:textId="77777777" w:rsidR="004115A1" w:rsidRPr="00994789" w:rsidRDefault="00DC0C57" w:rsidP="00994789">
            <w:pPr>
              <w:pStyle w:val="VCAAtablecondensed"/>
              <w:rPr>
                <w:b/>
              </w:rPr>
            </w:pPr>
            <w:r w:rsidRPr="00994789">
              <w:rPr>
                <w:b/>
              </w:rPr>
              <w:t>65</w:t>
            </w:r>
          </w:p>
        </w:tc>
        <w:tc>
          <w:tcPr>
            <w:tcW w:w="426" w:type="dxa"/>
          </w:tcPr>
          <w:p w14:paraId="13124324" w14:textId="77777777" w:rsidR="004115A1" w:rsidRDefault="00DC0C57" w:rsidP="00994789">
            <w:pPr>
              <w:pStyle w:val="VCAAtablecondensed"/>
            </w:pPr>
            <w:r>
              <w:t>5</w:t>
            </w:r>
          </w:p>
        </w:tc>
        <w:tc>
          <w:tcPr>
            <w:tcW w:w="425" w:type="dxa"/>
          </w:tcPr>
          <w:p w14:paraId="3EA68150" w14:textId="77777777" w:rsidR="004115A1" w:rsidRDefault="00DC0C57" w:rsidP="00994789">
            <w:pPr>
              <w:pStyle w:val="VCAAtablecondensed"/>
            </w:pPr>
            <w:r>
              <w:t>20</w:t>
            </w:r>
          </w:p>
        </w:tc>
        <w:tc>
          <w:tcPr>
            <w:tcW w:w="5732" w:type="dxa"/>
          </w:tcPr>
          <w:p w14:paraId="14BBAD9C" w14:textId="5B155D06" w:rsidR="004115A1" w:rsidRDefault="00165637" w:rsidP="00994789">
            <w:pPr>
              <w:pStyle w:val="VCAAtablecondensed"/>
            </w:pPr>
            <w:r>
              <w:t xml:space="preserve">The diagram shows cell type 1 (a helper </w:t>
            </w:r>
            <w:r w:rsidR="00721E5C">
              <w:t xml:space="preserve">T </w:t>
            </w:r>
            <w:r>
              <w:t>cell) releasing signa</w:t>
            </w:r>
            <w:r w:rsidR="008851B0">
              <w:t>l</w:t>
            </w:r>
            <w:r>
              <w:t>ling molecule</w:t>
            </w:r>
            <w:r w:rsidR="005743B0">
              <w:t>s</w:t>
            </w:r>
            <w:r>
              <w:t xml:space="preserve"> (cytokine</w:t>
            </w:r>
            <w:r w:rsidR="005743B0">
              <w:t>s</w:t>
            </w:r>
            <w:r>
              <w:t>) to activate cell type 2 (cytotoxic T cells). Cytotoxic T cells are involved in the cell</w:t>
            </w:r>
            <w:r w:rsidR="00721E5C">
              <w:t>-</w:t>
            </w:r>
            <w:r>
              <w:t>mediate</w:t>
            </w:r>
            <w:r w:rsidR="00196461">
              <w:t>d adaptive</w:t>
            </w:r>
            <w:r>
              <w:t xml:space="preserve"> immune response and induce apoptosis in infected cells</w:t>
            </w:r>
            <w:r w:rsidR="00721E5C">
              <w:t>;</w:t>
            </w:r>
            <w:r>
              <w:t xml:space="preserve"> therefore </w:t>
            </w:r>
            <w:r w:rsidR="00310709">
              <w:t>o</w:t>
            </w:r>
            <w:r>
              <w:t>ption B is correct. Option D is incorrect</w:t>
            </w:r>
            <w:r w:rsidR="00B2413F">
              <w:t>,</w:t>
            </w:r>
            <w:r>
              <w:t xml:space="preserve"> as infected cells display foreign antigens </w:t>
            </w:r>
            <w:r w:rsidR="00196461">
              <w:t>o</w:t>
            </w:r>
            <w:r>
              <w:t>n their MHC Class I markers</w:t>
            </w:r>
            <w:r w:rsidR="00196461">
              <w:t>. O</w:t>
            </w:r>
            <w:r>
              <w:t>nly professional antigen</w:t>
            </w:r>
            <w:r w:rsidR="005743B0">
              <w:t>-</w:t>
            </w:r>
            <w:r>
              <w:t>presenting cells such as dendritic cells, macrophages and B cells have MHC Class II markers.</w:t>
            </w:r>
            <w:r w:rsidR="00673CA3">
              <w:t xml:space="preserve"> Option A is incorrect</w:t>
            </w:r>
            <w:r w:rsidR="00B2413F">
              <w:t>,</w:t>
            </w:r>
            <w:r w:rsidR="00673CA3">
              <w:t xml:space="preserve"> as it is cytokines rather than antibodies that activate cell type 2.</w:t>
            </w:r>
          </w:p>
        </w:tc>
      </w:tr>
      <w:tr w:rsidR="004115A1" w14:paraId="1577C531" w14:textId="77777777" w:rsidTr="00A967C4">
        <w:trPr>
          <w:cantSplit/>
        </w:trPr>
        <w:tc>
          <w:tcPr>
            <w:tcW w:w="1000" w:type="dxa"/>
          </w:tcPr>
          <w:p w14:paraId="3E44996E" w14:textId="77777777" w:rsidR="004115A1" w:rsidRPr="00994789" w:rsidRDefault="00DC0C57" w:rsidP="00994789">
            <w:pPr>
              <w:pStyle w:val="VCAAtablecondensed"/>
              <w:rPr>
                <w:b/>
                <w:bCs/>
              </w:rPr>
            </w:pPr>
            <w:r w:rsidRPr="00994789">
              <w:rPr>
                <w:b/>
                <w:bCs/>
              </w:rPr>
              <w:t>27</w:t>
            </w:r>
          </w:p>
        </w:tc>
        <w:tc>
          <w:tcPr>
            <w:tcW w:w="980" w:type="dxa"/>
          </w:tcPr>
          <w:p w14:paraId="68BEE627" w14:textId="77777777" w:rsidR="004115A1" w:rsidRDefault="00DC0C57" w:rsidP="00994789">
            <w:pPr>
              <w:pStyle w:val="VCAAtablecondensed"/>
            </w:pPr>
            <w:r>
              <w:t>D</w:t>
            </w:r>
          </w:p>
        </w:tc>
        <w:tc>
          <w:tcPr>
            <w:tcW w:w="425" w:type="dxa"/>
          </w:tcPr>
          <w:p w14:paraId="7E905429" w14:textId="77777777" w:rsidR="004115A1" w:rsidRDefault="00DC0C57" w:rsidP="00994789">
            <w:pPr>
              <w:pStyle w:val="VCAAtablecondensed"/>
            </w:pPr>
            <w:r>
              <w:t>15</w:t>
            </w:r>
          </w:p>
        </w:tc>
        <w:tc>
          <w:tcPr>
            <w:tcW w:w="425" w:type="dxa"/>
          </w:tcPr>
          <w:p w14:paraId="01F99B9D" w14:textId="77777777" w:rsidR="004115A1" w:rsidRDefault="00DC0C57" w:rsidP="00994789">
            <w:pPr>
              <w:pStyle w:val="VCAAtablecondensed"/>
            </w:pPr>
            <w:r>
              <w:t>11</w:t>
            </w:r>
          </w:p>
        </w:tc>
        <w:tc>
          <w:tcPr>
            <w:tcW w:w="426" w:type="dxa"/>
          </w:tcPr>
          <w:p w14:paraId="5FD38D1B" w14:textId="77777777" w:rsidR="004115A1" w:rsidRDefault="00DC0C57" w:rsidP="00994789">
            <w:pPr>
              <w:pStyle w:val="VCAAtablecondensed"/>
            </w:pPr>
            <w:r>
              <w:t>5</w:t>
            </w:r>
          </w:p>
        </w:tc>
        <w:tc>
          <w:tcPr>
            <w:tcW w:w="425" w:type="dxa"/>
            <w:shd w:val="clear" w:color="auto" w:fill="F2F2F2" w:themeFill="background1" w:themeFillShade="F2"/>
          </w:tcPr>
          <w:p w14:paraId="51D9320E" w14:textId="77777777" w:rsidR="004115A1" w:rsidRPr="00994789" w:rsidRDefault="00DC0C57" w:rsidP="00994789">
            <w:pPr>
              <w:pStyle w:val="VCAAtablecondensed"/>
              <w:rPr>
                <w:b/>
              </w:rPr>
            </w:pPr>
            <w:r w:rsidRPr="00994789">
              <w:rPr>
                <w:b/>
              </w:rPr>
              <w:t>69</w:t>
            </w:r>
          </w:p>
        </w:tc>
        <w:tc>
          <w:tcPr>
            <w:tcW w:w="5732" w:type="dxa"/>
          </w:tcPr>
          <w:p w14:paraId="14622D7D" w14:textId="3DC19BE1" w:rsidR="004115A1" w:rsidRDefault="00165637" w:rsidP="00994789">
            <w:pPr>
              <w:pStyle w:val="VCAAtablecondensed"/>
            </w:pPr>
            <w:r>
              <w:t>The role of antigen</w:t>
            </w:r>
            <w:r w:rsidR="005743B0">
              <w:t>-</w:t>
            </w:r>
            <w:r>
              <w:t>presenting cells is to transport foreign antigen</w:t>
            </w:r>
            <w:r w:rsidR="00196461">
              <w:t>s</w:t>
            </w:r>
            <w:r>
              <w:t xml:space="preserve"> to the lymph nodes</w:t>
            </w:r>
            <w:r w:rsidR="00196461">
              <w:t>,</w:t>
            </w:r>
            <w:r>
              <w:t xml:space="preserve"> where </w:t>
            </w:r>
            <w:r w:rsidR="00721E5C">
              <w:t>they are</w:t>
            </w:r>
            <w:r>
              <w:t xml:space="preserve"> then presented to specific</w:t>
            </w:r>
            <w:r w:rsidR="00673CA3">
              <w:t xml:space="preserve"> T helper cells (cell type</w:t>
            </w:r>
            <w:r w:rsidR="00310709">
              <w:t> </w:t>
            </w:r>
            <w:r w:rsidR="00673CA3">
              <w:t>1)</w:t>
            </w:r>
            <w:r w:rsidR="00196461">
              <w:t>.</w:t>
            </w:r>
            <w:r w:rsidR="00673CA3">
              <w:t xml:space="preserve"> </w:t>
            </w:r>
            <w:r w:rsidR="00196461">
              <w:t>T</w:t>
            </w:r>
            <w:r w:rsidR="00673CA3">
              <w:t>hus</w:t>
            </w:r>
            <w:r w:rsidR="00196461">
              <w:t>,</w:t>
            </w:r>
            <w:r w:rsidR="00673CA3">
              <w:t xml:space="preserve"> antigen</w:t>
            </w:r>
            <w:r w:rsidR="005743B0">
              <w:t>-</w:t>
            </w:r>
            <w:r w:rsidR="00673CA3">
              <w:t>presenting cells are most likely to come into contact with cell type 1 in the lymph nodes</w:t>
            </w:r>
            <w:r w:rsidR="00721E5C">
              <w:t>. This means</w:t>
            </w:r>
            <w:r w:rsidR="00673CA3">
              <w:t xml:space="preserve"> </w:t>
            </w:r>
            <w:r w:rsidR="00310709">
              <w:t>o</w:t>
            </w:r>
            <w:r w:rsidR="00673CA3">
              <w:t xml:space="preserve">ption D </w:t>
            </w:r>
            <w:r w:rsidR="00721E5C">
              <w:t xml:space="preserve">is </w:t>
            </w:r>
            <w:r w:rsidR="00673CA3">
              <w:t xml:space="preserve">correct. </w:t>
            </w:r>
          </w:p>
        </w:tc>
      </w:tr>
      <w:tr w:rsidR="004115A1" w14:paraId="0CE1B178" w14:textId="77777777" w:rsidTr="00A967C4">
        <w:trPr>
          <w:cantSplit/>
        </w:trPr>
        <w:tc>
          <w:tcPr>
            <w:tcW w:w="1000" w:type="dxa"/>
          </w:tcPr>
          <w:p w14:paraId="2ED4A5CB" w14:textId="77777777" w:rsidR="004115A1" w:rsidRPr="00994789" w:rsidRDefault="00DC0C57" w:rsidP="00994789">
            <w:pPr>
              <w:pStyle w:val="VCAAtablecondensed"/>
              <w:rPr>
                <w:b/>
                <w:bCs/>
              </w:rPr>
            </w:pPr>
            <w:r w:rsidRPr="00994789">
              <w:rPr>
                <w:b/>
                <w:bCs/>
              </w:rPr>
              <w:t>28</w:t>
            </w:r>
          </w:p>
        </w:tc>
        <w:tc>
          <w:tcPr>
            <w:tcW w:w="980" w:type="dxa"/>
          </w:tcPr>
          <w:p w14:paraId="2EE9310B" w14:textId="77777777" w:rsidR="004115A1" w:rsidRDefault="00DC0C57" w:rsidP="00994789">
            <w:pPr>
              <w:pStyle w:val="VCAAtablecondensed"/>
            </w:pPr>
            <w:r>
              <w:t>A</w:t>
            </w:r>
          </w:p>
        </w:tc>
        <w:tc>
          <w:tcPr>
            <w:tcW w:w="425" w:type="dxa"/>
            <w:shd w:val="clear" w:color="auto" w:fill="F2F2F2" w:themeFill="background1" w:themeFillShade="F2"/>
          </w:tcPr>
          <w:p w14:paraId="430B33BC" w14:textId="77777777" w:rsidR="004115A1" w:rsidRPr="00994789" w:rsidRDefault="00DC0C57" w:rsidP="00994789">
            <w:pPr>
              <w:pStyle w:val="VCAAtablecondensed"/>
              <w:rPr>
                <w:b/>
              </w:rPr>
            </w:pPr>
            <w:r w:rsidRPr="00994789">
              <w:rPr>
                <w:b/>
              </w:rPr>
              <w:t>79</w:t>
            </w:r>
          </w:p>
        </w:tc>
        <w:tc>
          <w:tcPr>
            <w:tcW w:w="425" w:type="dxa"/>
          </w:tcPr>
          <w:p w14:paraId="1FCC8ABE" w14:textId="77777777" w:rsidR="004115A1" w:rsidRDefault="00DC0C57" w:rsidP="00994789">
            <w:pPr>
              <w:pStyle w:val="VCAAtablecondensed"/>
            </w:pPr>
            <w:r>
              <w:t>7</w:t>
            </w:r>
          </w:p>
        </w:tc>
        <w:tc>
          <w:tcPr>
            <w:tcW w:w="426" w:type="dxa"/>
          </w:tcPr>
          <w:p w14:paraId="04F34D87" w14:textId="77777777" w:rsidR="004115A1" w:rsidRDefault="00DC0C57" w:rsidP="00994789">
            <w:pPr>
              <w:pStyle w:val="VCAAtablecondensed"/>
            </w:pPr>
            <w:r>
              <w:t>12</w:t>
            </w:r>
          </w:p>
        </w:tc>
        <w:tc>
          <w:tcPr>
            <w:tcW w:w="425" w:type="dxa"/>
          </w:tcPr>
          <w:p w14:paraId="04F1F7DB" w14:textId="77777777" w:rsidR="004115A1" w:rsidRDefault="00DC0C57" w:rsidP="00994789">
            <w:pPr>
              <w:pStyle w:val="VCAAtablecondensed"/>
            </w:pPr>
            <w:r>
              <w:t>2</w:t>
            </w:r>
          </w:p>
        </w:tc>
        <w:tc>
          <w:tcPr>
            <w:tcW w:w="5732" w:type="dxa"/>
          </w:tcPr>
          <w:p w14:paraId="51BE4ECB" w14:textId="5E8078DD" w:rsidR="004115A1" w:rsidRDefault="00673CA3" w:rsidP="00994789">
            <w:pPr>
              <w:pStyle w:val="VCAAtablecondensed"/>
            </w:pPr>
            <w:r>
              <w:t>The independent variable</w:t>
            </w:r>
            <w:r w:rsidR="00380674">
              <w:t xml:space="preserve"> (variable </w:t>
            </w:r>
            <w:r w:rsidR="002940DD">
              <w:t>that</w:t>
            </w:r>
            <w:r w:rsidR="00380674">
              <w:t xml:space="preserve"> was changed)</w:t>
            </w:r>
            <w:r>
              <w:t xml:space="preserve"> was the method of selecting mice to return to </w:t>
            </w:r>
            <w:r w:rsidR="005743B0">
              <w:t>each</w:t>
            </w:r>
            <w:r>
              <w:t xml:space="preserve"> cage</w:t>
            </w:r>
            <w:r w:rsidR="002940DD">
              <w:t>, and th</w:t>
            </w:r>
            <w:r>
              <w:t>e dependent variable</w:t>
            </w:r>
            <w:r w:rsidR="00380674">
              <w:t xml:space="preserve"> (variable </w:t>
            </w:r>
            <w:r w:rsidR="002940DD">
              <w:t>that</w:t>
            </w:r>
            <w:r w:rsidR="007A7EBF">
              <w:t xml:space="preserve"> was </w:t>
            </w:r>
            <w:r w:rsidR="00380674">
              <w:t>measured)</w:t>
            </w:r>
            <w:r>
              <w:t xml:space="preserve"> was the length of the tibia</w:t>
            </w:r>
            <w:r w:rsidR="002940DD">
              <w:t>. Thus option A is correct.</w:t>
            </w:r>
          </w:p>
        </w:tc>
      </w:tr>
      <w:tr w:rsidR="004115A1" w14:paraId="6E504AB9" w14:textId="77777777" w:rsidTr="00A967C4">
        <w:trPr>
          <w:cantSplit/>
        </w:trPr>
        <w:tc>
          <w:tcPr>
            <w:tcW w:w="1000" w:type="dxa"/>
          </w:tcPr>
          <w:p w14:paraId="4961F567" w14:textId="77777777" w:rsidR="004115A1" w:rsidRPr="00994789" w:rsidRDefault="00DC0C57" w:rsidP="00994789">
            <w:pPr>
              <w:pStyle w:val="VCAAtablecondensed"/>
              <w:rPr>
                <w:b/>
                <w:bCs/>
              </w:rPr>
            </w:pPr>
            <w:r w:rsidRPr="00994789">
              <w:rPr>
                <w:b/>
                <w:bCs/>
              </w:rPr>
              <w:lastRenderedPageBreak/>
              <w:t>29</w:t>
            </w:r>
          </w:p>
        </w:tc>
        <w:tc>
          <w:tcPr>
            <w:tcW w:w="980" w:type="dxa"/>
          </w:tcPr>
          <w:p w14:paraId="4E103BB8" w14:textId="77777777" w:rsidR="004115A1" w:rsidRDefault="00DC0C57" w:rsidP="00994789">
            <w:pPr>
              <w:pStyle w:val="VCAAtablecondensed"/>
            </w:pPr>
            <w:r>
              <w:t>B</w:t>
            </w:r>
          </w:p>
        </w:tc>
        <w:tc>
          <w:tcPr>
            <w:tcW w:w="425" w:type="dxa"/>
          </w:tcPr>
          <w:p w14:paraId="5FCFF0BC" w14:textId="77777777" w:rsidR="004115A1" w:rsidRDefault="00DC0C57" w:rsidP="00994789">
            <w:pPr>
              <w:pStyle w:val="VCAAtablecondensed"/>
            </w:pPr>
            <w:r>
              <w:t>48</w:t>
            </w:r>
          </w:p>
        </w:tc>
        <w:tc>
          <w:tcPr>
            <w:tcW w:w="425" w:type="dxa"/>
            <w:shd w:val="clear" w:color="auto" w:fill="F2F2F2" w:themeFill="background1" w:themeFillShade="F2"/>
          </w:tcPr>
          <w:p w14:paraId="475355E8" w14:textId="77777777" w:rsidR="004115A1" w:rsidRPr="00994789" w:rsidRDefault="00DC0C57" w:rsidP="00994789">
            <w:pPr>
              <w:pStyle w:val="VCAAtablecondensed"/>
              <w:rPr>
                <w:b/>
              </w:rPr>
            </w:pPr>
            <w:r w:rsidRPr="00994789">
              <w:rPr>
                <w:b/>
              </w:rPr>
              <w:t>27</w:t>
            </w:r>
          </w:p>
        </w:tc>
        <w:tc>
          <w:tcPr>
            <w:tcW w:w="426" w:type="dxa"/>
          </w:tcPr>
          <w:p w14:paraId="6313778D" w14:textId="77777777" w:rsidR="004115A1" w:rsidRDefault="00DC0C57" w:rsidP="00994789">
            <w:pPr>
              <w:pStyle w:val="VCAAtablecondensed"/>
            </w:pPr>
            <w:r>
              <w:t>6</w:t>
            </w:r>
          </w:p>
        </w:tc>
        <w:tc>
          <w:tcPr>
            <w:tcW w:w="425" w:type="dxa"/>
          </w:tcPr>
          <w:p w14:paraId="7CDE46FE" w14:textId="77777777" w:rsidR="004115A1" w:rsidRDefault="00DC0C57" w:rsidP="00994789">
            <w:pPr>
              <w:pStyle w:val="VCAAtablecondensed"/>
            </w:pPr>
            <w:r>
              <w:t>19</w:t>
            </w:r>
          </w:p>
        </w:tc>
        <w:tc>
          <w:tcPr>
            <w:tcW w:w="5732" w:type="dxa"/>
          </w:tcPr>
          <w:p w14:paraId="76567841" w14:textId="7EAD6050" w:rsidR="004115A1" w:rsidRDefault="00DC0C57" w:rsidP="00994789">
            <w:pPr>
              <w:pStyle w:val="VCAAtablecondensed"/>
            </w:pPr>
            <w:r>
              <w:t>Option A is incorrect</w:t>
            </w:r>
            <w:r w:rsidR="00D27B1A">
              <w:t>,</w:t>
            </w:r>
            <w:r>
              <w:t xml:space="preserve"> as gene flow is </w:t>
            </w:r>
            <w:r w:rsidR="00380674">
              <w:t xml:space="preserve">the exchange of alleles through </w:t>
            </w:r>
            <w:r>
              <w:t xml:space="preserve">interbreeding between two different populations of mice and in this investigation the cage X and cage Y mice were separated so there was no opportunity for </w:t>
            </w:r>
            <w:r w:rsidR="00D27B1A">
              <w:t xml:space="preserve">them to </w:t>
            </w:r>
            <w:r>
              <w:t xml:space="preserve">interbreed. </w:t>
            </w:r>
            <w:r w:rsidR="00E3039F">
              <w:t>Option C is incorrect</w:t>
            </w:r>
            <w:r w:rsidR="00B2413F">
              <w:t>,</w:t>
            </w:r>
            <w:r w:rsidR="00E3039F">
              <w:t xml:space="preserve"> as allopatric speciation occurs when a population becomes geographically separated and evolves into a new species</w:t>
            </w:r>
            <w:r w:rsidR="00B2413F">
              <w:t>. I</w:t>
            </w:r>
            <w:r w:rsidR="00E3039F">
              <w:t>n this investigation the two populations are separated</w:t>
            </w:r>
            <w:r w:rsidR="00B2413F">
              <w:t>;</w:t>
            </w:r>
            <w:r w:rsidR="00E3039F">
              <w:t xml:space="preserve"> however</w:t>
            </w:r>
            <w:r w:rsidR="00B2413F">
              <w:t>,</w:t>
            </w:r>
            <w:r w:rsidR="00E3039F">
              <w:t xml:space="preserve"> they are still the same species. </w:t>
            </w:r>
            <w:r w:rsidR="007A7EBF">
              <w:t>Option D is incorrect</w:t>
            </w:r>
            <w:r w:rsidR="00B2413F">
              <w:t>,</w:t>
            </w:r>
            <w:r w:rsidR="007A7EBF">
              <w:t xml:space="preserve"> as</w:t>
            </w:r>
            <w:r w:rsidR="00E3039F">
              <w:t xml:space="preserve"> the investigation does not identify any external environmental selection pressures (food availability, predators</w:t>
            </w:r>
            <w:r w:rsidR="00B15904">
              <w:t>,</w:t>
            </w:r>
            <w:r w:rsidR="00E3039F">
              <w:t xml:space="preserve"> etc</w:t>
            </w:r>
            <w:r w:rsidR="00B15904">
              <w:t>.</w:t>
            </w:r>
            <w:r w:rsidR="00E3039F">
              <w:t xml:space="preserve">) that either group of mice were subjected to that would favour different tibia lengths. </w:t>
            </w:r>
            <w:r>
              <w:t>Option</w:t>
            </w:r>
            <w:r w:rsidR="00D27B1A">
              <w:t> </w:t>
            </w:r>
            <w:r>
              <w:t xml:space="preserve">B is correct </w:t>
            </w:r>
            <w:r w:rsidR="00D27B1A">
              <w:t xml:space="preserve">because </w:t>
            </w:r>
            <w:r>
              <w:t xml:space="preserve">the randomness of </w:t>
            </w:r>
            <w:r w:rsidR="007F1970">
              <w:t xml:space="preserve">the </w:t>
            </w:r>
            <w:r>
              <w:t>mice selected could be seen as random</w:t>
            </w:r>
            <w:r w:rsidR="00D27B1A">
              <w:t xml:space="preserve"> </w:t>
            </w:r>
            <w:r>
              <w:t>mating, which could imply a genetic drift event</w:t>
            </w:r>
            <w:r w:rsidR="00EB16D3">
              <w:t xml:space="preserve">. Moreover, </w:t>
            </w:r>
            <w:r w:rsidR="00E3039F">
              <w:t>changes in a population’s allele frequencies over time due to chance</w:t>
            </w:r>
            <w:r w:rsidR="004242E4">
              <w:t xml:space="preserve"> (genetic drift)</w:t>
            </w:r>
            <w:r w:rsidR="00E3039F">
              <w:t xml:space="preserve"> would be more likely in a small population </w:t>
            </w:r>
            <w:r w:rsidR="00300D12">
              <w:t>like</w:t>
            </w:r>
            <w:r w:rsidR="00E3039F">
              <w:t xml:space="preserve"> this.</w:t>
            </w:r>
          </w:p>
        </w:tc>
      </w:tr>
      <w:tr w:rsidR="004115A1" w14:paraId="6C11A7DD" w14:textId="77777777" w:rsidTr="00A967C4">
        <w:trPr>
          <w:cantSplit/>
        </w:trPr>
        <w:tc>
          <w:tcPr>
            <w:tcW w:w="1000" w:type="dxa"/>
          </w:tcPr>
          <w:p w14:paraId="194F97D1" w14:textId="77777777" w:rsidR="004115A1" w:rsidRPr="00994789" w:rsidRDefault="00DC0C57" w:rsidP="00994789">
            <w:pPr>
              <w:pStyle w:val="VCAAtablecondensed"/>
              <w:rPr>
                <w:b/>
                <w:bCs/>
              </w:rPr>
            </w:pPr>
            <w:r w:rsidRPr="00994789">
              <w:rPr>
                <w:b/>
                <w:bCs/>
              </w:rPr>
              <w:t>30</w:t>
            </w:r>
          </w:p>
        </w:tc>
        <w:tc>
          <w:tcPr>
            <w:tcW w:w="980" w:type="dxa"/>
          </w:tcPr>
          <w:p w14:paraId="1D7FE31A" w14:textId="77777777" w:rsidR="004115A1" w:rsidRDefault="00DC0C57" w:rsidP="00994789">
            <w:pPr>
              <w:pStyle w:val="VCAAtablecondensed"/>
            </w:pPr>
            <w:r>
              <w:t>D</w:t>
            </w:r>
          </w:p>
        </w:tc>
        <w:tc>
          <w:tcPr>
            <w:tcW w:w="425" w:type="dxa"/>
          </w:tcPr>
          <w:p w14:paraId="4E381C6F" w14:textId="77777777" w:rsidR="004115A1" w:rsidRDefault="00DC0C57" w:rsidP="00994789">
            <w:pPr>
              <w:pStyle w:val="VCAAtablecondensed"/>
            </w:pPr>
            <w:r>
              <w:t>7</w:t>
            </w:r>
          </w:p>
        </w:tc>
        <w:tc>
          <w:tcPr>
            <w:tcW w:w="425" w:type="dxa"/>
          </w:tcPr>
          <w:p w14:paraId="59A7ACCF" w14:textId="77777777" w:rsidR="004115A1" w:rsidRDefault="00DC0C57" w:rsidP="00994789">
            <w:pPr>
              <w:pStyle w:val="VCAAtablecondensed"/>
            </w:pPr>
            <w:r>
              <w:t>3</w:t>
            </w:r>
          </w:p>
        </w:tc>
        <w:tc>
          <w:tcPr>
            <w:tcW w:w="426" w:type="dxa"/>
          </w:tcPr>
          <w:p w14:paraId="109D5CEA" w14:textId="77777777" w:rsidR="004115A1" w:rsidRDefault="00DC0C57" w:rsidP="00994789">
            <w:pPr>
              <w:pStyle w:val="VCAAtablecondensed"/>
            </w:pPr>
            <w:r>
              <w:t>12</w:t>
            </w:r>
          </w:p>
        </w:tc>
        <w:tc>
          <w:tcPr>
            <w:tcW w:w="425" w:type="dxa"/>
            <w:shd w:val="clear" w:color="auto" w:fill="F2F2F2" w:themeFill="background1" w:themeFillShade="F2"/>
          </w:tcPr>
          <w:p w14:paraId="00023D13" w14:textId="77777777" w:rsidR="004115A1" w:rsidRPr="00994789" w:rsidRDefault="00DC0C57" w:rsidP="00994789">
            <w:pPr>
              <w:pStyle w:val="VCAAtablecondensed"/>
              <w:rPr>
                <w:b/>
              </w:rPr>
            </w:pPr>
            <w:r w:rsidRPr="00994789">
              <w:rPr>
                <w:b/>
              </w:rPr>
              <w:t>78</w:t>
            </w:r>
          </w:p>
        </w:tc>
        <w:tc>
          <w:tcPr>
            <w:tcW w:w="5732" w:type="dxa"/>
          </w:tcPr>
          <w:p w14:paraId="70EDC0FD" w14:textId="45907195" w:rsidR="004115A1" w:rsidRDefault="00673CA3" w:rsidP="00994789">
            <w:pPr>
              <w:pStyle w:val="VCAAtablecondensed"/>
            </w:pPr>
            <w:r>
              <w:t>Mice in Cage Y were subject to selective breeding, where the scientists manipulated the gene pool using non-random mating by determining which mice</w:t>
            </w:r>
            <w:r w:rsidR="002940DD">
              <w:t xml:space="preserve"> (</w:t>
            </w:r>
            <w:r w:rsidR="00380674">
              <w:t>those with longest tibias</w:t>
            </w:r>
            <w:r w:rsidR="002940DD">
              <w:t>)</w:t>
            </w:r>
            <w:r>
              <w:t xml:space="preserve"> were returned to the cage to produce the next generation.</w:t>
            </w:r>
          </w:p>
        </w:tc>
      </w:tr>
      <w:tr w:rsidR="004115A1" w14:paraId="1AB04491" w14:textId="77777777" w:rsidTr="00A967C4">
        <w:trPr>
          <w:cantSplit/>
        </w:trPr>
        <w:tc>
          <w:tcPr>
            <w:tcW w:w="1000" w:type="dxa"/>
          </w:tcPr>
          <w:p w14:paraId="7C61BDF2" w14:textId="77777777" w:rsidR="004115A1" w:rsidRPr="00994789" w:rsidRDefault="00DC0C57" w:rsidP="00994789">
            <w:pPr>
              <w:pStyle w:val="VCAAtablecondensed"/>
              <w:rPr>
                <w:b/>
                <w:bCs/>
              </w:rPr>
            </w:pPr>
            <w:r w:rsidRPr="00994789">
              <w:rPr>
                <w:b/>
                <w:bCs/>
              </w:rPr>
              <w:t>31</w:t>
            </w:r>
          </w:p>
        </w:tc>
        <w:tc>
          <w:tcPr>
            <w:tcW w:w="980" w:type="dxa"/>
          </w:tcPr>
          <w:p w14:paraId="4CC0E613" w14:textId="77777777" w:rsidR="004115A1" w:rsidRDefault="00DC0C57" w:rsidP="00994789">
            <w:pPr>
              <w:pStyle w:val="VCAAtablecondensed"/>
            </w:pPr>
            <w:r>
              <w:t>C</w:t>
            </w:r>
          </w:p>
        </w:tc>
        <w:tc>
          <w:tcPr>
            <w:tcW w:w="425" w:type="dxa"/>
          </w:tcPr>
          <w:p w14:paraId="1F4735CE" w14:textId="77777777" w:rsidR="004115A1" w:rsidRDefault="00DC0C57" w:rsidP="00994789">
            <w:pPr>
              <w:pStyle w:val="VCAAtablecondensed"/>
            </w:pPr>
            <w:r>
              <w:t>3</w:t>
            </w:r>
          </w:p>
        </w:tc>
        <w:tc>
          <w:tcPr>
            <w:tcW w:w="425" w:type="dxa"/>
          </w:tcPr>
          <w:p w14:paraId="09E7DD95" w14:textId="77777777" w:rsidR="004115A1" w:rsidRDefault="00DC0C57" w:rsidP="00994789">
            <w:pPr>
              <w:pStyle w:val="VCAAtablecondensed"/>
            </w:pPr>
            <w:r>
              <w:t>11</w:t>
            </w:r>
          </w:p>
        </w:tc>
        <w:tc>
          <w:tcPr>
            <w:tcW w:w="426" w:type="dxa"/>
            <w:shd w:val="clear" w:color="auto" w:fill="F2F2F2" w:themeFill="background1" w:themeFillShade="F2"/>
          </w:tcPr>
          <w:p w14:paraId="1F2C4405" w14:textId="77777777" w:rsidR="004115A1" w:rsidRPr="00994789" w:rsidRDefault="00DC0C57" w:rsidP="00994789">
            <w:pPr>
              <w:pStyle w:val="VCAAtablecondensed"/>
              <w:rPr>
                <w:b/>
              </w:rPr>
            </w:pPr>
            <w:r w:rsidRPr="00994789">
              <w:rPr>
                <w:b/>
              </w:rPr>
              <w:t>84</w:t>
            </w:r>
          </w:p>
        </w:tc>
        <w:tc>
          <w:tcPr>
            <w:tcW w:w="425" w:type="dxa"/>
          </w:tcPr>
          <w:p w14:paraId="003A31B6" w14:textId="77777777" w:rsidR="004115A1" w:rsidRDefault="00DC0C57" w:rsidP="00994789">
            <w:pPr>
              <w:pStyle w:val="VCAAtablecondensed"/>
            </w:pPr>
            <w:r>
              <w:t>2</w:t>
            </w:r>
          </w:p>
        </w:tc>
        <w:tc>
          <w:tcPr>
            <w:tcW w:w="5732" w:type="dxa"/>
          </w:tcPr>
          <w:p w14:paraId="5391C7F1" w14:textId="596BC5F2" w:rsidR="004115A1" w:rsidRDefault="009D7781" w:rsidP="00994789">
            <w:pPr>
              <w:pStyle w:val="VCAAtablecondensed"/>
            </w:pPr>
            <w:r>
              <w:t>As depicted in the diagram, the oldest fish group (jawless fish) evolved more than 485 million years ago.</w:t>
            </w:r>
          </w:p>
        </w:tc>
      </w:tr>
      <w:tr w:rsidR="004115A1" w14:paraId="2D078E65" w14:textId="77777777" w:rsidTr="00A967C4">
        <w:trPr>
          <w:cantSplit/>
        </w:trPr>
        <w:tc>
          <w:tcPr>
            <w:tcW w:w="1000" w:type="dxa"/>
          </w:tcPr>
          <w:p w14:paraId="774332A2" w14:textId="77777777" w:rsidR="004115A1" w:rsidRPr="00B550D8" w:rsidRDefault="00DC0C57" w:rsidP="00994789">
            <w:pPr>
              <w:pStyle w:val="VCAAtablecondensed"/>
              <w:rPr>
                <w:b/>
                <w:bCs/>
              </w:rPr>
            </w:pPr>
            <w:r w:rsidRPr="00B550D8">
              <w:rPr>
                <w:b/>
                <w:bCs/>
              </w:rPr>
              <w:t>32</w:t>
            </w:r>
          </w:p>
        </w:tc>
        <w:tc>
          <w:tcPr>
            <w:tcW w:w="980" w:type="dxa"/>
          </w:tcPr>
          <w:p w14:paraId="67FA6763" w14:textId="77777777" w:rsidR="004115A1" w:rsidRPr="00B550D8" w:rsidRDefault="00DC0C57" w:rsidP="00994789">
            <w:pPr>
              <w:pStyle w:val="VCAAtablecondensed"/>
            </w:pPr>
            <w:r w:rsidRPr="00B550D8">
              <w:t>C</w:t>
            </w:r>
          </w:p>
        </w:tc>
        <w:tc>
          <w:tcPr>
            <w:tcW w:w="425" w:type="dxa"/>
          </w:tcPr>
          <w:p w14:paraId="0C5D2898" w14:textId="77777777" w:rsidR="004115A1" w:rsidRDefault="00DC0C57" w:rsidP="00994789">
            <w:pPr>
              <w:pStyle w:val="VCAAtablecondensed"/>
            </w:pPr>
            <w:r>
              <w:t>20</w:t>
            </w:r>
          </w:p>
        </w:tc>
        <w:tc>
          <w:tcPr>
            <w:tcW w:w="425" w:type="dxa"/>
          </w:tcPr>
          <w:p w14:paraId="6CEB0AB6" w14:textId="77777777" w:rsidR="004115A1" w:rsidRDefault="00DC0C57" w:rsidP="00994789">
            <w:pPr>
              <w:pStyle w:val="VCAAtablecondensed"/>
            </w:pPr>
            <w:r>
              <w:t>21</w:t>
            </w:r>
          </w:p>
        </w:tc>
        <w:tc>
          <w:tcPr>
            <w:tcW w:w="426" w:type="dxa"/>
            <w:shd w:val="clear" w:color="auto" w:fill="F2F2F2" w:themeFill="background1" w:themeFillShade="F2"/>
          </w:tcPr>
          <w:p w14:paraId="1006CA80" w14:textId="77777777" w:rsidR="004115A1" w:rsidRPr="00994789" w:rsidRDefault="00DC0C57" w:rsidP="00994789">
            <w:pPr>
              <w:pStyle w:val="VCAAtablecondensed"/>
              <w:rPr>
                <w:b/>
              </w:rPr>
            </w:pPr>
            <w:r w:rsidRPr="00994789">
              <w:rPr>
                <w:b/>
              </w:rPr>
              <w:t>55</w:t>
            </w:r>
          </w:p>
        </w:tc>
        <w:tc>
          <w:tcPr>
            <w:tcW w:w="425" w:type="dxa"/>
          </w:tcPr>
          <w:p w14:paraId="6F935701" w14:textId="77777777" w:rsidR="004115A1" w:rsidRDefault="00DC0C57" w:rsidP="00994789">
            <w:pPr>
              <w:pStyle w:val="VCAAtablecondensed"/>
            </w:pPr>
            <w:r>
              <w:t>4</w:t>
            </w:r>
          </w:p>
        </w:tc>
        <w:tc>
          <w:tcPr>
            <w:tcW w:w="5732" w:type="dxa"/>
          </w:tcPr>
          <w:p w14:paraId="027DBEA6" w14:textId="47043A34" w:rsidR="004115A1" w:rsidRDefault="009D7781" w:rsidP="00994789">
            <w:pPr>
              <w:pStyle w:val="VCAAtablecondensed"/>
            </w:pPr>
            <w:r>
              <w:t xml:space="preserve">Option A is incorrect </w:t>
            </w:r>
            <w:r w:rsidR="00B2413F">
              <w:t>because</w:t>
            </w:r>
            <w:r w:rsidR="008559B7">
              <w:t>,</w:t>
            </w:r>
            <w:r>
              <w:t xml:space="preserve"> while carbon-14 dating is a type of </w:t>
            </w:r>
            <w:r w:rsidR="00380674">
              <w:t>absolute</w:t>
            </w:r>
            <w:r>
              <w:t xml:space="preserve"> dating, it is only suitable for fossils less than </w:t>
            </w:r>
            <w:r w:rsidR="00157BEA">
              <w:t>a</w:t>
            </w:r>
            <w:r w:rsidR="00AB4DF8">
              <w:t>pproximately</w:t>
            </w:r>
            <w:r w:rsidR="00157BEA">
              <w:t xml:space="preserve"> </w:t>
            </w:r>
            <w:r>
              <w:t>50</w:t>
            </w:r>
            <w:r w:rsidR="008559B7">
              <w:rPr>
                <w:rFonts w:ascii="Arial" w:hAnsi="Arial"/>
              </w:rPr>
              <w:t> </w:t>
            </w:r>
            <w:r>
              <w:t xml:space="preserve">000 years old and the spiny shark fossils are at least 300 million years old. Option B is incorrect </w:t>
            </w:r>
            <w:r w:rsidR="00B2413F">
              <w:t>because</w:t>
            </w:r>
            <w:r w:rsidR="004242E4">
              <w:t xml:space="preserve"> while</w:t>
            </w:r>
            <w:r>
              <w:t xml:space="preserve"> transitional fossils can help us to determine evolutionary sequences and relationships</w:t>
            </w:r>
            <w:r w:rsidR="00B2413F">
              <w:t>,</w:t>
            </w:r>
            <w:r>
              <w:t xml:space="preserve"> </w:t>
            </w:r>
            <w:r w:rsidR="004242E4">
              <w:t>they</w:t>
            </w:r>
            <w:r>
              <w:t xml:space="preserve"> do not provide information about the relative age of a specific fossil. Option C is correct</w:t>
            </w:r>
            <w:r w:rsidR="00B2413F">
              <w:t>,</w:t>
            </w:r>
            <w:r>
              <w:t xml:space="preserve"> as we can use faunal (fossil) succession and stratigraphy to determine the relative age of the spiny shark fossils</w:t>
            </w:r>
            <w:r w:rsidR="004242E4">
              <w:t xml:space="preserve"> based on rock layers</w:t>
            </w:r>
            <w:r>
              <w:t>.</w:t>
            </w:r>
            <w:r w:rsidR="006705F7">
              <w:t xml:space="preserve"> Option D is incorrect</w:t>
            </w:r>
            <w:r w:rsidR="00B2413F">
              <w:t>,</w:t>
            </w:r>
            <w:r w:rsidR="006705F7">
              <w:t xml:space="preserve"> as any comparison between fossils would be relative dating and not absolute dating</w:t>
            </w:r>
            <w:r w:rsidR="002940DD">
              <w:t>,</w:t>
            </w:r>
            <w:r w:rsidR="006705F7">
              <w:t xml:space="preserve"> and muscle tissue would not be present in </w:t>
            </w:r>
            <w:r w:rsidR="00157BEA">
              <w:t xml:space="preserve">the spiny shark </w:t>
            </w:r>
            <w:r w:rsidR="006705F7">
              <w:t>fossils.</w:t>
            </w:r>
            <w:r>
              <w:t xml:space="preserve"> </w:t>
            </w:r>
            <w:r w:rsidR="006705F7">
              <w:t xml:space="preserve">While the term ‘law of superposition’ used in </w:t>
            </w:r>
            <w:r w:rsidR="00310709">
              <w:t>o</w:t>
            </w:r>
            <w:r w:rsidR="006705F7">
              <w:t xml:space="preserve">ption C may have been unfamiliar to students, </w:t>
            </w:r>
            <w:r w:rsidR="00310709">
              <w:t>o</w:t>
            </w:r>
            <w:r w:rsidR="006705F7">
              <w:t xml:space="preserve">ptions A, B and D could all be eliminated as incorrect, leaving </w:t>
            </w:r>
            <w:r w:rsidR="00310709">
              <w:t>o</w:t>
            </w:r>
            <w:r w:rsidR="006705F7">
              <w:t>ption C as the only correct answer.</w:t>
            </w:r>
          </w:p>
        </w:tc>
      </w:tr>
      <w:tr w:rsidR="004115A1" w14:paraId="017610BA" w14:textId="77777777" w:rsidTr="00A967C4">
        <w:trPr>
          <w:cantSplit/>
        </w:trPr>
        <w:tc>
          <w:tcPr>
            <w:tcW w:w="1000" w:type="dxa"/>
          </w:tcPr>
          <w:p w14:paraId="15EE72FE" w14:textId="77777777" w:rsidR="004115A1" w:rsidRPr="00994789" w:rsidRDefault="00DC0C57" w:rsidP="00994789">
            <w:pPr>
              <w:pStyle w:val="VCAAtablecondensed"/>
              <w:rPr>
                <w:b/>
                <w:bCs/>
              </w:rPr>
            </w:pPr>
            <w:r w:rsidRPr="00994789">
              <w:rPr>
                <w:b/>
                <w:bCs/>
              </w:rPr>
              <w:t>33</w:t>
            </w:r>
          </w:p>
        </w:tc>
        <w:tc>
          <w:tcPr>
            <w:tcW w:w="980" w:type="dxa"/>
          </w:tcPr>
          <w:p w14:paraId="77BE2A86" w14:textId="77777777" w:rsidR="004115A1" w:rsidRDefault="00DC0C57" w:rsidP="00994789">
            <w:pPr>
              <w:pStyle w:val="VCAAtablecondensed"/>
            </w:pPr>
            <w:r>
              <w:t>B</w:t>
            </w:r>
          </w:p>
        </w:tc>
        <w:tc>
          <w:tcPr>
            <w:tcW w:w="425" w:type="dxa"/>
          </w:tcPr>
          <w:p w14:paraId="557255FB" w14:textId="77777777" w:rsidR="004115A1" w:rsidRDefault="00DC0C57" w:rsidP="00994789">
            <w:pPr>
              <w:pStyle w:val="VCAAtablecondensed"/>
            </w:pPr>
            <w:r>
              <w:t>8</w:t>
            </w:r>
          </w:p>
        </w:tc>
        <w:tc>
          <w:tcPr>
            <w:tcW w:w="425" w:type="dxa"/>
            <w:shd w:val="clear" w:color="auto" w:fill="F2F2F2" w:themeFill="background1" w:themeFillShade="F2"/>
          </w:tcPr>
          <w:p w14:paraId="1E596F67" w14:textId="77777777" w:rsidR="004115A1" w:rsidRPr="00994789" w:rsidRDefault="00DC0C57" w:rsidP="00994789">
            <w:pPr>
              <w:pStyle w:val="VCAAtablecondensed"/>
              <w:rPr>
                <w:b/>
              </w:rPr>
            </w:pPr>
            <w:r w:rsidRPr="00994789">
              <w:rPr>
                <w:b/>
              </w:rPr>
              <w:t>68</w:t>
            </w:r>
          </w:p>
        </w:tc>
        <w:tc>
          <w:tcPr>
            <w:tcW w:w="426" w:type="dxa"/>
          </w:tcPr>
          <w:p w14:paraId="68138780" w14:textId="77777777" w:rsidR="004115A1" w:rsidRDefault="00DC0C57" w:rsidP="00994789">
            <w:pPr>
              <w:pStyle w:val="VCAAtablecondensed"/>
            </w:pPr>
            <w:r>
              <w:t>16</w:t>
            </w:r>
          </w:p>
        </w:tc>
        <w:tc>
          <w:tcPr>
            <w:tcW w:w="425" w:type="dxa"/>
          </w:tcPr>
          <w:p w14:paraId="50422579" w14:textId="77777777" w:rsidR="004115A1" w:rsidRDefault="00DC0C57" w:rsidP="00994789">
            <w:pPr>
              <w:pStyle w:val="VCAAtablecondensed"/>
            </w:pPr>
            <w:r>
              <w:t>9</w:t>
            </w:r>
          </w:p>
        </w:tc>
        <w:tc>
          <w:tcPr>
            <w:tcW w:w="5732" w:type="dxa"/>
          </w:tcPr>
          <w:p w14:paraId="14A462FC" w14:textId="38FD22A3" w:rsidR="006705F7" w:rsidRDefault="006705F7" w:rsidP="002641C5">
            <w:pPr>
              <w:pStyle w:val="VCAAtablecondensed"/>
            </w:pPr>
            <w:r>
              <w:t>Antigenic drift refers to small gradual changes in viral surface antigens that can affect immunological memory from previous infections</w:t>
            </w:r>
            <w:r w:rsidR="002940DD">
              <w:t>. A</w:t>
            </w:r>
            <w:r>
              <w:t xml:space="preserve">ntigenic shift refers to sudden major changes that can occur when two different strains from different animals infect the same host cell and can result in </w:t>
            </w:r>
            <w:r w:rsidR="002641C5">
              <w:t>a new set of surface antigens</w:t>
            </w:r>
            <w:r>
              <w:t xml:space="preserve">. </w:t>
            </w:r>
            <w:r w:rsidR="002641C5">
              <w:t>Option B is correct</w:t>
            </w:r>
            <w:r w:rsidR="00B2413F">
              <w:t xml:space="preserve"> because</w:t>
            </w:r>
            <w:r w:rsidR="002641C5">
              <w:t xml:space="preserve"> antigenic drift in influenza</w:t>
            </w:r>
            <w:r w:rsidR="002940DD">
              <w:t> </w:t>
            </w:r>
            <w:r w:rsidR="002641C5">
              <w:t>C would mean that humans may not have pre-existing immunity to the new sub</w:t>
            </w:r>
            <w:r w:rsidR="00AB4DF8">
              <w:t>-</w:t>
            </w:r>
            <w:r w:rsidR="002641C5">
              <w:t xml:space="preserve">strain and so public health measures would be required to prevent an outbreak. Options A and C can be eliminated </w:t>
            </w:r>
            <w:r w:rsidR="00B2413F">
              <w:t>because</w:t>
            </w:r>
            <w:r w:rsidR="002641C5">
              <w:t xml:space="preserve"> both relate to a new strain of influenza that can infect multiple host types</w:t>
            </w:r>
            <w:r w:rsidR="002940DD">
              <w:t>,</w:t>
            </w:r>
            <w:r w:rsidR="002641C5">
              <w:t xml:space="preserve"> which is a result of antigenic shift</w:t>
            </w:r>
            <w:r w:rsidR="00157BEA">
              <w:t>,</w:t>
            </w:r>
            <w:r w:rsidR="002641C5">
              <w:t xml:space="preserve"> not antigenic drift. Similarly, the major changes to the antigen outlined in </w:t>
            </w:r>
            <w:r w:rsidR="00524FCC">
              <w:t>o</w:t>
            </w:r>
            <w:r w:rsidR="002641C5">
              <w:t>ption D would be a result of antigenic shift rather than antigenic drift.</w:t>
            </w:r>
          </w:p>
        </w:tc>
      </w:tr>
      <w:tr w:rsidR="004115A1" w14:paraId="0F92256F" w14:textId="77777777" w:rsidTr="00A967C4">
        <w:trPr>
          <w:cantSplit/>
        </w:trPr>
        <w:tc>
          <w:tcPr>
            <w:tcW w:w="1000" w:type="dxa"/>
          </w:tcPr>
          <w:p w14:paraId="296C655F" w14:textId="77777777" w:rsidR="004115A1" w:rsidRPr="00994789" w:rsidRDefault="00DC0C57" w:rsidP="00994789">
            <w:pPr>
              <w:pStyle w:val="VCAAtablecondensed"/>
              <w:rPr>
                <w:b/>
                <w:bCs/>
              </w:rPr>
            </w:pPr>
            <w:r w:rsidRPr="00994789">
              <w:rPr>
                <w:b/>
                <w:bCs/>
              </w:rPr>
              <w:lastRenderedPageBreak/>
              <w:t>34</w:t>
            </w:r>
          </w:p>
        </w:tc>
        <w:tc>
          <w:tcPr>
            <w:tcW w:w="980" w:type="dxa"/>
          </w:tcPr>
          <w:p w14:paraId="3E79B106" w14:textId="77777777" w:rsidR="004115A1" w:rsidRDefault="00DC0C57" w:rsidP="00994789">
            <w:pPr>
              <w:pStyle w:val="VCAAtablecondensed"/>
            </w:pPr>
            <w:r>
              <w:t>B</w:t>
            </w:r>
          </w:p>
        </w:tc>
        <w:tc>
          <w:tcPr>
            <w:tcW w:w="425" w:type="dxa"/>
          </w:tcPr>
          <w:p w14:paraId="5D890B68" w14:textId="77777777" w:rsidR="004115A1" w:rsidRDefault="00DC0C57" w:rsidP="00994789">
            <w:pPr>
              <w:pStyle w:val="VCAAtablecondensed"/>
            </w:pPr>
            <w:r>
              <w:t>4</w:t>
            </w:r>
          </w:p>
        </w:tc>
        <w:tc>
          <w:tcPr>
            <w:tcW w:w="425" w:type="dxa"/>
            <w:shd w:val="clear" w:color="auto" w:fill="F2F2F2" w:themeFill="background1" w:themeFillShade="F2"/>
          </w:tcPr>
          <w:p w14:paraId="6D877D3B" w14:textId="77777777" w:rsidR="004115A1" w:rsidRPr="00994789" w:rsidRDefault="00DC0C57" w:rsidP="00994789">
            <w:pPr>
              <w:pStyle w:val="VCAAtablecondensed"/>
              <w:rPr>
                <w:b/>
              </w:rPr>
            </w:pPr>
            <w:r w:rsidRPr="00994789">
              <w:rPr>
                <w:b/>
              </w:rPr>
              <w:t>85</w:t>
            </w:r>
          </w:p>
        </w:tc>
        <w:tc>
          <w:tcPr>
            <w:tcW w:w="426" w:type="dxa"/>
          </w:tcPr>
          <w:p w14:paraId="01DC2238" w14:textId="77777777" w:rsidR="004115A1" w:rsidRDefault="00DC0C57" w:rsidP="00994789">
            <w:pPr>
              <w:pStyle w:val="VCAAtablecondensed"/>
            </w:pPr>
            <w:r>
              <w:t>2</w:t>
            </w:r>
          </w:p>
        </w:tc>
        <w:tc>
          <w:tcPr>
            <w:tcW w:w="425" w:type="dxa"/>
          </w:tcPr>
          <w:p w14:paraId="75197377" w14:textId="77777777" w:rsidR="004115A1" w:rsidRDefault="00DC0C57" w:rsidP="00994789">
            <w:pPr>
              <w:pStyle w:val="VCAAtablecondensed"/>
            </w:pPr>
            <w:r>
              <w:t>9</w:t>
            </w:r>
          </w:p>
        </w:tc>
        <w:tc>
          <w:tcPr>
            <w:tcW w:w="5732" w:type="dxa"/>
          </w:tcPr>
          <w:p w14:paraId="6C6F941E" w14:textId="7B9F0E8D" w:rsidR="004115A1" w:rsidRDefault="002641C5" w:rsidP="00994789">
            <w:pPr>
              <w:pStyle w:val="VCAAtablecondensed"/>
            </w:pPr>
            <w:r>
              <w:t>The image depicts the pelvis structure becoming less prominent over time as dolphins evolve</w:t>
            </w:r>
            <w:r w:rsidR="002940DD">
              <w:t>;</w:t>
            </w:r>
            <w:r>
              <w:t xml:space="preserve"> thus the pelvis bones </w:t>
            </w:r>
            <w:r w:rsidR="004242E4">
              <w:t>demonstrate</w:t>
            </w:r>
            <w:r>
              <w:t xml:space="preserve"> vestigial structures.</w:t>
            </w:r>
          </w:p>
        </w:tc>
      </w:tr>
      <w:tr w:rsidR="004115A1" w14:paraId="47D7A292" w14:textId="77777777" w:rsidTr="00A967C4">
        <w:trPr>
          <w:cantSplit/>
        </w:trPr>
        <w:tc>
          <w:tcPr>
            <w:tcW w:w="1000" w:type="dxa"/>
          </w:tcPr>
          <w:p w14:paraId="74B2C167" w14:textId="77777777" w:rsidR="004115A1" w:rsidRPr="00994789" w:rsidRDefault="00DC0C57" w:rsidP="00994789">
            <w:pPr>
              <w:pStyle w:val="VCAAtablecondensed"/>
              <w:rPr>
                <w:b/>
                <w:bCs/>
              </w:rPr>
            </w:pPr>
            <w:r w:rsidRPr="00994789">
              <w:rPr>
                <w:b/>
                <w:bCs/>
              </w:rPr>
              <w:t>35</w:t>
            </w:r>
          </w:p>
        </w:tc>
        <w:tc>
          <w:tcPr>
            <w:tcW w:w="980" w:type="dxa"/>
          </w:tcPr>
          <w:p w14:paraId="08B28176" w14:textId="77777777" w:rsidR="004115A1" w:rsidRDefault="00DC0C57" w:rsidP="00994789">
            <w:pPr>
              <w:pStyle w:val="VCAAtablecondensed"/>
            </w:pPr>
            <w:r>
              <w:t>B</w:t>
            </w:r>
          </w:p>
        </w:tc>
        <w:tc>
          <w:tcPr>
            <w:tcW w:w="425" w:type="dxa"/>
          </w:tcPr>
          <w:p w14:paraId="431D34DA" w14:textId="77777777" w:rsidR="004115A1" w:rsidRDefault="00DC0C57" w:rsidP="00994789">
            <w:pPr>
              <w:pStyle w:val="VCAAtablecondensed"/>
            </w:pPr>
            <w:r>
              <w:t>5</w:t>
            </w:r>
          </w:p>
        </w:tc>
        <w:tc>
          <w:tcPr>
            <w:tcW w:w="425" w:type="dxa"/>
            <w:shd w:val="clear" w:color="auto" w:fill="F2F2F2" w:themeFill="background1" w:themeFillShade="F2"/>
          </w:tcPr>
          <w:p w14:paraId="528176BF" w14:textId="77777777" w:rsidR="004115A1" w:rsidRPr="00994789" w:rsidRDefault="00DC0C57" w:rsidP="00994789">
            <w:pPr>
              <w:pStyle w:val="VCAAtablecondensed"/>
              <w:rPr>
                <w:b/>
              </w:rPr>
            </w:pPr>
            <w:r w:rsidRPr="00994789">
              <w:rPr>
                <w:b/>
              </w:rPr>
              <w:t>69</w:t>
            </w:r>
          </w:p>
        </w:tc>
        <w:tc>
          <w:tcPr>
            <w:tcW w:w="426" w:type="dxa"/>
          </w:tcPr>
          <w:p w14:paraId="4BB55846" w14:textId="77777777" w:rsidR="004115A1" w:rsidRDefault="00DC0C57" w:rsidP="00994789">
            <w:pPr>
              <w:pStyle w:val="VCAAtablecondensed"/>
            </w:pPr>
            <w:r>
              <w:t>18</w:t>
            </w:r>
          </w:p>
        </w:tc>
        <w:tc>
          <w:tcPr>
            <w:tcW w:w="425" w:type="dxa"/>
          </w:tcPr>
          <w:p w14:paraId="07085BEF" w14:textId="77777777" w:rsidR="004115A1" w:rsidRDefault="00DC0C57" w:rsidP="00994789">
            <w:pPr>
              <w:pStyle w:val="VCAAtablecondensed"/>
            </w:pPr>
            <w:r>
              <w:t>7</w:t>
            </w:r>
          </w:p>
        </w:tc>
        <w:tc>
          <w:tcPr>
            <w:tcW w:w="5732" w:type="dxa"/>
          </w:tcPr>
          <w:p w14:paraId="66BBA5E1" w14:textId="0C4525B2" w:rsidR="004115A1" w:rsidRDefault="00500E19" w:rsidP="00994789">
            <w:pPr>
              <w:pStyle w:val="VCAAtablecondensed"/>
            </w:pPr>
            <w:r>
              <w:t xml:space="preserve">Based on the information and image, </w:t>
            </w:r>
            <w:r w:rsidR="002641C5" w:rsidRPr="00B550D8">
              <w:rPr>
                <w:i/>
                <w:iCs/>
              </w:rPr>
              <w:t>H. lar</w:t>
            </w:r>
            <w:r w:rsidR="002641C5">
              <w:t xml:space="preserve"> can be classified as </w:t>
            </w:r>
            <w:r>
              <w:t xml:space="preserve">a mammal </w:t>
            </w:r>
            <w:r w:rsidR="00B42810">
              <w:t>because</w:t>
            </w:r>
            <w:r>
              <w:t xml:space="preserve"> they </w:t>
            </w:r>
            <w:r w:rsidR="0003326D">
              <w:t xml:space="preserve">have fur and </w:t>
            </w:r>
            <w:r>
              <w:t xml:space="preserve">give birth to live young, and </w:t>
            </w:r>
            <w:r w:rsidR="00B42810">
              <w:t>as</w:t>
            </w:r>
            <w:r w:rsidR="00157BEA">
              <w:t xml:space="preserve"> </w:t>
            </w:r>
            <w:r w:rsidR="00B42810">
              <w:t xml:space="preserve">a </w:t>
            </w:r>
            <w:r w:rsidR="0003326D">
              <w:t>primate</w:t>
            </w:r>
            <w:r>
              <w:t xml:space="preserve"> </w:t>
            </w:r>
            <w:r w:rsidR="00B42810">
              <w:t>because</w:t>
            </w:r>
            <w:r>
              <w:t xml:space="preserve"> they live in small family groups, have opposable thumbs and forward</w:t>
            </w:r>
            <w:r w:rsidR="00B42810">
              <w:t>-</w:t>
            </w:r>
            <w:r>
              <w:t xml:space="preserve">facing eyes. They can be further classified as hominoids </w:t>
            </w:r>
            <w:r w:rsidR="00B42810">
              <w:t>because</w:t>
            </w:r>
            <w:r>
              <w:t xml:space="preserve"> they lack a tail and have very flexible shoulders. </w:t>
            </w:r>
            <w:r w:rsidR="00B42810">
              <w:t>Since</w:t>
            </w:r>
            <w:r>
              <w:t xml:space="preserve"> </w:t>
            </w:r>
            <w:r w:rsidRPr="00B550D8">
              <w:rPr>
                <w:i/>
                <w:iCs/>
              </w:rPr>
              <w:t>H. lar</w:t>
            </w:r>
            <w:r>
              <w:t xml:space="preserve"> are not bipedal</w:t>
            </w:r>
            <w:r w:rsidR="00B42810">
              <w:t>,</w:t>
            </w:r>
            <w:r>
              <w:t xml:space="preserve"> they cannot be classified as a hominin, nor as a member of the </w:t>
            </w:r>
            <w:r w:rsidR="00402849">
              <w:rPr>
                <w:i/>
                <w:iCs/>
              </w:rPr>
              <w:t>H</w:t>
            </w:r>
            <w:r w:rsidRPr="00B550D8">
              <w:rPr>
                <w:i/>
                <w:iCs/>
              </w:rPr>
              <w:t>omo</w:t>
            </w:r>
            <w:r>
              <w:t xml:space="preserve"> species. Thus, </w:t>
            </w:r>
            <w:r w:rsidR="00524FCC">
              <w:t>o</w:t>
            </w:r>
            <w:r>
              <w:t>ption B is correct.</w:t>
            </w:r>
          </w:p>
        </w:tc>
      </w:tr>
      <w:tr w:rsidR="004115A1" w14:paraId="67280F2C" w14:textId="77777777" w:rsidTr="00A967C4">
        <w:trPr>
          <w:cantSplit/>
        </w:trPr>
        <w:tc>
          <w:tcPr>
            <w:tcW w:w="1000" w:type="dxa"/>
          </w:tcPr>
          <w:p w14:paraId="3684A237" w14:textId="77777777" w:rsidR="004115A1" w:rsidRPr="00994789" w:rsidRDefault="00DC0C57" w:rsidP="00994789">
            <w:pPr>
              <w:pStyle w:val="VCAAtablecondensed"/>
              <w:rPr>
                <w:b/>
                <w:bCs/>
              </w:rPr>
            </w:pPr>
            <w:r w:rsidRPr="00994789">
              <w:rPr>
                <w:b/>
                <w:bCs/>
              </w:rPr>
              <w:t>36</w:t>
            </w:r>
          </w:p>
        </w:tc>
        <w:tc>
          <w:tcPr>
            <w:tcW w:w="980" w:type="dxa"/>
          </w:tcPr>
          <w:p w14:paraId="194FF665" w14:textId="77777777" w:rsidR="004115A1" w:rsidRDefault="00DC0C57" w:rsidP="00994789">
            <w:pPr>
              <w:pStyle w:val="VCAAtablecondensed"/>
            </w:pPr>
            <w:r>
              <w:t>A</w:t>
            </w:r>
          </w:p>
        </w:tc>
        <w:tc>
          <w:tcPr>
            <w:tcW w:w="425" w:type="dxa"/>
            <w:shd w:val="clear" w:color="auto" w:fill="F2F2F2" w:themeFill="background1" w:themeFillShade="F2"/>
          </w:tcPr>
          <w:p w14:paraId="2BAC2F13" w14:textId="77777777" w:rsidR="004115A1" w:rsidRPr="00994789" w:rsidRDefault="00DC0C57" w:rsidP="00994789">
            <w:pPr>
              <w:pStyle w:val="VCAAtablecondensed"/>
              <w:rPr>
                <w:b/>
              </w:rPr>
            </w:pPr>
            <w:r w:rsidRPr="00994789">
              <w:rPr>
                <w:b/>
              </w:rPr>
              <w:t>89</w:t>
            </w:r>
          </w:p>
        </w:tc>
        <w:tc>
          <w:tcPr>
            <w:tcW w:w="425" w:type="dxa"/>
          </w:tcPr>
          <w:p w14:paraId="0796B017" w14:textId="77777777" w:rsidR="004115A1" w:rsidRDefault="00DC0C57" w:rsidP="00994789">
            <w:pPr>
              <w:pStyle w:val="VCAAtablecondensed"/>
            </w:pPr>
            <w:r>
              <w:t>3</w:t>
            </w:r>
          </w:p>
        </w:tc>
        <w:tc>
          <w:tcPr>
            <w:tcW w:w="426" w:type="dxa"/>
          </w:tcPr>
          <w:p w14:paraId="3AEE2112" w14:textId="77777777" w:rsidR="004115A1" w:rsidRDefault="00DC0C57" w:rsidP="00994789">
            <w:pPr>
              <w:pStyle w:val="VCAAtablecondensed"/>
            </w:pPr>
            <w:r>
              <w:t>7</w:t>
            </w:r>
          </w:p>
        </w:tc>
        <w:tc>
          <w:tcPr>
            <w:tcW w:w="425" w:type="dxa"/>
          </w:tcPr>
          <w:p w14:paraId="5C778AA7" w14:textId="77777777" w:rsidR="004115A1" w:rsidRDefault="00DC0C57" w:rsidP="00994789">
            <w:pPr>
              <w:pStyle w:val="VCAAtablecondensed"/>
            </w:pPr>
            <w:r>
              <w:t>2</w:t>
            </w:r>
          </w:p>
        </w:tc>
        <w:tc>
          <w:tcPr>
            <w:tcW w:w="5732" w:type="dxa"/>
          </w:tcPr>
          <w:p w14:paraId="710EFDB5" w14:textId="2795D757" w:rsidR="004115A1" w:rsidRDefault="00500E19" w:rsidP="00994789">
            <w:pPr>
              <w:pStyle w:val="VCAAtablecondensed"/>
            </w:pPr>
            <w:r>
              <w:t>Referring to the phylogenetic tree, opossums and bandicoots most recently shared a common ancestor 77 million years ago, while bilbies and numbats shared a common ancestor 63 million years ago</w:t>
            </w:r>
            <w:r w:rsidR="00B42810">
              <w:t>, which is more recent</w:t>
            </w:r>
            <w:r>
              <w:t>. Therefore, there would have been more time for mutations to occur and more differences in DNA sequences between opossums and bandicoots than between bilbies and numbats.</w:t>
            </w:r>
          </w:p>
        </w:tc>
      </w:tr>
      <w:tr w:rsidR="004115A1" w14:paraId="5A31F992" w14:textId="77777777" w:rsidTr="00A967C4">
        <w:trPr>
          <w:cantSplit/>
        </w:trPr>
        <w:tc>
          <w:tcPr>
            <w:tcW w:w="1000" w:type="dxa"/>
          </w:tcPr>
          <w:p w14:paraId="06DB0618" w14:textId="77777777" w:rsidR="004115A1" w:rsidRPr="00994789" w:rsidRDefault="00DC0C57" w:rsidP="00994789">
            <w:pPr>
              <w:pStyle w:val="VCAAtablecondensed"/>
              <w:rPr>
                <w:b/>
                <w:bCs/>
              </w:rPr>
            </w:pPr>
            <w:r w:rsidRPr="00994789">
              <w:rPr>
                <w:b/>
                <w:bCs/>
              </w:rPr>
              <w:t>37</w:t>
            </w:r>
          </w:p>
        </w:tc>
        <w:tc>
          <w:tcPr>
            <w:tcW w:w="980" w:type="dxa"/>
          </w:tcPr>
          <w:p w14:paraId="1B858AE8" w14:textId="77777777" w:rsidR="004115A1" w:rsidRDefault="00DC0C57" w:rsidP="00994789">
            <w:pPr>
              <w:pStyle w:val="VCAAtablecondensed"/>
            </w:pPr>
            <w:r>
              <w:t>A</w:t>
            </w:r>
          </w:p>
        </w:tc>
        <w:tc>
          <w:tcPr>
            <w:tcW w:w="425" w:type="dxa"/>
            <w:shd w:val="clear" w:color="auto" w:fill="F2F2F2" w:themeFill="background1" w:themeFillShade="F2"/>
          </w:tcPr>
          <w:p w14:paraId="6D2EA4FE" w14:textId="77777777" w:rsidR="004115A1" w:rsidRPr="00994789" w:rsidRDefault="00DC0C57" w:rsidP="00994789">
            <w:pPr>
              <w:pStyle w:val="VCAAtablecondensed"/>
              <w:rPr>
                <w:b/>
              </w:rPr>
            </w:pPr>
            <w:r w:rsidRPr="00994789">
              <w:rPr>
                <w:b/>
              </w:rPr>
              <w:t>68</w:t>
            </w:r>
          </w:p>
        </w:tc>
        <w:tc>
          <w:tcPr>
            <w:tcW w:w="425" w:type="dxa"/>
          </w:tcPr>
          <w:p w14:paraId="317CA5C0" w14:textId="77777777" w:rsidR="004115A1" w:rsidRDefault="00DC0C57" w:rsidP="00994789">
            <w:pPr>
              <w:pStyle w:val="VCAAtablecondensed"/>
            </w:pPr>
            <w:r>
              <w:t>16</w:t>
            </w:r>
          </w:p>
        </w:tc>
        <w:tc>
          <w:tcPr>
            <w:tcW w:w="426" w:type="dxa"/>
          </w:tcPr>
          <w:p w14:paraId="15EF8BCC" w14:textId="77777777" w:rsidR="004115A1" w:rsidRDefault="00DC0C57" w:rsidP="00994789">
            <w:pPr>
              <w:pStyle w:val="VCAAtablecondensed"/>
            </w:pPr>
            <w:r>
              <w:t>12</w:t>
            </w:r>
          </w:p>
        </w:tc>
        <w:tc>
          <w:tcPr>
            <w:tcW w:w="425" w:type="dxa"/>
          </w:tcPr>
          <w:p w14:paraId="21D2CACE" w14:textId="77777777" w:rsidR="004115A1" w:rsidRDefault="00DC0C57" w:rsidP="00994789">
            <w:pPr>
              <w:pStyle w:val="VCAAtablecondensed"/>
            </w:pPr>
            <w:r>
              <w:t>4</w:t>
            </w:r>
          </w:p>
        </w:tc>
        <w:tc>
          <w:tcPr>
            <w:tcW w:w="5732" w:type="dxa"/>
          </w:tcPr>
          <w:p w14:paraId="2EBB156E" w14:textId="636615D2" w:rsidR="004115A1" w:rsidRPr="00402849" w:rsidRDefault="00402849" w:rsidP="00994789">
            <w:pPr>
              <w:pStyle w:val="VCAAtablecondensed"/>
            </w:pPr>
            <w:r>
              <w:t xml:space="preserve">Well-developed thumbs and relatively long leg length compared to arm length are characteristics observed in </w:t>
            </w:r>
            <w:r>
              <w:rPr>
                <w:i/>
                <w:iCs/>
              </w:rPr>
              <w:t xml:space="preserve">H. naledi </w:t>
            </w:r>
            <w:r>
              <w:t xml:space="preserve">and modern </w:t>
            </w:r>
            <w:r>
              <w:rPr>
                <w:i/>
                <w:iCs/>
              </w:rPr>
              <w:t xml:space="preserve">Homo </w:t>
            </w:r>
            <w:r>
              <w:t xml:space="preserve">species, making </w:t>
            </w:r>
            <w:r w:rsidR="00524FCC">
              <w:t>o</w:t>
            </w:r>
            <w:r>
              <w:t xml:space="preserve">ption A correct. Options B, C and D are incorrect </w:t>
            </w:r>
            <w:r w:rsidR="00B2413F">
              <w:t>because</w:t>
            </w:r>
            <w:r>
              <w:t xml:space="preserve"> the long, curved fingers and wide, flat pelvis of </w:t>
            </w:r>
            <w:r>
              <w:rPr>
                <w:i/>
                <w:iCs/>
              </w:rPr>
              <w:t xml:space="preserve">H. naledi </w:t>
            </w:r>
            <w:r>
              <w:t xml:space="preserve">have evolved in modern </w:t>
            </w:r>
            <w:r>
              <w:rPr>
                <w:i/>
                <w:iCs/>
              </w:rPr>
              <w:t xml:space="preserve">Homo </w:t>
            </w:r>
            <w:r>
              <w:t xml:space="preserve">species to </w:t>
            </w:r>
            <w:r w:rsidR="0003326D">
              <w:t xml:space="preserve">be </w:t>
            </w:r>
            <w:r>
              <w:t xml:space="preserve">fingers with reduced curvature to allow a more </w:t>
            </w:r>
            <w:r w:rsidRPr="00CB0EA2">
              <w:t>precis</w:t>
            </w:r>
            <w:r w:rsidR="00561E1B">
              <w:t>e</w:t>
            </w:r>
            <w:r>
              <w:t xml:space="preserve"> grip and a pelvis that is more bowl</w:t>
            </w:r>
            <w:r w:rsidR="00B2413F">
              <w:t>-</w:t>
            </w:r>
            <w:r>
              <w:t>shaped.</w:t>
            </w:r>
          </w:p>
        </w:tc>
      </w:tr>
      <w:tr w:rsidR="004115A1" w14:paraId="436EAFAD" w14:textId="77777777" w:rsidTr="00A967C4">
        <w:trPr>
          <w:cantSplit/>
        </w:trPr>
        <w:tc>
          <w:tcPr>
            <w:tcW w:w="1000" w:type="dxa"/>
          </w:tcPr>
          <w:p w14:paraId="4A40435C" w14:textId="77777777" w:rsidR="004115A1" w:rsidRPr="00994789" w:rsidRDefault="00DC0C57" w:rsidP="00994789">
            <w:pPr>
              <w:pStyle w:val="VCAAtablecondensed"/>
              <w:rPr>
                <w:b/>
                <w:bCs/>
              </w:rPr>
            </w:pPr>
            <w:r w:rsidRPr="00994789">
              <w:rPr>
                <w:b/>
                <w:bCs/>
              </w:rPr>
              <w:t>38</w:t>
            </w:r>
          </w:p>
        </w:tc>
        <w:tc>
          <w:tcPr>
            <w:tcW w:w="980" w:type="dxa"/>
          </w:tcPr>
          <w:p w14:paraId="1E64FACA" w14:textId="77777777" w:rsidR="004115A1" w:rsidRDefault="00DC0C57" w:rsidP="00994789">
            <w:pPr>
              <w:pStyle w:val="VCAAtablecondensed"/>
            </w:pPr>
            <w:r>
              <w:t>A and D</w:t>
            </w:r>
          </w:p>
        </w:tc>
        <w:tc>
          <w:tcPr>
            <w:tcW w:w="425" w:type="dxa"/>
            <w:shd w:val="clear" w:color="auto" w:fill="F2F2F2" w:themeFill="background1" w:themeFillShade="F2"/>
          </w:tcPr>
          <w:p w14:paraId="22F5CD1C" w14:textId="77777777" w:rsidR="004115A1" w:rsidRPr="00994789" w:rsidRDefault="00DC0C57" w:rsidP="00994789">
            <w:pPr>
              <w:pStyle w:val="VCAAtablecondensed"/>
              <w:rPr>
                <w:b/>
              </w:rPr>
            </w:pPr>
            <w:r w:rsidRPr="00994789">
              <w:rPr>
                <w:b/>
              </w:rPr>
              <w:t>26</w:t>
            </w:r>
          </w:p>
        </w:tc>
        <w:tc>
          <w:tcPr>
            <w:tcW w:w="425" w:type="dxa"/>
          </w:tcPr>
          <w:p w14:paraId="4ACA67B7" w14:textId="77777777" w:rsidR="004115A1" w:rsidRDefault="00DC0C57" w:rsidP="00994789">
            <w:pPr>
              <w:pStyle w:val="VCAAtablecondensed"/>
            </w:pPr>
            <w:r>
              <w:t>28</w:t>
            </w:r>
          </w:p>
        </w:tc>
        <w:tc>
          <w:tcPr>
            <w:tcW w:w="426" w:type="dxa"/>
          </w:tcPr>
          <w:p w14:paraId="51F9A854" w14:textId="77777777" w:rsidR="004115A1" w:rsidRDefault="00DC0C57" w:rsidP="00994789">
            <w:pPr>
              <w:pStyle w:val="VCAAtablecondensed"/>
            </w:pPr>
            <w:r>
              <w:t>10</w:t>
            </w:r>
          </w:p>
        </w:tc>
        <w:tc>
          <w:tcPr>
            <w:tcW w:w="425" w:type="dxa"/>
            <w:shd w:val="clear" w:color="auto" w:fill="F2F2F2" w:themeFill="background1" w:themeFillShade="F2"/>
          </w:tcPr>
          <w:p w14:paraId="71BB77FA" w14:textId="77777777" w:rsidR="004115A1" w:rsidRPr="00994789" w:rsidRDefault="00DC0C57" w:rsidP="00994789">
            <w:pPr>
              <w:pStyle w:val="VCAAtablecondensed"/>
              <w:rPr>
                <w:b/>
              </w:rPr>
            </w:pPr>
            <w:r w:rsidRPr="00994789">
              <w:rPr>
                <w:b/>
              </w:rPr>
              <w:t>36</w:t>
            </w:r>
          </w:p>
        </w:tc>
        <w:tc>
          <w:tcPr>
            <w:tcW w:w="5732" w:type="dxa"/>
          </w:tcPr>
          <w:p w14:paraId="3FF6AD61" w14:textId="0698E3E2" w:rsidR="004115A1" w:rsidRDefault="00DC0C57" w:rsidP="00994789">
            <w:pPr>
              <w:pStyle w:val="VCAAtablecondensed"/>
            </w:pPr>
            <w:r>
              <w:rPr>
                <w:rFonts w:cs="Arial Narrow"/>
              </w:rPr>
              <w:t xml:space="preserve">According to information provided that </w:t>
            </w:r>
            <w:r w:rsidRPr="00DC0C57">
              <w:t>‘</w:t>
            </w:r>
            <w:r>
              <w:rPr>
                <w:i/>
              </w:rPr>
              <w:t xml:space="preserve">H. naledi </w:t>
            </w:r>
            <w:r>
              <w:t>share</w:t>
            </w:r>
            <w:r w:rsidR="00D27B1A">
              <w:t>s</w:t>
            </w:r>
            <w:r>
              <w:t xml:space="preserve"> common features with </w:t>
            </w:r>
            <w:r>
              <w:rPr>
                <w:i/>
              </w:rPr>
              <w:t xml:space="preserve">Australopithecus </w:t>
            </w:r>
            <w:r>
              <w:t xml:space="preserve">and modern </w:t>
            </w:r>
            <w:r>
              <w:rPr>
                <w:i/>
              </w:rPr>
              <w:t xml:space="preserve">Homo </w:t>
            </w:r>
            <w:r>
              <w:t>species’:</w:t>
            </w:r>
          </w:p>
          <w:p w14:paraId="756629F1" w14:textId="14B2C9A3" w:rsidR="004115A1" w:rsidRDefault="00DC0C57" w:rsidP="00415E8D">
            <w:pPr>
              <w:pStyle w:val="VCAAtablecondensedbullet"/>
            </w:pPr>
            <w:r>
              <w:t>Option A (</w:t>
            </w:r>
            <w:r w:rsidR="00D27B1A">
              <w:t>p</w:t>
            </w:r>
            <w:r>
              <w:t xml:space="preserve">osition 1) </w:t>
            </w:r>
            <w:r w:rsidR="00B37645">
              <w:t xml:space="preserve">was accepted as </w:t>
            </w:r>
            <w:r>
              <w:t xml:space="preserve">correct </w:t>
            </w:r>
            <w:r w:rsidR="00B2413F">
              <w:t>because</w:t>
            </w:r>
            <w:r>
              <w:rPr>
                <w:rFonts w:eastAsia="Arial Narrow" w:cs="Arial Narrow"/>
              </w:rPr>
              <w:t xml:space="preserve"> it can be</w:t>
            </w:r>
            <w:r>
              <w:t xml:space="preserve"> interpreted that </w:t>
            </w:r>
            <w:r>
              <w:rPr>
                <w:i/>
              </w:rPr>
              <w:t>H.</w:t>
            </w:r>
            <w:r w:rsidR="007F1970">
              <w:rPr>
                <w:i/>
              </w:rPr>
              <w:t> </w:t>
            </w:r>
            <w:r>
              <w:rPr>
                <w:i/>
              </w:rPr>
              <w:t xml:space="preserve">naledi </w:t>
            </w:r>
            <w:r>
              <w:t xml:space="preserve">does not necessarily need to be related to all the </w:t>
            </w:r>
            <w:r>
              <w:rPr>
                <w:rFonts w:eastAsia="Arial Narrow" w:cs="Arial Narrow"/>
              </w:rPr>
              <w:t>different species present in these hominin groups.</w:t>
            </w:r>
          </w:p>
          <w:p w14:paraId="6B63FC3B" w14:textId="35B01F20" w:rsidR="004115A1" w:rsidRDefault="00DC0C57" w:rsidP="00415E8D">
            <w:pPr>
              <w:pStyle w:val="VCAAtablecondensedbullet"/>
            </w:pPr>
            <w:r>
              <w:t xml:space="preserve">Options B </w:t>
            </w:r>
            <w:r w:rsidRPr="00994789">
              <w:t>and</w:t>
            </w:r>
            <w:r>
              <w:t xml:space="preserve"> C (</w:t>
            </w:r>
            <w:r w:rsidR="007F1970">
              <w:rPr>
                <w:szCs w:val="22"/>
              </w:rPr>
              <w:t>p</w:t>
            </w:r>
            <w:r w:rsidRPr="00994789">
              <w:rPr>
                <w:szCs w:val="22"/>
              </w:rPr>
              <w:t>ositions</w:t>
            </w:r>
            <w:r>
              <w:t xml:space="preserve"> 2 and 3) were both incorrect </w:t>
            </w:r>
            <w:r w:rsidR="00B2413F">
              <w:t>because</w:t>
            </w:r>
            <w:r>
              <w:t xml:space="preserve"> </w:t>
            </w:r>
            <w:r>
              <w:rPr>
                <w:i/>
              </w:rPr>
              <w:t>H.</w:t>
            </w:r>
            <w:r w:rsidR="007F1970">
              <w:rPr>
                <w:i/>
              </w:rPr>
              <w:t> </w:t>
            </w:r>
            <w:r>
              <w:rPr>
                <w:i/>
              </w:rPr>
              <w:t xml:space="preserve">naledi </w:t>
            </w:r>
            <w:r>
              <w:t xml:space="preserve">should appear in the fossil record around the same time as an </w:t>
            </w:r>
            <w:r>
              <w:rPr>
                <w:i/>
              </w:rPr>
              <w:t xml:space="preserve">Australopithecus </w:t>
            </w:r>
            <w:r>
              <w:t>species.</w:t>
            </w:r>
          </w:p>
          <w:p w14:paraId="567436FF" w14:textId="1C169D9E" w:rsidR="004115A1" w:rsidRPr="005F4CF7" w:rsidRDefault="00DC0C57" w:rsidP="005F4CF7">
            <w:pPr>
              <w:pStyle w:val="VCAAtablecondensedbullet"/>
              <w:rPr>
                <w:color w:val="000000" w:themeColor="text1"/>
              </w:rPr>
            </w:pPr>
            <w:r>
              <w:t xml:space="preserve">Option D </w:t>
            </w:r>
            <w:r w:rsidR="00B37645">
              <w:t xml:space="preserve">was accepted as </w:t>
            </w:r>
            <w:r w:rsidRPr="00994789">
              <w:t>correct</w:t>
            </w:r>
            <w:r>
              <w:t xml:space="preserve"> </w:t>
            </w:r>
            <w:r w:rsidR="00B2413F">
              <w:t>because</w:t>
            </w:r>
            <w:r>
              <w:t xml:space="preserve"> it is a reasonable conclusion to require more evidence to place </w:t>
            </w:r>
            <w:r>
              <w:rPr>
                <w:i/>
              </w:rPr>
              <w:t xml:space="preserve">H. naledi </w:t>
            </w:r>
            <w:r>
              <w:t>on the tree with confidence.</w:t>
            </w:r>
          </w:p>
        </w:tc>
      </w:tr>
      <w:tr w:rsidR="004115A1" w14:paraId="2E15CBEB" w14:textId="77777777" w:rsidTr="00A967C4">
        <w:trPr>
          <w:cantSplit/>
        </w:trPr>
        <w:tc>
          <w:tcPr>
            <w:tcW w:w="1000" w:type="dxa"/>
          </w:tcPr>
          <w:p w14:paraId="08564DED" w14:textId="77777777" w:rsidR="004115A1" w:rsidRPr="00994789" w:rsidRDefault="00DC0C57" w:rsidP="00994789">
            <w:pPr>
              <w:pStyle w:val="VCAAtablecondensed"/>
              <w:rPr>
                <w:b/>
                <w:bCs/>
              </w:rPr>
            </w:pPr>
            <w:r w:rsidRPr="00994789">
              <w:rPr>
                <w:b/>
                <w:bCs/>
              </w:rPr>
              <w:t>39</w:t>
            </w:r>
          </w:p>
        </w:tc>
        <w:tc>
          <w:tcPr>
            <w:tcW w:w="980" w:type="dxa"/>
          </w:tcPr>
          <w:p w14:paraId="71F83AE9" w14:textId="77777777" w:rsidR="004115A1" w:rsidRDefault="00DC0C57" w:rsidP="00994789">
            <w:pPr>
              <w:pStyle w:val="VCAAtablecondensed"/>
            </w:pPr>
            <w:r>
              <w:t>C</w:t>
            </w:r>
          </w:p>
        </w:tc>
        <w:tc>
          <w:tcPr>
            <w:tcW w:w="425" w:type="dxa"/>
          </w:tcPr>
          <w:p w14:paraId="5AF8F73A" w14:textId="77777777" w:rsidR="004115A1" w:rsidRDefault="00DC0C57" w:rsidP="00994789">
            <w:pPr>
              <w:pStyle w:val="VCAAtablecondensed"/>
            </w:pPr>
            <w:r>
              <w:t>3</w:t>
            </w:r>
          </w:p>
        </w:tc>
        <w:tc>
          <w:tcPr>
            <w:tcW w:w="425" w:type="dxa"/>
          </w:tcPr>
          <w:p w14:paraId="1C314C35" w14:textId="77777777" w:rsidR="004115A1" w:rsidRDefault="00DC0C57" w:rsidP="00994789">
            <w:pPr>
              <w:pStyle w:val="VCAAtablecondensed"/>
            </w:pPr>
            <w:r>
              <w:t>3</w:t>
            </w:r>
          </w:p>
        </w:tc>
        <w:tc>
          <w:tcPr>
            <w:tcW w:w="426" w:type="dxa"/>
            <w:shd w:val="clear" w:color="auto" w:fill="F2F2F2" w:themeFill="background1" w:themeFillShade="F2"/>
          </w:tcPr>
          <w:p w14:paraId="2A454274" w14:textId="77777777" w:rsidR="004115A1" w:rsidRPr="00994789" w:rsidRDefault="00DC0C57" w:rsidP="00994789">
            <w:pPr>
              <w:pStyle w:val="VCAAtablecondensed"/>
              <w:rPr>
                <w:b/>
              </w:rPr>
            </w:pPr>
            <w:r w:rsidRPr="00994789">
              <w:rPr>
                <w:b/>
              </w:rPr>
              <w:t>80</w:t>
            </w:r>
          </w:p>
        </w:tc>
        <w:tc>
          <w:tcPr>
            <w:tcW w:w="425" w:type="dxa"/>
          </w:tcPr>
          <w:p w14:paraId="3E1334A2" w14:textId="77777777" w:rsidR="004115A1" w:rsidRDefault="00DC0C57" w:rsidP="00994789">
            <w:pPr>
              <w:pStyle w:val="VCAAtablecondensed"/>
            </w:pPr>
            <w:r>
              <w:t>14</w:t>
            </w:r>
          </w:p>
        </w:tc>
        <w:tc>
          <w:tcPr>
            <w:tcW w:w="5732" w:type="dxa"/>
          </w:tcPr>
          <w:p w14:paraId="01D6F230" w14:textId="09B1904F" w:rsidR="00402849" w:rsidRDefault="00402849" w:rsidP="004A3F03">
            <w:pPr>
              <w:pStyle w:val="VCAAtablecondensed"/>
            </w:pPr>
            <w:r>
              <w:t>The measured results are not necessarily accurate</w:t>
            </w:r>
            <w:r w:rsidR="009E276F">
              <w:t>,</w:t>
            </w:r>
            <w:r>
              <w:t xml:space="preserve"> as they significantly deviate from the standard reference true values. The measured results are precise </w:t>
            </w:r>
            <w:r w:rsidR="009E276F">
              <w:t>because</w:t>
            </w:r>
            <w:r>
              <w:t xml:space="preserve"> the technician obtained very similar results each time the experiment was repeated</w:t>
            </w:r>
            <w:r w:rsidR="009E276F">
              <w:t>;</w:t>
            </w:r>
            <w:r>
              <w:t xml:space="preserve"> </w:t>
            </w:r>
            <w:r w:rsidR="008643D3">
              <w:t>therefore</w:t>
            </w:r>
            <w:r>
              <w:t xml:space="preserve"> </w:t>
            </w:r>
            <w:r w:rsidR="00524FCC">
              <w:t>o</w:t>
            </w:r>
            <w:r>
              <w:t xml:space="preserve">ption C </w:t>
            </w:r>
            <w:r w:rsidR="0003326D">
              <w:t xml:space="preserve">is </w:t>
            </w:r>
            <w:r>
              <w:t>correct.</w:t>
            </w:r>
          </w:p>
        </w:tc>
      </w:tr>
      <w:tr w:rsidR="004115A1" w14:paraId="4F5646FC" w14:textId="77777777" w:rsidTr="00A967C4">
        <w:trPr>
          <w:cantSplit/>
        </w:trPr>
        <w:tc>
          <w:tcPr>
            <w:tcW w:w="1000" w:type="dxa"/>
          </w:tcPr>
          <w:p w14:paraId="153CBDDC" w14:textId="77777777" w:rsidR="004115A1" w:rsidRPr="00994789" w:rsidRDefault="00DC0C57" w:rsidP="00994789">
            <w:pPr>
              <w:pStyle w:val="VCAAtablecondensed"/>
              <w:rPr>
                <w:b/>
                <w:bCs/>
              </w:rPr>
            </w:pPr>
            <w:r w:rsidRPr="00994789">
              <w:rPr>
                <w:b/>
                <w:bCs/>
              </w:rPr>
              <w:t>40</w:t>
            </w:r>
          </w:p>
        </w:tc>
        <w:tc>
          <w:tcPr>
            <w:tcW w:w="980" w:type="dxa"/>
          </w:tcPr>
          <w:p w14:paraId="564C4FFA" w14:textId="77777777" w:rsidR="004115A1" w:rsidRDefault="00DC0C57" w:rsidP="00994789">
            <w:pPr>
              <w:pStyle w:val="VCAAtablecondensed"/>
            </w:pPr>
            <w:r>
              <w:t>A</w:t>
            </w:r>
          </w:p>
        </w:tc>
        <w:tc>
          <w:tcPr>
            <w:tcW w:w="425" w:type="dxa"/>
            <w:shd w:val="clear" w:color="auto" w:fill="F2F2F2" w:themeFill="background1" w:themeFillShade="F2"/>
          </w:tcPr>
          <w:p w14:paraId="48A5065B" w14:textId="77777777" w:rsidR="004115A1" w:rsidRPr="00994789" w:rsidRDefault="00DC0C57" w:rsidP="00994789">
            <w:pPr>
              <w:pStyle w:val="VCAAtablecondensed"/>
              <w:rPr>
                <w:b/>
              </w:rPr>
            </w:pPr>
            <w:r w:rsidRPr="00994789">
              <w:rPr>
                <w:b/>
              </w:rPr>
              <w:t>66</w:t>
            </w:r>
          </w:p>
        </w:tc>
        <w:tc>
          <w:tcPr>
            <w:tcW w:w="425" w:type="dxa"/>
          </w:tcPr>
          <w:p w14:paraId="7DF1B768" w14:textId="77777777" w:rsidR="004115A1" w:rsidRDefault="00DC0C57" w:rsidP="00994789">
            <w:pPr>
              <w:pStyle w:val="VCAAtablecondensed"/>
            </w:pPr>
            <w:r>
              <w:t>1</w:t>
            </w:r>
          </w:p>
        </w:tc>
        <w:tc>
          <w:tcPr>
            <w:tcW w:w="426" w:type="dxa"/>
          </w:tcPr>
          <w:p w14:paraId="3D1615A1" w14:textId="77777777" w:rsidR="004115A1" w:rsidRDefault="00DC0C57" w:rsidP="00994789">
            <w:pPr>
              <w:pStyle w:val="VCAAtablecondensed"/>
            </w:pPr>
            <w:r>
              <w:t>1</w:t>
            </w:r>
          </w:p>
        </w:tc>
        <w:tc>
          <w:tcPr>
            <w:tcW w:w="425" w:type="dxa"/>
          </w:tcPr>
          <w:p w14:paraId="13489D47" w14:textId="77777777" w:rsidR="004115A1" w:rsidRDefault="00DC0C57" w:rsidP="00994789">
            <w:pPr>
              <w:pStyle w:val="VCAAtablecondensed"/>
            </w:pPr>
            <w:r>
              <w:t>31</w:t>
            </w:r>
          </w:p>
        </w:tc>
        <w:tc>
          <w:tcPr>
            <w:tcW w:w="5732" w:type="dxa"/>
          </w:tcPr>
          <w:p w14:paraId="63C673D3" w14:textId="2A54BEE7" w:rsidR="009E276F" w:rsidRDefault="009E276F" w:rsidP="004A3F03">
            <w:pPr>
              <w:pStyle w:val="VCAAtablecondensed"/>
            </w:pPr>
            <w:r>
              <w:t xml:space="preserve">As there is no clear area around disk Q, the results suggest the bacteria </w:t>
            </w:r>
            <w:r w:rsidR="00326C8B">
              <w:t>can</w:t>
            </w:r>
            <w:r>
              <w:t xml:space="preserve"> grow </w:t>
            </w:r>
            <w:r w:rsidR="00326C8B">
              <w:t>because</w:t>
            </w:r>
            <w:r>
              <w:t xml:space="preserve"> they are resistant to the antibiotic on that dis</w:t>
            </w:r>
            <w:r w:rsidR="00326C8B">
              <w:t>k;</w:t>
            </w:r>
            <w:r>
              <w:t xml:space="preserve"> therefore </w:t>
            </w:r>
            <w:r w:rsidR="00326C8B">
              <w:t>o</w:t>
            </w:r>
            <w:r>
              <w:t xml:space="preserve">ption A is correct. Disks R and S have a clear area around them (labelled as </w:t>
            </w:r>
            <w:r w:rsidR="00326C8B">
              <w:t>‘</w:t>
            </w:r>
            <w:r>
              <w:t>no bacterial growth</w:t>
            </w:r>
            <w:r w:rsidR="00326C8B">
              <w:t>’</w:t>
            </w:r>
            <w:r>
              <w:t>), indicating the antibiotic is effective at stopping bacterial growth and thus the bacteria are susceptible to these antibiotics rather than being resistant</w:t>
            </w:r>
            <w:r w:rsidR="00326C8B">
              <w:t>;</w:t>
            </w:r>
            <w:r>
              <w:t xml:space="preserve"> therefore </w:t>
            </w:r>
            <w:r w:rsidR="00326C8B">
              <w:t>o</w:t>
            </w:r>
            <w:r>
              <w:t>ption</w:t>
            </w:r>
            <w:r w:rsidR="00326C8B">
              <w:t> </w:t>
            </w:r>
            <w:r>
              <w:t>D is incorrect.</w:t>
            </w:r>
          </w:p>
        </w:tc>
      </w:tr>
    </w:tbl>
    <w:p w14:paraId="3BEE0983" w14:textId="77777777" w:rsidR="004115A1" w:rsidRDefault="00DC0C57">
      <w:pPr>
        <w:pBdr>
          <w:top w:val="nil"/>
          <w:left w:val="nil"/>
          <w:bottom w:val="nil"/>
          <w:right w:val="nil"/>
          <w:between w:val="nil"/>
        </w:pBdr>
        <w:spacing w:before="120" w:after="120" w:line="280" w:lineRule="auto"/>
        <w:rPr>
          <w:rFonts w:ascii="Arial" w:eastAsia="Arial" w:hAnsi="Arial" w:cs="Arial"/>
          <w:color w:val="000000"/>
          <w:sz w:val="20"/>
          <w:szCs w:val="20"/>
        </w:rPr>
      </w:pPr>
      <w:r>
        <w:br w:type="page"/>
      </w:r>
    </w:p>
    <w:p w14:paraId="35EFC9DF" w14:textId="77777777" w:rsidR="004115A1" w:rsidRDefault="00DC0C57" w:rsidP="00994789">
      <w:pPr>
        <w:pStyle w:val="VCAAHeading2"/>
      </w:pPr>
      <w:r>
        <w:lastRenderedPageBreak/>
        <w:t>Section B</w:t>
      </w:r>
    </w:p>
    <w:p w14:paraId="4B203D56" w14:textId="0F7F7AA5" w:rsidR="004115A1" w:rsidRDefault="00DC0C57" w:rsidP="00994789">
      <w:pPr>
        <w:pStyle w:val="VCAAHeading3"/>
      </w:pPr>
      <w:bookmarkStart w:id="1" w:name="_heading=h.30j0zll" w:colFirst="0" w:colLast="0"/>
      <w:bookmarkEnd w:id="1"/>
      <w:r>
        <w:t>Question 1a</w:t>
      </w:r>
      <w:r w:rsidR="00FF61F8">
        <w:t>.</w:t>
      </w:r>
      <w:r>
        <w:t>i</w:t>
      </w:r>
    </w:p>
    <w:tbl>
      <w:tblPr>
        <w:tblStyle w:val="VCAATableClosed"/>
        <w:tblW w:w="2610" w:type="dxa"/>
        <w:tblLayout w:type="fixed"/>
        <w:tblLook w:val="0420" w:firstRow="1" w:lastRow="0" w:firstColumn="0" w:lastColumn="0" w:noHBand="0" w:noVBand="1"/>
      </w:tblPr>
      <w:tblGrid>
        <w:gridCol w:w="698"/>
        <w:gridCol w:w="516"/>
        <w:gridCol w:w="516"/>
        <w:gridCol w:w="880"/>
      </w:tblGrid>
      <w:tr w:rsidR="004115A1" w:rsidRPr="006C2008" w14:paraId="71F2C672" w14:textId="77777777" w:rsidTr="004A3F03">
        <w:trPr>
          <w:cnfStyle w:val="100000000000" w:firstRow="1" w:lastRow="0" w:firstColumn="0" w:lastColumn="0" w:oddVBand="0" w:evenVBand="0" w:oddHBand="0" w:evenHBand="0" w:firstRowFirstColumn="0" w:firstRowLastColumn="0" w:lastRowFirstColumn="0" w:lastRowLastColumn="0"/>
        </w:trPr>
        <w:tc>
          <w:tcPr>
            <w:tcW w:w="690" w:type="dxa"/>
          </w:tcPr>
          <w:p w14:paraId="2EDDF777" w14:textId="77777777" w:rsidR="004115A1" w:rsidRPr="006C2008" w:rsidRDefault="00DC0C57" w:rsidP="00B21405">
            <w:pPr>
              <w:pStyle w:val="VCAAtablecondensedheading"/>
            </w:pPr>
            <w:r w:rsidRPr="006C2008">
              <w:t>Mark</w:t>
            </w:r>
          </w:p>
        </w:tc>
        <w:tc>
          <w:tcPr>
            <w:tcW w:w="510" w:type="dxa"/>
          </w:tcPr>
          <w:p w14:paraId="146B674D" w14:textId="77777777" w:rsidR="004115A1" w:rsidRPr="006C2008" w:rsidRDefault="00DC0C57" w:rsidP="00B21405">
            <w:pPr>
              <w:pStyle w:val="VCAAtablecondensedheading"/>
            </w:pPr>
            <w:r w:rsidRPr="006C2008">
              <w:t>0</w:t>
            </w:r>
          </w:p>
        </w:tc>
        <w:tc>
          <w:tcPr>
            <w:tcW w:w="510" w:type="dxa"/>
          </w:tcPr>
          <w:p w14:paraId="7766AAFE" w14:textId="77777777" w:rsidR="004115A1" w:rsidRPr="006C2008" w:rsidRDefault="00DC0C57" w:rsidP="00B21405">
            <w:pPr>
              <w:pStyle w:val="VCAAtablecondensedheading"/>
            </w:pPr>
            <w:r w:rsidRPr="006C2008">
              <w:t>1</w:t>
            </w:r>
          </w:p>
        </w:tc>
        <w:tc>
          <w:tcPr>
            <w:tcW w:w="870" w:type="dxa"/>
          </w:tcPr>
          <w:p w14:paraId="38BAD10E" w14:textId="77777777" w:rsidR="004115A1" w:rsidRPr="006C2008" w:rsidRDefault="00DC0C57" w:rsidP="00B21405">
            <w:pPr>
              <w:pStyle w:val="VCAAtablecondensedheading"/>
            </w:pPr>
            <w:r w:rsidRPr="006C2008">
              <w:t>Average</w:t>
            </w:r>
          </w:p>
        </w:tc>
      </w:tr>
      <w:tr w:rsidR="004115A1" w14:paraId="768513A1" w14:textId="77777777" w:rsidTr="004A3F03">
        <w:tc>
          <w:tcPr>
            <w:tcW w:w="690" w:type="dxa"/>
          </w:tcPr>
          <w:p w14:paraId="09B404BE" w14:textId="77777777" w:rsidR="004115A1" w:rsidRDefault="00DC0C57" w:rsidP="004A3F03">
            <w:pPr>
              <w:pStyle w:val="VCAAtablecondensed"/>
            </w:pPr>
            <w:r>
              <w:t>%</w:t>
            </w:r>
          </w:p>
        </w:tc>
        <w:tc>
          <w:tcPr>
            <w:tcW w:w="510" w:type="dxa"/>
          </w:tcPr>
          <w:p w14:paraId="5A26B447" w14:textId="77777777" w:rsidR="004115A1" w:rsidRDefault="00DC0C57" w:rsidP="004A3F03">
            <w:pPr>
              <w:pStyle w:val="VCAAtablecondensed"/>
            </w:pPr>
            <w:r>
              <w:t>8</w:t>
            </w:r>
          </w:p>
        </w:tc>
        <w:tc>
          <w:tcPr>
            <w:tcW w:w="510" w:type="dxa"/>
          </w:tcPr>
          <w:p w14:paraId="19DEFE08" w14:textId="77777777" w:rsidR="004115A1" w:rsidRDefault="00DC0C57" w:rsidP="004A3F03">
            <w:pPr>
              <w:pStyle w:val="VCAAtablecondensed"/>
            </w:pPr>
            <w:r>
              <w:t>92</w:t>
            </w:r>
          </w:p>
        </w:tc>
        <w:tc>
          <w:tcPr>
            <w:tcW w:w="870" w:type="dxa"/>
          </w:tcPr>
          <w:p w14:paraId="1AC44483" w14:textId="3F89D95C" w:rsidR="004115A1" w:rsidRDefault="00DC0C57" w:rsidP="004A3F03">
            <w:pPr>
              <w:pStyle w:val="VCAAtablecondensed"/>
            </w:pPr>
            <w:r>
              <w:t>0.9</w:t>
            </w:r>
          </w:p>
        </w:tc>
      </w:tr>
    </w:tbl>
    <w:p w14:paraId="6A4EF09C" w14:textId="77777777" w:rsidR="004115A1" w:rsidRDefault="00DC0C57" w:rsidP="00942A91">
      <w:pPr>
        <w:pStyle w:val="VCAAbody"/>
        <w:rPr>
          <w:color w:val="000000"/>
        </w:rPr>
      </w:pPr>
      <w:r>
        <w:t>Location W</w:t>
      </w:r>
    </w:p>
    <w:p w14:paraId="71718AE1" w14:textId="55EF27D1" w:rsidR="004115A1" w:rsidRDefault="00DC0C57" w:rsidP="00994789">
      <w:pPr>
        <w:pStyle w:val="VCAAHeading3"/>
      </w:pPr>
      <w:r>
        <w:t>Question 1a</w:t>
      </w:r>
      <w:r w:rsidR="00FF61F8">
        <w:t>.</w:t>
      </w:r>
      <w:r>
        <w:t>ii</w:t>
      </w:r>
    </w:p>
    <w:tbl>
      <w:tblPr>
        <w:tblStyle w:val="VCAATableClosed"/>
        <w:tblW w:w="3750" w:type="dxa"/>
        <w:tblLayout w:type="fixed"/>
        <w:tblLook w:val="0420" w:firstRow="1" w:lastRow="0" w:firstColumn="0" w:lastColumn="0" w:noHBand="0" w:noVBand="1"/>
      </w:tblPr>
      <w:tblGrid>
        <w:gridCol w:w="707"/>
        <w:gridCol w:w="534"/>
        <w:gridCol w:w="533"/>
        <w:gridCol w:w="533"/>
        <w:gridCol w:w="533"/>
        <w:gridCol w:w="910"/>
      </w:tblGrid>
      <w:tr w:rsidR="004115A1" w:rsidRPr="004A3F03" w14:paraId="1FDCABBF" w14:textId="77777777" w:rsidTr="002A705E">
        <w:trPr>
          <w:cnfStyle w:val="100000000000" w:firstRow="1" w:lastRow="0" w:firstColumn="0" w:lastColumn="0" w:oddVBand="0" w:evenVBand="0" w:oddHBand="0" w:evenHBand="0" w:firstRowFirstColumn="0" w:firstRowLastColumn="0" w:lastRowFirstColumn="0" w:lastRowLastColumn="0"/>
        </w:trPr>
        <w:tc>
          <w:tcPr>
            <w:tcW w:w="675" w:type="dxa"/>
          </w:tcPr>
          <w:p w14:paraId="2BE9BD65" w14:textId="77777777" w:rsidR="004115A1" w:rsidRPr="004A3F03" w:rsidRDefault="00DC0C57" w:rsidP="00B21405">
            <w:pPr>
              <w:pStyle w:val="VCAAtablecondensedheading"/>
            </w:pPr>
            <w:r w:rsidRPr="004A3F03">
              <w:t>Mark</w:t>
            </w:r>
          </w:p>
        </w:tc>
        <w:tc>
          <w:tcPr>
            <w:tcW w:w="510" w:type="dxa"/>
          </w:tcPr>
          <w:p w14:paraId="411395A5" w14:textId="77777777" w:rsidR="004115A1" w:rsidRPr="004A3F03" w:rsidRDefault="00DC0C57" w:rsidP="00B21405">
            <w:pPr>
              <w:pStyle w:val="VCAAtablecondensedheading"/>
            </w:pPr>
            <w:r w:rsidRPr="004A3F03">
              <w:t>0</w:t>
            </w:r>
          </w:p>
        </w:tc>
        <w:tc>
          <w:tcPr>
            <w:tcW w:w="510" w:type="dxa"/>
          </w:tcPr>
          <w:p w14:paraId="2760BF7F" w14:textId="77777777" w:rsidR="004115A1" w:rsidRPr="004A3F03" w:rsidRDefault="00DC0C57" w:rsidP="00B21405">
            <w:pPr>
              <w:pStyle w:val="VCAAtablecondensedheading"/>
            </w:pPr>
            <w:r w:rsidRPr="004A3F03">
              <w:t>1</w:t>
            </w:r>
          </w:p>
        </w:tc>
        <w:tc>
          <w:tcPr>
            <w:tcW w:w="510" w:type="dxa"/>
          </w:tcPr>
          <w:p w14:paraId="459F3BD6" w14:textId="77777777" w:rsidR="004115A1" w:rsidRPr="004A3F03" w:rsidRDefault="00DC0C57" w:rsidP="00B21405">
            <w:pPr>
              <w:pStyle w:val="VCAAtablecondensedheading"/>
            </w:pPr>
            <w:r w:rsidRPr="004A3F03">
              <w:t>2</w:t>
            </w:r>
          </w:p>
        </w:tc>
        <w:tc>
          <w:tcPr>
            <w:tcW w:w="510" w:type="dxa"/>
          </w:tcPr>
          <w:p w14:paraId="08C74C46" w14:textId="77777777" w:rsidR="004115A1" w:rsidRPr="004A3F03" w:rsidRDefault="00DC0C57" w:rsidP="00B21405">
            <w:pPr>
              <w:pStyle w:val="VCAAtablecondensedheading"/>
            </w:pPr>
            <w:r w:rsidRPr="004A3F03">
              <w:t>3</w:t>
            </w:r>
          </w:p>
        </w:tc>
        <w:tc>
          <w:tcPr>
            <w:tcW w:w="870" w:type="dxa"/>
          </w:tcPr>
          <w:p w14:paraId="60C5D080" w14:textId="77777777" w:rsidR="004115A1" w:rsidRPr="004A3F03" w:rsidRDefault="00DC0C57" w:rsidP="00B21405">
            <w:pPr>
              <w:pStyle w:val="VCAAtablecondensedheading"/>
            </w:pPr>
            <w:r w:rsidRPr="004A3F03">
              <w:t>Average</w:t>
            </w:r>
          </w:p>
        </w:tc>
      </w:tr>
      <w:tr w:rsidR="004115A1" w:rsidRPr="004A3F03" w14:paraId="156A5880" w14:textId="77777777" w:rsidTr="002A705E">
        <w:tc>
          <w:tcPr>
            <w:tcW w:w="675" w:type="dxa"/>
          </w:tcPr>
          <w:p w14:paraId="6FB591C8"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23A685DE" w14:textId="77777777" w:rsidR="004115A1" w:rsidRPr="004A3F03" w:rsidRDefault="00DC0C57" w:rsidP="004A3F03">
            <w:pPr>
              <w:pStyle w:val="VCAAtablecondensed"/>
              <w:pBdr>
                <w:top w:val="nil"/>
                <w:left w:val="nil"/>
                <w:bottom w:val="nil"/>
                <w:right w:val="nil"/>
                <w:between w:val="nil"/>
              </w:pBdr>
            </w:pPr>
            <w:r w:rsidRPr="004A3F03">
              <w:t>18</w:t>
            </w:r>
          </w:p>
        </w:tc>
        <w:tc>
          <w:tcPr>
            <w:tcW w:w="510" w:type="dxa"/>
          </w:tcPr>
          <w:p w14:paraId="466A51D1" w14:textId="77777777" w:rsidR="004115A1" w:rsidRPr="004A3F03" w:rsidRDefault="00DC0C57" w:rsidP="004A3F03">
            <w:pPr>
              <w:pStyle w:val="VCAAtablecondensed"/>
              <w:pBdr>
                <w:top w:val="nil"/>
                <w:left w:val="nil"/>
                <w:bottom w:val="nil"/>
                <w:right w:val="nil"/>
                <w:between w:val="nil"/>
              </w:pBdr>
            </w:pPr>
            <w:r w:rsidRPr="004A3F03">
              <w:t>12</w:t>
            </w:r>
          </w:p>
        </w:tc>
        <w:tc>
          <w:tcPr>
            <w:tcW w:w="510" w:type="dxa"/>
          </w:tcPr>
          <w:p w14:paraId="77D1934B" w14:textId="77777777" w:rsidR="004115A1" w:rsidRPr="004A3F03" w:rsidRDefault="00DC0C57" w:rsidP="004A3F03">
            <w:pPr>
              <w:pStyle w:val="VCAAtablecondensed"/>
              <w:pBdr>
                <w:top w:val="nil"/>
                <w:left w:val="nil"/>
                <w:bottom w:val="nil"/>
                <w:right w:val="nil"/>
                <w:between w:val="nil"/>
              </w:pBdr>
            </w:pPr>
            <w:r w:rsidRPr="004A3F03">
              <w:t>22</w:t>
            </w:r>
          </w:p>
        </w:tc>
        <w:tc>
          <w:tcPr>
            <w:tcW w:w="510" w:type="dxa"/>
          </w:tcPr>
          <w:p w14:paraId="3E0C9251" w14:textId="77777777" w:rsidR="004115A1" w:rsidRPr="004A3F03" w:rsidRDefault="00DC0C57" w:rsidP="004A3F03">
            <w:pPr>
              <w:pStyle w:val="VCAAtablecondensed"/>
              <w:pBdr>
                <w:top w:val="nil"/>
                <w:left w:val="nil"/>
                <w:bottom w:val="nil"/>
                <w:right w:val="nil"/>
                <w:between w:val="nil"/>
              </w:pBdr>
            </w:pPr>
            <w:r w:rsidRPr="004A3F03">
              <w:t>47</w:t>
            </w:r>
          </w:p>
        </w:tc>
        <w:tc>
          <w:tcPr>
            <w:tcW w:w="870" w:type="dxa"/>
          </w:tcPr>
          <w:p w14:paraId="035600D3" w14:textId="407510A6" w:rsidR="004115A1" w:rsidRPr="004A3F03" w:rsidRDefault="00BF6707" w:rsidP="004A3F03">
            <w:pPr>
              <w:pStyle w:val="VCAAtablecondensed"/>
              <w:pBdr>
                <w:top w:val="nil"/>
                <w:left w:val="nil"/>
                <w:bottom w:val="nil"/>
                <w:right w:val="nil"/>
                <w:between w:val="nil"/>
              </w:pBdr>
            </w:pPr>
            <w:r>
              <w:t>2.0</w:t>
            </w:r>
          </w:p>
        </w:tc>
      </w:tr>
    </w:tbl>
    <w:p w14:paraId="02CE0E47" w14:textId="5553CC4B" w:rsidR="004F70D2" w:rsidRDefault="00DC0C57" w:rsidP="00942A91">
      <w:pPr>
        <w:pStyle w:val="VCAAbody"/>
      </w:pPr>
      <w:r>
        <w:t xml:space="preserve">The role of the </w:t>
      </w:r>
      <w:r w:rsidR="007F1970">
        <w:t>Golgi</w:t>
      </w:r>
      <w:r>
        <w:t xml:space="preserve"> apparatus in a cell </w:t>
      </w:r>
      <w:r w:rsidR="00632FBB">
        <w:t xml:space="preserve">is to </w:t>
      </w:r>
      <w:r w:rsidR="00632FBB" w:rsidRPr="00632FBB">
        <w:rPr>
          <w:lang w:val="en-AU"/>
        </w:rPr>
        <w:t>receive proteins from the rough endoplasmic reticulum and modify and package them into vesicles to assist the proteins to be secreted/transported/exocytosed.</w:t>
      </w:r>
    </w:p>
    <w:p w14:paraId="56501439" w14:textId="7CA7FEEE" w:rsidR="004F70D2" w:rsidRPr="00942A91" w:rsidRDefault="00DC0C57" w:rsidP="00942A91">
      <w:pPr>
        <w:pStyle w:val="VCAAbody"/>
      </w:pPr>
      <w:r>
        <w:t xml:space="preserve">Student responses needed to be specific to the role of the </w:t>
      </w:r>
      <w:r w:rsidR="007F1970">
        <w:t>Golgi</w:t>
      </w:r>
      <w:r>
        <w:t xml:space="preserve"> apparatus and not a general description of the process of exocytosis.</w:t>
      </w:r>
      <w:r w:rsidR="004F70D2">
        <w:t xml:space="preserve"> </w:t>
      </w:r>
    </w:p>
    <w:p w14:paraId="26F43F7B" w14:textId="52D75484" w:rsidR="004115A1" w:rsidRDefault="00DC0C57" w:rsidP="00994789">
      <w:pPr>
        <w:pStyle w:val="VCAAHeading3"/>
      </w:pPr>
      <w:r>
        <w:t>Question 1b</w:t>
      </w:r>
    </w:p>
    <w:tbl>
      <w:tblPr>
        <w:tblStyle w:val="VCAATableClosed"/>
        <w:tblW w:w="3180" w:type="dxa"/>
        <w:tblLayout w:type="fixed"/>
        <w:tblLook w:val="0420" w:firstRow="1" w:lastRow="0" w:firstColumn="0" w:lastColumn="0" w:noHBand="0" w:noVBand="1"/>
      </w:tblPr>
      <w:tblGrid>
        <w:gridCol w:w="710"/>
        <w:gridCol w:w="525"/>
        <w:gridCol w:w="525"/>
        <w:gridCol w:w="525"/>
        <w:gridCol w:w="895"/>
      </w:tblGrid>
      <w:tr w:rsidR="004115A1" w:rsidRPr="004A3F03" w14:paraId="5C83B6C7" w14:textId="77777777" w:rsidTr="002A705E">
        <w:trPr>
          <w:cnfStyle w:val="100000000000" w:firstRow="1" w:lastRow="0" w:firstColumn="0" w:lastColumn="0" w:oddVBand="0" w:evenVBand="0" w:oddHBand="0" w:evenHBand="0" w:firstRowFirstColumn="0" w:firstRowLastColumn="0" w:lastRowFirstColumn="0" w:lastRowLastColumn="0"/>
        </w:trPr>
        <w:tc>
          <w:tcPr>
            <w:tcW w:w="690" w:type="dxa"/>
          </w:tcPr>
          <w:p w14:paraId="03342502" w14:textId="77777777" w:rsidR="004115A1" w:rsidRPr="004A3F03" w:rsidRDefault="00DC0C57" w:rsidP="00B21405">
            <w:pPr>
              <w:pStyle w:val="VCAAtablecondensedheading"/>
            </w:pPr>
            <w:r w:rsidRPr="004A3F03">
              <w:t>Mark</w:t>
            </w:r>
          </w:p>
        </w:tc>
        <w:tc>
          <w:tcPr>
            <w:tcW w:w="510" w:type="dxa"/>
          </w:tcPr>
          <w:p w14:paraId="027C709B" w14:textId="77777777" w:rsidR="004115A1" w:rsidRPr="004A3F03" w:rsidRDefault="00DC0C57" w:rsidP="00B21405">
            <w:pPr>
              <w:pStyle w:val="VCAAtablecondensedheading"/>
            </w:pPr>
            <w:r w:rsidRPr="004A3F03">
              <w:t>0</w:t>
            </w:r>
          </w:p>
        </w:tc>
        <w:tc>
          <w:tcPr>
            <w:tcW w:w="510" w:type="dxa"/>
          </w:tcPr>
          <w:p w14:paraId="7AF8AA99" w14:textId="77777777" w:rsidR="004115A1" w:rsidRPr="004A3F03" w:rsidRDefault="00DC0C57" w:rsidP="00B21405">
            <w:pPr>
              <w:pStyle w:val="VCAAtablecondensedheading"/>
            </w:pPr>
            <w:r w:rsidRPr="004A3F03">
              <w:t>1</w:t>
            </w:r>
          </w:p>
        </w:tc>
        <w:tc>
          <w:tcPr>
            <w:tcW w:w="510" w:type="dxa"/>
          </w:tcPr>
          <w:p w14:paraId="30B59A94" w14:textId="77777777" w:rsidR="004115A1" w:rsidRPr="004A3F03" w:rsidRDefault="00DC0C57" w:rsidP="00B21405">
            <w:pPr>
              <w:pStyle w:val="VCAAtablecondensedheading"/>
            </w:pPr>
            <w:r w:rsidRPr="004A3F03">
              <w:t>2</w:t>
            </w:r>
          </w:p>
        </w:tc>
        <w:tc>
          <w:tcPr>
            <w:tcW w:w="870" w:type="dxa"/>
          </w:tcPr>
          <w:p w14:paraId="41F7DA6F" w14:textId="77777777" w:rsidR="004115A1" w:rsidRPr="004A3F03" w:rsidRDefault="00DC0C57" w:rsidP="00B21405">
            <w:pPr>
              <w:pStyle w:val="VCAAtablecondensedheading"/>
            </w:pPr>
            <w:r w:rsidRPr="004A3F03">
              <w:t>Average</w:t>
            </w:r>
          </w:p>
        </w:tc>
      </w:tr>
      <w:tr w:rsidR="004115A1" w14:paraId="5E9BE600" w14:textId="77777777" w:rsidTr="002A705E">
        <w:tc>
          <w:tcPr>
            <w:tcW w:w="690" w:type="dxa"/>
          </w:tcPr>
          <w:p w14:paraId="4407E40F"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7DC4DF46" w14:textId="77777777" w:rsidR="004115A1" w:rsidRPr="004A3F03" w:rsidRDefault="00DC0C57" w:rsidP="004A3F03">
            <w:pPr>
              <w:pStyle w:val="VCAAtablecondensed"/>
              <w:pBdr>
                <w:top w:val="nil"/>
                <w:left w:val="nil"/>
                <w:bottom w:val="nil"/>
                <w:right w:val="nil"/>
                <w:between w:val="nil"/>
              </w:pBdr>
            </w:pPr>
            <w:r w:rsidRPr="004A3F03">
              <w:t>29</w:t>
            </w:r>
          </w:p>
        </w:tc>
        <w:tc>
          <w:tcPr>
            <w:tcW w:w="510" w:type="dxa"/>
          </w:tcPr>
          <w:p w14:paraId="04B679BE" w14:textId="77777777" w:rsidR="004115A1" w:rsidRPr="004A3F03" w:rsidRDefault="00DC0C57" w:rsidP="004A3F03">
            <w:pPr>
              <w:pStyle w:val="VCAAtablecondensed"/>
              <w:pBdr>
                <w:top w:val="nil"/>
                <w:left w:val="nil"/>
                <w:bottom w:val="nil"/>
                <w:right w:val="nil"/>
                <w:between w:val="nil"/>
              </w:pBdr>
            </w:pPr>
            <w:r w:rsidRPr="004A3F03">
              <w:t>18</w:t>
            </w:r>
          </w:p>
        </w:tc>
        <w:tc>
          <w:tcPr>
            <w:tcW w:w="510" w:type="dxa"/>
          </w:tcPr>
          <w:p w14:paraId="6769247F" w14:textId="77777777" w:rsidR="004115A1" w:rsidRPr="004A3F03" w:rsidRDefault="00DC0C57" w:rsidP="004A3F03">
            <w:pPr>
              <w:pStyle w:val="VCAAtablecondensed"/>
              <w:pBdr>
                <w:top w:val="nil"/>
                <w:left w:val="nil"/>
                <w:bottom w:val="nil"/>
                <w:right w:val="nil"/>
                <w:between w:val="nil"/>
              </w:pBdr>
            </w:pPr>
            <w:r w:rsidRPr="004A3F03">
              <w:t>54</w:t>
            </w:r>
          </w:p>
        </w:tc>
        <w:tc>
          <w:tcPr>
            <w:tcW w:w="870" w:type="dxa"/>
          </w:tcPr>
          <w:p w14:paraId="47A9F800" w14:textId="6099EFA9" w:rsidR="004115A1" w:rsidRPr="004A3F03" w:rsidRDefault="00DC0C57" w:rsidP="004A3F03">
            <w:pPr>
              <w:pStyle w:val="VCAAtablecondensed"/>
              <w:pBdr>
                <w:top w:val="nil"/>
                <w:left w:val="nil"/>
                <w:bottom w:val="nil"/>
                <w:right w:val="nil"/>
                <w:between w:val="nil"/>
              </w:pBdr>
            </w:pPr>
            <w:r w:rsidRPr="004A3F03">
              <w:t>1.</w:t>
            </w:r>
            <w:r w:rsidR="00BF6707">
              <w:t>3</w:t>
            </w:r>
          </w:p>
        </w:tc>
      </w:tr>
    </w:tbl>
    <w:p w14:paraId="2C219635" w14:textId="5CF77101" w:rsidR="00FD3ECE" w:rsidRDefault="00687711" w:rsidP="00C36082">
      <w:pPr>
        <w:pStyle w:val="VCAAbody"/>
      </w:pPr>
      <w:r>
        <w:t>The</w:t>
      </w:r>
      <w:r w:rsidR="00632FBB">
        <w:t xml:space="preserve"> description of the</w:t>
      </w:r>
      <w:r w:rsidR="00DC0C57">
        <w:t xml:space="preserve"> role of tRNA i</w:t>
      </w:r>
      <w:r w:rsidR="00FD3ECE">
        <w:t xml:space="preserve">n the production of a protein </w:t>
      </w:r>
      <w:r w:rsidR="00D20D6F">
        <w:t xml:space="preserve">could have </w:t>
      </w:r>
      <w:r w:rsidR="00FD3ECE">
        <w:t>include</w:t>
      </w:r>
      <w:r w:rsidR="00D20D6F">
        <w:t>d</w:t>
      </w:r>
      <w:r w:rsidR="00FD3ECE">
        <w:t>:</w:t>
      </w:r>
    </w:p>
    <w:p w14:paraId="0AAE8225" w14:textId="08D8BBB1" w:rsidR="00FD3ECE" w:rsidRDefault="00DC0C57" w:rsidP="0058143E">
      <w:pPr>
        <w:pStyle w:val="VCAAbullet"/>
      </w:pPr>
      <w:r>
        <w:t>carry</w:t>
      </w:r>
      <w:r w:rsidR="00FD3ECE">
        <w:t>ing</w:t>
      </w:r>
      <w:r>
        <w:t xml:space="preserve"> specific amino acids to the ribosome for translation</w:t>
      </w:r>
      <w:r w:rsidR="00FD3ECE">
        <w:t xml:space="preserve"> </w:t>
      </w:r>
    </w:p>
    <w:p w14:paraId="417C906B" w14:textId="4CEE2F56" w:rsidR="00FD3ECE" w:rsidRDefault="00FD3ECE" w:rsidP="0058143E">
      <w:pPr>
        <w:pStyle w:val="VCAAbullet"/>
      </w:pPr>
      <w:r>
        <w:t>that the</w:t>
      </w:r>
      <w:r w:rsidR="00DC0C57">
        <w:t xml:space="preserve"> anticodon on tRNA binds to the complementary mRNA codon</w:t>
      </w:r>
    </w:p>
    <w:p w14:paraId="1DD36B37" w14:textId="488D6A66" w:rsidR="004115A1" w:rsidRDefault="00DC0C57" w:rsidP="0058143E">
      <w:pPr>
        <w:pStyle w:val="VCAAbullet"/>
      </w:pPr>
      <w:r>
        <w:t>allowing amino acids to be joined together to form a polypeptide chain.</w:t>
      </w:r>
    </w:p>
    <w:p w14:paraId="52C4CEF5" w14:textId="29D232C2" w:rsidR="004115A1" w:rsidRDefault="00DC0C57" w:rsidP="00994789">
      <w:pPr>
        <w:pStyle w:val="VCAAHeading3"/>
      </w:pPr>
      <w:r>
        <w:t>Question 1c</w:t>
      </w:r>
    </w:p>
    <w:tbl>
      <w:tblPr>
        <w:tblStyle w:val="VCAATableClosed"/>
        <w:tblW w:w="3180" w:type="dxa"/>
        <w:tblLayout w:type="fixed"/>
        <w:tblLook w:val="0420" w:firstRow="1" w:lastRow="0" w:firstColumn="0" w:lastColumn="0" w:noHBand="0" w:noVBand="1"/>
      </w:tblPr>
      <w:tblGrid>
        <w:gridCol w:w="699"/>
        <w:gridCol w:w="527"/>
        <w:gridCol w:w="527"/>
        <w:gridCol w:w="527"/>
        <w:gridCol w:w="900"/>
      </w:tblGrid>
      <w:tr w:rsidR="004115A1" w:rsidRPr="004A3F03" w14:paraId="15947096" w14:textId="77777777" w:rsidTr="002A705E">
        <w:trPr>
          <w:cnfStyle w:val="100000000000" w:firstRow="1" w:lastRow="0" w:firstColumn="0" w:lastColumn="0" w:oddVBand="0" w:evenVBand="0" w:oddHBand="0" w:evenHBand="0" w:firstRowFirstColumn="0" w:firstRowLastColumn="0" w:lastRowFirstColumn="0" w:lastRowLastColumn="0"/>
        </w:trPr>
        <w:tc>
          <w:tcPr>
            <w:tcW w:w="675" w:type="dxa"/>
          </w:tcPr>
          <w:p w14:paraId="63446CC3" w14:textId="77777777" w:rsidR="004115A1" w:rsidRPr="004A3F03" w:rsidRDefault="00DC0C57" w:rsidP="00B21405">
            <w:pPr>
              <w:pStyle w:val="VCAAtablecondensedheading"/>
            </w:pPr>
            <w:r w:rsidRPr="004A3F03">
              <w:t>Mark</w:t>
            </w:r>
          </w:p>
        </w:tc>
        <w:tc>
          <w:tcPr>
            <w:tcW w:w="510" w:type="dxa"/>
          </w:tcPr>
          <w:p w14:paraId="530D53EC" w14:textId="77777777" w:rsidR="004115A1" w:rsidRPr="004A3F03" w:rsidRDefault="00DC0C57" w:rsidP="00B21405">
            <w:pPr>
              <w:pStyle w:val="VCAAtablecondensedheading"/>
            </w:pPr>
            <w:r w:rsidRPr="004A3F03">
              <w:t>0</w:t>
            </w:r>
          </w:p>
        </w:tc>
        <w:tc>
          <w:tcPr>
            <w:tcW w:w="510" w:type="dxa"/>
          </w:tcPr>
          <w:p w14:paraId="415971D5" w14:textId="77777777" w:rsidR="004115A1" w:rsidRPr="004A3F03" w:rsidRDefault="00DC0C57" w:rsidP="00B21405">
            <w:pPr>
              <w:pStyle w:val="VCAAtablecondensedheading"/>
            </w:pPr>
            <w:r w:rsidRPr="004A3F03">
              <w:t>1</w:t>
            </w:r>
          </w:p>
        </w:tc>
        <w:tc>
          <w:tcPr>
            <w:tcW w:w="510" w:type="dxa"/>
          </w:tcPr>
          <w:p w14:paraId="1F70BDD7" w14:textId="77777777" w:rsidR="004115A1" w:rsidRPr="004A3F03" w:rsidRDefault="00DC0C57" w:rsidP="00B21405">
            <w:pPr>
              <w:pStyle w:val="VCAAtablecondensedheading"/>
            </w:pPr>
            <w:r w:rsidRPr="004A3F03">
              <w:t>2</w:t>
            </w:r>
          </w:p>
        </w:tc>
        <w:tc>
          <w:tcPr>
            <w:tcW w:w="870" w:type="dxa"/>
          </w:tcPr>
          <w:p w14:paraId="432FA331" w14:textId="77777777" w:rsidR="004115A1" w:rsidRPr="004A3F03" w:rsidRDefault="00DC0C57" w:rsidP="00B21405">
            <w:pPr>
              <w:pStyle w:val="VCAAtablecondensedheading"/>
            </w:pPr>
            <w:r w:rsidRPr="004A3F03">
              <w:t>Average</w:t>
            </w:r>
          </w:p>
        </w:tc>
      </w:tr>
      <w:tr w:rsidR="004115A1" w14:paraId="636E6C73" w14:textId="77777777" w:rsidTr="002A705E">
        <w:tc>
          <w:tcPr>
            <w:tcW w:w="675" w:type="dxa"/>
          </w:tcPr>
          <w:p w14:paraId="7AAFDF8A"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481FA20D" w14:textId="77777777" w:rsidR="004115A1" w:rsidRPr="004A3F03" w:rsidRDefault="00DC0C57" w:rsidP="004A3F03">
            <w:pPr>
              <w:pStyle w:val="VCAAtablecondensed"/>
              <w:pBdr>
                <w:top w:val="nil"/>
                <w:left w:val="nil"/>
                <w:bottom w:val="nil"/>
                <w:right w:val="nil"/>
                <w:between w:val="nil"/>
              </w:pBdr>
            </w:pPr>
            <w:r w:rsidRPr="004A3F03">
              <w:t>25</w:t>
            </w:r>
          </w:p>
        </w:tc>
        <w:tc>
          <w:tcPr>
            <w:tcW w:w="510" w:type="dxa"/>
          </w:tcPr>
          <w:p w14:paraId="00989C60" w14:textId="77777777" w:rsidR="004115A1" w:rsidRPr="004A3F03" w:rsidRDefault="00DC0C57" w:rsidP="004A3F03">
            <w:pPr>
              <w:pStyle w:val="VCAAtablecondensed"/>
              <w:pBdr>
                <w:top w:val="nil"/>
                <w:left w:val="nil"/>
                <w:bottom w:val="nil"/>
                <w:right w:val="nil"/>
                <w:between w:val="nil"/>
              </w:pBdr>
            </w:pPr>
            <w:r w:rsidRPr="004A3F03">
              <w:t>43</w:t>
            </w:r>
          </w:p>
        </w:tc>
        <w:tc>
          <w:tcPr>
            <w:tcW w:w="510" w:type="dxa"/>
          </w:tcPr>
          <w:p w14:paraId="79B3C592" w14:textId="77777777" w:rsidR="004115A1" w:rsidRPr="004A3F03" w:rsidRDefault="00DC0C57" w:rsidP="004A3F03">
            <w:pPr>
              <w:pStyle w:val="VCAAtablecondensed"/>
              <w:pBdr>
                <w:top w:val="nil"/>
                <w:left w:val="nil"/>
                <w:bottom w:val="nil"/>
                <w:right w:val="nil"/>
                <w:between w:val="nil"/>
              </w:pBdr>
            </w:pPr>
            <w:r w:rsidRPr="004A3F03">
              <w:t>32</w:t>
            </w:r>
          </w:p>
        </w:tc>
        <w:tc>
          <w:tcPr>
            <w:tcW w:w="870" w:type="dxa"/>
          </w:tcPr>
          <w:p w14:paraId="00AF62D0" w14:textId="77B5F09E" w:rsidR="004115A1" w:rsidRPr="004A3F03" w:rsidRDefault="00DC0C57" w:rsidP="004A3F03">
            <w:pPr>
              <w:pStyle w:val="VCAAtablecondensed"/>
              <w:pBdr>
                <w:top w:val="nil"/>
                <w:left w:val="nil"/>
                <w:bottom w:val="nil"/>
                <w:right w:val="nil"/>
                <w:between w:val="nil"/>
              </w:pBdr>
            </w:pPr>
            <w:r w:rsidRPr="004A3F03">
              <w:t>1.</w:t>
            </w:r>
            <w:r w:rsidR="00BF6707">
              <w:t>1</w:t>
            </w:r>
          </w:p>
        </w:tc>
      </w:tr>
    </w:tbl>
    <w:p w14:paraId="1E435C09" w14:textId="6A05BFF4" w:rsidR="004115A1" w:rsidRDefault="00D20D6F" w:rsidP="00C36082">
      <w:pPr>
        <w:pStyle w:val="VCAAbody"/>
      </w:pPr>
      <w:r>
        <w:t>An explanation of how a</w:t>
      </w:r>
      <w:r w:rsidR="00DC0C57">
        <w:t xml:space="preserve">n enzyme catalyses the breakdown of a protein </w:t>
      </w:r>
      <w:r>
        <w:t>could have included</w:t>
      </w:r>
      <w:r w:rsidR="00DC0C57">
        <w:t>:</w:t>
      </w:r>
    </w:p>
    <w:p w14:paraId="192E8590" w14:textId="77777777" w:rsidR="004115A1" w:rsidRDefault="00DC0C57" w:rsidP="00C36082">
      <w:pPr>
        <w:pStyle w:val="VCAAbullet"/>
      </w:pPr>
      <w:r>
        <w:t>speeding up the rate of reaction or lowering activation energy</w:t>
      </w:r>
    </w:p>
    <w:p w14:paraId="28C692F2" w14:textId="6673B77D" w:rsidR="004115A1" w:rsidRDefault="00DC0C57" w:rsidP="00C36082">
      <w:pPr>
        <w:pStyle w:val="VCAAbullet"/>
      </w:pPr>
      <w:r>
        <w:t xml:space="preserve">the substrate binding to the complementary active site on </w:t>
      </w:r>
      <w:r w:rsidR="007F1970">
        <w:t xml:space="preserve">the </w:t>
      </w:r>
      <w:r>
        <w:t>enzyme</w:t>
      </w:r>
    </w:p>
    <w:p w14:paraId="65001924" w14:textId="788C1C2A" w:rsidR="004115A1" w:rsidRDefault="00DC0C57" w:rsidP="00C36082">
      <w:pPr>
        <w:pStyle w:val="VCAAbullet"/>
      </w:pPr>
      <w:r>
        <w:t>breaking peptide bonds between amino acids</w:t>
      </w:r>
      <w:r w:rsidR="007F1970">
        <w:t>.</w:t>
      </w:r>
    </w:p>
    <w:p w14:paraId="4FD16201" w14:textId="290AAEE4" w:rsidR="004115A1" w:rsidRDefault="00DC0C57" w:rsidP="00C36082">
      <w:pPr>
        <w:pStyle w:val="VCAAbody"/>
      </w:pPr>
      <w:r>
        <w:t>Many students simply restated the stem; statements such as ‘enzymes catalyse reactions’ and ‘enzymes break</w:t>
      </w:r>
      <w:r w:rsidR="007F1970">
        <w:t xml:space="preserve"> </w:t>
      </w:r>
      <w:r>
        <w:t>down proteins’ were not awarded marks.</w:t>
      </w:r>
    </w:p>
    <w:p w14:paraId="451539E2" w14:textId="5A5A63DF" w:rsidR="004A3F03" w:rsidRDefault="004A3F03">
      <w:pPr>
        <w:rPr>
          <w:rFonts w:ascii="Arial" w:hAnsi="Arial" w:cs="Arial"/>
          <w:color w:val="000000" w:themeColor="text1"/>
          <w:sz w:val="20"/>
        </w:rPr>
      </w:pPr>
      <w:r>
        <w:br w:type="page"/>
      </w:r>
    </w:p>
    <w:p w14:paraId="2EA997BB" w14:textId="7FF1F80A" w:rsidR="004115A1" w:rsidRDefault="00DC0C57" w:rsidP="00C1799C">
      <w:pPr>
        <w:pStyle w:val="VCAAHeading3"/>
        <w:keepNext/>
      </w:pPr>
      <w:r>
        <w:lastRenderedPageBreak/>
        <w:t>Question 1d</w:t>
      </w:r>
    </w:p>
    <w:tbl>
      <w:tblPr>
        <w:tblStyle w:val="VCAATableClosed"/>
        <w:tblW w:w="2912" w:type="dxa"/>
        <w:tblLayout w:type="fixed"/>
        <w:tblLook w:val="0420" w:firstRow="1" w:lastRow="0" w:firstColumn="0" w:lastColumn="0" w:noHBand="0" w:noVBand="1"/>
      </w:tblPr>
      <w:tblGrid>
        <w:gridCol w:w="723"/>
        <w:gridCol w:w="565"/>
        <w:gridCol w:w="565"/>
        <w:gridCol w:w="1059"/>
      </w:tblGrid>
      <w:tr w:rsidR="004115A1" w:rsidRPr="004A3F03" w14:paraId="4BC7473B" w14:textId="77777777" w:rsidTr="002A705E">
        <w:trPr>
          <w:cnfStyle w:val="100000000000" w:firstRow="1" w:lastRow="0" w:firstColumn="0" w:lastColumn="0" w:oddVBand="0" w:evenVBand="0" w:oddHBand="0" w:evenHBand="0" w:firstRowFirstColumn="0" w:firstRowLastColumn="0" w:lastRowFirstColumn="0" w:lastRowLastColumn="0"/>
        </w:trPr>
        <w:tc>
          <w:tcPr>
            <w:tcW w:w="652" w:type="dxa"/>
          </w:tcPr>
          <w:p w14:paraId="3B2EB2D5" w14:textId="77777777" w:rsidR="004115A1" w:rsidRPr="004A3F03" w:rsidRDefault="00DC0C57" w:rsidP="00B21405">
            <w:pPr>
              <w:pStyle w:val="VCAAtablecondensedheading"/>
            </w:pPr>
            <w:r w:rsidRPr="004A3F03">
              <w:t>Mark</w:t>
            </w:r>
          </w:p>
        </w:tc>
        <w:tc>
          <w:tcPr>
            <w:tcW w:w="510" w:type="dxa"/>
          </w:tcPr>
          <w:p w14:paraId="098F5D50" w14:textId="77777777" w:rsidR="004115A1" w:rsidRPr="004A3F03" w:rsidRDefault="00DC0C57" w:rsidP="00B21405">
            <w:pPr>
              <w:pStyle w:val="VCAAtablecondensedheading"/>
            </w:pPr>
            <w:r w:rsidRPr="004A3F03">
              <w:t>0</w:t>
            </w:r>
          </w:p>
        </w:tc>
        <w:tc>
          <w:tcPr>
            <w:tcW w:w="510" w:type="dxa"/>
          </w:tcPr>
          <w:p w14:paraId="5BFB87EC" w14:textId="77777777" w:rsidR="004115A1" w:rsidRPr="004A3F03" w:rsidRDefault="00DC0C57" w:rsidP="00B21405">
            <w:pPr>
              <w:pStyle w:val="VCAAtablecondensedheading"/>
            </w:pPr>
            <w:r w:rsidRPr="004A3F03">
              <w:t>1</w:t>
            </w:r>
          </w:p>
        </w:tc>
        <w:tc>
          <w:tcPr>
            <w:tcW w:w="955" w:type="dxa"/>
          </w:tcPr>
          <w:p w14:paraId="5B9A5BF9" w14:textId="77777777" w:rsidR="004115A1" w:rsidRPr="004A3F03" w:rsidRDefault="00DC0C57" w:rsidP="00B21405">
            <w:pPr>
              <w:pStyle w:val="VCAAtablecondensedheading"/>
            </w:pPr>
            <w:r w:rsidRPr="004A3F03">
              <w:t>Average</w:t>
            </w:r>
          </w:p>
        </w:tc>
      </w:tr>
      <w:tr w:rsidR="004115A1" w14:paraId="2AD46CF7" w14:textId="77777777" w:rsidTr="002A705E">
        <w:tc>
          <w:tcPr>
            <w:tcW w:w="652" w:type="dxa"/>
          </w:tcPr>
          <w:p w14:paraId="3704923A"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456A9536" w14:textId="77777777" w:rsidR="004115A1" w:rsidRPr="004A3F03" w:rsidRDefault="00DC0C57" w:rsidP="004A3F03">
            <w:pPr>
              <w:pStyle w:val="VCAAtablecondensed"/>
              <w:pBdr>
                <w:top w:val="nil"/>
                <w:left w:val="nil"/>
                <w:bottom w:val="nil"/>
                <w:right w:val="nil"/>
                <w:between w:val="nil"/>
              </w:pBdr>
            </w:pPr>
            <w:r w:rsidRPr="004A3F03">
              <w:t>45</w:t>
            </w:r>
          </w:p>
        </w:tc>
        <w:tc>
          <w:tcPr>
            <w:tcW w:w="510" w:type="dxa"/>
          </w:tcPr>
          <w:p w14:paraId="24EAFFCD" w14:textId="77777777" w:rsidR="004115A1" w:rsidRPr="004A3F03" w:rsidRDefault="00DC0C57" w:rsidP="004A3F03">
            <w:pPr>
              <w:pStyle w:val="VCAAtablecondensed"/>
              <w:pBdr>
                <w:top w:val="nil"/>
                <w:left w:val="nil"/>
                <w:bottom w:val="nil"/>
                <w:right w:val="nil"/>
                <w:between w:val="nil"/>
              </w:pBdr>
            </w:pPr>
            <w:r w:rsidRPr="004A3F03">
              <w:t>55</w:t>
            </w:r>
          </w:p>
        </w:tc>
        <w:tc>
          <w:tcPr>
            <w:tcW w:w="955" w:type="dxa"/>
          </w:tcPr>
          <w:p w14:paraId="66642460" w14:textId="6E039CA1" w:rsidR="004115A1" w:rsidRPr="004A3F03" w:rsidRDefault="00DC0C57" w:rsidP="004A3F03">
            <w:pPr>
              <w:pStyle w:val="VCAAtablecondensed"/>
              <w:pBdr>
                <w:top w:val="nil"/>
                <w:left w:val="nil"/>
                <w:bottom w:val="nil"/>
                <w:right w:val="nil"/>
                <w:between w:val="nil"/>
              </w:pBdr>
            </w:pPr>
            <w:r w:rsidRPr="004A3F03">
              <w:t>0.</w:t>
            </w:r>
            <w:r w:rsidR="00BF6707">
              <w:t>6</w:t>
            </w:r>
          </w:p>
        </w:tc>
      </w:tr>
    </w:tbl>
    <w:p w14:paraId="3264FD66" w14:textId="32BD6623" w:rsidR="004115A1" w:rsidRDefault="00687711" w:rsidP="00C1799C">
      <w:pPr>
        <w:pStyle w:val="VCAAbody"/>
        <w:keepNext/>
      </w:pPr>
      <w:r>
        <w:t>The</w:t>
      </w:r>
      <w:r w:rsidR="00607502">
        <w:t xml:space="preserve"> description of the </w:t>
      </w:r>
      <w:r w:rsidR="00DC0C57">
        <w:t xml:space="preserve">role of vesicles in the export of protein </w:t>
      </w:r>
      <w:r w:rsidR="00130D5C">
        <w:t xml:space="preserve">could </w:t>
      </w:r>
      <w:r w:rsidR="00D20D6F">
        <w:t xml:space="preserve">have </w:t>
      </w:r>
      <w:r w:rsidR="00130D5C">
        <w:t>include</w:t>
      </w:r>
      <w:r w:rsidR="00D20D6F">
        <w:t>d</w:t>
      </w:r>
      <w:r w:rsidR="00DC0C57">
        <w:t>:</w:t>
      </w:r>
    </w:p>
    <w:p w14:paraId="6759F856" w14:textId="5406DDAC" w:rsidR="004115A1" w:rsidRDefault="00DC0C57" w:rsidP="00C36082">
      <w:pPr>
        <w:pStyle w:val="VCAAbullet"/>
      </w:pPr>
      <w:r>
        <w:t>transport</w:t>
      </w:r>
      <w:r w:rsidR="001474C2">
        <w:t>ing</w:t>
      </w:r>
      <w:r>
        <w:t xml:space="preserve"> the protein to the plasma membrane</w:t>
      </w:r>
    </w:p>
    <w:p w14:paraId="0198E39F" w14:textId="4A59652A" w:rsidR="004115A1" w:rsidRDefault="00DC0C57" w:rsidP="00C36082">
      <w:pPr>
        <w:pStyle w:val="VCAAbullet"/>
      </w:pPr>
      <w:r>
        <w:t>fus</w:t>
      </w:r>
      <w:r w:rsidR="001474C2">
        <w:t>ing</w:t>
      </w:r>
      <w:r>
        <w:t xml:space="preserve"> with the cell membrane</w:t>
      </w:r>
    </w:p>
    <w:p w14:paraId="6160FF36" w14:textId="53DFB766" w:rsidR="004115A1" w:rsidRDefault="00DC0C57" w:rsidP="00C36082">
      <w:pPr>
        <w:pStyle w:val="VCAAbullet"/>
      </w:pPr>
      <w:r>
        <w:t>carry</w:t>
      </w:r>
      <w:r w:rsidR="001474C2">
        <w:t>ing</w:t>
      </w:r>
      <w:r>
        <w:t xml:space="preserve"> the protein to/from the Golgi apparatus</w:t>
      </w:r>
      <w:r w:rsidR="007F1970">
        <w:t>.</w:t>
      </w:r>
    </w:p>
    <w:p w14:paraId="612B9A26" w14:textId="77777777" w:rsidR="004115A1" w:rsidRDefault="00DC0C57" w:rsidP="00C36082">
      <w:pPr>
        <w:pStyle w:val="VCAAbody"/>
        <w:rPr>
          <w:color w:val="000000"/>
        </w:rPr>
      </w:pPr>
      <w:r>
        <w:t xml:space="preserve">Many students incorrectly stated that the vesicle fuses with the cell wall. </w:t>
      </w:r>
    </w:p>
    <w:p w14:paraId="60C59FCF" w14:textId="00C5A759" w:rsidR="004115A1" w:rsidRDefault="00DC0C57" w:rsidP="00994789">
      <w:pPr>
        <w:pStyle w:val="VCAAHeading3"/>
      </w:pPr>
      <w:r>
        <w:t>Question 1e</w:t>
      </w:r>
    </w:p>
    <w:tbl>
      <w:tblPr>
        <w:tblStyle w:val="VCAATableClosed"/>
        <w:tblW w:w="3499" w:type="dxa"/>
        <w:tblLayout w:type="fixed"/>
        <w:tblLook w:val="0420" w:firstRow="1" w:lastRow="0" w:firstColumn="0" w:lastColumn="0" w:noHBand="0" w:noVBand="1"/>
      </w:tblPr>
      <w:tblGrid>
        <w:gridCol w:w="712"/>
        <w:gridCol w:w="572"/>
        <w:gridCol w:w="572"/>
        <w:gridCol w:w="572"/>
        <w:gridCol w:w="1071"/>
      </w:tblGrid>
      <w:tr w:rsidR="004115A1" w:rsidRPr="004A3F03" w14:paraId="18541C17" w14:textId="77777777" w:rsidTr="002A705E">
        <w:trPr>
          <w:cnfStyle w:val="100000000000" w:firstRow="1" w:lastRow="0" w:firstColumn="0" w:lastColumn="0" w:oddVBand="0" w:evenVBand="0" w:oddHBand="0" w:evenHBand="0" w:firstRowFirstColumn="0" w:firstRowLastColumn="0" w:lastRowFirstColumn="0" w:lastRowLastColumn="0"/>
        </w:trPr>
        <w:tc>
          <w:tcPr>
            <w:tcW w:w="636" w:type="dxa"/>
          </w:tcPr>
          <w:p w14:paraId="1890B9A5" w14:textId="77777777" w:rsidR="004115A1" w:rsidRPr="004A3F03" w:rsidRDefault="00DC0C57" w:rsidP="00B21405">
            <w:pPr>
              <w:pStyle w:val="VCAAtablecondensedheading"/>
            </w:pPr>
            <w:r w:rsidRPr="004A3F03">
              <w:t>Mark</w:t>
            </w:r>
          </w:p>
        </w:tc>
        <w:tc>
          <w:tcPr>
            <w:tcW w:w="510" w:type="dxa"/>
          </w:tcPr>
          <w:p w14:paraId="032EA292" w14:textId="77777777" w:rsidR="004115A1" w:rsidRPr="004A3F03" w:rsidRDefault="00DC0C57" w:rsidP="00B21405">
            <w:pPr>
              <w:pStyle w:val="VCAAtablecondensedheading"/>
            </w:pPr>
            <w:r w:rsidRPr="004A3F03">
              <w:t>0</w:t>
            </w:r>
          </w:p>
        </w:tc>
        <w:tc>
          <w:tcPr>
            <w:tcW w:w="510" w:type="dxa"/>
          </w:tcPr>
          <w:p w14:paraId="2F1F7449" w14:textId="77777777" w:rsidR="004115A1" w:rsidRPr="004A3F03" w:rsidRDefault="00DC0C57" w:rsidP="00B21405">
            <w:pPr>
              <w:pStyle w:val="VCAAtablecondensedheading"/>
            </w:pPr>
            <w:r w:rsidRPr="004A3F03">
              <w:t>1</w:t>
            </w:r>
          </w:p>
        </w:tc>
        <w:tc>
          <w:tcPr>
            <w:tcW w:w="510" w:type="dxa"/>
          </w:tcPr>
          <w:p w14:paraId="64BCE5AB" w14:textId="77777777" w:rsidR="004115A1" w:rsidRPr="004A3F03" w:rsidRDefault="00DC0C57" w:rsidP="00B21405">
            <w:pPr>
              <w:pStyle w:val="VCAAtablecondensedheading"/>
            </w:pPr>
            <w:r w:rsidRPr="004A3F03">
              <w:t>2</w:t>
            </w:r>
          </w:p>
        </w:tc>
        <w:tc>
          <w:tcPr>
            <w:tcW w:w="955" w:type="dxa"/>
          </w:tcPr>
          <w:p w14:paraId="3DC3B719" w14:textId="77777777" w:rsidR="004115A1" w:rsidRPr="004A3F03" w:rsidRDefault="00DC0C57" w:rsidP="00B21405">
            <w:pPr>
              <w:pStyle w:val="VCAAtablecondensedheading"/>
            </w:pPr>
            <w:r w:rsidRPr="004A3F03">
              <w:t>Average</w:t>
            </w:r>
          </w:p>
        </w:tc>
      </w:tr>
      <w:tr w:rsidR="004115A1" w14:paraId="2289956D" w14:textId="77777777" w:rsidTr="002A705E">
        <w:tc>
          <w:tcPr>
            <w:tcW w:w="636" w:type="dxa"/>
          </w:tcPr>
          <w:p w14:paraId="6DC6684F"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6F9C8340" w14:textId="77777777" w:rsidR="004115A1" w:rsidRPr="004A3F03" w:rsidRDefault="00DC0C57" w:rsidP="004A3F03">
            <w:pPr>
              <w:pStyle w:val="VCAAtablecondensed"/>
              <w:pBdr>
                <w:top w:val="nil"/>
                <w:left w:val="nil"/>
                <w:bottom w:val="nil"/>
                <w:right w:val="nil"/>
                <w:between w:val="nil"/>
              </w:pBdr>
            </w:pPr>
            <w:r w:rsidRPr="004A3F03">
              <w:t>56</w:t>
            </w:r>
          </w:p>
        </w:tc>
        <w:tc>
          <w:tcPr>
            <w:tcW w:w="510" w:type="dxa"/>
          </w:tcPr>
          <w:p w14:paraId="62642576" w14:textId="77777777" w:rsidR="004115A1" w:rsidRPr="004A3F03" w:rsidRDefault="00DC0C57" w:rsidP="004A3F03">
            <w:pPr>
              <w:pStyle w:val="VCAAtablecondensed"/>
              <w:pBdr>
                <w:top w:val="nil"/>
                <w:left w:val="nil"/>
                <w:bottom w:val="nil"/>
                <w:right w:val="nil"/>
                <w:between w:val="nil"/>
              </w:pBdr>
            </w:pPr>
            <w:r w:rsidRPr="004A3F03">
              <w:t>19</w:t>
            </w:r>
          </w:p>
        </w:tc>
        <w:tc>
          <w:tcPr>
            <w:tcW w:w="510" w:type="dxa"/>
          </w:tcPr>
          <w:p w14:paraId="36FDF968" w14:textId="77777777" w:rsidR="004115A1" w:rsidRPr="004A3F03" w:rsidRDefault="00DC0C57" w:rsidP="004A3F03">
            <w:pPr>
              <w:pStyle w:val="VCAAtablecondensed"/>
              <w:pBdr>
                <w:top w:val="nil"/>
                <w:left w:val="nil"/>
                <w:bottom w:val="nil"/>
                <w:right w:val="nil"/>
                <w:between w:val="nil"/>
              </w:pBdr>
            </w:pPr>
            <w:r w:rsidRPr="004A3F03">
              <w:t>25</w:t>
            </w:r>
          </w:p>
        </w:tc>
        <w:tc>
          <w:tcPr>
            <w:tcW w:w="955" w:type="dxa"/>
          </w:tcPr>
          <w:p w14:paraId="4855E6F1" w14:textId="5CD2AB86" w:rsidR="004115A1" w:rsidRPr="004A3F03" w:rsidRDefault="00DC0C57" w:rsidP="004A3F03">
            <w:pPr>
              <w:pStyle w:val="VCAAtablecondensed"/>
              <w:pBdr>
                <w:top w:val="nil"/>
                <w:left w:val="nil"/>
                <w:bottom w:val="nil"/>
                <w:right w:val="nil"/>
                <w:between w:val="nil"/>
              </w:pBdr>
            </w:pPr>
            <w:r w:rsidRPr="004A3F03">
              <w:t>0.</w:t>
            </w:r>
            <w:r w:rsidR="00BF6707">
              <w:t>7</w:t>
            </w:r>
          </w:p>
        </w:tc>
      </w:tr>
    </w:tbl>
    <w:p w14:paraId="13364354" w14:textId="77777777" w:rsidR="004115A1" w:rsidRDefault="004115A1" w:rsidP="00C36082">
      <w:pPr>
        <w:pStyle w:val="Spacer"/>
      </w:pPr>
    </w:p>
    <w:tbl>
      <w:tblPr>
        <w:tblStyle w:val="TableGrid"/>
        <w:tblW w:w="9602" w:type="dxa"/>
        <w:tblLayout w:type="fixed"/>
        <w:tblLook w:val="0600" w:firstRow="0" w:lastRow="0" w:firstColumn="0" w:lastColumn="0" w:noHBand="1" w:noVBand="1"/>
      </w:tblPr>
      <w:tblGrid>
        <w:gridCol w:w="5062"/>
        <w:gridCol w:w="4540"/>
      </w:tblGrid>
      <w:tr w:rsidR="004115A1" w:rsidRPr="00573B48" w14:paraId="70397A4D" w14:textId="77777777" w:rsidTr="00F66DD8">
        <w:tc>
          <w:tcPr>
            <w:tcW w:w="5062" w:type="dxa"/>
          </w:tcPr>
          <w:p w14:paraId="23C1A0FE" w14:textId="77777777" w:rsidR="004115A1" w:rsidRPr="00573B48" w:rsidRDefault="00DC0C57" w:rsidP="00942A91">
            <w:pPr>
              <w:pStyle w:val="VCAAtablecondensed"/>
              <w:rPr>
                <w:b/>
                <w:bCs/>
              </w:rPr>
            </w:pPr>
            <w:r w:rsidRPr="00573B48">
              <w:rPr>
                <w:b/>
                <w:bCs/>
              </w:rPr>
              <w:t>Example of a limitation of the model</w:t>
            </w:r>
          </w:p>
        </w:tc>
        <w:tc>
          <w:tcPr>
            <w:tcW w:w="4540" w:type="dxa"/>
          </w:tcPr>
          <w:p w14:paraId="564A01F2" w14:textId="77777777" w:rsidR="004115A1" w:rsidRPr="00573B48" w:rsidRDefault="00DC0C57" w:rsidP="00942A91">
            <w:pPr>
              <w:pStyle w:val="VCAAtablecondensed"/>
              <w:rPr>
                <w:b/>
                <w:bCs/>
              </w:rPr>
            </w:pPr>
            <w:r w:rsidRPr="00573B48">
              <w:rPr>
                <w:b/>
                <w:bCs/>
              </w:rPr>
              <w:t>Example of a possible solution</w:t>
            </w:r>
          </w:p>
        </w:tc>
      </w:tr>
      <w:tr w:rsidR="004115A1" w14:paraId="773A6C57" w14:textId="77777777" w:rsidTr="00F66DD8">
        <w:tc>
          <w:tcPr>
            <w:tcW w:w="5062" w:type="dxa"/>
          </w:tcPr>
          <w:p w14:paraId="6815D08F" w14:textId="77777777" w:rsidR="004115A1" w:rsidRDefault="00DC0C57" w:rsidP="00B550D8">
            <w:pPr>
              <w:pStyle w:val="VCAAtablecondensedbullet"/>
              <w:spacing w:before="0"/>
            </w:pPr>
            <w:r>
              <w:t xml:space="preserve">Overly simplified, for example: </w:t>
            </w:r>
          </w:p>
          <w:p w14:paraId="27EEF011" w14:textId="77777777" w:rsidR="004115A1" w:rsidRDefault="00DC0C57" w:rsidP="00415E8D">
            <w:pPr>
              <w:pStyle w:val="VCAAtablecondensedbullet2"/>
            </w:pPr>
            <w:r w:rsidRPr="00415E8D">
              <w:t>portrayed</w:t>
            </w:r>
            <w:r>
              <w:t xml:space="preserve"> as a </w:t>
            </w:r>
            <w:r w:rsidRPr="00415E8D">
              <w:t>linear</w:t>
            </w:r>
            <w:r>
              <w:t xml:space="preserve"> sequence of events</w:t>
            </w:r>
          </w:p>
          <w:p w14:paraId="147C8828" w14:textId="5CF4A259" w:rsidR="004115A1" w:rsidRDefault="00DC0C57" w:rsidP="00415E8D">
            <w:pPr>
              <w:pStyle w:val="VCAAtablecondensedbullet2"/>
            </w:pPr>
            <w:r>
              <w:t>full complexity of process is not included (</w:t>
            </w:r>
            <w:r w:rsidR="00524FCC">
              <w:t>e.g.</w:t>
            </w:r>
            <w:r w:rsidR="00554D3D">
              <w:t xml:space="preserve"> </w:t>
            </w:r>
            <w:r>
              <w:t>protein folding / gene regulation / alternative splicing)</w:t>
            </w:r>
          </w:p>
          <w:p w14:paraId="0880210E" w14:textId="77777777" w:rsidR="004115A1" w:rsidRDefault="00DC0C57" w:rsidP="00415E8D">
            <w:pPr>
              <w:pStyle w:val="VCAAtablecondensedbullet"/>
            </w:pPr>
            <w:r>
              <w:t xml:space="preserve">Full </w:t>
            </w:r>
            <w:r w:rsidRPr="00942A91">
              <w:t>genome</w:t>
            </w:r>
            <w:r>
              <w:t>/proteome not known in all organisms</w:t>
            </w:r>
          </w:p>
          <w:p w14:paraId="3680C43E" w14:textId="77777777" w:rsidR="004115A1" w:rsidRPr="00942A91" w:rsidRDefault="00DC0C57" w:rsidP="00415E8D">
            <w:pPr>
              <w:pStyle w:val="VCAAtablecondensedbullet"/>
            </w:pPr>
            <w:r w:rsidRPr="00942A91">
              <w:t xml:space="preserve">New discoveries are made that do not fit the current model </w:t>
            </w:r>
          </w:p>
          <w:p w14:paraId="04F5542C" w14:textId="60DBA7E6" w:rsidR="00415E8D" w:rsidRPr="00573B48" w:rsidRDefault="00DC0C57" w:rsidP="00415E8D">
            <w:pPr>
              <w:pStyle w:val="VCAAtablecondensedbullet"/>
            </w:pPr>
            <w:r w:rsidRPr="00942A91">
              <w:t>One model cannot explain the different types of protein synthesis (prokaryotes vs eukaryotes)</w:t>
            </w:r>
          </w:p>
        </w:tc>
        <w:tc>
          <w:tcPr>
            <w:tcW w:w="4540" w:type="dxa"/>
          </w:tcPr>
          <w:p w14:paraId="52AAC0B3" w14:textId="77777777" w:rsidR="004115A1" w:rsidRPr="00942A91" w:rsidRDefault="00DC0C57" w:rsidP="00B550D8">
            <w:pPr>
              <w:pStyle w:val="VCAAtablecondensedbullet"/>
              <w:spacing w:before="0"/>
            </w:pPr>
            <w:r w:rsidRPr="00942A91">
              <w:t>Have several models / detailed descriptions</w:t>
            </w:r>
          </w:p>
          <w:p w14:paraId="7BAF6D03" w14:textId="77777777" w:rsidR="004115A1" w:rsidRPr="00942A91" w:rsidRDefault="00DC0C57" w:rsidP="00415E8D">
            <w:pPr>
              <w:pStyle w:val="VCAAtablecondensedbullet"/>
            </w:pPr>
            <w:r w:rsidRPr="00942A91">
              <w:t>More research required / more advanced technology required</w:t>
            </w:r>
          </w:p>
          <w:p w14:paraId="621FC0F5" w14:textId="1FA97AD4" w:rsidR="004115A1" w:rsidRDefault="00DC0C57" w:rsidP="00415E8D">
            <w:pPr>
              <w:pStyle w:val="VCAAtablecondensedbullet"/>
              <w:rPr>
                <w:rFonts w:ascii="Arial" w:hAnsi="Arial"/>
              </w:rPr>
            </w:pPr>
            <w:r w:rsidRPr="00942A91">
              <w:t>Change/refine the model based on new findings</w:t>
            </w:r>
          </w:p>
        </w:tc>
      </w:tr>
    </w:tbl>
    <w:p w14:paraId="6D3E7B8E" w14:textId="68C6C5D1" w:rsidR="00097EF8" w:rsidRDefault="00DC0C57" w:rsidP="00C36082">
      <w:pPr>
        <w:pStyle w:val="VCAAbody"/>
      </w:pPr>
      <w:r>
        <w:t xml:space="preserve">This was a challenging question assessing the </w:t>
      </w:r>
      <w:r w:rsidR="00415E8D">
        <w:t>k</w:t>
      </w:r>
      <w:r>
        <w:t>ey science skill of ‘</w:t>
      </w:r>
      <w:r w:rsidR="00097EF8">
        <w:t>analyse and explain how models and theories are used to organise and understand observed phenomena and concepts related to biology, identifying limitations of selected models/theories</w:t>
      </w:r>
      <w:r>
        <w:t>’</w:t>
      </w:r>
      <w:r w:rsidR="00415E8D">
        <w:t>.</w:t>
      </w:r>
    </w:p>
    <w:p w14:paraId="175B30AE" w14:textId="4CD39D18" w:rsidR="004115A1" w:rsidRDefault="00DC0C57" w:rsidP="00C36082">
      <w:pPr>
        <w:pStyle w:val="VCAAbody"/>
      </w:pPr>
      <w:r>
        <w:t xml:space="preserve">Many students incorrectly outlined a limitation of protein synthesis instead of a limitation of the scientific model of protein synthesis. Other common incorrect responses included the suggestion that the contributions from different scientists meant the model was not accurate or that the model was </w:t>
      </w:r>
      <w:r w:rsidRPr="00573B48">
        <w:rPr>
          <w:iCs/>
        </w:rPr>
        <w:t>‘open to interpretation’</w:t>
      </w:r>
      <w:r w:rsidRPr="00415E8D">
        <w:rPr>
          <w:iCs/>
        </w:rPr>
        <w:t xml:space="preserve"> </w:t>
      </w:r>
      <w:r>
        <w:t>(confusing it with limitations of the human fossil record classification scheme).</w:t>
      </w:r>
      <w:r w:rsidR="00097EF8">
        <w:t xml:space="preserve"> </w:t>
      </w:r>
    </w:p>
    <w:p w14:paraId="0397077A" w14:textId="19ADEFDA" w:rsidR="00097EF8" w:rsidRDefault="00097EF8" w:rsidP="00C36082">
      <w:pPr>
        <w:pStyle w:val="VCAAbody"/>
      </w:pPr>
      <w:r>
        <w:t xml:space="preserve">Students should be provided with opportunities throughout the </w:t>
      </w:r>
      <w:r w:rsidR="00B24EC4">
        <w:t>course</w:t>
      </w:r>
      <w:r>
        <w:t xml:space="preserve"> to investigate and apply key science skills </w:t>
      </w:r>
      <w:r w:rsidR="00607502">
        <w:t xml:space="preserve">such as those </w:t>
      </w:r>
      <w:r>
        <w:t>related to modelling as both a scientific investigation methodology and as a way of organising and understanding observed phenomena and concepts relating to biology.</w:t>
      </w:r>
    </w:p>
    <w:p w14:paraId="26A09AF6" w14:textId="7A65907A" w:rsidR="00C1799C" w:rsidRDefault="00C1799C">
      <w:pPr>
        <w:rPr>
          <w:rFonts w:ascii="Arial" w:hAnsi="Arial" w:cs="Arial"/>
          <w:color w:val="000000" w:themeColor="text1"/>
          <w:sz w:val="20"/>
        </w:rPr>
      </w:pPr>
      <w:r>
        <w:br w:type="page"/>
      </w:r>
    </w:p>
    <w:p w14:paraId="2352615B" w14:textId="39B1C3CB" w:rsidR="004115A1" w:rsidRDefault="00DC0C57" w:rsidP="00994789">
      <w:pPr>
        <w:pStyle w:val="VCAAHeading3"/>
      </w:pPr>
      <w:r>
        <w:lastRenderedPageBreak/>
        <w:t>Question 2</w:t>
      </w:r>
    </w:p>
    <w:tbl>
      <w:tblPr>
        <w:tblStyle w:val="VCAATableClosed"/>
        <w:tblW w:w="5234" w:type="dxa"/>
        <w:tblLayout w:type="fixed"/>
        <w:tblLook w:val="0420" w:firstRow="1" w:lastRow="0" w:firstColumn="0" w:lastColumn="0" w:noHBand="0" w:noVBand="1"/>
      </w:tblPr>
      <w:tblGrid>
        <w:gridCol w:w="692"/>
        <w:gridCol w:w="577"/>
        <w:gridCol w:w="577"/>
        <w:gridCol w:w="577"/>
        <w:gridCol w:w="577"/>
        <w:gridCol w:w="577"/>
        <w:gridCol w:w="577"/>
        <w:gridCol w:w="1080"/>
      </w:tblGrid>
      <w:tr w:rsidR="004115A1" w:rsidRPr="004A3F03" w14:paraId="2BAED2B0" w14:textId="77777777" w:rsidTr="002A705E">
        <w:trPr>
          <w:cnfStyle w:val="100000000000" w:firstRow="1" w:lastRow="0" w:firstColumn="0" w:lastColumn="0" w:oddVBand="0" w:evenVBand="0" w:oddHBand="0" w:evenHBand="0" w:firstRowFirstColumn="0" w:firstRowLastColumn="0" w:lastRowFirstColumn="0" w:lastRowLastColumn="0"/>
        </w:trPr>
        <w:tc>
          <w:tcPr>
            <w:tcW w:w="612" w:type="dxa"/>
          </w:tcPr>
          <w:p w14:paraId="2A6DA7D7" w14:textId="77777777" w:rsidR="004115A1" w:rsidRPr="004A3F03" w:rsidRDefault="00DC0C57" w:rsidP="00B21405">
            <w:pPr>
              <w:pStyle w:val="VCAAtablecondensedheading"/>
            </w:pPr>
            <w:r w:rsidRPr="004A3F03">
              <w:t>Mark</w:t>
            </w:r>
          </w:p>
        </w:tc>
        <w:tc>
          <w:tcPr>
            <w:tcW w:w="510" w:type="dxa"/>
          </w:tcPr>
          <w:p w14:paraId="4BCCBD65" w14:textId="77777777" w:rsidR="004115A1" w:rsidRPr="004A3F03" w:rsidRDefault="00DC0C57" w:rsidP="00B21405">
            <w:pPr>
              <w:pStyle w:val="VCAAtablecondensedheading"/>
            </w:pPr>
            <w:r w:rsidRPr="004A3F03">
              <w:t>0</w:t>
            </w:r>
          </w:p>
        </w:tc>
        <w:tc>
          <w:tcPr>
            <w:tcW w:w="510" w:type="dxa"/>
          </w:tcPr>
          <w:p w14:paraId="088AA0D0" w14:textId="77777777" w:rsidR="004115A1" w:rsidRPr="004A3F03" w:rsidRDefault="00DC0C57" w:rsidP="00B21405">
            <w:pPr>
              <w:pStyle w:val="VCAAtablecondensedheading"/>
            </w:pPr>
            <w:r w:rsidRPr="004A3F03">
              <w:t>1</w:t>
            </w:r>
          </w:p>
        </w:tc>
        <w:tc>
          <w:tcPr>
            <w:tcW w:w="510" w:type="dxa"/>
          </w:tcPr>
          <w:p w14:paraId="49480C3A" w14:textId="77777777" w:rsidR="004115A1" w:rsidRPr="004A3F03" w:rsidRDefault="00DC0C57" w:rsidP="00B21405">
            <w:pPr>
              <w:pStyle w:val="VCAAtablecondensedheading"/>
            </w:pPr>
            <w:r w:rsidRPr="004A3F03">
              <w:t>2</w:t>
            </w:r>
          </w:p>
        </w:tc>
        <w:tc>
          <w:tcPr>
            <w:tcW w:w="510" w:type="dxa"/>
          </w:tcPr>
          <w:p w14:paraId="6C09DD8A" w14:textId="77777777" w:rsidR="004115A1" w:rsidRPr="004A3F03" w:rsidRDefault="00DC0C57" w:rsidP="00B21405">
            <w:pPr>
              <w:pStyle w:val="VCAAtablecondensedheading"/>
            </w:pPr>
            <w:r w:rsidRPr="004A3F03">
              <w:t>3</w:t>
            </w:r>
          </w:p>
        </w:tc>
        <w:tc>
          <w:tcPr>
            <w:tcW w:w="510" w:type="dxa"/>
          </w:tcPr>
          <w:p w14:paraId="5184FA7B" w14:textId="77777777" w:rsidR="004115A1" w:rsidRPr="004A3F03" w:rsidRDefault="00DC0C57" w:rsidP="00B21405">
            <w:pPr>
              <w:pStyle w:val="VCAAtablecondensedheading"/>
            </w:pPr>
            <w:r w:rsidRPr="004A3F03">
              <w:t>4</w:t>
            </w:r>
          </w:p>
        </w:tc>
        <w:tc>
          <w:tcPr>
            <w:tcW w:w="510" w:type="dxa"/>
          </w:tcPr>
          <w:p w14:paraId="758A2A8E" w14:textId="77777777" w:rsidR="004115A1" w:rsidRPr="004A3F03" w:rsidRDefault="00DC0C57" w:rsidP="00B21405">
            <w:pPr>
              <w:pStyle w:val="VCAAtablecondensedheading"/>
            </w:pPr>
            <w:r w:rsidRPr="004A3F03">
              <w:t>5</w:t>
            </w:r>
          </w:p>
        </w:tc>
        <w:tc>
          <w:tcPr>
            <w:tcW w:w="955" w:type="dxa"/>
          </w:tcPr>
          <w:p w14:paraId="508F7CAD" w14:textId="77777777" w:rsidR="004115A1" w:rsidRPr="004A3F03" w:rsidRDefault="00DC0C57" w:rsidP="00B21405">
            <w:pPr>
              <w:pStyle w:val="VCAAtablecondensedheading"/>
            </w:pPr>
            <w:r w:rsidRPr="004A3F03">
              <w:t>Average</w:t>
            </w:r>
          </w:p>
        </w:tc>
      </w:tr>
      <w:tr w:rsidR="004115A1" w14:paraId="0FAAED25" w14:textId="77777777" w:rsidTr="002A705E">
        <w:tc>
          <w:tcPr>
            <w:tcW w:w="612" w:type="dxa"/>
          </w:tcPr>
          <w:p w14:paraId="6CD57B9B"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54F3E90F" w14:textId="77777777" w:rsidR="004115A1" w:rsidRPr="004A3F03" w:rsidRDefault="00DC0C57" w:rsidP="004A3F03">
            <w:pPr>
              <w:pStyle w:val="VCAAtablecondensed"/>
              <w:pBdr>
                <w:top w:val="nil"/>
                <w:left w:val="nil"/>
                <w:bottom w:val="nil"/>
                <w:right w:val="nil"/>
                <w:between w:val="nil"/>
              </w:pBdr>
            </w:pPr>
            <w:r w:rsidRPr="004A3F03">
              <w:t>16</w:t>
            </w:r>
          </w:p>
        </w:tc>
        <w:tc>
          <w:tcPr>
            <w:tcW w:w="510" w:type="dxa"/>
          </w:tcPr>
          <w:p w14:paraId="2C40D91D" w14:textId="77777777" w:rsidR="004115A1" w:rsidRPr="004A3F03" w:rsidRDefault="00DC0C57" w:rsidP="004A3F03">
            <w:pPr>
              <w:pStyle w:val="VCAAtablecondensed"/>
              <w:pBdr>
                <w:top w:val="nil"/>
                <w:left w:val="nil"/>
                <w:bottom w:val="nil"/>
                <w:right w:val="nil"/>
                <w:between w:val="nil"/>
              </w:pBdr>
            </w:pPr>
            <w:r w:rsidRPr="004A3F03">
              <w:t>18</w:t>
            </w:r>
          </w:p>
        </w:tc>
        <w:tc>
          <w:tcPr>
            <w:tcW w:w="510" w:type="dxa"/>
          </w:tcPr>
          <w:p w14:paraId="4ED60041" w14:textId="77777777" w:rsidR="004115A1" w:rsidRPr="004A3F03" w:rsidRDefault="00DC0C57" w:rsidP="004A3F03">
            <w:pPr>
              <w:pStyle w:val="VCAAtablecondensed"/>
              <w:pBdr>
                <w:top w:val="nil"/>
                <w:left w:val="nil"/>
                <w:bottom w:val="nil"/>
                <w:right w:val="nil"/>
                <w:between w:val="nil"/>
              </w:pBdr>
            </w:pPr>
            <w:r w:rsidRPr="004A3F03">
              <w:t>15</w:t>
            </w:r>
          </w:p>
        </w:tc>
        <w:tc>
          <w:tcPr>
            <w:tcW w:w="510" w:type="dxa"/>
          </w:tcPr>
          <w:p w14:paraId="02D4ABD6" w14:textId="77777777" w:rsidR="004115A1" w:rsidRPr="004A3F03" w:rsidRDefault="00DC0C57" w:rsidP="004A3F03">
            <w:pPr>
              <w:pStyle w:val="VCAAtablecondensed"/>
              <w:pBdr>
                <w:top w:val="nil"/>
                <w:left w:val="nil"/>
                <w:bottom w:val="nil"/>
                <w:right w:val="nil"/>
                <w:between w:val="nil"/>
              </w:pBdr>
            </w:pPr>
            <w:r w:rsidRPr="004A3F03">
              <w:t>23</w:t>
            </w:r>
          </w:p>
        </w:tc>
        <w:tc>
          <w:tcPr>
            <w:tcW w:w="510" w:type="dxa"/>
          </w:tcPr>
          <w:p w14:paraId="33D0EBA3" w14:textId="77777777" w:rsidR="004115A1" w:rsidRPr="004A3F03" w:rsidRDefault="00DC0C57" w:rsidP="004A3F03">
            <w:pPr>
              <w:pStyle w:val="VCAAtablecondensed"/>
              <w:pBdr>
                <w:top w:val="nil"/>
                <w:left w:val="nil"/>
                <w:bottom w:val="nil"/>
                <w:right w:val="nil"/>
                <w:between w:val="nil"/>
              </w:pBdr>
            </w:pPr>
            <w:r w:rsidRPr="004A3F03">
              <w:t>18</w:t>
            </w:r>
          </w:p>
        </w:tc>
        <w:tc>
          <w:tcPr>
            <w:tcW w:w="510" w:type="dxa"/>
          </w:tcPr>
          <w:p w14:paraId="70EC9D36" w14:textId="77777777" w:rsidR="004115A1" w:rsidRPr="004A3F03" w:rsidRDefault="00DC0C57" w:rsidP="004A3F03">
            <w:pPr>
              <w:pStyle w:val="VCAAtablecondensed"/>
              <w:pBdr>
                <w:top w:val="nil"/>
                <w:left w:val="nil"/>
                <w:bottom w:val="nil"/>
                <w:right w:val="nil"/>
                <w:between w:val="nil"/>
              </w:pBdr>
            </w:pPr>
            <w:r w:rsidRPr="004A3F03">
              <w:t>10</w:t>
            </w:r>
          </w:p>
        </w:tc>
        <w:tc>
          <w:tcPr>
            <w:tcW w:w="955" w:type="dxa"/>
          </w:tcPr>
          <w:p w14:paraId="40581F06" w14:textId="07115455" w:rsidR="004115A1" w:rsidRPr="004A3F03" w:rsidRDefault="00DC0C57" w:rsidP="004A3F03">
            <w:pPr>
              <w:pStyle w:val="VCAAtablecondensed"/>
              <w:pBdr>
                <w:top w:val="nil"/>
                <w:left w:val="nil"/>
                <w:bottom w:val="nil"/>
                <w:right w:val="nil"/>
                <w:between w:val="nil"/>
              </w:pBdr>
            </w:pPr>
            <w:r w:rsidRPr="004A3F03">
              <w:t>2.</w:t>
            </w:r>
            <w:r w:rsidR="00BF6707">
              <w:t>4</w:t>
            </w:r>
          </w:p>
        </w:tc>
      </w:tr>
    </w:tbl>
    <w:p w14:paraId="2B584E41" w14:textId="6E1C22CA" w:rsidR="004115A1" w:rsidRDefault="00FD3ECE" w:rsidP="00C36082">
      <w:pPr>
        <w:pStyle w:val="VCAAbody"/>
      </w:pPr>
      <w:r>
        <w:t>Students were required to provide an appropriate d</w:t>
      </w:r>
      <w:r w:rsidR="00DC0C57">
        <w:t>escription of an organism’s proteome: all of the proteins produced by an organism</w:t>
      </w:r>
      <w:r w:rsidR="00573B48">
        <w:t>.</w:t>
      </w:r>
    </w:p>
    <w:p w14:paraId="75BED4B9" w14:textId="4C7C1702" w:rsidR="004115A1" w:rsidRPr="0058143E" w:rsidRDefault="00B275FF" w:rsidP="00C36082">
      <w:pPr>
        <w:pStyle w:val="VCAAbody"/>
      </w:pPr>
      <w:r w:rsidRPr="005C05E0">
        <w:t>The e</w:t>
      </w:r>
      <w:r w:rsidR="00DC0C57" w:rsidRPr="005C05E0">
        <w:t>xplanation of how organisms achieve such diversity in cell types</w:t>
      </w:r>
      <w:r w:rsidR="00FD3ECE" w:rsidRPr="005C05E0">
        <w:t xml:space="preserve"> </w:t>
      </w:r>
      <w:r w:rsidR="00D20D6F" w:rsidRPr="005C05E0">
        <w:t xml:space="preserve">then </w:t>
      </w:r>
      <w:r w:rsidR="00FD3ECE" w:rsidRPr="005C05E0">
        <w:t>needed to</w:t>
      </w:r>
      <w:r w:rsidR="00DC0C57" w:rsidRPr="0058143E">
        <w:t xml:space="preserve"> reference both intestinal epithelial cells and fat cells</w:t>
      </w:r>
      <w:r w:rsidRPr="005C05E0">
        <w:t xml:space="preserve">, </w:t>
      </w:r>
      <w:r w:rsidR="00FD3ECE" w:rsidRPr="005C05E0">
        <w:t xml:space="preserve">and could have </w:t>
      </w:r>
      <w:r w:rsidRPr="005C05E0">
        <w:t>include</w:t>
      </w:r>
      <w:r w:rsidR="00FD3ECE" w:rsidRPr="005C05E0">
        <w:t>d</w:t>
      </w:r>
      <w:r w:rsidR="00DC0C57" w:rsidRPr="005C05E0">
        <w:t>:</w:t>
      </w:r>
    </w:p>
    <w:p w14:paraId="34F3B77E" w14:textId="77973BD7" w:rsidR="004115A1" w:rsidRDefault="00B275FF" w:rsidP="00C36082">
      <w:pPr>
        <w:pStyle w:val="VCAAbullet"/>
      </w:pPr>
      <w:r>
        <w:t xml:space="preserve">that </w:t>
      </w:r>
      <w:r w:rsidR="00DC0C57">
        <w:t>genes code for proteins</w:t>
      </w:r>
    </w:p>
    <w:p w14:paraId="04D32109" w14:textId="7C5602B6" w:rsidR="004115A1" w:rsidRDefault="00B275FF" w:rsidP="00C36082">
      <w:pPr>
        <w:pStyle w:val="VCAAbullet"/>
      </w:pPr>
      <w:r>
        <w:t xml:space="preserve">a </w:t>
      </w:r>
      <w:r w:rsidR="00DC0C57">
        <w:t>description of gene regulation</w:t>
      </w:r>
    </w:p>
    <w:p w14:paraId="32A71BF4" w14:textId="089AED9B" w:rsidR="004115A1" w:rsidRDefault="00B275FF" w:rsidP="00C36082">
      <w:pPr>
        <w:pStyle w:val="VCAAbullet"/>
      </w:pPr>
      <w:r>
        <w:t xml:space="preserve">a </w:t>
      </w:r>
      <w:r w:rsidR="00DC0C57">
        <w:t>description of alternative splicing</w:t>
      </w:r>
    </w:p>
    <w:p w14:paraId="4FE836A2" w14:textId="168651C8" w:rsidR="004115A1" w:rsidRDefault="00B275FF" w:rsidP="00C36082">
      <w:pPr>
        <w:pStyle w:val="VCAAbullet"/>
      </w:pPr>
      <w:r>
        <w:t xml:space="preserve">that </w:t>
      </w:r>
      <w:r w:rsidR="00DC0C57">
        <w:t>mutations can occur that cause a different protein to be produced</w:t>
      </w:r>
    </w:p>
    <w:p w14:paraId="1A84BA46" w14:textId="04B29FB7" w:rsidR="004115A1" w:rsidRDefault="00B275FF" w:rsidP="00C36082">
      <w:pPr>
        <w:pStyle w:val="VCAAbullet"/>
      </w:pPr>
      <w:r>
        <w:t xml:space="preserve">that </w:t>
      </w:r>
      <w:r w:rsidR="00DC0C57">
        <w:t>different cells produce different proteins</w:t>
      </w:r>
    </w:p>
    <w:p w14:paraId="70EAC59A" w14:textId="24CD18D0" w:rsidR="004115A1" w:rsidRDefault="00B275FF" w:rsidP="00C36082">
      <w:pPr>
        <w:pStyle w:val="VCAAbullet"/>
      </w:pPr>
      <w:r>
        <w:t xml:space="preserve">that </w:t>
      </w:r>
      <w:r w:rsidR="00DC0C57">
        <w:t>different proteins fold differently</w:t>
      </w:r>
      <w:r>
        <w:t>.</w:t>
      </w:r>
    </w:p>
    <w:p w14:paraId="79AB8B4B" w14:textId="414AD2A9" w:rsidR="004115A1" w:rsidRDefault="00DC0C57" w:rsidP="00C36082">
      <w:pPr>
        <w:pStyle w:val="VCAAbody"/>
        <w:rPr>
          <w:color w:val="000000"/>
        </w:rPr>
      </w:pPr>
      <w:r>
        <w:t>High</w:t>
      </w:r>
      <w:r w:rsidR="00B275FF">
        <w:t>-</w:t>
      </w:r>
      <w:r>
        <w:t>scoring responses included a range of different explanations of how different cells can produce different proteins, making reference to both cells. Students needed to specifically refer to each of the two cells in their response to be awarded full marks. Many students did not specifically describe the proteome, as required by the question.</w:t>
      </w:r>
    </w:p>
    <w:p w14:paraId="450BC13E" w14:textId="73B12101" w:rsidR="004115A1" w:rsidRDefault="00DC0C57" w:rsidP="00994789">
      <w:pPr>
        <w:pStyle w:val="VCAAHeading3"/>
      </w:pPr>
      <w:r>
        <w:t>Question 3a</w:t>
      </w:r>
    </w:p>
    <w:tbl>
      <w:tblPr>
        <w:tblStyle w:val="VCAATableClosed"/>
        <w:tblW w:w="3499" w:type="dxa"/>
        <w:tblLayout w:type="fixed"/>
        <w:tblLook w:val="0420" w:firstRow="1" w:lastRow="0" w:firstColumn="0" w:lastColumn="0" w:noHBand="0" w:noVBand="1"/>
      </w:tblPr>
      <w:tblGrid>
        <w:gridCol w:w="712"/>
        <w:gridCol w:w="572"/>
        <w:gridCol w:w="572"/>
        <w:gridCol w:w="572"/>
        <w:gridCol w:w="1071"/>
      </w:tblGrid>
      <w:tr w:rsidR="004115A1" w:rsidRPr="004A3F03" w14:paraId="1303CCC0" w14:textId="77777777" w:rsidTr="002A705E">
        <w:trPr>
          <w:cnfStyle w:val="100000000000" w:firstRow="1" w:lastRow="0" w:firstColumn="0" w:lastColumn="0" w:oddVBand="0" w:evenVBand="0" w:oddHBand="0" w:evenHBand="0" w:firstRowFirstColumn="0" w:firstRowLastColumn="0" w:lastRowFirstColumn="0" w:lastRowLastColumn="0"/>
        </w:trPr>
        <w:tc>
          <w:tcPr>
            <w:tcW w:w="636" w:type="dxa"/>
          </w:tcPr>
          <w:p w14:paraId="6F01513F" w14:textId="77777777" w:rsidR="004115A1" w:rsidRPr="004A3F03" w:rsidRDefault="00DC0C57" w:rsidP="00B21405">
            <w:pPr>
              <w:pStyle w:val="VCAAtablecondensedheading"/>
            </w:pPr>
            <w:r w:rsidRPr="004A3F03">
              <w:t>Mark</w:t>
            </w:r>
          </w:p>
        </w:tc>
        <w:tc>
          <w:tcPr>
            <w:tcW w:w="510" w:type="dxa"/>
          </w:tcPr>
          <w:p w14:paraId="2096C30B" w14:textId="77777777" w:rsidR="004115A1" w:rsidRPr="004A3F03" w:rsidRDefault="00DC0C57" w:rsidP="00B21405">
            <w:pPr>
              <w:pStyle w:val="VCAAtablecondensedheading"/>
            </w:pPr>
            <w:r w:rsidRPr="004A3F03">
              <w:t>0</w:t>
            </w:r>
          </w:p>
        </w:tc>
        <w:tc>
          <w:tcPr>
            <w:tcW w:w="510" w:type="dxa"/>
          </w:tcPr>
          <w:p w14:paraId="52C538DD" w14:textId="77777777" w:rsidR="004115A1" w:rsidRPr="004A3F03" w:rsidRDefault="00DC0C57" w:rsidP="00B21405">
            <w:pPr>
              <w:pStyle w:val="VCAAtablecondensedheading"/>
            </w:pPr>
            <w:r w:rsidRPr="004A3F03">
              <w:t>1</w:t>
            </w:r>
          </w:p>
        </w:tc>
        <w:tc>
          <w:tcPr>
            <w:tcW w:w="510" w:type="dxa"/>
          </w:tcPr>
          <w:p w14:paraId="73235524" w14:textId="77777777" w:rsidR="004115A1" w:rsidRPr="004A3F03" w:rsidRDefault="00DC0C57" w:rsidP="00B21405">
            <w:pPr>
              <w:pStyle w:val="VCAAtablecondensedheading"/>
            </w:pPr>
            <w:r w:rsidRPr="004A3F03">
              <w:t>2</w:t>
            </w:r>
          </w:p>
        </w:tc>
        <w:tc>
          <w:tcPr>
            <w:tcW w:w="955" w:type="dxa"/>
          </w:tcPr>
          <w:p w14:paraId="2D8644A2" w14:textId="77777777" w:rsidR="004115A1" w:rsidRPr="004A3F03" w:rsidRDefault="00DC0C57" w:rsidP="00B21405">
            <w:pPr>
              <w:pStyle w:val="VCAAtablecondensedheading"/>
            </w:pPr>
            <w:r w:rsidRPr="004A3F03">
              <w:t>Average</w:t>
            </w:r>
          </w:p>
        </w:tc>
      </w:tr>
      <w:tr w:rsidR="004115A1" w14:paraId="3962ED1B" w14:textId="77777777" w:rsidTr="002A705E">
        <w:tc>
          <w:tcPr>
            <w:tcW w:w="636" w:type="dxa"/>
          </w:tcPr>
          <w:p w14:paraId="13D2A9AF"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13C46070" w14:textId="77777777" w:rsidR="004115A1" w:rsidRPr="004A3F03" w:rsidRDefault="00DC0C57" w:rsidP="004A3F03">
            <w:pPr>
              <w:pStyle w:val="VCAAtablecondensed"/>
              <w:pBdr>
                <w:top w:val="nil"/>
                <w:left w:val="nil"/>
                <w:bottom w:val="nil"/>
                <w:right w:val="nil"/>
                <w:between w:val="nil"/>
              </w:pBdr>
            </w:pPr>
            <w:r w:rsidRPr="004A3F03">
              <w:t>64</w:t>
            </w:r>
          </w:p>
        </w:tc>
        <w:tc>
          <w:tcPr>
            <w:tcW w:w="510" w:type="dxa"/>
          </w:tcPr>
          <w:p w14:paraId="6FB47590" w14:textId="77777777" w:rsidR="004115A1" w:rsidRPr="004A3F03" w:rsidRDefault="00DC0C57" w:rsidP="004A3F03">
            <w:pPr>
              <w:pStyle w:val="VCAAtablecondensed"/>
              <w:pBdr>
                <w:top w:val="nil"/>
                <w:left w:val="nil"/>
                <w:bottom w:val="nil"/>
                <w:right w:val="nil"/>
                <w:between w:val="nil"/>
              </w:pBdr>
            </w:pPr>
            <w:r w:rsidRPr="004A3F03">
              <w:t>27</w:t>
            </w:r>
          </w:p>
        </w:tc>
        <w:tc>
          <w:tcPr>
            <w:tcW w:w="510" w:type="dxa"/>
          </w:tcPr>
          <w:p w14:paraId="790EFD16" w14:textId="77777777" w:rsidR="004115A1" w:rsidRPr="004A3F03" w:rsidRDefault="00DC0C57" w:rsidP="004A3F03">
            <w:pPr>
              <w:pStyle w:val="VCAAtablecondensed"/>
              <w:pBdr>
                <w:top w:val="nil"/>
                <w:left w:val="nil"/>
                <w:bottom w:val="nil"/>
                <w:right w:val="nil"/>
                <w:between w:val="nil"/>
              </w:pBdr>
            </w:pPr>
            <w:r w:rsidRPr="004A3F03">
              <w:t>9</w:t>
            </w:r>
          </w:p>
        </w:tc>
        <w:tc>
          <w:tcPr>
            <w:tcW w:w="955" w:type="dxa"/>
          </w:tcPr>
          <w:p w14:paraId="4F1024DC" w14:textId="1D8B1F71" w:rsidR="004115A1" w:rsidRPr="004A3F03" w:rsidRDefault="00DC0C57" w:rsidP="004A3F03">
            <w:pPr>
              <w:pStyle w:val="VCAAtablecondensed"/>
              <w:pBdr>
                <w:top w:val="nil"/>
                <w:left w:val="nil"/>
                <w:bottom w:val="nil"/>
                <w:right w:val="nil"/>
                <w:between w:val="nil"/>
              </w:pBdr>
            </w:pPr>
            <w:r w:rsidRPr="004A3F03">
              <w:t>0.</w:t>
            </w:r>
            <w:r w:rsidR="00BF6707">
              <w:t>5</w:t>
            </w:r>
          </w:p>
        </w:tc>
      </w:tr>
    </w:tbl>
    <w:p w14:paraId="232EEED7" w14:textId="351A645D" w:rsidR="004115A1" w:rsidRDefault="00D20D6F" w:rsidP="00C36082">
      <w:pPr>
        <w:pStyle w:val="VCAAbody"/>
      </w:pPr>
      <w:r>
        <w:t>Reasons why g</w:t>
      </w:r>
      <w:r w:rsidR="00DC0C57">
        <w:t xml:space="preserve">lucose does not reduce to zero over the 500 hours </w:t>
      </w:r>
      <w:r>
        <w:t xml:space="preserve">could </w:t>
      </w:r>
      <w:r w:rsidR="001474C2">
        <w:t>have included</w:t>
      </w:r>
      <w:r w:rsidR="00DC0C57">
        <w:t>:</w:t>
      </w:r>
    </w:p>
    <w:p w14:paraId="5A8D7343" w14:textId="74A2B9FC" w:rsidR="004115A1" w:rsidRDefault="00DC0C57" w:rsidP="00C36082">
      <w:pPr>
        <w:pStyle w:val="VCAAbullet"/>
      </w:pPr>
      <w:r>
        <w:t>fermentation</w:t>
      </w:r>
      <w:r w:rsidR="00B275FF">
        <w:t xml:space="preserve"> </w:t>
      </w:r>
      <w:r>
        <w:t>/</w:t>
      </w:r>
      <w:r w:rsidR="00B275FF">
        <w:t xml:space="preserve"> </w:t>
      </w:r>
      <w:r>
        <w:t>glycolysis</w:t>
      </w:r>
      <w:r w:rsidR="00B275FF">
        <w:t xml:space="preserve"> </w:t>
      </w:r>
      <w:r>
        <w:t>/</w:t>
      </w:r>
      <w:r w:rsidR="00B275FF">
        <w:t xml:space="preserve"> </w:t>
      </w:r>
      <w:r>
        <w:t>anaerobic respiration stopping</w:t>
      </w:r>
    </w:p>
    <w:p w14:paraId="7F8BC447" w14:textId="21C5E3B2" w:rsidR="004115A1" w:rsidRDefault="00DC0C57" w:rsidP="00C36082">
      <w:pPr>
        <w:pStyle w:val="VCAAbullet"/>
      </w:pPr>
      <w:r>
        <w:t>more time required for all the glucose to be consumed</w:t>
      </w:r>
    </w:p>
    <w:p w14:paraId="2FF5CA0F" w14:textId="6D69E227" w:rsidR="004115A1" w:rsidRDefault="00B275FF" w:rsidP="00C36082">
      <w:pPr>
        <w:pStyle w:val="VCAAbullet"/>
      </w:pPr>
      <w:r>
        <w:t>b</w:t>
      </w:r>
      <w:r w:rsidR="00DC0C57">
        <w:t>uild</w:t>
      </w:r>
      <w:r>
        <w:t>-</w:t>
      </w:r>
      <w:r w:rsidR="00DC0C57">
        <w:t>up of ethanol being toxic to yeast cells or altering the pH</w:t>
      </w:r>
    </w:p>
    <w:p w14:paraId="03557B71" w14:textId="1215DD2B" w:rsidR="004115A1" w:rsidRDefault="00DC0C57" w:rsidP="00C36082">
      <w:pPr>
        <w:pStyle w:val="VCAAbullet"/>
      </w:pPr>
      <w:r>
        <w:t>the yeast cells already meeting their ATP demands</w:t>
      </w:r>
    </w:p>
    <w:p w14:paraId="016D574D" w14:textId="77777777" w:rsidR="004115A1" w:rsidRDefault="00DC0C57" w:rsidP="00C36082">
      <w:pPr>
        <w:pStyle w:val="VCAAbullet"/>
      </w:pPr>
      <w:r>
        <w:t>other limiting factors (e.g. number of yeast cells, amount of coenzyme) prohibiting further breakdown.</w:t>
      </w:r>
    </w:p>
    <w:p w14:paraId="5ABACFC1" w14:textId="792DA3B4" w:rsidR="004115A1" w:rsidRDefault="00DC0C57" w:rsidP="00C36082">
      <w:pPr>
        <w:pStyle w:val="VCAAbody"/>
      </w:pPr>
      <w:r>
        <w:t xml:space="preserve">Many students included factually correct statements related to fermentation, </w:t>
      </w:r>
      <w:r w:rsidR="00F619D5">
        <w:t>but</w:t>
      </w:r>
      <w:r>
        <w:t xml:space="preserve"> </w:t>
      </w:r>
      <w:r w:rsidR="00D20D6F">
        <w:t>the</w:t>
      </w:r>
      <w:r w:rsidR="00326C8B">
        <w:t>ir</w:t>
      </w:r>
      <w:r w:rsidR="00D20D6F">
        <w:t xml:space="preserve"> response </w:t>
      </w:r>
      <w:r>
        <w:t xml:space="preserve">did not address what was being asked in the question. </w:t>
      </w:r>
    </w:p>
    <w:p w14:paraId="2CAB2683" w14:textId="7BD9761F" w:rsidR="00524FCC" w:rsidRDefault="00524FCC">
      <w:pPr>
        <w:rPr>
          <w:rFonts w:ascii="Arial" w:hAnsi="Arial" w:cs="Arial"/>
          <w:color w:val="000000" w:themeColor="text1"/>
          <w:sz w:val="20"/>
        </w:rPr>
      </w:pPr>
      <w:r>
        <w:br w:type="page"/>
      </w:r>
    </w:p>
    <w:p w14:paraId="5708FC0D" w14:textId="6D4C1BFF" w:rsidR="004115A1" w:rsidRDefault="00DC0C57" w:rsidP="00994789">
      <w:pPr>
        <w:pStyle w:val="VCAAHeading3"/>
      </w:pPr>
      <w:r>
        <w:lastRenderedPageBreak/>
        <w:t>Question 3b</w:t>
      </w:r>
    </w:p>
    <w:tbl>
      <w:tblPr>
        <w:tblStyle w:val="VCAATableClosed"/>
        <w:tblW w:w="3180" w:type="dxa"/>
        <w:tblLayout w:type="fixed"/>
        <w:tblLook w:val="0420" w:firstRow="1" w:lastRow="0" w:firstColumn="0" w:lastColumn="0" w:noHBand="0" w:noVBand="1"/>
      </w:tblPr>
      <w:tblGrid>
        <w:gridCol w:w="699"/>
        <w:gridCol w:w="527"/>
        <w:gridCol w:w="527"/>
        <w:gridCol w:w="527"/>
        <w:gridCol w:w="900"/>
      </w:tblGrid>
      <w:tr w:rsidR="004115A1" w:rsidRPr="004A3F03" w14:paraId="74443D5B" w14:textId="77777777" w:rsidTr="002A705E">
        <w:trPr>
          <w:cnfStyle w:val="100000000000" w:firstRow="1" w:lastRow="0" w:firstColumn="0" w:lastColumn="0" w:oddVBand="0" w:evenVBand="0" w:oddHBand="0" w:evenHBand="0" w:firstRowFirstColumn="0" w:firstRowLastColumn="0" w:lastRowFirstColumn="0" w:lastRowLastColumn="0"/>
        </w:trPr>
        <w:tc>
          <w:tcPr>
            <w:tcW w:w="675" w:type="dxa"/>
          </w:tcPr>
          <w:p w14:paraId="0EBA6959" w14:textId="77777777" w:rsidR="004115A1" w:rsidRPr="004A3F03" w:rsidRDefault="00DC0C57" w:rsidP="00B21405">
            <w:pPr>
              <w:pStyle w:val="VCAAtablecondensedheading"/>
            </w:pPr>
            <w:r w:rsidRPr="004A3F03">
              <w:t>Mark</w:t>
            </w:r>
          </w:p>
        </w:tc>
        <w:tc>
          <w:tcPr>
            <w:tcW w:w="510" w:type="dxa"/>
          </w:tcPr>
          <w:p w14:paraId="20684105" w14:textId="77777777" w:rsidR="004115A1" w:rsidRPr="004A3F03" w:rsidRDefault="00DC0C57" w:rsidP="00B21405">
            <w:pPr>
              <w:pStyle w:val="VCAAtablecondensedheading"/>
            </w:pPr>
            <w:r w:rsidRPr="004A3F03">
              <w:t>0</w:t>
            </w:r>
          </w:p>
        </w:tc>
        <w:tc>
          <w:tcPr>
            <w:tcW w:w="510" w:type="dxa"/>
          </w:tcPr>
          <w:p w14:paraId="5A930D72" w14:textId="77777777" w:rsidR="004115A1" w:rsidRPr="004A3F03" w:rsidRDefault="00DC0C57" w:rsidP="00B21405">
            <w:pPr>
              <w:pStyle w:val="VCAAtablecondensedheading"/>
            </w:pPr>
            <w:r w:rsidRPr="004A3F03">
              <w:t>1</w:t>
            </w:r>
          </w:p>
        </w:tc>
        <w:tc>
          <w:tcPr>
            <w:tcW w:w="510" w:type="dxa"/>
          </w:tcPr>
          <w:p w14:paraId="5677A3D5" w14:textId="77777777" w:rsidR="004115A1" w:rsidRPr="004A3F03" w:rsidRDefault="00DC0C57" w:rsidP="00B21405">
            <w:pPr>
              <w:pStyle w:val="VCAAtablecondensedheading"/>
            </w:pPr>
            <w:r w:rsidRPr="004A3F03">
              <w:t>2</w:t>
            </w:r>
          </w:p>
        </w:tc>
        <w:tc>
          <w:tcPr>
            <w:tcW w:w="870" w:type="dxa"/>
          </w:tcPr>
          <w:p w14:paraId="46D4FEEA" w14:textId="77777777" w:rsidR="004115A1" w:rsidRPr="004A3F03" w:rsidRDefault="00DC0C57" w:rsidP="00B21405">
            <w:pPr>
              <w:pStyle w:val="VCAAtablecondensedheading"/>
            </w:pPr>
            <w:r w:rsidRPr="004A3F03">
              <w:t>Average</w:t>
            </w:r>
          </w:p>
        </w:tc>
      </w:tr>
      <w:tr w:rsidR="004115A1" w14:paraId="0F5F9ECE" w14:textId="77777777" w:rsidTr="002A705E">
        <w:tc>
          <w:tcPr>
            <w:tcW w:w="675" w:type="dxa"/>
          </w:tcPr>
          <w:p w14:paraId="78F2D0E7"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16453012" w14:textId="77777777" w:rsidR="004115A1" w:rsidRPr="004A3F03" w:rsidRDefault="00DC0C57" w:rsidP="004A3F03">
            <w:pPr>
              <w:pStyle w:val="VCAAtablecondensed"/>
              <w:pBdr>
                <w:top w:val="nil"/>
                <w:left w:val="nil"/>
                <w:bottom w:val="nil"/>
                <w:right w:val="nil"/>
                <w:between w:val="nil"/>
              </w:pBdr>
            </w:pPr>
            <w:r w:rsidRPr="004A3F03">
              <w:t>29</w:t>
            </w:r>
          </w:p>
        </w:tc>
        <w:tc>
          <w:tcPr>
            <w:tcW w:w="510" w:type="dxa"/>
          </w:tcPr>
          <w:p w14:paraId="7751E9A5" w14:textId="77777777" w:rsidR="004115A1" w:rsidRPr="004A3F03" w:rsidRDefault="00DC0C57" w:rsidP="004A3F03">
            <w:pPr>
              <w:pStyle w:val="VCAAtablecondensed"/>
              <w:pBdr>
                <w:top w:val="nil"/>
                <w:left w:val="nil"/>
                <w:bottom w:val="nil"/>
                <w:right w:val="nil"/>
                <w:between w:val="nil"/>
              </w:pBdr>
            </w:pPr>
            <w:r w:rsidRPr="004A3F03">
              <w:t>15</w:t>
            </w:r>
          </w:p>
        </w:tc>
        <w:tc>
          <w:tcPr>
            <w:tcW w:w="510" w:type="dxa"/>
          </w:tcPr>
          <w:p w14:paraId="1C7D473E" w14:textId="77777777" w:rsidR="004115A1" w:rsidRPr="004A3F03" w:rsidRDefault="00DC0C57" w:rsidP="004A3F03">
            <w:pPr>
              <w:pStyle w:val="VCAAtablecondensed"/>
              <w:pBdr>
                <w:top w:val="nil"/>
                <w:left w:val="nil"/>
                <w:bottom w:val="nil"/>
                <w:right w:val="nil"/>
                <w:between w:val="nil"/>
              </w:pBdr>
            </w:pPr>
            <w:r w:rsidRPr="004A3F03">
              <w:t>56</w:t>
            </w:r>
          </w:p>
        </w:tc>
        <w:tc>
          <w:tcPr>
            <w:tcW w:w="870" w:type="dxa"/>
          </w:tcPr>
          <w:p w14:paraId="0D22E95F" w14:textId="6EF23284" w:rsidR="004115A1" w:rsidRPr="004A3F03" w:rsidRDefault="00DC0C57" w:rsidP="004A3F03">
            <w:pPr>
              <w:pStyle w:val="VCAAtablecondensed"/>
              <w:pBdr>
                <w:top w:val="nil"/>
                <w:left w:val="nil"/>
                <w:bottom w:val="nil"/>
                <w:right w:val="nil"/>
                <w:between w:val="nil"/>
              </w:pBdr>
            </w:pPr>
            <w:r w:rsidRPr="004A3F03">
              <w:t>1.</w:t>
            </w:r>
            <w:r w:rsidR="00BF6707">
              <w:t>3</w:t>
            </w:r>
          </w:p>
        </w:tc>
      </w:tr>
    </w:tbl>
    <w:p w14:paraId="0F05FC92" w14:textId="7FDF8E6D" w:rsidR="00D20D6F" w:rsidRDefault="00DC0C57" w:rsidP="00C36082">
      <w:pPr>
        <w:pStyle w:val="VCAAbody"/>
      </w:pPr>
      <w:r>
        <w:t>Adding oxygen would result in a decrease</w:t>
      </w:r>
      <w:r w:rsidR="00554D3D">
        <w:t xml:space="preserve"> in ethanol being produced</w:t>
      </w:r>
      <w:r>
        <w:t xml:space="preserve"> OR no ethanol being produced. </w:t>
      </w:r>
    </w:p>
    <w:p w14:paraId="625C0EA3" w14:textId="411889B2" w:rsidR="004115A1" w:rsidRDefault="00DC0C57" w:rsidP="00C36082">
      <w:pPr>
        <w:pStyle w:val="VCAAbody"/>
      </w:pPr>
      <w:r>
        <w:t xml:space="preserve">This would be due to aerobic cellular respiration occurring OR less glucose </w:t>
      </w:r>
      <w:r w:rsidR="00F619D5">
        <w:t xml:space="preserve">being </w:t>
      </w:r>
      <w:r>
        <w:t xml:space="preserve">available for </w:t>
      </w:r>
      <w:r w:rsidR="00497683">
        <w:t>(</w:t>
      </w:r>
      <w:r w:rsidR="00B247B6">
        <w:t>anaerobic</w:t>
      </w:r>
      <w:r w:rsidR="00497683">
        <w:t>)</w:t>
      </w:r>
      <w:r w:rsidR="00B247B6">
        <w:t xml:space="preserve"> </w:t>
      </w:r>
      <w:r>
        <w:t xml:space="preserve">fermentation OR because ethanol is only produced by </w:t>
      </w:r>
      <w:r w:rsidR="001B0AB1">
        <w:t>(</w:t>
      </w:r>
      <w:r w:rsidR="00B247B6">
        <w:t>anaerobic</w:t>
      </w:r>
      <w:r w:rsidR="001B0AB1">
        <w:t>)</w:t>
      </w:r>
      <w:r w:rsidR="00B247B6">
        <w:t xml:space="preserve"> </w:t>
      </w:r>
      <w:r>
        <w:t xml:space="preserve">fermentation. </w:t>
      </w:r>
    </w:p>
    <w:p w14:paraId="3AC70A30" w14:textId="77777777" w:rsidR="00554D3D" w:rsidRDefault="00DC0C57" w:rsidP="00C36082">
      <w:pPr>
        <w:pStyle w:val="VCAAbody"/>
      </w:pPr>
      <w:r>
        <w:t>Alternatively, ethanol could have continued to be produced</w:t>
      </w:r>
      <w:r w:rsidR="00D20D6F">
        <w:t xml:space="preserve">. </w:t>
      </w:r>
    </w:p>
    <w:p w14:paraId="00AA8033" w14:textId="1F0CDD19" w:rsidR="004115A1" w:rsidRDefault="00D20D6F" w:rsidP="00C36082">
      <w:pPr>
        <w:pStyle w:val="VCAAbody"/>
      </w:pPr>
      <w:r>
        <w:t xml:space="preserve">This </w:t>
      </w:r>
      <w:r w:rsidR="00554D3D">
        <w:t>would be due to</w:t>
      </w:r>
      <w:r w:rsidR="00DC0C57">
        <w:t xml:space="preserve"> </w:t>
      </w:r>
      <w:r w:rsidR="001B0AB1">
        <w:t>(</w:t>
      </w:r>
      <w:r w:rsidR="00B247B6">
        <w:t>anaerobic</w:t>
      </w:r>
      <w:r w:rsidR="001B0AB1">
        <w:t>)</w:t>
      </w:r>
      <w:r w:rsidR="00B247B6">
        <w:t xml:space="preserve"> </w:t>
      </w:r>
      <w:r w:rsidR="00DC0C57">
        <w:t xml:space="preserve">fermentation still </w:t>
      </w:r>
      <w:r w:rsidR="00BF29C1">
        <w:t>occurring</w:t>
      </w:r>
      <w:r w:rsidR="00DC0C57">
        <w:t xml:space="preserve"> in the presence of oxygen. </w:t>
      </w:r>
    </w:p>
    <w:p w14:paraId="2804D71B" w14:textId="2D590A68" w:rsidR="004115A1" w:rsidRDefault="00DC0C57" w:rsidP="00C36082">
      <w:pPr>
        <w:pStyle w:val="VCAAbody"/>
      </w:pPr>
      <w:r>
        <w:t xml:space="preserve">Students should note that even in the presence of oxygen, </w:t>
      </w:r>
      <w:r w:rsidR="00B247B6">
        <w:t xml:space="preserve">anaerobic </w:t>
      </w:r>
      <w:r>
        <w:t xml:space="preserve">fermentation still occurs. Reference to aerobic fermentation was incorrect </w:t>
      </w:r>
      <w:r w:rsidR="00B2413F">
        <w:t>because</w:t>
      </w:r>
      <w:r>
        <w:t xml:space="preserve"> it contradicted the fact that fermentation is an anaerobic process. </w:t>
      </w:r>
    </w:p>
    <w:p w14:paraId="578CF779" w14:textId="1BDAF090" w:rsidR="004115A1" w:rsidRDefault="00DC0C57" w:rsidP="00994789">
      <w:pPr>
        <w:pStyle w:val="VCAAHeading3"/>
      </w:pPr>
      <w:r>
        <w:t>Question 4a</w:t>
      </w:r>
    </w:p>
    <w:tbl>
      <w:tblPr>
        <w:tblStyle w:val="VCAATableClosed"/>
        <w:tblW w:w="3750" w:type="dxa"/>
        <w:tblLayout w:type="fixed"/>
        <w:tblLook w:val="0420" w:firstRow="1" w:lastRow="0" w:firstColumn="0" w:lastColumn="0" w:noHBand="0" w:noVBand="1"/>
      </w:tblPr>
      <w:tblGrid>
        <w:gridCol w:w="707"/>
        <w:gridCol w:w="534"/>
        <w:gridCol w:w="533"/>
        <w:gridCol w:w="533"/>
        <w:gridCol w:w="533"/>
        <w:gridCol w:w="910"/>
      </w:tblGrid>
      <w:tr w:rsidR="004115A1" w:rsidRPr="004A3F03" w14:paraId="6BAA5F3B" w14:textId="77777777" w:rsidTr="002A705E">
        <w:trPr>
          <w:cnfStyle w:val="100000000000" w:firstRow="1" w:lastRow="0" w:firstColumn="0" w:lastColumn="0" w:oddVBand="0" w:evenVBand="0" w:oddHBand="0" w:evenHBand="0" w:firstRowFirstColumn="0" w:firstRowLastColumn="0" w:lastRowFirstColumn="0" w:lastRowLastColumn="0"/>
        </w:trPr>
        <w:tc>
          <w:tcPr>
            <w:tcW w:w="675" w:type="dxa"/>
          </w:tcPr>
          <w:p w14:paraId="55FEB55F" w14:textId="77777777" w:rsidR="004115A1" w:rsidRPr="004A3F03" w:rsidRDefault="00DC0C57" w:rsidP="00B21405">
            <w:pPr>
              <w:pStyle w:val="VCAAtablecondensedheading"/>
            </w:pPr>
            <w:r w:rsidRPr="004A3F03">
              <w:t>Mark</w:t>
            </w:r>
          </w:p>
        </w:tc>
        <w:tc>
          <w:tcPr>
            <w:tcW w:w="510" w:type="dxa"/>
          </w:tcPr>
          <w:p w14:paraId="2780E43D" w14:textId="77777777" w:rsidR="004115A1" w:rsidRPr="004A3F03" w:rsidRDefault="00DC0C57" w:rsidP="00B21405">
            <w:pPr>
              <w:pStyle w:val="VCAAtablecondensedheading"/>
            </w:pPr>
            <w:r w:rsidRPr="004A3F03">
              <w:t>0</w:t>
            </w:r>
          </w:p>
        </w:tc>
        <w:tc>
          <w:tcPr>
            <w:tcW w:w="510" w:type="dxa"/>
          </w:tcPr>
          <w:p w14:paraId="16C0D320" w14:textId="77777777" w:rsidR="004115A1" w:rsidRPr="004A3F03" w:rsidRDefault="00DC0C57" w:rsidP="00B21405">
            <w:pPr>
              <w:pStyle w:val="VCAAtablecondensedheading"/>
            </w:pPr>
            <w:r w:rsidRPr="004A3F03">
              <w:t>1</w:t>
            </w:r>
          </w:p>
        </w:tc>
        <w:tc>
          <w:tcPr>
            <w:tcW w:w="510" w:type="dxa"/>
          </w:tcPr>
          <w:p w14:paraId="7E7039BA" w14:textId="77777777" w:rsidR="004115A1" w:rsidRPr="004A3F03" w:rsidRDefault="00DC0C57" w:rsidP="00B21405">
            <w:pPr>
              <w:pStyle w:val="VCAAtablecondensedheading"/>
            </w:pPr>
            <w:r w:rsidRPr="004A3F03">
              <w:t>2</w:t>
            </w:r>
          </w:p>
        </w:tc>
        <w:tc>
          <w:tcPr>
            <w:tcW w:w="510" w:type="dxa"/>
          </w:tcPr>
          <w:p w14:paraId="3263A33C" w14:textId="77777777" w:rsidR="004115A1" w:rsidRPr="004A3F03" w:rsidRDefault="00DC0C57" w:rsidP="00B21405">
            <w:pPr>
              <w:pStyle w:val="VCAAtablecondensedheading"/>
            </w:pPr>
            <w:r w:rsidRPr="004A3F03">
              <w:t>3</w:t>
            </w:r>
          </w:p>
        </w:tc>
        <w:tc>
          <w:tcPr>
            <w:tcW w:w="870" w:type="dxa"/>
          </w:tcPr>
          <w:p w14:paraId="337A08A5" w14:textId="77777777" w:rsidR="004115A1" w:rsidRPr="004A3F03" w:rsidRDefault="00DC0C57" w:rsidP="00B21405">
            <w:pPr>
              <w:pStyle w:val="VCAAtablecondensedheading"/>
            </w:pPr>
            <w:r w:rsidRPr="004A3F03">
              <w:t>Average</w:t>
            </w:r>
          </w:p>
        </w:tc>
      </w:tr>
      <w:tr w:rsidR="004115A1" w14:paraId="3DB52244" w14:textId="77777777" w:rsidTr="002A705E">
        <w:tc>
          <w:tcPr>
            <w:tcW w:w="675" w:type="dxa"/>
          </w:tcPr>
          <w:p w14:paraId="02144A9B"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5F7ECCA3" w14:textId="77777777" w:rsidR="004115A1" w:rsidRPr="004A3F03" w:rsidRDefault="00DC0C57" w:rsidP="004A3F03">
            <w:pPr>
              <w:pStyle w:val="VCAAtablecondensed"/>
              <w:pBdr>
                <w:top w:val="nil"/>
                <w:left w:val="nil"/>
                <w:bottom w:val="nil"/>
                <w:right w:val="nil"/>
                <w:between w:val="nil"/>
              </w:pBdr>
            </w:pPr>
            <w:r w:rsidRPr="004A3F03">
              <w:t>25</w:t>
            </w:r>
          </w:p>
        </w:tc>
        <w:tc>
          <w:tcPr>
            <w:tcW w:w="510" w:type="dxa"/>
          </w:tcPr>
          <w:p w14:paraId="1E7D6921" w14:textId="77777777" w:rsidR="004115A1" w:rsidRPr="004A3F03" w:rsidRDefault="00DC0C57" w:rsidP="004A3F03">
            <w:pPr>
              <w:pStyle w:val="VCAAtablecondensed"/>
              <w:pBdr>
                <w:top w:val="nil"/>
                <w:left w:val="nil"/>
                <w:bottom w:val="nil"/>
                <w:right w:val="nil"/>
                <w:between w:val="nil"/>
              </w:pBdr>
            </w:pPr>
            <w:r w:rsidRPr="004A3F03">
              <w:t>32</w:t>
            </w:r>
          </w:p>
        </w:tc>
        <w:tc>
          <w:tcPr>
            <w:tcW w:w="510" w:type="dxa"/>
          </w:tcPr>
          <w:p w14:paraId="4C36CE49" w14:textId="77777777" w:rsidR="004115A1" w:rsidRPr="004A3F03" w:rsidRDefault="00DC0C57" w:rsidP="004A3F03">
            <w:pPr>
              <w:pStyle w:val="VCAAtablecondensed"/>
              <w:pBdr>
                <w:top w:val="nil"/>
                <w:left w:val="nil"/>
                <w:bottom w:val="nil"/>
                <w:right w:val="nil"/>
                <w:between w:val="nil"/>
              </w:pBdr>
            </w:pPr>
            <w:r w:rsidRPr="004A3F03">
              <w:t>26</w:t>
            </w:r>
          </w:p>
        </w:tc>
        <w:tc>
          <w:tcPr>
            <w:tcW w:w="510" w:type="dxa"/>
          </w:tcPr>
          <w:p w14:paraId="6D94A24E" w14:textId="77777777" w:rsidR="004115A1" w:rsidRPr="004A3F03" w:rsidRDefault="00DC0C57" w:rsidP="004A3F03">
            <w:pPr>
              <w:pStyle w:val="VCAAtablecondensed"/>
              <w:pBdr>
                <w:top w:val="nil"/>
                <w:left w:val="nil"/>
                <w:bottom w:val="nil"/>
                <w:right w:val="nil"/>
                <w:between w:val="nil"/>
              </w:pBdr>
            </w:pPr>
            <w:r w:rsidRPr="004A3F03">
              <w:t>17</w:t>
            </w:r>
          </w:p>
        </w:tc>
        <w:tc>
          <w:tcPr>
            <w:tcW w:w="870" w:type="dxa"/>
          </w:tcPr>
          <w:p w14:paraId="7A2377BA" w14:textId="7A849A1F" w:rsidR="004115A1" w:rsidRPr="004A3F03" w:rsidRDefault="00DC0C57" w:rsidP="004A3F03">
            <w:pPr>
              <w:pStyle w:val="VCAAtablecondensed"/>
              <w:pBdr>
                <w:top w:val="nil"/>
                <w:left w:val="nil"/>
                <w:bottom w:val="nil"/>
                <w:right w:val="nil"/>
                <w:between w:val="nil"/>
              </w:pBdr>
            </w:pPr>
            <w:r w:rsidRPr="004A3F03">
              <w:t>1.</w:t>
            </w:r>
            <w:r w:rsidR="00BF6707">
              <w:t>4</w:t>
            </w:r>
          </w:p>
        </w:tc>
      </w:tr>
    </w:tbl>
    <w:p w14:paraId="68F062BE" w14:textId="1FD323FC" w:rsidR="004115A1" w:rsidRDefault="00B247B6" w:rsidP="00C36082">
      <w:pPr>
        <w:pStyle w:val="VCAAbody"/>
      </w:pPr>
      <w:r>
        <w:t>Explanations of why p</w:t>
      </w:r>
      <w:r w:rsidR="00DC0C57">
        <w:t xml:space="preserve">hotosynthesis is considered a biochemical pathway </w:t>
      </w:r>
      <w:r>
        <w:t>could have included that</w:t>
      </w:r>
      <w:r w:rsidR="00DC0C57">
        <w:t>:</w:t>
      </w:r>
    </w:p>
    <w:p w14:paraId="6908FD45" w14:textId="68E58638" w:rsidR="004115A1" w:rsidRDefault="00DC0C57" w:rsidP="00C36082">
      <w:pPr>
        <w:pStyle w:val="VCAAbullet"/>
      </w:pPr>
      <w:r>
        <w:t>the outputs of one reaction are the inputs of the next reaction</w:t>
      </w:r>
    </w:p>
    <w:p w14:paraId="18E92FA3" w14:textId="5AE81837" w:rsidR="004115A1" w:rsidRDefault="00DC0C57" w:rsidP="00C36082">
      <w:pPr>
        <w:pStyle w:val="VCAAbullet"/>
      </w:pPr>
      <w:r>
        <w:t>it involves a series of reactions (light</w:t>
      </w:r>
      <w:r w:rsidR="00F619D5">
        <w:t>-</w:t>
      </w:r>
      <w:r>
        <w:t>dependent stage and light</w:t>
      </w:r>
      <w:r w:rsidR="00F619D5">
        <w:t>-</w:t>
      </w:r>
      <w:r>
        <w:t>independent stage)</w:t>
      </w:r>
    </w:p>
    <w:p w14:paraId="44D54573" w14:textId="35418AD5" w:rsidR="004115A1" w:rsidRDefault="00DC0C57" w:rsidP="00C36082">
      <w:pPr>
        <w:pStyle w:val="VCAAbullet"/>
      </w:pPr>
      <w:r>
        <w:t>it involves enzymes (</w:t>
      </w:r>
      <w:r w:rsidR="00F619D5">
        <w:t>e.g.</w:t>
      </w:r>
      <w:r>
        <w:t xml:space="preserve"> Rubisco) and/or coenzymes (</w:t>
      </w:r>
      <w:r w:rsidR="00F619D5">
        <w:t>e.g.</w:t>
      </w:r>
      <w:r>
        <w:t xml:space="preserve"> ADP/ATP and NADP/NADPH)</w:t>
      </w:r>
    </w:p>
    <w:p w14:paraId="44D62053" w14:textId="2E77D5E9" w:rsidR="004115A1" w:rsidRDefault="00DC0C57" w:rsidP="00C36082">
      <w:pPr>
        <w:pStyle w:val="VCAAbullet"/>
      </w:pPr>
      <w:r>
        <w:t>it involves different reactions occurring in different locations (grana</w:t>
      </w:r>
      <w:r w:rsidR="00F619D5">
        <w:t xml:space="preserve"> </w:t>
      </w:r>
      <w:r>
        <w:t>/</w:t>
      </w:r>
      <w:r w:rsidR="00F619D5">
        <w:t xml:space="preserve"> </w:t>
      </w:r>
      <w:r>
        <w:t>thylakoid membrane and stroma)</w:t>
      </w:r>
    </w:p>
    <w:p w14:paraId="65A2D7EF" w14:textId="77777777" w:rsidR="004115A1" w:rsidRDefault="00DC0C57" w:rsidP="00C36082">
      <w:pPr>
        <w:pStyle w:val="VCAAbullet"/>
      </w:pPr>
      <w:r>
        <w:t>it is regulated by availability of reactants / concentration of products / abiotic factors.</w:t>
      </w:r>
    </w:p>
    <w:p w14:paraId="3342C61D" w14:textId="7DB6D61A" w:rsidR="004115A1" w:rsidRDefault="00DC0C57" w:rsidP="00C36082">
      <w:pPr>
        <w:pStyle w:val="VCAAbody"/>
        <w:rPr>
          <w:color w:val="000000"/>
        </w:rPr>
      </w:pPr>
      <w:r>
        <w:t>It was common for students to specifically refer to the various inputs/outputs, stages, locations</w:t>
      </w:r>
      <w:r w:rsidR="00300D12">
        <w:t>,</w:t>
      </w:r>
      <w:r>
        <w:t xml:space="preserve"> </w:t>
      </w:r>
      <w:r w:rsidR="001B0AB1">
        <w:t>enzymes</w:t>
      </w:r>
      <w:r w:rsidR="00C5482F">
        <w:t xml:space="preserve"> an</w:t>
      </w:r>
      <w:r w:rsidR="00532457">
        <w:t>d co</w:t>
      </w:r>
      <w:r>
        <w:t>enzymes involved in photosynthesis</w:t>
      </w:r>
      <w:r w:rsidR="00F619D5">
        <w:t>.</w:t>
      </w:r>
      <w:r>
        <w:t xml:space="preserve"> </w:t>
      </w:r>
      <w:r w:rsidR="00F619D5">
        <w:t>H</w:t>
      </w:r>
      <w:r>
        <w:t>owever</w:t>
      </w:r>
      <w:r w:rsidR="00F619D5">
        <w:t>,</w:t>
      </w:r>
      <w:r>
        <w:t xml:space="preserve"> some students provided a more generic response about biochemical pathways</w:t>
      </w:r>
      <w:r w:rsidR="001B0AB1">
        <w:t>, which for this exam</w:t>
      </w:r>
      <w:r w:rsidR="00756F23">
        <w:t>ination</w:t>
      </w:r>
      <w:r w:rsidR="00F619D5">
        <w:t xml:space="preserve"> </w:t>
      </w:r>
      <w:r>
        <w:t>could also be awarded full marks.</w:t>
      </w:r>
    </w:p>
    <w:p w14:paraId="79C3D6B7" w14:textId="394B7F95" w:rsidR="004115A1" w:rsidRDefault="00DC0C57" w:rsidP="00994789">
      <w:pPr>
        <w:pStyle w:val="VCAAHeading3"/>
      </w:pPr>
      <w:r>
        <w:t>Question 4b</w:t>
      </w:r>
    </w:p>
    <w:tbl>
      <w:tblPr>
        <w:tblStyle w:val="VCAATableClosed"/>
        <w:tblW w:w="3750" w:type="dxa"/>
        <w:tblLayout w:type="fixed"/>
        <w:tblLook w:val="0420" w:firstRow="1" w:lastRow="0" w:firstColumn="0" w:lastColumn="0" w:noHBand="0" w:noVBand="1"/>
      </w:tblPr>
      <w:tblGrid>
        <w:gridCol w:w="732"/>
        <w:gridCol w:w="529"/>
        <w:gridCol w:w="529"/>
        <w:gridCol w:w="529"/>
        <w:gridCol w:w="529"/>
        <w:gridCol w:w="902"/>
      </w:tblGrid>
      <w:tr w:rsidR="004115A1" w:rsidRPr="004A3F03" w14:paraId="38A331B3" w14:textId="77777777" w:rsidTr="002A705E">
        <w:trPr>
          <w:cnfStyle w:val="100000000000" w:firstRow="1" w:lastRow="0" w:firstColumn="0" w:lastColumn="0" w:oddVBand="0" w:evenVBand="0" w:oddHBand="0" w:evenHBand="0" w:firstRowFirstColumn="0" w:firstRowLastColumn="0" w:lastRowFirstColumn="0" w:lastRowLastColumn="0"/>
        </w:trPr>
        <w:tc>
          <w:tcPr>
            <w:tcW w:w="705" w:type="dxa"/>
          </w:tcPr>
          <w:p w14:paraId="691131A6" w14:textId="77777777" w:rsidR="004115A1" w:rsidRPr="004A3F03" w:rsidRDefault="00DC0C57" w:rsidP="00B21405">
            <w:pPr>
              <w:pStyle w:val="VCAAtablecondensedheading"/>
            </w:pPr>
            <w:r w:rsidRPr="004A3F03">
              <w:t>Mark</w:t>
            </w:r>
          </w:p>
        </w:tc>
        <w:tc>
          <w:tcPr>
            <w:tcW w:w="510" w:type="dxa"/>
          </w:tcPr>
          <w:p w14:paraId="53AAA138" w14:textId="77777777" w:rsidR="004115A1" w:rsidRPr="004A3F03" w:rsidRDefault="00DC0C57" w:rsidP="00B21405">
            <w:pPr>
              <w:pStyle w:val="VCAAtablecondensedheading"/>
            </w:pPr>
            <w:r w:rsidRPr="004A3F03">
              <w:t>0</w:t>
            </w:r>
          </w:p>
        </w:tc>
        <w:tc>
          <w:tcPr>
            <w:tcW w:w="510" w:type="dxa"/>
          </w:tcPr>
          <w:p w14:paraId="53F7BB1B" w14:textId="77777777" w:rsidR="004115A1" w:rsidRPr="004A3F03" w:rsidRDefault="00DC0C57" w:rsidP="00B21405">
            <w:pPr>
              <w:pStyle w:val="VCAAtablecondensedheading"/>
            </w:pPr>
            <w:r w:rsidRPr="004A3F03">
              <w:t>1</w:t>
            </w:r>
          </w:p>
        </w:tc>
        <w:tc>
          <w:tcPr>
            <w:tcW w:w="510" w:type="dxa"/>
          </w:tcPr>
          <w:p w14:paraId="61D1EBE0" w14:textId="77777777" w:rsidR="004115A1" w:rsidRPr="004A3F03" w:rsidRDefault="00DC0C57" w:rsidP="00B21405">
            <w:pPr>
              <w:pStyle w:val="VCAAtablecondensedheading"/>
            </w:pPr>
            <w:r w:rsidRPr="004A3F03">
              <w:t>2</w:t>
            </w:r>
          </w:p>
        </w:tc>
        <w:tc>
          <w:tcPr>
            <w:tcW w:w="510" w:type="dxa"/>
          </w:tcPr>
          <w:p w14:paraId="4D52CDE3" w14:textId="77777777" w:rsidR="004115A1" w:rsidRPr="004A3F03" w:rsidRDefault="00DC0C57" w:rsidP="00B21405">
            <w:pPr>
              <w:pStyle w:val="VCAAtablecondensedheading"/>
            </w:pPr>
            <w:r w:rsidRPr="004A3F03">
              <w:t>3</w:t>
            </w:r>
          </w:p>
        </w:tc>
        <w:tc>
          <w:tcPr>
            <w:tcW w:w="870" w:type="dxa"/>
          </w:tcPr>
          <w:p w14:paraId="7CB14B50" w14:textId="77777777" w:rsidR="004115A1" w:rsidRPr="004A3F03" w:rsidRDefault="00DC0C57" w:rsidP="00B21405">
            <w:pPr>
              <w:pStyle w:val="VCAAtablecondensedheading"/>
            </w:pPr>
            <w:r w:rsidRPr="004A3F03">
              <w:t>Average</w:t>
            </w:r>
          </w:p>
        </w:tc>
      </w:tr>
      <w:tr w:rsidR="004115A1" w14:paraId="03773D03" w14:textId="77777777" w:rsidTr="002A705E">
        <w:tc>
          <w:tcPr>
            <w:tcW w:w="705" w:type="dxa"/>
          </w:tcPr>
          <w:p w14:paraId="67B680C2"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5F767F6C" w14:textId="77777777" w:rsidR="004115A1" w:rsidRPr="004A3F03" w:rsidRDefault="00DC0C57" w:rsidP="004A3F03">
            <w:pPr>
              <w:pStyle w:val="VCAAtablecondensed"/>
              <w:pBdr>
                <w:top w:val="nil"/>
                <w:left w:val="nil"/>
                <w:bottom w:val="nil"/>
                <w:right w:val="nil"/>
                <w:between w:val="nil"/>
              </w:pBdr>
            </w:pPr>
            <w:r w:rsidRPr="004A3F03">
              <w:t>21</w:t>
            </w:r>
          </w:p>
        </w:tc>
        <w:tc>
          <w:tcPr>
            <w:tcW w:w="510" w:type="dxa"/>
          </w:tcPr>
          <w:p w14:paraId="6003301E" w14:textId="77777777" w:rsidR="004115A1" w:rsidRPr="004A3F03" w:rsidRDefault="00DC0C57" w:rsidP="004A3F03">
            <w:pPr>
              <w:pStyle w:val="VCAAtablecondensed"/>
              <w:pBdr>
                <w:top w:val="nil"/>
                <w:left w:val="nil"/>
                <w:bottom w:val="nil"/>
                <w:right w:val="nil"/>
                <w:between w:val="nil"/>
              </w:pBdr>
            </w:pPr>
            <w:r w:rsidRPr="004A3F03">
              <w:t>30</w:t>
            </w:r>
          </w:p>
        </w:tc>
        <w:tc>
          <w:tcPr>
            <w:tcW w:w="510" w:type="dxa"/>
          </w:tcPr>
          <w:p w14:paraId="7559DF96" w14:textId="77777777" w:rsidR="004115A1" w:rsidRPr="004A3F03" w:rsidRDefault="00DC0C57" w:rsidP="004A3F03">
            <w:pPr>
              <w:pStyle w:val="VCAAtablecondensed"/>
              <w:pBdr>
                <w:top w:val="nil"/>
                <w:left w:val="nil"/>
                <w:bottom w:val="nil"/>
                <w:right w:val="nil"/>
                <w:between w:val="nil"/>
              </w:pBdr>
            </w:pPr>
            <w:r w:rsidRPr="004A3F03">
              <w:t>33</w:t>
            </w:r>
          </w:p>
        </w:tc>
        <w:tc>
          <w:tcPr>
            <w:tcW w:w="510" w:type="dxa"/>
          </w:tcPr>
          <w:p w14:paraId="13E384E4" w14:textId="77777777" w:rsidR="004115A1" w:rsidRPr="004A3F03" w:rsidRDefault="00DC0C57" w:rsidP="004A3F03">
            <w:pPr>
              <w:pStyle w:val="VCAAtablecondensed"/>
              <w:pBdr>
                <w:top w:val="nil"/>
                <w:left w:val="nil"/>
                <w:bottom w:val="nil"/>
                <w:right w:val="nil"/>
                <w:between w:val="nil"/>
              </w:pBdr>
            </w:pPr>
            <w:r w:rsidRPr="004A3F03">
              <w:t>16</w:t>
            </w:r>
          </w:p>
        </w:tc>
        <w:tc>
          <w:tcPr>
            <w:tcW w:w="870" w:type="dxa"/>
          </w:tcPr>
          <w:p w14:paraId="1A6DDB00" w14:textId="6AE65BB6" w:rsidR="004115A1" w:rsidRPr="004A3F03" w:rsidRDefault="00DC0C57" w:rsidP="004A3F03">
            <w:pPr>
              <w:pStyle w:val="VCAAtablecondensed"/>
              <w:pBdr>
                <w:top w:val="nil"/>
                <w:left w:val="nil"/>
                <w:bottom w:val="nil"/>
                <w:right w:val="nil"/>
                <w:between w:val="nil"/>
              </w:pBdr>
            </w:pPr>
            <w:r w:rsidRPr="004A3F03">
              <w:t>1.</w:t>
            </w:r>
            <w:r w:rsidR="00BF6707">
              <w:t>5</w:t>
            </w:r>
          </w:p>
        </w:tc>
      </w:tr>
    </w:tbl>
    <w:p w14:paraId="106C3D70" w14:textId="6FC7BFC6" w:rsidR="004115A1" w:rsidRPr="00855A51" w:rsidRDefault="001211E1" w:rsidP="00C36082">
      <w:pPr>
        <w:pStyle w:val="VCAAbody"/>
      </w:pPr>
      <w:r>
        <w:t xml:space="preserve">To support </w:t>
      </w:r>
      <w:r w:rsidR="001B0AB1">
        <w:t>the statement that C4 plants growing next to C3 plants had an advantage</w:t>
      </w:r>
      <w:r>
        <w:t>, students could have provided any three of the following</w:t>
      </w:r>
      <w:r w:rsidR="00DC0C57" w:rsidRPr="00855A51">
        <w:t>:</w:t>
      </w:r>
    </w:p>
    <w:p w14:paraId="237D9EA6" w14:textId="56DCF63A" w:rsidR="004115A1" w:rsidRPr="00855A51" w:rsidRDefault="00326C8B" w:rsidP="00FF61F8">
      <w:pPr>
        <w:pStyle w:val="VCAAbullet"/>
      </w:pPr>
      <w:r>
        <w:t>s</w:t>
      </w:r>
      <w:r w:rsidR="00DC0C57" w:rsidRPr="00855A51">
        <w:t>pecific use of data for both plants (e.g. at 400 lux, C3 plant carbon fixation rate is 90 mmol/hr; C4 plant carbon fixation rate is 150</w:t>
      </w:r>
      <w:r w:rsidR="00855A51">
        <w:t xml:space="preserve"> mmol/hr</w:t>
      </w:r>
      <w:r w:rsidR="00DC0C57" w:rsidRPr="00855A51">
        <w:t>)</w:t>
      </w:r>
    </w:p>
    <w:p w14:paraId="253BF92F" w14:textId="0D9E324D" w:rsidR="004115A1" w:rsidRPr="00855A51" w:rsidRDefault="00DC0C57" w:rsidP="00FF61F8">
      <w:pPr>
        <w:pStyle w:val="VCAAbullet"/>
      </w:pPr>
      <w:r w:rsidRPr="00855A51">
        <w:t>C4 plants fix more CO</w:t>
      </w:r>
      <w:r w:rsidRPr="00855A51">
        <w:rPr>
          <w:rFonts w:ascii="Arial Narrow" w:eastAsia="Arial Narrow" w:hAnsi="Arial Narrow" w:cs="Arial Narrow"/>
          <w:vertAlign w:val="subscript"/>
        </w:rPr>
        <w:t>2</w:t>
      </w:r>
      <w:r w:rsidRPr="00855A51">
        <w:t xml:space="preserve"> (at all light intensities</w:t>
      </w:r>
      <w:r w:rsidR="00855A51">
        <w:t>)</w:t>
      </w:r>
      <w:r w:rsidRPr="00855A51">
        <w:t xml:space="preserve"> than C3 plants</w:t>
      </w:r>
    </w:p>
    <w:p w14:paraId="08D3405E" w14:textId="08FC5EAF" w:rsidR="004115A1" w:rsidRPr="00855A51" w:rsidRDefault="00DC0C57" w:rsidP="00FF61F8">
      <w:pPr>
        <w:pStyle w:val="VCAAbullet"/>
      </w:pPr>
      <w:r w:rsidRPr="00855A51">
        <w:t>C4 plants fix CO</w:t>
      </w:r>
      <w:r w:rsidRPr="00855A51">
        <w:rPr>
          <w:rFonts w:ascii="Arial Narrow" w:eastAsia="Arial Narrow" w:hAnsi="Arial Narrow" w:cs="Arial Narrow"/>
          <w:vertAlign w:val="subscript"/>
        </w:rPr>
        <w:t>2</w:t>
      </w:r>
      <w:r w:rsidRPr="00855A51">
        <w:t xml:space="preserve"> at a faster/higher rate than C3 plants</w:t>
      </w:r>
    </w:p>
    <w:p w14:paraId="2B5903C8" w14:textId="5C5BC3B7" w:rsidR="004115A1" w:rsidRPr="00855A51" w:rsidRDefault="00DC0C57" w:rsidP="00FF61F8">
      <w:pPr>
        <w:pStyle w:val="VCAAbullet"/>
      </w:pPr>
      <w:r w:rsidRPr="00855A51">
        <w:t>C4 plants have increased photosynthesis</w:t>
      </w:r>
      <w:r w:rsidR="00855A51">
        <w:t xml:space="preserve"> </w:t>
      </w:r>
      <w:r w:rsidRPr="00855A51">
        <w:t>/</w:t>
      </w:r>
      <w:r w:rsidR="00855A51">
        <w:t xml:space="preserve"> </w:t>
      </w:r>
      <w:r w:rsidRPr="00855A51">
        <w:t>growth</w:t>
      </w:r>
      <w:r w:rsidR="00855A51">
        <w:t xml:space="preserve"> </w:t>
      </w:r>
      <w:r w:rsidRPr="00855A51">
        <w:t>/</w:t>
      </w:r>
      <w:r w:rsidR="00855A51">
        <w:t xml:space="preserve"> </w:t>
      </w:r>
      <w:r w:rsidRPr="00855A51">
        <w:t>glucose production OR decreased photorespiration</w:t>
      </w:r>
      <w:r w:rsidR="00532457">
        <w:t xml:space="preserve"> compared to C3 plants</w:t>
      </w:r>
      <w:r w:rsidRPr="00855A51">
        <w:t>.</w:t>
      </w:r>
    </w:p>
    <w:p w14:paraId="10F2DAE3" w14:textId="07D2CA97" w:rsidR="004115A1" w:rsidRDefault="00DC0C57" w:rsidP="00FF61F8">
      <w:pPr>
        <w:pStyle w:val="VCAAbody"/>
      </w:pPr>
      <w:r w:rsidRPr="00855A51">
        <w:t>High</w:t>
      </w:r>
      <w:r w:rsidR="00FF61F8" w:rsidRPr="00855A51">
        <w:t>-</w:t>
      </w:r>
      <w:r w:rsidRPr="00855A51">
        <w:t>scoring responses usually included specific data from the graph and then linked this to increased carbon fixation in C4 plants and explained how this would specifically benefit these plants. Some students</w:t>
      </w:r>
      <w:r>
        <w:t xml:space="preserve"> incorrectly wrote about C4 plants taking up more </w:t>
      </w:r>
      <w:r w:rsidR="00855A51">
        <w:t>CO</w:t>
      </w:r>
      <w:r w:rsidR="00855A51" w:rsidRPr="00573B48">
        <w:rPr>
          <w:vertAlign w:val="subscript"/>
        </w:rPr>
        <w:t>2</w:t>
      </w:r>
      <w:r>
        <w:t xml:space="preserve">, as opposed to fixing more </w:t>
      </w:r>
      <w:r w:rsidR="00855A51">
        <w:t>CO</w:t>
      </w:r>
      <w:r w:rsidR="00855A51" w:rsidRPr="00BE22DA">
        <w:rPr>
          <w:vertAlign w:val="subscript"/>
        </w:rPr>
        <w:t>2</w:t>
      </w:r>
      <w:r>
        <w:t xml:space="preserve">. </w:t>
      </w:r>
    </w:p>
    <w:p w14:paraId="4FC3F807" w14:textId="206A449B" w:rsidR="004115A1" w:rsidRDefault="00DC0C57" w:rsidP="00524FCC">
      <w:pPr>
        <w:pStyle w:val="VCAAHeading3"/>
      </w:pPr>
      <w:r>
        <w:lastRenderedPageBreak/>
        <w:t>Question 4c</w:t>
      </w:r>
    </w:p>
    <w:tbl>
      <w:tblPr>
        <w:tblStyle w:val="VCAATableClosed"/>
        <w:tblW w:w="3180" w:type="dxa"/>
        <w:tblLayout w:type="fixed"/>
        <w:tblLook w:val="0420" w:firstRow="1" w:lastRow="0" w:firstColumn="0" w:lastColumn="0" w:noHBand="0" w:noVBand="1"/>
      </w:tblPr>
      <w:tblGrid>
        <w:gridCol w:w="699"/>
        <w:gridCol w:w="527"/>
        <w:gridCol w:w="527"/>
        <w:gridCol w:w="527"/>
        <w:gridCol w:w="900"/>
      </w:tblGrid>
      <w:tr w:rsidR="004115A1" w:rsidRPr="004A3F03" w14:paraId="1D7DADB1" w14:textId="77777777" w:rsidTr="002A705E">
        <w:trPr>
          <w:cnfStyle w:val="100000000000" w:firstRow="1" w:lastRow="0" w:firstColumn="0" w:lastColumn="0" w:oddVBand="0" w:evenVBand="0" w:oddHBand="0" w:evenHBand="0" w:firstRowFirstColumn="0" w:firstRowLastColumn="0" w:lastRowFirstColumn="0" w:lastRowLastColumn="0"/>
        </w:trPr>
        <w:tc>
          <w:tcPr>
            <w:tcW w:w="675" w:type="dxa"/>
          </w:tcPr>
          <w:p w14:paraId="2C0EFBE9" w14:textId="77777777" w:rsidR="004115A1" w:rsidRPr="004A3F03" w:rsidRDefault="00DC0C57" w:rsidP="00B21405">
            <w:pPr>
              <w:pStyle w:val="VCAAtablecondensedheading"/>
            </w:pPr>
            <w:r w:rsidRPr="004A3F03">
              <w:t>Mark</w:t>
            </w:r>
          </w:p>
        </w:tc>
        <w:tc>
          <w:tcPr>
            <w:tcW w:w="510" w:type="dxa"/>
          </w:tcPr>
          <w:p w14:paraId="55E2EB8A" w14:textId="77777777" w:rsidR="004115A1" w:rsidRPr="004A3F03" w:rsidRDefault="00DC0C57" w:rsidP="00B21405">
            <w:pPr>
              <w:pStyle w:val="VCAAtablecondensedheading"/>
            </w:pPr>
            <w:r w:rsidRPr="004A3F03">
              <w:t>0</w:t>
            </w:r>
          </w:p>
        </w:tc>
        <w:tc>
          <w:tcPr>
            <w:tcW w:w="510" w:type="dxa"/>
          </w:tcPr>
          <w:p w14:paraId="7D72FB6D" w14:textId="77777777" w:rsidR="004115A1" w:rsidRPr="004A3F03" w:rsidRDefault="00DC0C57" w:rsidP="00B21405">
            <w:pPr>
              <w:pStyle w:val="VCAAtablecondensedheading"/>
            </w:pPr>
            <w:r w:rsidRPr="004A3F03">
              <w:t>1</w:t>
            </w:r>
          </w:p>
        </w:tc>
        <w:tc>
          <w:tcPr>
            <w:tcW w:w="510" w:type="dxa"/>
          </w:tcPr>
          <w:p w14:paraId="3F246CD3" w14:textId="77777777" w:rsidR="004115A1" w:rsidRPr="004A3F03" w:rsidRDefault="00DC0C57" w:rsidP="00B21405">
            <w:pPr>
              <w:pStyle w:val="VCAAtablecondensedheading"/>
            </w:pPr>
            <w:r w:rsidRPr="004A3F03">
              <w:t>2</w:t>
            </w:r>
          </w:p>
        </w:tc>
        <w:tc>
          <w:tcPr>
            <w:tcW w:w="870" w:type="dxa"/>
          </w:tcPr>
          <w:p w14:paraId="736FA79A" w14:textId="77777777" w:rsidR="004115A1" w:rsidRPr="004A3F03" w:rsidRDefault="00DC0C57" w:rsidP="00B21405">
            <w:pPr>
              <w:pStyle w:val="VCAAtablecondensedheading"/>
            </w:pPr>
            <w:r w:rsidRPr="004A3F03">
              <w:t>Average</w:t>
            </w:r>
          </w:p>
        </w:tc>
      </w:tr>
      <w:tr w:rsidR="004115A1" w14:paraId="60A9D52F" w14:textId="77777777" w:rsidTr="002A705E">
        <w:tc>
          <w:tcPr>
            <w:tcW w:w="675" w:type="dxa"/>
          </w:tcPr>
          <w:p w14:paraId="797D24C2"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50F80EED" w14:textId="77777777" w:rsidR="004115A1" w:rsidRPr="004A3F03" w:rsidRDefault="00DC0C57" w:rsidP="004A3F03">
            <w:pPr>
              <w:pStyle w:val="VCAAtablecondensed"/>
              <w:pBdr>
                <w:top w:val="nil"/>
                <w:left w:val="nil"/>
                <w:bottom w:val="nil"/>
                <w:right w:val="nil"/>
                <w:between w:val="nil"/>
              </w:pBdr>
            </w:pPr>
            <w:r w:rsidRPr="004A3F03">
              <w:t>43</w:t>
            </w:r>
          </w:p>
        </w:tc>
        <w:tc>
          <w:tcPr>
            <w:tcW w:w="510" w:type="dxa"/>
          </w:tcPr>
          <w:p w14:paraId="57617C07" w14:textId="77777777" w:rsidR="004115A1" w:rsidRPr="004A3F03" w:rsidRDefault="00DC0C57" w:rsidP="004A3F03">
            <w:pPr>
              <w:pStyle w:val="VCAAtablecondensed"/>
              <w:pBdr>
                <w:top w:val="nil"/>
                <w:left w:val="nil"/>
                <w:bottom w:val="nil"/>
                <w:right w:val="nil"/>
                <w:between w:val="nil"/>
              </w:pBdr>
            </w:pPr>
            <w:r w:rsidRPr="004A3F03">
              <w:t>44</w:t>
            </w:r>
          </w:p>
        </w:tc>
        <w:tc>
          <w:tcPr>
            <w:tcW w:w="510" w:type="dxa"/>
          </w:tcPr>
          <w:p w14:paraId="51E001E4" w14:textId="77777777" w:rsidR="004115A1" w:rsidRPr="004A3F03" w:rsidRDefault="00DC0C57" w:rsidP="004A3F03">
            <w:pPr>
              <w:pStyle w:val="VCAAtablecondensed"/>
              <w:pBdr>
                <w:top w:val="nil"/>
                <w:left w:val="nil"/>
                <w:bottom w:val="nil"/>
                <w:right w:val="nil"/>
                <w:between w:val="nil"/>
              </w:pBdr>
            </w:pPr>
            <w:r w:rsidRPr="004A3F03">
              <w:t>13</w:t>
            </w:r>
          </w:p>
        </w:tc>
        <w:tc>
          <w:tcPr>
            <w:tcW w:w="870" w:type="dxa"/>
          </w:tcPr>
          <w:p w14:paraId="19B57081" w14:textId="0A5814C0" w:rsidR="004115A1" w:rsidRPr="004A3F03" w:rsidRDefault="00DC0C57" w:rsidP="004A3F03">
            <w:pPr>
              <w:pStyle w:val="VCAAtablecondensed"/>
              <w:pBdr>
                <w:top w:val="nil"/>
                <w:left w:val="nil"/>
                <w:bottom w:val="nil"/>
                <w:right w:val="nil"/>
                <w:between w:val="nil"/>
              </w:pBdr>
            </w:pPr>
            <w:r w:rsidRPr="004A3F03">
              <w:t>0.</w:t>
            </w:r>
            <w:r w:rsidR="00BF6707">
              <w:t>7</w:t>
            </w:r>
          </w:p>
        </w:tc>
      </w:tr>
    </w:tbl>
    <w:p w14:paraId="6E64617C" w14:textId="77777777" w:rsidR="004115A1" w:rsidRPr="00FF61F8" w:rsidRDefault="004115A1" w:rsidP="00FF61F8">
      <w:pPr>
        <w:pStyle w:val="Spacer"/>
      </w:pPr>
    </w:p>
    <w:tbl>
      <w:tblPr>
        <w:tblStyle w:val="TableGrid"/>
        <w:tblW w:w="0" w:type="auto"/>
        <w:tblLook w:val="04A0" w:firstRow="1" w:lastRow="0" w:firstColumn="1" w:lastColumn="0" w:noHBand="0" w:noVBand="1"/>
      </w:tblPr>
      <w:tblGrid>
        <w:gridCol w:w="4814"/>
        <w:gridCol w:w="4815"/>
      </w:tblGrid>
      <w:tr w:rsidR="00FF61F8" w:rsidRPr="00573B48" w14:paraId="34AC00D5" w14:textId="77777777" w:rsidTr="00F66DD8">
        <w:tc>
          <w:tcPr>
            <w:tcW w:w="4814" w:type="dxa"/>
          </w:tcPr>
          <w:p w14:paraId="20D666D2" w14:textId="0DC662B5" w:rsidR="00FF61F8" w:rsidRPr="00573B48" w:rsidRDefault="00FF61F8" w:rsidP="00FF61F8">
            <w:pPr>
              <w:pStyle w:val="VCAAtablecondensed"/>
              <w:rPr>
                <w:b/>
                <w:bCs/>
              </w:rPr>
            </w:pPr>
            <w:r w:rsidRPr="00573B48">
              <w:rPr>
                <w:b/>
                <w:bCs/>
              </w:rPr>
              <w:t>CO</w:t>
            </w:r>
            <w:r w:rsidRPr="00573B48">
              <w:rPr>
                <w:b/>
                <w:bCs/>
                <w:vertAlign w:val="subscript"/>
              </w:rPr>
              <w:t>2</w:t>
            </w:r>
            <w:r w:rsidRPr="00573B48">
              <w:rPr>
                <w:b/>
                <w:bCs/>
              </w:rPr>
              <w:t xml:space="preserve"> fixation in C3 plants </w:t>
            </w:r>
            <w:r w:rsidRPr="00573B48">
              <w:rPr>
                <w:b/>
                <w:bCs/>
                <w:u w:val="single"/>
              </w:rPr>
              <w:t>changes</w:t>
            </w:r>
            <w:r w:rsidRPr="00573B48">
              <w:rPr>
                <w:b/>
                <w:bCs/>
              </w:rPr>
              <w:t xml:space="preserve"> as light intensity changes because</w:t>
            </w:r>
          </w:p>
        </w:tc>
        <w:tc>
          <w:tcPr>
            <w:tcW w:w="4815" w:type="dxa"/>
          </w:tcPr>
          <w:p w14:paraId="5C333CB0" w14:textId="67448E48" w:rsidR="00FF61F8" w:rsidRPr="00573B48" w:rsidRDefault="00FF61F8" w:rsidP="00FF61F8">
            <w:pPr>
              <w:pStyle w:val="VCAAtablecondensed"/>
              <w:rPr>
                <w:b/>
                <w:bCs/>
              </w:rPr>
            </w:pPr>
            <w:r w:rsidRPr="00573B48">
              <w:rPr>
                <w:b/>
                <w:bCs/>
              </w:rPr>
              <w:t>CO</w:t>
            </w:r>
            <w:r w:rsidRPr="00573B48">
              <w:rPr>
                <w:b/>
                <w:bCs/>
                <w:vertAlign w:val="subscript"/>
              </w:rPr>
              <w:t xml:space="preserve">2 </w:t>
            </w:r>
            <w:r w:rsidRPr="00573B48">
              <w:rPr>
                <w:b/>
                <w:bCs/>
              </w:rPr>
              <w:t xml:space="preserve">fixation in C3 plants </w:t>
            </w:r>
            <w:r w:rsidRPr="00573B48">
              <w:rPr>
                <w:b/>
                <w:bCs/>
                <w:u w:val="single"/>
              </w:rPr>
              <w:t>plateaus</w:t>
            </w:r>
            <w:r w:rsidRPr="00573B48">
              <w:rPr>
                <w:b/>
                <w:bCs/>
              </w:rPr>
              <w:t xml:space="preserve"> above 1700 lux because</w:t>
            </w:r>
          </w:p>
        </w:tc>
      </w:tr>
      <w:tr w:rsidR="00FF61F8" w14:paraId="7F65231A" w14:textId="77777777" w:rsidTr="00F66DD8">
        <w:tc>
          <w:tcPr>
            <w:tcW w:w="4814" w:type="dxa"/>
          </w:tcPr>
          <w:p w14:paraId="67343D96" w14:textId="110829FA" w:rsidR="00FF61F8" w:rsidRPr="00FF61F8" w:rsidRDefault="00855A51" w:rsidP="00415E8D">
            <w:pPr>
              <w:pStyle w:val="VCAAtablecondensedbullet"/>
            </w:pPr>
            <w:r>
              <w:t xml:space="preserve">the </w:t>
            </w:r>
            <w:r w:rsidR="00FF61F8" w:rsidRPr="00FF61F8">
              <w:t>light</w:t>
            </w:r>
            <w:r w:rsidR="00FF61F8">
              <w:t>-</w:t>
            </w:r>
            <w:r w:rsidR="00FF61F8" w:rsidRPr="00FF61F8">
              <w:t>dependent stage is faster</w:t>
            </w:r>
          </w:p>
          <w:p w14:paraId="5A2B84E6" w14:textId="3CB2A5FF" w:rsidR="00FF61F8" w:rsidRPr="00FF61F8" w:rsidRDefault="00FF61F8" w:rsidP="00415E8D">
            <w:pPr>
              <w:pStyle w:val="VCAAtablecondensedbullet"/>
            </w:pPr>
            <w:r w:rsidRPr="00FF61F8">
              <w:t>more water is split (in</w:t>
            </w:r>
            <w:r w:rsidR="002C3280">
              <w:t xml:space="preserve"> the</w:t>
            </w:r>
            <w:r w:rsidRPr="00FF61F8">
              <w:t xml:space="preserve"> light</w:t>
            </w:r>
            <w:r w:rsidR="00855A51">
              <w:t>-</w:t>
            </w:r>
            <w:r w:rsidRPr="00FF61F8">
              <w:t>dependent stage)</w:t>
            </w:r>
          </w:p>
          <w:p w14:paraId="45A8BD80" w14:textId="46451460" w:rsidR="00FF61F8" w:rsidRDefault="00FF61F8" w:rsidP="00415E8D">
            <w:pPr>
              <w:pStyle w:val="VCAAtablecondensedbullet"/>
              <w:rPr>
                <w:rFonts w:ascii="Arial" w:hAnsi="Arial"/>
              </w:rPr>
            </w:pPr>
            <w:r w:rsidRPr="00FF61F8">
              <w:t>more coenzymes/NADPH/ATP produced (that can be used for</w:t>
            </w:r>
            <w:r w:rsidR="003C10F3">
              <w:t xml:space="preserve"> the</w:t>
            </w:r>
            <w:r w:rsidRPr="00FF61F8">
              <w:t xml:space="preserve"> light</w:t>
            </w:r>
            <w:r w:rsidR="00855A51">
              <w:t>-</w:t>
            </w:r>
            <w:r w:rsidRPr="00FF61F8">
              <w:t>independent stage</w:t>
            </w:r>
            <w:r w:rsidR="002C3280">
              <w:t xml:space="preserve"> </w:t>
            </w:r>
            <w:r w:rsidRPr="00FF61F8">
              <w:t>/</w:t>
            </w:r>
            <w:r w:rsidR="002C3280">
              <w:t xml:space="preserve"> C</w:t>
            </w:r>
            <w:r w:rsidRPr="00FF61F8">
              <w:t>alvin cycle)</w:t>
            </w:r>
          </w:p>
        </w:tc>
        <w:tc>
          <w:tcPr>
            <w:tcW w:w="4815" w:type="dxa"/>
          </w:tcPr>
          <w:p w14:paraId="724E72C5" w14:textId="28663418" w:rsidR="00FF61F8" w:rsidRPr="00FF61F8" w:rsidRDefault="00FF61F8" w:rsidP="00415E8D">
            <w:pPr>
              <w:pStyle w:val="VCAAtablecondensedbullet"/>
            </w:pPr>
            <w:r w:rsidRPr="00FF61F8">
              <w:t>enzymes (Rubisco) involved in</w:t>
            </w:r>
            <w:r w:rsidR="00855A51">
              <w:t xml:space="preserve"> the</w:t>
            </w:r>
            <w:r w:rsidRPr="00FF61F8">
              <w:t xml:space="preserve"> light</w:t>
            </w:r>
            <w:r w:rsidR="00855A51">
              <w:t>-</w:t>
            </w:r>
            <w:r w:rsidRPr="00FF61F8">
              <w:t>independent stage</w:t>
            </w:r>
            <w:r w:rsidR="00855A51">
              <w:t> </w:t>
            </w:r>
            <w:r w:rsidRPr="00FF61F8">
              <w:t>/ Calvin cycle / CO</w:t>
            </w:r>
            <w:r w:rsidRPr="00FF61F8">
              <w:rPr>
                <w:vertAlign w:val="subscript"/>
              </w:rPr>
              <w:t xml:space="preserve">2 </w:t>
            </w:r>
            <w:r w:rsidRPr="00FF61F8">
              <w:t>fixation are saturated</w:t>
            </w:r>
          </w:p>
          <w:p w14:paraId="4695E714" w14:textId="57041C24" w:rsidR="00FF61F8" w:rsidRPr="00FF61F8" w:rsidRDefault="00FF61F8" w:rsidP="00415E8D">
            <w:pPr>
              <w:pStyle w:val="VCAAtablecondensedbullet"/>
            </w:pPr>
            <w:r w:rsidRPr="00FF61F8">
              <w:t>the maximum rate of reaction</w:t>
            </w:r>
            <w:r w:rsidR="00855A51">
              <w:t xml:space="preserve"> </w:t>
            </w:r>
            <w:r w:rsidRPr="00FF61F8">
              <w:t>/</w:t>
            </w:r>
            <w:r w:rsidR="00855A51">
              <w:t xml:space="preserve"> </w:t>
            </w:r>
            <w:r w:rsidRPr="00FF61F8">
              <w:t>photosynthesis</w:t>
            </w:r>
            <w:r w:rsidR="00855A51">
              <w:t xml:space="preserve"> </w:t>
            </w:r>
            <w:r w:rsidRPr="00FF61F8">
              <w:t>/</w:t>
            </w:r>
            <w:r w:rsidR="00855A51">
              <w:t xml:space="preserve"> </w:t>
            </w:r>
            <w:r w:rsidRPr="00FF61F8">
              <w:t>CO</w:t>
            </w:r>
            <w:r w:rsidRPr="00FF61F8">
              <w:rPr>
                <w:vertAlign w:val="subscript"/>
              </w:rPr>
              <w:t>2</w:t>
            </w:r>
            <w:r w:rsidR="002C3280">
              <w:rPr>
                <w:vertAlign w:val="subscript"/>
              </w:rPr>
              <w:t> </w:t>
            </w:r>
            <w:r w:rsidRPr="00FF61F8">
              <w:t>fixation was reached</w:t>
            </w:r>
          </w:p>
          <w:p w14:paraId="7FCEB950" w14:textId="53B8781B" w:rsidR="00FF61F8" w:rsidRPr="00FF61F8" w:rsidRDefault="00FF61F8" w:rsidP="00415E8D">
            <w:pPr>
              <w:pStyle w:val="VCAAtablecondensedbullet"/>
            </w:pPr>
            <w:r w:rsidRPr="00FF61F8">
              <w:t>a limiting factor (not light) was present</w:t>
            </w:r>
          </w:p>
          <w:p w14:paraId="757AB455" w14:textId="440047F6" w:rsidR="00FF61F8" w:rsidRDefault="00FF61F8" w:rsidP="00415E8D">
            <w:pPr>
              <w:pStyle w:val="VCAAtablecondensedbullet"/>
              <w:rPr>
                <w:rFonts w:ascii="Arial" w:hAnsi="Arial"/>
              </w:rPr>
            </w:pPr>
            <w:r w:rsidRPr="00FF61F8">
              <w:t>Rubisco binds to O</w:t>
            </w:r>
            <w:r w:rsidRPr="00FF61F8">
              <w:rPr>
                <w:vertAlign w:val="subscript"/>
              </w:rPr>
              <w:t>2</w:t>
            </w:r>
            <w:r w:rsidRPr="00FF61F8">
              <w:t xml:space="preserve"> </w:t>
            </w:r>
            <w:r w:rsidR="008F601A">
              <w:t>OR</w:t>
            </w:r>
            <w:r w:rsidR="008F601A" w:rsidRPr="00FF61F8">
              <w:t xml:space="preserve"> </w:t>
            </w:r>
            <w:r w:rsidRPr="00FF61F8">
              <w:t>photorespiration occurs</w:t>
            </w:r>
          </w:p>
        </w:tc>
      </w:tr>
    </w:tbl>
    <w:p w14:paraId="38384503" w14:textId="59D5711F" w:rsidR="004115A1" w:rsidRDefault="00DC0C57" w:rsidP="00FF61F8">
      <w:pPr>
        <w:pStyle w:val="VCAAbody"/>
      </w:pPr>
      <w:r>
        <w:t>Students needed to answer both parts of the question to be awarded full marks. Many students addressed why CO</w:t>
      </w:r>
      <w:r>
        <w:rPr>
          <w:vertAlign w:val="subscript"/>
        </w:rPr>
        <w:t>2</w:t>
      </w:r>
      <w:r>
        <w:t xml:space="preserve"> fixation plateaued but not why it initially changed as light intensity increased. Some students simply stated that as light intensity increased, CO</w:t>
      </w:r>
      <w:r>
        <w:rPr>
          <w:vertAlign w:val="subscript"/>
        </w:rPr>
        <w:t>2</w:t>
      </w:r>
      <w:r>
        <w:t xml:space="preserve"> fixation increased</w:t>
      </w:r>
      <w:r w:rsidR="00682608">
        <w:t>,</w:t>
      </w:r>
      <w:r>
        <w:t xml:space="preserve"> without </w:t>
      </w:r>
      <w:r w:rsidR="008F601A">
        <w:t xml:space="preserve">explaining </w:t>
      </w:r>
      <w:r>
        <w:t>why</w:t>
      </w:r>
      <w:r w:rsidR="00682608">
        <w:t xml:space="preserve"> or </w:t>
      </w:r>
      <w:r>
        <w:t>how. Some students incorrectly identified light as a limiting factor to explain why CO</w:t>
      </w:r>
      <w:r>
        <w:rPr>
          <w:vertAlign w:val="subscript"/>
        </w:rPr>
        <w:t xml:space="preserve">2 </w:t>
      </w:r>
      <w:r>
        <w:t>fixation plateaued.</w:t>
      </w:r>
    </w:p>
    <w:p w14:paraId="119D4E73" w14:textId="796C7A11" w:rsidR="004115A1" w:rsidRDefault="00DC0C57" w:rsidP="00994789">
      <w:pPr>
        <w:pStyle w:val="VCAAHeading3"/>
      </w:pPr>
      <w:r>
        <w:t>Question 4d</w:t>
      </w:r>
    </w:p>
    <w:tbl>
      <w:tblPr>
        <w:tblStyle w:val="VCAATableClosed"/>
        <w:tblW w:w="3750" w:type="dxa"/>
        <w:tblLayout w:type="fixed"/>
        <w:tblLook w:val="0420" w:firstRow="1" w:lastRow="0" w:firstColumn="0" w:lastColumn="0" w:noHBand="0" w:noVBand="1"/>
      </w:tblPr>
      <w:tblGrid>
        <w:gridCol w:w="707"/>
        <w:gridCol w:w="534"/>
        <w:gridCol w:w="533"/>
        <w:gridCol w:w="533"/>
        <w:gridCol w:w="533"/>
        <w:gridCol w:w="910"/>
      </w:tblGrid>
      <w:tr w:rsidR="004115A1" w:rsidRPr="004A3F03" w14:paraId="746005A8" w14:textId="77777777" w:rsidTr="002A705E">
        <w:trPr>
          <w:cnfStyle w:val="100000000000" w:firstRow="1" w:lastRow="0" w:firstColumn="0" w:lastColumn="0" w:oddVBand="0" w:evenVBand="0" w:oddHBand="0" w:evenHBand="0" w:firstRowFirstColumn="0" w:firstRowLastColumn="0" w:lastRowFirstColumn="0" w:lastRowLastColumn="0"/>
        </w:trPr>
        <w:tc>
          <w:tcPr>
            <w:tcW w:w="675" w:type="dxa"/>
          </w:tcPr>
          <w:p w14:paraId="5AD73A9D" w14:textId="77777777" w:rsidR="004115A1" w:rsidRPr="004A3F03" w:rsidRDefault="00DC0C57" w:rsidP="00B21405">
            <w:pPr>
              <w:pStyle w:val="VCAAtablecondensedheading"/>
            </w:pPr>
            <w:r w:rsidRPr="004A3F03">
              <w:t>Mark</w:t>
            </w:r>
          </w:p>
        </w:tc>
        <w:tc>
          <w:tcPr>
            <w:tcW w:w="510" w:type="dxa"/>
          </w:tcPr>
          <w:p w14:paraId="0DF072A7" w14:textId="77777777" w:rsidR="004115A1" w:rsidRPr="004A3F03" w:rsidRDefault="00DC0C57" w:rsidP="00B21405">
            <w:pPr>
              <w:pStyle w:val="VCAAtablecondensedheading"/>
            </w:pPr>
            <w:r w:rsidRPr="004A3F03">
              <w:t>0</w:t>
            </w:r>
          </w:p>
        </w:tc>
        <w:tc>
          <w:tcPr>
            <w:tcW w:w="510" w:type="dxa"/>
          </w:tcPr>
          <w:p w14:paraId="5C6B2D6F" w14:textId="77777777" w:rsidR="004115A1" w:rsidRPr="004A3F03" w:rsidRDefault="00DC0C57" w:rsidP="00B21405">
            <w:pPr>
              <w:pStyle w:val="VCAAtablecondensedheading"/>
            </w:pPr>
            <w:r w:rsidRPr="004A3F03">
              <w:t>1</w:t>
            </w:r>
          </w:p>
        </w:tc>
        <w:tc>
          <w:tcPr>
            <w:tcW w:w="510" w:type="dxa"/>
          </w:tcPr>
          <w:p w14:paraId="16BAE114" w14:textId="77777777" w:rsidR="004115A1" w:rsidRPr="004A3F03" w:rsidRDefault="00DC0C57" w:rsidP="00B21405">
            <w:pPr>
              <w:pStyle w:val="VCAAtablecondensedheading"/>
            </w:pPr>
            <w:r w:rsidRPr="004A3F03">
              <w:t>2</w:t>
            </w:r>
          </w:p>
        </w:tc>
        <w:tc>
          <w:tcPr>
            <w:tcW w:w="510" w:type="dxa"/>
          </w:tcPr>
          <w:p w14:paraId="1A59895F" w14:textId="77777777" w:rsidR="004115A1" w:rsidRPr="004A3F03" w:rsidRDefault="00DC0C57" w:rsidP="00B21405">
            <w:pPr>
              <w:pStyle w:val="VCAAtablecondensedheading"/>
            </w:pPr>
            <w:r w:rsidRPr="004A3F03">
              <w:t>3</w:t>
            </w:r>
          </w:p>
        </w:tc>
        <w:tc>
          <w:tcPr>
            <w:tcW w:w="870" w:type="dxa"/>
          </w:tcPr>
          <w:p w14:paraId="77F7B176" w14:textId="77777777" w:rsidR="004115A1" w:rsidRPr="004A3F03" w:rsidRDefault="00DC0C57" w:rsidP="00B21405">
            <w:pPr>
              <w:pStyle w:val="VCAAtablecondensedheading"/>
            </w:pPr>
            <w:r w:rsidRPr="004A3F03">
              <w:t>Average</w:t>
            </w:r>
          </w:p>
        </w:tc>
      </w:tr>
      <w:tr w:rsidR="004115A1" w14:paraId="3AEAE21A" w14:textId="77777777" w:rsidTr="002A705E">
        <w:tc>
          <w:tcPr>
            <w:tcW w:w="675" w:type="dxa"/>
          </w:tcPr>
          <w:p w14:paraId="22C5FFBC"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20F092F6" w14:textId="77777777" w:rsidR="004115A1" w:rsidRPr="004A3F03" w:rsidRDefault="00DC0C57" w:rsidP="004A3F03">
            <w:pPr>
              <w:pStyle w:val="VCAAtablecondensed"/>
              <w:pBdr>
                <w:top w:val="nil"/>
                <w:left w:val="nil"/>
                <w:bottom w:val="nil"/>
                <w:right w:val="nil"/>
                <w:between w:val="nil"/>
              </w:pBdr>
            </w:pPr>
            <w:r w:rsidRPr="004A3F03">
              <w:t>22</w:t>
            </w:r>
          </w:p>
        </w:tc>
        <w:tc>
          <w:tcPr>
            <w:tcW w:w="510" w:type="dxa"/>
          </w:tcPr>
          <w:p w14:paraId="48429BAB" w14:textId="77777777" w:rsidR="004115A1" w:rsidRPr="004A3F03" w:rsidRDefault="00DC0C57" w:rsidP="004A3F03">
            <w:pPr>
              <w:pStyle w:val="VCAAtablecondensed"/>
              <w:pBdr>
                <w:top w:val="nil"/>
                <w:left w:val="nil"/>
                <w:bottom w:val="nil"/>
                <w:right w:val="nil"/>
                <w:between w:val="nil"/>
              </w:pBdr>
            </w:pPr>
            <w:r w:rsidRPr="004A3F03">
              <w:t>14</w:t>
            </w:r>
          </w:p>
        </w:tc>
        <w:tc>
          <w:tcPr>
            <w:tcW w:w="510" w:type="dxa"/>
          </w:tcPr>
          <w:p w14:paraId="3E5AC0B8" w14:textId="77777777" w:rsidR="004115A1" w:rsidRPr="004A3F03" w:rsidRDefault="00DC0C57" w:rsidP="004A3F03">
            <w:pPr>
              <w:pStyle w:val="VCAAtablecondensed"/>
              <w:pBdr>
                <w:top w:val="nil"/>
                <w:left w:val="nil"/>
                <w:bottom w:val="nil"/>
                <w:right w:val="nil"/>
                <w:between w:val="nil"/>
              </w:pBdr>
            </w:pPr>
            <w:r w:rsidRPr="004A3F03">
              <w:t>25</w:t>
            </w:r>
          </w:p>
        </w:tc>
        <w:tc>
          <w:tcPr>
            <w:tcW w:w="510" w:type="dxa"/>
          </w:tcPr>
          <w:p w14:paraId="3AA02544" w14:textId="77777777" w:rsidR="004115A1" w:rsidRPr="004A3F03" w:rsidRDefault="00DC0C57" w:rsidP="004A3F03">
            <w:pPr>
              <w:pStyle w:val="VCAAtablecondensed"/>
              <w:pBdr>
                <w:top w:val="nil"/>
                <w:left w:val="nil"/>
                <w:bottom w:val="nil"/>
                <w:right w:val="nil"/>
                <w:between w:val="nil"/>
              </w:pBdr>
            </w:pPr>
            <w:r w:rsidRPr="004A3F03">
              <w:t>39</w:t>
            </w:r>
          </w:p>
        </w:tc>
        <w:tc>
          <w:tcPr>
            <w:tcW w:w="870" w:type="dxa"/>
          </w:tcPr>
          <w:p w14:paraId="2CC2740D" w14:textId="7020C145" w:rsidR="004115A1" w:rsidRPr="004A3F03" w:rsidRDefault="00DC0C57" w:rsidP="004A3F03">
            <w:pPr>
              <w:pStyle w:val="VCAAtablecondensed"/>
              <w:pBdr>
                <w:top w:val="nil"/>
                <w:left w:val="nil"/>
                <w:bottom w:val="nil"/>
                <w:right w:val="nil"/>
                <w:between w:val="nil"/>
              </w:pBdr>
            </w:pPr>
            <w:r w:rsidRPr="004A3F03">
              <w:t>1.8</w:t>
            </w:r>
          </w:p>
        </w:tc>
      </w:tr>
    </w:tbl>
    <w:p w14:paraId="5FF0CEF1" w14:textId="65D88A78" w:rsidR="004115A1" w:rsidRDefault="00B247B6" w:rsidP="00FF61F8">
      <w:pPr>
        <w:pStyle w:val="VCAAbody"/>
      </w:pPr>
      <w:r>
        <w:t xml:space="preserve">Explanations of how </w:t>
      </w:r>
      <w:r w:rsidR="00DC0C57">
        <w:t>C4 plants are better adapted to reducing photorespiration compared to C3 plants</w:t>
      </w:r>
      <w:r>
        <w:t xml:space="preserve"> could have included that</w:t>
      </w:r>
      <w:r w:rsidR="00DC0C57">
        <w:t>:</w:t>
      </w:r>
    </w:p>
    <w:p w14:paraId="343FE90A" w14:textId="6C619A69" w:rsidR="004115A1" w:rsidRDefault="00DC0C57" w:rsidP="00C36082">
      <w:pPr>
        <w:pStyle w:val="VCAAbullet"/>
      </w:pPr>
      <w:r>
        <w:t>C4 plants function better at higher temperatures</w:t>
      </w:r>
      <w:r w:rsidR="003C10F3">
        <w:t xml:space="preserve"> than C3 plants</w:t>
      </w:r>
    </w:p>
    <w:p w14:paraId="12DBF748" w14:textId="42C9C07B" w:rsidR="004115A1" w:rsidRDefault="00DC0C57" w:rsidP="00C36082">
      <w:pPr>
        <w:pStyle w:val="VCAAbullet"/>
      </w:pPr>
      <w:r>
        <w:t>Rubisco binds less to O</w:t>
      </w:r>
      <w:r>
        <w:rPr>
          <w:vertAlign w:val="subscript"/>
        </w:rPr>
        <w:t>2</w:t>
      </w:r>
      <w:r>
        <w:t xml:space="preserve"> </w:t>
      </w:r>
      <w:r w:rsidR="008F601A">
        <w:t xml:space="preserve">OR </w:t>
      </w:r>
      <w:r>
        <w:t>has a higher affinity for CO</w:t>
      </w:r>
      <w:r>
        <w:rPr>
          <w:vertAlign w:val="subscript"/>
        </w:rPr>
        <w:t>2</w:t>
      </w:r>
      <w:r>
        <w:t xml:space="preserve"> in C4 plants compared to C3 plants</w:t>
      </w:r>
    </w:p>
    <w:p w14:paraId="1BAA460C" w14:textId="50E9FEC8" w:rsidR="004115A1" w:rsidRDefault="00DC0C57" w:rsidP="00C36082">
      <w:pPr>
        <w:pStyle w:val="VCAAbullet"/>
      </w:pPr>
      <w:r>
        <w:t>CO</w:t>
      </w:r>
      <w:r>
        <w:rPr>
          <w:vertAlign w:val="subscript"/>
        </w:rPr>
        <w:t>2</w:t>
      </w:r>
      <w:r>
        <w:t xml:space="preserve"> fixation occurs in bundle sheath cells in C4 plants and in mesophyll cells in C3 plants</w:t>
      </w:r>
    </w:p>
    <w:p w14:paraId="6E4DF95F" w14:textId="0803B17F" w:rsidR="004115A1" w:rsidRDefault="00326C8B" w:rsidP="00C36082">
      <w:pPr>
        <w:pStyle w:val="VCAAbullet"/>
      </w:pPr>
      <w:r>
        <w:t>i</w:t>
      </w:r>
      <w:r w:rsidR="00DC0C57">
        <w:t>n C4 plants, CO</w:t>
      </w:r>
      <w:r w:rsidR="00DC0C57">
        <w:rPr>
          <w:vertAlign w:val="subscript"/>
        </w:rPr>
        <w:t>2</w:t>
      </w:r>
      <w:r w:rsidR="00DC0C57">
        <w:t xml:space="preserve"> enters the light</w:t>
      </w:r>
      <w:r w:rsidR="00682608">
        <w:t>-</w:t>
      </w:r>
      <w:r w:rsidR="00DC0C57">
        <w:t>independent stage</w:t>
      </w:r>
      <w:r w:rsidR="00682608">
        <w:t xml:space="preserve"> </w:t>
      </w:r>
      <w:r w:rsidR="00DC0C57">
        <w:t>/</w:t>
      </w:r>
      <w:r w:rsidR="00682608">
        <w:t xml:space="preserve"> </w:t>
      </w:r>
      <w:r w:rsidR="00DC0C57">
        <w:t>Calvin cycle with less competition from O</w:t>
      </w:r>
      <w:r w:rsidR="00DC0C57">
        <w:rPr>
          <w:vertAlign w:val="subscript"/>
        </w:rPr>
        <w:t>2</w:t>
      </w:r>
      <w:r w:rsidR="003C10F3">
        <w:t xml:space="preserve"> compared to C3 plants</w:t>
      </w:r>
      <w:r w:rsidR="00DC0C57">
        <w:t>.</w:t>
      </w:r>
    </w:p>
    <w:p w14:paraId="4064A880" w14:textId="0B08050A" w:rsidR="004115A1" w:rsidRDefault="00DC0C57" w:rsidP="00C36082">
      <w:pPr>
        <w:pStyle w:val="VCAAbody"/>
      </w:pPr>
      <w:r>
        <w:t>Students were required to make a comparison between C3 and C4 plants to be awarded full marks. A common misconception was that the bundle sheath and the mesophyll were located in different areas within the same cell or within the chloroplast. Some students confused C4 plants with CAM plants and incorrectly wrote about C4 plants closing their stomata during the day to avoid photorespiration.</w:t>
      </w:r>
    </w:p>
    <w:p w14:paraId="11B54A10" w14:textId="2590D613" w:rsidR="00524FCC" w:rsidRDefault="00524FCC">
      <w:pPr>
        <w:rPr>
          <w:rFonts w:ascii="Arial" w:hAnsi="Arial" w:cs="Arial"/>
          <w:color w:val="000000" w:themeColor="text1"/>
          <w:sz w:val="20"/>
        </w:rPr>
      </w:pPr>
      <w:r>
        <w:br w:type="page"/>
      </w:r>
    </w:p>
    <w:p w14:paraId="70A0FB0F" w14:textId="2D2F2A5F" w:rsidR="004115A1" w:rsidRDefault="00DC0C57" w:rsidP="00994789">
      <w:pPr>
        <w:pStyle w:val="VCAAHeading3"/>
      </w:pPr>
      <w:r>
        <w:lastRenderedPageBreak/>
        <w:t>Question 5a</w:t>
      </w:r>
      <w:r w:rsidR="00FF61F8">
        <w:t>.</w:t>
      </w:r>
      <w:r>
        <w:t>i</w:t>
      </w:r>
    </w:p>
    <w:tbl>
      <w:tblPr>
        <w:tblStyle w:val="VCAATableClosed"/>
        <w:tblW w:w="2610" w:type="dxa"/>
        <w:tblLayout w:type="fixed"/>
        <w:tblLook w:val="0420" w:firstRow="1" w:lastRow="0" w:firstColumn="0" w:lastColumn="0" w:noHBand="0" w:noVBand="1"/>
      </w:tblPr>
      <w:tblGrid>
        <w:gridCol w:w="687"/>
        <w:gridCol w:w="519"/>
        <w:gridCol w:w="519"/>
        <w:gridCol w:w="885"/>
      </w:tblGrid>
      <w:tr w:rsidR="004115A1" w:rsidRPr="004A3F03" w14:paraId="4006CA6A" w14:textId="77777777" w:rsidTr="002A705E">
        <w:trPr>
          <w:cnfStyle w:val="100000000000" w:firstRow="1" w:lastRow="0" w:firstColumn="0" w:lastColumn="0" w:oddVBand="0" w:evenVBand="0" w:oddHBand="0" w:evenHBand="0" w:firstRowFirstColumn="0" w:firstRowLastColumn="0" w:lastRowFirstColumn="0" w:lastRowLastColumn="0"/>
        </w:trPr>
        <w:tc>
          <w:tcPr>
            <w:tcW w:w="675" w:type="dxa"/>
          </w:tcPr>
          <w:p w14:paraId="6ACC5001" w14:textId="77777777" w:rsidR="004115A1" w:rsidRPr="004A3F03" w:rsidRDefault="00DC0C57" w:rsidP="00B21405">
            <w:pPr>
              <w:pStyle w:val="VCAAtablecondensedheading"/>
            </w:pPr>
            <w:r w:rsidRPr="004A3F03">
              <w:t>Mark</w:t>
            </w:r>
          </w:p>
        </w:tc>
        <w:tc>
          <w:tcPr>
            <w:tcW w:w="510" w:type="dxa"/>
          </w:tcPr>
          <w:p w14:paraId="3B262362" w14:textId="77777777" w:rsidR="004115A1" w:rsidRPr="004A3F03" w:rsidRDefault="00DC0C57" w:rsidP="00B21405">
            <w:pPr>
              <w:pStyle w:val="VCAAtablecondensedheading"/>
            </w:pPr>
            <w:r w:rsidRPr="004A3F03">
              <w:t>0</w:t>
            </w:r>
          </w:p>
        </w:tc>
        <w:tc>
          <w:tcPr>
            <w:tcW w:w="510" w:type="dxa"/>
          </w:tcPr>
          <w:p w14:paraId="41284B88" w14:textId="77777777" w:rsidR="004115A1" w:rsidRPr="004A3F03" w:rsidRDefault="00DC0C57" w:rsidP="00B21405">
            <w:pPr>
              <w:pStyle w:val="VCAAtablecondensedheading"/>
            </w:pPr>
            <w:r w:rsidRPr="004A3F03">
              <w:t>1</w:t>
            </w:r>
          </w:p>
        </w:tc>
        <w:tc>
          <w:tcPr>
            <w:tcW w:w="870" w:type="dxa"/>
          </w:tcPr>
          <w:p w14:paraId="41E66D95" w14:textId="77777777" w:rsidR="004115A1" w:rsidRPr="004A3F03" w:rsidRDefault="00DC0C57" w:rsidP="00B21405">
            <w:pPr>
              <w:pStyle w:val="VCAAtablecondensedheading"/>
            </w:pPr>
            <w:r w:rsidRPr="004A3F03">
              <w:t>Average</w:t>
            </w:r>
          </w:p>
        </w:tc>
      </w:tr>
      <w:tr w:rsidR="004115A1" w14:paraId="54B04E4B" w14:textId="77777777" w:rsidTr="002A705E">
        <w:tc>
          <w:tcPr>
            <w:tcW w:w="675" w:type="dxa"/>
          </w:tcPr>
          <w:p w14:paraId="5F9023D1"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37BAE490" w14:textId="77777777" w:rsidR="004115A1" w:rsidRPr="004A3F03" w:rsidRDefault="00DC0C57" w:rsidP="004A3F03">
            <w:pPr>
              <w:pStyle w:val="VCAAtablecondensed"/>
              <w:pBdr>
                <w:top w:val="nil"/>
                <w:left w:val="nil"/>
                <w:bottom w:val="nil"/>
                <w:right w:val="nil"/>
                <w:between w:val="nil"/>
              </w:pBdr>
            </w:pPr>
            <w:r w:rsidRPr="004A3F03">
              <w:t>9</w:t>
            </w:r>
          </w:p>
        </w:tc>
        <w:tc>
          <w:tcPr>
            <w:tcW w:w="510" w:type="dxa"/>
          </w:tcPr>
          <w:p w14:paraId="17DF47C6" w14:textId="77777777" w:rsidR="004115A1" w:rsidRPr="004A3F03" w:rsidRDefault="00DC0C57" w:rsidP="004A3F03">
            <w:pPr>
              <w:pStyle w:val="VCAAtablecondensed"/>
              <w:pBdr>
                <w:top w:val="nil"/>
                <w:left w:val="nil"/>
                <w:bottom w:val="nil"/>
                <w:right w:val="nil"/>
                <w:between w:val="nil"/>
              </w:pBdr>
            </w:pPr>
            <w:r w:rsidRPr="004A3F03">
              <w:t>91</w:t>
            </w:r>
          </w:p>
        </w:tc>
        <w:tc>
          <w:tcPr>
            <w:tcW w:w="870" w:type="dxa"/>
          </w:tcPr>
          <w:p w14:paraId="6BD13A23" w14:textId="77777777" w:rsidR="004115A1" w:rsidRPr="004A3F03" w:rsidRDefault="00DC0C57" w:rsidP="004A3F03">
            <w:pPr>
              <w:pStyle w:val="VCAAtablecondensed"/>
              <w:pBdr>
                <w:top w:val="nil"/>
                <w:left w:val="nil"/>
                <w:bottom w:val="nil"/>
                <w:right w:val="nil"/>
                <w:between w:val="nil"/>
              </w:pBdr>
            </w:pPr>
            <w:r w:rsidRPr="004A3F03">
              <w:t>0.9</w:t>
            </w:r>
          </w:p>
        </w:tc>
      </w:tr>
    </w:tbl>
    <w:p w14:paraId="0AB87D93" w14:textId="77777777" w:rsidR="004115A1" w:rsidRDefault="004115A1" w:rsidP="00FF61F8">
      <w:pPr>
        <w:pStyle w:val="Spacer"/>
      </w:pPr>
    </w:p>
    <w:tbl>
      <w:tblPr>
        <w:tblStyle w:val="VCAATableClosed"/>
        <w:tblW w:w="7371" w:type="dxa"/>
        <w:tblLayout w:type="fixed"/>
        <w:tblLook w:val="0400" w:firstRow="0" w:lastRow="0" w:firstColumn="0" w:lastColumn="0" w:noHBand="0" w:noVBand="1"/>
      </w:tblPr>
      <w:tblGrid>
        <w:gridCol w:w="1560"/>
        <w:gridCol w:w="2835"/>
        <w:gridCol w:w="2976"/>
      </w:tblGrid>
      <w:tr w:rsidR="004115A1" w:rsidRPr="00682608" w14:paraId="04C24CD7" w14:textId="77777777" w:rsidTr="00573B48">
        <w:tc>
          <w:tcPr>
            <w:tcW w:w="1560" w:type="dxa"/>
            <w:tcBorders>
              <w:top w:val="nil"/>
              <w:left w:val="nil"/>
              <w:bottom w:val="single" w:sz="4" w:space="0" w:color="auto"/>
              <w:right w:val="single" w:sz="4" w:space="0" w:color="auto"/>
            </w:tcBorders>
          </w:tcPr>
          <w:p w14:paraId="62B61A36" w14:textId="77777777" w:rsidR="004115A1" w:rsidRPr="00682608" w:rsidRDefault="004115A1" w:rsidP="00942A91">
            <w:pPr>
              <w:pStyle w:val="VCAAtablecondensed"/>
              <w:rPr>
                <w:b/>
                <w:bCs/>
              </w:rPr>
            </w:pPr>
          </w:p>
        </w:tc>
        <w:tc>
          <w:tcPr>
            <w:tcW w:w="2835" w:type="dxa"/>
            <w:tcBorders>
              <w:left w:val="single" w:sz="4" w:space="0" w:color="auto"/>
            </w:tcBorders>
          </w:tcPr>
          <w:p w14:paraId="7F187117" w14:textId="77777777" w:rsidR="004115A1" w:rsidRPr="00682608" w:rsidRDefault="00DC0C57" w:rsidP="00942A91">
            <w:pPr>
              <w:pStyle w:val="VCAAtablecondensed"/>
              <w:rPr>
                <w:b/>
                <w:bCs/>
              </w:rPr>
            </w:pPr>
            <w:r w:rsidRPr="00682608">
              <w:rPr>
                <w:b/>
                <w:bCs/>
              </w:rPr>
              <w:t>Total chlorophyll content (mg/g)</w:t>
            </w:r>
          </w:p>
        </w:tc>
        <w:tc>
          <w:tcPr>
            <w:tcW w:w="2976" w:type="dxa"/>
          </w:tcPr>
          <w:p w14:paraId="67B779A3" w14:textId="77777777" w:rsidR="004115A1" w:rsidRPr="00682608" w:rsidRDefault="00DC0C57" w:rsidP="00942A91">
            <w:pPr>
              <w:pStyle w:val="VCAAtablecondensed"/>
              <w:rPr>
                <w:b/>
                <w:bCs/>
              </w:rPr>
            </w:pPr>
            <w:r w:rsidRPr="00682608">
              <w:rPr>
                <w:b/>
                <w:bCs/>
              </w:rPr>
              <w:t>Total nitrogen (%)</w:t>
            </w:r>
          </w:p>
        </w:tc>
      </w:tr>
      <w:tr w:rsidR="004115A1" w14:paraId="4E8D6AC8" w14:textId="77777777" w:rsidTr="00573B48">
        <w:trPr>
          <w:trHeight w:val="554"/>
        </w:trPr>
        <w:tc>
          <w:tcPr>
            <w:tcW w:w="1560" w:type="dxa"/>
            <w:tcBorders>
              <w:top w:val="single" w:sz="4" w:space="0" w:color="auto"/>
            </w:tcBorders>
          </w:tcPr>
          <w:p w14:paraId="2D0A99CA" w14:textId="77777777" w:rsidR="004115A1" w:rsidRDefault="00DC0C57" w:rsidP="00942A91">
            <w:pPr>
              <w:pStyle w:val="VCAAtablecondensed"/>
            </w:pPr>
            <w:r>
              <w:t>Control</w:t>
            </w:r>
          </w:p>
        </w:tc>
        <w:tc>
          <w:tcPr>
            <w:tcW w:w="2835" w:type="dxa"/>
          </w:tcPr>
          <w:p w14:paraId="0ABAB161" w14:textId="77777777" w:rsidR="004115A1" w:rsidRDefault="00DC0C57" w:rsidP="00942A91">
            <w:pPr>
              <w:pStyle w:val="VCAAtablecondensed"/>
            </w:pPr>
            <w:r>
              <w:t>1.0</w:t>
            </w:r>
          </w:p>
        </w:tc>
        <w:tc>
          <w:tcPr>
            <w:tcW w:w="2976" w:type="dxa"/>
          </w:tcPr>
          <w:p w14:paraId="3733854B" w14:textId="77777777" w:rsidR="004115A1" w:rsidRDefault="00DC0C57" w:rsidP="00942A91">
            <w:pPr>
              <w:pStyle w:val="VCAAtablecondensed"/>
            </w:pPr>
            <w:r>
              <w:t>0.2</w:t>
            </w:r>
          </w:p>
        </w:tc>
      </w:tr>
      <w:tr w:rsidR="004115A1" w14:paraId="33056BF2" w14:textId="77777777" w:rsidTr="00573B48">
        <w:trPr>
          <w:trHeight w:val="503"/>
        </w:trPr>
        <w:tc>
          <w:tcPr>
            <w:tcW w:w="1560" w:type="dxa"/>
          </w:tcPr>
          <w:p w14:paraId="22466103" w14:textId="77777777" w:rsidR="004115A1" w:rsidRDefault="00DC0C57" w:rsidP="00942A91">
            <w:pPr>
              <w:pStyle w:val="VCAAtablecondensed"/>
            </w:pPr>
            <w:r>
              <w:t>Transformed</w:t>
            </w:r>
          </w:p>
        </w:tc>
        <w:tc>
          <w:tcPr>
            <w:tcW w:w="2835" w:type="dxa"/>
          </w:tcPr>
          <w:p w14:paraId="01046837" w14:textId="77777777" w:rsidR="004115A1" w:rsidRDefault="00DC0C57" w:rsidP="00942A91">
            <w:pPr>
              <w:pStyle w:val="VCAAtablecondensed"/>
            </w:pPr>
            <w:r>
              <w:t>1.5</w:t>
            </w:r>
          </w:p>
        </w:tc>
        <w:tc>
          <w:tcPr>
            <w:tcW w:w="2976" w:type="dxa"/>
          </w:tcPr>
          <w:p w14:paraId="211EBB55" w14:textId="77777777" w:rsidR="004115A1" w:rsidRDefault="00DC0C57" w:rsidP="00942A91">
            <w:pPr>
              <w:pStyle w:val="VCAAtablecondensed"/>
            </w:pPr>
            <w:r>
              <w:t>0.5</w:t>
            </w:r>
          </w:p>
        </w:tc>
      </w:tr>
    </w:tbl>
    <w:p w14:paraId="2C59F760" w14:textId="4F6146A8" w:rsidR="008F601A" w:rsidRPr="00524FCC" w:rsidRDefault="00F66DD8" w:rsidP="00B550D8">
      <w:pPr>
        <w:pStyle w:val="VCAAbody"/>
        <w:rPr>
          <w:szCs w:val="14"/>
        </w:rPr>
      </w:pPr>
      <w:r>
        <w:rPr>
          <w:szCs w:val="14"/>
        </w:rPr>
        <w:t>A response had to have a</w:t>
      </w:r>
      <w:r w:rsidR="008F601A">
        <w:rPr>
          <w:szCs w:val="14"/>
        </w:rPr>
        <w:t xml:space="preserve">ll </w:t>
      </w:r>
      <w:r w:rsidR="008F601A" w:rsidRPr="00524FCC">
        <w:t>boxes</w:t>
      </w:r>
      <w:r w:rsidR="008F601A">
        <w:rPr>
          <w:szCs w:val="14"/>
        </w:rPr>
        <w:t xml:space="preserve"> within the table correct</w:t>
      </w:r>
      <w:r>
        <w:rPr>
          <w:szCs w:val="14"/>
        </w:rPr>
        <w:t xml:space="preserve"> </w:t>
      </w:r>
      <w:r w:rsidR="008F601A">
        <w:rPr>
          <w:szCs w:val="14"/>
        </w:rPr>
        <w:t>to be awarded the mark. In some cases, for the total nitrogen (%) of the transformed (</w:t>
      </w:r>
      <w:r w:rsidR="008F601A">
        <w:rPr>
          <w:i/>
          <w:iCs/>
          <w:szCs w:val="14"/>
        </w:rPr>
        <w:t>Hv1</w:t>
      </w:r>
      <w:r w:rsidR="008F601A" w:rsidRPr="00F66DD8">
        <w:rPr>
          <w:szCs w:val="14"/>
        </w:rPr>
        <w:t>)</w:t>
      </w:r>
      <w:r w:rsidR="008F601A">
        <w:rPr>
          <w:szCs w:val="14"/>
        </w:rPr>
        <w:t xml:space="preserve"> plant, students wrote the incorrect value of 0.6. Students are encouraged to bring</w:t>
      </w:r>
      <w:r w:rsidR="00E60F8A">
        <w:rPr>
          <w:szCs w:val="14"/>
        </w:rPr>
        <w:t xml:space="preserve"> a ruler</w:t>
      </w:r>
      <w:r w:rsidR="008F601A">
        <w:rPr>
          <w:szCs w:val="14"/>
        </w:rPr>
        <w:t xml:space="preserve"> into the exam</w:t>
      </w:r>
      <w:r w:rsidR="00756F23">
        <w:rPr>
          <w:szCs w:val="14"/>
        </w:rPr>
        <w:t>ination</w:t>
      </w:r>
      <w:r w:rsidR="008F601A">
        <w:rPr>
          <w:szCs w:val="14"/>
        </w:rPr>
        <w:t xml:space="preserve"> and use </w:t>
      </w:r>
      <w:r w:rsidR="00E60F8A">
        <w:rPr>
          <w:szCs w:val="14"/>
        </w:rPr>
        <w:t>it</w:t>
      </w:r>
      <w:r w:rsidR="008F601A">
        <w:rPr>
          <w:szCs w:val="14"/>
        </w:rPr>
        <w:t xml:space="preserve"> to read graphs accurately. </w:t>
      </w:r>
    </w:p>
    <w:p w14:paraId="0B7A0AB8" w14:textId="33284E8B" w:rsidR="004115A1" w:rsidRDefault="00DC0C57" w:rsidP="00C1799C">
      <w:pPr>
        <w:pStyle w:val="VCAAHeading3"/>
        <w:keepNext/>
      </w:pPr>
      <w:r>
        <w:t>Question 5a</w:t>
      </w:r>
      <w:r w:rsidR="00FF61F8">
        <w:t>.</w:t>
      </w:r>
      <w:r>
        <w:t>ii</w:t>
      </w:r>
    </w:p>
    <w:tbl>
      <w:tblPr>
        <w:tblStyle w:val="VCAATableClosed"/>
        <w:tblW w:w="3180" w:type="dxa"/>
        <w:tblLayout w:type="fixed"/>
        <w:tblLook w:val="0420" w:firstRow="1" w:lastRow="0" w:firstColumn="0" w:lastColumn="0" w:noHBand="0" w:noVBand="1"/>
      </w:tblPr>
      <w:tblGrid>
        <w:gridCol w:w="710"/>
        <w:gridCol w:w="525"/>
        <w:gridCol w:w="525"/>
        <w:gridCol w:w="525"/>
        <w:gridCol w:w="895"/>
      </w:tblGrid>
      <w:tr w:rsidR="004115A1" w:rsidRPr="004A3F03" w14:paraId="3BACC3E2" w14:textId="77777777" w:rsidTr="002A705E">
        <w:trPr>
          <w:cnfStyle w:val="100000000000" w:firstRow="1" w:lastRow="0" w:firstColumn="0" w:lastColumn="0" w:oddVBand="0" w:evenVBand="0" w:oddHBand="0" w:evenHBand="0" w:firstRowFirstColumn="0" w:firstRowLastColumn="0" w:lastRowFirstColumn="0" w:lastRowLastColumn="0"/>
        </w:trPr>
        <w:tc>
          <w:tcPr>
            <w:tcW w:w="690" w:type="dxa"/>
          </w:tcPr>
          <w:p w14:paraId="63F9E6BE" w14:textId="77777777" w:rsidR="004115A1" w:rsidRPr="004A3F03" w:rsidRDefault="00DC0C57" w:rsidP="00B21405">
            <w:pPr>
              <w:pStyle w:val="VCAAtablecondensedheading"/>
            </w:pPr>
            <w:r w:rsidRPr="004A3F03">
              <w:t>Mark</w:t>
            </w:r>
          </w:p>
        </w:tc>
        <w:tc>
          <w:tcPr>
            <w:tcW w:w="510" w:type="dxa"/>
          </w:tcPr>
          <w:p w14:paraId="0516062E" w14:textId="77777777" w:rsidR="004115A1" w:rsidRPr="004A3F03" w:rsidRDefault="00DC0C57" w:rsidP="00B21405">
            <w:pPr>
              <w:pStyle w:val="VCAAtablecondensedheading"/>
            </w:pPr>
            <w:r w:rsidRPr="004A3F03">
              <w:t>0</w:t>
            </w:r>
          </w:p>
        </w:tc>
        <w:tc>
          <w:tcPr>
            <w:tcW w:w="510" w:type="dxa"/>
          </w:tcPr>
          <w:p w14:paraId="38F7CF8E" w14:textId="77777777" w:rsidR="004115A1" w:rsidRPr="004A3F03" w:rsidRDefault="00DC0C57" w:rsidP="00B21405">
            <w:pPr>
              <w:pStyle w:val="VCAAtablecondensedheading"/>
            </w:pPr>
            <w:r w:rsidRPr="004A3F03">
              <w:t>1</w:t>
            </w:r>
          </w:p>
        </w:tc>
        <w:tc>
          <w:tcPr>
            <w:tcW w:w="510" w:type="dxa"/>
          </w:tcPr>
          <w:p w14:paraId="15E240F2" w14:textId="77777777" w:rsidR="004115A1" w:rsidRPr="004A3F03" w:rsidRDefault="00DC0C57" w:rsidP="00B21405">
            <w:pPr>
              <w:pStyle w:val="VCAAtablecondensedheading"/>
            </w:pPr>
            <w:r w:rsidRPr="004A3F03">
              <w:t>2</w:t>
            </w:r>
          </w:p>
        </w:tc>
        <w:tc>
          <w:tcPr>
            <w:tcW w:w="870" w:type="dxa"/>
          </w:tcPr>
          <w:p w14:paraId="23E24CE5" w14:textId="77777777" w:rsidR="004115A1" w:rsidRPr="004A3F03" w:rsidRDefault="00DC0C57" w:rsidP="00B21405">
            <w:pPr>
              <w:pStyle w:val="VCAAtablecondensedheading"/>
            </w:pPr>
            <w:r w:rsidRPr="004A3F03">
              <w:t>Average</w:t>
            </w:r>
          </w:p>
        </w:tc>
      </w:tr>
      <w:tr w:rsidR="004115A1" w14:paraId="7A75C1D0" w14:textId="77777777" w:rsidTr="002A705E">
        <w:tc>
          <w:tcPr>
            <w:tcW w:w="690" w:type="dxa"/>
          </w:tcPr>
          <w:p w14:paraId="6DE39502"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4ED85ABF" w14:textId="77777777" w:rsidR="004115A1" w:rsidRPr="004A3F03" w:rsidRDefault="00DC0C57" w:rsidP="004A3F03">
            <w:pPr>
              <w:pStyle w:val="VCAAtablecondensed"/>
              <w:pBdr>
                <w:top w:val="nil"/>
                <w:left w:val="nil"/>
                <w:bottom w:val="nil"/>
                <w:right w:val="nil"/>
                <w:between w:val="nil"/>
              </w:pBdr>
            </w:pPr>
            <w:r w:rsidRPr="004A3F03">
              <w:t>30</w:t>
            </w:r>
          </w:p>
        </w:tc>
        <w:tc>
          <w:tcPr>
            <w:tcW w:w="510" w:type="dxa"/>
          </w:tcPr>
          <w:p w14:paraId="5D1E3650" w14:textId="77777777" w:rsidR="004115A1" w:rsidRPr="004A3F03" w:rsidRDefault="00DC0C57" w:rsidP="004A3F03">
            <w:pPr>
              <w:pStyle w:val="VCAAtablecondensed"/>
              <w:pBdr>
                <w:top w:val="nil"/>
                <w:left w:val="nil"/>
                <w:bottom w:val="nil"/>
                <w:right w:val="nil"/>
                <w:between w:val="nil"/>
              </w:pBdr>
            </w:pPr>
            <w:r w:rsidRPr="004A3F03">
              <w:t>24</w:t>
            </w:r>
          </w:p>
        </w:tc>
        <w:tc>
          <w:tcPr>
            <w:tcW w:w="510" w:type="dxa"/>
          </w:tcPr>
          <w:p w14:paraId="6B168E9A" w14:textId="77777777" w:rsidR="004115A1" w:rsidRPr="004A3F03" w:rsidRDefault="00DC0C57" w:rsidP="004A3F03">
            <w:pPr>
              <w:pStyle w:val="VCAAtablecondensed"/>
              <w:pBdr>
                <w:top w:val="nil"/>
                <w:left w:val="nil"/>
                <w:bottom w:val="nil"/>
                <w:right w:val="nil"/>
                <w:between w:val="nil"/>
              </w:pBdr>
            </w:pPr>
            <w:r w:rsidRPr="004A3F03">
              <w:t>46</w:t>
            </w:r>
          </w:p>
        </w:tc>
        <w:tc>
          <w:tcPr>
            <w:tcW w:w="870" w:type="dxa"/>
          </w:tcPr>
          <w:p w14:paraId="5B69873B" w14:textId="7B8D28AE" w:rsidR="004115A1" w:rsidRPr="004A3F03" w:rsidRDefault="00DC0C57" w:rsidP="004A3F03">
            <w:pPr>
              <w:pStyle w:val="VCAAtablecondensed"/>
              <w:pBdr>
                <w:top w:val="nil"/>
                <w:left w:val="nil"/>
                <w:bottom w:val="nil"/>
                <w:right w:val="nil"/>
                <w:between w:val="nil"/>
              </w:pBdr>
            </w:pPr>
            <w:r w:rsidRPr="004A3F03">
              <w:t>1.</w:t>
            </w:r>
            <w:r w:rsidR="00BF6707">
              <w:t>2</w:t>
            </w:r>
          </w:p>
        </w:tc>
      </w:tr>
    </w:tbl>
    <w:p w14:paraId="12995189" w14:textId="165C3680" w:rsidR="004115A1" w:rsidRDefault="00DC0C57" w:rsidP="00C36082">
      <w:pPr>
        <w:pStyle w:val="VCAAbody"/>
      </w:pPr>
      <w:r>
        <w:t xml:space="preserve">The change in either chlorophyll or nitrogen in the transformed barley plant could have impacted the plant </w:t>
      </w:r>
      <w:r w:rsidR="00682608">
        <w:t xml:space="preserve">in the following ways. </w:t>
      </w:r>
    </w:p>
    <w:tbl>
      <w:tblPr>
        <w:tblStyle w:val="TableGrid"/>
        <w:tblW w:w="9209" w:type="dxa"/>
        <w:tblLayout w:type="fixed"/>
        <w:tblLook w:val="0400" w:firstRow="0" w:lastRow="0" w:firstColumn="0" w:lastColumn="0" w:noHBand="0" w:noVBand="1"/>
      </w:tblPr>
      <w:tblGrid>
        <w:gridCol w:w="4531"/>
        <w:gridCol w:w="4678"/>
      </w:tblGrid>
      <w:tr w:rsidR="004115A1" w:rsidRPr="00573B48" w14:paraId="1F716F27" w14:textId="77777777" w:rsidTr="00B550D8">
        <w:tc>
          <w:tcPr>
            <w:tcW w:w="4531" w:type="dxa"/>
          </w:tcPr>
          <w:p w14:paraId="1ED9A9BF" w14:textId="77777777" w:rsidR="004115A1" w:rsidRPr="00573B48" w:rsidRDefault="00DC0C57" w:rsidP="00942A91">
            <w:pPr>
              <w:pStyle w:val="VCAAtablecondensed"/>
              <w:pBdr>
                <w:top w:val="nil"/>
                <w:left w:val="nil"/>
                <w:bottom w:val="nil"/>
                <w:right w:val="nil"/>
                <w:between w:val="nil"/>
              </w:pBdr>
              <w:rPr>
                <w:b/>
                <w:bCs/>
              </w:rPr>
            </w:pPr>
            <w:r w:rsidRPr="00573B48">
              <w:rPr>
                <w:b/>
                <w:bCs/>
              </w:rPr>
              <w:t>Chlorophyll</w:t>
            </w:r>
          </w:p>
        </w:tc>
        <w:tc>
          <w:tcPr>
            <w:tcW w:w="4678" w:type="dxa"/>
          </w:tcPr>
          <w:p w14:paraId="1F51C7F9" w14:textId="77777777" w:rsidR="004115A1" w:rsidRPr="00573B48" w:rsidRDefault="00DC0C57" w:rsidP="00942A91">
            <w:pPr>
              <w:pStyle w:val="VCAAtablecondensed"/>
              <w:pBdr>
                <w:top w:val="nil"/>
                <w:left w:val="nil"/>
                <w:bottom w:val="nil"/>
                <w:right w:val="nil"/>
                <w:between w:val="nil"/>
              </w:pBdr>
              <w:rPr>
                <w:b/>
                <w:bCs/>
              </w:rPr>
            </w:pPr>
            <w:r w:rsidRPr="00573B48">
              <w:rPr>
                <w:b/>
                <w:bCs/>
              </w:rPr>
              <w:t>Nitrogen</w:t>
            </w:r>
          </w:p>
        </w:tc>
      </w:tr>
      <w:tr w:rsidR="004115A1" w14:paraId="69D2C19D" w14:textId="77777777" w:rsidTr="00B550D8">
        <w:trPr>
          <w:trHeight w:val="554"/>
        </w:trPr>
        <w:tc>
          <w:tcPr>
            <w:tcW w:w="4531" w:type="dxa"/>
          </w:tcPr>
          <w:p w14:paraId="5DC200E2" w14:textId="77777777" w:rsidR="004115A1" w:rsidRDefault="00DC0C57" w:rsidP="00942A91">
            <w:pPr>
              <w:pStyle w:val="VCAAtablecondensed"/>
            </w:pPr>
            <w:r>
              <w:t>Two of:</w:t>
            </w:r>
          </w:p>
          <w:p w14:paraId="76A8D682" w14:textId="6AA3842B" w:rsidR="004115A1" w:rsidRDefault="00DC0C57" w:rsidP="00415E8D">
            <w:pPr>
              <w:pStyle w:val="VCAAtablecondensedbullet"/>
            </w:pPr>
            <w:r>
              <w:t>increased light absorption / light</w:t>
            </w:r>
            <w:r w:rsidR="00682608">
              <w:t>-</w:t>
            </w:r>
            <w:r>
              <w:t>dependent stage</w:t>
            </w:r>
          </w:p>
          <w:p w14:paraId="463A3575" w14:textId="77777777" w:rsidR="004115A1" w:rsidRDefault="00DC0C57" w:rsidP="00415E8D">
            <w:pPr>
              <w:pStyle w:val="VCAAtablecondensedbullet"/>
            </w:pPr>
            <w:r>
              <w:t>increased photosynthesis / glucose production</w:t>
            </w:r>
          </w:p>
          <w:p w14:paraId="4221A9A3" w14:textId="77777777" w:rsidR="004115A1" w:rsidRDefault="00DC0C57" w:rsidP="00415E8D">
            <w:pPr>
              <w:pStyle w:val="VCAAtablecondensedbullet"/>
            </w:pPr>
            <w:r>
              <w:t>increased plant yield</w:t>
            </w:r>
          </w:p>
        </w:tc>
        <w:tc>
          <w:tcPr>
            <w:tcW w:w="4678" w:type="dxa"/>
          </w:tcPr>
          <w:p w14:paraId="2075ADC8" w14:textId="77777777" w:rsidR="004115A1" w:rsidRPr="00942A91" w:rsidRDefault="00DC0C57" w:rsidP="00942A91">
            <w:pPr>
              <w:pStyle w:val="VCAAtablecondensed"/>
              <w:pBdr>
                <w:top w:val="nil"/>
                <w:left w:val="nil"/>
                <w:bottom w:val="nil"/>
                <w:right w:val="nil"/>
                <w:between w:val="nil"/>
              </w:pBdr>
            </w:pPr>
            <w:r w:rsidRPr="00942A91">
              <w:t>Two of:</w:t>
            </w:r>
          </w:p>
          <w:p w14:paraId="5D9883C8" w14:textId="77777777" w:rsidR="004115A1" w:rsidRDefault="00DC0C57" w:rsidP="00415E8D">
            <w:pPr>
              <w:pStyle w:val="VCAAtablecondensedbullet"/>
            </w:pPr>
            <w:r w:rsidRPr="00942A91">
              <w:t>increased nutrients / amino acids / nucleic acids</w:t>
            </w:r>
          </w:p>
          <w:p w14:paraId="3F047D5A" w14:textId="77777777" w:rsidR="004115A1" w:rsidRDefault="00DC0C57" w:rsidP="00415E8D">
            <w:pPr>
              <w:pStyle w:val="VCAAtablecondensedbullet"/>
            </w:pPr>
            <w:r w:rsidRPr="00942A91">
              <w:t>increased protein production / protein synthesis</w:t>
            </w:r>
          </w:p>
          <w:p w14:paraId="2A49BC8A" w14:textId="77777777" w:rsidR="004115A1" w:rsidRDefault="00DC0C57" w:rsidP="00415E8D">
            <w:pPr>
              <w:pStyle w:val="VCAAtablecondensedbullet"/>
            </w:pPr>
            <w:r w:rsidRPr="00942A91">
              <w:t>increased plant yield</w:t>
            </w:r>
          </w:p>
        </w:tc>
      </w:tr>
    </w:tbl>
    <w:p w14:paraId="555A88D0" w14:textId="3459B031" w:rsidR="004115A1" w:rsidRDefault="00DC0C57" w:rsidP="00C36082">
      <w:pPr>
        <w:pStyle w:val="VCAAbody"/>
        <w:rPr>
          <w:color w:val="000000"/>
        </w:rPr>
      </w:pPr>
      <w:r>
        <w:t xml:space="preserve">Students tended to select the chlorophyll option over nitrogen, and this was easier </w:t>
      </w:r>
      <w:r w:rsidR="004902A1">
        <w:t xml:space="preserve">for </w:t>
      </w:r>
      <w:r w:rsidR="0066733D">
        <w:t>them</w:t>
      </w:r>
      <w:r w:rsidR="004902A1">
        <w:t xml:space="preserve"> to </w:t>
      </w:r>
      <w:r>
        <w:t xml:space="preserve">justify using their biological content knowledge. </w:t>
      </w:r>
      <w:r>
        <w:rPr>
          <w:color w:val="000000"/>
        </w:rPr>
        <w:t xml:space="preserve">When discussing nitrogen, </w:t>
      </w:r>
      <w:r w:rsidR="00E60F8A">
        <w:rPr>
          <w:color w:val="000000"/>
        </w:rPr>
        <w:t>many students only discussed the environmental benefit of using less nitrogen fertili</w:t>
      </w:r>
      <w:r w:rsidR="0066733D">
        <w:rPr>
          <w:color w:val="000000"/>
        </w:rPr>
        <w:t>s</w:t>
      </w:r>
      <w:r w:rsidR="00E60F8A">
        <w:rPr>
          <w:color w:val="000000"/>
        </w:rPr>
        <w:t xml:space="preserve">er rather than the impact </w:t>
      </w:r>
      <w:r w:rsidR="0066733D">
        <w:rPr>
          <w:color w:val="000000"/>
        </w:rPr>
        <w:t>on</w:t>
      </w:r>
      <w:r w:rsidR="00E60F8A">
        <w:rPr>
          <w:color w:val="000000"/>
        </w:rPr>
        <w:t xml:space="preserve"> the plant if more nitrogen was available. S</w:t>
      </w:r>
      <w:r>
        <w:rPr>
          <w:color w:val="000000"/>
        </w:rPr>
        <w:t>tudents needed to be aware that</w:t>
      </w:r>
      <w:r w:rsidR="00F8013E">
        <w:rPr>
          <w:color w:val="000000"/>
        </w:rPr>
        <w:t xml:space="preserve"> nitrogen</w:t>
      </w:r>
      <w:r>
        <w:rPr>
          <w:color w:val="000000"/>
        </w:rPr>
        <w:t xml:space="preserve"> is a key component of nucleic acid and protein</w:t>
      </w:r>
      <w:r w:rsidR="0008724E">
        <w:rPr>
          <w:color w:val="000000"/>
        </w:rPr>
        <w:t xml:space="preserve"> structure</w:t>
      </w:r>
      <w:r>
        <w:rPr>
          <w:color w:val="000000"/>
        </w:rPr>
        <w:t xml:space="preserve">. </w:t>
      </w:r>
    </w:p>
    <w:p w14:paraId="0D3F792B" w14:textId="131996D7" w:rsidR="004115A1" w:rsidRDefault="00DC0C57" w:rsidP="00C36082">
      <w:pPr>
        <w:pStyle w:val="VCAAbody"/>
      </w:pPr>
      <w:r>
        <w:t>Note</w:t>
      </w:r>
      <w:r w:rsidR="004902A1">
        <w:t>:</w:t>
      </w:r>
      <w:r>
        <w:t xml:space="preserve"> ‘increasing </w:t>
      </w:r>
      <w:r w:rsidR="004902A1">
        <w:t xml:space="preserve">the </w:t>
      </w:r>
      <w:r>
        <w:t>efficiency of photosynthesis’ or ‘improving photosynthesis’ is not the same as ‘increased photosynthesis’.</w:t>
      </w:r>
    </w:p>
    <w:p w14:paraId="70334E66" w14:textId="24E5FF0C" w:rsidR="00524FCC" w:rsidRDefault="00524FCC">
      <w:pPr>
        <w:rPr>
          <w:rFonts w:ascii="Arial" w:hAnsi="Arial" w:cs="Arial"/>
          <w:color w:val="000000" w:themeColor="text1"/>
          <w:sz w:val="20"/>
        </w:rPr>
      </w:pPr>
      <w:r>
        <w:br w:type="page"/>
      </w:r>
    </w:p>
    <w:p w14:paraId="571825C9" w14:textId="7BD20D9B" w:rsidR="004115A1" w:rsidRDefault="00DC0C57" w:rsidP="00994789">
      <w:pPr>
        <w:pStyle w:val="VCAAHeading3"/>
      </w:pPr>
      <w:r>
        <w:lastRenderedPageBreak/>
        <w:t>Question 5b</w:t>
      </w:r>
    </w:p>
    <w:tbl>
      <w:tblPr>
        <w:tblStyle w:val="VCAATableClosed"/>
        <w:tblW w:w="3142" w:type="dxa"/>
        <w:tblLayout w:type="fixed"/>
        <w:tblLook w:val="0420" w:firstRow="1" w:lastRow="0" w:firstColumn="0" w:lastColumn="0" w:noHBand="0" w:noVBand="1"/>
      </w:tblPr>
      <w:tblGrid>
        <w:gridCol w:w="709"/>
        <w:gridCol w:w="517"/>
        <w:gridCol w:w="517"/>
        <w:gridCol w:w="517"/>
        <w:gridCol w:w="882"/>
      </w:tblGrid>
      <w:tr w:rsidR="004115A1" w:rsidRPr="004A3F03" w14:paraId="3E03FCC8" w14:textId="77777777" w:rsidTr="002A705E">
        <w:trPr>
          <w:cnfStyle w:val="100000000000" w:firstRow="1" w:lastRow="0" w:firstColumn="0" w:lastColumn="0" w:oddVBand="0" w:evenVBand="0" w:oddHBand="0" w:evenHBand="0" w:firstRowFirstColumn="0" w:firstRowLastColumn="0" w:lastRowFirstColumn="0" w:lastRowLastColumn="0"/>
        </w:trPr>
        <w:tc>
          <w:tcPr>
            <w:tcW w:w="709" w:type="dxa"/>
          </w:tcPr>
          <w:p w14:paraId="546E6E94" w14:textId="77777777" w:rsidR="004115A1" w:rsidRPr="004A3F03" w:rsidRDefault="00DC0C57" w:rsidP="00B21405">
            <w:pPr>
              <w:pStyle w:val="VCAAtablecondensedheading"/>
            </w:pPr>
            <w:r w:rsidRPr="004A3F03">
              <w:t>Mark</w:t>
            </w:r>
          </w:p>
        </w:tc>
        <w:tc>
          <w:tcPr>
            <w:tcW w:w="517" w:type="dxa"/>
          </w:tcPr>
          <w:p w14:paraId="2B950673" w14:textId="77777777" w:rsidR="004115A1" w:rsidRPr="004A3F03" w:rsidRDefault="00DC0C57" w:rsidP="00B21405">
            <w:pPr>
              <w:pStyle w:val="VCAAtablecondensedheading"/>
            </w:pPr>
            <w:r w:rsidRPr="004A3F03">
              <w:t>0</w:t>
            </w:r>
          </w:p>
        </w:tc>
        <w:tc>
          <w:tcPr>
            <w:tcW w:w="517" w:type="dxa"/>
          </w:tcPr>
          <w:p w14:paraId="0F2525B9" w14:textId="77777777" w:rsidR="004115A1" w:rsidRPr="004A3F03" w:rsidRDefault="00DC0C57" w:rsidP="00B21405">
            <w:pPr>
              <w:pStyle w:val="VCAAtablecondensedheading"/>
            </w:pPr>
            <w:r w:rsidRPr="004A3F03">
              <w:t>1</w:t>
            </w:r>
          </w:p>
        </w:tc>
        <w:tc>
          <w:tcPr>
            <w:tcW w:w="517" w:type="dxa"/>
          </w:tcPr>
          <w:p w14:paraId="1F24E9AC" w14:textId="77777777" w:rsidR="004115A1" w:rsidRPr="004A3F03" w:rsidRDefault="00DC0C57" w:rsidP="00B21405">
            <w:pPr>
              <w:pStyle w:val="VCAAtablecondensedheading"/>
            </w:pPr>
            <w:r w:rsidRPr="004A3F03">
              <w:t>2</w:t>
            </w:r>
          </w:p>
        </w:tc>
        <w:tc>
          <w:tcPr>
            <w:tcW w:w="882" w:type="dxa"/>
          </w:tcPr>
          <w:p w14:paraId="66253F8D" w14:textId="77777777" w:rsidR="004115A1" w:rsidRPr="004A3F03" w:rsidRDefault="00DC0C57" w:rsidP="00B21405">
            <w:pPr>
              <w:pStyle w:val="VCAAtablecondensedheading"/>
            </w:pPr>
            <w:r w:rsidRPr="004A3F03">
              <w:t>Average</w:t>
            </w:r>
          </w:p>
        </w:tc>
      </w:tr>
      <w:tr w:rsidR="004115A1" w14:paraId="78B94AEA" w14:textId="77777777" w:rsidTr="002A705E">
        <w:tc>
          <w:tcPr>
            <w:tcW w:w="709" w:type="dxa"/>
          </w:tcPr>
          <w:p w14:paraId="3A056876" w14:textId="77777777" w:rsidR="004115A1" w:rsidRPr="004A3F03" w:rsidRDefault="00DC0C57" w:rsidP="004A3F03">
            <w:pPr>
              <w:pStyle w:val="VCAAtablecondensed"/>
              <w:pBdr>
                <w:top w:val="nil"/>
                <w:left w:val="nil"/>
                <w:bottom w:val="nil"/>
                <w:right w:val="nil"/>
                <w:between w:val="nil"/>
              </w:pBdr>
            </w:pPr>
            <w:r w:rsidRPr="004A3F03">
              <w:t>%</w:t>
            </w:r>
          </w:p>
        </w:tc>
        <w:tc>
          <w:tcPr>
            <w:tcW w:w="517" w:type="dxa"/>
          </w:tcPr>
          <w:p w14:paraId="7C854E9B" w14:textId="77777777" w:rsidR="004115A1" w:rsidRPr="004A3F03" w:rsidRDefault="00DC0C57" w:rsidP="004A3F03">
            <w:pPr>
              <w:pStyle w:val="VCAAtablecondensed"/>
              <w:pBdr>
                <w:top w:val="nil"/>
                <w:left w:val="nil"/>
                <w:bottom w:val="nil"/>
                <w:right w:val="nil"/>
                <w:between w:val="nil"/>
              </w:pBdr>
            </w:pPr>
            <w:r w:rsidRPr="004A3F03">
              <w:t>45</w:t>
            </w:r>
          </w:p>
        </w:tc>
        <w:tc>
          <w:tcPr>
            <w:tcW w:w="517" w:type="dxa"/>
          </w:tcPr>
          <w:p w14:paraId="2125850D" w14:textId="77777777" w:rsidR="004115A1" w:rsidRPr="004A3F03" w:rsidRDefault="00DC0C57" w:rsidP="004A3F03">
            <w:pPr>
              <w:pStyle w:val="VCAAtablecondensed"/>
              <w:pBdr>
                <w:top w:val="nil"/>
                <w:left w:val="nil"/>
                <w:bottom w:val="nil"/>
                <w:right w:val="nil"/>
                <w:between w:val="nil"/>
              </w:pBdr>
            </w:pPr>
            <w:r w:rsidRPr="004A3F03">
              <w:t>42</w:t>
            </w:r>
          </w:p>
        </w:tc>
        <w:tc>
          <w:tcPr>
            <w:tcW w:w="517" w:type="dxa"/>
          </w:tcPr>
          <w:p w14:paraId="376DF733" w14:textId="77777777" w:rsidR="004115A1" w:rsidRPr="004A3F03" w:rsidRDefault="00DC0C57" w:rsidP="004A3F03">
            <w:pPr>
              <w:pStyle w:val="VCAAtablecondensed"/>
              <w:pBdr>
                <w:top w:val="nil"/>
                <w:left w:val="nil"/>
                <w:bottom w:val="nil"/>
                <w:right w:val="nil"/>
                <w:between w:val="nil"/>
              </w:pBdr>
            </w:pPr>
            <w:r w:rsidRPr="004A3F03">
              <w:t>13</w:t>
            </w:r>
          </w:p>
        </w:tc>
        <w:tc>
          <w:tcPr>
            <w:tcW w:w="882" w:type="dxa"/>
          </w:tcPr>
          <w:p w14:paraId="10B13134" w14:textId="364A0B32" w:rsidR="004115A1" w:rsidRPr="004A3F03" w:rsidRDefault="00DC0C57" w:rsidP="004A3F03">
            <w:pPr>
              <w:pStyle w:val="VCAAtablecondensed"/>
              <w:pBdr>
                <w:top w:val="nil"/>
                <w:left w:val="nil"/>
                <w:bottom w:val="nil"/>
                <w:right w:val="nil"/>
                <w:between w:val="nil"/>
              </w:pBdr>
            </w:pPr>
            <w:r w:rsidRPr="004A3F03">
              <w:t>0.</w:t>
            </w:r>
            <w:r w:rsidR="00BF6707">
              <w:t>7</w:t>
            </w:r>
          </w:p>
        </w:tc>
      </w:tr>
    </w:tbl>
    <w:p w14:paraId="777BE798" w14:textId="50CE6A65" w:rsidR="004115A1" w:rsidRDefault="0008724E" w:rsidP="00C36082">
      <w:pPr>
        <w:pStyle w:val="VCAAbody"/>
      </w:pPr>
      <w:r>
        <w:t xml:space="preserve">Explanations of </w:t>
      </w:r>
      <w:r w:rsidR="00DC0C57">
        <w:t xml:space="preserve">why some barley seeds may not have been transformed </w:t>
      </w:r>
      <w:r w:rsidR="00B247B6">
        <w:t xml:space="preserve">could have </w:t>
      </w:r>
      <w:r w:rsidR="00DC0C57">
        <w:t>included:</w:t>
      </w:r>
    </w:p>
    <w:p w14:paraId="6770A455" w14:textId="74FFAA35" w:rsidR="004115A1" w:rsidRDefault="00DC0C57" w:rsidP="00C36082">
      <w:pPr>
        <w:pStyle w:val="VCAAbullet"/>
      </w:pPr>
      <w:r>
        <w:t>not all seeds/cells incorporat</w:t>
      </w:r>
      <w:r w:rsidR="004902A1">
        <w:t>ed</w:t>
      </w:r>
      <w:r>
        <w:t xml:space="preserve"> the CRISPR-Cas9</w:t>
      </w:r>
    </w:p>
    <w:p w14:paraId="675D434B" w14:textId="0045A6B0" w:rsidR="004115A1" w:rsidRDefault="00DC0C57" w:rsidP="00C36082">
      <w:pPr>
        <w:pStyle w:val="VCAAbullet"/>
      </w:pPr>
      <w:r>
        <w:t>the gene may not always be edited OR off-target editing occurred</w:t>
      </w:r>
    </w:p>
    <w:p w14:paraId="7FEB7C18" w14:textId="0B185534" w:rsidR="004115A1" w:rsidRDefault="00DC0C57" w:rsidP="00C36082">
      <w:pPr>
        <w:pStyle w:val="VCAAbullet"/>
      </w:pPr>
      <w:r>
        <w:t>Cas9 did not bind to the PAM sequence OR did not cut the gene</w:t>
      </w:r>
    </w:p>
    <w:p w14:paraId="08049B7C" w14:textId="19D47F22" w:rsidR="004115A1" w:rsidRDefault="0008724E" w:rsidP="00C36082">
      <w:pPr>
        <w:pStyle w:val="VCAAbullet"/>
      </w:pPr>
      <w:r>
        <w:t>single guide RNA (s</w:t>
      </w:r>
      <w:r w:rsidR="00DC0C57">
        <w:t>gRNA</w:t>
      </w:r>
      <w:r>
        <w:t>)</w:t>
      </w:r>
      <w:r w:rsidR="00DC0C57">
        <w:t xml:space="preserve"> was not complementary to the target gene OR there was a mutation in the target gene</w:t>
      </w:r>
    </w:p>
    <w:p w14:paraId="33CD93C7" w14:textId="1524ED4D" w:rsidR="004115A1" w:rsidRDefault="00DC0C57" w:rsidP="00C36082">
      <w:pPr>
        <w:pStyle w:val="VCAAbullet"/>
      </w:pPr>
      <w:r>
        <w:t>the cell repaired the cut made by Cas9 without inserting the nucleotide.</w:t>
      </w:r>
    </w:p>
    <w:p w14:paraId="70AB07D1" w14:textId="00C19CC9" w:rsidR="004115A1" w:rsidRDefault="00DC0C57" w:rsidP="00C36082">
      <w:pPr>
        <w:pStyle w:val="VCAAbody"/>
      </w:pPr>
      <w:r>
        <w:t>It was evident that the role of different components in CRISPR-Cas9 in eukaryotic cells was not well understood by students</w:t>
      </w:r>
      <w:r w:rsidR="004902A1">
        <w:t xml:space="preserve">, </w:t>
      </w:r>
      <w:r>
        <w:t>particular</w:t>
      </w:r>
      <w:r w:rsidR="004902A1">
        <w:t>ly</w:t>
      </w:r>
      <w:r>
        <w:t xml:space="preserve"> the role</w:t>
      </w:r>
      <w:r w:rsidR="004902A1">
        <w:t>s</w:t>
      </w:r>
      <w:r>
        <w:t xml:space="preserve"> of sgRNA</w:t>
      </w:r>
      <w:r w:rsidR="00F8013E">
        <w:t xml:space="preserve">, </w:t>
      </w:r>
      <w:r>
        <w:t>Cas9 endonuclease</w:t>
      </w:r>
      <w:r w:rsidR="00F8013E">
        <w:t xml:space="preserve"> and the PAM site</w:t>
      </w:r>
      <w:r>
        <w:t xml:space="preserve">. The term ‘transformed’ in this question was often confused with the process of ‘bacterial transformation’ and some students incorrectly referred to plasmids in their responses. </w:t>
      </w:r>
    </w:p>
    <w:p w14:paraId="1B5BDC93" w14:textId="4460EFB1" w:rsidR="004115A1" w:rsidRDefault="00DC0C57" w:rsidP="00524FCC">
      <w:pPr>
        <w:pStyle w:val="VCAAHeading3"/>
      </w:pPr>
      <w:r>
        <w:t>Question 5c</w:t>
      </w:r>
    </w:p>
    <w:tbl>
      <w:tblPr>
        <w:tblStyle w:val="VCAATableClosed"/>
        <w:tblW w:w="3180" w:type="dxa"/>
        <w:tblLayout w:type="fixed"/>
        <w:tblLook w:val="0420" w:firstRow="1" w:lastRow="0" w:firstColumn="0" w:lastColumn="0" w:noHBand="0" w:noVBand="1"/>
      </w:tblPr>
      <w:tblGrid>
        <w:gridCol w:w="733"/>
        <w:gridCol w:w="520"/>
        <w:gridCol w:w="520"/>
        <w:gridCol w:w="520"/>
        <w:gridCol w:w="887"/>
      </w:tblGrid>
      <w:tr w:rsidR="004115A1" w:rsidRPr="004A3F03" w14:paraId="5F621C99" w14:textId="77777777" w:rsidTr="002A705E">
        <w:trPr>
          <w:cnfStyle w:val="100000000000" w:firstRow="1" w:lastRow="0" w:firstColumn="0" w:lastColumn="0" w:oddVBand="0" w:evenVBand="0" w:oddHBand="0" w:evenHBand="0" w:firstRowFirstColumn="0" w:firstRowLastColumn="0" w:lastRowFirstColumn="0" w:lastRowLastColumn="0"/>
        </w:trPr>
        <w:tc>
          <w:tcPr>
            <w:tcW w:w="720" w:type="dxa"/>
          </w:tcPr>
          <w:p w14:paraId="2E29C693" w14:textId="77777777" w:rsidR="004115A1" w:rsidRPr="004A3F03" w:rsidRDefault="00DC0C57" w:rsidP="00B21405">
            <w:pPr>
              <w:pStyle w:val="VCAAtablecondensedheading"/>
            </w:pPr>
            <w:r w:rsidRPr="004A3F03">
              <w:t>Mark</w:t>
            </w:r>
          </w:p>
        </w:tc>
        <w:tc>
          <w:tcPr>
            <w:tcW w:w="510" w:type="dxa"/>
          </w:tcPr>
          <w:p w14:paraId="13B3C0B5" w14:textId="77777777" w:rsidR="004115A1" w:rsidRPr="004A3F03" w:rsidRDefault="00DC0C57" w:rsidP="00B21405">
            <w:pPr>
              <w:pStyle w:val="VCAAtablecondensedheading"/>
            </w:pPr>
            <w:r w:rsidRPr="004A3F03">
              <w:t>0</w:t>
            </w:r>
          </w:p>
        </w:tc>
        <w:tc>
          <w:tcPr>
            <w:tcW w:w="510" w:type="dxa"/>
          </w:tcPr>
          <w:p w14:paraId="71F4A848" w14:textId="77777777" w:rsidR="004115A1" w:rsidRPr="004A3F03" w:rsidRDefault="00DC0C57" w:rsidP="00B21405">
            <w:pPr>
              <w:pStyle w:val="VCAAtablecondensedheading"/>
            </w:pPr>
            <w:r w:rsidRPr="004A3F03">
              <w:t>1</w:t>
            </w:r>
          </w:p>
        </w:tc>
        <w:tc>
          <w:tcPr>
            <w:tcW w:w="510" w:type="dxa"/>
          </w:tcPr>
          <w:p w14:paraId="51E8CBC4" w14:textId="77777777" w:rsidR="004115A1" w:rsidRPr="004A3F03" w:rsidRDefault="00DC0C57" w:rsidP="00B21405">
            <w:pPr>
              <w:pStyle w:val="VCAAtablecondensedheading"/>
            </w:pPr>
            <w:r w:rsidRPr="004A3F03">
              <w:t>2</w:t>
            </w:r>
          </w:p>
        </w:tc>
        <w:tc>
          <w:tcPr>
            <w:tcW w:w="870" w:type="dxa"/>
          </w:tcPr>
          <w:p w14:paraId="6ADDF08C" w14:textId="77777777" w:rsidR="004115A1" w:rsidRPr="004A3F03" w:rsidRDefault="00DC0C57" w:rsidP="00B21405">
            <w:pPr>
              <w:pStyle w:val="VCAAtablecondensedheading"/>
            </w:pPr>
            <w:r w:rsidRPr="004A3F03">
              <w:t>Average</w:t>
            </w:r>
          </w:p>
        </w:tc>
      </w:tr>
      <w:tr w:rsidR="004115A1" w14:paraId="269709FF" w14:textId="77777777" w:rsidTr="002A705E">
        <w:tc>
          <w:tcPr>
            <w:tcW w:w="720" w:type="dxa"/>
          </w:tcPr>
          <w:p w14:paraId="51F00F98"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01931749" w14:textId="77777777" w:rsidR="004115A1" w:rsidRPr="004A3F03" w:rsidRDefault="00DC0C57" w:rsidP="004A3F03">
            <w:pPr>
              <w:pStyle w:val="VCAAtablecondensed"/>
              <w:pBdr>
                <w:top w:val="nil"/>
                <w:left w:val="nil"/>
                <w:bottom w:val="nil"/>
                <w:right w:val="nil"/>
                <w:between w:val="nil"/>
              </w:pBdr>
            </w:pPr>
            <w:r w:rsidRPr="004A3F03">
              <w:t>11</w:t>
            </w:r>
          </w:p>
        </w:tc>
        <w:tc>
          <w:tcPr>
            <w:tcW w:w="510" w:type="dxa"/>
          </w:tcPr>
          <w:p w14:paraId="02F0EF90" w14:textId="77777777" w:rsidR="004115A1" w:rsidRPr="004A3F03" w:rsidRDefault="00DC0C57" w:rsidP="004A3F03">
            <w:pPr>
              <w:pStyle w:val="VCAAtablecondensed"/>
              <w:pBdr>
                <w:top w:val="nil"/>
                <w:left w:val="nil"/>
                <w:bottom w:val="nil"/>
                <w:right w:val="nil"/>
                <w:between w:val="nil"/>
              </w:pBdr>
            </w:pPr>
            <w:r w:rsidRPr="004A3F03">
              <w:t>44</w:t>
            </w:r>
          </w:p>
        </w:tc>
        <w:tc>
          <w:tcPr>
            <w:tcW w:w="510" w:type="dxa"/>
          </w:tcPr>
          <w:p w14:paraId="702328F3" w14:textId="77777777" w:rsidR="004115A1" w:rsidRPr="004A3F03" w:rsidRDefault="00DC0C57" w:rsidP="004A3F03">
            <w:pPr>
              <w:pStyle w:val="VCAAtablecondensed"/>
              <w:pBdr>
                <w:top w:val="nil"/>
                <w:left w:val="nil"/>
                <w:bottom w:val="nil"/>
                <w:right w:val="nil"/>
                <w:between w:val="nil"/>
              </w:pBdr>
            </w:pPr>
            <w:r w:rsidRPr="004A3F03">
              <w:t>45</w:t>
            </w:r>
          </w:p>
        </w:tc>
        <w:tc>
          <w:tcPr>
            <w:tcW w:w="870" w:type="dxa"/>
          </w:tcPr>
          <w:p w14:paraId="0FE6DC1D" w14:textId="6FBD733D" w:rsidR="004115A1" w:rsidRPr="004A3F03" w:rsidRDefault="00DC0C57" w:rsidP="004A3F03">
            <w:pPr>
              <w:pStyle w:val="VCAAtablecondensed"/>
              <w:pBdr>
                <w:top w:val="nil"/>
                <w:left w:val="nil"/>
                <w:bottom w:val="nil"/>
                <w:right w:val="nil"/>
                <w:between w:val="nil"/>
              </w:pBdr>
            </w:pPr>
            <w:r w:rsidRPr="004A3F03">
              <w:t>1.</w:t>
            </w:r>
            <w:r w:rsidR="00BF6707">
              <w:t>4</w:t>
            </w:r>
          </w:p>
        </w:tc>
      </w:tr>
    </w:tbl>
    <w:p w14:paraId="78AAEDF5" w14:textId="77777777" w:rsidR="00DB5ED3" w:rsidRDefault="00DC0C57" w:rsidP="00C36082">
      <w:pPr>
        <w:pStyle w:val="VCAAbody"/>
      </w:pPr>
      <w:r>
        <w:t xml:space="preserve">The transformed barley plant was </w:t>
      </w:r>
      <w:r w:rsidRPr="00573B48">
        <w:rPr>
          <w:i/>
          <w:iCs/>
        </w:rPr>
        <w:t>Hv1-C</w:t>
      </w:r>
      <w:r>
        <w:t xml:space="preserve">. </w:t>
      </w:r>
    </w:p>
    <w:p w14:paraId="0B673DBA" w14:textId="1A743F3E" w:rsidR="004115A1" w:rsidRDefault="00DC0C57" w:rsidP="00C36082">
      <w:pPr>
        <w:pStyle w:val="VCAAbody"/>
      </w:pPr>
      <w:r>
        <w:t xml:space="preserve">This is because </w:t>
      </w:r>
      <w:r w:rsidRPr="00573B48">
        <w:rPr>
          <w:i/>
          <w:iCs/>
        </w:rPr>
        <w:t>Bst</w:t>
      </w:r>
      <w:r>
        <w:t xml:space="preserve">N1 did not cut the DNA of the transformed barley plant, resulting in a larger fragment present in the gel. </w:t>
      </w:r>
    </w:p>
    <w:p w14:paraId="12B7C3FE" w14:textId="6C1591BA" w:rsidR="004115A1" w:rsidRDefault="00DC0C57" w:rsidP="00C36082">
      <w:pPr>
        <w:pStyle w:val="VCAAbody"/>
      </w:pPr>
      <w:r>
        <w:t>Students often repeated information provided in the stem to justify their selection of the transformed barley plant</w:t>
      </w:r>
      <w:r w:rsidR="0008724E">
        <w:t xml:space="preserve"> (e.g. </w:t>
      </w:r>
      <w:r w:rsidR="0008724E">
        <w:rPr>
          <w:i/>
          <w:iCs/>
        </w:rPr>
        <w:t>Bst</w:t>
      </w:r>
      <w:r w:rsidR="0008724E">
        <w:t>N1 has no recognition sites for DNA from transformed barley plants)</w:t>
      </w:r>
      <w:r>
        <w:t xml:space="preserve">. Their justification needed to rely on reference to </w:t>
      </w:r>
      <w:r w:rsidR="0008724E">
        <w:t xml:space="preserve">further </w:t>
      </w:r>
      <w:r>
        <w:t xml:space="preserve">biological knowledge, rather than simply stating that the banding pattern in </w:t>
      </w:r>
      <w:r w:rsidRPr="00573B48">
        <w:rPr>
          <w:i/>
          <w:iCs/>
        </w:rPr>
        <w:t>Hv1-C</w:t>
      </w:r>
      <w:r>
        <w:t xml:space="preserve"> did not match the control. Some students incorrectly stated that the larger fragment was due to an inserted gene in the transformed plant. However, the transformation was due to a nucleotide substitution </w:t>
      </w:r>
      <w:r w:rsidR="004902A1">
        <w:t xml:space="preserve">and </w:t>
      </w:r>
      <w:r>
        <w:t xml:space="preserve">therefore the DNA from each plant type was the same length before exposure to </w:t>
      </w:r>
      <w:r w:rsidRPr="00573B48">
        <w:rPr>
          <w:i/>
          <w:iCs/>
        </w:rPr>
        <w:t>Bst</w:t>
      </w:r>
      <w:r>
        <w:t>N1.</w:t>
      </w:r>
    </w:p>
    <w:p w14:paraId="6007E6B4" w14:textId="55D820DB" w:rsidR="004115A1" w:rsidRDefault="00DC0C57" w:rsidP="00994789">
      <w:pPr>
        <w:pStyle w:val="VCAAHeading3"/>
      </w:pPr>
      <w:r>
        <w:t>Question 5d</w:t>
      </w:r>
    </w:p>
    <w:tbl>
      <w:tblPr>
        <w:tblStyle w:val="VCAATableClosed"/>
        <w:tblW w:w="3180" w:type="dxa"/>
        <w:tblLayout w:type="fixed"/>
        <w:tblLook w:val="0420" w:firstRow="1" w:lastRow="0" w:firstColumn="0" w:lastColumn="0" w:noHBand="0" w:noVBand="1"/>
      </w:tblPr>
      <w:tblGrid>
        <w:gridCol w:w="686"/>
        <w:gridCol w:w="530"/>
        <w:gridCol w:w="530"/>
        <w:gridCol w:w="530"/>
        <w:gridCol w:w="904"/>
      </w:tblGrid>
      <w:tr w:rsidR="004115A1" w:rsidRPr="004A3F03" w14:paraId="24E82E6A" w14:textId="77777777" w:rsidTr="002A705E">
        <w:trPr>
          <w:cnfStyle w:val="100000000000" w:firstRow="1" w:lastRow="0" w:firstColumn="0" w:lastColumn="0" w:oddVBand="0" w:evenVBand="0" w:oddHBand="0" w:evenHBand="0" w:firstRowFirstColumn="0" w:firstRowLastColumn="0" w:lastRowFirstColumn="0" w:lastRowLastColumn="0"/>
        </w:trPr>
        <w:tc>
          <w:tcPr>
            <w:tcW w:w="660" w:type="dxa"/>
          </w:tcPr>
          <w:p w14:paraId="2A2A7D54" w14:textId="77777777" w:rsidR="004115A1" w:rsidRPr="004A3F03" w:rsidRDefault="00DC0C57" w:rsidP="00B21405">
            <w:pPr>
              <w:pStyle w:val="VCAAtablecondensedheading"/>
            </w:pPr>
            <w:r w:rsidRPr="004A3F03">
              <w:t>Mark</w:t>
            </w:r>
          </w:p>
        </w:tc>
        <w:tc>
          <w:tcPr>
            <w:tcW w:w="510" w:type="dxa"/>
          </w:tcPr>
          <w:p w14:paraId="3B16D59C" w14:textId="77777777" w:rsidR="004115A1" w:rsidRPr="004A3F03" w:rsidRDefault="00DC0C57" w:rsidP="00B21405">
            <w:pPr>
              <w:pStyle w:val="VCAAtablecondensedheading"/>
            </w:pPr>
            <w:r w:rsidRPr="004A3F03">
              <w:t>0</w:t>
            </w:r>
          </w:p>
        </w:tc>
        <w:tc>
          <w:tcPr>
            <w:tcW w:w="510" w:type="dxa"/>
          </w:tcPr>
          <w:p w14:paraId="760D9032" w14:textId="77777777" w:rsidR="004115A1" w:rsidRPr="004A3F03" w:rsidRDefault="00DC0C57" w:rsidP="00B21405">
            <w:pPr>
              <w:pStyle w:val="VCAAtablecondensedheading"/>
            </w:pPr>
            <w:r w:rsidRPr="004A3F03">
              <w:t>1</w:t>
            </w:r>
          </w:p>
        </w:tc>
        <w:tc>
          <w:tcPr>
            <w:tcW w:w="510" w:type="dxa"/>
          </w:tcPr>
          <w:p w14:paraId="0161B5CB" w14:textId="77777777" w:rsidR="004115A1" w:rsidRPr="004A3F03" w:rsidRDefault="00DC0C57" w:rsidP="00B21405">
            <w:pPr>
              <w:pStyle w:val="VCAAtablecondensedheading"/>
            </w:pPr>
            <w:r w:rsidRPr="004A3F03">
              <w:t>2</w:t>
            </w:r>
          </w:p>
        </w:tc>
        <w:tc>
          <w:tcPr>
            <w:tcW w:w="870" w:type="dxa"/>
          </w:tcPr>
          <w:p w14:paraId="1C87E851" w14:textId="77777777" w:rsidR="004115A1" w:rsidRPr="004A3F03" w:rsidRDefault="00DC0C57" w:rsidP="00B21405">
            <w:pPr>
              <w:pStyle w:val="VCAAtablecondensedheading"/>
            </w:pPr>
            <w:r w:rsidRPr="004A3F03">
              <w:t>Average</w:t>
            </w:r>
          </w:p>
        </w:tc>
      </w:tr>
      <w:tr w:rsidR="004115A1" w14:paraId="20A4ACC8" w14:textId="77777777" w:rsidTr="002A705E">
        <w:tc>
          <w:tcPr>
            <w:tcW w:w="660" w:type="dxa"/>
          </w:tcPr>
          <w:p w14:paraId="7A496651"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6CE736C2" w14:textId="77777777" w:rsidR="004115A1" w:rsidRPr="004A3F03" w:rsidRDefault="00DC0C57" w:rsidP="004A3F03">
            <w:pPr>
              <w:pStyle w:val="VCAAtablecondensed"/>
              <w:pBdr>
                <w:top w:val="nil"/>
                <w:left w:val="nil"/>
                <w:bottom w:val="nil"/>
                <w:right w:val="nil"/>
                <w:between w:val="nil"/>
              </w:pBdr>
            </w:pPr>
            <w:r w:rsidRPr="004A3F03">
              <w:t>22</w:t>
            </w:r>
          </w:p>
        </w:tc>
        <w:tc>
          <w:tcPr>
            <w:tcW w:w="510" w:type="dxa"/>
          </w:tcPr>
          <w:p w14:paraId="7D2CA656" w14:textId="77777777" w:rsidR="004115A1" w:rsidRPr="004A3F03" w:rsidRDefault="00DC0C57" w:rsidP="004A3F03">
            <w:pPr>
              <w:pStyle w:val="VCAAtablecondensed"/>
              <w:pBdr>
                <w:top w:val="nil"/>
                <w:left w:val="nil"/>
                <w:bottom w:val="nil"/>
                <w:right w:val="nil"/>
                <w:between w:val="nil"/>
              </w:pBdr>
            </w:pPr>
            <w:r w:rsidRPr="004A3F03">
              <w:t>27</w:t>
            </w:r>
          </w:p>
        </w:tc>
        <w:tc>
          <w:tcPr>
            <w:tcW w:w="510" w:type="dxa"/>
          </w:tcPr>
          <w:p w14:paraId="34F626CE" w14:textId="77777777" w:rsidR="004115A1" w:rsidRPr="004A3F03" w:rsidRDefault="00DC0C57" w:rsidP="004A3F03">
            <w:pPr>
              <w:pStyle w:val="VCAAtablecondensed"/>
              <w:pBdr>
                <w:top w:val="nil"/>
                <w:left w:val="nil"/>
                <w:bottom w:val="nil"/>
                <w:right w:val="nil"/>
                <w:between w:val="nil"/>
              </w:pBdr>
            </w:pPr>
            <w:r w:rsidRPr="004A3F03">
              <w:t>51</w:t>
            </w:r>
          </w:p>
        </w:tc>
        <w:tc>
          <w:tcPr>
            <w:tcW w:w="870" w:type="dxa"/>
          </w:tcPr>
          <w:p w14:paraId="623B8686" w14:textId="41FD1061" w:rsidR="004115A1" w:rsidRPr="004A3F03" w:rsidRDefault="00DC0C57" w:rsidP="004A3F03">
            <w:pPr>
              <w:pStyle w:val="VCAAtablecondensed"/>
              <w:pBdr>
                <w:top w:val="nil"/>
                <w:left w:val="nil"/>
                <w:bottom w:val="nil"/>
                <w:right w:val="nil"/>
                <w:between w:val="nil"/>
              </w:pBdr>
            </w:pPr>
            <w:r w:rsidRPr="004A3F03">
              <w:t>1.</w:t>
            </w:r>
            <w:r w:rsidR="00BF6707">
              <w:t>3</w:t>
            </w:r>
          </w:p>
        </w:tc>
      </w:tr>
    </w:tbl>
    <w:p w14:paraId="68852FEC" w14:textId="77777777" w:rsidR="004115A1" w:rsidRDefault="00DC0C57" w:rsidP="00C36082">
      <w:pPr>
        <w:pStyle w:val="VCAAbody"/>
      </w:pPr>
      <w:r>
        <w:t>DNA fragments are separated in gel electrophoresis by:</w:t>
      </w:r>
    </w:p>
    <w:p w14:paraId="588C6493" w14:textId="6CC72045" w:rsidR="004115A1" w:rsidRDefault="00DC0C57" w:rsidP="00C36082">
      <w:pPr>
        <w:pStyle w:val="VCAAbullet"/>
      </w:pPr>
      <w:r>
        <w:t>size, as smaller DNA fragments move further/faster</w:t>
      </w:r>
    </w:p>
    <w:p w14:paraId="1CFB2E33" w14:textId="3FBF0EAF" w:rsidR="004115A1" w:rsidRDefault="0008724E" w:rsidP="00C36082">
      <w:pPr>
        <w:pStyle w:val="VCAAbullet"/>
      </w:pPr>
      <w:r>
        <w:t xml:space="preserve">movement </w:t>
      </w:r>
      <w:r w:rsidR="00DC0C57">
        <w:t>towards the positive electrode (as DNA is negatively charged).</w:t>
      </w:r>
    </w:p>
    <w:p w14:paraId="6B282959" w14:textId="2D5AEB93" w:rsidR="004115A1" w:rsidRDefault="00DC0C57" w:rsidP="00C36082">
      <w:pPr>
        <w:pStyle w:val="VCAAbody"/>
      </w:pPr>
      <w:r>
        <w:t xml:space="preserve">The terms </w:t>
      </w:r>
      <w:r w:rsidR="00300D12">
        <w:t>‘</w:t>
      </w:r>
      <w:r>
        <w:t>anode</w:t>
      </w:r>
      <w:r w:rsidR="00300D12">
        <w:t>’</w:t>
      </w:r>
      <w:r>
        <w:t xml:space="preserve"> and </w:t>
      </w:r>
      <w:r w:rsidR="00300D12">
        <w:t>‘</w:t>
      </w:r>
      <w:r>
        <w:t>cathode</w:t>
      </w:r>
      <w:r w:rsidR="00300D12">
        <w:t>’</w:t>
      </w:r>
      <w:r>
        <w:t>, and their respective charges, were often confused by students. Other incorrect responses included that the larger the DNA fragment, the more negative the charge, and that the size of the gel pores decrease</w:t>
      </w:r>
      <w:r w:rsidR="004902A1">
        <w:t>s</w:t>
      </w:r>
      <w:r>
        <w:t xml:space="preserve"> further away from the </w:t>
      </w:r>
      <w:r w:rsidR="004902A1">
        <w:t xml:space="preserve">gel </w:t>
      </w:r>
      <w:r>
        <w:t xml:space="preserve">wells. </w:t>
      </w:r>
    </w:p>
    <w:p w14:paraId="7EC73ED4" w14:textId="5F715D4E" w:rsidR="004115A1" w:rsidRDefault="00DC0C57" w:rsidP="00B550D8">
      <w:pPr>
        <w:pStyle w:val="VCAAHeading3"/>
        <w:keepNext/>
      </w:pPr>
      <w:r>
        <w:lastRenderedPageBreak/>
        <w:t>Question 6a</w:t>
      </w:r>
    </w:p>
    <w:tbl>
      <w:tblPr>
        <w:tblStyle w:val="VCAATableClosed"/>
        <w:tblW w:w="3180" w:type="dxa"/>
        <w:tblLayout w:type="fixed"/>
        <w:tblLook w:val="0420" w:firstRow="1" w:lastRow="0" w:firstColumn="0" w:lastColumn="0" w:noHBand="0" w:noVBand="1"/>
      </w:tblPr>
      <w:tblGrid>
        <w:gridCol w:w="710"/>
        <w:gridCol w:w="525"/>
        <w:gridCol w:w="525"/>
        <w:gridCol w:w="525"/>
        <w:gridCol w:w="895"/>
      </w:tblGrid>
      <w:tr w:rsidR="004115A1" w:rsidRPr="004A3F03" w14:paraId="7E6F29A3" w14:textId="77777777" w:rsidTr="002A705E">
        <w:trPr>
          <w:cnfStyle w:val="100000000000" w:firstRow="1" w:lastRow="0" w:firstColumn="0" w:lastColumn="0" w:oddVBand="0" w:evenVBand="0" w:oddHBand="0" w:evenHBand="0" w:firstRowFirstColumn="0" w:firstRowLastColumn="0" w:lastRowFirstColumn="0" w:lastRowLastColumn="0"/>
        </w:trPr>
        <w:tc>
          <w:tcPr>
            <w:tcW w:w="690" w:type="dxa"/>
          </w:tcPr>
          <w:p w14:paraId="3CC242D4" w14:textId="77777777" w:rsidR="004115A1" w:rsidRPr="004A3F03" w:rsidRDefault="00DC0C57" w:rsidP="00B21405">
            <w:pPr>
              <w:pStyle w:val="VCAAtablecondensedheading"/>
            </w:pPr>
            <w:r w:rsidRPr="004A3F03">
              <w:t>Mark</w:t>
            </w:r>
          </w:p>
        </w:tc>
        <w:tc>
          <w:tcPr>
            <w:tcW w:w="510" w:type="dxa"/>
          </w:tcPr>
          <w:p w14:paraId="038A8394" w14:textId="77777777" w:rsidR="004115A1" w:rsidRPr="004A3F03" w:rsidRDefault="00DC0C57" w:rsidP="00B21405">
            <w:pPr>
              <w:pStyle w:val="VCAAtablecondensedheading"/>
            </w:pPr>
            <w:r w:rsidRPr="004A3F03">
              <w:t>0</w:t>
            </w:r>
          </w:p>
        </w:tc>
        <w:tc>
          <w:tcPr>
            <w:tcW w:w="510" w:type="dxa"/>
          </w:tcPr>
          <w:p w14:paraId="73E67FF5" w14:textId="77777777" w:rsidR="004115A1" w:rsidRPr="004A3F03" w:rsidRDefault="00DC0C57" w:rsidP="00B21405">
            <w:pPr>
              <w:pStyle w:val="VCAAtablecondensedheading"/>
            </w:pPr>
            <w:r w:rsidRPr="004A3F03">
              <w:t>1</w:t>
            </w:r>
          </w:p>
        </w:tc>
        <w:tc>
          <w:tcPr>
            <w:tcW w:w="510" w:type="dxa"/>
          </w:tcPr>
          <w:p w14:paraId="6CC7C6DF" w14:textId="77777777" w:rsidR="004115A1" w:rsidRPr="004A3F03" w:rsidRDefault="00DC0C57" w:rsidP="00B21405">
            <w:pPr>
              <w:pStyle w:val="VCAAtablecondensedheading"/>
            </w:pPr>
            <w:r w:rsidRPr="004A3F03">
              <w:t>2</w:t>
            </w:r>
          </w:p>
        </w:tc>
        <w:tc>
          <w:tcPr>
            <w:tcW w:w="870" w:type="dxa"/>
          </w:tcPr>
          <w:p w14:paraId="4725565E" w14:textId="77777777" w:rsidR="004115A1" w:rsidRPr="004A3F03" w:rsidRDefault="00DC0C57" w:rsidP="00B21405">
            <w:pPr>
              <w:pStyle w:val="VCAAtablecondensedheading"/>
            </w:pPr>
            <w:r w:rsidRPr="004A3F03">
              <w:t>Average</w:t>
            </w:r>
          </w:p>
        </w:tc>
      </w:tr>
      <w:tr w:rsidR="004115A1" w14:paraId="545660C6" w14:textId="77777777" w:rsidTr="002A705E">
        <w:tc>
          <w:tcPr>
            <w:tcW w:w="690" w:type="dxa"/>
          </w:tcPr>
          <w:p w14:paraId="099D5C16"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74E273DB" w14:textId="77777777" w:rsidR="004115A1" w:rsidRPr="004A3F03" w:rsidRDefault="00DC0C57" w:rsidP="004A3F03">
            <w:pPr>
              <w:pStyle w:val="VCAAtablecondensed"/>
              <w:pBdr>
                <w:top w:val="nil"/>
                <w:left w:val="nil"/>
                <w:bottom w:val="nil"/>
                <w:right w:val="nil"/>
                <w:between w:val="nil"/>
              </w:pBdr>
            </w:pPr>
            <w:r w:rsidRPr="004A3F03">
              <w:t>28</w:t>
            </w:r>
          </w:p>
        </w:tc>
        <w:tc>
          <w:tcPr>
            <w:tcW w:w="510" w:type="dxa"/>
          </w:tcPr>
          <w:p w14:paraId="2E839DC8" w14:textId="77777777" w:rsidR="004115A1" w:rsidRPr="004A3F03" w:rsidRDefault="00DC0C57" w:rsidP="004A3F03">
            <w:pPr>
              <w:pStyle w:val="VCAAtablecondensed"/>
              <w:pBdr>
                <w:top w:val="nil"/>
                <w:left w:val="nil"/>
                <w:bottom w:val="nil"/>
                <w:right w:val="nil"/>
                <w:between w:val="nil"/>
              </w:pBdr>
            </w:pPr>
            <w:r w:rsidRPr="004A3F03">
              <w:t>24</w:t>
            </w:r>
          </w:p>
        </w:tc>
        <w:tc>
          <w:tcPr>
            <w:tcW w:w="510" w:type="dxa"/>
          </w:tcPr>
          <w:p w14:paraId="0A48DA00" w14:textId="77777777" w:rsidR="004115A1" w:rsidRPr="004A3F03" w:rsidRDefault="00DC0C57" w:rsidP="004A3F03">
            <w:pPr>
              <w:pStyle w:val="VCAAtablecondensed"/>
              <w:pBdr>
                <w:top w:val="nil"/>
                <w:left w:val="nil"/>
                <w:bottom w:val="nil"/>
                <w:right w:val="nil"/>
                <w:between w:val="nil"/>
              </w:pBdr>
            </w:pPr>
            <w:r w:rsidRPr="004A3F03">
              <w:t>48</w:t>
            </w:r>
          </w:p>
        </w:tc>
        <w:tc>
          <w:tcPr>
            <w:tcW w:w="870" w:type="dxa"/>
          </w:tcPr>
          <w:p w14:paraId="27DFEB66" w14:textId="77777777" w:rsidR="004115A1" w:rsidRPr="004A3F03" w:rsidRDefault="00DC0C57" w:rsidP="004A3F03">
            <w:pPr>
              <w:pStyle w:val="VCAAtablecondensed"/>
              <w:pBdr>
                <w:top w:val="nil"/>
                <w:left w:val="nil"/>
                <w:bottom w:val="nil"/>
                <w:right w:val="nil"/>
                <w:between w:val="nil"/>
              </w:pBdr>
            </w:pPr>
            <w:r w:rsidRPr="004A3F03">
              <w:t>1.2</w:t>
            </w:r>
          </w:p>
        </w:tc>
      </w:tr>
    </w:tbl>
    <w:p w14:paraId="10CB7907" w14:textId="77777777" w:rsidR="004115A1" w:rsidRDefault="00DC0C57" w:rsidP="00C36082">
      <w:pPr>
        <w:pStyle w:val="VCAAbody"/>
      </w:pPr>
      <w:r>
        <w:t xml:space="preserve">Both trastuzumab and pertuzumab have the same variable regions as they are both complementary to, and therefore bind to, the HER2 receptor. </w:t>
      </w:r>
    </w:p>
    <w:p w14:paraId="68EEC700" w14:textId="77777777" w:rsidR="004115A1" w:rsidRDefault="00DC0C57" w:rsidP="00C36082">
      <w:pPr>
        <w:pStyle w:val="VCAAbody"/>
      </w:pPr>
      <w:r>
        <w:t>OR</w:t>
      </w:r>
    </w:p>
    <w:p w14:paraId="2B553374" w14:textId="7F1ECE63" w:rsidR="004115A1" w:rsidRDefault="00DC0C57" w:rsidP="00C36082">
      <w:pPr>
        <w:pStyle w:val="VCAAbody"/>
      </w:pPr>
      <w:r>
        <w:t>Trastuzumab and pertuzumab bind to the receptor at different sites</w:t>
      </w:r>
      <w:r w:rsidR="004902A1">
        <w:t>.</w:t>
      </w:r>
      <w:r>
        <w:t xml:space="preserve"> </w:t>
      </w:r>
      <w:r w:rsidR="004902A1">
        <w:t>T</w:t>
      </w:r>
      <w:r>
        <w:t>herefore</w:t>
      </w:r>
      <w:r w:rsidR="00F04E1E">
        <w:t>,</w:t>
      </w:r>
      <w:r>
        <w:t xml:space="preserve"> they are complementary to different sites and have different variable regions to each other.</w:t>
      </w:r>
    </w:p>
    <w:p w14:paraId="66ECDD5C" w14:textId="77777777" w:rsidR="004115A1" w:rsidRDefault="00DC0C57" w:rsidP="00C36082">
      <w:pPr>
        <w:pStyle w:val="VCAAbody"/>
      </w:pPr>
      <w:r>
        <w:t>Students were required to refer to both monoclonal antibodies in their responses. A common incorrect response was to state that the trastuzumab variable region bound to the cell membrane and the pertuzumab variable region did not.</w:t>
      </w:r>
    </w:p>
    <w:p w14:paraId="7D8DF02D" w14:textId="1B155AD2" w:rsidR="004115A1" w:rsidRDefault="00DC0C57" w:rsidP="00B550D8">
      <w:pPr>
        <w:pStyle w:val="VCAAHeading3"/>
        <w:keepNext/>
      </w:pPr>
      <w:r>
        <w:t>Question 6b</w:t>
      </w:r>
    </w:p>
    <w:tbl>
      <w:tblPr>
        <w:tblStyle w:val="VCAATableClosed"/>
        <w:tblW w:w="3180" w:type="dxa"/>
        <w:tblLayout w:type="fixed"/>
        <w:tblLook w:val="0420" w:firstRow="1" w:lastRow="0" w:firstColumn="0" w:lastColumn="0" w:noHBand="0" w:noVBand="1"/>
      </w:tblPr>
      <w:tblGrid>
        <w:gridCol w:w="686"/>
        <w:gridCol w:w="530"/>
        <w:gridCol w:w="530"/>
        <w:gridCol w:w="530"/>
        <w:gridCol w:w="904"/>
      </w:tblGrid>
      <w:tr w:rsidR="004115A1" w:rsidRPr="004A3F03" w14:paraId="67ED1F96" w14:textId="77777777" w:rsidTr="002A705E">
        <w:trPr>
          <w:cnfStyle w:val="100000000000" w:firstRow="1" w:lastRow="0" w:firstColumn="0" w:lastColumn="0" w:oddVBand="0" w:evenVBand="0" w:oddHBand="0" w:evenHBand="0" w:firstRowFirstColumn="0" w:firstRowLastColumn="0" w:lastRowFirstColumn="0" w:lastRowLastColumn="0"/>
        </w:trPr>
        <w:tc>
          <w:tcPr>
            <w:tcW w:w="660" w:type="dxa"/>
          </w:tcPr>
          <w:p w14:paraId="4943EACE" w14:textId="77777777" w:rsidR="004115A1" w:rsidRPr="004A3F03" w:rsidRDefault="00DC0C57" w:rsidP="00B21405">
            <w:pPr>
              <w:pStyle w:val="VCAAtablecondensedheading"/>
            </w:pPr>
            <w:r w:rsidRPr="004A3F03">
              <w:t>Mark</w:t>
            </w:r>
          </w:p>
        </w:tc>
        <w:tc>
          <w:tcPr>
            <w:tcW w:w="510" w:type="dxa"/>
          </w:tcPr>
          <w:p w14:paraId="4D93AF6F" w14:textId="77777777" w:rsidR="004115A1" w:rsidRPr="004A3F03" w:rsidRDefault="00DC0C57" w:rsidP="00B21405">
            <w:pPr>
              <w:pStyle w:val="VCAAtablecondensedheading"/>
            </w:pPr>
            <w:r w:rsidRPr="004A3F03">
              <w:t>0</w:t>
            </w:r>
          </w:p>
        </w:tc>
        <w:tc>
          <w:tcPr>
            <w:tcW w:w="510" w:type="dxa"/>
          </w:tcPr>
          <w:p w14:paraId="35BE23EB" w14:textId="77777777" w:rsidR="004115A1" w:rsidRPr="004A3F03" w:rsidRDefault="00DC0C57" w:rsidP="00B21405">
            <w:pPr>
              <w:pStyle w:val="VCAAtablecondensedheading"/>
            </w:pPr>
            <w:r w:rsidRPr="004A3F03">
              <w:t>1</w:t>
            </w:r>
          </w:p>
        </w:tc>
        <w:tc>
          <w:tcPr>
            <w:tcW w:w="510" w:type="dxa"/>
          </w:tcPr>
          <w:p w14:paraId="5A74CC1B" w14:textId="77777777" w:rsidR="004115A1" w:rsidRPr="004A3F03" w:rsidRDefault="00DC0C57" w:rsidP="00B21405">
            <w:pPr>
              <w:pStyle w:val="VCAAtablecondensedheading"/>
            </w:pPr>
            <w:r w:rsidRPr="004A3F03">
              <w:t>2</w:t>
            </w:r>
          </w:p>
        </w:tc>
        <w:tc>
          <w:tcPr>
            <w:tcW w:w="870" w:type="dxa"/>
          </w:tcPr>
          <w:p w14:paraId="4DC70A90" w14:textId="77777777" w:rsidR="004115A1" w:rsidRPr="004A3F03" w:rsidRDefault="00DC0C57" w:rsidP="00B21405">
            <w:pPr>
              <w:pStyle w:val="VCAAtablecondensedheading"/>
            </w:pPr>
            <w:r w:rsidRPr="004A3F03">
              <w:t>Average</w:t>
            </w:r>
          </w:p>
        </w:tc>
      </w:tr>
      <w:tr w:rsidR="004115A1" w14:paraId="73C6B828" w14:textId="77777777" w:rsidTr="002A705E">
        <w:tc>
          <w:tcPr>
            <w:tcW w:w="660" w:type="dxa"/>
          </w:tcPr>
          <w:p w14:paraId="0EE19F34"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00A53BFA" w14:textId="77777777" w:rsidR="004115A1" w:rsidRPr="004A3F03" w:rsidRDefault="00DC0C57" w:rsidP="004A3F03">
            <w:pPr>
              <w:pStyle w:val="VCAAtablecondensed"/>
              <w:pBdr>
                <w:top w:val="nil"/>
                <w:left w:val="nil"/>
                <w:bottom w:val="nil"/>
                <w:right w:val="nil"/>
                <w:between w:val="nil"/>
              </w:pBdr>
            </w:pPr>
            <w:r w:rsidRPr="004A3F03">
              <w:t>33</w:t>
            </w:r>
          </w:p>
        </w:tc>
        <w:tc>
          <w:tcPr>
            <w:tcW w:w="510" w:type="dxa"/>
          </w:tcPr>
          <w:p w14:paraId="5DFA8E21" w14:textId="77777777" w:rsidR="004115A1" w:rsidRPr="004A3F03" w:rsidRDefault="00DC0C57" w:rsidP="004A3F03">
            <w:pPr>
              <w:pStyle w:val="VCAAtablecondensed"/>
              <w:pBdr>
                <w:top w:val="nil"/>
                <w:left w:val="nil"/>
                <w:bottom w:val="nil"/>
                <w:right w:val="nil"/>
                <w:between w:val="nil"/>
              </w:pBdr>
            </w:pPr>
            <w:r w:rsidRPr="004A3F03">
              <w:t>35</w:t>
            </w:r>
          </w:p>
        </w:tc>
        <w:tc>
          <w:tcPr>
            <w:tcW w:w="510" w:type="dxa"/>
          </w:tcPr>
          <w:p w14:paraId="702B7D8D" w14:textId="77777777" w:rsidR="004115A1" w:rsidRPr="004A3F03" w:rsidRDefault="00DC0C57" w:rsidP="004A3F03">
            <w:pPr>
              <w:pStyle w:val="VCAAtablecondensed"/>
              <w:pBdr>
                <w:top w:val="nil"/>
                <w:left w:val="nil"/>
                <w:bottom w:val="nil"/>
                <w:right w:val="nil"/>
                <w:between w:val="nil"/>
              </w:pBdr>
            </w:pPr>
            <w:r w:rsidRPr="004A3F03">
              <w:t>32</w:t>
            </w:r>
          </w:p>
        </w:tc>
        <w:tc>
          <w:tcPr>
            <w:tcW w:w="870" w:type="dxa"/>
          </w:tcPr>
          <w:p w14:paraId="4F7C6F4D" w14:textId="45A38DB3" w:rsidR="004115A1" w:rsidRPr="004A3F03" w:rsidRDefault="00BF6707" w:rsidP="004A3F03">
            <w:pPr>
              <w:pStyle w:val="VCAAtablecondensed"/>
              <w:pBdr>
                <w:top w:val="nil"/>
                <w:left w:val="nil"/>
                <w:bottom w:val="nil"/>
                <w:right w:val="nil"/>
                <w:between w:val="nil"/>
              </w:pBdr>
            </w:pPr>
            <w:r>
              <w:t>1.0</w:t>
            </w:r>
          </w:p>
        </w:tc>
      </w:tr>
    </w:tbl>
    <w:p w14:paraId="2993D8E8" w14:textId="4F6920DF" w:rsidR="004115A1" w:rsidRDefault="00C5482F" w:rsidP="00C36082">
      <w:pPr>
        <w:pStyle w:val="VCAAbody"/>
      </w:pPr>
      <w:r>
        <w:t>Identification of t</w:t>
      </w:r>
      <w:r w:rsidR="00DC0C57">
        <w:t xml:space="preserve">wo ways in which the monoclonal antibodies could function to help treat a person with HER2-positive breast cancer </w:t>
      </w:r>
      <w:r w:rsidR="00DB5ED3">
        <w:t>could have included</w:t>
      </w:r>
      <w:r w:rsidR="00DC0C57">
        <w:t>:</w:t>
      </w:r>
    </w:p>
    <w:p w14:paraId="27F51838" w14:textId="77777777" w:rsidR="004115A1" w:rsidRDefault="00DC0C57" w:rsidP="00C36082">
      <w:pPr>
        <w:pStyle w:val="VCAAbullet"/>
      </w:pPr>
      <w:r>
        <w:t>binding to the receptor</w:t>
      </w:r>
    </w:p>
    <w:p w14:paraId="00AEF151" w14:textId="77777777" w:rsidR="004115A1" w:rsidRDefault="00DC0C57" w:rsidP="00C36082">
      <w:pPr>
        <w:pStyle w:val="VCAAbullet"/>
      </w:pPr>
      <w:r>
        <w:t>blocking the receptor OR preventing cancer cells from dividing/growing OR stopping growth factor being received</w:t>
      </w:r>
    </w:p>
    <w:p w14:paraId="526C6327" w14:textId="748C4388" w:rsidR="004115A1" w:rsidRDefault="00DC0C57" w:rsidP="00C36082">
      <w:pPr>
        <w:pStyle w:val="VCAAbullet"/>
      </w:pPr>
      <w:r>
        <w:t>carrying chemotherapy drugs</w:t>
      </w:r>
      <w:r w:rsidR="00141CD2">
        <w:t xml:space="preserve"> </w:t>
      </w:r>
      <w:r>
        <w:t>/</w:t>
      </w:r>
      <w:r w:rsidR="00141CD2">
        <w:t xml:space="preserve"> </w:t>
      </w:r>
      <w:r>
        <w:t>radioactive isotopes to cancer cells</w:t>
      </w:r>
    </w:p>
    <w:p w14:paraId="2324A7E3" w14:textId="77777777" w:rsidR="004115A1" w:rsidRDefault="00DC0C57" w:rsidP="00C36082">
      <w:pPr>
        <w:pStyle w:val="VCAAbullet"/>
      </w:pPr>
      <w:r>
        <w:t>only targeting cancer cells OR reducing side effects by not affecting healthy cells</w:t>
      </w:r>
    </w:p>
    <w:p w14:paraId="504970CD" w14:textId="77777777" w:rsidR="004115A1" w:rsidRDefault="00DC0C57" w:rsidP="00C36082">
      <w:pPr>
        <w:pStyle w:val="VCAAbullet"/>
      </w:pPr>
      <w:r>
        <w:t>opsonising/flagging cancer cells (for destruction) OR stimulating immune cells</w:t>
      </w:r>
    </w:p>
    <w:p w14:paraId="2C79514D" w14:textId="67FA3B27" w:rsidR="004115A1" w:rsidRDefault="00DC0C57" w:rsidP="00C36082">
      <w:pPr>
        <w:pStyle w:val="VCAAbullet"/>
      </w:pPr>
      <w:r>
        <w:t xml:space="preserve">immobilising/reducing </w:t>
      </w:r>
      <w:r w:rsidR="00141CD2">
        <w:t xml:space="preserve">the </w:t>
      </w:r>
      <w:r>
        <w:t>spread of cancer cells</w:t>
      </w:r>
      <w:r w:rsidR="00141CD2">
        <w:t>.</w:t>
      </w:r>
    </w:p>
    <w:p w14:paraId="4530AEDF" w14:textId="0F1EFC3B" w:rsidR="004115A1" w:rsidRDefault="00F04E1E" w:rsidP="00C36082">
      <w:pPr>
        <w:pStyle w:val="VCAAbody"/>
      </w:pPr>
      <w:r>
        <w:t xml:space="preserve">Some </w:t>
      </w:r>
      <w:r w:rsidR="00DC0C57">
        <w:t>students were only able to identify one way that monoclonal antibodies could function in breast cancer treatment. Students needed to refer specifically to the effect of monoclonal antibodies on cancer cells, not just on cancer.</w:t>
      </w:r>
    </w:p>
    <w:p w14:paraId="77B167D1" w14:textId="1D49E9D5" w:rsidR="004115A1" w:rsidRDefault="00DC0C57" w:rsidP="00994789">
      <w:pPr>
        <w:pStyle w:val="VCAAHeading3"/>
      </w:pPr>
      <w:r>
        <w:t>Question 7a</w:t>
      </w:r>
    </w:p>
    <w:tbl>
      <w:tblPr>
        <w:tblStyle w:val="VCAATableClosed"/>
        <w:tblW w:w="3750" w:type="dxa"/>
        <w:tblLayout w:type="fixed"/>
        <w:tblLook w:val="0420" w:firstRow="1" w:lastRow="0" w:firstColumn="0" w:lastColumn="0" w:noHBand="0" w:noVBand="1"/>
      </w:tblPr>
      <w:tblGrid>
        <w:gridCol w:w="692"/>
        <w:gridCol w:w="536"/>
        <w:gridCol w:w="536"/>
        <w:gridCol w:w="536"/>
        <w:gridCol w:w="536"/>
        <w:gridCol w:w="914"/>
      </w:tblGrid>
      <w:tr w:rsidR="004115A1" w:rsidRPr="004A3F03" w14:paraId="547BCC30" w14:textId="77777777" w:rsidTr="002A705E">
        <w:trPr>
          <w:cnfStyle w:val="100000000000" w:firstRow="1" w:lastRow="0" w:firstColumn="0" w:lastColumn="0" w:oddVBand="0" w:evenVBand="0" w:oddHBand="0" w:evenHBand="0" w:firstRowFirstColumn="0" w:firstRowLastColumn="0" w:lastRowFirstColumn="0" w:lastRowLastColumn="0"/>
        </w:trPr>
        <w:tc>
          <w:tcPr>
            <w:tcW w:w="660" w:type="dxa"/>
          </w:tcPr>
          <w:p w14:paraId="6BE8AFB7" w14:textId="77777777" w:rsidR="004115A1" w:rsidRPr="004A3F03" w:rsidRDefault="00DC0C57" w:rsidP="00B21405">
            <w:pPr>
              <w:pStyle w:val="VCAAtablecondensedheading"/>
            </w:pPr>
            <w:r w:rsidRPr="004A3F03">
              <w:t>Mark</w:t>
            </w:r>
          </w:p>
        </w:tc>
        <w:tc>
          <w:tcPr>
            <w:tcW w:w="510" w:type="dxa"/>
          </w:tcPr>
          <w:p w14:paraId="58A9E3CF" w14:textId="77777777" w:rsidR="004115A1" w:rsidRPr="004A3F03" w:rsidRDefault="00DC0C57" w:rsidP="00B21405">
            <w:pPr>
              <w:pStyle w:val="VCAAtablecondensedheading"/>
            </w:pPr>
            <w:r w:rsidRPr="004A3F03">
              <w:t>0</w:t>
            </w:r>
          </w:p>
        </w:tc>
        <w:tc>
          <w:tcPr>
            <w:tcW w:w="510" w:type="dxa"/>
          </w:tcPr>
          <w:p w14:paraId="08955E6F" w14:textId="77777777" w:rsidR="004115A1" w:rsidRPr="004A3F03" w:rsidRDefault="00DC0C57" w:rsidP="00B21405">
            <w:pPr>
              <w:pStyle w:val="VCAAtablecondensedheading"/>
            </w:pPr>
            <w:r w:rsidRPr="004A3F03">
              <w:t>1</w:t>
            </w:r>
          </w:p>
        </w:tc>
        <w:tc>
          <w:tcPr>
            <w:tcW w:w="510" w:type="dxa"/>
          </w:tcPr>
          <w:p w14:paraId="655480D1" w14:textId="77777777" w:rsidR="004115A1" w:rsidRPr="004A3F03" w:rsidRDefault="00DC0C57" w:rsidP="00B21405">
            <w:pPr>
              <w:pStyle w:val="VCAAtablecondensedheading"/>
            </w:pPr>
            <w:r w:rsidRPr="004A3F03">
              <w:t>2</w:t>
            </w:r>
          </w:p>
        </w:tc>
        <w:tc>
          <w:tcPr>
            <w:tcW w:w="510" w:type="dxa"/>
          </w:tcPr>
          <w:p w14:paraId="75DED07A" w14:textId="77777777" w:rsidR="004115A1" w:rsidRPr="004A3F03" w:rsidRDefault="00DC0C57" w:rsidP="00B21405">
            <w:pPr>
              <w:pStyle w:val="VCAAtablecondensedheading"/>
            </w:pPr>
            <w:r w:rsidRPr="004A3F03">
              <w:t>3</w:t>
            </w:r>
          </w:p>
        </w:tc>
        <w:tc>
          <w:tcPr>
            <w:tcW w:w="870" w:type="dxa"/>
          </w:tcPr>
          <w:p w14:paraId="7FF0D080" w14:textId="77777777" w:rsidR="004115A1" w:rsidRPr="004A3F03" w:rsidRDefault="00DC0C57" w:rsidP="00B21405">
            <w:pPr>
              <w:pStyle w:val="VCAAtablecondensedheading"/>
            </w:pPr>
            <w:r w:rsidRPr="004A3F03">
              <w:t>Average</w:t>
            </w:r>
          </w:p>
        </w:tc>
      </w:tr>
      <w:tr w:rsidR="004115A1" w14:paraId="680AB47B" w14:textId="77777777" w:rsidTr="002A705E">
        <w:tc>
          <w:tcPr>
            <w:tcW w:w="660" w:type="dxa"/>
          </w:tcPr>
          <w:p w14:paraId="2C5539DC"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5C998064" w14:textId="77777777" w:rsidR="004115A1" w:rsidRPr="004A3F03" w:rsidRDefault="00DC0C57" w:rsidP="004A3F03">
            <w:pPr>
              <w:pStyle w:val="VCAAtablecondensed"/>
              <w:pBdr>
                <w:top w:val="nil"/>
                <w:left w:val="nil"/>
                <w:bottom w:val="nil"/>
                <w:right w:val="nil"/>
                <w:between w:val="nil"/>
              </w:pBdr>
            </w:pPr>
            <w:r w:rsidRPr="004A3F03">
              <w:t>3</w:t>
            </w:r>
          </w:p>
        </w:tc>
        <w:tc>
          <w:tcPr>
            <w:tcW w:w="510" w:type="dxa"/>
          </w:tcPr>
          <w:p w14:paraId="07DF6382" w14:textId="77777777" w:rsidR="004115A1" w:rsidRPr="004A3F03" w:rsidRDefault="00DC0C57" w:rsidP="004A3F03">
            <w:pPr>
              <w:pStyle w:val="VCAAtablecondensed"/>
              <w:pBdr>
                <w:top w:val="nil"/>
                <w:left w:val="nil"/>
                <w:bottom w:val="nil"/>
                <w:right w:val="nil"/>
                <w:between w:val="nil"/>
              </w:pBdr>
            </w:pPr>
            <w:r w:rsidRPr="004A3F03">
              <w:t>10</w:t>
            </w:r>
          </w:p>
        </w:tc>
        <w:tc>
          <w:tcPr>
            <w:tcW w:w="510" w:type="dxa"/>
          </w:tcPr>
          <w:p w14:paraId="1FF92A46" w14:textId="77777777" w:rsidR="004115A1" w:rsidRPr="004A3F03" w:rsidRDefault="00DC0C57" w:rsidP="004A3F03">
            <w:pPr>
              <w:pStyle w:val="VCAAtablecondensed"/>
              <w:pBdr>
                <w:top w:val="nil"/>
                <w:left w:val="nil"/>
                <w:bottom w:val="nil"/>
                <w:right w:val="nil"/>
                <w:between w:val="nil"/>
              </w:pBdr>
            </w:pPr>
            <w:r w:rsidRPr="004A3F03">
              <w:t>26</w:t>
            </w:r>
          </w:p>
        </w:tc>
        <w:tc>
          <w:tcPr>
            <w:tcW w:w="510" w:type="dxa"/>
          </w:tcPr>
          <w:p w14:paraId="34D7942D" w14:textId="77777777" w:rsidR="004115A1" w:rsidRPr="004A3F03" w:rsidRDefault="00DC0C57" w:rsidP="004A3F03">
            <w:pPr>
              <w:pStyle w:val="VCAAtablecondensed"/>
              <w:pBdr>
                <w:top w:val="nil"/>
                <w:left w:val="nil"/>
                <w:bottom w:val="nil"/>
                <w:right w:val="nil"/>
                <w:between w:val="nil"/>
              </w:pBdr>
            </w:pPr>
            <w:r w:rsidRPr="004A3F03">
              <w:t>61</w:t>
            </w:r>
          </w:p>
        </w:tc>
        <w:tc>
          <w:tcPr>
            <w:tcW w:w="870" w:type="dxa"/>
          </w:tcPr>
          <w:p w14:paraId="4D5C4688" w14:textId="214B9A5F" w:rsidR="004115A1" w:rsidRPr="004A3F03" w:rsidRDefault="00DC0C57" w:rsidP="004A3F03">
            <w:pPr>
              <w:pStyle w:val="VCAAtablecondensed"/>
              <w:pBdr>
                <w:top w:val="nil"/>
                <w:left w:val="nil"/>
                <w:bottom w:val="nil"/>
                <w:right w:val="nil"/>
                <w:between w:val="nil"/>
              </w:pBdr>
            </w:pPr>
            <w:r w:rsidRPr="004A3F03">
              <w:t>2.</w:t>
            </w:r>
            <w:r w:rsidR="00BF6707">
              <w:t>5</w:t>
            </w:r>
          </w:p>
        </w:tc>
      </w:tr>
    </w:tbl>
    <w:p w14:paraId="7DBAD428" w14:textId="4CC031A2" w:rsidR="004115A1" w:rsidRDefault="00DC0C57" w:rsidP="00C1799C">
      <w:pPr>
        <w:pStyle w:val="VCAAbody"/>
      </w:pPr>
      <w:r>
        <w:t xml:space="preserve">An action taken may have been vaccination. This would have increased herd immunity </w:t>
      </w:r>
      <w:r w:rsidR="00141CD2">
        <w:t>by reducing the number of</w:t>
      </w:r>
      <w:r>
        <w:t xml:space="preserve"> available hosts, thereby limiting the transmission of measles. This </w:t>
      </w:r>
      <w:r w:rsidR="00FF0644">
        <w:t xml:space="preserve">would have </w:t>
      </w:r>
      <w:r>
        <w:t xml:space="preserve">led to a decrease in the number of reported cases. </w:t>
      </w:r>
    </w:p>
    <w:p w14:paraId="0369FDF1" w14:textId="2B102826" w:rsidR="004115A1" w:rsidRDefault="00DC0C57" w:rsidP="00C1799C">
      <w:pPr>
        <w:pStyle w:val="VCAAbody"/>
      </w:pPr>
      <w:r>
        <w:t>Alternatively, other actions</w:t>
      </w:r>
      <w:r w:rsidR="005D1B56">
        <w:t xml:space="preserve"> that could have been explained</w:t>
      </w:r>
      <w:r>
        <w:t xml:space="preserve"> included </w:t>
      </w:r>
      <w:r w:rsidR="00FF0644">
        <w:t xml:space="preserve">the </w:t>
      </w:r>
      <w:r>
        <w:t>isolation/quarantine of infected individuals</w:t>
      </w:r>
      <w:r w:rsidR="00A75696">
        <w:t xml:space="preserve"> </w:t>
      </w:r>
      <w:r w:rsidR="005D1B56">
        <w:t>and</w:t>
      </w:r>
      <w:r w:rsidR="00A75696">
        <w:t xml:space="preserve"> increasing the education available regarding how measles infections are transmitted</w:t>
      </w:r>
      <w:r>
        <w:t>. Th</w:t>
      </w:r>
      <w:r w:rsidR="00141CD2">
        <w:t>e</w:t>
      </w:r>
      <w:r>
        <w:t>s</w:t>
      </w:r>
      <w:r w:rsidR="00141CD2">
        <w:t>e actions</w:t>
      </w:r>
      <w:r>
        <w:t xml:space="preserve"> would have led to less transmission of measles, reducing the number of cases. </w:t>
      </w:r>
    </w:p>
    <w:p w14:paraId="60A2E5A6" w14:textId="284005F8" w:rsidR="00DB5ED3" w:rsidRDefault="00DB5ED3" w:rsidP="00C1799C">
      <w:pPr>
        <w:pStyle w:val="VCAAbody"/>
        <w:rPr>
          <w:color w:val="000000"/>
        </w:rPr>
      </w:pPr>
      <w:r>
        <w:t xml:space="preserve">Wearing masks was not accepted as an appropriate </w:t>
      </w:r>
      <w:r w:rsidRPr="0066733D">
        <w:t>action because</w:t>
      </w:r>
      <w:r w:rsidR="00A75696">
        <w:t xml:space="preserve"> the measle particles can stay airborne for many hours and</w:t>
      </w:r>
      <w:r w:rsidR="00B74E0B" w:rsidRPr="0066733D">
        <w:t xml:space="preserve"> </w:t>
      </w:r>
      <w:r w:rsidR="005220FA">
        <w:t xml:space="preserve">(surgical) </w:t>
      </w:r>
      <w:r w:rsidR="00B74E0B" w:rsidRPr="0066733D">
        <w:t xml:space="preserve">masks </w:t>
      </w:r>
      <w:r w:rsidR="005220FA">
        <w:t xml:space="preserve">generally </w:t>
      </w:r>
      <w:r w:rsidR="00B74E0B" w:rsidRPr="0066733D">
        <w:t xml:space="preserve">have ineffective </w:t>
      </w:r>
      <w:r w:rsidR="002258BF" w:rsidRPr="0066733D">
        <w:t>filters</w:t>
      </w:r>
      <w:r w:rsidR="00B74E0B" w:rsidRPr="0066733D">
        <w:t>. Therefore, mask</w:t>
      </w:r>
      <w:r w:rsidR="00A75696">
        <w:t xml:space="preserve"> wearing by the general population</w:t>
      </w:r>
      <w:r w:rsidR="00B74E0B" w:rsidRPr="0066733D">
        <w:t xml:space="preserve"> would not have resulted in such a rapid and </w:t>
      </w:r>
      <w:r w:rsidR="002258BF" w:rsidRPr="0066733D">
        <w:t>prolonged</w:t>
      </w:r>
      <w:r w:rsidR="00B74E0B" w:rsidRPr="0066733D">
        <w:t xml:space="preserve"> decrease in the number of reported cases</w:t>
      </w:r>
      <w:r w:rsidR="00A75696">
        <w:t xml:space="preserve"> of measles</w:t>
      </w:r>
      <w:r w:rsidR="00B74E0B" w:rsidRPr="0066733D">
        <w:t>.</w:t>
      </w:r>
    </w:p>
    <w:p w14:paraId="143FC053" w14:textId="379C450E" w:rsidR="004115A1" w:rsidRDefault="00DC0C57" w:rsidP="00994789">
      <w:pPr>
        <w:pStyle w:val="VCAAHeading3"/>
      </w:pPr>
      <w:r>
        <w:lastRenderedPageBreak/>
        <w:t>Question 7b</w:t>
      </w:r>
    </w:p>
    <w:tbl>
      <w:tblPr>
        <w:tblStyle w:val="VCAATableClosed"/>
        <w:tblW w:w="3750" w:type="dxa"/>
        <w:tblLayout w:type="fixed"/>
        <w:tblLook w:val="0420" w:firstRow="1" w:lastRow="0" w:firstColumn="0" w:lastColumn="0" w:noHBand="0" w:noVBand="1"/>
      </w:tblPr>
      <w:tblGrid>
        <w:gridCol w:w="732"/>
        <w:gridCol w:w="529"/>
        <w:gridCol w:w="529"/>
        <w:gridCol w:w="529"/>
        <w:gridCol w:w="529"/>
        <w:gridCol w:w="902"/>
      </w:tblGrid>
      <w:tr w:rsidR="004115A1" w:rsidRPr="004A3F03" w14:paraId="77D82DE3" w14:textId="77777777" w:rsidTr="002A705E">
        <w:trPr>
          <w:cnfStyle w:val="100000000000" w:firstRow="1" w:lastRow="0" w:firstColumn="0" w:lastColumn="0" w:oddVBand="0" w:evenVBand="0" w:oddHBand="0" w:evenHBand="0" w:firstRowFirstColumn="0" w:firstRowLastColumn="0" w:lastRowFirstColumn="0" w:lastRowLastColumn="0"/>
        </w:trPr>
        <w:tc>
          <w:tcPr>
            <w:tcW w:w="705" w:type="dxa"/>
          </w:tcPr>
          <w:p w14:paraId="6CC1E559" w14:textId="77777777" w:rsidR="004115A1" w:rsidRPr="004A3F03" w:rsidRDefault="00DC0C57" w:rsidP="00B21405">
            <w:pPr>
              <w:pStyle w:val="VCAAtablecondensedheading"/>
            </w:pPr>
            <w:r w:rsidRPr="004A3F03">
              <w:t>Mark</w:t>
            </w:r>
          </w:p>
        </w:tc>
        <w:tc>
          <w:tcPr>
            <w:tcW w:w="510" w:type="dxa"/>
          </w:tcPr>
          <w:p w14:paraId="6588862F" w14:textId="77777777" w:rsidR="004115A1" w:rsidRPr="004A3F03" w:rsidRDefault="00DC0C57" w:rsidP="00B21405">
            <w:pPr>
              <w:pStyle w:val="VCAAtablecondensedheading"/>
            </w:pPr>
            <w:r w:rsidRPr="004A3F03">
              <w:t>0</w:t>
            </w:r>
          </w:p>
        </w:tc>
        <w:tc>
          <w:tcPr>
            <w:tcW w:w="510" w:type="dxa"/>
          </w:tcPr>
          <w:p w14:paraId="4190A6D8" w14:textId="77777777" w:rsidR="004115A1" w:rsidRPr="004A3F03" w:rsidRDefault="00DC0C57" w:rsidP="00B21405">
            <w:pPr>
              <w:pStyle w:val="VCAAtablecondensedheading"/>
            </w:pPr>
            <w:r w:rsidRPr="004A3F03">
              <w:t>1</w:t>
            </w:r>
          </w:p>
        </w:tc>
        <w:tc>
          <w:tcPr>
            <w:tcW w:w="510" w:type="dxa"/>
          </w:tcPr>
          <w:p w14:paraId="655D8A47" w14:textId="77777777" w:rsidR="004115A1" w:rsidRPr="004A3F03" w:rsidRDefault="00DC0C57" w:rsidP="00B21405">
            <w:pPr>
              <w:pStyle w:val="VCAAtablecondensedheading"/>
            </w:pPr>
            <w:r w:rsidRPr="004A3F03">
              <w:t>2</w:t>
            </w:r>
          </w:p>
        </w:tc>
        <w:tc>
          <w:tcPr>
            <w:tcW w:w="510" w:type="dxa"/>
          </w:tcPr>
          <w:p w14:paraId="508EAF84" w14:textId="77777777" w:rsidR="004115A1" w:rsidRPr="004A3F03" w:rsidRDefault="00DC0C57" w:rsidP="00B21405">
            <w:pPr>
              <w:pStyle w:val="VCAAtablecondensedheading"/>
            </w:pPr>
            <w:r w:rsidRPr="004A3F03">
              <w:t>3</w:t>
            </w:r>
          </w:p>
        </w:tc>
        <w:tc>
          <w:tcPr>
            <w:tcW w:w="870" w:type="dxa"/>
          </w:tcPr>
          <w:p w14:paraId="0CF0401C" w14:textId="77777777" w:rsidR="004115A1" w:rsidRPr="004A3F03" w:rsidRDefault="00DC0C57" w:rsidP="00B21405">
            <w:pPr>
              <w:pStyle w:val="VCAAtablecondensedheading"/>
            </w:pPr>
            <w:r w:rsidRPr="004A3F03">
              <w:t>Average</w:t>
            </w:r>
          </w:p>
        </w:tc>
      </w:tr>
      <w:tr w:rsidR="004115A1" w14:paraId="0C05CB91" w14:textId="77777777" w:rsidTr="002A705E">
        <w:tc>
          <w:tcPr>
            <w:tcW w:w="705" w:type="dxa"/>
          </w:tcPr>
          <w:p w14:paraId="3B6554C0"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39712A2F" w14:textId="77777777" w:rsidR="004115A1" w:rsidRPr="004A3F03" w:rsidRDefault="00DC0C57" w:rsidP="004A3F03">
            <w:pPr>
              <w:pStyle w:val="VCAAtablecondensed"/>
              <w:pBdr>
                <w:top w:val="nil"/>
                <w:left w:val="nil"/>
                <w:bottom w:val="nil"/>
                <w:right w:val="nil"/>
                <w:between w:val="nil"/>
              </w:pBdr>
            </w:pPr>
            <w:r w:rsidRPr="004A3F03">
              <w:t>6</w:t>
            </w:r>
          </w:p>
        </w:tc>
        <w:tc>
          <w:tcPr>
            <w:tcW w:w="510" w:type="dxa"/>
          </w:tcPr>
          <w:p w14:paraId="456C1E26" w14:textId="77777777" w:rsidR="004115A1" w:rsidRPr="004A3F03" w:rsidRDefault="00DC0C57" w:rsidP="004A3F03">
            <w:pPr>
              <w:pStyle w:val="VCAAtablecondensed"/>
              <w:pBdr>
                <w:top w:val="nil"/>
                <w:left w:val="nil"/>
                <w:bottom w:val="nil"/>
                <w:right w:val="nil"/>
                <w:between w:val="nil"/>
              </w:pBdr>
            </w:pPr>
            <w:r w:rsidRPr="004A3F03">
              <w:t>23</w:t>
            </w:r>
          </w:p>
        </w:tc>
        <w:tc>
          <w:tcPr>
            <w:tcW w:w="510" w:type="dxa"/>
          </w:tcPr>
          <w:p w14:paraId="5FCD5FCF" w14:textId="77777777" w:rsidR="004115A1" w:rsidRPr="004A3F03" w:rsidRDefault="00DC0C57" w:rsidP="004A3F03">
            <w:pPr>
              <w:pStyle w:val="VCAAtablecondensed"/>
              <w:pBdr>
                <w:top w:val="nil"/>
                <w:left w:val="nil"/>
                <w:bottom w:val="nil"/>
                <w:right w:val="nil"/>
                <w:between w:val="nil"/>
              </w:pBdr>
            </w:pPr>
            <w:r w:rsidRPr="004A3F03">
              <w:t>43</w:t>
            </w:r>
          </w:p>
        </w:tc>
        <w:tc>
          <w:tcPr>
            <w:tcW w:w="510" w:type="dxa"/>
          </w:tcPr>
          <w:p w14:paraId="64E17764" w14:textId="77777777" w:rsidR="004115A1" w:rsidRPr="004A3F03" w:rsidRDefault="00DC0C57" w:rsidP="004A3F03">
            <w:pPr>
              <w:pStyle w:val="VCAAtablecondensed"/>
              <w:pBdr>
                <w:top w:val="nil"/>
                <w:left w:val="nil"/>
                <w:bottom w:val="nil"/>
                <w:right w:val="nil"/>
                <w:between w:val="nil"/>
              </w:pBdr>
            </w:pPr>
            <w:r w:rsidRPr="004A3F03">
              <w:t>27</w:t>
            </w:r>
          </w:p>
        </w:tc>
        <w:tc>
          <w:tcPr>
            <w:tcW w:w="870" w:type="dxa"/>
          </w:tcPr>
          <w:p w14:paraId="38AE2673" w14:textId="6C6DFEE8" w:rsidR="004115A1" w:rsidRPr="004A3F03" w:rsidRDefault="00DC0C57" w:rsidP="004A3F03">
            <w:pPr>
              <w:pStyle w:val="VCAAtablecondensed"/>
              <w:pBdr>
                <w:top w:val="nil"/>
                <w:left w:val="nil"/>
                <w:bottom w:val="nil"/>
                <w:right w:val="nil"/>
                <w:between w:val="nil"/>
              </w:pBdr>
            </w:pPr>
            <w:r w:rsidRPr="004A3F03">
              <w:t>1.9</w:t>
            </w:r>
          </w:p>
        </w:tc>
      </w:tr>
    </w:tbl>
    <w:p w14:paraId="555F3F95" w14:textId="10D2BBCB" w:rsidR="004115A1" w:rsidRDefault="00DC0C57" w:rsidP="00C1799C">
      <w:pPr>
        <w:pStyle w:val="VCAAbody"/>
      </w:pPr>
      <w:r>
        <w:t xml:space="preserve">The potential source of the measles infection could have included an infected traveller OR </w:t>
      </w:r>
      <w:r w:rsidR="00F8013E">
        <w:t xml:space="preserve">an </w:t>
      </w:r>
      <w:r>
        <w:t>unvaccinated individual</w:t>
      </w:r>
      <w:r w:rsidR="00F8013E">
        <w:t xml:space="preserve"> contracting/spreading measles</w:t>
      </w:r>
      <w:r w:rsidR="00634287">
        <w:t>.</w:t>
      </w:r>
    </w:p>
    <w:p w14:paraId="42172307" w14:textId="3770057E" w:rsidR="004115A1" w:rsidRDefault="00DC0C57" w:rsidP="00C1799C">
      <w:pPr>
        <w:pStyle w:val="VCAAbody"/>
      </w:pPr>
      <w:r>
        <w:t xml:space="preserve">Two benefits of listing the public locations </w:t>
      </w:r>
      <w:r w:rsidR="002836E5">
        <w:t xml:space="preserve">could have </w:t>
      </w:r>
      <w:r>
        <w:t>included:</w:t>
      </w:r>
    </w:p>
    <w:p w14:paraId="0CA78C9A" w14:textId="27AED695" w:rsidR="004115A1" w:rsidRDefault="00DC0C57" w:rsidP="00C1799C">
      <w:pPr>
        <w:pStyle w:val="VCAAbullet"/>
      </w:pPr>
      <w:r>
        <w:t>ensur</w:t>
      </w:r>
      <w:r w:rsidR="00FF0644">
        <w:t>ing</w:t>
      </w:r>
      <w:r>
        <w:t xml:space="preserve"> people avoided the areas</w:t>
      </w:r>
    </w:p>
    <w:p w14:paraId="12C9A73F" w14:textId="796AEA51" w:rsidR="004115A1" w:rsidRDefault="00DC0C57" w:rsidP="00C1799C">
      <w:pPr>
        <w:pStyle w:val="VCAAbullet"/>
      </w:pPr>
      <w:r>
        <w:t>allowing those who visited the locations to monitor for symptoms OR get tested</w:t>
      </w:r>
    </w:p>
    <w:p w14:paraId="5D21D14F" w14:textId="15AC1D9D" w:rsidR="004115A1" w:rsidRDefault="00DC0C57" w:rsidP="00C1799C">
      <w:pPr>
        <w:pStyle w:val="VCAAbullet"/>
      </w:pPr>
      <w:r>
        <w:t>allowing people to isolate if they suspected they may be infected</w:t>
      </w:r>
    </w:p>
    <w:p w14:paraId="7567B117" w14:textId="5A2539C8" w:rsidR="004115A1" w:rsidRDefault="00DC0C57" w:rsidP="00C1799C">
      <w:pPr>
        <w:pStyle w:val="VCAAbullet"/>
      </w:pPr>
      <w:r>
        <w:t>encourag</w:t>
      </w:r>
      <w:r w:rsidR="00FF0644">
        <w:t>ing</w:t>
      </w:r>
      <w:r>
        <w:t xml:space="preserve"> the wearing of </w:t>
      </w:r>
      <w:r w:rsidR="00A75696">
        <w:t xml:space="preserve">(hospital-grade) </w:t>
      </w:r>
      <w:r>
        <w:t>masks</w:t>
      </w:r>
    </w:p>
    <w:p w14:paraId="2601C70D" w14:textId="0B0D1012" w:rsidR="004115A1" w:rsidRDefault="00DC0C57" w:rsidP="00C1799C">
      <w:pPr>
        <w:pStyle w:val="VCAAbullet"/>
      </w:pPr>
      <w:r>
        <w:t>promot</w:t>
      </w:r>
      <w:r w:rsidR="00FF0644">
        <w:t>ing</w:t>
      </w:r>
      <w:r>
        <w:t xml:space="preserve"> booster vaccinations. </w:t>
      </w:r>
    </w:p>
    <w:p w14:paraId="2D3E15C4" w14:textId="170F7A36" w:rsidR="004115A1" w:rsidRDefault="00DC0C57" w:rsidP="00C1799C">
      <w:pPr>
        <w:pStyle w:val="VCAAbody"/>
      </w:pPr>
      <w:r>
        <w:t xml:space="preserve">Simply stating </w:t>
      </w:r>
      <w:r w:rsidR="00FF0644">
        <w:t xml:space="preserve">that </w:t>
      </w:r>
      <w:r>
        <w:t xml:space="preserve">an individual visited a place where measles was present was not accepted as a potential source of measles. </w:t>
      </w:r>
      <w:r w:rsidR="00E04C44">
        <w:t xml:space="preserve">Wearing of </w:t>
      </w:r>
      <w:r w:rsidR="005D1B56">
        <w:t xml:space="preserve">(hospital-grade) </w:t>
      </w:r>
      <w:r w:rsidR="00E04C44">
        <w:t>masks was accepted here</w:t>
      </w:r>
      <w:r w:rsidR="0066733D">
        <w:t>,</w:t>
      </w:r>
      <w:r w:rsidR="00E04C44">
        <w:t xml:space="preserve"> as this action would benefit</w:t>
      </w:r>
      <w:r w:rsidR="005D1B56">
        <w:t xml:space="preserve"> </w:t>
      </w:r>
      <w:r w:rsidR="00A75696">
        <w:t>specific</w:t>
      </w:r>
      <w:r w:rsidR="00E04C44">
        <w:t xml:space="preserve"> </w:t>
      </w:r>
      <w:r w:rsidR="00A75696">
        <w:t xml:space="preserve">individuals </w:t>
      </w:r>
      <w:r w:rsidR="005D1B56">
        <w:t xml:space="preserve">at risk of infection </w:t>
      </w:r>
      <w:r w:rsidR="00E04C44">
        <w:t>within the affected public locations.</w:t>
      </w:r>
    </w:p>
    <w:p w14:paraId="41D5C417" w14:textId="0111F82A" w:rsidR="004115A1" w:rsidRDefault="00DC0C57" w:rsidP="00C1799C">
      <w:pPr>
        <w:pStyle w:val="VCAAHeading3"/>
        <w:keepNext/>
      </w:pPr>
      <w:r>
        <w:t>Question 7c</w:t>
      </w:r>
    </w:p>
    <w:tbl>
      <w:tblPr>
        <w:tblStyle w:val="VCAATableClosed"/>
        <w:tblW w:w="4320" w:type="dxa"/>
        <w:tblLayout w:type="fixed"/>
        <w:tblLook w:val="0420" w:firstRow="1" w:lastRow="0" w:firstColumn="0" w:lastColumn="0" w:noHBand="0" w:noVBand="1"/>
      </w:tblPr>
      <w:tblGrid>
        <w:gridCol w:w="726"/>
        <w:gridCol w:w="536"/>
        <w:gridCol w:w="536"/>
        <w:gridCol w:w="536"/>
        <w:gridCol w:w="536"/>
        <w:gridCol w:w="536"/>
        <w:gridCol w:w="914"/>
      </w:tblGrid>
      <w:tr w:rsidR="004115A1" w:rsidRPr="004A3F03" w14:paraId="06022A95" w14:textId="77777777" w:rsidTr="002A705E">
        <w:trPr>
          <w:cnfStyle w:val="100000000000" w:firstRow="1" w:lastRow="0" w:firstColumn="0" w:lastColumn="0" w:oddVBand="0" w:evenVBand="0" w:oddHBand="0" w:evenHBand="0" w:firstRowFirstColumn="0" w:firstRowLastColumn="0" w:lastRowFirstColumn="0" w:lastRowLastColumn="0"/>
        </w:trPr>
        <w:tc>
          <w:tcPr>
            <w:tcW w:w="690" w:type="dxa"/>
          </w:tcPr>
          <w:p w14:paraId="40D06F90" w14:textId="77777777" w:rsidR="004115A1" w:rsidRPr="004A3F03" w:rsidRDefault="00DC0C57" w:rsidP="00B21405">
            <w:pPr>
              <w:pStyle w:val="VCAAtablecondensedheading"/>
            </w:pPr>
            <w:r w:rsidRPr="004A3F03">
              <w:t>Mark</w:t>
            </w:r>
          </w:p>
        </w:tc>
        <w:tc>
          <w:tcPr>
            <w:tcW w:w="510" w:type="dxa"/>
          </w:tcPr>
          <w:p w14:paraId="1754AC8D" w14:textId="77777777" w:rsidR="004115A1" w:rsidRPr="004A3F03" w:rsidRDefault="00DC0C57" w:rsidP="00B21405">
            <w:pPr>
              <w:pStyle w:val="VCAAtablecondensedheading"/>
            </w:pPr>
            <w:r w:rsidRPr="004A3F03">
              <w:t>0</w:t>
            </w:r>
          </w:p>
        </w:tc>
        <w:tc>
          <w:tcPr>
            <w:tcW w:w="510" w:type="dxa"/>
          </w:tcPr>
          <w:p w14:paraId="266C4A68" w14:textId="77777777" w:rsidR="004115A1" w:rsidRPr="004A3F03" w:rsidRDefault="00DC0C57" w:rsidP="00B21405">
            <w:pPr>
              <w:pStyle w:val="VCAAtablecondensedheading"/>
            </w:pPr>
            <w:r w:rsidRPr="004A3F03">
              <w:t>1</w:t>
            </w:r>
          </w:p>
        </w:tc>
        <w:tc>
          <w:tcPr>
            <w:tcW w:w="510" w:type="dxa"/>
          </w:tcPr>
          <w:p w14:paraId="236F3F91" w14:textId="77777777" w:rsidR="004115A1" w:rsidRPr="004A3F03" w:rsidRDefault="00DC0C57" w:rsidP="00B21405">
            <w:pPr>
              <w:pStyle w:val="VCAAtablecondensedheading"/>
            </w:pPr>
            <w:r w:rsidRPr="004A3F03">
              <w:t>2</w:t>
            </w:r>
          </w:p>
        </w:tc>
        <w:tc>
          <w:tcPr>
            <w:tcW w:w="510" w:type="dxa"/>
          </w:tcPr>
          <w:p w14:paraId="7DE65199" w14:textId="77777777" w:rsidR="004115A1" w:rsidRPr="004A3F03" w:rsidRDefault="00DC0C57" w:rsidP="00B21405">
            <w:pPr>
              <w:pStyle w:val="VCAAtablecondensedheading"/>
            </w:pPr>
            <w:r w:rsidRPr="004A3F03">
              <w:t>3</w:t>
            </w:r>
          </w:p>
        </w:tc>
        <w:tc>
          <w:tcPr>
            <w:tcW w:w="510" w:type="dxa"/>
          </w:tcPr>
          <w:p w14:paraId="07D55611" w14:textId="77777777" w:rsidR="004115A1" w:rsidRPr="004A3F03" w:rsidRDefault="00DC0C57" w:rsidP="00B21405">
            <w:pPr>
              <w:pStyle w:val="VCAAtablecondensedheading"/>
            </w:pPr>
            <w:r w:rsidRPr="004A3F03">
              <w:t>4</w:t>
            </w:r>
          </w:p>
        </w:tc>
        <w:tc>
          <w:tcPr>
            <w:tcW w:w="870" w:type="dxa"/>
          </w:tcPr>
          <w:p w14:paraId="1E538AD7" w14:textId="77777777" w:rsidR="004115A1" w:rsidRPr="004A3F03" w:rsidRDefault="00DC0C57" w:rsidP="00B21405">
            <w:pPr>
              <w:pStyle w:val="VCAAtablecondensedheading"/>
            </w:pPr>
            <w:r w:rsidRPr="004A3F03">
              <w:t>Average</w:t>
            </w:r>
          </w:p>
        </w:tc>
      </w:tr>
      <w:tr w:rsidR="004115A1" w14:paraId="09076AE5" w14:textId="77777777" w:rsidTr="002A705E">
        <w:tc>
          <w:tcPr>
            <w:tcW w:w="690" w:type="dxa"/>
          </w:tcPr>
          <w:p w14:paraId="1C284CC1"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51154B8C" w14:textId="77777777" w:rsidR="004115A1" w:rsidRPr="004A3F03" w:rsidRDefault="00DC0C57" w:rsidP="004A3F03">
            <w:pPr>
              <w:pStyle w:val="VCAAtablecondensed"/>
              <w:pBdr>
                <w:top w:val="nil"/>
                <w:left w:val="nil"/>
                <w:bottom w:val="nil"/>
                <w:right w:val="nil"/>
                <w:between w:val="nil"/>
              </w:pBdr>
            </w:pPr>
            <w:r w:rsidRPr="004A3F03">
              <w:t>33</w:t>
            </w:r>
          </w:p>
        </w:tc>
        <w:tc>
          <w:tcPr>
            <w:tcW w:w="510" w:type="dxa"/>
          </w:tcPr>
          <w:p w14:paraId="390025FB" w14:textId="77777777" w:rsidR="004115A1" w:rsidRPr="004A3F03" w:rsidRDefault="00DC0C57" w:rsidP="004A3F03">
            <w:pPr>
              <w:pStyle w:val="VCAAtablecondensed"/>
              <w:pBdr>
                <w:top w:val="nil"/>
                <w:left w:val="nil"/>
                <w:bottom w:val="nil"/>
                <w:right w:val="nil"/>
                <w:between w:val="nil"/>
              </w:pBdr>
            </w:pPr>
            <w:r w:rsidRPr="004A3F03">
              <w:t>21</w:t>
            </w:r>
          </w:p>
        </w:tc>
        <w:tc>
          <w:tcPr>
            <w:tcW w:w="510" w:type="dxa"/>
          </w:tcPr>
          <w:p w14:paraId="55BDEC25" w14:textId="77777777" w:rsidR="004115A1" w:rsidRPr="004A3F03" w:rsidRDefault="00DC0C57" w:rsidP="004A3F03">
            <w:pPr>
              <w:pStyle w:val="VCAAtablecondensed"/>
              <w:pBdr>
                <w:top w:val="nil"/>
                <w:left w:val="nil"/>
                <w:bottom w:val="nil"/>
                <w:right w:val="nil"/>
                <w:between w:val="nil"/>
              </w:pBdr>
            </w:pPr>
            <w:r w:rsidRPr="004A3F03">
              <w:t>33</w:t>
            </w:r>
          </w:p>
        </w:tc>
        <w:tc>
          <w:tcPr>
            <w:tcW w:w="510" w:type="dxa"/>
          </w:tcPr>
          <w:p w14:paraId="721918BC" w14:textId="77777777" w:rsidR="004115A1" w:rsidRPr="004A3F03" w:rsidRDefault="00DC0C57" w:rsidP="004A3F03">
            <w:pPr>
              <w:pStyle w:val="VCAAtablecondensed"/>
              <w:pBdr>
                <w:top w:val="nil"/>
                <w:left w:val="nil"/>
                <w:bottom w:val="nil"/>
                <w:right w:val="nil"/>
                <w:between w:val="nil"/>
              </w:pBdr>
            </w:pPr>
            <w:r w:rsidRPr="004A3F03">
              <w:t>6</w:t>
            </w:r>
          </w:p>
        </w:tc>
        <w:tc>
          <w:tcPr>
            <w:tcW w:w="510" w:type="dxa"/>
          </w:tcPr>
          <w:p w14:paraId="47D6E792" w14:textId="77777777" w:rsidR="004115A1" w:rsidRPr="004A3F03" w:rsidRDefault="00DC0C57" w:rsidP="004A3F03">
            <w:pPr>
              <w:pStyle w:val="VCAAtablecondensed"/>
              <w:pBdr>
                <w:top w:val="nil"/>
                <w:left w:val="nil"/>
                <w:bottom w:val="nil"/>
                <w:right w:val="nil"/>
                <w:between w:val="nil"/>
              </w:pBdr>
            </w:pPr>
            <w:r w:rsidRPr="004A3F03">
              <w:t>7</w:t>
            </w:r>
          </w:p>
        </w:tc>
        <w:tc>
          <w:tcPr>
            <w:tcW w:w="870" w:type="dxa"/>
          </w:tcPr>
          <w:p w14:paraId="1A7EAEDF" w14:textId="65783BCF" w:rsidR="004115A1" w:rsidRPr="004A3F03" w:rsidRDefault="00DC0C57" w:rsidP="004A3F03">
            <w:pPr>
              <w:pStyle w:val="VCAAtablecondensed"/>
              <w:pBdr>
                <w:top w:val="nil"/>
                <w:left w:val="nil"/>
                <w:bottom w:val="nil"/>
                <w:right w:val="nil"/>
                <w:between w:val="nil"/>
              </w:pBdr>
            </w:pPr>
            <w:r w:rsidRPr="004A3F03">
              <w:t>1.</w:t>
            </w:r>
            <w:r w:rsidR="00BF6707">
              <w:t>4</w:t>
            </w:r>
          </w:p>
        </w:tc>
      </w:tr>
    </w:tbl>
    <w:p w14:paraId="7C9C8A69" w14:textId="77777777" w:rsidR="004115A1" w:rsidRDefault="004115A1" w:rsidP="00FF61F8">
      <w:pPr>
        <w:pStyle w:val="Spacer"/>
      </w:pPr>
    </w:p>
    <w:tbl>
      <w:tblPr>
        <w:tblStyle w:val="VCAATableClosed"/>
        <w:tblW w:w="9634" w:type="dxa"/>
        <w:tblLayout w:type="fixed"/>
        <w:tblLook w:val="0400" w:firstRow="0" w:lastRow="0" w:firstColumn="0" w:lastColumn="0" w:noHBand="0" w:noVBand="1"/>
      </w:tblPr>
      <w:tblGrid>
        <w:gridCol w:w="4815"/>
        <w:gridCol w:w="4819"/>
      </w:tblGrid>
      <w:tr w:rsidR="004115A1" w:rsidRPr="00573B48" w14:paraId="364A1F14" w14:textId="77777777" w:rsidTr="00573B48">
        <w:tc>
          <w:tcPr>
            <w:tcW w:w="4815" w:type="dxa"/>
          </w:tcPr>
          <w:p w14:paraId="1C76D954" w14:textId="77777777" w:rsidR="004115A1" w:rsidRPr="00573B48" w:rsidRDefault="00DC0C57" w:rsidP="00573B48">
            <w:pPr>
              <w:pStyle w:val="VCAAtablecondensed"/>
              <w:rPr>
                <w:b/>
                <w:bCs/>
              </w:rPr>
            </w:pPr>
            <w:r w:rsidRPr="00573B48">
              <w:rPr>
                <w:b/>
                <w:bCs/>
              </w:rPr>
              <w:t>Factor</w:t>
            </w:r>
          </w:p>
        </w:tc>
        <w:tc>
          <w:tcPr>
            <w:tcW w:w="4819" w:type="dxa"/>
          </w:tcPr>
          <w:p w14:paraId="167C36AC" w14:textId="77777777" w:rsidR="004115A1" w:rsidRPr="00573B48" w:rsidRDefault="00DC0C57" w:rsidP="00573B48">
            <w:pPr>
              <w:pStyle w:val="VCAAtablecondensed"/>
              <w:rPr>
                <w:b/>
                <w:bCs/>
              </w:rPr>
            </w:pPr>
            <w:r w:rsidRPr="00573B48">
              <w:rPr>
                <w:b/>
                <w:bCs/>
              </w:rPr>
              <w:t xml:space="preserve">Description </w:t>
            </w:r>
          </w:p>
        </w:tc>
      </w:tr>
      <w:tr w:rsidR="004115A1" w14:paraId="496BA6AB" w14:textId="77777777" w:rsidTr="00573B48">
        <w:trPr>
          <w:trHeight w:val="554"/>
        </w:trPr>
        <w:tc>
          <w:tcPr>
            <w:tcW w:w="4815" w:type="dxa"/>
          </w:tcPr>
          <w:p w14:paraId="54971DC1" w14:textId="77777777" w:rsidR="004115A1" w:rsidRPr="00573B48" w:rsidRDefault="00DC0C57" w:rsidP="00573B48">
            <w:pPr>
              <w:pStyle w:val="VCAAtablecondensed"/>
            </w:pPr>
            <w:r w:rsidRPr="00573B48">
              <w:t>Zoonosis OR increased proximity to animals OR wildlife trade</w:t>
            </w:r>
          </w:p>
        </w:tc>
        <w:tc>
          <w:tcPr>
            <w:tcW w:w="4819" w:type="dxa"/>
          </w:tcPr>
          <w:p w14:paraId="445D46A3" w14:textId="77777777" w:rsidR="004115A1" w:rsidRPr="00573B48" w:rsidRDefault="00DC0C57" w:rsidP="00573B48">
            <w:pPr>
              <w:pStyle w:val="VCAAtablecondensed"/>
            </w:pPr>
            <w:r w:rsidRPr="00573B48">
              <w:t>Animals passing on new pathogens to humans</w:t>
            </w:r>
          </w:p>
        </w:tc>
      </w:tr>
      <w:tr w:rsidR="004115A1" w14:paraId="54088DF1" w14:textId="77777777" w:rsidTr="00573B48">
        <w:trPr>
          <w:trHeight w:val="554"/>
        </w:trPr>
        <w:tc>
          <w:tcPr>
            <w:tcW w:w="4815" w:type="dxa"/>
          </w:tcPr>
          <w:p w14:paraId="41E5C497" w14:textId="77777777" w:rsidR="004115A1" w:rsidRPr="00573B48" w:rsidRDefault="00DC0C57" w:rsidP="00573B48">
            <w:pPr>
              <w:pStyle w:val="VCAAtablecondensed"/>
            </w:pPr>
            <w:r w:rsidRPr="00573B48">
              <w:t>Antigenic shift</w:t>
            </w:r>
          </w:p>
        </w:tc>
        <w:tc>
          <w:tcPr>
            <w:tcW w:w="4819" w:type="dxa"/>
          </w:tcPr>
          <w:p w14:paraId="26B39FDC" w14:textId="77777777" w:rsidR="004115A1" w:rsidRPr="00573B48" w:rsidRDefault="00DC0C57" w:rsidP="00573B48">
            <w:pPr>
              <w:pStyle w:val="VCAAtablecondensed"/>
            </w:pPr>
            <w:r w:rsidRPr="00573B48">
              <w:t>Major mixing/reassortment of viruses</w:t>
            </w:r>
          </w:p>
        </w:tc>
      </w:tr>
      <w:tr w:rsidR="004115A1" w14:paraId="4328F8F5" w14:textId="77777777" w:rsidTr="00573B48">
        <w:trPr>
          <w:trHeight w:val="554"/>
        </w:trPr>
        <w:tc>
          <w:tcPr>
            <w:tcW w:w="4815" w:type="dxa"/>
          </w:tcPr>
          <w:p w14:paraId="673A3A47" w14:textId="77777777" w:rsidR="004115A1" w:rsidRPr="00573B48" w:rsidRDefault="00DC0C57" w:rsidP="00573B48">
            <w:pPr>
              <w:pStyle w:val="VCAAtablecondensed"/>
            </w:pPr>
            <w:r w:rsidRPr="00573B48">
              <w:t>Climate/environmental change</w:t>
            </w:r>
          </w:p>
        </w:tc>
        <w:tc>
          <w:tcPr>
            <w:tcW w:w="4819" w:type="dxa"/>
          </w:tcPr>
          <w:p w14:paraId="3FDAACEE" w14:textId="7AA18BB5" w:rsidR="004115A1" w:rsidRPr="00573B48" w:rsidRDefault="00573B48" w:rsidP="00573B48">
            <w:pPr>
              <w:pStyle w:val="VCAAtablecondensed"/>
            </w:pPr>
            <w:r>
              <w:t>The r</w:t>
            </w:r>
            <w:r w:rsidR="00DC0C57" w:rsidRPr="00573B48">
              <w:t>elease</w:t>
            </w:r>
            <w:r>
              <w:t xml:space="preserve"> of</w:t>
            </w:r>
            <w:r w:rsidR="00DC0C57" w:rsidRPr="00573B48">
              <w:t xml:space="preserve"> new pathogens (e.g. melting of polar ice caps)</w:t>
            </w:r>
          </w:p>
        </w:tc>
      </w:tr>
      <w:tr w:rsidR="004115A1" w14:paraId="4676B13C" w14:textId="77777777" w:rsidTr="00573B48">
        <w:trPr>
          <w:trHeight w:val="554"/>
        </w:trPr>
        <w:tc>
          <w:tcPr>
            <w:tcW w:w="4815" w:type="dxa"/>
          </w:tcPr>
          <w:p w14:paraId="15E3A852" w14:textId="77777777" w:rsidR="004115A1" w:rsidRPr="00573B48" w:rsidRDefault="00DC0C57" w:rsidP="00573B48">
            <w:pPr>
              <w:pStyle w:val="VCAAtablecondensed"/>
            </w:pPr>
            <w:r w:rsidRPr="00573B48">
              <w:t>Increased exploration/travel</w:t>
            </w:r>
          </w:p>
        </w:tc>
        <w:tc>
          <w:tcPr>
            <w:tcW w:w="4819" w:type="dxa"/>
          </w:tcPr>
          <w:p w14:paraId="59BD190B" w14:textId="5C910360" w:rsidR="004115A1" w:rsidRPr="00573B48" w:rsidRDefault="00DC0C57" w:rsidP="00573B48">
            <w:pPr>
              <w:pStyle w:val="VCAAtablecondensed"/>
            </w:pPr>
            <w:r w:rsidRPr="00573B48">
              <w:t>Humans reach</w:t>
            </w:r>
            <w:r w:rsidR="00573B48">
              <w:t>ing</w:t>
            </w:r>
            <w:r w:rsidRPr="00573B48">
              <w:t xml:space="preserve"> uncharted areas </w:t>
            </w:r>
            <w:r w:rsidR="00573B48">
              <w:t xml:space="preserve">and </w:t>
            </w:r>
            <w:r w:rsidRPr="00573B48">
              <w:t>encountering new pathogens</w:t>
            </w:r>
          </w:p>
        </w:tc>
      </w:tr>
      <w:tr w:rsidR="004115A1" w14:paraId="712210A0" w14:textId="77777777" w:rsidTr="00573B48">
        <w:trPr>
          <w:trHeight w:val="554"/>
        </w:trPr>
        <w:tc>
          <w:tcPr>
            <w:tcW w:w="4815" w:type="dxa"/>
          </w:tcPr>
          <w:p w14:paraId="527A1666" w14:textId="77777777" w:rsidR="004115A1" w:rsidRPr="00573B48" w:rsidRDefault="00DC0C57" w:rsidP="00573B48">
            <w:pPr>
              <w:pStyle w:val="VCAAtablecondensed"/>
            </w:pPr>
            <w:r w:rsidRPr="00573B48">
              <w:t>Increased biotechnology</w:t>
            </w:r>
          </w:p>
        </w:tc>
        <w:tc>
          <w:tcPr>
            <w:tcW w:w="4819" w:type="dxa"/>
          </w:tcPr>
          <w:p w14:paraId="30BA2B76" w14:textId="2279A434" w:rsidR="004115A1" w:rsidRPr="00573B48" w:rsidRDefault="00573B48" w:rsidP="00573B48">
            <w:pPr>
              <w:pStyle w:val="VCAAtablecondensed"/>
            </w:pPr>
            <w:r>
              <w:t>The risk of a new pathogen escaping</w:t>
            </w:r>
          </w:p>
        </w:tc>
      </w:tr>
    </w:tbl>
    <w:p w14:paraId="440D51E0" w14:textId="158CA8C3" w:rsidR="00E04C44" w:rsidRDefault="00E04C44" w:rsidP="00C1799C">
      <w:pPr>
        <w:pStyle w:val="VCAAbody"/>
      </w:pPr>
      <w:r>
        <w:t xml:space="preserve">Each of the two factors required </w:t>
      </w:r>
      <w:r w:rsidR="0066733D">
        <w:t>was</w:t>
      </w:r>
      <w:r>
        <w:t xml:space="preserve"> awarded one mark. The respective descriptions needed to match the factor identified by students to also be awarded a separate mark each. </w:t>
      </w:r>
    </w:p>
    <w:p w14:paraId="42E4C442" w14:textId="32BF2885" w:rsidR="004115A1" w:rsidRDefault="00DC0C57" w:rsidP="00C1799C">
      <w:pPr>
        <w:pStyle w:val="VCAAbody"/>
      </w:pPr>
      <w:r>
        <w:t xml:space="preserve">Antigenic drift was not accepted </w:t>
      </w:r>
      <w:r w:rsidR="00E04C44">
        <w:t xml:space="preserve">as a factor </w:t>
      </w:r>
      <w:r>
        <w:t xml:space="preserve">as this </w:t>
      </w:r>
      <w:r w:rsidR="002836E5">
        <w:t xml:space="preserve">involves </w:t>
      </w:r>
      <w:r>
        <w:t xml:space="preserve">only gradual changes in the surface antigens, which </w:t>
      </w:r>
      <w:r w:rsidR="00E04C44">
        <w:t xml:space="preserve">most commonly </w:t>
      </w:r>
      <w:r>
        <w:t xml:space="preserve">results in a slight change to an existing pathogen, rather than </w:t>
      </w:r>
      <w:r w:rsidR="00FF0644">
        <w:t xml:space="preserve">the </w:t>
      </w:r>
      <w:r>
        <w:t xml:space="preserve">emergence of a new pathogen. </w:t>
      </w:r>
    </w:p>
    <w:p w14:paraId="5D49F4D0" w14:textId="5FC31F47" w:rsidR="004115A1" w:rsidRDefault="00DC0C57" w:rsidP="00C1799C">
      <w:pPr>
        <w:pStyle w:val="VCAAbody"/>
      </w:pPr>
      <w:r>
        <w:t xml:space="preserve">Antibiotic resistance was not accepted as this only occurs due to a mutation or modification of the genome for an existing bacterial pathogen, rather than </w:t>
      </w:r>
      <w:r w:rsidR="00FF0644">
        <w:t xml:space="preserve">the </w:t>
      </w:r>
      <w:r>
        <w:t xml:space="preserve">emergence of a new pathogen. </w:t>
      </w:r>
    </w:p>
    <w:p w14:paraId="451905DC" w14:textId="65D9D7EB" w:rsidR="00561E1B" w:rsidRDefault="00561E1B">
      <w:pPr>
        <w:rPr>
          <w:rFonts w:ascii="Arial" w:hAnsi="Arial" w:cs="Arial"/>
          <w:color w:val="000000" w:themeColor="text1"/>
          <w:sz w:val="20"/>
        </w:rPr>
      </w:pPr>
      <w:r>
        <w:br w:type="page"/>
      </w:r>
    </w:p>
    <w:p w14:paraId="675A4299" w14:textId="540F5614" w:rsidR="004115A1" w:rsidRDefault="00DC0C57" w:rsidP="00327918">
      <w:pPr>
        <w:pStyle w:val="VCAAHeading3"/>
        <w:keepNext/>
      </w:pPr>
      <w:r>
        <w:lastRenderedPageBreak/>
        <w:t>Question 8a</w:t>
      </w:r>
    </w:p>
    <w:tbl>
      <w:tblPr>
        <w:tblStyle w:val="VCAATableClosed"/>
        <w:tblW w:w="2643" w:type="dxa"/>
        <w:tblLayout w:type="fixed"/>
        <w:tblLook w:val="0420" w:firstRow="1" w:lastRow="0" w:firstColumn="0" w:lastColumn="0" w:noHBand="0" w:noVBand="1"/>
      </w:tblPr>
      <w:tblGrid>
        <w:gridCol w:w="709"/>
        <w:gridCol w:w="522"/>
        <w:gridCol w:w="522"/>
        <w:gridCol w:w="890"/>
      </w:tblGrid>
      <w:tr w:rsidR="004115A1" w:rsidRPr="004A3F03" w14:paraId="75345ED7" w14:textId="77777777" w:rsidTr="002A705E">
        <w:trPr>
          <w:cnfStyle w:val="100000000000" w:firstRow="1" w:lastRow="0" w:firstColumn="0" w:lastColumn="0" w:oddVBand="0" w:evenVBand="0" w:oddHBand="0" w:evenHBand="0" w:firstRowFirstColumn="0" w:firstRowLastColumn="0" w:lastRowFirstColumn="0" w:lastRowLastColumn="0"/>
        </w:trPr>
        <w:tc>
          <w:tcPr>
            <w:tcW w:w="709" w:type="dxa"/>
          </w:tcPr>
          <w:p w14:paraId="0CB9C4DF" w14:textId="77777777" w:rsidR="004115A1" w:rsidRPr="004A3F03" w:rsidRDefault="00DC0C57" w:rsidP="00B21405">
            <w:pPr>
              <w:pStyle w:val="VCAAtablecondensedheading"/>
            </w:pPr>
            <w:r w:rsidRPr="004A3F03">
              <w:t>Mark</w:t>
            </w:r>
          </w:p>
        </w:tc>
        <w:tc>
          <w:tcPr>
            <w:tcW w:w="522" w:type="dxa"/>
          </w:tcPr>
          <w:p w14:paraId="4DC257F5" w14:textId="77777777" w:rsidR="004115A1" w:rsidRPr="004A3F03" w:rsidRDefault="00DC0C57" w:rsidP="00B21405">
            <w:pPr>
              <w:pStyle w:val="VCAAtablecondensedheading"/>
            </w:pPr>
            <w:r w:rsidRPr="004A3F03">
              <w:t>0</w:t>
            </w:r>
          </w:p>
        </w:tc>
        <w:tc>
          <w:tcPr>
            <w:tcW w:w="522" w:type="dxa"/>
          </w:tcPr>
          <w:p w14:paraId="33B52DA4" w14:textId="77777777" w:rsidR="004115A1" w:rsidRPr="004A3F03" w:rsidRDefault="00DC0C57" w:rsidP="00B21405">
            <w:pPr>
              <w:pStyle w:val="VCAAtablecondensedheading"/>
            </w:pPr>
            <w:r w:rsidRPr="004A3F03">
              <w:t>1</w:t>
            </w:r>
          </w:p>
        </w:tc>
        <w:tc>
          <w:tcPr>
            <w:tcW w:w="890" w:type="dxa"/>
          </w:tcPr>
          <w:p w14:paraId="48A4CC09" w14:textId="77777777" w:rsidR="004115A1" w:rsidRPr="004A3F03" w:rsidRDefault="00DC0C57" w:rsidP="00B21405">
            <w:pPr>
              <w:pStyle w:val="VCAAtablecondensedheading"/>
            </w:pPr>
            <w:r w:rsidRPr="004A3F03">
              <w:t>Average</w:t>
            </w:r>
          </w:p>
        </w:tc>
      </w:tr>
      <w:tr w:rsidR="004115A1" w14:paraId="7C13252B" w14:textId="77777777" w:rsidTr="002A705E">
        <w:tc>
          <w:tcPr>
            <w:tcW w:w="709" w:type="dxa"/>
          </w:tcPr>
          <w:p w14:paraId="75275BAF" w14:textId="77777777" w:rsidR="004115A1" w:rsidRPr="004A3F03" w:rsidRDefault="00DC0C57" w:rsidP="004A3F03">
            <w:pPr>
              <w:pStyle w:val="VCAAtablecondensed"/>
              <w:pBdr>
                <w:top w:val="nil"/>
                <w:left w:val="nil"/>
                <w:bottom w:val="nil"/>
                <w:right w:val="nil"/>
                <w:between w:val="nil"/>
              </w:pBdr>
            </w:pPr>
            <w:r w:rsidRPr="004A3F03">
              <w:t>%</w:t>
            </w:r>
          </w:p>
        </w:tc>
        <w:tc>
          <w:tcPr>
            <w:tcW w:w="522" w:type="dxa"/>
          </w:tcPr>
          <w:p w14:paraId="01F532E7" w14:textId="77777777" w:rsidR="004115A1" w:rsidRPr="004A3F03" w:rsidRDefault="00DC0C57" w:rsidP="004A3F03">
            <w:pPr>
              <w:pStyle w:val="VCAAtablecondensed"/>
              <w:pBdr>
                <w:top w:val="nil"/>
                <w:left w:val="nil"/>
                <w:bottom w:val="nil"/>
                <w:right w:val="nil"/>
                <w:between w:val="nil"/>
              </w:pBdr>
            </w:pPr>
            <w:r w:rsidRPr="004A3F03">
              <w:t>61</w:t>
            </w:r>
          </w:p>
        </w:tc>
        <w:tc>
          <w:tcPr>
            <w:tcW w:w="522" w:type="dxa"/>
          </w:tcPr>
          <w:p w14:paraId="36AE71CE" w14:textId="77777777" w:rsidR="004115A1" w:rsidRPr="004A3F03" w:rsidRDefault="00DC0C57" w:rsidP="004A3F03">
            <w:pPr>
              <w:pStyle w:val="VCAAtablecondensed"/>
              <w:pBdr>
                <w:top w:val="nil"/>
                <w:left w:val="nil"/>
                <w:bottom w:val="nil"/>
                <w:right w:val="nil"/>
                <w:between w:val="nil"/>
              </w:pBdr>
            </w:pPr>
            <w:r w:rsidRPr="004A3F03">
              <w:t>39</w:t>
            </w:r>
          </w:p>
        </w:tc>
        <w:tc>
          <w:tcPr>
            <w:tcW w:w="890" w:type="dxa"/>
          </w:tcPr>
          <w:p w14:paraId="5D50B3EB" w14:textId="0073395C" w:rsidR="004115A1" w:rsidRPr="004A3F03" w:rsidRDefault="00DC0C57" w:rsidP="004A3F03">
            <w:pPr>
              <w:pStyle w:val="VCAAtablecondensed"/>
              <w:pBdr>
                <w:top w:val="nil"/>
                <w:left w:val="nil"/>
                <w:bottom w:val="nil"/>
                <w:right w:val="nil"/>
                <w:between w:val="nil"/>
              </w:pBdr>
            </w:pPr>
            <w:r w:rsidRPr="004A3F03">
              <w:t>0.</w:t>
            </w:r>
            <w:r w:rsidR="00BF6707">
              <w:t>4</w:t>
            </w:r>
          </w:p>
        </w:tc>
      </w:tr>
    </w:tbl>
    <w:p w14:paraId="0585EAEB" w14:textId="251C4410" w:rsidR="004115A1" w:rsidRDefault="00DC0C57" w:rsidP="00C1799C">
      <w:pPr>
        <w:pStyle w:val="VCAAbody"/>
        <w:rPr>
          <w:color w:val="000000"/>
        </w:rPr>
      </w:pPr>
      <w:r>
        <w:t xml:space="preserve">Fieldwork OR classification </w:t>
      </w:r>
      <w:r w:rsidR="002836E5">
        <w:t xml:space="preserve">and </w:t>
      </w:r>
      <w:r>
        <w:t>identification.</w:t>
      </w:r>
    </w:p>
    <w:p w14:paraId="7D91FC6E" w14:textId="6B6628C9" w:rsidR="004115A1" w:rsidRDefault="00DC0C57" w:rsidP="00994789">
      <w:pPr>
        <w:pStyle w:val="VCAAHeading3"/>
      </w:pPr>
      <w:r>
        <w:t>Question 8b</w:t>
      </w:r>
    </w:p>
    <w:tbl>
      <w:tblPr>
        <w:tblStyle w:val="VCAATableClosed"/>
        <w:tblW w:w="3203" w:type="dxa"/>
        <w:tblLayout w:type="fixed"/>
        <w:tblLook w:val="0420" w:firstRow="1" w:lastRow="0" w:firstColumn="0" w:lastColumn="0" w:noHBand="0" w:noVBand="1"/>
      </w:tblPr>
      <w:tblGrid>
        <w:gridCol w:w="709"/>
        <w:gridCol w:w="530"/>
        <w:gridCol w:w="530"/>
        <w:gridCol w:w="530"/>
        <w:gridCol w:w="904"/>
      </w:tblGrid>
      <w:tr w:rsidR="004115A1" w:rsidRPr="00BB1ED3" w14:paraId="065E484E" w14:textId="77777777" w:rsidTr="002A705E">
        <w:trPr>
          <w:cnfStyle w:val="100000000000" w:firstRow="1" w:lastRow="0" w:firstColumn="0" w:lastColumn="0" w:oddVBand="0" w:evenVBand="0" w:oddHBand="0" w:evenHBand="0" w:firstRowFirstColumn="0" w:firstRowLastColumn="0" w:lastRowFirstColumn="0" w:lastRowLastColumn="0"/>
        </w:trPr>
        <w:tc>
          <w:tcPr>
            <w:tcW w:w="709" w:type="dxa"/>
          </w:tcPr>
          <w:p w14:paraId="648DF79A" w14:textId="77777777" w:rsidR="004115A1" w:rsidRPr="00BB1ED3" w:rsidRDefault="00DC0C57">
            <w:pPr>
              <w:pBdr>
                <w:top w:val="nil"/>
                <w:left w:val="nil"/>
                <w:bottom w:val="nil"/>
                <w:right w:val="nil"/>
                <w:between w:val="nil"/>
              </w:pBdr>
              <w:spacing w:before="80" w:after="80" w:line="280" w:lineRule="auto"/>
              <w:rPr>
                <w:bCs/>
                <w:sz w:val="20"/>
                <w:szCs w:val="20"/>
              </w:rPr>
            </w:pPr>
            <w:r w:rsidRPr="00BB1ED3">
              <w:rPr>
                <w:bCs/>
                <w:sz w:val="20"/>
                <w:szCs w:val="20"/>
              </w:rPr>
              <w:t>Mark</w:t>
            </w:r>
          </w:p>
        </w:tc>
        <w:tc>
          <w:tcPr>
            <w:tcW w:w="530" w:type="dxa"/>
          </w:tcPr>
          <w:p w14:paraId="3560C1A9" w14:textId="77777777" w:rsidR="004115A1" w:rsidRPr="00BB1ED3" w:rsidRDefault="00DC0C57">
            <w:pPr>
              <w:pBdr>
                <w:top w:val="nil"/>
                <w:left w:val="nil"/>
                <w:bottom w:val="nil"/>
                <w:right w:val="nil"/>
                <w:between w:val="nil"/>
              </w:pBdr>
              <w:spacing w:before="80" w:after="80" w:line="280" w:lineRule="auto"/>
              <w:rPr>
                <w:bCs/>
                <w:sz w:val="20"/>
                <w:szCs w:val="20"/>
              </w:rPr>
            </w:pPr>
            <w:r w:rsidRPr="00BB1ED3">
              <w:rPr>
                <w:bCs/>
                <w:sz w:val="20"/>
                <w:szCs w:val="20"/>
              </w:rPr>
              <w:t>0</w:t>
            </w:r>
          </w:p>
        </w:tc>
        <w:tc>
          <w:tcPr>
            <w:tcW w:w="530" w:type="dxa"/>
          </w:tcPr>
          <w:p w14:paraId="5BF24DC1" w14:textId="77777777" w:rsidR="004115A1" w:rsidRPr="00BB1ED3" w:rsidRDefault="00DC0C57">
            <w:pPr>
              <w:pBdr>
                <w:top w:val="nil"/>
                <w:left w:val="nil"/>
                <w:bottom w:val="nil"/>
                <w:right w:val="nil"/>
                <w:between w:val="nil"/>
              </w:pBdr>
              <w:spacing w:before="80" w:after="80" w:line="280" w:lineRule="auto"/>
              <w:rPr>
                <w:bCs/>
                <w:sz w:val="20"/>
                <w:szCs w:val="20"/>
              </w:rPr>
            </w:pPr>
            <w:r w:rsidRPr="00BB1ED3">
              <w:rPr>
                <w:bCs/>
                <w:sz w:val="20"/>
                <w:szCs w:val="20"/>
              </w:rPr>
              <w:t>1</w:t>
            </w:r>
          </w:p>
        </w:tc>
        <w:tc>
          <w:tcPr>
            <w:tcW w:w="530" w:type="dxa"/>
          </w:tcPr>
          <w:p w14:paraId="799DCB63" w14:textId="77777777" w:rsidR="004115A1" w:rsidRPr="00BB1ED3" w:rsidRDefault="00DC0C57">
            <w:pPr>
              <w:pBdr>
                <w:top w:val="nil"/>
                <w:left w:val="nil"/>
                <w:bottom w:val="nil"/>
                <w:right w:val="nil"/>
                <w:between w:val="nil"/>
              </w:pBdr>
              <w:spacing w:before="80" w:after="80" w:line="280" w:lineRule="auto"/>
              <w:rPr>
                <w:bCs/>
                <w:sz w:val="20"/>
                <w:szCs w:val="20"/>
              </w:rPr>
            </w:pPr>
            <w:r w:rsidRPr="00BB1ED3">
              <w:rPr>
                <w:bCs/>
                <w:sz w:val="20"/>
                <w:szCs w:val="20"/>
              </w:rPr>
              <w:t>2</w:t>
            </w:r>
          </w:p>
        </w:tc>
        <w:tc>
          <w:tcPr>
            <w:tcW w:w="904" w:type="dxa"/>
          </w:tcPr>
          <w:p w14:paraId="359092D8" w14:textId="77777777" w:rsidR="004115A1" w:rsidRPr="00BB1ED3" w:rsidRDefault="00DC0C57">
            <w:pPr>
              <w:pBdr>
                <w:top w:val="nil"/>
                <w:left w:val="nil"/>
                <w:bottom w:val="nil"/>
                <w:right w:val="nil"/>
                <w:between w:val="nil"/>
              </w:pBdr>
              <w:spacing w:before="80" w:after="80" w:line="280" w:lineRule="auto"/>
              <w:rPr>
                <w:bCs/>
                <w:sz w:val="20"/>
                <w:szCs w:val="20"/>
              </w:rPr>
            </w:pPr>
            <w:r w:rsidRPr="00BB1ED3">
              <w:rPr>
                <w:bCs/>
                <w:sz w:val="20"/>
                <w:szCs w:val="20"/>
              </w:rPr>
              <w:t>Average</w:t>
            </w:r>
          </w:p>
        </w:tc>
      </w:tr>
      <w:tr w:rsidR="004115A1" w14:paraId="3E719E30" w14:textId="77777777" w:rsidTr="002A705E">
        <w:tc>
          <w:tcPr>
            <w:tcW w:w="709" w:type="dxa"/>
          </w:tcPr>
          <w:p w14:paraId="6A089806" w14:textId="77777777" w:rsidR="004115A1" w:rsidRPr="004A3F03" w:rsidRDefault="00DC0C57" w:rsidP="004A3F03">
            <w:pPr>
              <w:pStyle w:val="VCAAtablecondensed"/>
              <w:pBdr>
                <w:top w:val="nil"/>
                <w:left w:val="nil"/>
                <w:bottom w:val="nil"/>
                <w:right w:val="nil"/>
                <w:between w:val="nil"/>
              </w:pBdr>
            </w:pPr>
            <w:r w:rsidRPr="004A3F03">
              <w:t>%</w:t>
            </w:r>
          </w:p>
        </w:tc>
        <w:tc>
          <w:tcPr>
            <w:tcW w:w="530" w:type="dxa"/>
          </w:tcPr>
          <w:p w14:paraId="66BD0727" w14:textId="77777777" w:rsidR="004115A1" w:rsidRPr="004A3F03" w:rsidRDefault="00DC0C57" w:rsidP="004A3F03">
            <w:pPr>
              <w:pStyle w:val="VCAAtablecondensed"/>
              <w:pBdr>
                <w:top w:val="nil"/>
                <w:left w:val="nil"/>
                <w:bottom w:val="nil"/>
                <w:right w:val="nil"/>
                <w:between w:val="nil"/>
              </w:pBdr>
            </w:pPr>
            <w:r w:rsidRPr="004A3F03">
              <w:t>4</w:t>
            </w:r>
          </w:p>
        </w:tc>
        <w:tc>
          <w:tcPr>
            <w:tcW w:w="530" w:type="dxa"/>
          </w:tcPr>
          <w:p w14:paraId="7CC84F5C" w14:textId="77777777" w:rsidR="004115A1" w:rsidRPr="004A3F03" w:rsidRDefault="00DC0C57" w:rsidP="004A3F03">
            <w:pPr>
              <w:pStyle w:val="VCAAtablecondensed"/>
              <w:pBdr>
                <w:top w:val="nil"/>
                <w:left w:val="nil"/>
                <w:bottom w:val="nil"/>
                <w:right w:val="nil"/>
                <w:between w:val="nil"/>
              </w:pBdr>
            </w:pPr>
            <w:r w:rsidRPr="004A3F03">
              <w:t>31</w:t>
            </w:r>
          </w:p>
        </w:tc>
        <w:tc>
          <w:tcPr>
            <w:tcW w:w="530" w:type="dxa"/>
          </w:tcPr>
          <w:p w14:paraId="2B9987B7" w14:textId="77777777" w:rsidR="004115A1" w:rsidRPr="004A3F03" w:rsidRDefault="00DC0C57" w:rsidP="004A3F03">
            <w:pPr>
              <w:pStyle w:val="VCAAtablecondensed"/>
              <w:pBdr>
                <w:top w:val="nil"/>
                <w:left w:val="nil"/>
                <w:bottom w:val="nil"/>
                <w:right w:val="nil"/>
                <w:between w:val="nil"/>
              </w:pBdr>
            </w:pPr>
            <w:r w:rsidRPr="004A3F03">
              <w:t>65</w:t>
            </w:r>
          </w:p>
        </w:tc>
        <w:tc>
          <w:tcPr>
            <w:tcW w:w="904" w:type="dxa"/>
          </w:tcPr>
          <w:p w14:paraId="3BF844BB" w14:textId="77777777" w:rsidR="004115A1" w:rsidRPr="004A3F03" w:rsidRDefault="00DC0C57" w:rsidP="004A3F03">
            <w:pPr>
              <w:pStyle w:val="VCAAtablecondensed"/>
              <w:pBdr>
                <w:top w:val="nil"/>
                <w:left w:val="nil"/>
                <w:bottom w:val="nil"/>
                <w:right w:val="nil"/>
                <w:between w:val="nil"/>
              </w:pBdr>
            </w:pPr>
            <w:r w:rsidRPr="004A3F03">
              <w:t>1.6</w:t>
            </w:r>
          </w:p>
        </w:tc>
      </w:tr>
    </w:tbl>
    <w:p w14:paraId="27CE72A1" w14:textId="47C5E287" w:rsidR="004115A1" w:rsidRDefault="00DC0C57" w:rsidP="00C1799C">
      <w:pPr>
        <w:pStyle w:val="VCAAbody"/>
      </w:pPr>
      <w:r>
        <w:t xml:space="preserve">Evidence that suggests the two groups of </w:t>
      </w:r>
      <w:r>
        <w:rPr>
          <w:i/>
        </w:rPr>
        <w:t>E. salubris</w:t>
      </w:r>
      <w:r>
        <w:t xml:space="preserve"> are separate species</w:t>
      </w:r>
      <w:r w:rsidR="002836E5">
        <w:t xml:space="preserve"> could have</w:t>
      </w:r>
      <w:r>
        <w:t xml:space="preserve"> included:</w:t>
      </w:r>
    </w:p>
    <w:p w14:paraId="36104023" w14:textId="2F9D25B3" w:rsidR="004115A1" w:rsidRDefault="00DC0C57" w:rsidP="00C1799C">
      <w:pPr>
        <w:pStyle w:val="VCAAbullet"/>
      </w:pPr>
      <w:r>
        <w:t>different molecular homologies OR different DNA / amino acid sequences</w:t>
      </w:r>
    </w:p>
    <w:p w14:paraId="28795AA7" w14:textId="3ABC1074" w:rsidR="004115A1" w:rsidRDefault="00DC0C57" w:rsidP="00C1799C">
      <w:pPr>
        <w:pStyle w:val="VCAAbullet"/>
      </w:pPr>
      <w:r>
        <w:t xml:space="preserve">different structural morphologies OR </w:t>
      </w:r>
      <w:r w:rsidR="00573B48">
        <w:t xml:space="preserve">different </w:t>
      </w:r>
      <w:r>
        <w:t>appearance of leaves/trees</w:t>
      </w:r>
    </w:p>
    <w:p w14:paraId="52978DA3" w14:textId="5BD01678" w:rsidR="004115A1" w:rsidRDefault="00DC0C57" w:rsidP="00C1799C">
      <w:pPr>
        <w:pStyle w:val="VCAAbullet"/>
      </w:pPr>
      <w:r>
        <w:t>growth in different soil phosphorus levels</w:t>
      </w:r>
    </w:p>
    <w:p w14:paraId="1B217F4F" w14:textId="6A823BEC" w:rsidR="004115A1" w:rsidRDefault="00DC0C57" w:rsidP="00C1799C">
      <w:pPr>
        <w:pStyle w:val="VCAAbullet"/>
      </w:pPr>
      <w:r>
        <w:t>a lack of interbreeding between the</w:t>
      </w:r>
      <w:r w:rsidR="00D24D18">
        <w:t xml:space="preserve"> two groups.</w:t>
      </w:r>
      <w:r>
        <w:t xml:space="preserve"> </w:t>
      </w:r>
    </w:p>
    <w:p w14:paraId="6F1DAC0C" w14:textId="7238B909" w:rsidR="004115A1" w:rsidRDefault="00DC0C57" w:rsidP="00C1799C">
      <w:pPr>
        <w:pStyle w:val="VCAAbody"/>
      </w:pPr>
      <w:r>
        <w:t xml:space="preserve">Students often restated information from the stem of the question without clearly indicating the specific evidence that classified the </w:t>
      </w:r>
      <w:r>
        <w:rPr>
          <w:i/>
        </w:rPr>
        <w:t>E. salubris</w:t>
      </w:r>
      <w:r>
        <w:t xml:space="preserve"> as separate species</w:t>
      </w:r>
      <w:r w:rsidR="00E04C44">
        <w:t>. F</w:t>
      </w:r>
      <w:r>
        <w:t>or example</w:t>
      </w:r>
      <w:r w:rsidR="00573B48">
        <w:t>,</w:t>
      </w:r>
      <w:r>
        <w:t xml:space="preserve"> </w:t>
      </w:r>
      <w:r w:rsidR="00E04C44">
        <w:t>‘thinner leaves are only found in soils with high phosphorous levels’</w:t>
      </w:r>
      <w:r w:rsidR="00BF29C1">
        <w:t xml:space="preserve"> did not provide enough evidence as to why the two </w:t>
      </w:r>
      <w:r w:rsidR="00BF29C1">
        <w:rPr>
          <w:i/>
          <w:iCs/>
        </w:rPr>
        <w:t>E. salubris</w:t>
      </w:r>
      <w:r w:rsidR="00BF29C1">
        <w:t xml:space="preserve"> groups were separate species.</w:t>
      </w:r>
    </w:p>
    <w:p w14:paraId="605E4AF5" w14:textId="751A3E6B" w:rsidR="004115A1" w:rsidRDefault="00DC0C57" w:rsidP="00524FCC">
      <w:pPr>
        <w:pStyle w:val="VCAAHeading3"/>
      </w:pPr>
      <w:r>
        <w:t>Question 8c</w:t>
      </w:r>
      <w:r w:rsidR="00FF61F8">
        <w:t>.</w:t>
      </w:r>
      <w:r>
        <w:t>i</w:t>
      </w:r>
    </w:p>
    <w:tbl>
      <w:tblPr>
        <w:tblStyle w:val="VCAATableClosed"/>
        <w:tblW w:w="2610" w:type="dxa"/>
        <w:tblLayout w:type="fixed"/>
        <w:tblLook w:val="0420" w:firstRow="1" w:lastRow="0" w:firstColumn="0" w:lastColumn="0" w:noHBand="0" w:noVBand="1"/>
      </w:tblPr>
      <w:tblGrid>
        <w:gridCol w:w="698"/>
        <w:gridCol w:w="516"/>
        <w:gridCol w:w="516"/>
        <w:gridCol w:w="880"/>
      </w:tblGrid>
      <w:tr w:rsidR="004115A1" w:rsidRPr="004A3F03" w14:paraId="473816B1" w14:textId="77777777" w:rsidTr="002A705E">
        <w:trPr>
          <w:cnfStyle w:val="100000000000" w:firstRow="1" w:lastRow="0" w:firstColumn="0" w:lastColumn="0" w:oddVBand="0" w:evenVBand="0" w:oddHBand="0" w:evenHBand="0" w:firstRowFirstColumn="0" w:firstRowLastColumn="0" w:lastRowFirstColumn="0" w:lastRowLastColumn="0"/>
        </w:trPr>
        <w:tc>
          <w:tcPr>
            <w:tcW w:w="690" w:type="dxa"/>
          </w:tcPr>
          <w:p w14:paraId="1C6E89EC" w14:textId="77777777" w:rsidR="004115A1" w:rsidRPr="004A3F03" w:rsidRDefault="00DC0C57" w:rsidP="00B21405">
            <w:pPr>
              <w:pStyle w:val="VCAAtablecondensedheading"/>
            </w:pPr>
            <w:r w:rsidRPr="004A3F03">
              <w:t>Mark</w:t>
            </w:r>
          </w:p>
        </w:tc>
        <w:tc>
          <w:tcPr>
            <w:tcW w:w="510" w:type="dxa"/>
          </w:tcPr>
          <w:p w14:paraId="57ADF24F" w14:textId="77777777" w:rsidR="004115A1" w:rsidRPr="004A3F03" w:rsidRDefault="00DC0C57" w:rsidP="00B21405">
            <w:pPr>
              <w:pStyle w:val="VCAAtablecondensedheading"/>
            </w:pPr>
            <w:r w:rsidRPr="004A3F03">
              <w:t>0</w:t>
            </w:r>
          </w:p>
        </w:tc>
        <w:tc>
          <w:tcPr>
            <w:tcW w:w="510" w:type="dxa"/>
          </w:tcPr>
          <w:p w14:paraId="473596CB" w14:textId="77777777" w:rsidR="004115A1" w:rsidRPr="004A3F03" w:rsidRDefault="00DC0C57" w:rsidP="00B21405">
            <w:pPr>
              <w:pStyle w:val="VCAAtablecondensedheading"/>
            </w:pPr>
            <w:r w:rsidRPr="004A3F03">
              <w:t>1</w:t>
            </w:r>
          </w:p>
        </w:tc>
        <w:tc>
          <w:tcPr>
            <w:tcW w:w="870" w:type="dxa"/>
          </w:tcPr>
          <w:p w14:paraId="6DE6B845" w14:textId="77777777" w:rsidR="004115A1" w:rsidRPr="004A3F03" w:rsidRDefault="00DC0C57" w:rsidP="00B21405">
            <w:pPr>
              <w:pStyle w:val="VCAAtablecondensedheading"/>
            </w:pPr>
            <w:r w:rsidRPr="004A3F03">
              <w:t>Average</w:t>
            </w:r>
          </w:p>
        </w:tc>
      </w:tr>
      <w:tr w:rsidR="004115A1" w14:paraId="789781F0" w14:textId="77777777" w:rsidTr="002A705E">
        <w:tc>
          <w:tcPr>
            <w:tcW w:w="690" w:type="dxa"/>
          </w:tcPr>
          <w:p w14:paraId="4DCB663B"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0F1DCEC9" w14:textId="77777777" w:rsidR="004115A1" w:rsidRPr="004A3F03" w:rsidRDefault="00DC0C57" w:rsidP="004A3F03">
            <w:pPr>
              <w:pStyle w:val="VCAAtablecondensed"/>
              <w:pBdr>
                <w:top w:val="nil"/>
                <w:left w:val="nil"/>
                <w:bottom w:val="nil"/>
                <w:right w:val="nil"/>
                <w:between w:val="nil"/>
              </w:pBdr>
            </w:pPr>
            <w:r w:rsidRPr="004A3F03">
              <w:t>21</w:t>
            </w:r>
          </w:p>
        </w:tc>
        <w:tc>
          <w:tcPr>
            <w:tcW w:w="510" w:type="dxa"/>
          </w:tcPr>
          <w:p w14:paraId="0592B756" w14:textId="77777777" w:rsidR="004115A1" w:rsidRPr="004A3F03" w:rsidRDefault="00DC0C57" w:rsidP="004A3F03">
            <w:pPr>
              <w:pStyle w:val="VCAAtablecondensed"/>
              <w:pBdr>
                <w:top w:val="nil"/>
                <w:left w:val="nil"/>
                <w:bottom w:val="nil"/>
                <w:right w:val="nil"/>
                <w:between w:val="nil"/>
              </w:pBdr>
            </w:pPr>
            <w:r w:rsidRPr="004A3F03">
              <w:t>79</w:t>
            </w:r>
          </w:p>
        </w:tc>
        <w:tc>
          <w:tcPr>
            <w:tcW w:w="870" w:type="dxa"/>
          </w:tcPr>
          <w:p w14:paraId="68900833" w14:textId="6FD70AF1" w:rsidR="004115A1" w:rsidRPr="004A3F03" w:rsidRDefault="00DC0C57" w:rsidP="004A3F03">
            <w:pPr>
              <w:pStyle w:val="VCAAtablecondensed"/>
              <w:pBdr>
                <w:top w:val="nil"/>
                <w:left w:val="nil"/>
                <w:bottom w:val="nil"/>
                <w:right w:val="nil"/>
                <w:between w:val="nil"/>
              </w:pBdr>
            </w:pPr>
            <w:r w:rsidRPr="004A3F03">
              <w:t>0</w:t>
            </w:r>
            <w:r w:rsidR="00BF6707">
              <w:t>.8</w:t>
            </w:r>
          </w:p>
        </w:tc>
      </w:tr>
    </w:tbl>
    <w:p w14:paraId="6760C63A" w14:textId="77777777" w:rsidR="004115A1" w:rsidRDefault="00DC0C57" w:rsidP="00C1799C">
      <w:pPr>
        <w:pStyle w:val="VCAAbody"/>
      </w:pPr>
      <w:r>
        <w:t>Sympatric (speciation)</w:t>
      </w:r>
    </w:p>
    <w:p w14:paraId="218609D9" w14:textId="5029B81E" w:rsidR="00524FCC" w:rsidRDefault="00524FCC">
      <w:pPr>
        <w:rPr>
          <w:rFonts w:ascii="Arial" w:hAnsi="Arial" w:cs="Arial"/>
          <w:color w:val="000000" w:themeColor="text1"/>
          <w:sz w:val="20"/>
        </w:rPr>
      </w:pPr>
      <w:r>
        <w:br w:type="page"/>
      </w:r>
    </w:p>
    <w:p w14:paraId="7E4EB5CB" w14:textId="53AC67C1" w:rsidR="004115A1" w:rsidRDefault="00DC0C57" w:rsidP="00561E1B">
      <w:pPr>
        <w:pStyle w:val="VCAAHeading3"/>
      </w:pPr>
      <w:r>
        <w:lastRenderedPageBreak/>
        <w:t>Question 8c</w:t>
      </w:r>
      <w:r w:rsidR="00FF61F8">
        <w:t>.</w:t>
      </w:r>
      <w:r>
        <w:t>ii</w:t>
      </w:r>
    </w:p>
    <w:tbl>
      <w:tblPr>
        <w:tblStyle w:val="VCAATableClosed"/>
        <w:tblW w:w="4290" w:type="dxa"/>
        <w:tblLayout w:type="fixed"/>
        <w:tblLook w:val="0420" w:firstRow="1" w:lastRow="0" w:firstColumn="0" w:lastColumn="0" w:noHBand="0" w:noVBand="1"/>
      </w:tblPr>
      <w:tblGrid>
        <w:gridCol w:w="728"/>
        <w:gridCol w:w="525"/>
        <w:gridCol w:w="525"/>
        <w:gridCol w:w="525"/>
        <w:gridCol w:w="525"/>
        <w:gridCol w:w="525"/>
        <w:gridCol w:w="937"/>
      </w:tblGrid>
      <w:tr w:rsidR="004115A1" w:rsidRPr="004A3F03" w14:paraId="163BD6AC" w14:textId="77777777" w:rsidTr="002A705E">
        <w:trPr>
          <w:cnfStyle w:val="100000000000" w:firstRow="1" w:lastRow="0" w:firstColumn="0" w:lastColumn="0" w:oddVBand="0" w:evenVBand="0" w:oddHBand="0" w:evenHBand="0" w:firstRowFirstColumn="0" w:firstRowLastColumn="0" w:lastRowFirstColumn="0" w:lastRowLastColumn="0"/>
        </w:trPr>
        <w:tc>
          <w:tcPr>
            <w:tcW w:w="709" w:type="dxa"/>
          </w:tcPr>
          <w:p w14:paraId="2CA11F03" w14:textId="77777777" w:rsidR="004115A1" w:rsidRPr="004A3F03" w:rsidRDefault="00DC0C57" w:rsidP="00B21405">
            <w:pPr>
              <w:pStyle w:val="VCAAtablecondensedheading"/>
            </w:pPr>
            <w:r w:rsidRPr="004A3F03">
              <w:t>Mark</w:t>
            </w:r>
          </w:p>
        </w:tc>
        <w:tc>
          <w:tcPr>
            <w:tcW w:w="510" w:type="dxa"/>
          </w:tcPr>
          <w:p w14:paraId="3C2F9014" w14:textId="77777777" w:rsidR="004115A1" w:rsidRPr="004A3F03" w:rsidRDefault="00DC0C57" w:rsidP="00B21405">
            <w:pPr>
              <w:pStyle w:val="VCAAtablecondensedheading"/>
            </w:pPr>
            <w:r w:rsidRPr="004A3F03">
              <w:t>0</w:t>
            </w:r>
          </w:p>
        </w:tc>
        <w:tc>
          <w:tcPr>
            <w:tcW w:w="510" w:type="dxa"/>
          </w:tcPr>
          <w:p w14:paraId="07B72EE1" w14:textId="77777777" w:rsidR="004115A1" w:rsidRPr="004A3F03" w:rsidRDefault="00DC0C57" w:rsidP="00B21405">
            <w:pPr>
              <w:pStyle w:val="VCAAtablecondensedheading"/>
            </w:pPr>
            <w:r w:rsidRPr="004A3F03">
              <w:t>1</w:t>
            </w:r>
          </w:p>
        </w:tc>
        <w:tc>
          <w:tcPr>
            <w:tcW w:w="510" w:type="dxa"/>
          </w:tcPr>
          <w:p w14:paraId="198E1886" w14:textId="77777777" w:rsidR="004115A1" w:rsidRPr="004A3F03" w:rsidRDefault="00DC0C57" w:rsidP="00B21405">
            <w:pPr>
              <w:pStyle w:val="VCAAtablecondensedheading"/>
            </w:pPr>
            <w:r w:rsidRPr="004A3F03">
              <w:t>2</w:t>
            </w:r>
          </w:p>
        </w:tc>
        <w:tc>
          <w:tcPr>
            <w:tcW w:w="510" w:type="dxa"/>
          </w:tcPr>
          <w:p w14:paraId="7B4F9BA7" w14:textId="77777777" w:rsidR="004115A1" w:rsidRPr="004A3F03" w:rsidRDefault="00DC0C57" w:rsidP="00B21405">
            <w:pPr>
              <w:pStyle w:val="VCAAtablecondensedheading"/>
            </w:pPr>
            <w:r w:rsidRPr="004A3F03">
              <w:t>3</w:t>
            </w:r>
          </w:p>
        </w:tc>
        <w:tc>
          <w:tcPr>
            <w:tcW w:w="510" w:type="dxa"/>
          </w:tcPr>
          <w:p w14:paraId="381340BE" w14:textId="77777777" w:rsidR="004115A1" w:rsidRPr="004A3F03" w:rsidRDefault="00DC0C57" w:rsidP="00B21405">
            <w:pPr>
              <w:pStyle w:val="VCAAtablecondensedheading"/>
            </w:pPr>
            <w:r w:rsidRPr="004A3F03">
              <w:t>4</w:t>
            </w:r>
          </w:p>
        </w:tc>
        <w:tc>
          <w:tcPr>
            <w:tcW w:w="911" w:type="dxa"/>
          </w:tcPr>
          <w:p w14:paraId="55A7823A" w14:textId="77777777" w:rsidR="004115A1" w:rsidRPr="004A3F03" w:rsidRDefault="00DC0C57" w:rsidP="00B21405">
            <w:pPr>
              <w:pStyle w:val="VCAAtablecondensedheading"/>
            </w:pPr>
            <w:r w:rsidRPr="004A3F03">
              <w:t>Average</w:t>
            </w:r>
          </w:p>
        </w:tc>
      </w:tr>
      <w:tr w:rsidR="004115A1" w14:paraId="1868C86B" w14:textId="77777777" w:rsidTr="002A705E">
        <w:tc>
          <w:tcPr>
            <w:tcW w:w="709" w:type="dxa"/>
          </w:tcPr>
          <w:p w14:paraId="10A731AB"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792934E6" w14:textId="77777777" w:rsidR="004115A1" w:rsidRPr="004A3F03" w:rsidRDefault="00DC0C57" w:rsidP="004A3F03">
            <w:pPr>
              <w:pStyle w:val="VCAAtablecondensed"/>
              <w:pBdr>
                <w:top w:val="nil"/>
                <w:left w:val="nil"/>
                <w:bottom w:val="nil"/>
                <w:right w:val="nil"/>
                <w:between w:val="nil"/>
              </w:pBdr>
            </w:pPr>
            <w:r w:rsidRPr="004A3F03">
              <w:t>13</w:t>
            </w:r>
          </w:p>
        </w:tc>
        <w:tc>
          <w:tcPr>
            <w:tcW w:w="510" w:type="dxa"/>
          </w:tcPr>
          <w:p w14:paraId="3CDF5C35" w14:textId="77777777" w:rsidR="004115A1" w:rsidRPr="004A3F03" w:rsidRDefault="00DC0C57" w:rsidP="004A3F03">
            <w:pPr>
              <w:pStyle w:val="VCAAtablecondensed"/>
              <w:pBdr>
                <w:top w:val="nil"/>
                <w:left w:val="nil"/>
                <w:bottom w:val="nil"/>
                <w:right w:val="nil"/>
                <w:between w:val="nil"/>
              </w:pBdr>
            </w:pPr>
            <w:r w:rsidRPr="004A3F03">
              <w:t>21</w:t>
            </w:r>
          </w:p>
        </w:tc>
        <w:tc>
          <w:tcPr>
            <w:tcW w:w="510" w:type="dxa"/>
          </w:tcPr>
          <w:p w14:paraId="5FE13272" w14:textId="77777777" w:rsidR="004115A1" w:rsidRPr="004A3F03" w:rsidRDefault="00DC0C57" w:rsidP="004A3F03">
            <w:pPr>
              <w:pStyle w:val="VCAAtablecondensed"/>
              <w:pBdr>
                <w:top w:val="nil"/>
                <w:left w:val="nil"/>
                <w:bottom w:val="nil"/>
                <w:right w:val="nil"/>
                <w:between w:val="nil"/>
              </w:pBdr>
            </w:pPr>
            <w:r w:rsidRPr="004A3F03">
              <w:t>22</w:t>
            </w:r>
          </w:p>
        </w:tc>
        <w:tc>
          <w:tcPr>
            <w:tcW w:w="510" w:type="dxa"/>
          </w:tcPr>
          <w:p w14:paraId="5D592D68" w14:textId="77777777" w:rsidR="004115A1" w:rsidRPr="004A3F03" w:rsidRDefault="00DC0C57" w:rsidP="004A3F03">
            <w:pPr>
              <w:pStyle w:val="VCAAtablecondensed"/>
              <w:pBdr>
                <w:top w:val="nil"/>
                <w:left w:val="nil"/>
                <w:bottom w:val="nil"/>
                <w:right w:val="nil"/>
                <w:between w:val="nil"/>
              </w:pBdr>
            </w:pPr>
            <w:r w:rsidRPr="004A3F03">
              <w:t>20</w:t>
            </w:r>
          </w:p>
        </w:tc>
        <w:tc>
          <w:tcPr>
            <w:tcW w:w="510" w:type="dxa"/>
          </w:tcPr>
          <w:p w14:paraId="412FE17F" w14:textId="77777777" w:rsidR="004115A1" w:rsidRPr="004A3F03" w:rsidRDefault="00DC0C57" w:rsidP="004A3F03">
            <w:pPr>
              <w:pStyle w:val="VCAAtablecondensed"/>
              <w:pBdr>
                <w:top w:val="nil"/>
                <w:left w:val="nil"/>
                <w:bottom w:val="nil"/>
                <w:right w:val="nil"/>
                <w:between w:val="nil"/>
              </w:pBdr>
            </w:pPr>
            <w:r w:rsidRPr="004A3F03">
              <w:t>23</w:t>
            </w:r>
          </w:p>
        </w:tc>
        <w:tc>
          <w:tcPr>
            <w:tcW w:w="911" w:type="dxa"/>
          </w:tcPr>
          <w:p w14:paraId="64EAA27F" w14:textId="53B5AD21" w:rsidR="004115A1" w:rsidRPr="004A3F03" w:rsidRDefault="00DC0C57" w:rsidP="004A3F03">
            <w:pPr>
              <w:pStyle w:val="VCAAtablecondensed"/>
              <w:pBdr>
                <w:top w:val="nil"/>
                <w:left w:val="nil"/>
                <w:bottom w:val="nil"/>
                <w:right w:val="nil"/>
                <w:between w:val="nil"/>
              </w:pBdr>
            </w:pPr>
            <w:r w:rsidRPr="004A3F03">
              <w:t>2.</w:t>
            </w:r>
            <w:r w:rsidR="00BF6707">
              <w:t>2</w:t>
            </w:r>
          </w:p>
        </w:tc>
      </w:tr>
    </w:tbl>
    <w:p w14:paraId="06DD6207" w14:textId="77777777" w:rsidR="004115A1" w:rsidRDefault="00DC0C57" w:rsidP="00C1799C">
      <w:pPr>
        <w:pStyle w:val="VCAAbody"/>
      </w:pPr>
      <w:r>
        <w:t xml:space="preserve">The genetic diversity between the two groups of </w:t>
      </w:r>
      <w:r>
        <w:rPr>
          <w:i/>
        </w:rPr>
        <w:t>E. salubris</w:t>
      </w:r>
      <w:r>
        <w:t xml:space="preserve"> may have been due to:</w:t>
      </w:r>
    </w:p>
    <w:p w14:paraId="76066003" w14:textId="58FADBC0" w:rsidR="004115A1" w:rsidRDefault="00DC0C57" w:rsidP="00C1799C">
      <w:pPr>
        <w:pStyle w:val="VCAAbullet"/>
      </w:pPr>
      <w:r>
        <w:t>initial variation in alleles/phenotypes</w:t>
      </w:r>
    </w:p>
    <w:p w14:paraId="6D9E3924" w14:textId="2ACD2CA4" w:rsidR="004115A1" w:rsidRDefault="00DC0C57" w:rsidP="00C1799C">
      <w:pPr>
        <w:pStyle w:val="VCAAbullet"/>
      </w:pPr>
      <w:r>
        <w:t xml:space="preserve">the two groups being exposed to different selection pressures (e.g. different levels of phosphorus in </w:t>
      </w:r>
      <w:r w:rsidR="003A1891">
        <w:t xml:space="preserve">the </w:t>
      </w:r>
      <w:r>
        <w:t>soil)</w:t>
      </w:r>
    </w:p>
    <w:p w14:paraId="6A030333" w14:textId="6ED5DB46" w:rsidR="004115A1" w:rsidRDefault="00DC0C57" w:rsidP="00C1799C">
      <w:pPr>
        <w:pStyle w:val="VCAAbullet"/>
      </w:pPr>
      <w:r>
        <w:t xml:space="preserve">the thinner leaf trees having a selective advantage for growing in </w:t>
      </w:r>
      <w:r w:rsidR="003A1891">
        <w:t xml:space="preserve">soils with </w:t>
      </w:r>
      <w:r>
        <w:t xml:space="preserve">high phosphorus </w:t>
      </w:r>
      <w:r w:rsidR="003A1891">
        <w:t>levels</w:t>
      </w:r>
    </w:p>
    <w:p w14:paraId="109EB5BD" w14:textId="1D49F748" w:rsidR="004115A1" w:rsidRDefault="00DC0C57" w:rsidP="00C1799C">
      <w:pPr>
        <w:pStyle w:val="VCAAbullet"/>
      </w:pPr>
      <w:r>
        <w:t>reduced gene flow between the two groups</w:t>
      </w:r>
    </w:p>
    <w:p w14:paraId="33AED0F4" w14:textId="39A03988" w:rsidR="004115A1" w:rsidRDefault="00DC0C57" w:rsidP="00C1799C">
      <w:pPr>
        <w:pStyle w:val="VCAAbullet"/>
      </w:pPr>
      <w:r>
        <w:t>separate mutations accumulating in each group</w:t>
      </w:r>
    </w:p>
    <w:p w14:paraId="5492EA72" w14:textId="77777777" w:rsidR="004115A1" w:rsidRDefault="00DC0C57" w:rsidP="00C1799C">
      <w:pPr>
        <w:pStyle w:val="VCAAbullet"/>
      </w:pPr>
      <w:r>
        <w:t>reproductive isolation (as a result of flowering time / pollination).</w:t>
      </w:r>
    </w:p>
    <w:p w14:paraId="2338EE09" w14:textId="6ED31EC6" w:rsidR="004115A1" w:rsidRDefault="002836E5" w:rsidP="00C1799C">
      <w:pPr>
        <w:pStyle w:val="VCAAbody"/>
        <w:rPr>
          <w:color w:val="000000"/>
        </w:rPr>
      </w:pPr>
      <w:r>
        <w:t xml:space="preserve">It is important that any potential misconceptions regarding </w:t>
      </w:r>
      <w:r w:rsidR="00640270">
        <w:t>genetic changes in a population over time</w:t>
      </w:r>
      <w:r>
        <w:t xml:space="preserve"> are addressed as part of the course. </w:t>
      </w:r>
      <w:r w:rsidR="00640270">
        <w:t xml:space="preserve">Some students incorrectly included </w:t>
      </w:r>
      <w:r w:rsidR="00DC0C57">
        <w:t xml:space="preserve">Lamarckian statements, such as suggesting the trees adapted to high phosphorus levels in the soil. </w:t>
      </w:r>
      <w:r w:rsidR="001B4AD3">
        <w:rPr>
          <w:rFonts w:eastAsia="Arial"/>
          <w:szCs w:val="20"/>
        </w:rPr>
        <w:t>Many students provided a pre-planned speciation response, whereas the question required students to discuss what led to the genetic diversity between two already separate groups/populations.</w:t>
      </w:r>
      <w:r w:rsidR="00BF29C1">
        <w:rPr>
          <w:rFonts w:eastAsia="Arial"/>
          <w:szCs w:val="20"/>
        </w:rPr>
        <w:t xml:space="preserve"> </w:t>
      </w:r>
      <w:r w:rsidR="00DC0C57">
        <w:t xml:space="preserve">The inability to breed and </w:t>
      </w:r>
      <w:r w:rsidR="00B956FF">
        <w:t xml:space="preserve">produce </w:t>
      </w:r>
      <w:r w:rsidR="00DC0C57">
        <w:t xml:space="preserve">fertile offspring was not a relevant response to this question. </w:t>
      </w:r>
    </w:p>
    <w:p w14:paraId="5A1081D8" w14:textId="18153B12" w:rsidR="004115A1" w:rsidRDefault="00DC0C57" w:rsidP="00994789">
      <w:pPr>
        <w:pStyle w:val="VCAAHeading3"/>
      </w:pPr>
      <w:r>
        <w:t>Question 9a</w:t>
      </w:r>
    </w:p>
    <w:tbl>
      <w:tblPr>
        <w:tblStyle w:val="VCAATableClosed"/>
        <w:tblW w:w="2610" w:type="dxa"/>
        <w:tblLayout w:type="fixed"/>
        <w:tblLook w:val="0420" w:firstRow="1" w:lastRow="0" w:firstColumn="0" w:lastColumn="0" w:noHBand="0" w:noVBand="1"/>
      </w:tblPr>
      <w:tblGrid>
        <w:gridCol w:w="687"/>
        <w:gridCol w:w="519"/>
        <w:gridCol w:w="519"/>
        <w:gridCol w:w="885"/>
      </w:tblGrid>
      <w:tr w:rsidR="004115A1" w:rsidRPr="004A3F03" w14:paraId="56B020F3" w14:textId="77777777" w:rsidTr="002A705E">
        <w:trPr>
          <w:cnfStyle w:val="100000000000" w:firstRow="1" w:lastRow="0" w:firstColumn="0" w:lastColumn="0" w:oddVBand="0" w:evenVBand="0" w:oddHBand="0" w:evenHBand="0" w:firstRowFirstColumn="0" w:firstRowLastColumn="0" w:lastRowFirstColumn="0" w:lastRowLastColumn="0"/>
        </w:trPr>
        <w:tc>
          <w:tcPr>
            <w:tcW w:w="675" w:type="dxa"/>
          </w:tcPr>
          <w:p w14:paraId="46522C9C" w14:textId="77777777" w:rsidR="004115A1" w:rsidRPr="004A3F03" w:rsidRDefault="00DC0C57" w:rsidP="00B21405">
            <w:pPr>
              <w:pStyle w:val="VCAAtablecondensedheading"/>
            </w:pPr>
            <w:r w:rsidRPr="004A3F03">
              <w:t>Mark</w:t>
            </w:r>
          </w:p>
        </w:tc>
        <w:tc>
          <w:tcPr>
            <w:tcW w:w="510" w:type="dxa"/>
          </w:tcPr>
          <w:p w14:paraId="59864126" w14:textId="77777777" w:rsidR="004115A1" w:rsidRPr="004A3F03" w:rsidRDefault="00DC0C57" w:rsidP="00B21405">
            <w:pPr>
              <w:pStyle w:val="VCAAtablecondensedheading"/>
            </w:pPr>
            <w:r w:rsidRPr="004A3F03">
              <w:t>0</w:t>
            </w:r>
          </w:p>
        </w:tc>
        <w:tc>
          <w:tcPr>
            <w:tcW w:w="510" w:type="dxa"/>
          </w:tcPr>
          <w:p w14:paraId="0E7E3EE7" w14:textId="77777777" w:rsidR="004115A1" w:rsidRPr="004A3F03" w:rsidRDefault="00DC0C57" w:rsidP="00B21405">
            <w:pPr>
              <w:pStyle w:val="VCAAtablecondensedheading"/>
            </w:pPr>
            <w:r w:rsidRPr="004A3F03">
              <w:t>1</w:t>
            </w:r>
          </w:p>
        </w:tc>
        <w:tc>
          <w:tcPr>
            <w:tcW w:w="870" w:type="dxa"/>
          </w:tcPr>
          <w:p w14:paraId="1C3FCD35" w14:textId="77777777" w:rsidR="004115A1" w:rsidRPr="004A3F03" w:rsidRDefault="00DC0C57" w:rsidP="00B21405">
            <w:pPr>
              <w:pStyle w:val="VCAAtablecondensedheading"/>
            </w:pPr>
            <w:r w:rsidRPr="004A3F03">
              <w:t>Average</w:t>
            </w:r>
          </w:p>
        </w:tc>
      </w:tr>
      <w:tr w:rsidR="004115A1" w14:paraId="4D840C41" w14:textId="77777777" w:rsidTr="002A705E">
        <w:tc>
          <w:tcPr>
            <w:tcW w:w="675" w:type="dxa"/>
          </w:tcPr>
          <w:p w14:paraId="3DECFB0B"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4767BCFF" w14:textId="77777777" w:rsidR="004115A1" w:rsidRPr="004A3F03" w:rsidRDefault="00DC0C57" w:rsidP="004A3F03">
            <w:pPr>
              <w:pStyle w:val="VCAAtablecondensed"/>
              <w:pBdr>
                <w:top w:val="nil"/>
                <w:left w:val="nil"/>
                <w:bottom w:val="nil"/>
                <w:right w:val="nil"/>
                <w:between w:val="nil"/>
              </w:pBdr>
            </w:pPr>
            <w:r w:rsidRPr="004A3F03">
              <w:t>54</w:t>
            </w:r>
          </w:p>
        </w:tc>
        <w:tc>
          <w:tcPr>
            <w:tcW w:w="510" w:type="dxa"/>
          </w:tcPr>
          <w:p w14:paraId="71CA60F8" w14:textId="77777777" w:rsidR="004115A1" w:rsidRPr="004A3F03" w:rsidRDefault="00DC0C57" w:rsidP="004A3F03">
            <w:pPr>
              <w:pStyle w:val="VCAAtablecondensed"/>
              <w:pBdr>
                <w:top w:val="nil"/>
                <w:left w:val="nil"/>
                <w:bottom w:val="nil"/>
                <w:right w:val="nil"/>
                <w:between w:val="nil"/>
              </w:pBdr>
            </w:pPr>
            <w:r w:rsidRPr="004A3F03">
              <w:t>46</w:t>
            </w:r>
          </w:p>
        </w:tc>
        <w:tc>
          <w:tcPr>
            <w:tcW w:w="870" w:type="dxa"/>
          </w:tcPr>
          <w:p w14:paraId="7BF6FE3B" w14:textId="7A84173C" w:rsidR="004115A1" w:rsidRPr="004A3F03" w:rsidRDefault="00DC0C57" w:rsidP="004A3F03">
            <w:pPr>
              <w:pStyle w:val="VCAAtablecondensed"/>
              <w:pBdr>
                <w:top w:val="nil"/>
                <w:left w:val="nil"/>
                <w:bottom w:val="nil"/>
                <w:right w:val="nil"/>
                <w:between w:val="nil"/>
              </w:pBdr>
            </w:pPr>
            <w:r w:rsidRPr="004A3F03">
              <w:t>0.</w:t>
            </w:r>
            <w:r w:rsidR="00BF6707">
              <w:t>5</w:t>
            </w:r>
          </w:p>
        </w:tc>
      </w:tr>
    </w:tbl>
    <w:p w14:paraId="5DD6E5F7" w14:textId="405D9B09" w:rsidR="004115A1" w:rsidRDefault="00DC0C57" w:rsidP="00C1799C">
      <w:pPr>
        <w:pStyle w:val="VCAAbody"/>
        <w:rPr>
          <w:color w:val="000000"/>
        </w:rPr>
      </w:pPr>
      <w:r>
        <w:t xml:space="preserve">Non-Indigenous Australians’ DNA was sequenced to act as a comparison to highlight the diversity of DNA sequences within the Indigenous </w:t>
      </w:r>
      <w:r w:rsidR="00300175">
        <w:t xml:space="preserve">Australian </w:t>
      </w:r>
      <w:r>
        <w:t xml:space="preserve">communities. </w:t>
      </w:r>
    </w:p>
    <w:p w14:paraId="18411218" w14:textId="77777777" w:rsidR="004115A1" w:rsidRDefault="00DC0C57" w:rsidP="00C1799C">
      <w:pPr>
        <w:pStyle w:val="VCAAbody"/>
      </w:pPr>
      <w:r>
        <w:t xml:space="preserve">Many responses incorrectly referenced that this would allow researchers to confirm if interbreeding occurred between Indigenous and non-Indigenous individuals. </w:t>
      </w:r>
    </w:p>
    <w:p w14:paraId="135FE2A3" w14:textId="0DDF3CA4" w:rsidR="004115A1" w:rsidRDefault="00DC0C57" w:rsidP="00C1799C">
      <w:pPr>
        <w:pStyle w:val="VCAAbody"/>
      </w:pPr>
      <w:r>
        <w:t xml:space="preserve">Note: </w:t>
      </w:r>
      <w:r w:rsidR="003A1891">
        <w:t xml:space="preserve">The terms </w:t>
      </w:r>
      <w:r>
        <w:t>Aboriginal, Indigenous</w:t>
      </w:r>
      <w:r w:rsidR="00640270">
        <w:t xml:space="preserve"> Australians</w:t>
      </w:r>
      <w:r>
        <w:t xml:space="preserve"> </w:t>
      </w:r>
      <w:r w:rsidR="003A1891">
        <w:t xml:space="preserve">and </w:t>
      </w:r>
      <w:r>
        <w:t>First Nations</w:t>
      </w:r>
      <w:r w:rsidR="00640270">
        <w:t xml:space="preserve"> Australian</w:t>
      </w:r>
      <w:r>
        <w:t xml:space="preserve"> peoples were able to be used interchangeably </w:t>
      </w:r>
      <w:r w:rsidR="003A1891">
        <w:t>in responses to Q</w:t>
      </w:r>
      <w:r>
        <w:t xml:space="preserve">uestion 9. </w:t>
      </w:r>
    </w:p>
    <w:p w14:paraId="1D157C3D" w14:textId="0187E0DC" w:rsidR="004115A1" w:rsidRDefault="00DC0C57" w:rsidP="00121498">
      <w:pPr>
        <w:pStyle w:val="VCAAHeading3"/>
        <w:keepNext/>
      </w:pPr>
      <w:r>
        <w:t>Question 9b</w:t>
      </w:r>
    </w:p>
    <w:tbl>
      <w:tblPr>
        <w:tblStyle w:val="VCAATableClosed"/>
        <w:tblW w:w="3180" w:type="dxa"/>
        <w:tblLayout w:type="fixed"/>
        <w:tblLook w:val="0420" w:firstRow="1" w:lastRow="0" w:firstColumn="0" w:lastColumn="0" w:noHBand="0" w:noVBand="1"/>
      </w:tblPr>
      <w:tblGrid>
        <w:gridCol w:w="723"/>
        <w:gridCol w:w="522"/>
        <w:gridCol w:w="522"/>
        <w:gridCol w:w="522"/>
        <w:gridCol w:w="891"/>
      </w:tblGrid>
      <w:tr w:rsidR="004115A1" w:rsidRPr="004A3F03" w14:paraId="47443202" w14:textId="77777777" w:rsidTr="002A705E">
        <w:trPr>
          <w:cnfStyle w:val="100000000000" w:firstRow="1" w:lastRow="0" w:firstColumn="0" w:lastColumn="0" w:oddVBand="0" w:evenVBand="0" w:oddHBand="0" w:evenHBand="0" w:firstRowFirstColumn="0" w:firstRowLastColumn="0" w:lastRowFirstColumn="0" w:lastRowLastColumn="0"/>
        </w:trPr>
        <w:tc>
          <w:tcPr>
            <w:tcW w:w="705" w:type="dxa"/>
          </w:tcPr>
          <w:p w14:paraId="5C4BF2C5" w14:textId="77777777" w:rsidR="004115A1" w:rsidRPr="004A3F03" w:rsidRDefault="00DC0C57" w:rsidP="00B21405">
            <w:pPr>
              <w:pStyle w:val="VCAAtablecondensedheading"/>
            </w:pPr>
            <w:r w:rsidRPr="004A3F03">
              <w:t>Mark</w:t>
            </w:r>
          </w:p>
        </w:tc>
        <w:tc>
          <w:tcPr>
            <w:tcW w:w="510" w:type="dxa"/>
          </w:tcPr>
          <w:p w14:paraId="68AD5BC3" w14:textId="77777777" w:rsidR="004115A1" w:rsidRPr="004A3F03" w:rsidRDefault="00DC0C57" w:rsidP="00B21405">
            <w:pPr>
              <w:pStyle w:val="VCAAtablecondensedheading"/>
            </w:pPr>
            <w:r w:rsidRPr="004A3F03">
              <w:t>0</w:t>
            </w:r>
          </w:p>
        </w:tc>
        <w:tc>
          <w:tcPr>
            <w:tcW w:w="510" w:type="dxa"/>
          </w:tcPr>
          <w:p w14:paraId="5DA62CC4" w14:textId="77777777" w:rsidR="004115A1" w:rsidRPr="004A3F03" w:rsidRDefault="00DC0C57" w:rsidP="00B21405">
            <w:pPr>
              <w:pStyle w:val="VCAAtablecondensedheading"/>
            </w:pPr>
            <w:r w:rsidRPr="004A3F03">
              <w:t>1</w:t>
            </w:r>
          </w:p>
        </w:tc>
        <w:tc>
          <w:tcPr>
            <w:tcW w:w="510" w:type="dxa"/>
          </w:tcPr>
          <w:p w14:paraId="4B104EBE" w14:textId="77777777" w:rsidR="004115A1" w:rsidRPr="004A3F03" w:rsidRDefault="00DC0C57" w:rsidP="00B21405">
            <w:pPr>
              <w:pStyle w:val="VCAAtablecondensedheading"/>
            </w:pPr>
            <w:r w:rsidRPr="004A3F03">
              <w:t>2</w:t>
            </w:r>
          </w:p>
        </w:tc>
        <w:tc>
          <w:tcPr>
            <w:tcW w:w="870" w:type="dxa"/>
          </w:tcPr>
          <w:p w14:paraId="4BA9AC4F" w14:textId="77777777" w:rsidR="004115A1" w:rsidRPr="004A3F03" w:rsidRDefault="00DC0C57" w:rsidP="00B21405">
            <w:pPr>
              <w:pStyle w:val="VCAAtablecondensedheading"/>
            </w:pPr>
            <w:r w:rsidRPr="004A3F03">
              <w:t>Average</w:t>
            </w:r>
          </w:p>
        </w:tc>
      </w:tr>
      <w:tr w:rsidR="004115A1" w14:paraId="288EB6E4" w14:textId="77777777" w:rsidTr="002A705E">
        <w:tc>
          <w:tcPr>
            <w:tcW w:w="705" w:type="dxa"/>
          </w:tcPr>
          <w:p w14:paraId="1E3F525E"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7E47993E" w14:textId="77777777" w:rsidR="004115A1" w:rsidRPr="004A3F03" w:rsidRDefault="00DC0C57" w:rsidP="004A3F03">
            <w:pPr>
              <w:pStyle w:val="VCAAtablecondensed"/>
              <w:pBdr>
                <w:top w:val="nil"/>
                <w:left w:val="nil"/>
                <w:bottom w:val="nil"/>
                <w:right w:val="nil"/>
                <w:between w:val="nil"/>
              </w:pBdr>
            </w:pPr>
            <w:r w:rsidRPr="004A3F03">
              <w:t>5</w:t>
            </w:r>
          </w:p>
        </w:tc>
        <w:tc>
          <w:tcPr>
            <w:tcW w:w="510" w:type="dxa"/>
          </w:tcPr>
          <w:p w14:paraId="1BCEC91A" w14:textId="77777777" w:rsidR="004115A1" w:rsidRPr="004A3F03" w:rsidRDefault="00DC0C57" w:rsidP="004A3F03">
            <w:pPr>
              <w:pStyle w:val="VCAAtablecondensed"/>
              <w:pBdr>
                <w:top w:val="nil"/>
                <w:left w:val="nil"/>
                <w:bottom w:val="nil"/>
                <w:right w:val="nil"/>
                <w:between w:val="nil"/>
              </w:pBdr>
            </w:pPr>
            <w:r w:rsidRPr="004A3F03">
              <w:t>25</w:t>
            </w:r>
          </w:p>
        </w:tc>
        <w:tc>
          <w:tcPr>
            <w:tcW w:w="510" w:type="dxa"/>
          </w:tcPr>
          <w:p w14:paraId="67059B5F" w14:textId="77777777" w:rsidR="004115A1" w:rsidRPr="004A3F03" w:rsidRDefault="00DC0C57" w:rsidP="004A3F03">
            <w:pPr>
              <w:pStyle w:val="VCAAtablecondensed"/>
              <w:pBdr>
                <w:top w:val="nil"/>
                <w:left w:val="nil"/>
                <w:bottom w:val="nil"/>
                <w:right w:val="nil"/>
                <w:between w:val="nil"/>
              </w:pBdr>
            </w:pPr>
            <w:r w:rsidRPr="004A3F03">
              <w:t>70</w:t>
            </w:r>
          </w:p>
        </w:tc>
        <w:tc>
          <w:tcPr>
            <w:tcW w:w="870" w:type="dxa"/>
          </w:tcPr>
          <w:p w14:paraId="5D267CCD" w14:textId="77EFEC83" w:rsidR="004115A1" w:rsidRPr="004A3F03" w:rsidRDefault="00DC0C57" w:rsidP="004A3F03">
            <w:pPr>
              <w:pStyle w:val="VCAAtablecondensed"/>
              <w:pBdr>
                <w:top w:val="nil"/>
                <w:left w:val="nil"/>
                <w:bottom w:val="nil"/>
                <w:right w:val="nil"/>
                <w:between w:val="nil"/>
              </w:pBdr>
            </w:pPr>
            <w:r w:rsidRPr="004A3F03">
              <w:t>1.</w:t>
            </w:r>
            <w:r w:rsidR="00BF6707">
              <w:t>7</w:t>
            </w:r>
          </w:p>
        </w:tc>
      </w:tr>
    </w:tbl>
    <w:p w14:paraId="060B0A52" w14:textId="01216927" w:rsidR="004115A1" w:rsidRDefault="00DC0C57" w:rsidP="00121498">
      <w:pPr>
        <w:pStyle w:val="VCAAbody"/>
        <w:keepNext/>
      </w:pPr>
      <w:r>
        <w:t xml:space="preserve">The ethical principle of respect </w:t>
      </w:r>
      <w:r w:rsidR="00300175">
        <w:t xml:space="preserve">could have been </w:t>
      </w:r>
      <w:r>
        <w:t>applied in this study through:</w:t>
      </w:r>
    </w:p>
    <w:p w14:paraId="709795D2" w14:textId="07B5D163" w:rsidR="004115A1" w:rsidRDefault="00DC0C57" w:rsidP="00121498">
      <w:pPr>
        <w:pStyle w:val="VCAAbullet"/>
        <w:keepNext/>
      </w:pPr>
      <w:r>
        <w:t>valuing Indigenous beliefs / cultures / customs / Country and Place / heritage / kinship</w:t>
      </w:r>
    </w:p>
    <w:p w14:paraId="025B95AD" w14:textId="652E7DDB" w:rsidR="004115A1" w:rsidRDefault="00DC0C57" w:rsidP="00121498">
      <w:pPr>
        <w:pStyle w:val="VCAAbullet"/>
        <w:keepNext/>
      </w:pPr>
      <w:r>
        <w:t>inviting Indigenous communities to take part in the research OR Indigenous individuals consenting</w:t>
      </w:r>
    </w:p>
    <w:p w14:paraId="0E89AF0B" w14:textId="439F31EB" w:rsidR="004115A1" w:rsidRDefault="00DC0C57" w:rsidP="00121498">
      <w:pPr>
        <w:pStyle w:val="VCAAbullet"/>
        <w:keepNext/>
      </w:pPr>
      <w:r>
        <w:t>following Indigenous Australians</w:t>
      </w:r>
      <w:r w:rsidR="00121498">
        <w:t>’</w:t>
      </w:r>
      <w:r>
        <w:t xml:space="preserve"> governance and custodianship</w:t>
      </w:r>
    </w:p>
    <w:p w14:paraId="530CFE62" w14:textId="4D4AEBC6" w:rsidR="004115A1" w:rsidRDefault="00DC0C57" w:rsidP="00121498">
      <w:pPr>
        <w:pStyle w:val="VCAAbullet"/>
        <w:keepNext/>
      </w:pPr>
      <w:r>
        <w:t>aligning research with Indigenous ways of knowing</w:t>
      </w:r>
    </w:p>
    <w:p w14:paraId="3487C7B9" w14:textId="4E43D7E1" w:rsidR="004115A1" w:rsidRDefault="00DC0C57" w:rsidP="00121498">
      <w:pPr>
        <w:pStyle w:val="VCAAbullet"/>
        <w:keepNext/>
      </w:pPr>
      <w:r>
        <w:t>following ethical guidelines</w:t>
      </w:r>
    </w:p>
    <w:p w14:paraId="5805E10B" w14:textId="77777777" w:rsidR="004115A1" w:rsidRDefault="00DC0C57" w:rsidP="00C1799C">
      <w:pPr>
        <w:pStyle w:val="VCAAbullet"/>
      </w:pPr>
      <w:r>
        <w:t>ensuring research was beneficial to communities.</w:t>
      </w:r>
    </w:p>
    <w:p w14:paraId="2DE36E1B" w14:textId="0039C2E1" w:rsidR="00B956FF" w:rsidRDefault="005B52A7" w:rsidP="00561E1B">
      <w:pPr>
        <w:pStyle w:val="VCAAbody"/>
      </w:pPr>
      <w:r>
        <w:t>For this question in this examination, s</w:t>
      </w:r>
      <w:r w:rsidR="00B956FF">
        <w:t>tudents were able to directly quote information from the source article</w:t>
      </w:r>
      <w:r>
        <w:t xml:space="preserve"> as part of their response.</w:t>
      </w:r>
      <w:r w:rsidR="00B956FF">
        <w:t xml:space="preserve"> </w:t>
      </w:r>
    </w:p>
    <w:p w14:paraId="69534BEC" w14:textId="54C9F7B1" w:rsidR="004115A1" w:rsidRDefault="00DC0C57" w:rsidP="00994789">
      <w:pPr>
        <w:pStyle w:val="VCAAHeading3"/>
      </w:pPr>
      <w:r>
        <w:lastRenderedPageBreak/>
        <w:t>Question 9c</w:t>
      </w:r>
    </w:p>
    <w:tbl>
      <w:tblPr>
        <w:tblStyle w:val="VCAATableClosed"/>
        <w:tblW w:w="4146" w:type="dxa"/>
        <w:tblLayout w:type="fixed"/>
        <w:tblLook w:val="0420" w:firstRow="1" w:lastRow="0" w:firstColumn="0" w:lastColumn="0" w:noHBand="0" w:noVBand="1"/>
      </w:tblPr>
      <w:tblGrid>
        <w:gridCol w:w="726"/>
        <w:gridCol w:w="510"/>
        <w:gridCol w:w="510"/>
        <w:gridCol w:w="510"/>
        <w:gridCol w:w="510"/>
        <w:gridCol w:w="510"/>
        <w:gridCol w:w="870"/>
      </w:tblGrid>
      <w:tr w:rsidR="004115A1" w:rsidRPr="004A3F03" w14:paraId="5F065700" w14:textId="77777777" w:rsidTr="002A705E">
        <w:trPr>
          <w:cnfStyle w:val="100000000000" w:firstRow="1" w:lastRow="0" w:firstColumn="0" w:lastColumn="0" w:oddVBand="0" w:evenVBand="0" w:oddHBand="0" w:evenHBand="0" w:firstRowFirstColumn="0" w:firstRowLastColumn="0" w:lastRowFirstColumn="0" w:lastRowLastColumn="0"/>
        </w:trPr>
        <w:tc>
          <w:tcPr>
            <w:tcW w:w="726" w:type="dxa"/>
          </w:tcPr>
          <w:p w14:paraId="3B947A05" w14:textId="77777777" w:rsidR="004115A1" w:rsidRPr="004A3F03" w:rsidRDefault="00DC0C57" w:rsidP="00B21405">
            <w:pPr>
              <w:pStyle w:val="VCAAtablecondensedheading"/>
            </w:pPr>
            <w:r w:rsidRPr="004A3F03">
              <w:t>Mark</w:t>
            </w:r>
          </w:p>
        </w:tc>
        <w:tc>
          <w:tcPr>
            <w:tcW w:w="510" w:type="dxa"/>
          </w:tcPr>
          <w:p w14:paraId="4A19F120" w14:textId="77777777" w:rsidR="004115A1" w:rsidRPr="004A3F03" w:rsidRDefault="00DC0C57" w:rsidP="00B21405">
            <w:pPr>
              <w:pStyle w:val="VCAAtablecondensedheading"/>
            </w:pPr>
            <w:r w:rsidRPr="004A3F03">
              <w:t>0</w:t>
            </w:r>
          </w:p>
        </w:tc>
        <w:tc>
          <w:tcPr>
            <w:tcW w:w="510" w:type="dxa"/>
          </w:tcPr>
          <w:p w14:paraId="60443443" w14:textId="77777777" w:rsidR="004115A1" w:rsidRPr="004A3F03" w:rsidRDefault="00DC0C57" w:rsidP="00B21405">
            <w:pPr>
              <w:pStyle w:val="VCAAtablecondensedheading"/>
            </w:pPr>
            <w:r w:rsidRPr="004A3F03">
              <w:t>1</w:t>
            </w:r>
          </w:p>
        </w:tc>
        <w:tc>
          <w:tcPr>
            <w:tcW w:w="510" w:type="dxa"/>
          </w:tcPr>
          <w:p w14:paraId="3395CDCD" w14:textId="77777777" w:rsidR="004115A1" w:rsidRPr="004A3F03" w:rsidRDefault="00DC0C57" w:rsidP="00B21405">
            <w:pPr>
              <w:pStyle w:val="VCAAtablecondensedheading"/>
            </w:pPr>
            <w:r w:rsidRPr="004A3F03">
              <w:t>2</w:t>
            </w:r>
          </w:p>
        </w:tc>
        <w:tc>
          <w:tcPr>
            <w:tcW w:w="510" w:type="dxa"/>
          </w:tcPr>
          <w:p w14:paraId="1504F4B0" w14:textId="77777777" w:rsidR="004115A1" w:rsidRPr="004A3F03" w:rsidRDefault="00DC0C57" w:rsidP="00B21405">
            <w:pPr>
              <w:pStyle w:val="VCAAtablecondensedheading"/>
            </w:pPr>
            <w:r w:rsidRPr="004A3F03">
              <w:t>3</w:t>
            </w:r>
          </w:p>
        </w:tc>
        <w:tc>
          <w:tcPr>
            <w:tcW w:w="510" w:type="dxa"/>
          </w:tcPr>
          <w:p w14:paraId="7A2BB4CA" w14:textId="77777777" w:rsidR="004115A1" w:rsidRPr="004A3F03" w:rsidRDefault="00DC0C57" w:rsidP="00B21405">
            <w:pPr>
              <w:pStyle w:val="VCAAtablecondensedheading"/>
            </w:pPr>
            <w:r w:rsidRPr="004A3F03">
              <w:t>4</w:t>
            </w:r>
          </w:p>
        </w:tc>
        <w:tc>
          <w:tcPr>
            <w:tcW w:w="870" w:type="dxa"/>
          </w:tcPr>
          <w:p w14:paraId="79C393B4" w14:textId="77777777" w:rsidR="004115A1" w:rsidRPr="004A3F03" w:rsidRDefault="00DC0C57" w:rsidP="00B21405">
            <w:pPr>
              <w:pStyle w:val="VCAAtablecondensedheading"/>
            </w:pPr>
            <w:r w:rsidRPr="004A3F03">
              <w:t>Average</w:t>
            </w:r>
          </w:p>
        </w:tc>
      </w:tr>
      <w:tr w:rsidR="004115A1" w14:paraId="2C028AD2" w14:textId="77777777" w:rsidTr="002A705E">
        <w:tc>
          <w:tcPr>
            <w:tcW w:w="726" w:type="dxa"/>
          </w:tcPr>
          <w:p w14:paraId="11448986"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0D5C8A16" w14:textId="77777777" w:rsidR="004115A1" w:rsidRPr="004A3F03" w:rsidRDefault="00DC0C57" w:rsidP="004A3F03">
            <w:pPr>
              <w:pStyle w:val="VCAAtablecondensed"/>
              <w:pBdr>
                <w:top w:val="nil"/>
                <w:left w:val="nil"/>
                <w:bottom w:val="nil"/>
                <w:right w:val="nil"/>
                <w:between w:val="nil"/>
              </w:pBdr>
            </w:pPr>
            <w:r w:rsidRPr="004A3F03">
              <w:t>17</w:t>
            </w:r>
          </w:p>
        </w:tc>
        <w:tc>
          <w:tcPr>
            <w:tcW w:w="510" w:type="dxa"/>
          </w:tcPr>
          <w:p w14:paraId="322A2E82" w14:textId="77777777" w:rsidR="004115A1" w:rsidRPr="004A3F03" w:rsidRDefault="00DC0C57" w:rsidP="004A3F03">
            <w:pPr>
              <w:pStyle w:val="VCAAtablecondensed"/>
              <w:pBdr>
                <w:top w:val="nil"/>
                <w:left w:val="nil"/>
                <w:bottom w:val="nil"/>
                <w:right w:val="nil"/>
                <w:between w:val="nil"/>
              </w:pBdr>
            </w:pPr>
            <w:r w:rsidRPr="004A3F03">
              <w:t>14</w:t>
            </w:r>
          </w:p>
        </w:tc>
        <w:tc>
          <w:tcPr>
            <w:tcW w:w="510" w:type="dxa"/>
          </w:tcPr>
          <w:p w14:paraId="1746F3C4" w14:textId="77777777" w:rsidR="004115A1" w:rsidRPr="004A3F03" w:rsidRDefault="00DC0C57" w:rsidP="004A3F03">
            <w:pPr>
              <w:pStyle w:val="VCAAtablecondensed"/>
              <w:pBdr>
                <w:top w:val="nil"/>
                <w:left w:val="nil"/>
                <w:bottom w:val="nil"/>
                <w:right w:val="nil"/>
                <w:between w:val="nil"/>
              </w:pBdr>
            </w:pPr>
            <w:r w:rsidRPr="004A3F03">
              <w:t>36</w:t>
            </w:r>
          </w:p>
        </w:tc>
        <w:tc>
          <w:tcPr>
            <w:tcW w:w="510" w:type="dxa"/>
          </w:tcPr>
          <w:p w14:paraId="18026512" w14:textId="77777777" w:rsidR="004115A1" w:rsidRPr="004A3F03" w:rsidRDefault="00DC0C57" w:rsidP="004A3F03">
            <w:pPr>
              <w:pStyle w:val="VCAAtablecondensed"/>
              <w:pBdr>
                <w:top w:val="nil"/>
                <w:left w:val="nil"/>
                <w:bottom w:val="nil"/>
                <w:right w:val="nil"/>
                <w:between w:val="nil"/>
              </w:pBdr>
            </w:pPr>
            <w:r w:rsidRPr="004A3F03">
              <w:t>22</w:t>
            </w:r>
          </w:p>
        </w:tc>
        <w:tc>
          <w:tcPr>
            <w:tcW w:w="510" w:type="dxa"/>
          </w:tcPr>
          <w:p w14:paraId="2EEC263A" w14:textId="77777777" w:rsidR="004115A1" w:rsidRPr="004A3F03" w:rsidRDefault="00DC0C57" w:rsidP="004A3F03">
            <w:pPr>
              <w:pStyle w:val="VCAAtablecondensed"/>
              <w:pBdr>
                <w:top w:val="nil"/>
                <w:left w:val="nil"/>
                <w:bottom w:val="nil"/>
                <w:right w:val="nil"/>
                <w:between w:val="nil"/>
              </w:pBdr>
            </w:pPr>
            <w:r w:rsidRPr="004A3F03">
              <w:t>10</w:t>
            </w:r>
          </w:p>
        </w:tc>
        <w:tc>
          <w:tcPr>
            <w:tcW w:w="870" w:type="dxa"/>
          </w:tcPr>
          <w:p w14:paraId="34834BDF" w14:textId="171EB703" w:rsidR="004115A1" w:rsidRPr="004A3F03" w:rsidRDefault="00BF6707" w:rsidP="004A3F03">
            <w:pPr>
              <w:pStyle w:val="VCAAtablecondensed"/>
              <w:pBdr>
                <w:top w:val="nil"/>
                <w:left w:val="nil"/>
                <w:bottom w:val="nil"/>
                <w:right w:val="nil"/>
                <w:between w:val="nil"/>
              </w:pBdr>
            </w:pPr>
            <w:r>
              <w:t>2.0</w:t>
            </w:r>
          </w:p>
        </w:tc>
      </w:tr>
    </w:tbl>
    <w:p w14:paraId="789467D6" w14:textId="77777777" w:rsidR="004115A1" w:rsidRDefault="004115A1" w:rsidP="00C1799C">
      <w:pPr>
        <w:pStyle w:val="Spacer"/>
      </w:pPr>
    </w:p>
    <w:tbl>
      <w:tblPr>
        <w:tblStyle w:val="TableGrid"/>
        <w:tblW w:w="0" w:type="auto"/>
        <w:tblLook w:val="04A0" w:firstRow="1" w:lastRow="0" w:firstColumn="1" w:lastColumn="0" w:noHBand="0" w:noVBand="1"/>
      </w:tblPr>
      <w:tblGrid>
        <w:gridCol w:w="2689"/>
        <w:gridCol w:w="2976"/>
        <w:gridCol w:w="3964"/>
      </w:tblGrid>
      <w:tr w:rsidR="00942A91" w:rsidRPr="00DF1E99" w14:paraId="626998A1" w14:textId="77777777" w:rsidTr="00DF1E99">
        <w:tc>
          <w:tcPr>
            <w:tcW w:w="2689" w:type="dxa"/>
          </w:tcPr>
          <w:p w14:paraId="22F4D6D1" w14:textId="289F71E1" w:rsidR="00942A91" w:rsidRPr="00DF1E99" w:rsidRDefault="00942A91" w:rsidP="00942A91">
            <w:pPr>
              <w:pStyle w:val="VCAAtablecondensed"/>
              <w:rPr>
                <w:b/>
                <w:bCs/>
              </w:rPr>
            </w:pPr>
            <w:r w:rsidRPr="00DF1E99">
              <w:rPr>
                <w:b/>
                <w:bCs/>
              </w:rPr>
              <w:t>Conclusion</w:t>
            </w:r>
          </w:p>
        </w:tc>
        <w:tc>
          <w:tcPr>
            <w:tcW w:w="2976" w:type="dxa"/>
          </w:tcPr>
          <w:p w14:paraId="25E1D5FC" w14:textId="02BC6F84" w:rsidR="00942A91" w:rsidRPr="00DF1E99" w:rsidRDefault="00942A91" w:rsidP="00942A91">
            <w:pPr>
              <w:pStyle w:val="VCAAtablecondensed"/>
              <w:rPr>
                <w:b/>
                <w:bCs/>
              </w:rPr>
            </w:pPr>
            <w:r w:rsidRPr="00DF1E99">
              <w:rPr>
                <w:b/>
                <w:bCs/>
              </w:rPr>
              <w:t>Data</w:t>
            </w:r>
          </w:p>
        </w:tc>
        <w:tc>
          <w:tcPr>
            <w:tcW w:w="3964" w:type="dxa"/>
          </w:tcPr>
          <w:p w14:paraId="63DAF804" w14:textId="1BBDC17C" w:rsidR="00942A91" w:rsidRPr="00DF1E99" w:rsidRDefault="00942A91" w:rsidP="00942A91">
            <w:pPr>
              <w:pStyle w:val="VCAAtablecondensed"/>
              <w:rPr>
                <w:b/>
                <w:bCs/>
              </w:rPr>
            </w:pPr>
            <w:r w:rsidRPr="00DF1E99">
              <w:rPr>
                <w:b/>
                <w:bCs/>
              </w:rPr>
              <w:t>Explanation (any one of)</w:t>
            </w:r>
          </w:p>
        </w:tc>
      </w:tr>
      <w:tr w:rsidR="00942A91" w14:paraId="223FF39D" w14:textId="77777777" w:rsidTr="00DF1E99">
        <w:tc>
          <w:tcPr>
            <w:tcW w:w="2689" w:type="dxa"/>
          </w:tcPr>
          <w:p w14:paraId="081136E7" w14:textId="6264EA4B" w:rsidR="00942A91" w:rsidRDefault="00942A91" w:rsidP="00942A91">
            <w:pPr>
              <w:pStyle w:val="VCAAtablecondensed"/>
            </w:pPr>
            <w:r w:rsidRPr="00942A91">
              <w:t>Communities have highly diverse DNA sequences</w:t>
            </w:r>
            <w:r w:rsidR="001B4AD3">
              <w:t>.</w:t>
            </w:r>
          </w:p>
        </w:tc>
        <w:tc>
          <w:tcPr>
            <w:tcW w:w="2976" w:type="dxa"/>
          </w:tcPr>
          <w:p w14:paraId="1A910AEB" w14:textId="69B95A03" w:rsidR="00942A91" w:rsidRPr="00942A91" w:rsidRDefault="00942A91" w:rsidP="00942A91">
            <w:pPr>
              <w:pStyle w:val="VCAAtablecondensed"/>
            </w:pPr>
            <w:r w:rsidRPr="00942A91">
              <w:t>46% variation (of 0.4% DNA sequenced) within</w:t>
            </w:r>
            <w:r w:rsidR="001B4AD3">
              <w:t xml:space="preserve"> a</w:t>
            </w:r>
            <w:r w:rsidRPr="00942A91">
              <w:t xml:space="preserve"> community</w:t>
            </w:r>
          </w:p>
          <w:p w14:paraId="495CA5A6" w14:textId="77777777" w:rsidR="00942A91" w:rsidRPr="00942A91" w:rsidRDefault="00942A91" w:rsidP="00942A91">
            <w:pPr>
              <w:pStyle w:val="VCAAtablecondensed"/>
            </w:pPr>
            <w:r w:rsidRPr="00942A91">
              <w:t>OR</w:t>
            </w:r>
          </w:p>
          <w:p w14:paraId="1773EA4D" w14:textId="024BA7B3" w:rsidR="00942A91" w:rsidRDefault="00942A91" w:rsidP="00942A91">
            <w:pPr>
              <w:pStyle w:val="VCAAtablecondensed"/>
            </w:pPr>
            <w:r w:rsidRPr="00942A91">
              <w:t>Highest amount of sequence variation outside of Africa</w:t>
            </w:r>
          </w:p>
        </w:tc>
        <w:tc>
          <w:tcPr>
            <w:tcW w:w="3964" w:type="dxa"/>
          </w:tcPr>
          <w:p w14:paraId="2D2C0122" w14:textId="77777777" w:rsidR="00942A91" w:rsidRPr="00942A91" w:rsidRDefault="00942A91" w:rsidP="00415E8D">
            <w:pPr>
              <w:pStyle w:val="VCAAtablecondensedbullet"/>
            </w:pPr>
            <w:r w:rsidRPr="00942A91">
              <w:t>Population has a large gene pool / size</w:t>
            </w:r>
          </w:p>
          <w:p w14:paraId="0C3430C6" w14:textId="65EC2070" w:rsidR="00942A91" w:rsidRPr="00942A91" w:rsidRDefault="00942A91" w:rsidP="00415E8D">
            <w:pPr>
              <w:pStyle w:val="VCAAtablecondensedbullet"/>
            </w:pPr>
            <w:r w:rsidRPr="00942A91">
              <w:t>Genetic drift occurred within population</w:t>
            </w:r>
          </w:p>
          <w:p w14:paraId="493FD0FB" w14:textId="199EF10C" w:rsidR="00942A91" w:rsidRPr="00942A91" w:rsidRDefault="00942A91" w:rsidP="00415E8D">
            <w:pPr>
              <w:pStyle w:val="VCAAtablecondensedbullet"/>
            </w:pPr>
            <w:r w:rsidRPr="00942A91">
              <w:t>Has been time for mutations to accumulate</w:t>
            </w:r>
          </w:p>
          <w:p w14:paraId="54F05028" w14:textId="5D5C0462" w:rsidR="00942A91" w:rsidRDefault="00942A91" w:rsidP="00415E8D">
            <w:pPr>
              <w:pStyle w:val="VCAAtablecondensedbullet"/>
            </w:pPr>
            <w:r w:rsidRPr="00942A91">
              <w:t>Frequent changes in selection pressures or environment occurred</w:t>
            </w:r>
          </w:p>
        </w:tc>
      </w:tr>
      <w:tr w:rsidR="00942A91" w14:paraId="529D6E9B" w14:textId="77777777" w:rsidTr="00DF1E99">
        <w:tc>
          <w:tcPr>
            <w:tcW w:w="2689" w:type="dxa"/>
          </w:tcPr>
          <w:p w14:paraId="0A7182CA" w14:textId="4387270F" w:rsidR="00942A91" w:rsidRDefault="00942A91" w:rsidP="00942A91">
            <w:pPr>
              <w:pStyle w:val="VCAAtablecondensed"/>
              <w:rPr>
                <w:rFonts w:ascii="Arial" w:eastAsia="Arial" w:hAnsi="Arial"/>
                <w:szCs w:val="20"/>
              </w:rPr>
            </w:pPr>
            <w:r w:rsidRPr="00942A91">
              <w:t>There are different DNA sequence variations across communities</w:t>
            </w:r>
            <w:r w:rsidR="001B4AD3">
              <w:t>.</w:t>
            </w:r>
          </w:p>
        </w:tc>
        <w:tc>
          <w:tcPr>
            <w:tcW w:w="2976" w:type="dxa"/>
          </w:tcPr>
          <w:p w14:paraId="5386BB70" w14:textId="77777777" w:rsidR="00942A91" w:rsidRPr="00942A91" w:rsidRDefault="00942A91" w:rsidP="00942A91">
            <w:pPr>
              <w:pStyle w:val="VCAAtablecondensed"/>
            </w:pPr>
            <w:r w:rsidRPr="00942A91">
              <w:t>2.8% variation (of 0.4% DNA sequenced) between communities</w:t>
            </w:r>
          </w:p>
          <w:p w14:paraId="72D1AAA0" w14:textId="77777777" w:rsidR="00942A91" w:rsidRPr="00942A91" w:rsidRDefault="00942A91" w:rsidP="00942A91">
            <w:pPr>
              <w:pStyle w:val="VCAAtablecondensed"/>
            </w:pPr>
            <w:r w:rsidRPr="00942A91">
              <w:t>OR</w:t>
            </w:r>
          </w:p>
          <w:p w14:paraId="3FB32E10" w14:textId="708BAE63" w:rsidR="00942A91" w:rsidRDefault="00942A91" w:rsidP="00942A91">
            <w:pPr>
              <w:pStyle w:val="VCAAtablecondensed"/>
              <w:rPr>
                <w:rFonts w:ascii="Arial" w:eastAsia="Arial" w:hAnsi="Arial"/>
                <w:szCs w:val="20"/>
              </w:rPr>
            </w:pPr>
            <w:r w:rsidRPr="00942A91">
              <w:t>Highest amount of sequence variation outside of Africa</w:t>
            </w:r>
          </w:p>
        </w:tc>
        <w:tc>
          <w:tcPr>
            <w:tcW w:w="3964" w:type="dxa"/>
          </w:tcPr>
          <w:p w14:paraId="3BF9B478" w14:textId="2EAEE4E8" w:rsidR="00942A91" w:rsidRPr="00942A91" w:rsidRDefault="00942A91" w:rsidP="00415E8D">
            <w:pPr>
              <w:pStyle w:val="VCAAtablecondensedbullet"/>
            </w:pPr>
            <w:r w:rsidRPr="00942A91">
              <w:t>Has been time for mutations to accumulate</w:t>
            </w:r>
          </w:p>
          <w:p w14:paraId="758D4618" w14:textId="6E882028" w:rsidR="00942A91" w:rsidRPr="00942A91" w:rsidRDefault="00942A91" w:rsidP="00415E8D">
            <w:pPr>
              <w:pStyle w:val="VCAAtablecondensedbullet"/>
            </w:pPr>
            <w:r w:rsidRPr="00942A91">
              <w:t>Limited gene flow / interbreeding / migration between communities</w:t>
            </w:r>
          </w:p>
          <w:p w14:paraId="57FAFBDF" w14:textId="677E8F7F" w:rsidR="00942A91" w:rsidRDefault="00942A91" w:rsidP="00415E8D">
            <w:pPr>
              <w:pStyle w:val="VCAAtablecondensedbullet"/>
              <w:rPr>
                <w:rFonts w:ascii="Arial" w:hAnsi="Arial"/>
              </w:rPr>
            </w:pPr>
            <w:r w:rsidRPr="00942A91">
              <w:t>Different communities exposed to different selection pressures or environments</w:t>
            </w:r>
          </w:p>
        </w:tc>
      </w:tr>
    </w:tbl>
    <w:p w14:paraId="435E8BAA" w14:textId="2825FE08" w:rsidR="00121498" w:rsidRDefault="00DC0C57" w:rsidP="00B550D8">
      <w:pPr>
        <w:pStyle w:val="VCAAbody"/>
      </w:pPr>
      <w:r>
        <w:t xml:space="preserve">Data </w:t>
      </w:r>
      <w:r w:rsidR="00606C39">
        <w:t>had</w:t>
      </w:r>
      <w:r>
        <w:t xml:space="preserve"> to </w:t>
      </w:r>
      <w:r w:rsidRPr="00C1799C">
        <w:t>include</w:t>
      </w:r>
      <w:r>
        <w:t xml:space="preserve"> more than just numbers as it </w:t>
      </w:r>
      <w:r w:rsidR="00B956FF">
        <w:t xml:space="preserve">needed </w:t>
      </w:r>
      <w:r>
        <w:t xml:space="preserve">to relate to the difference between individuals </w:t>
      </w:r>
      <w:r>
        <w:rPr>
          <w:b/>
        </w:rPr>
        <w:t>within</w:t>
      </w:r>
      <w:r>
        <w:t xml:space="preserve"> a community (first row of table) compared to individuals </w:t>
      </w:r>
      <w:r>
        <w:rPr>
          <w:b/>
        </w:rPr>
        <w:t>between</w:t>
      </w:r>
      <w:r>
        <w:t xml:space="preserve"> different communities (second row of table).</w:t>
      </w:r>
    </w:p>
    <w:p w14:paraId="5BCC14C8" w14:textId="63301BBD" w:rsidR="004115A1" w:rsidRDefault="00DC0C57" w:rsidP="00994789">
      <w:pPr>
        <w:pStyle w:val="VCAAHeading3"/>
      </w:pPr>
      <w:r>
        <w:t>Question 9d</w:t>
      </w:r>
    </w:p>
    <w:tbl>
      <w:tblPr>
        <w:tblStyle w:val="VCAATableClosed"/>
        <w:tblW w:w="3080" w:type="dxa"/>
        <w:tblLayout w:type="fixed"/>
        <w:tblLook w:val="0420" w:firstRow="1" w:lastRow="0" w:firstColumn="0" w:lastColumn="0" w:noHBand="0" w:noVBand="1"/>
      </w:tblPr>
      <w:tblGrid>
        <w:gridCol w:w="680"/>
        <w:gridCol w:w="510"/>
        <w:gridCol w:w="510"/>
        <w:gridCol w:w="510"/>
        <w:gridCol w:w="870"/>
      </w:tblGrid>
      <w:tr w:rsidR="004115A1" w:rsidRPr="004A3F03" w14:paraId="290BA690" w14:textId="77777777" w:rsidTr="002A705E">
        <w:trPr>
          <w:cnfStyle w:val="100000000000" w:firstRow="1" w:lastRow="0" w:firstColumn="0" w:lastColumn="0" w:oddVBand="0" w:evenVBand="0" w:oddHBand="0" w:evenHBand="0" w:firstRowFirstColumn="0" w:firstRowLastColumn="0" w:lastRowFirstColumn="0" w:lastRowLastColumn="0"/>
        </w:trPr>
        <w:tc>
          <w:tcPr>
            <w:tcW w:w="680" w:type="dxa"/>
          </w:tcPr>
          <w:p w14:paraId="3F461C1E" w14:textId="77777777" w:rsidR="004115A1" w:rsidRPr="004A3F03" w:rsidRDefault="00DC0C57" w:rsidP="00B21405">
            <w:pPr>
              <w:pStyle w:val="VCAAtablecondensedheading"/>
            </w:pPr>
            <w:r w:rsidRPr="004A3F03">
              <w:t>Mark</w:t>
            </w:r>
          </w:p>
        </w:tc>
        <w:tc>
          <w:tcPr>
            <w:tcW w:w="510" w:type="dxa"/>
          </w:tcPr>
          <w:p w14:paraId="7FB16E1B" w14:textId="77777777" w:rsidR="004115A1" w:rsidRPr="004A3F03" w:rsidRDefault="00DC0C57" w:rsidP="00B21405">
            <w:pPr>
              <w:pStyle w:val="VCAAtablecondensedheading"/>
            </w:pPr>
            <w:r w:rsidRPr="004A3F03">
              <w:t>0</w:t>
            </w:r>
          </w:p>
        </w:tc>
        <w:tc>
          <w:tcPr>
            <w:tcW w:w="510" w:type="dxa"/>
          </w:tcPr>
          <w:p w14:paraId="54D9FF63" w14:textId="77777777" w:rsidR="004115A1" w:rsidRPr="004A3F03" w:rsidRDefault="00DC0C57" w:rsidP="00B21405">
            <w:pPr>
              <w:pStyle w:val="VCAAtablecondensedheading"/>
            </w:pPr>
            <w:r w:rsidRPr="004A3F03">
              <w:t>1</w:t>
            </w:r>
          </w:p>
        </w:tc>
        <w:tc>
          <w:tcPr>
            <w:tcW w:w="510" w:type="dxa"/>
          </w:tcPr>
          <w:p w14:paraId="4A27634A" w14:textId="77777777" w:rsidR="004115A1" w:rsidRPr="004A3F03" w:rsidRDefault="00DC0C57" w:rsidP="00B21405">
            <w:pPr>
              <w:pStyle w:val="VCAAtablecondensedheading"/>
            </w:pPr>
            <w:r w:rsidRPr="004A3F03">
              <w:t>2</w:t>
            </w:r>
          </w:p>
        </w:tc>
        <w:tc>
          <w:tcPr>
            <w:tcW w:w="870" w:type="dxa"/>
          </w:tcPr>
          <w:p w14:paraId="6418DE0E" w14:textId="77777777" w:rsidR="004115A1" w:rsidRPr="004A3F03" w:rsidRDefault="00DC0C57" w:rsidP="00B21405">
            <w:pPr>
              <w:pStyle w:val="VCAAtablecondensedheading"/>
            </w:pPr>
            <w:r w:rsidRPr="004A3F03">
              <w:t>Average</w:t>
            </w:r>
          </w:p>
        </w:tc>
      </w:tr>
      <w:tr w:rsidR="004115A1" w14:paraId="6A172380" w14:textId="77777777" w:rsidTr="002A705E">
        <w:tc>
          <w:tcPr>
            <w:tcW w:w="680" w:type="dxa"/>
          </w:tcPr>
          <w:p w14:paraId="3F01B63C"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3FB8E00F" w14:textId="77777777" w:rsidR="004115A1" w:rsidRPr="004A3F03" w:rsidRDefault="00DC0C57" w:rsidP="004A3F03">
            <w:pPr>
              <w:pStyle w:val="VCAAtablecondensed"/>
              <w:pBdr>
                <w:top w:val="nil"/>
                <w:left w:val="nil"/>
                <w:bottom w:val="nil"/>
                <w:right w:val="nil"/>
                <w:between w:val="nil"/>
              </w:pBdr>
            </w:pPr>
            <w:r w:rsidRPr="004A3F03">
              <w:t>50</w:t>
            </w:r>
          </w:p>
        </w:tc>
        <w:tc>
          <w:tcPr>
            <w:tcW w:w="510" w:type="dxa"/>
          </w:tcPr>
          <w:p w14:paraId="32786522" w14:textId="77777777" w:rsidR="004115A1" w:rsidRPr="004A3F03" w:rsidRDefault="00DC0C57" w:rsidP="004A3F03">
            <w:pPr>
              <w:pStyle w:val="VCAAtablecondensed"/>
              <w:pBdr>
                <w:top w:val="nil"/>
                <w:left w:val="nil"/>
                <w:bottom w:val="nil"/>
                <w:right w:val="nil"/>
                <w:between w:val="nil"/>
              </w:pBdr>
            </w:pPr>
            <w:r w:rsidRPr="004A3F03">
              <w:t>36</w:t>
            </w:r>
          </w:p>
        </w:tc>
        <w:tc>
          <w:tcPr>
            <w:tcW w:w="510" w:type="dxa"/>
          </w:tcPr>
          <w:p w14:paraId="4FCCA058" w14:textId="77777777" w:rsidR="004115A1" w:rsidRPr="004A3F03" w:rsidRDefault="00DC0C57" w:rsidP="004A3F03">
            <w:pPr>
              <w:pStyle w:val="VCAAtablecondensed"/>
              <w:pBdr>
                <w:top w:val="nil"/>
                <w:left w:val="nil"/>
                <w:bottom w:val="nil"/>
                <w:right w:val="nil"/>
                <w:between w:val="nil"/>
              </w:pBdr>
            </w:pPr>
            <w:r w:rsidRPr="004A3F03">
              <w:t>15</w:t>
            </w:r>
          </w:p>
        </w:tc>
        <w:tc>
          <w:tcPr>
            <w:tcW w:w="870" w:type="dxa"/>
          </w:tcPr>
          <w:p w14:paraId="78302562" w14:textId="00339B25" w:rsidR="004115A1" w:rsidRPr="004A3F03" w:rsidRDefault="00DC0C57" w:rsidP="004A3F03">
            <w:pPr>
              <w:pStyle w:val="VCAAtablecondensed"/>
              <w:pBdr>
                <w:top w:val="nil"/>
                <w:left w:val="nil"/>
                <w:bottom w:val="nil"/>
                <w:right w:val="nil"/>
                <w:between w:val="nil"/>
              </w:pBdr>
            </w:pPr>
            <w:r w:rsidRPr="004A3F03">
              <w:t>0.</w:t>
            </w:r>
            <w:r w:rsidR="00BF6707">
              <w:t>7</w:t>
            </w:r>
          </w:p>
        </w:tc>
      </w:tr>
    </w:tbl>
    <w:p w14:paraId="14B9CBEE" w14:textId="124ACD2A" w:rsidR="004115A1" w:rsidRDefault="00300175" w:rsidP="00C1799C">
      <w:pPr>
        <w:pStyle w:val="VCAAbody"/>
      </w:pPr>
      <w:r>
        <w:t>Explanations of how t</w:t>
      </w:r>
      <w:r w:rsidR="00DC0C57">
        <w:t xml:space="preserve">he study </w:t>
      </w:r>
      <w:r>
        <w:t xml:space="preserve">has </w:t>
      </w:r>
      <w:r w:rsidR="00DC0C57">
        <w:t xml:space="preserve">contributed to advancing the understanding of human genomic diversity or treatment of genetic disease </w:t>
      </w:r>
      <w:r>
        <w:t>could have included</w:t>
      </w:r>
      <w:r w:rsidR="00DC0C57">
        <w:t>:</w:t>
      </w:r>
    </w:p>
    <w:p w14:paraId="36D1288D" w14:textId="59B4775B" w:rsidR="004115A1" w:rsidRDefault="00DC0C57" w:rsidP="00C1799C">
      <w:pPr>
        <w:pStyle w:val="VCAAbullet"/>
      </w:pPr>
      <w:r>
        <w:t>all four communities sharing a common ancestor</w:t>
      </w:r>
    </w:p>
    <w:p w14:paraId="110D80D1" w14:textId="7B53B892" w:rsidR="004115A1" w:rsidRDefault="00DC0C57" w:rsidP="00C1799C">
      <w:pPr>
        <w:pStyle w:val="VCAAbullet"/>
      </w:pPr>
      <w:r>
        <w:t xml:space="preserve">more DNA variation </w:t>
      </w:r>
      <w:r w:rsidR="003E6EEC">
        <w:t xml:space="preserve">being </w:t>
      </w:r>
      <w:r>
        <w:t>observed in Indigenous individuals than anywhere outside of Africa</w:t>
      </w:r>
    </w:p>
    <w:p w14:paraId="4E13925D" w14:textId="55DCA310" w:rsidR="004115A1" w:rsidRDefault="003E6EEC" w:rsidP="00C1799C">
      <w:pPr>
        <w:pStyle w:val="VCAAbullet"/>
      </w:pPr>
      <w:r>
        <w:t xml:space="preserve">the </w:t>
      </w:r>
      <w:r w:rsidR="00DC0C57">
        <w:t>knowledge that DNA mutations accumulate over time</w:t>
      </w:r>
    </w:p>
    <w:p w14:paraId="5FE2DBB7" w14:textId="0C68778E" w:rsidR="004115A1" w:rsidRDefault="00DC0C57" w:rsidP="00C1799C">
      <w:pPr>
        <w:pStyle w:val="VCAAbullet"/>
      </w:pPr>
      <w:r>
        <w:t>gene flow stopping before the geographical isolation of the communities</w:t>
      </w:r>
    </w:p>
    <w:p w14:paraId="1D13E4D5" w14:textId="2858F7AF" w:rsidR="004115A1" w:rsidRDefault="00DC0C57" w:rsidP="00C1799C">
      <w:pPr>
        <w:pStyle w:val="VCAAbullet"/>
      </w:pPr>
      <w:r>
        <w:t>rethinking the human migration timeline/path</w:t>
      </w:r>
    </w:p>
    <w:p w14:paraId="1F3E81B1" w14:textId="7822C74B" w:rsidR="004115A1" w:rsidRDefault="00DC0C57" w:rsidP="00C1799C">
      <w:pPr>
        <w:pStyle w:val="VCAAbullet"/>
      </w:pPr>
      <w:r>
        <w:t>identifying unknown genetic diseases</w:t>
      </w:r>
    </w:p>
    <w:p w14:paraId="3C0233A0" w14:textId="02819491" w:rsidR="004115A1" w:rsidRDefault="00DC0C57" w:rsidP="00C1799C">
      <w:pPr>
        <w:pStyle w:val="VCAAbullet"/>
      </w:pPr>
      <w:r>
        <w:t xml:space="preserve">determining </w:t>
      </w:r>
      <w:r w:rsidR="003E6EEC">
        <w:t xml:space="preserve">whether </w:t>
      </w:r>
      <w:r>
        <w:t>one community was more prone to genetic disease than others</w:t>
      </w:r>
    </w:p>
    <w:p w14:paraId="3B83502D" w14:textId="402D3047" w:rsidR="004115A1" w:rsidRDefault="00DC0C57" w:rsidP="00C1799C">
      <w:pPr>
        <w:pStyle w:val="VCAAbullet"/>
      </w:pPr>
      <w:r>
        <w:t xml:space="preserve">providing earlier or more relevant treatment OR </w:t>
      </w:r>
      <w:r w:rsidR="003E6EEC">
        <w:t xml:space="preserve">the </w:t>
      </w:r>
      <w:r>
        <w:t>discovery of new treatments</w:t>
      </w:r>
    </w:p>
    <w:p w14:paraId="37A79A07" w14:textId="77777777" w:rsidR="004115A1" w:rsidRDefault="00DC0C57" w:rsidP="00C1799C">
      <w:pPr>
        <w:pStyle w:val="VCAAbullet"/>
      </w:pPr>
      <w:r>
        <w:t xml:space="preserve">tracing the origin of genetic disease over time. </w:t>
      </w:r>
    </w:p>
    <w:p w14:paraId="33CCC38E" w14:textId="14495DDF" w:rsidR="004115A1" w:rsidRDefault="00DC0C57" w:rsidP="00C1799C">
      <w:pPr>
        <w:pStyle w:val="VCAAbody"/>
      </w:pPr>
      <w:r>
        <w:t xml:space="preserve">Students </w:t>
      </w:r>
      <w:r w:rsidR="00300175">
        <w:t xml:space="preserve">could </w:t>
      </w:r>
      <w:r w:rsidR="003E6EEC" w:rsidRPr="003E6EEC">
        <w:t>also</w:t>
      </w:r>
      <w:r w:rsidR="00300175">
        <w:t xml:space="preserve"> have</w:t>
      </w:r>
      <w:r w:rsidR="003E6EEC" w:rsidRPr="003E6EEC">
        <w:t xml:space="preserve"> </w:t>
      </w:r>
      <w:r>
        <w:t xml:space="preserve">referred specifically to data provided in the source information or phylogenetic tree or </w:t>
      </w:r>
      <w:r w:rsidR="003E6EEC">
        <w:t>made</w:t>
      </w:r>
      <w:r>
        <w:t xml:space="preserve"> a correct comparison between specific Indigenous communities. </w:t>
      </w:r>
    </w:p>
    <w:p w14:paraId="3398B5DF" w14:textId="2E28DD36" w:rsidR="00300175" w:rsidRDefault="00DC0C57" w:rsidP="00C1799C">
      <w:pPr>
        <w:pStyle w:val="VCAAbody"/>
      </w:pPr>
      <w:r>
        <w:t xml:space="preserve">Students who chose to discuss the advancement of </w:t>
      </w:r>
      <w:r w:rsidR="00606C39">
        <w:t xml:space="preserve">the </w:t>
      </w:r>
      <w:r w:rsidR="001B4AD3">
        <w:t xml:space="preserve">understanding of the </w:t>
      </w:r>
      <w:r>
        <w:t xml:space="preserve">treatment of genetic disease found it easier to reach more justifiable conclusions, and were often then awarded higher marks, compared to those who chose to discuss </w:t>
      </w:r>
      <w:r w:rsidR="001B4AD3">
        <w:t xml:space="preserve">the </w:t>
      </w:r>
      <w:r>
        <w:t>advanc</w:t>
      </w:r>
      <w:r w:rsidR="003575A5">
        <w:t>ement of the understanding of human</w:t>
      </w:r>
      <w:r>
        <w:t xml:space="preserve"> genomic diversity. </w:t>
      </w:r>
    </w:p>
    <w:p w14:paraId="5176DD3A" w14:textId="1A81E4C2" w:rsidR="004115A1" w:rsidRDefault="00B956FF" w:rsidP="00C1799C">
      <w:pPr>
        <w:pStyle w:val="VCAAbody"/>
        <w:rPr>
          <w:color w:val="000000"/>
        </w:rPr>
      </w:pPr>
      <w:r>
        <w:t>For this question in this exam</w:t>
      </w:r>
      <w:r w:rsidR="005B52A7">
        <w:t>ination</w:t>
      </w:r>
      <w:r>
        <w:t>, s</w:t>
      </w:r>
      <w:r w:rsidR="00DC0C57">
        <w:t xml:space="preserve">tudents were also able to provide </w:t>
      </w:r>
      <w:r w:rsidR="0073443E" w:rsidRPr="0073443E">
        <w:t xml:space="preserve">one advancement for the understanding of human genomic diversity </w:t>
      </w:r>
      <w:r w:rsidR="0073443E">
        <w:t xml:space="preserve">and </w:t>
      </w:r>
      <w:r w:rsidR="00DC0C57">
        <w:t>one advancement for</w:t>
      </w:r>
      <w:r w:rsidR="003575A5">
        <w:t xml:space="preserve"> the understanding of</w:t>
      </w:r>
      <w:r w:rsidR="00DC0C57">
        <w:t xml:space="preserve"> </w:t>
      </w:r>
      <w:r w:rsidR="0073443E">
        <w:t xml:space="preserve">the </w:t>
      </w:r>
      <w:r w:rsidR="00DC0C57">
        <w:t>treatment of genetic disease</w:t>
      </w:r>
      <w:r w:rsidR="0073443E">
        <w:t>,</w:t>
      </w:r>
      <w:r w:rsidR="00DC0C57">
        <w:t xml:space="preserve"> and </w:t>
      </w:r>
      <w:r>
        <w:t xml:space="preserve">subsequently </w:t>
      </w:r>
      <w:r w:rsidR="00DC0C57">
        <w:t>be awarded full marks.</w:t>
      </w:r>
    </w:p>
    <w:p w14:paraId="5811CE37" w14:textId="47A5102E" w:rsidR="004115A1" w:rsidRDefault="00DC0C57" w:rsidP="00C1799C">
      <w:pPr>
        <w:pStyle w:val="VCAAHeading3"/>
        <w:keepNext/>
      </w:pPr>
      <w:r>
        <w:lastRenderedPageBreak/>
        <w:t>Question 10a</w:t>
      </w:r>
    </w:p>
    <w:tbl>
      <w:tblPr>
        <w:tblStyle w:val="VCAATableClosed"/>
        <w:tblW w:w="3598" w:type="dxa"/>
        <w:tblLayout w:type="fixed"/>
        <w:tblLook w:val="0420" w:firstRow="1" w:lastRow="0" w:firstColumn="0" w:lastColumn="0" w:noHBand="0" w:noVBand="1"/>
      </w:tblPr>
      <w:tblGrid>
        <w:gridCol w:w="680"/>
        <w:gridCol w:w="494"/>
        <w:gridCol w:w="493"/>
        <w:gridCol w:w="493"/>
        <w:gridCol w:w="493"/>
        <w:gridCol w:w="945"/>
      </w:tblGrid>
      <w:tr w:rsidR="004115A1" w:rsidRPr="004A3F03" w14:paraId="10A4205E" w14:textId="77777777" w:rsidTr="002A705E">
        <w:trPr>
          <w:cnfStyle w:val="100000000000" w:firstRow="1" w:lastRow="0" w:firstColumn="0" w:lastColumn="0" w:oddVBand="0" w:evenVBand="0" w:oddHBand="0" w:evenHBand="0" w:firstRowFirstColumn="0" w:firstRowLastColumn="0" w:lastRowFirstColumn="0" w:lastRowLastColumn="0"/>
        </w:trPr>
        <w:tc>
          <w:tcPr>
            <w:tcW w:w="680" w:type="dxa"/>
          </w:tcPr>
          <w:p w14:paraId="3E20ED25" w14:textId="77777777" w:rsidR="004115A1" w:rsidRDefault="00DC0C57" w:rsidP="00B21405">
            <w:pPr>
              <w:pStyle w:val="VCAAtablecondensedheading"/>
            </w:pPr>
            <w:r w:rsidRPr="004A3F03">
              <w:t>Mark</w:t>
            </w:r>
          </w:p>
        </w:tc>
        <w:tc>
          <w:tcPr>
            <w:tcW w:w="494" w:type="dxa"/>
          </w:tcPr>
          <w:p w14:paraId="10368421" w14:textId="77777777" w:rsidR="004115A1" w:rsidRDefault="00DC0C57" w:rsidP="00B21405">
            <w:pPr>
              <w:pStyle w:val="VCAAtablecondensedheading"/>
            </w:pPr>
            <w:r w:rsidRPr="004A3F03">
              <w:t>0</w:t>
            </w:r>
          </w:p>
        </w:tc>
        <w:tc>
          <w:tcPr>
            <w:tcW w:w="493" w:type="dxa"/>
          </w:tcPr>
          <w:p w14:paraId="167797BE" w14:textId="77777777" w:rsidR="004115A1" w:rsidRDefault="00DC0C57" w:rsidP="00B21405">
            <w:pPr>
              <w:pStyle w:val="VCAAtablecondensedheading"/>
            </w:pPr>
            <w:r w:rsidRPr="004A3F03">
              <w:t>1</w:t>
            </w:r>
          </w:p>
        </w:tc>
        <w:tc>
          <w:tcPr>
            <w:tcW w:w="493" w:type="dxa"/>
          </w:tcPr>
          <w:p w14:paraId="05051EE1" w14:textId="77777777" w:rsidR="004115A1" w:rsidRDefault="00DC0C57" w:rsidP="00B21405">
            <w:pPr>
              <w:pStyle w:val="VCAAtablecondensedheading"/>
            </w:pPr>
            <w:r w:rsidRPr="004A3F03">
              <w:t>2</w:t>
            </w:r>
          </w:p>
        </w:tc>
        <w:tc>
          <w:tcPr>
            <w:tcW w:w="493" w:type="dxa"/>
          </w:tcPr>
          <w:p w14:paraId="307E62D3" w14:textId="77777777" w:rsidR="004115A1" w:rsidRDefault="00DC0C57" w:rsidP="00B21405">
            <w:pPr>
              <w:pStyle w:val="VCAAtablecondensedheading"/>
            </w:pPr>
            <w:r w:rsidRPr="004A3F03">
              <w:t>3</w:t>
            </w:r>
          </w:p>
        </w:tc>
        <w:tc>
          <w:tcPr>
            <w:tcW w:w="945" w:type="dxa"/>
          </w:tcPr>
          <w:p w14:paraId="7BA1FE42" w14:textId="77777777" w:rsidR="004115A1" w:rsidRDefault="00DC0C57" w:rsidP="00B21405">
            <w:pPr>
              <w:pStyle w:val="VCAAtablecondensedheading"/>
            </w:pPr>
            <w:r w:rsidRPr="004A3F03">
              <w:t>Average</w:t>
            </w:r>
          </w:p>
        </w:tc>
      </w:tr>
      <w:tr w:rsidR="004115A1" w14:paraId="6C665840" w14:textId="77777777" w:rsidTr="002A705E">
        <w:tc>
          <w:tcPr>
            <w:tcW w:w="680" w:type="dxa"/>
          </w:tcPr>
          <w:p w14:paraId="037A6954" w14:textId="77777777" w:rsidR="004115A1" w:rsidRPr="004A3F03" w:rsidRDefault="00DC0C57" w:rsidP="004A3F03">
            <w:pPr>
              <w:pStyle w:val="VCAAtablecondensed"/>
              <w:pBdr>
                <w:top w:val="nil"/>
                <w:left w:val="nil"/>
                <w:bottom w:val="nil"/>
                <w:right w:val="nil"/>
                <w:between w:val="nil"/>
              </w:pBdr>
            </w:pPr>
            <w:r w:rsidRPr="004A3F03">
              <w:t>%</w:t>
            </w:r>
          </w:p>
        </w:tc>
        <w:tc>
          <w:tcPr>
            <w:tcW w:w="494" w:type="dxa"/>
          </w:tcPr>
          <w:p w14:paraId="0A277151" w14:textId="77777777" w:rsidR="004115A1" w:rsidRPr="004A3F03" w:rsidRDefault="00DC0C57" w:rsidP="004A3F03">
            <w:pPr>
              <w:pStyle w:val="VCAAtablecondensed"/>
              <w:pBdr>
                <w:top w:val="nil"/>
                <w:left w:val="nil"/>
                <w:bottom w:val="nil"/>
                <w:right w:val="nil"/>
                <w:between w:val="nil"/>
              </w:pBdr>
            </w:pPr>
            <w:r w:rsidRPr="004A3F03">
              <w:t>4</w:t>
            </w:r>
          </w:p>
        </w:tc>
        <w:tc>
          <w:tcPr>
            <w:tcW w:w="493" w:type="dxa"/>
          </w:tcPr>
          <w:p w14:paraId="2632F3F0" w14:textId="77777777" w:rsidR="004115A1" w:rsidRPr="004A3F03" w:rsidRDefault="00DC0C57" w:rsidP="004A3F03">
            <w:pPr>
              <w:pStyle w:val="VCAAtablecondensed"/>
              <w:pBdr>
                <w:top w:val="nil"/>
                <w:left w:val="nil"/>
                <w:bottom w:val="nil"/>
                <w:right w:val="nil"/>
                <w:between w:val="nil"/>
              </w:pBdr>
            </w:pPr>
            <w:r w:rsidRPr="004A3F03">
              <w:t>4</w:t>
            </w:r>
          </w:p>
        </w:tc>
        <w:tc>
          <w:tcPr>
            <w:tcW w:w="493" w:type="dxa"/>
          </w:tcPr>
          <w:p w14:paraId="0BC50AEB" w14:textId="77777777" w:rsidR="004115A1" w:rsidRPr="004A3F03" w:rsidRDefault="00DC0C57" w:rsidP="004A3F03">
            <w:pPr>
              <w:pStyle w:val="VCAAtablecondensed"/>
              <w:pBdr>
                <w:top w:val="nil"/>
                <w:left w:val="nil"/>
                <w:bottom w:val="nil"/>
                <w:right w:val="nil"/>
                <w:between w:val="nil"/>
              </w:pBdr>
            </w:pPr>
            <w:r w:rsidRPr="004A3F03">
              <w:t>11</w:t>
            </w:r>
          </w:p>
        </w:tc>
        <w:tc>
          <w:tcPr>
            <w:tcW w:w="493" w:type="dxa"/>
          </w:tcPr>
          <w:p w14:paraId="21408CD9" w14:textId="77777777" w:rsidR="004115A1" w:rsidRPr="004A3F03" w:rsidRDefault="00DC0C57" w:rsidP="004A3F03">
            <w:pPr>
              <w:pStyle w:val="VCAAtablecondensed"/>
              <w:pBdr>
                <w:top w:val="nil"/>
                <w:left w:val="nil"/>
                <w:bottom w:val="nil"/>
                <w:right w:val="nil"/>
                <w:between w:val="nil"/>
              </w:pBdr>
            </w:pPr>
            <w:r w:rsidRPr="004A3F03">
              <w:t>82</w:t>
            </w:r>
          </w:p>
        </w:tc>
        <w:tc>
          <w:tcPr>
            <w:tcW w:w="945" w:type="dxa"/>
          </w:tcPr>
          <w:p w14:paraId="44683281" w14:textId="1B56F2D6" w:rsidR="004115A1" w:rsidRPr="004A3F03" w:rsidRDefault="00DC0C57" w:rsidP="004A3F03">
            <w:pPr>
              <w:pStyle w:val="VCAAtablecondensed"/>
              <w:pBdr>
                <w:top w:val="nil"/>
                <w:left w:val="nil"/>
                <w:bottom w:val="nil"/>
                <w:right w:val="nil"/>
                <w:between w:val="nil"/>
              </w:pBdr>
            </w:pPr>
            <w:r w:rsidRPr="004A3F03">
              <w:t>2.</w:t>
            </w:r>
            <w:r w:rsidR="00BF6707">
              <w:t>7</w:t>
            </w:r>
          </w:p>
        </w:tc>
      </w:tr>
    </w:tbl>
    <w:p w14:paraId="2D5483D7" w14:textId="77777777" w:rsidR="004115A1" w:rsidRDefault="00DC0C57" w:rsidP="00C1799C">
      <w:pPr>
        <w:pStyle w:val="VCAAbody"/>
      </w:pPr>
      <w:r>
        <w:t>Examples of suitable analysis included:</w:t>
      </w:r>
    </w:p>
    <w:p w14:paraId="1E529ADC" w14:textId="4E630A2B" w:rsidR="004115A1" w:rsidRDefault="00DC0C57" w:rsidP="00C1799C">
      <w:pPr>
        <w:pStyle w:val="VCAAbullet"/>
      </w:pPr>
      <w:r>
        <w:t xml:space="preserve">Group A reported 2.5 (slightly/somewhat likely) or </w:t>
      </w:r>
      <w:r w:rsidR="003E6EEC">
        <w:t xml:space="preserve">the </w:t>
      </w:r>
      <w:r>
        <w:t xml:space="preserve">lowest likelihood </w:t>
      </w:r>
      <w:r w:rsidR="003E6EEC">
        <w:t xml:space="preserve">of </w:t>
      </w:r>
      <w:r>
        <w:t>get</w:t>
      </w:r>
      <w:r w:rsidR="003E6EEC">
        <w:t>ting</w:t>
      </w:r>
      <w:r>
        <w:t xml:space="preserve"> vaccinated</w:t>
      </w:r>
    </w:p>
    <w:p w14:paraId="620BB5E6" w14:textId="6CE66ADE" w:rsidR="004115A1" w:rsidRDefault="00DC0C57" w:rsidP="00C1799C">
      <w:pPr>
        <w:pStyle w:val="VCAAbullet"/>
      </w:pPr>
      <w:r>
        <w:t xml:space="preserve">Group B reported 3 (somewhat likely) or </w:t>
      </w:r>
      <w:r w:rsidR="003E6EEC">
        <w:t>the second</w:t>
      </w:r>
      <w:r>
        <w:t xml:space="preserve"> highest</w:t>
      </w:r>
      <w:r w:rsidR="003E6EEC">
        <w:t xml:space="preserve"> </w:t>
      </w:r>
      <w:r>
        <w:t>/</w:t>
      </w:r>
      <w:r w:rsidR="003E6EEC">
        <w:t xml:space="preserve"> </w:t>
      </w:r>
      <w:r>
        <w:t>lowe</w:t>
      </w:r>
      <w:r w:rsidR="00B956FF">
        <w:t>r</w:t>
      </w:r>
      <w:r>
        <w:t xml:space="preserve"> likelihood </w:t>
      </w:r>
      <w:r w:rsidR="003E6EEC">
        <w:t xml:space="preserve">of </w:t>
      </w:r>
      <w:r>
        <w:t>get</w:t>
      </w:r>
      <w:r w:rsidR="003E6EEC">
        <w:t>ting</w:t>
      </w:r>
      <w:r>
        <w:t xml:space="preserve"> vaccinated</w:t>
      </w:r>
    </w:p>
    <w:p w14:paraId="764E196F" w14:textId="5E9EAF2C" w:rsidR="004115A1" w:rsidRDefault="00DC0C57" w:rsidP="00C1799C">
      <w:pPr>
        <w:pStyle w:val="VCAAbullet"/>
      </w:pPr>
      <w:r>
        <w:t>Group C reported 3.5</w:t>
      </w:r>
      <w:r w:rsidR="003E6EEC">
        <w:t xml:space="preserve"> (somewhat likely/likely) or the </w:t>
      </w:r>
      <w:r>
        <w:t xml:space="preserve">highest likelihood </w:t>
      </w:r>
      <w:r w:rsidR="003E6EEC">
        <w:t>of</w:t>
      </w:r>
      <w:r>
        <w:t xml:space="preserve"> get</w:t>
      </w:r>
      <w:r w:rsidR="003E6EEC">
        <w:t>ting</w:t>
      </w:r>
      <w:r>
        <w:t xml:space="preserve"> vaccinated</w:t>
      </w:r>
    </w:p>
    <w:p w14:paraId="2D32B235" w14:textId="08B313D0" w:rsidR="004115A1" w:rsidRDefault="00DC0C57" w:rsidP="00C1799C">
      <w:pPr>
        <w:pStyle w:val="VCAAbullet"/>
      </w:pPr>
      <w:r>
        <w:t>Group</w:t>
      </w:r>
      <w:r w:rsidR="003E6EEC">
        <w:t>s</w:t>
      </w:r>
      <w:r>
        <w:t xml:space="preserve"> A and B both reported between slightly likely and somewhat likely or their average likelihood was between 2 </w:t>
      </w:r>
      <w:r w:rsidR="005376D6">
        <w:t>and</w:t>
      </w:r>
      <w:r>
        <w:t xml:space="preserve"> 3</w:t>
      </w:r>
    </w:p>
    <w:p w14:paraId="0CEB70E6" w14:textId="657E857B" w:rsidR="004115A1" w:rsidRDefault="0073443E" w:rsidP="00C1799C">
      <w:pPr>
        <w:pStyle w:val="VCAAbullet"/>
      </w:pPr>
      <w:r>
        <w:t>t</w:t>
      </w:r>
      <w:r w:rsidR="00DC0C57">
        <w:t xml:space="preserve">he group that received the least amount of information </w:t>
      </w:r>
      <w:r w:rsidR="005376D6">
        <w:t xml:space="preserve">was </w:t>
      </w:r>
      <w:r w:rsidR="00DC0C57">
        <w:t>the least likely to get vaccinated</w:t>
      </w:r>
    </w:p>
    <w:p w14:paraId="3F56F2A2" w14:textId="6F8A0645" w:rsidR="004115A1" w:rsidRDefault="0073443E" w:rsidP="00C1799C">
      <w:pPr>
        <w:pStyle w:val="VCAAbullet"/>
      </w:pPr>
      <w:r>
        <w:t>t</w:t>
      </w:r>
      <w:r w:rsidR="00DC0C57">
        <w:t xml:space="preserve">he group that received information on individual benefits had </w:t>
      </w:r>
      <w:r w:rsidR="005376D6">
        <w:t xml:space="preserve">an </w:t>
      </w:r>
      <w:r w:rsidR="00DC0C57">
        <w:t xml:space="preserve">increased likelihood </w:t>
      </w:r>
      <w:r w:rsidR="005376D6">
        <w:t xml:space="preserve">of </w:t>
      </w:r>
      <w:r w:rsidR="00DC0C57">
        <w:t>get</w:t>
      </w:r>
      <w:r w:rsidR="005376D6">
        <w:t>ting</w:t>
      </w:r>
      <w:r w:rsidR="00DC0C57">
        <w:t xml:space="preserve"> vaccinated</w:t>
      </w:r>
    </w:p>
    <w:p w14:paraId="05A70AD8" w14:textId="5A48FC44" w:rsidR="004115A1" w:rsidRDefault="0073443E" w:rsidP="00C1799C">
      <w:pPr>
        <w:pStyle w:val="VCAAbullet"/>
      </w:pPr>
      <w:r>
        <w:t>t</w:t>
      </w:r>
      <w:r w:rsidR="00DC0C57">
        <w:t xml:space="preserve">he group that received information on herd immunity had </w:t>
      </w:r>
      <w:r w:rsidR="005376D6">
        <w:t xml:space="preserve">the </w:t>
      </w:r>
      <w:r w:rsidR="00DC0C57">
        <w:t>highest likelihood of getting vaccinated</w:t>
      </w:r>
    </w:p>
    <w:p w14:paraId="7457B9B6" w14:textId="2B3017D0" w:rsidR="004115A1" w:rsidRDefault="0073443E" w:rsidP="00C1799C">
      <w:pPr>
        <w:pStyle w:val="VCAAbullet"/>
      </w:pPr>
      <w:r>
        <w:t>g</w:t>
      </w:r>
      <w:r w:rsidR="00DC0C57">
        <w:t xml:space="preserve">roups that received any additional information had </w:t>
      </w:r>
      <w:r w:rsidR="005376D6">
        <w:t xml:space="preserve">an </w:t>
      </w:r>
      <w:r w:rsidR="00DC0C57">
        <w:t>increased likelihood of vaccination</w:t>
      </w:r>
      <w:r w:rsidR="005376D6">
        <w:t>.</w:t>
      </w:r>
    </w:p>
    <w:p w14:paraId="647C72A0" w14:textId="102C6569" w:rsidR="004115A1" w:rsidRDefault="005E3ECD" w:rsidP="00C1799C">
      <w:pPr>
        <w:pStyle w:val="VCAAbody"/>
        <w:rPr>
          <w:sz w:val="18"/>
          <w:szCs w:val="18"/>
        </w:rPr>
      </w:pPr>
      <w:r>
        <w:t xml:space="preserve">This question was well answered. Common </w:t>
      </w:r>
      <w:r w:rsidR="00E86A3E">
        <w:t>incorrect responses</w:t>
      </w:r>
      <w:r>
        <w:t xml:space="preserve"> included </w:t>
      </w:r>
      <w:r w:rsidR="008347B4">
        <w:t xml:space="preserve">students </w:t>
      </w:r>
      <w:r>
        <w:t xml:space="preserve">not </w:t>
      </w:r>
      <w:r w:rsidR="00DC0C57">
        <w:t xml:space="preserve">providing sufficient detail in their analysis </w:t>
      </w:r>
      <w:r w:rsidR="003575A5">
        <w:t xml:space="preserve">or </w:t>
      </w:r>
      <w:r w:rsidR="00DC0C57">
        <w:t xml:space="preserve">linking the number on the graph to </w:t>
      </w:r>
      <w:r w:rsidR="008347B4">
        <w:t>an in</w:t>
      </w:r>
      <w:r w:rsidR="00DC0C57">
        <w:t>correct context (</w:t>
      </w:r>
      <w:r w:rsidR="005376D6">
        <w:t>e.g.</w:t>
      </w:r>
      <w:r w:rsidR="00DC0C57">
        <w:t xml:space="preserve"> 3.5 does not mean 3.</w:t>
      </w:r>
      <w:r w:rsidR="00EA0384">
        <w:t>5 </w:t>
      </w:r>
      <w:r w:rsidR="00DC0C57">
        <w:t xml:space="preserve">people or 3.5%, it means 3.5 average likelihood </w:t>
      </w:r>
      <w:r>
        <w:t xml:space="preserve">(out of 5) </w:t>
      </w:r>
      <w:r w:rsidR="00DC0C57">
        <w:t xml:space="preserve">of </w:t>
      </w:r>
      <w:r>
        <w:t xml:space="preserve">getting </w:t>
      </w:r>
      <w:r w:rsidR="00DC0C57">
        <w:t>vaccinat</w:t>
      </w:r>
      <w:r>
        <w:t>ed</w:t>
      </w:r>
      <w:r w:rsidR="00DC0C57">
        <w:t>).</w:t>
      </w:r>
    </w:p>
    <w:p w14:paraId="793BC691" w14:textId="6C75AE32" w:rsidR="004115A1" w:rsidRDefault="00DC0C57" w:rsidP="00DF1E99">
      <w:pPr>
        <w:pStyle w:val="VCAAHeading3"/>
        <w:keepNext/>
      </w:pPr>
      <w:r>
        <w:t>Question 10b</w:t>
      </w:r>
      <w:r w:rsidR="00FF61F8">
        <w:t>.</w:t>
      </w:r>
      <w:r>
        <w:t>i</w:t>
      </w:r>
    </w:p>
    <w:tbl>
      <w:tblPr>
        <w:tblStyle w:val="VCAATableClosed"/>
        <w:tblW w:w="2610" w:type="dxa"/>
        <w:tblLayout w:type="fixed"/>
        <w:tblLook w:val="0420" w:firstRow="1" w:lastRow="0" w:firstColumn="0" w:lastColumn="0" w:noHBand="0" w:noVBand="1"/>
      </w:tblPr>
      <w:tblGrid>
        <w:gridCol w:w="698"/>
        <w:gridCol w:w="516"/>
        <w:gridCol w:w="516"/>
        <w:gridCol w:w="880"/>
      </w:tblGrid>
      <w:tr w:rsidR="004115A1" w:rsidRPr="004A3F03" w14:paraId="36DB0F5F" w14:textId="77777777" w:rsidTr="002A705E">
        <w:trPr>
          <w:cnfStyle w:val="100000000000" w:firstRow="1" w:lastRow="0" w:firstColumn="0" w:lastColumn="0" w:oddVBand="0" w:evenVBand="0" w:oddHBand="0" w:evenHBand="0" w:firstRowFirstColumn="0" w:firstRowLastColumn="0" w:lastRowFirstColumn="0" w:lastRowLastColumn="0"/>
        </w:trPr>
        <w:tc>
          <w:tcPr>
            <w:tcW w:w="690" w:type="dxa"/>
          </w:tcPr>
          <w:p w14:paraId="053DB40C" w14:textId="77777777" w:rsidR="004115A1" w:rsidRPr="004A3F03" w:rsidRDefault="00DC0C57" w:rsidP="00B21405">
            <w:pPr>
              <w:pStyle w:val="VCAAtablecondensedheading"/>
            </w:pPr>
            <w:r w:rsidRPr="004A3F03">
              <w:t>Mark</w:t>
            </w:r>
          </w:p>
        </w:tc>
        <w:tc>
          <w:tcPr>
            <w:tcW w:w="510" w:type="dxa"/>
          </w:tcPr>
          <w:p w14:paraId="2B30DE24" w14:textId="77777777" w:rsidR="004115A1" w:rsidRPr="004A3F03" w:rsidRDefault="00DC0C57" w:rsidP="00B21405">
            <w:pPr>
              <w:pStyle w:val="VCAAtablecondensedheading"/>
            </w:pPr>
            <w:r w:rsidRPr="004A3F03">
              <w:t>0</w:t>
            </w:r>
          </w:p>
        </w:tc>
        <w:tc>
          <w:tcPr>
            <w:tcW w:w="510" w:type="dxa"/>
          </w:tcPr>
          <w:p w14:paraId="0CC6E43F" w14:textId="77777777" w:rsidR="004115A1" w:rsidRPr="004A3F03" w:rsidRDefault="00DC0C57" w:rsidP="00B21405">
            <w:pPr>
              <w:pStyle w:val="VCAAtablecondensedheading"/>
            </w:pPr>
            <w:r w:rsidRPr="004A3F03">
              <w:t>1</w:t>
            </w:r>
          </w:p>
        </w:tc>
        <w:tc>
          <w:tcPr>
            <w:tcW w:w="870" w:type="dxa"/>
          </w:tcPr>
          <w:p w14:paraId="452EFE35" w14:textId="77777777" w:rsidR="004115A1" w:rsidRPr="004A3F03" w:rsidRDefault="00DC0C57" w:rsidP="00B21405">
            <w:pPr>
              <w:pStyle w:val="VCAAtablecondensedheading"/>
            </w:pPr>
            <w:r w:rsidRPr="004A3F03">
              <w:t>Average</w:t>
            </w:r>
          </w:p>
        </w:tc>
      </w:tr>
      <w:tr w:rsidR="004115A1" w14:paraId="3BDB4552" w14:textId="77777777" w:rsidTr="002A705E">
        <w:tc>
          <w:tcPr>
            <w:tcW w:w="690" w:type="dxa"/>
          </w:tcPr>
          <w:p w14:paraId="0CE97A5E"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74082D3B" w14:textId="77777777" w:rsidR="004115A1" w:rsidRPr="004A3F03" w:rsidRDefault="00DC0C57" w:rsidP="004A3F03">
            <w:pPr>
              <w:pStyle w:val="VCAAtablecondensed"/>
              <w:pBdr>
                <w:top w:val="nil"/>
                <w:left w:val="nil"/>
                <w:bottom w:val="nil"/>
                <w:right w:val="nil"/>
                <w:between w:val="nil"/>
              </w:pBdr>
            </w:pPr>
            <w:r w:rsidRPr="004A3F03">
              <w:t>12</w:t>
            </w:r>
          </w:p>
        </w:tc>
        <w:tc>
          <w:tcPr>
            <w:tcW w:w="510" w:type="dxa"/>
          </w:tcPr>
          <w:p w14:paraId="78BC1C67" w14:textId="77777777" w:rsidR="004115A1" w:rsidRPr="004A3F03" w:rsidRDefault="00DC0C57" w:rsidP="004A3F03">
            <w:pPr>
              <w:pStyle w:val="VCAAtablecondensed"/>
              <w:pBdr>
                <w:top w:val="nil"/>
                <w:left w:val="nil"/>
                <w:bottom w:val="nil"/>
                <w:right w:val="nil"/>
                <w:between w:val="nil"/>
              </w:pBdr>
            </w:pPr>
            <w:r w:rsidRPr="004A3F03">
              <w:t>89</w:t>
            </w:r>
          </w:p>
        </w:tc>
        <w:tc>
          <w:tcPr>
            <w:tcW w:w="870" w:type="dxa"/>
          </w:tcPr>
          <w:p w14:paraId="639A91E1" w14:textId="4A35C130" w:rsidR="004115A1" w:rsidRPr="004A3F03" w:rsidRDefault="00DC0C57" w:rsidP="004A3F03">
            <w:pPr>
              <w:pStyle w:val="VCAAtablecondensed"/>
              <w:pBdr>
                <w:top w:val="nil"/>
                <w:left w:val="nil"/>
                <w:bottom w:val="nil"/>
                <w:right w:val="nil"/>
                <w:between w:val="nil"/>
              </w:pBdr>
            </w:pPr>
            <w:r w:rsidRPr="004A3F03">
              <w:t>0.</w:t>
            </w:r>
            <w:r w:rsidR="00BF6707">
              <w:t>9</w:t>
            </w:r>
          </w:p>
        </w:tc>
      </w:tr>
    </w:tbl>
    <w:p w14:paraId="65FF39CC" w14:textId="1F817380" w:rsidR="004115A1" w:rsidRPr="00C1799C" w:rsidRDefault="00DC0C57" w:rsidP="00C1799C">
      <w:pPr>
        <w:pStyle w:val="VCAAbody"/>
      </w:pPr>
      <w:r>
        <w:t xml:space="preserve">Improve </w:t>
      </w:r>
      <w:r w:rsidRPr="00C1799C">
        <w:t xml:space="preserve">education or promote/advertise information about </w:t>
      </w:r>
      <w:r w:rsidR="005376D6">
        <w:t xml:space="preserve">the </w:t>
      </w:r>
      <w:r w:rsidRPr="00C1799C">
        <w:t>benefits of vaccination (such as herd immunity, population/individual benefits</w:t>
      </w:r>
      <w:r w:rsidR="005376D6">
        <w:t xml:space="preserve"> and</w:t>
      </w:r>
      <w:r w:rsidRPr="00C1799C">
        <w:t xml:space="preserve"> preventing illness)</w:t>
      </w:r>
      <w:r w:rsidR="005376D6">
        <w:t>.</w:t>
      </w:r>
    </w:p>
    <w:p w14:paraId="772946BD" w14:textId="21AED4B5" w:rsidR="004115A1" w:rsidRDefault="00DC0C57" w:rsidP="00C1799C">
      <w:pPr>
        <w:pStyle w:val="VCAAbody"/>
      </w:pPr>
      <w:r w:rsidRPr="00C1799C">
        <w:t>Some students</w:t>
      </w:r>
      <w:r>
        <w:t xml:space="preserve"> simply identified ‘strategy C’ or ‘strategies B </w:t>
      </w:r>
      <w:r w:rsidR="005376D6">
        <w:t>and</w:t>
      </w:r>
      <w:r>
        <w:t xml:space="preserve"> C’</w:t>
      </w:r>
      <w:r w:rsidR="0063024A">
        <w:t>,</w:t>
      </w:r>
      <w:r>
        <w:t xml:space="preserve"> </w:t>
      </w:r>
      <w:r w:rsidR="005E3ECD">
        <w:t>which were</w:t>
      </w:r>
      <w:r w:rsidR="005376D6">
        <w:t xml:space="preserve"> </w:t>
      </w:r>
      <w:r>
        <w:t>also acceptable response</w:t>
      </w:r>
      <w:r w:rsidR="005376D6">
        <w:t>s</w:t>
      </w:r>
      <w:r>
        <w:t xml:space="preserve">. </w:t>
      </w:r>
    </w:p>
    <w:p w14:paraId="59D519AC" w14:textId="516DB38A" w:rsidR="004115A1" w:rsidRDefault="00DC0C57" w:rsidP="002B2518">
      <w:pPr>
        <w:pStyle w:val="VCAAHeading3"/>
      </w:pPr>
      <w:r>
        <w:t>Question 10b</w:t>
      </w:r>
      <w:r w:rsidR="00FF61F8">
        <w:t>.</w:t>
      </w:r>
      <w:r>
        <w:t>ii</w:t>
      </w:r>
    </w:p>
    <w:tbl>
      <w:tblPr>
        <w:tblStyle w:val="VCAATableClosed"/>
        <w:tblW w:w="2610" w:type="dxa"/>
        <w:tblLayout w:type="fixed"/>
        <w:tblLook w:val="0420" w:firstRow="1" w:lastRow="0" w:firstColumn="0" w:lastColumn="0" w:noHBand="0" w:noVBand="1"/>
      </w:tblPr>
      <w:tblGrid>
        <w:gridCol w:w="698"/>
        <w:gridCol w:w="516"/>
        <w:gridCol w:w="516"/>
        <w:gridCol w:w="880"/>
      </w:tblGrid>
      <w:tr w:rsidR="004115A1" w:rsidRPr="004A3F03" w14:paraId="0A49FF01" w14:textId="77777777" w:rsidTr="002A705E">
        <w:trPr>
          <w:cnfStyle w:val="100000000000" w:firstRow="1" w:lastRow="0" w:firstColumn="0" w:lastColumn="0" w:oddVBand="0" w:evenVBand="0" w:oddHBand="0" w:evenHBand="0" w:firstRowFirstColumn="0" w:firstRowLastColumn="0" w:lastRowFirstColumn="0" w:lastRowLastColumn="0"/>
        </w:trPr>
        <w:tc>
          <w:tcPr>
            <w:tcW w:w="690" w:type="dxa"/>
          </w:tcPr>
          <w:p w14:paraId="5F46D278" w14:textId="77777777" w:rsidR="004115A1" w:rsidRPr="004A3F03" w:rsidRDefault="00DC0C57" w:rsidP="00B21405">
            <w:pPr>
              <w:pStyle w:val="VCAAtablecondensedheading"/>
            </w:pPr>
            <w:r w:rsidRPr="004A3F03">
              <w:t>Mark</w:t>
            </w:r>
          </w:p>
        </w:tc>
        <w:tc>
          <w:tcPr>
            <w:tcW w:w="510" w:type="dxa"/>
          </w:tcPr>
          <w:p w14:paraId="3B053084" w14:textId="77777777" w:rsidR="004115A1" w:rsidRPr="004A3F03" w:rsidRDefault="00DC0C57" w:rsidP="00B21405">
            <w:pPr>
              <w:pStyle w:val="VCAAtablecondensedheading"/>
            </w:pPr>
            <w:r w:rsidRPr="004A3F03">
              <w:t>0</w:t>
            </w:r>
          </w:p>
        </w:tc>
        <w:tc>
          <w:tcPr>
            <w:tcW w:w="510" w:type="dxa"/>
          </w:tcPr>
          <w:p w14:paraId="51231982" w14:textId="77777777" w:rsidR="004115A1" w:rsidRPr="004A3F03" w:rsidRDefault="00DC0C57" w:rsidP="00B21405">
            <w:pPr>
              <w:pStyle w:val="VCAAtablecondensedheading"/>
            </w:pPr>
            <w:r w:rsidRPr="004A3F03">
              <w:t>1</w:t>
            </w:r>
          </w:p>
        </w:tc>
        <w:tc>
          <w:tcPr>
            <w:tcW w:w="870" w:type="dxa"/>
          </w:tcPr>
          <w:p w14:paraId="4A967D19" w14:textId="77777777" w:rsidR="004115A1" w:rsidRPr="004A3F03" w:rsidRDefault="00DC0C57" w:rsidP="00B21405">
            <w:pPr>
              <w:pStyle w:val="VCAAtablecondensedheading"/>
            </w:pPr>
            <w:r w:rsidRPr="004A3F03">
              <w:t>Average</w:t>
            </w:r>
          </w:p>
        </w:tc>
      </w:tr>
      <w:tr w:rsidR="004115A1" w14:paraId="701CDB23" w14:textId="77777777" w:rsidTr="002A705E">
        <w:tc>
          <w:tcPr>
            <w:tcW w:w="690" w:type="dxa"/>
          </w:tcPr>
          <w:p w14:paraId="53C87173" w14:textId="77777777" w:rsidR="004115A1" w:rsidRPr="004A3F03" w:rsidRDefault="00DC0C57" w:rsidP="004A3F03">
            <w:pPr>
              <w:pStyle w:val="VCAAtablecondensed"/>
              <w:pBdr>
                <w:top w:val="nil"/>
                <w:left w:val="nil"/>
                <w:bottom w:val="nil"/>
                <w:right w:val="nil"/>
                <w:between w:val="nil"/>
              </w:pBdr>
            </w:pPr>
            <w:r w:rsidRPr="004A3F03">
              <w:t>%</w:t>
            </w:r>
          </w:p>
        </w:tc>
        <w:tc>
          <w:tcPr>
            <w:tcW w:w="510" w:type="dxa"/>
          </w:tcPr>
          <w:p w14:paraId="4BB5296F" w14:textId="77777777" w:rsidR="004115A1" w:rsidRPr="004A3F03" w:rsidRDefault="00DC0C57" w:rsidP="004A3F03">
            <w:pPr>
              <w:pStyle w:val="VCAAtablecondensed"/>
              <w:pBdr>
                <w:top w:val="nil"/>
                <w:left w:val="nil"/>
                <w:bottom w:val="nil"/>
                <w:right w:val="nil"/>
                <w:between w:val="nil"/>
              </w:pBdr>
            </w:pPr>
            <w:r w:rsidRPr="004A3F03">
              <w:t>48</w:t>
            </w:r>
          </w:p>
        </w:tc>
        <w:tc>
          <w:tcPr>
            <w:tcW w:w="510" w:type="dxa"/>
          </w:tcPr>
          <w:p w14:paraId="00036D4E" w14:textId="77777777" w:rsidR="004115A1" w:rsidRPr="004A3F03" w:rsidRDefault="00DC0C57" w:rsidP="004A3F03">
            <w:pPr>
              <w:pStyle w:val="VCAAtablecondensed"/>
              <w:pBdr>
                <w:top w:val="nil"/>
                <w:left w:val="nil"/>
                <w:bottom w:val="nil"/>
                <w:right w:val="nil"/>
                <w:between w:val="nil"/>
              </w:pBdr>
            </w:pPr>
            <w:r w:rsidRPr="004A3F03">
              <w:t>52</w:t>
            </w:r>
          </w:p>
        </w:tc>
        <w:tc>
          <w:tcPr>
            <w:tcW w:w="870" w:type="dxa"/>
          </w:tcPr>
          <w:p w14:paraId="1E8504FB" w14:textId="0B413697" w:rsidR="004115A1" w:rsidRPr="004A3F03" w:rsidRDefault="00DC0C57" w:rsidP="004A3F03">
            <w:pPr>
              <w:pStyle w:val="VCAAtablecondensed"/>
              <w:pBdr>
                <w:top w:val="nil"/>
                <w:left w:val="nil"/>
                <w:bottom w:val="nil"/>
                <w:right w:val="nil"/>
                <w:between w:val="nil"/>
              </w:pBdr>
            </w:pPr>
            <w:r w:rsidRPr="004A3F03">
              <w:t>0.5</w:t>
            </w:r>
          </w:p>
        </w:tc>
      </w:tr>
    </w:tbl>
    <w:p w14:paraId="1E0FC018" w14:textId="6E260094" w:rsidR="004115A1" w:rsidRDefault="00DC0C57" w:rsidP="00C1799C">
      <w:pPr>
        <w:pStyle w:val="VCAAbody"/>
        <w:rPr>
          <w:color w:val="000000"/>
        </w:rPr>
      </w:pPr>
      <w:r>
        <w:t xml:space="preserve">Acceptable </w:t>
      </w:r>
      <w:r w:rsidR="005E3ECD">
        <w:t xml:space="preserve">other </w:t>
      </w:r>
      <w:r>
        <w:t>strategies included:</w:t>
      </w:r>
    </w:p>
    <w:p w14:paraId="5D492A04" w14:textId="0B01063D" w:rsidR="004115A1" w:rsidRDefault="005376D6" w:rsidP="00C1799C">
      <w:pPr>
        <w:pStyle w:val="VCAAbullet"/>
      </w:pPr>
      <w:r>
        <w:t>f</w:t>
      </w:r>
      <w:r w:rsidR="00DC0C57">
        <w:t>ree/subsidised vaccination</w:t>
      </w:r>
    </w:p>
    <w:p w14:paraId="5ADDB85D" w14:textId="41590782" w:rsidR="004115A1" w:rsidRDefault="005376D6" w:rsidP="00C1799C">
      <w:pPr>
        <w:pStyle w:val="VCAAbullet"/>
      </w:pPr>
      <w:r>
        <w:t>m</w:t>
      </w:r>
      <w:r w:rsidR="00DC0C57">
        <w:t>andatory vaccination / school vaccination program / no jab no play</w:t>
      </w:r>
    </w:p>
    <w:p w14:paraId="06F6AA9F" w14:textId="0660A820" w:rsidR="004115A1" w:rsidRDefault="005376D6" w:rsidP="00C1799C">
      <w:pPr>
        <w:pStyle w:val="VCAAbullet"/>
      </w:pPr>
      <w:r>
        <w:t>f</w:t>
      </w:r>
      <w:r w:rsidR="00DC0C57">
        <w:t>inancial incentives to individuals who are vaccinated (</w:t>
      </w:r>
      <w:r>
        <w:t>e.g.</w:t>
      </w:r>
      <w:r w:rsidR="00DC0C57">
        <w:t xml:space="preserve"> rebates/vouchers)</w:t>
      </w:r>
    </w:p>
    <w:p w14:paraId="3FFC3947" w14:textId="3EDB85FF" w:rsidR="004115A1" w:rsidRDefault="005376D6" w:rsidP="00C1799C">
      <w:pPr>
        <w:pStyle w:val="VCAAbullet"/>
      </w:pPr>
      <w:r>
        <w:t>r</w:t>
      </w:r>
      <w:r w:rsidR="00DC0C57">
        <w:t>estriction on travel / banned from public places (</w:t>
      </w:r>
      <w:r>
        <w:t>e.g.</w:t>
      </w:r>
      <w:r w:rsidR="00DC0C57">
        <w:t xml:space="preserve"> cinemas)</w:t>
      </w:r>
      <w:r>
        <w:t>.</w:t>
      </w:r>
    </w:p>
    <w:p w14:paraId="4A2E3661" w14:textId="7002D3DA" w:rsidR="004115A1" w:rsidRDefault="00DC0C57" w:rsidP="00C1799C">
      <w:pPr>
        <w:pStyle w:val="VCAAbody"/>
      </w:pPr>
      <w:r>
        <w:t xml:space="preserve">A common incorrect response to this question was to propose a second strategy </w:t>
      </w:r>
      <w:r w:rsidR="005376D6">
        <w:t xml:space="preserve">that </w:t>
      </w:r>
      <w:r>
        <w:t xml:space="preserve">was also linked to the student’s findings from their student-designed scientific investigation, </w:t>
      </w:r>
      <w:r w:rsidR="005376D6">
        <w:t xml:space="preserve">that is, </w:t>
      </w:r>
      <w:r>
        <w:t xml:space="preserve">a strategy that related to improving education </w:t>
      </w:r>
      <w:r w:rsidR="005376D6">
        <w:t xml:space="preserve">about </w:t>
      </w:r>
      <w:r>
        <w:t xml:space="preserve">vaccines or promoting/advertising the benefits of vaccines. This was not awarded marks as the question specifically asked for another strategy, which therefore needed to be unrelated to the acceptable responses for </w:t>
      </w:r>
      <w:r w:rsidR="005376D6">
        <w:t xml:space="preserve">Question </w:t>
      </w:r>
      <w:r>
        <w:t>10b</w:t>
      </w:r>
      <w:r w:rsidR="005376D6">
        <w:t>.</w:t>
      </w:r>
      <w:r>
        <w:t>i.</w:t>
      </w:r>
    </w:p>
    <w:p w14:paraId="2A1A969B" w14:textId="6C5359DD" w:rsidR="004115A1" w:rsidRDefault="00DC0C57" w:rsidP="00C1799C">
      <w:pPr>
        <w:pStyle w:val="VCAAHeading3"/>
        <w:keepNext/>
      </w:pPr>
      <w:r>
        <w:lastRenderedPageBreak/>
        <w:t>Question 10c</w:t>
      </w:r>
      <w:r w:rsidR="00FF61F8">
        <w:t>.</w:t>
      </w:r>
      <w:r>
        <w:t>i</w:t>
      </w:r>
    </w:p>
    <w:tbl>
      <w:tblPr>
        <w:tblStyle w:val="VCAATableClosed"/>
        <w:tblW w:w="3102" w:type="dxa"/>
        <w:tblLayout w:type="fixed"/>
        <w:tblLook w:val="0420" w:firstRow="1" w:lastRow="0" w:firstColumn="0" w:lastColumn="0" w:noHBand="0" w:noVBand="1"/>
      </w:tblPr>
      <w:tblGrid>
        <w:gridCol w:w="680"/>
        <w:gridCol w:w="504"/>
        <w:gridCol w:w="503"/>
        <w:gridCol w:w="503"/>
        <w:gridCol w:w="912"/>
      </w:tblGrid>
      <w:tr w:rsidR="004115A1" w:rsidRPr="004A3F03" w14:paraId="0A482E34" w14:textId="77777777" w:rsidTr="002A705E">
        <w:trPr>
          <w:cnfStyle w:val="100000000000" w:firstRow="1" w:lastRow="0" w:firstColumn="0" w:lastColumn="0" w:oddVBand="0" w:evenVBand="0" w:oddHBand="0" w:evenHBand="0" w:firstRowFirstColumn="0" w:firstRowLastColumn="0" w:lastRowFirstColumn="0" w:lastRowLastColumn="0"/>
        </w:trPr>
        <w:tc>
          <w:tcPr>
            <w:tcW w:w="680" w:type="dxa"/>
          </w:tcPr>
          <w:p w14:paraId="591072E7" w14:textId="77777777" w:rsidR="004115A1" w:rsidRPr="004A3F03" w:rsidRDefault="00DC0C57" w:rsidP="00B21405">
            <w:pPr>
              <w:pStyle w:val="VCAAtablecondensedheading"/>
            </w:pPr>
            <w:r w:rsidRPr="004A3F03">
              <w:t>Mark</w:t>
            </w:r>
          </w:p>
        </w:tc>
        <w:tc>
          <w:tcPr>
            <w:tcW w:w="504" w:type="dxa"/>
          </w:tcPr>
          <w:p w14:paraId="6714E367" w14:textId="77777777" w:rsidR="004115A1" w:rsidRPr="004A3F03" w:rsidRDefault="00DC0C57" w:rsidP="00B21405">
            <w:pPr>
              <w:pStyle w:val="VCAAtablecondensedheading"/>
            </w:pPr>
            <w:r w:rsidRPr="004A3F03">
              <w:t>0</w:t>
            </w:r>
          </w:p>
        </w:tc>
        <w:tc>
          <w:tcPr>
            <w:tcW w:w="503" w:type="dxa"/>
          </w:tcPr>
          <w:p w14:paraId="2764DE4E" w14:textId="77777777" w:rsidR="004115A1" w:rsidRPr="004A3F03" w:rsidRDefault="00DC0C57" w:rsidP="00B21405">
            <w:pPr>
              <w:pStyle w:val="VCAAtablecondensedheading"/>
            </w:pPr>
            <w:r w:rsidRPr="004A3F03">
              <w:t>1</w:t>
            </w:r>
          </w:p>
        </w:tc>
        <w:tc>
          <w:tcPr>
            <w:tcW w:w="503" w:type="dxa"/>
          </w:tcPr>
          <w:p w14:paraId="63B121C9" w14:textId="77777777" w:rsidR="004115A1" w:rsidRPr="004A3F03" w:rsidRDefault="00DC0C57" w:rsidP="00B21405">
            <w:pPr>
              <w:pStyle w:val="VCAAtablecondensedheading"/>
            </w:pPr>
            <w:r w:rsidRPr="004A3F03">
              <w:t>2</w:t>
            </w:r>
          </w:p>
        </w:tc>
        <w:tc>
          <w:tcPr>
            <w:tcW w:w="912" w:type="dxa"/>
          </w:tcPr>
          <w:p w14:paraId="1D6A18DA" w14:textId="77777777" w:rsidR="004115A1" w:rsidRPr="004A3F03" w:rsidRDefault="00DC0C57" w:rsidP="00B21405">
            <w:pPr>
              <w:pStyle w:val="VCAAtablecondensedheading"/>
            </w:pPr>
            <w:r w:rsidRPr="004A3F03">
              <w:t>Average</w:t>
            </w:r>
          </w:p>
        </w:tc>
      </w:tr>
      <w:tr w:rsidR="004115A1" w14:paraId="0E18AF8C" w14:textId="77777777" w:rsidTr="002A705E">
        <w:tc>
          <w:tcPr>
            <w:tcW w:w="680" w:type="dxa"/>
          </w:tcPr>
          <w:p w14:paraId="0E212D8D" w14:textId="77777777" w:rsidR="004115A1" w:rsidRPr="004A3F03" w:rsidRDefault="00DC0C57" w:rsidP="004A3F03">
            <w:pPr>
              <w:pStyle w:val="VCAAtablecondensed"/>
              <w:pBdr>
                <w:top w:val="nil"/>
                <w:left w:val="nil"/>
                <w:bottom w:val="nil"/>
                <w:right w:val="nil"/>
                <w:between w:val="nil"/>
              </w:pBdr>
            </w:pPr>
            <w:r w:rsidRPr="004A3F03">
              <w:t>%</w:t>
            </w:r>
          </w:p>
        </w:tc>
        <w:tc>
          <w:tcPr>
            <w:tcW w:w="504" w:type="dxa"/>
          </w:tcPr>
          <w:p w14:paraId="29DD3797" w14:textId="77777777" w:rsidR="004115A1" w:rsidRPr="004A3F03" w:rsidRDefault="00DC0C57" w:rsidP="004A3F03">
            <w:pPr>
              <w:pStyle w:val="VCAAtablecondensed"/>
              <w:pBdr>
                <w:top w:val="nil"/>
                <w:left w:val="nil"/>
                <w:bottom w:val="nil"/>
                <w:right w:val="nil"/>
                <w:between w:val="nil"/>
              </w:pBdr>
            </w:pPr>
            <w:r w:rsidRPr="004A3F03">
              <w:t>32</w:t>
            </w:r>
          </w:p>
        </w:tc>
        <w:tc>
          <w:tcPr>
            <w:tcW w:w="503" w:type="dxa"/>
          </w:tcPr>
          <w:p w14:paraId="26AA6CA1" w14:textId="77777777" w:rsidR="004115A1" w:rsidRPr="004A3F03" w:rsidRDefault="00DC0C57" w:rsidP="004A3F03">
            <w:pPr>
              <w:pStyle w:val="VCAAtablecondensed"/>
              <w:pBdr>
                <w:top w:val="nil"/>
                <w:left w:val="nil"/>
                <w:bottom w:val="nil"/>
                <w:right w:val="nil"/>
                <w:between w:val="nil"/>
              </w:pBdr>
            </w:pPr>
            <w:r w:rsidRPr="004A3F03">
              <w:t>63</w:t>
            </w:r>
          </w:p>
        </w:tc>
        <w:tc>
          <w:tcPr>
            <w:tcW w:w="503" w:type="dxa"/>
          </w:tcPr>
          <w:p w14:paraId="73162EFB" w14:textId="77777777" w:rsidR="004115A1" w:rsidRPr="004A3F03" w:rsidRDefault="00DC0C57" w:rsidP="004A3F03">
            <w:pPr>
              <w:pStyle w:val="VCAAtablecondensed"/>
              <w:pBdr>
                <w:top w:val="nil"/>
                <w:left w:val="nil"/>
                <w:bottom w:val="nil"/>
                <w:right w:val="nil"/>
                <w:between w:val="nil"/>
              </w:pBdr>
            </w:pPr>
            <w:r w:rsidRPr="004A3F03">
              <w:t>5</w:t>
            </w:r>
          </w:p>
        </w:tc>
        <w:tc>
          <w:tcPr>
            <w:tcW w:w="912" w:type="dxa"/>
          </w:tcPr>
          <w:p w14:paraId="351552DD" w14:textId="725F53B6" w:rsidR="004115A1" w:rsidRPr="004A3F03" w:rsidRDefault="00DC0C57" w:rsidP="004A3F03">
            <w:pPr>
              <w:pStyle w:val="VCAAtablecondensed"/>
              <w:pBdr>
                <w:top w:val="nil"/>
                <w:left w:val="nil"/>
                <w:bottom w:val="nil"/>
                <w:right w:val="nil"/>
                <w:between w:val="nil"/>
              </w:pBdr>
            </w:pPr>
            <w:r w:rsidRPr="004A3F03">
              <w:t>0.</w:t>
            </w:r>
            <w:r w:rsidR="00BF6707">
              <w:t>8</w:t>
            </w:r>
          </w:p>
        </w:tc>
      </w:tr>
    </w:tbl>
    <w:p w14:paraId="6413375E" w14:textId="2E0A179C" w:rsidR="004115A1" w:rsidRDefault="008347B4" w:rsidP="00C1799C">
      <w:pPr>
        <w:pStyle w:val="VCAAbody"/>
        <w:rPr>
          <w:color w:val="000000"/>
        </w:rPr>
      </w:pPr>
      <w:r>
        <w:t xml:space="preserve">An outline of the </w:t>
      </w:r>
      <w:r w:rsidR="00DC0C57">
        <w:t xml:space="preserve">importance of randomly placing participants into groups </w:t>
      </w:r>
      <w:r>
        <w:t>could have included</w:t>
      </w:r>
      <w:r w:rsidR="00DC0C57">
        <w:t>:</w:t>
      </w:r>
    </w:p>
    <w:p w14:paraId="5040031D" w14:textId="5438864D" w:rsidR="004115A1" w:rsidRDefault="00DC0C57" w:rsidP="00C1799C">
      <w:pPr>
        <w:pStyle w:val="VCAAbullet"/>
      </w:pPr>
      <w:r>
        <w:t>decreas</w:t>
      </w:r>
      <w:r w:rsidR="008347B4">
        <w:t>ing</w:t>
      </w:r>
      <w:r>
        <w:t xml:space="preserve"> bias by reducing the effect of different opinions (ensuring that individuals</w:t>
      </w:r>
      <w:r w:rsidR="005376D6">
        <w:t>’</w:t>
      </w:r>
      <w:r>
        <w:t xml:space="preserve"> pre-existing beliefs </w:t>
      </w:r>
      <w:r w:rsidR="005376D6">
        <w:t xml:space="preserve">were </w:t>
      </w:r>
      <w:r>
        <w:t>evenly distributed across groups)</w:t>
      </w:r>
    </w:p>
    <w:p w14:paraId="42C453F0" w14:textId="17850E85" w:rsidR="004115A1" w:rsidRDefault="00DC0C57" w:rsidP="00C1799C">
      <w:pPr>
        <w:pStyle w:val="VCAAbullet"/>
      </w:pPr>
      <w:r>
        <w:t>increas</w:t>
      </w:r>
      <w:r w:rsidR="008347B4">
        <w:t>ing</w:t>
      </w:r>
      <w:r>
        <w:t xml:space="preserve"> validity by ensuring the only difference between groups </w:t>
      </w:r>
      <w:r w:rsidR="005376D6">
        <w:t xml:space="preserve">was </w:t>
      </w:r>
      <w:r>
        <w:t>the information they receive</w:t>
      </w:r>
      <w:r w:rsidR="005376D6">
        <w:t>d</w:t>
      </w:r>
      <w:r>
        <w:t xml:space="preserve"> (minimising the impact of individual differences between participants)</w:t>
      </w:r>
    </w:p>
    <w:p w14:paraId="00D50751" w14:textId="668AAFEC" w:rsidR="004115A1" w:rsidRDefault="00DC0C57" w:rsidP="00C1799C">
      <w:pPr>
        <w:pStyle w:val="VCAAbullet"/>
      </w:pPr>
      <w:r>
        <w:t>increas</w:t>
      </w:r>
      <w:r w:rsidR="008347B4">
        <w:t>ing</w:t>
      </w:r>
      <w:r>
        <w:t xml:space="preserve"> repeatability by ensuring groups </w:t>
      </w:r>
      <w:r w:rsidR="005376D6">
        <w:t xml:space="preserve">were </w:t>
      </w:r>
      <w:r>
        <w:t>more likely to be representative of the population (increasing the diversity of each group in terms of age/gender/background)</w:t>
      </w:r>
      <w:r w:rsidR="005376D6">
        <w:t>.</w:t>
      </w:r>
    </w:p>
    <w:p w14:paraId="07865BD6" w14:textId="17C6F3CC" w:rsidR="004115A1" w:rsidRDefault="00DC0C57" w:rsidP="00C1799C">
      <w:pPr>
        <w:pStyle w:val="VCAAbody"/>
      </w:pPr>
      <w:r>
        <w:t xml:space="preserve">This was a challenging question and while many students used a range of terms from the </w:t>
      </w:r>
      <w:r w:rsidR="005376D6">
        <w:t>k</w:t>
      </w:r>
      <w:r>
        <w:t xml:space="preserve">ey science skills, very few were able to apply these in the context of the </w:t>
      </w:r>
      <w:r w:rsidR="00B90122">
        <w:t xml:space="preserve">investigation </w:t>
      </w:r>
      <w:r>
        <w:t>and the importance of random placement of participants.</w:t>
      </w:r>
    </w:p>
    <w:p w14:paraId="1EB0809B" w14:textId="4F9FDDFC" w:rsidR="004115A1" w:rsidRDefault="00DC0C57" w:rsidP="002B2518">
      <w:pPr>
        <w:pStyle w:val="VCAAHeading3"/>
        <w:keepNext/>
      </w:pPr>
      <w:r>
        <w:t>Question 10c</w:t>
      </w:r>
      <w:r w:rsidR="00FF61F8">
        <w:t>.</w:t>
      </w:r>
      <w:r>
        <w:t>ii</w:t>
      </w:r>
    </w:p>
    <w:tbl>
      <w:tblPr>
        <w:tblStyle w:val="VCAATableClosed"/>
        <w:tblW w:w="3106" w:type="dxa"/>
        <w:tblLayout w:type="fixed"/>
        <w:tblLook w:val="0420" w:firstRow="1" w:lastRow="0" w:firstColumn="0" w:lastColumn="0" w:noHBand="0" w:noVBand="1"/>
      </w:tblPr>
      <w:tblGrid>
        <w:gridCol w:w="680"/>
        <w:gridCol w:w="498"/>
        <w:gridCol w:w="498"/>
        <w:gridCol w:w="498"/>
        <w:gridCol w:w="932"/>
      </w:tblGrid>
      <w:tr w:rsidR="004115A1" w:rsidRPr="004A3F03" w14:paraId="051DEF8A" w14:textId="77777777" w:rsidTr="002A705E">
        <w:trPr>
          <w:cnfStyle w:val="100000000000" w:firstRow="1" w:lastRow="0" w:firstColumn="0" w:lastColumn="0" w:oddVBand="0" w:evenVBand="0" w:oddHBand="0" w:evenHBand="0" w:firstRowFirstColumn="0" w:firstRowLastColumn="0" w:lastRowFirstColumn="0" w:lastRowLastColumn="0"/>
        </w:trPr>
        <w:tc>
          <w:tcPr>
            <w:tcW w:w="680" w:type="dxa"/>
          </w:tcPr>
          <w:p w14:paraId="744278CC" w14:textId="77777777" w:rsidR="004115A1" w:rsidRPr="004A3F03" w:rsidRDefault="00DC0C57" w:rsidP="00B21405">
            <w:pPr>
              <w:pStyle w:val="VCAAtablecondensedheading"/>
            </w:pPr>
            <w:r w:rsidRPr="004A3F03">
              <w:t>Mark</w:t>
            </w:r>
          </w:p>
        </w:tc>
        <w:tc>
          <w:tcPr>
            <w:tcW w:w="498" w:type="dxa"/>
          </w:tcPr>
          <w:p w14:paraId="352116AE" w14:textId="77777777" w:rsidR="004115A1" w:rsidRPr="004A3F03" w:rsidRDefault="00DC0C57" w:rsidP="00B21405">
            <w:pPr>
              <w:pStyle w:val="VCAAtablecondensedheading"/>
            </w:pPr>
            <w:r w:rsidRPr="004A3F03">
              <w:t>0</w:t>
            </w:r>
          </w:p>
        </w:tc>
        <w:tc>
          <w:tcPr>
            <w:tcW w:w="498" w:type="dxa"/>
          </w:tcPr>
          <w:p w14:paraId="516FF2B1" w14:textId="77777777" w:rsidR="004115A1" w:rsidRPr="004A3F03" w:rsidRDefault="00DC0C57" w:rsidP="00B21405">
            <w:pPr>
              <w:pStyle w:val="VCAAtablecondensedheading"/>
            </w:pPr>
            <w:r w:rsidRPr="004A3F03">
              <w:t>1</w:t>
            </w:r>
          </w:p>
        </w:tc>
        <w:tc>
          <w:tcPr>
            <w:tcW w:w="498" w:type="dxa"/>
          </w:tcPr>
          <w:p w14:paraId="4EBE5634" w14:textId="77777777" w:rsidR="004115A1" w:rsidRPr="004A3F03" w:rsidRDefault="00DC0C57" w:rsidP="00B21405">
            <w:pPr>
              <w:pStyle w:val="VCAAtablecondensedheading"/>
            </w:pPr>
            <w:r w:rsidRPr="004A3F03">
              <w:t>2</w:t>
            </w:r>
          </w:p>
        </w:tc>
        <w:tc>
          <w:tcPr>
            <w:tcW w:w="932" w:type="dxa"/>
          </w:tcPr>
          <w:p w14:paraId="76FDE3ED" w14:textId="77777777" w:rsidR="004115A1" w:rsidRPr="004A3F03" w:rsidRDefault="00DC0C57" w:rsidP="00B21405">
            <w:pPr>
              <w:pStyle w:val="VCAAtablecondensedheading"/>
            </w:pPr>
            <w:r w:rsidRPr="004A3F03">
              <w:t>Average</w:t>
            </w:r>
          </w:p>
        </w:tc>
      </w:tr>
      <w:tr w:rsidR="004115A1" w14:paraId="0802D055" w14:textId="77777777" w:rsidTr="002A705E">
        <w:tc>
          <w:tcPr>
            <w:tcW w:w="680" w:type="dxa"/>
          </w:tcPr>
          <w:p w14:paraId="687B3F19" w14:textId="77777777" w:rsidR="004115A1" w:rsidRPr="004A3F03" w:rsidRDefault="00DC0C57" w:rsidP="004A3F03">
            <w:pPr>
              <w:pStyle w:val="VCAAtablecondensed"/>
              <w:pBdr>
                <w:top w:val="nil"/>
                <w:left w:val="nil"/>
                <w:bottom w:val="nil"/>
                <w:right w:val="nil"/>
                <w:between w:val="nil"/>
              </w:pBdr>
            </w:pPr>
            <w:r w:rsidRPr="004A3F03">
              <w:t>%</w:t>
            </w:r>
          </w:p>
        </w:tc>
        <w:tc>
          <w:tcPr>
            <w:tcW w:w="498" w:type="dxa"/>
          </w:tcPr>
          <w:p w14:paraId="5B30843D" w14:textId="77777777" w:rsidR="004115A1" w:rsidRPr="004A3F03" w:rsidRDefault="00DC0C57" w:rsidP="004A3F03">
            <w:pPr>
              <w:pStyle w:val="VCAAtablecondensed"/>
              <w:pBdr>
                <w:top w:val="nil"/>
                <w:left w:val="nil"/>
                <w:bottom w:val="nil"/>
                <w:right w:val="nil"/>
                <w:between w:val="nil"/>
              </w:pBdr>
            </w:pPr>
            <w:r w:rsidRPr="004A3F03">
              <w:t>28</w:t>
            </w:r>
          </w:p>
        </w:tc>
        <w:tc>
          <w:tcPr>
            <w:tcW w:w="498" w:type="dxa"/>
          </w:tcPr>
          <w:p w14:paraId="6F4DF00C" w14:textId="77777777" w:rsidR="004115A1" w:rsidRPr="004A3F03" w:rsidRDefault="00DC0C57" w:rsidP="004A3F03">
            <w:pPr>
              <w:pStyle w:val="VCAAtablecondensed"/>
              <w:pBdr>
                <w:top w:val="nil"/>
                <w:left w:val="nil"/>
                <w:bottom w:val="nil"/>
                <w:right w:val="nil"/>
                <w:between w:val="nil"/>
              </w:pBdr>
            </w:pPr>
            <w:r w:rsidRPr="004A3F03">
              <w:t>55</w:t>
            </w:r>
          </w:p>
        </w:tc>
        <w:tc>
          <w:tcPr>
            <w:tcW w:w="498" w:type="dxa"/>
          </w:tcPr>
          <w:p w14:paraId="1BFEFF09" w14:textId="77777777" w:rsidR="004115A1" w:rsidRPr="004A3F03" w:rsidRDefault="00DC0C57" w:rsidP="004A3F03">
            <w:pPr>
              <w:pStyle w:val="VCAAtablecondensed"/>
              <w:pBdr>
                <w:top w:val="nil"/>
                <w:left w:val="nil"/>
                <w:bottom w:val="nil"/>
                <w:right w:val="nil"/>
                <w:between w:val="nil"/>
              </w:pBdr>
            </w:pPr>
            <w:r w:rsidRPr="004A3F03">
              <w:t>17</w:t>
            </w:r>
          </w:p>
        </w:tc>
        <w:tc>
          <w:tcPr>
            <w:tcW w:w="932" w:type="dxa"/>
          </w:tcPr>
          <w:p w14:paraId="208ACDB8" w14:textId="79914E70" w:rsidR="004115A1" w:rsidRPr="004A3F03" w:rsidRDefault="00DC0C57" w:rsidP="004A3F03">
            <w:pPr>
              <w:pStyle w:val="VCAAtablecondensed"/>
              <w:pBdr>
                <w:top w:val="nil"/>
                <w:left w:val="nil"/>
                <w:bottom w:val="nil"/>
                <w:right w:val="nil"/>
                <w:between w:val="nil"/>
              </w:pBdr>
            </w:pPr>
            <w:r w:rsidRPr="004A3F03">
              <w:t>0.</w:t>
            </w:r>
            <w:r w:rsidR="00BF6707">
              <w:t>9</w:t>
            </w:r>
          </w:p>
        </w:tc>
      </w:tr>
    </w:tbl>
    <w:p w14:paraId="6EFF011A" w14:textId="0D93ED46" w:rsidR="004115A1" w:rsidRDefault="00DC0C57" w:rsidP="00B21405">
      <w:pPr>
        <w:pStyle w:val="VCAAbody"/>
      </w:pPr>
      <w:r>
        <w:t xml:space="preserve">The </w:t>
      </w:r>
      <w:r w:rsidR="00B90122" w:rsidRPr="00B21405">
        <w:t>investigation</w:t>
      </w:r>
      <w:r w:rsidR="00B90122">
        <w:t xml:space="preserve"> </w:t>
      </w:r>
      <w:r>
        <w:t xml:space="preserve">was </w:t>
      </w:r>
      <w:r>
        <w:rPr>
          <w:b/>
        </w:rPr>
        <w:t xml:space="preserve">valid </w:t>
      </w:r>
      <w:r>
        <w:t>because:</w:t>
      </w:r>
    </w:p>
    <w:p w14:paraId="47DA3370" w14:textId="65D1F450" w:rsidR="004115A1" w:rsidRDefault="00DC0C57" w:rsidP="00C1799C">
      <w:pPr>
        <w:pStyle w:val="VCAAbullet"/>
        <w:rPr>
          <w:rFonts w:ascii="Noto Sans Symbols" w:eastAsia="Noto Sans Symbols" w:hAnsi="Noto Sans Symbols" w:cs="Noto Sans Symbols"/>
        </w:rPr>
      </w:pPr>
      <w:r>
        <w:t>a large sample size was used</w:t>
      </w:r>
    </w:p>
    <w:p w14:paraId="18F4263B" w14:textId="4296A097" w:rsidR="004115A1" w:rsidRDefault="00DC0C57" w:rsidP="00C1799C">
      <w:pPr>
        <w:pStyle w:val="VCAAbullet"/>
        <w:rPr>
          <w:rFonts w:ascii="Noto Sans Symbols" w:eastAsia="Noto Sans Symbols" w:hAnsi="Noto Sans Symbols" w:cs="Noto Sans Symbols"/>
        </w:rPr>
      </w:pPr>
      <w:r>
        <w:t xml:space="preserve">responses were anonymous </w:t>
      </w:r>
    </w:p>
    <w:p w14:paraId="696B7767" w14:textId="279BA08A" w:rsidR="004115A1" w:rsidRDefault="00DC0C57" w:rsidP="00C1799C">
      <w:pPr>
        <w:pStyle w:val="VCAAbullet"/>
        <w:rPr>
          <w:rFonts w:ascii="Noto Sans Symbols" w:eastAsia="Noto Sans Symbols" w:hAnsi="Noto Sans Symbols" w:cs="Noto Sans Symbols"/>
        </w:rPr>
      </w:pPr>
      <w:r>
        <w:t xml:space="preserve">it measured what it aimed to measure (or </w:t>
      </w:r>
      <w:r w:rsidR="006A08FD">
        <w:t xml:space="preserve">a </w:t>
      </w:r>
      <w:r>
        <w:t>description of this) OR only one variable changed between groups (the information received between groups was the only independent variable)</w:t>
      </w:r>
    </w:p>
    <w:p w14:paraId="5AD09FAE" w14:textId="0708C0E5" w:rsidR="004115A1" w:rsidRDefault="006A08FD" w:rsidP="00C1799C">
      <w:pPr>
        <w:pStyle w:val="VCAAbullet"/>
        <w:rPr>
          <w:rFonts w:ascii="Noto Sans Symbols" w:eastAsia="Noto Sans Symbols" w:hAnsi="Noto Sans Symbols" w:cs="Noto Sans Symbols"/>
        </w:rPr>
      </w:pPr>
      <w:r>
        <w:t>G</w:t>
      </w:r>
      <w:r w:rsidR="00DC0C57">
        <w:t xml:space="preserve">roup A acted as a control/comparison for Groups B </w:t>
      </w:r>
      <w:r>
        <w:t>and</w:t>
      </w:r>
      <w:r w:rsidR="00DC0C57">
        <w:t xml:space="preserve"> C</w:t>
      </w:r>
    </w:p>
    <w:p w14:paraId="108ABA51" w14:textId="77777777" w:rsidR="004115A1" w:rsidRDefault="00DC0C57" w:rsidP="00C1799C">
      <w:pPr>
        <w:pStyle w:val="VCAAbullet"/>
        <w:rPr>
          <w:rFonts w:ascii="Noto Sans Symbols" w:eastAsia="Noto Sans Symbols" w:hAnsi="Noto Sans Symbols" w:cs="Noto Sans Symbols"/>
        </w:rPr>
      </w:pPr>
      <w:r>
        <w:t xml:space="preserve">the same information was given to all participants in the </w:t>
      </w:r>
      <w:r w:rsidRPr="00C1799C">
        <w:rPr>
          <w:b/>
          <w:bCs/>
        </w:rPr>
        <w:t>same group</w:t>
      </w:r>
      <w:r w:rsidRPr="00C1799C">
        <w:t>.</w:t>
      </w:r>
    </w:p>
    <w:p w14:paraId="351A82AE" w14:textId="75DCD6CC" w:rsidR="004115A1" w:rsidRDefault="006A08FD" w:rsidP="00C1799C">
      <w:pPr>
        <w:pStyle w:val="VCAAbody"/>
      </w:pPr>
      <w:r>
        <w:t>‘Participants were r</w:t>
      </w:r>
      <w:r w:rsidR="00DC0C57">
        <w:t>andomly placed into groups</w:t>
      </w:r>
      <w:r>
        <w:t>’</w:t>
      </w:r>
      <w:r w:rsidR="00DC0C57">
        <w:t xml:space="preserve"> was not an acceptable response, as outlined in the stem of the question.</w:t>
      </w:r>
    </w:p>
    <w:p w14:paraId="55140B1A" w14:textId="77777777" w:rsidR="004115A1" w:rsidRDefault="00DC0C57" w:rsidP="00C1799C">
      <w:pPr>
        <w:pStyle w:val="VCAAbody"/>
      </w:pPr>
      <w:r>
        <w:t>OR</w:t>
      </w:r>
    </w:p>
    <w:p w14:paraId="7CFABFA1" w14:textId="133F79E5" w:rsidR="004115A1" w:rsidRDefault="00DC0C57" w:rsidP="00C1799C">
      <w:pPr>
        <w:pStyle w:val="VCAAbody"/>
      </w:pPr>
      <w:r>
        <w:t xml:space="preserve">The </w:t>
      </w:r>
      <w:r w:rsidR="00B90122">
        <w:t xml:space="preserve">investigation </w:t>
      </w:r>
      <w:r>
        <w:t xml:space="preserve">was </w:t>
      </w:r>
      <w:r>
        <w:rPr>
          <w:b/>
        </w:rPr>
        <w:t>not valid</w:t>
      </w:r>
      <w:r>
        <w:t xml:space="preserve"> because:</w:t>
      </w:r>
    </w:p>
    <w:p w14:paraId="3A9685DD" w14:textId="3429467F" w:rsidR="004115A1" w:rsidRDefault="00DC0C57" w:rsidP="00C1799C">
      <w:pPr>
        <w:pStyle w:val="VCAAbullet"/>
      </w:pPr>
      <w:r>
        <w:t>the participants were from a limited demographic (linked to school</w:t>
      </w:r>
      <w:r w:rsidR="006A08FD">
        <w:t xml:space="preserve"> </w:t>
      </w:r>
      <w:r>
        <w:t>/</w:t>
      </w:r>
      <w:r w:rsidR="006A08FD">
        <w:t xml:space="preserve"> </w:t>
      </w:r>
      <w:r>
        <w:t>community</w:t>
      </w:r>
      <w:r w:rsidR="006A08FD">
        <w:t xml:space="preserve"> </w:t>
      </w:r>
      <w:r>
        <w:t>/</w:t>
      </w:r>
      <w:r w:rsidR="006A08FD">
        <w:t xml:space="preserve"> </w:t>
      </w:r>
      <w:r>
        <w:t>social media)</w:t>
      </w:r>
    </w:p>
    <w:p w14:paraId="3B9A4B39" w14:textId="2E824FAD" w:rsidR="004115A1" w:rsidRDefault="00DC0C57" w:rsidP="00C1799C">
      <w:pPr>
        <w:pStyle w:val="VCAAbullet"/>
      </w:pPr>
      <w:r>
        <w:t>it did not measure what it aimed to measure (or description of this) OR more than one variable was changed between groups (more than one independent variable)</w:t>
      </w:r>
    </w:p>
    <w:p w14:paraId="29449EAD" w14:textId="58377C02" w:rsidR="004115A1" w:rsidRDefault="00DC0C57" w:rsidP="00C1799C">
      <w:pPr>
        <w:pStyle w:val="VCAAbullet"/>
      </w:pPr>
      <w:r>
        <w:t>there was no control group of participants not receiving any information on vaccination</w:t>
      </w:r>
    </w:p>
    <w:p w14:paraId="48882BF0" w14:textId="639D4299" w:rsidR="004115A1" w:rsidRDefault="00DC0C57" w:rsidP="00C1799C">
      <w:pPr>
        <w:pStyle w:val="VCAAbullet"/>
      </w:pPr>
      <w:r>
        <w:t>previous education/literacy levels of individuals or previous knowledge/education about vaccinations was not accounted for</w:t>
      </w:r>
    </w:p>
    <w:p w14:paraId="2B0A6EE7" w14:textId="2310DAAD" w:rsidR="004115A1" w:rsidRDefault="00DC0C57" w:rsidP="00C1799C">
      <w:pPr>
        <w:pStyle w:val="VCAAbullet"/>
      </w:pPr>
      <w:r>
        <w:t xml:space="preserve">the data collected was subjective/qualitative or </w:t>
      </w:r>
      <w:r w:rsidR="006A08FD">
        <w:t xml:space="preserve">the </w:t>
      </w:r>
      <w:r>
        <w:t xml:space="preserve">online nature of responses </w:t>
      </w:r>
      <w:r w:rsidR="006A08FD">
        <w:t xml:space="preserve">was </w:t>
      </w:r>
      <w:r>
        <w:t>difficult to verify.</w:t>
      </w:r>
    </w:p>
    <w:p w14:paraId="1DA149A0" w14:textId="18A6C0BB" w:rsidR="00E86A3E" w:rsidRDefault="00DC0C57" w:rsidP="00C1799C">
      <w:pPr>
        <w:pStyle w:val="VCAAbody"/>
      </w:pPr>
      <w:r>
        <w:t xml:space="preserve">Students could also identify the </w:t>
      </w:r>
      <w:r w:rsidR="00B90122">
        <w:t xml:space="preserve">investigation </w:t>
      </w:r>
      <w:r>
        <w:t xml:space="preserve">as somewhat valid and provide any two relevant points from either list above. Students needed to comment on the validity of the results within their response to be awarded maximum marks. </w:t>
      </w:r>
    </w:p>
    <w:p w14:paraId="70CBBB79" w14:textId="3E457DD1" w:rsidR="00E86A3E" w:rsidRDefault="00DC0C57" w:rsidP="00C1799C">
      <w:pPr>
        <w:pStyle w:val="VCAAbody"/>
        <w:rPr>
          <w:color w:val="000000"/>
        </w:rPr>
      </w:pPr>
      <w:r>
        <w:t xml:space="preserve">It was evident that many students </w:t>
      </w:r>
      <w:r w:rsidR="006A08FD">
        <w:t xml:space="preserve">did </w:t>
      </w:r>
      <w:r>
        <w:t xml:space="preserve">not have a strong grasp of the specific meanings of each of the data and measurement terms in the </w:t>
      </w:r>
      <w:r w:rsidR="006A08FD">
        <w:t>s</w:t>
      </w:r>
      <w:r>
        <w:t xml:space="preserve">tudy </w:t>
      </w:r>
      <w:r w:rsidR="006A08FD">
        <w:t>d</w:t>
      </w:r>
      <w:r>
        <w:t xml:space="preserve">esign, such as </w:t>
      </w:r>
      <w:r w:rsidR="006A08FD">
        <w:t>‘</w:t>
      </w:r>
      <w:r>
        <w:t>accuracy</w:t>
      </w:r>
      <w:r w:rsidR="006A08FD">
        <w:t>’</w:t>
      </w:r>
      <w:r>
        <w:t xml:space="preserve">, </w:t>
      </w:r>
      <w:r w:rsidR="006A08FD">
        <w:t>‘</w:t>
      </w:r>
      <w:r>
        <w:t>repeatability</w:t>
      </w:r>
      <w:r w:rsidR="006A08FD">
        <w:t>’</w:t>
      </w:r>
      <w:r>
        <w:t xml:space="preserve">, </w:t>
      </w:r>
      <w:r w:rsidR="006A08FD">
        <w:t>‘</w:t>
      </w:r>
      <w:r>
        <w:t>validity</w:t>
      </w:r>
      <w:r w:rsidR="006A08FD">
        <w:t>’</w:t>
      </w:r>
      <w:r>
        <w:t xml:space="preserve"> and </w:t>
      </w:r>
      <w:r w:rsidR="006A08FD">
        <w:t>‘</w:t>
      </w:r>
      <w:r>
        <w:t>precision</w:t>
      </w:r>
      <w:r w:rsidR="006A08FD">
        <w:t>’</w:t>
      </w:r>
      <w:r>
        <w:t>, which were often used in incorrect contexts.</w:t>
      </w:r>
      <w:r w:rsidR="00E86A3E">
        <w:t xml:space="preserve"> Students should be provided with opportunities throughout the course to investigate and apply</w:t>
      </w:r>
      <w:r w:rsidR="00FE79D6">
        <w:t xml:space="preserve"> the </w:t>
      </w:r>
      <w:r w:rsidR="00E86A3E">
        <w:t>key science skills to a range of scientific investigation</w:t>
      </w:r>
      <w:r w:rsidR="00FE79D6">
        <w:t xml:space="preserve"> methodologies as well as</w:t>
      </w:r>
      <w:r w:rsidR="00E86A3E">
        <w:t xml:space="preserve"> </w:t>
      </w:r>
      <w:r w:rsidR="00FE79D6">
        <w:t>a range of</w:t>
      </w:r>
      <w:r w:rsidR="00E86A3E">
        <w:t xml:space="preserve"> biological contexts and scenarios. </w:t>
      </w:r>
    </w:p>
    <w:sectPr w:rsidR="00E86A3E">
      <w:headerReference w:type="default" r:id="rId10"/>
      <w:footerReference w:type="default" r:id="rId11"/>
      <w:headerReference w:type="first" r:id="rId12"/>
      <w:footerReference w:type="first" r:id="rId13"/>
      <w:pgSz w:w="11907" w:h="16840"/>
      <w:pgMar w:top="1418" w:right="1134" w:bottom="567" w:left="1134" w:header="283"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58E87" w14:textId="77777777" w:rsidR="00214E3E" w:rsidRDefault="00214E3E">
      <w:pPr>
        <w:spacing w:after="0" w:line="240" w:lineRule="auto"/>
      </w:pPr>
      <w:r>
        <w:separator/>
      </w:r>
    </w:p>
  </w:endnote>
  <w:endnote w:type="continuationSeparator" w:id="0">
    <w:p w14:paraId="37300B2E" w14:textId="77777777" w:rsidR="00214E3E" w:rsidRDefault="0021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Narrow">
    <w:altName w:val="Arial"/>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lay">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F7E9" w14:textId="77777777" w:rsidR="004115A1" w:rsidRDefault="004115A1">
    <w:pPr>
      <w:tabs>
        <w:tab w:val="center" w:pos="4513"/>
        <w:tab w:val="right" w:pos="9026"/>
      </w:tabs>
      <w:spacing w:after="0" w:line="240" w:lineRule="auto"/>
      <w:rPr>
        <w:rFonts w:ascii="Arial" w:eastAsia="Arial" w:hAnsi="Arial" w:cs="Arial"/>
        <w:sz w:val="2"/>
        <w:szCs w:val="2"/>
      </w:rPr>
    </w:pPr>
  </w:p>
  <w:tbl>
    <w:tblPr>
      <w:tblStyle w:val="affa"/>
      <w:tblW w:w="12284" w:type="dxa"/>
      <w:tblInd w:w="567" w:type="dxa"/>
      <w:tblLayout w:type="fixed"/>
      <w:tblLook w:val="0400" w:firstRow="0" w:lastRow="0" w:firstColumn="0" w:lastColumn="0" w:noHBand="0" w:noVBand="1"/>
    </w:tblPr>
    <w:tblGrid>
      <w:gridCol w:w="2649"/>
      <w:gridCol w:w="3213"/>
      <w:gridCol w:w="3211"/>
      <w:gridCol w:w="3211"/>
    </w:tblGrid>
    <w:tr w:rsidR="004115A1" w14:paraId="561FBE21" w14:textId="77777777">
      <w:tc>
        <w:tcPr>
          <w:tcW w:w="2649" w:type="dxa"/>
          <w:tcMar>
            <w:left w:w="0" w:type="dxa"/>
            <w:right w:w="0" w:type="dxa"/>
          </w:tcMar>
        </w:tcPr>
        <w:p w14:paraId="05D28AF4" w14:textId="77777777" w:rsidR="004115A1" w:rsidRDefault="00DC0C57">
          <w:pPr>
            <w:tabs>
              <w:tab w:val="right" w:pos="9639"/>
            </w:tabs>
            <w:spacing w:before="120" w:line="240" w:lineRule="auto"/>
            <w:rPr>
              <w:rFonts w:ascii="Arial" w:eastAsia="Arial" w:hAnsi="Arial" w:cs="Arial"/>
              <w:color w:val="FFFFFF"/>
              <w:sz w:val="18"/>
              <w:szCs w:val="18"/>
            </w:rPr>
          </w:pPr>
          <w:r>
            <w:rPr>
              <w:rFonts w:ascii="Arial" w:eastAsia="Arial" w:hAnsi="Arial" w:cs="Arial"/>
              <w:color w:val="FFFFFF"/>
              <w:sz w:val="18"/>
              <w:szCs w:val="18"/>
            </w:rPr>
            <w:t xml:space="preserve">© </w:t>
          </w:r>
          <w:hyperlink r:id="rId1">
            <w:r>
              <w:rPr>
                <w:rFonts w:ascii="Arial" w:eastAsia="Arial" w:hAnsi="Arial" w:cs="Arial"/>
                <w:color w:val="FFFFFF"/>
                <w:sz w:val="18"/>
                <w:szCs w:val="18"/>
                <w:u w:val="single"/>
              </w:rPr>
              <w:t>VCAA</w:t>
            </w:r>
          </w:hyperlink>
        </w:p>
      </w:tc>
      <w:tc>
        <w:tcPr>
          <w:tcW w:w="3213" w:type="dxa"/>
          <w:tcMar>
            <w:left w:w="0" w:type="dxa"/>
            <w:right w:w="0" w:type="dxa"/>
          </w:tcMar>
        </w:tcPr>
        <w:p w14:paraId="792955EE" w14:textId="77777777" w:rsidR="004115A1" w:rsidRDefault="004115A1">
          <w:pPr>
            <w:tabs>
              <w:tab w:val="right" w:pos="9639"/>
            </w:tabs>
            <w:spacing w:before="120" w:line="240" w:lineRule="auto"/>
            <w:rPr>
              <w:rFonts w:ascii="Arial" w:eastAsia="Arial" w:hAnsi="Arial" w:cs="Arial"/>
              <w:color w:val="FFFFFF"/>
              <w:sz w:val="18"/>
              <w:szCs w:val="18"/>
            </w:rPr>
          </w:pPr>
        </w:p>
      </w:tc>
      <w:tc>
        <w:tcPr>
          <w:tcW w:w="3211" w:type="dxa"/>
        </w:tcPr>
        <w:p w14:paraId="41D27A81" w14:textId="77777777" w:rsidR="004115A1" w:rsidRDefault="00DC0C57">
          <w:pPr>
            <w:tabs>
              <w:tab w:val="right" w:pos="9639"/>
            </w:tabs>
            <w:spacing w:before="120" w:line="240" w:lineRule="auto"/>
            <w:jc w:val="right"/>
            <w:rPr>
              <w:rFonts w:ascii="Arial" w:eastAsia="Arial" w:hAnsi="Arial" w:cs="Arial"/>
              <w:color w:val="A6A6A6"/>
              <w:sz w:val="18"/>
              <w:szCs w:val="18"/>
            </w:rPr>
          </w:pPr>
          <w:r>
            <w:rPr>
              <w:rFonts w:ascii="Arial" w:eastAsia="Arial" w:hAnsi="Arial" w:cs="Arial"/>
              <w:color w:val="A6A6A6"/>
              <w:sz w:val="18"/>
              <w:szCs w:val="18"/>
            </w:rPr>
            <w:t xml:space="preserve">Page </w:t>
          </w:r>
          <w:r>
            <w:rPr>
              <w:rFonts w:ascii="Arial" w:eastAsia="Arial" w:hAnsi="Arial" w:cs="Arial"/>
              <w:color w:val="A6A6A6"/>
              <w:sz w:val="18"/>
              <w:szCs w:val="18"/>
            </w:rPr>
            <w:fldChar w:fldCharType="begin"/>
          </w:r>
          <w:r>
            <w:rPr>
              <w:rFonts w:ascii="Arial" w:eastAsia="Arial" w:hAnsi="Arial" w:cs="Arial"/>
              <w:color w:val="A6A6A6"/>
              <w:sz w:val="18"/>
              <w:szCs w:val="18"/>
            </w:rPr>
            <w:instrText>PAGE</w:instrText>
          </w:r>
          <w:r>
            <w:rPr>
              <w:rFonts w:ascii="Arial" w:eastAsia="Arial" w:hAnsi="Arial" w:cs="Arial"/>
              <w:color w:val="A6A6A6"/>
              <w:sz w:val="18"/>
              <w:szCs w:val="18"/>
            </w:rPr>
            <w:fldChar w:fldCharType="separate"/>
          </w:r>
          <w:r w:rsidR="00994789">
            <w:rPr>
              <w:rFonts w:ascii="Arial" w:eastAsia="Arial" w:hAnsi="Arial" w:cs="Arial"/>
              <w:noProof/>
              <w:color w:val="A6A6A6"/>
              <w:sz w:val="18"/>
              <w:szCs w:val="18"/>
            </w:rPr>
            <w:t>2</w:t>
          </w:r>
          <w:r>
            <w:rPr>
              <w:rFonts w:ascii="Arial" w:eastAsia="Arial" w:hAnsi="Arial" w:cs="Arial"/>
              <w:color w:val="A6A6A6"/>
              <w:sz w:val="18"/>
              <w:szCs w:val="18"/>
            </w:rPr>
            <w:fldChar w:fldCharType="end"/>
          </w:r>
        </w:p>
      </w:tc>
      <w:tc>
        <w:tcPr>
          <w:tcW w:w="3211" w:type="dxa"/>
          <w:shd w:val="clear" w:color="auto" w:fill="auto"/>
          <w:tcMar>
            <w:left w:w="0" w:type="dxa"/>
            <w:right w:w="0" w:type="dxa"/>
          </w:tcMar>
        </w:tcPr>
        <w:p w14:paraId="42B28832" w14:textId="77777777" w:rsidR="004115A1" w:rsidRDefault="004115A1">
          <w:pPr>
            <w:tabs>
              <w:tab w:val="right" w:pos="9639"/>
            </w:tabs>
            <w:spacing w:before="120" w:line="240" w:lineRule="auto"/>
            <w:jc w:val="right"/>
            <w:rPr>
              <w:rFonts w:ascii="Arial" w:eastAsia="Arial" w:hAnsi="Arial" w:cs="Arial"/>
              <w:color w:val="A6A6A6"/>
              <w:sz w:val="18"/>
              <w:szCs w:val="18"/>
            </w:rPr>
          </w:pPr>
        </w:p>
      </w:tc>
    </w:tr>
  </w:tbl>
  <w:p w14:paraId="1ACDDB45" w14:textId="77777777" w:rsidR="004115A1" w:rsidRDefault="00DC0C57">
    <w:pPr>
      <w:pBdr>
        <w:top w:val="nil"/>
        <w:left w:val="nil"/>
        <w:bottom w:val="nil"/>
        <w:right w:val="nil"/>
        <w:between w:val="nil"/>
      </w:pBdr>
      <w:tabs>
        <w:tab w:val="center" w:pos="4513"/>
        <w:tab w:val="right" w:pos="9026"/>
      </w:tabs>
      <w:spacing w:after="0" w:line="240" w:lineRule="auto"/>
      <w:rPr>
        <w:color w:val="000000"/>
        <w:sz w:val="2"/>
        <w:szCs w:val="2"/>
      </w:rPr>
    </w:pPr>
    <w:r>
      <w:rPr>
        <w:noProof/>
      </w:rPr>
      <w:drawing>
        <wp:anchor distT="0" distB="0" distL="0" distR="0" simplePos="0" relativeHeight="251659264" behindDoc="1" locked="0" layoutInCell="1" hidden="0" allowOverlap="1" wp14:anchorId="3BA17BE6" wp14:editId="3D1AFD2C">
          <wp:simplePos x="0" y="0"/>
          <wp:positionH relativeFrom="column">
            <wp:posOffset>-759459</wp:posOffset>
          </wp:positionH>
          <wp:positionV relativeFrom="paragraph">
            <wp:posOffset>0</wp:posOffset>
          </wp:positionV>
          <wp:extent cx="7583170" cy="537845"/>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7583170" cy="53784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E946" w14:textId="77777777" w:rsidR="004115A1" w:rsidRDefault="004115A1">
    <w:pPr>
      <w:widowControl w:val="0"/>
      <w:pBdr>
        <w:top w:val="nil"/>
        <w:left w:val="nil"/>
        <w:bottom w:val="nil"/>
        <w:right w:val="nil"/>
        <w:between w:val="nil"/>
      </w:pBdr>
      <w:spacing w:after="0"/>
      <w:rPr>
        <w:color w:val="000000"/>
        <w:sz w:val="2"/>
        <w:szCs w:val="2"/>
      </w:rPr>
    </w:pPr>
  </w:p>
  <w:tbl>
    <w:tblPr>
      <w:tblStyle w:val="affb"/>
      <w:tblW w:w="9072" w:type="dxa"/>
      <w:tblInd w:w="567" w:type="dxa"/>
      <w:tblLayout w:type="fixed"/>
      <w:tblLook w:val="0400" w:firstRow="0" w:lastRow="0" w:firstColumn="0" w:lastColumn="0" w:noHBand="0" w:noVBand="1"/>
    </w:tblPr>
    <w:tblGrid>
      <w:gridCol w:w="2648"/>
      <w:gridCol w:w="3213"/>
      <w:gridCol w:w="3211"/>
    </w:tblGrid>
    <w:tr w:rsidR="004115A1" w14:paraId="0EF3B548" w14:textId="77777777">
      <w:tc>
        <w:tcPr>
          <w:tcW w:w="2648" w:type="dxa"/>
          <w:tcMar>
            <w:left w:w="0" w:type="dxa"/>
            <w:right w:w="0" w:type="dxa"/>
          </w:tcMar>
        </w:tcPr>
        <w:p w14:paraId="686BD47B" w14:textId="77777777" w:rsidR="004115A1" w:rsidRDefault="00DC0C57">
          <w:pPr>
            <w:tabs>
              <w:tab w:val="right" w:pos="9639"/>
            </w:tabs>
            <w:spacing w:before="120" w:line="240" w:lineRule="auto"/>
            <w:rPr>
              <w:rFonts w:ascii="Arial" w:eastAsia="Arial" w:hAnsi="Arial" w:cs="Arial"/>
              <w:color w:val="FFFFFF"/>
              <w:sz w:val="18"/>
              <w:szCs w:val="18"/>
            </w:rPr>
          </w:pPr>
          <w:r>
            <w:rPr>
              <w:rFonts w:ascii="Arial" w:eastAsia="Arial" w:hAnsi="Arial" w:cs="Arial"/>
              <w:color w:val="FFFFFF"/>
              <w:sz w:val="18"/>
              <w:szCs w:val="18"/>
            </w:rPr>
            <w:t xml:space="preserve">© </w:t>
          </w:r>
          <w:hyperlink r:id="rId1">
            <w:r>
              <w:rPr>
                <w:rFonts w:ascii="Arial" w:eastAsia="Arial" w:hAnsi="Arial" w:cs="Arial"/>
                <w:color w:val="FFFFFF"/>
                <w:sz w:val="18"/>
                <w:szCs w:val="18"/>
                <w:u w:val="single"/>
              </w:rPr>
              <w:t>VCAA</w:t>
            </w:r>
          </w:hyperlink>
        </w:p>
      </w:tc>
      <w:tc>
        <w:tcPr>
          <w:tcW w:w="3213" w:type="dxa"/>
          <w:tcMar>
            <w:left w:w="0" w:type="dxa"/>
            <w:right w:w="0" w:type="dxa"/>
          </w:tcMar>
        </w:tcPr>
        <w:p w14:paraId="0BC3596A" w14:textId="77777777" w:rsidR="004115A1" w:rsidRDefault="004115A1">
          <w:pPr>
            <w:tabs>
              <w:tab w:val="right" w:pos="9639"/>
            </w:tabs>
            <w:spacing w:before="120" w:line="240" w:lineRule="auto"/>
            <w:rPr>
              <w:rFonts w:ascii="Play" w:eastAsia="Play" w:hAnsi="Play" w:cs="Play"/>
              <w:color w:val="FFFFFF"/>
              <w:sz w:val="18"/>
              <w:szCs w:val="18"/>
            </w:rPr>
          </w:pPr>
        </w:p>
      </w:tc>
      <w:tc>
        <w:tcPr>
          <w:tcW w:w="3211" w:type="dxa"/>
          <w:tcMar>
            <w:left w:w="0" w:type="dxa"/>
            <w:right w:w="0" w:type="dxa"/>
          </w:tcMar>
        </w:tcPr>
        <w:p w14:paraId="6049EC1B" w14:textId="77777777" w:rsidR="004115A1" w:rsidRDefault="004115A1">
          <w:pPr>
            <w:tabs>
              <w:tab w:val="right" w:pos="9639"/>
            </w:tabs>
            <w:spacing w:before="120" w:line="240" w:lineRule="auto"/>
            <w:jc w:val="right"/>
            <w:rPr>
              <w:rFonts w:ascii="Play" w:eastAsia="Play" w:hAnsi="Play" w:cs="Play"/>
              <w:color w:val="FFFFFF"/>
              <w:sz w:val="18"/>
              <w:szCs w:val="18"/>
            </w:rPr>
          </w:pPr>
        </w:p>
      </w:tc>
    </w:tr>
  </w:tbl>
  <w:p w14:paraId="367E4D18" w14:textId="77777777" w:rsidR="004115A1" w:rsidRDefault="00DC0C57">
    <w:pPr>
      <w:pBdr>
        <w:top w:val="nil"/>
        <w:left w:val="nil"/>
        <w:bottom w:val="nil"/>
        <w:right w:val="nil"/>
        <w:between w:val="nil"/>
      </w:pBdr>
      <w:tabs>
        <w:tab w:val="center" w:pos="4513"/>
        <w:tab w:val="right" w:pos="9026"/>
      </w:tabs>
      <w:spacing w:after="0" w:line="240" w:lineRule="auto"/>
      <w:rPr>
        <w:color w:val="000000"/>
        <w:sz w:val="2"/>
        <w:szCs w:val="2"/>
      </w:rPr>
    </w:pPr>
    <w:r>
      <w:rPr>
        <w:noProof/>
      </w:rPr>
      <w:drawing>
        <wp:anchor distT="0" distB="0" distL="0" distR="0" simplePos="0" relativeHeight="251660288" behindDoc="1" locked="0" layoutInCell="1" hidden="0" allowOverlap="1" wp14:anchorId="2170ACDB" wp14:editId="7AA4175C">
          <wp:simplePos x="0" y="0"/>
          <wp:positionH relativeFrom="column">
            <wp:posOffset>-720089</wp:posOffset>
          </wp:positionH>
          <wp:positionV relativeFrom="paragraph">
            <wp:posOffset>0</wp:posOffset>
          </wp:positionV>
          <wp:extent cx="7583170" cy="538160"/>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7583170" cy="53816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D300" w14:textId="77777777" w:rsidR="00214E3E" w:rsidRDefault="00214E3E">
      <w:pPr>
        <w:spacing w:after="0" w:line="240" w:lineRule="auto"/>
      </w:pPr>
      <w:r>
        <w:separator/>
      </w:r>
    </w:p>
  </w:footnote>
  <w:footnote w:type="continuationSeparator" w:id="0">
    <w:p w14:paraId="1E019114" w14:textId="77777777" w:rsidR="00214E3E" w:rsidRDefault="00214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1582" w14:textId="77777777" w:rsidR="004115A1" w:rsidRDefault="004115A1">
    <w:pPr>
      <w:pBdr>
        <w:top w:val="nil"/>
        <w:left w:val="nil"/>
        <w:bottom w:val="nil"/>
        <w:right w:val="nil"/>
        <w:between w:val="nil"/>
      </w:pBdr>
      <w:spacing w:before="120" w:after="360" w:line="280" w:lineRule="auto"/>
      <w:rPr>
        <w:rFonts w:ascii="Arial" w:eastAsia="Arial" w:hAnsi="Arial" w:cs="Arial"/>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EE8D" w14:textId="77777777" w:rsidR="004115A1" w:rsidRDefault="00DC0C57">
    <w:pPr>
      <w:spacing w:after="0"/>
      <w:ind w:right="-142"/>
      <w:jc w:val="right"/>
    </w:pPr>
    <w:r>
      <w:rPr>
        <w:noProof/>
      </w:rPr>
      <w:drawing>
        <wp:anchor distT="0" distB="0" distL="0" distR="0" simplePos="0" relativeHeight="251658240" behindDoc="1" locked="0" layoutInCell="1" hidden="0" allowOverlap="1" wp14:anchorId="4F6F59EC" wp14:editId="7DD9A3DF">
          <wp:simplePos x="0" y="0"/>
          <wp:positionH relativeFrom="column">
            <wp:posOffset>-720089</wp:posOffset>
          </wp:positionH>
          <wp:positionV relativeFrom="paragraph">
            <wp:posOffset>0</wp:posOffset>
          </wp:positionV>
          <wp:extent cx="7562088" cy="719016"/>
          <wp:effectExtent l="0" t="0" r="0" b="0"/>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2088" cy="71901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CC1"/>
    <w:multiLevelType w:val="multilevel"/>
    <w:tmpl w:val="12F83454"/>
    <w:lvl w:ilvl="0">
      <w:start w:val="1"/>
      <w:numFmt w:val="bullet"/>
      <w:pStyle w:val="VCAAtablecondensed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E213C0"/>
    <w:multiLevelType w:val="multilevel"/>
    <w:tmpl w:val="D158D0AE"/>
    <w:lvl w:ilvl="0">
      <w:start w:val="1"/>
      <w:numFmt w:val="bullet"/>
      <w:pStyle w:val="VCAAnumber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BB6EFE"/>
    <w:multiLevelType w:val="multilevel"/>
    <w:tmpl w:val="9B766F02"/>
    <w:lvl w:ilvl="0">
      <w:start w:val="1"/>
      <w:numFmt w:val="bullet"/>
      <w:pStyle w:val="VCAAbulletlevel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E560B0"/>
    <w:multiLevelType w:val="hybridMultilevel"/>
    <w:tmpl w:val="1644ADBE"/>
    <w:lvl w:ilvl="0" w:tplc="6D3C1484">
      <w:start w:val="1"/>
      <w:numFmt w:val="bullet"/>
      <w:lvlText w:val=""/>
      <w:lvlJc w:val="left"/>
      <w:pPr>
        <w:ind w:left="720" w:hanging="360"/>
      </w:pPr>
      <w:rPr>
        <w:rFonts w:ascii="Symbol" w:eastAsia="Apto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FB0CA4"/>
    <w:multiLevelType w:val="multilevel"/>
    <w:tmpl w:val="62249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FE0702"/>
    <w:multiLevelType w:val="multilevel"/>
    <w:tmpl w:val="2CB45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6B3EDA"/>
    <w:multiLevelType w:val="hybridMultilevel"/>
    <w:tmpl w:val="5DDC16BA"/>
    <w:lvl w:ilvl="0" w:tplc="6D3C1484">
      <w:start w:val="1"/>
      <w:numFmt w:val="bullet"/>
      <w:lvlText w:val=""/>
      <w:lvlJc w:val="left"/>
      <w:pPr>
        <w:ind w:left="720" w:hanging="360"/>
      </w:pPr>
      <w:rPr>
        <w:rFonts w:ascii="Symbol" w:eastAsia="Apto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46BA2194"/>
    <w:multiLevelType w:val="multilevel"/>
    <w:tmpl w:val="D280F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7777671"/>
    <w:multiLevelType w:val="multilevel"/>
    <w:tmpl w:val="374472B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862767"/>
    <w:multiLevelType w:val="multilevel"/>
    <w:tmpl w:val="9AA422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3523922"/>
    <w:multiLevelType w:val="multilevel"/>
    <w:tmpl w:val="2D5C8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3E7084B"/>
    <w:multiLevelType w:val="multilevel"/>
    <w:tmpl w:val="964ED1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4312264"/>
    <w:multiLevelType w:val="multilevel"/>
    <w:tmpl w:val="CB2E236C"/>
    <w:lvl w:ilvl="0">
      <w:start w:val="1"/>
      <w:numFmt w:val="bullet"/>
      <w:pStyle w:val="VCAAtablecondensedbullet2"/>
      <w:lvlText w:val="−"/>
      <w:lvlJc w:val="left"/>
      <w:pPr>
        <w:ind w:left="757" w:hanging="360"/>
      </w:pPr>
      <w:rPr>
        <w:rFonts w:ascii="Arial Narrow" w:hAnsi="Arial Narro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5B96809"/>
    <w:multiLevelType w:val="multilevel"/>
    <w:tmpl w:val="E18C3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D5D76AB"/>
    <w:multiLevelType w:val="multilevel"/>
    <w:tmpl w:val="B5784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A325FA1"/>
    <w:multiLevelType w:val="multilevel"/>
    <w:tmpl w:val="CF9AE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BA857C2"/>
    <w:multiLevelType w:val="multilevel"/>
    <w:tmpl w:val="CFE04CBC"/>
    <w:lvl w:ilvl="0">
      <w:start w:val="1"/>
      <w:numFmt w:val="bullet"/>
      <w:pStyle w:val="VCAA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D6B6F32"/>
    <w:multiLevelType w:val="multilevel"/>
    <w:tmpl w:val="43C66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63D4FFA"/>
    <w:multiLevelType w:val="multilevel"/>
    <w:tmpl w:val="03E4C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72358D6"/>
    <w:multiLevelType w:val="multilevel"/>
    <w:tmpl w:val="BC6C0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24487">
    <w:abstractNumId w:val="3"/>
  </w:num>
  <w:num w:numId="2" w16cid:durableId="490635013">
    <w:abstractNumId w:val="1"/>
  </w:num>
  <w:num w:numId="3" w16cid:durableId="749423648">
    <w:abstractNumId w:val="0"/>
  </w:num>
  <w:num w:numId="4" w16cid:durableId="386998199">
    <w:abstractNumId w:val="14"/>
  </w:num>
  <w:num w:numId="5" w16cid:durableId="1481146075">
    <w:abstractNumId w:val="6"/>
  </w:num>
  <w:num w:numId="6" w16cid:durableId="238254740">
    <w:abstractNumId w:val="21"/>
  </w:num>
  <w:num w:numId="7" w16cid:durableId="2040425528">
    <w:abstractNumId w:val="17"/>
  </w:num>
  <w:num w:numId="8" w16cid:durableId="314604977">
    <w:abstractNumId w:val="19"/>
  </w:num>
  <w:num w:numId="9" w16cid:durableId="1902903657">
    <w:abstractNumId w:val="15"/>
  </w:num>
  <w:num w:numId="10" w16cid:durableId="31273889">
    <w:abstractNumId w:val="11"/>
  </w:num>
  <w:num w:numId="11" w16cid:durableId="1890678553">
    <w:abstractNumId w:val="20"/>
  </w:num>
  <w:num w:numId="12" w16cid:durableId="760179646">
    <w:abstractNumId w:val="13"/>
  </w:num>
  <w:num w:numId="13" w16cid:durableId="1683512895">
    <w:abstractNumId w:val="12"/>
  </w:num>
  <w:num w:numId="14" w16cid:durableId="223487579">
    <w:abstractNumId w:val="16"/>
  </w:num>
  <w:num w:numId="15" w16cid:durableId="1799757028">
    <w:abstractNumId w:val="18"/>
  </w:num>
  <w:num w:numId="16" w16cid:durableId="1891770568">
    <w:abstractNumId w:val="10"/>
  </w:num>
  <w:num w:numId="17" w16cid:durableId="1231160063">
    <w:abstractNumId w:val="9"/>
  </w:num>
  <w:num w:numId="18" w16cid:durableId="454444876">
    <w:abstractNumId w:val="5"/>
  </w:num>
  <w:num w:numId="19" w16cid:durableId="1929197169">
    <w:abstractNumId w:val="0"/>
  </w:num>
  <w:num w:numId="20" w16cid:durableId="234245124">
    <w:abstractNumId w:val="0"/>
  </w:num>
  <w:num w:numId="21" w16cid:durableId="838424058">
    <w:abstractNumId w:val="0"/>
  </w:num>
  <w:num w:numId="22" w16cid:durableId="977295957">
    <w:abstractNumId w:val="0"/>
  </w:num>
  <w:num w:numId="23" w16cid:durableId="1926763615">
    <w:abstractNumId w:val="0"/>
  </w:num>
  <w:num w:numId="24" w16cid:durableId="1579905520">
    <w:abstractNumId w:val="0"/>
  </w:num>
  <w:num w:numId="25" w16cid:durableId="245923033">
    <w:abstractNumId w:val="0"/>
  </w:num>
  <w:num w:numId="26" w16cid:durableId="1482649357">
    <w:abstractNumId w:val="0"/>
  </w:num>
  <w:num w:numId="27" w16cid:durableId="1917857061">
    <w:abstractNumId w:val="0"/>
  </w:num>
  <w:num w:numId="28" w16cid:durableId="1018848057">
    <w:abstractNumId w:val="8"/>
  </w:num>
  <w:num w:numId="29" w16cid:durableId="1304190575">
    <w:abstractNumId w:val="2"/>
  </w:num>
  <w:num w:numId="30" w16cid:durableId="629558828">
    <w:abstractNumId w:val="7"/>
  </w:num>
  <w:num w:numId="31" w16cid:durableId="870800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A1"/>
    <w:rsid w:val="0002604A"/>
    <w:rsid w:val="0003326D"/>
    <w:rsid w:val="00047550"/>
    <w:rsid w:val="0008596E"/>
    <w:rsid w:val="0008724E"/>
    <w:rsid w:val="00097EF8"/>
    <w:rsid w:val="000C27E3"/>
    <w:rsid w:val="000C3924"/>
    <w:rsid w:val="00101C4C"/>
    <w:rsid w:val="00102325"/>
    <w:rsid w:val="001211E1"/>
    <w:rsid w:val="00121498"/>
    <w:rsid w:val="00130D5C"/>
    <w:rsid w:val="00141CD2"/>
    <w:rsid w:val="00142565"/>
    <w:rsid w:val="001474C2"/>
    <w:rsid w:val="00154EED"/>
    <w:rsid w:val="00157BEA"/>
    <w:rsid w:val="001613C0"/>
    <w:rsid w:val="00165637"/>
    <w:rsid w:val="00171CD2"/>
    <w:rsid w:val="00196461"/>
    <w:rsid w:val="001B0AB1"/>
    <w:rsid w:val="001B4AD3"/>
    <w:rsid w:val="001C0013"/>
    <w:rsid w:val="001C1E46"/>
    <w:rsid w:val="001C71DA"/>
    <w:rsid w:val="001D1565"/>
    <w:rsid w:val="001D277B"/>
    <w:rsid w:val="002047B7"/>
    <w:rsid w:val="00213ED5"/>
    <w:rsid w:val="00214E3E"/>
    <w:rsid w:val="002258BF"/>
    <w:rsid w:val="00241D5B"/>
    <w:rsid w:val="002641C5"/>
    <w:rsid w:val="00266B58"/>
    <w:rsid w:val="00272D62"/>
    <w:rsid w:val="00281016"/>
    <w:rsid w:val="002836E5"/>
    <w:rsid w:val="00286B80"/>
    <w:rsid w:val="002940DD"/>
    <w:rsid w:val="002A0925"/>
    <w:rsid w:val="002A705E"/>
    <w:rsid w:val="002B2518"/>
    <w:rsid w:val="002B6C83"/>
    <w:rsid w:val="002C254A"/>
    <w:rsid w:val="002C3280"/>
    <w:rsid w:val="00300175"/>
    <w:rsid w:val="00300D12"/>
    <w:rsid w:val="00303350"/>
    <w:rsid w:val="00310709"/>
    <w:rsid w:val="00326C8B"/>
    <w:rsid w:val="00327918"/>
    <w:rsid w:val="003575A5"/>
    <w:rsid w:val="003776B9"/>
    <w:rsid w:val="00380674"/>
    <w:rsid w:val="003A1891"/>
    <w:rsid w:val="003C10F3"/>
    <w:rsid w:val="003E2963"/>
    <w:rsid w:val="003E6EEC"/>
    <w:rsid w:val="003F47B5"/>
    <w:rsid w:val="00402849"/>
    <w:rsid w:val="00404462"/>
    <w:rsid w:val="004107D3"/>
    <w:rsid w:val="004115A1"/>
    <w:rsid w:val="00415E8D"/>
    <w:rsid w:val="00420D1D"/>
    <w:rsid w:val="004233B7"/>
    <w:rsid w:val="004242E4"/>
    <w:rsid w:val="00451055"/>
    <w:rsid w:val="004706A4"/>
    <w:rsid w:val="0047401C"/>
    <w:rsid w:val="00483AA4"/>
    <w:rsid w:val="00485E44"/>
    <w:rsid w:val="004902A1"/>
    <w:rsid w:val="00497683"/>
    <w:rsid w:val="004A3F03"/>
    <w:rsid w:val="004C1774"/>
    <w:rsid w:val="004C1BBB"/>
    <w:rsid w:val="004C58CE"/>
    <w:rsid w:val="004F70D2"/>
    <w:rsid w:val="00500E19"/>
    <w:rsid w:val="005220FA"/>
    <w:rsid w:val="00524FCC"/>
    <w:rsid w:val="00532457"/>
    <w:rsid w:val="00535D88"/>
    <w:rsid w:val="005376D6"/>
    <w:rsid w:val="005509CC"/>
    <w:rsid w:val="00554D3D"/>
    <w:rsid w:val="0056044F"/>
    <w:rsid w:val="00561E1B"/>
    <w:rsid w:val="00570D15"/>
    <w:rsid w:val="00573B48"/>
    <w:rsid w:val="005743B0"/>
    <w:rsid w:val="0058143E"/>
    <w:rsid w:val="00583617"/>
    <w:rsid w:val="00593B20"/>
    <w:rsid w:val="005A5374"/>
    <w:rsid w:val="005B52A7"/>
    <w:rsid w:val="005C05E0"/>
    <w:rsid w:val="005D1B56"/>
    <w:rsid w:val="005E3ECD"/>
    <w:rsid w:val="005F3909"/>
    <w:rsid w:val="005F4CF7"/>
    <w:rsid w:val="00606C39"/>
    <w:rsid w:val="00607502"/>
    <w:rsid w:val="0063024A"/>
    <w:rsid w:val="00632DA7"/>
    <w:rsid w:val="00632FBB"/>
    <w:rsid w:val="00634287"/>
    <w:rsid w:val="00640270"/>
    <w:rsid w:val="0064576A"/>
    <w:rsid w:val="006550E8"/>
    <w:rsid w:val="0066733D"/>
    <w:rsid w:val="006705F7"/>
    <w:rsid w:val="00673CA3"/>
    <w:rsid w:val="00682608"/>
    <w:rsid w:val="00687711"/>
    <w:rsid w:val="006A08FD"/>
    <w:rsid w:val="006C2008"/>
    <w:rsid w:val="006C29BB"/>
    <w:rsid w:val="006E0899"/>
    <w:rsid w:val="006F5931"/>
    <w:rsid w:val="007131A6"/>
    <w:rsid w:val="00717AD0"/>
    <w:rsid w:val="00721E5C"/>
    <w:rsid w:val="0072586C"/>
    <w:rsid w:val="0073443E"/>
    <w:rsid w:val="007418D5"/>
    <w:rsid w:val="00755501"/>
    <w:rsid w:val="00756F23"/>
    <w:rsid w:val="00767867"/>
    <w:rsid w:val="00797BA3"/>
    <w:rsid w:val="007A20DF"/>
    <w:rsid w:val="007A7EBF"/>
    <w:rsid w:val="007B0027"/>
    <w:rsid w:val="007D0957"/>
    <w:rsid w:val="007F1970"/>
    <w:rsid w:val="008347B4"/>
    <w:rsid w:val="00844D36"/>
    <w:rsid w:val="008471E9"/>
    <w:rsid w:val="008559B7"/>
    <w:rsid w:val="00855A51"/>
    <w:rsid w:val="00855D2B"/>
    <w:rsid w:val="00863637"/>
    <w:rsid w:val="008643D3"/>
    <w:rsid w:val="008851B0"/>
    <w:rsid w:val="008A46EA"/>
    <w:rsid w:val="008A503D"/>
    <w:rsid w:val="008B2810"/>
    <w:rsid w:val="008F601A"/>
    <w:rsid w:val="00927835"/>
    <w:rsid w:val="00942A91"/>
    <w:rsid w:val="00945D75"/>
    <w:rsid w:val="009851B7"/>
    <w:rsid w:val="00994789"/>
    <w:rsid w:val="009A294C"/>
    <w:rsid w:val="009B3355"/>
    <w:rsid w:val="009C6C20"/>
    <w:rsid w:val="009D7781"/>
    <w:rsid w:val="009E276F"/>
    <w:rsid w:val="00A25448"/>
    <w:rsid w:val="00A269E5"/>
    <w:rsid w:val="00A31982"/>
    <w:rsid w:val="00A36653"/>
    <w:rsid w:val="00A50B1F"/>
    <w:rsid w:val="00A650A9"/>
    <w:rsid w:val="00A75696"/>
    <w:rsid w:val="00A967C4"/>
    <w:rsid w:val="00AB4DF8"/>
    <w:rsid w:val="00AC42AC"/>
    <w:rsid w:val="00B15904"/>
    <w:rsid w:val="00B21405"/>
    <w:rsid w:val="00B2413F"/>
    <w:rsid w:val="00B247B6"/>
    <w:rsid w:val="00B24EC4"/>
    <w:rsid w:val="00B275FF"/>
    <w:rsid w:val="00B279A9"/>
    <w:rsid w:val="00B37645"/>
    <w:rsid w:val="00B42810"/>
    <w:rsid w:val="00B550D8"/>
    <w:rsid w:val="00B663F7"/>
    <w:rsid w:val="00B7412E"/>
    <w:rsid w:val="00B74B88"/>
    <w:rsid w:val="00B74E0B"/>
    <w:rsid w:val="00B76A5B"/>
    <w:rsid w:val="00B819F6"/>
    <w:rsid w:val="00B90122"/>
    <w:rsid w:val="00B956FF"/>
    <w:rsid w:val="00BB1ED3"/>
    <w:rsid w:val="00BC2EC2"/>
    <w:rsid w:val="00BE3C08"/>
    <w:rsid w:val="00BF29C1"/>
    <w:rsid w:val="00BF6707"/>
    <w:rsid w:val="00C03B0F"/>
    <w:rsid w:val="00C1799C"/>
    <w:rsid w:val="00C36082"/>
    <w:rsid w:val="00C5482F"/>
    <w:rsid w:val="00C613E7"/>
    <w:rsid w:val="00C704F8"/>
    <w:rsid w:val="00C80BC0"/>
    <w:rsid w:val="00CB0EA2"/>
    <w:rsid w:val="00CD05DE"/>
    <w:rsid w:val="00CD1F8D"/>
    <w:rsid w:val="00D05CC1"/>
    <w:rsid w:val="00D20D6F"/>
    <w:rsid w:val="00D24D18"/>
    <w:rsid w:val="00D24F2D"/>
    <w:rsid w:val="00D25D07"/>
    <w:rsid w:val="00D27B1A"/>
    <w:rsid w:val="00D613C4"/>
    <w:rsid w:val="00D80EB9"/>
    <w:rsid w:val="00D92F8F"/>
    <w:rsid w:val="00D939C3"/>
    <w:rsid w:val="00DA4765"/>
    <w:rsid w:val="00DB5ED3"/>
    <w:rsid w:val="00DB7C6D"/>
    <w:rsid w:val="00DC0C57"/>
    <w:rsid w:val="00DD1968"/>
    <w:rsid w:val="00DE4AB2"/>
    <w:rsid w:val="00DF1E99"/>
    <w:rsid w:val="00E04C44"/>
    <w:rsid w:val="00E2780D"/>
    <w:rsid w:val="00E3039F"/>
    <w:rsid w:val="00E46444"/>
    <w:rsid w:val="00E5551D"/>
    <w:rsid w:val="00E60F8A"/>
    <w:rsid w:val="00E86A3E"/>
    <w:rsid w:val="00E9459F"/>
    <w:rsid w:val="00EA0384"/>
    <w:rsid w:val="00EA0C6A"/>
    <w:rsid w:val="00EB16D3"/>
    <w:rsid w:val="00EE037B"/>
    <w:rsid w:val="00EF1423"/>
    <w:rsid w:val="00F04E1E"/>
    <w:rsid w:val="00F11515"/>
    <w:rsid w:val="00F5487F"/>
    <w:rsid w:val="00F619D5"/>
    <w:rsid w:val="00F66DD8"/>
    <w:rsid w:val="00F8013E"/>
    <w:rsid w:val="00F959F4"/>
    <w:rsid w:val="00F9745C"/>
    <w:rsid w:val="00FB452C"/>
    <w:rsid w:val="00FD3ECE"/>
    <w:rsid w:val="00FE79D6"/>
    <w:rsid w:val="00FF0644"/>
    <w:rsid w:val="00FF61F8"/>
    <w:rsid w:val="00FF6D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65A"/>
    <w:rPr>
      <w:lang w:val="en-US"/>
    </w:rPr>
  </w:style>
  <w:style w:type="paragraph" w:styleId="Heading1">
    <w:name w:val="heading 1"/>
    <w:basedOn w:val="Normal"/>
    <w:next w:val="Normal"/>
    <w:link w:val="Heading1Char"/>
    <w:uiPriority w:val="9"/>
    <w:qFormat/>
    <w:rsid w:val="00AF66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66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6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6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6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6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6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6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6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66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F66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6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6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6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6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6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6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6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65A"/>
    <w:rPr>
      <w:rFonts w:eastAsiaTheme="majorEastAsia" w:cstheme="majorBidi"/>
      <w:color w:val="272727" w:themeColor="text1" w:themeTint="D8"/>
    </w:rPr>
  </w:style>
  <w:style w:type="character" w:customStyle="1" w:styleId="TitleChar">
    <w:name w:val="Title Char"/>
    <w:basedOn w:val="DefaultParagraphFont"/>
    <w:link w:val="Title"/>
    <w:uiPriority w:val="10"/>
    <w:rsid w:val="00AF66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AF66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65A"/>
    <w:pPr>
      <w:spacing w:before="160"/>
      <w:jc w:val="center"/>
    </w:pPr>
    <w:rPr>
      <w:i/>
      <w:iCs/>
      <w:color w:val="404040" w:themeColor="text1" w:themeTint="BF"/>
    </w:rPr>
  </w:style>
  <w:style w:type="character" w:customStyle="1" w:styleId="QuoteChar">
    <w:name w:val="Quote Char"/>
    <w:basedOn w:val="DefaultParagraphFont"/>
    <w:link w:val="Quote"/>
    <w:uiPriority w:val="29"/>
    <w:rsid w:val="00AF665A"/>
    <w:rPr>
      <w:i/>
      <w:iCs/>
      <w:color w:val="404040" w:themeColor="text1" w:themeTint="BF"/>
    </w:rPr>
  </w:style>
  <w:style w:type="paragraph" w:styleId="ListParagraph">
    <w:name w:val="List Paragraph"/>
    <w:basedOn w:val="Normal"/>
    <w:link w:val="ListParagraphChar"/>
    <w:uiPriority w:val="34"/>
    <w:qFormat/>
    <w:rsid w:val="00AF665A"/>
    <w:pPr>
      <w:ind w:left="720"/>
      <w:contextualSpacing/>
    </w:pPr>
  </w:style>
  <w:style w:type="character" w:styleId="IntenseEmphasis">
    <w:name w:val="Intense Emphasis"/>
    <w:basedOn w:val="DefaultParagraphFont"/>
    <w:uiPriority w:val="21"/>
    <w:qFormat/>
    <w:rsid w:val="00AF665A"/>
    <w:rPr>
      <w:i/>
      <w:iCs/>
      <w:color w:val="0F4761" w:themeColor="accent1" w:themeShade="BF"/>
    </w:rPr>
  </w:style>
  <w:style w:type="paragraph" w:styleId="IntenseQuote">
    <w:name w:val="Intense Quote"/>
    <w:basedOn w:val="Normal"/>
    <w:next w:val="Normal"/>
    <w:link w:val="IntenseQuoteChar"/>
    <w:uiPriority w:val="30"/>
    <w:qFormat/>
    <w:rsid w:val="00AF66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65A"/>
    <w:rPr>
      <w:i/>
      <w:iCs/>
      <w:color w:val="0F4761" w:themeColor="accent1" w:themeShade="BF"/>
    </w:rPr>
  </w:style>
  <w:style w:type="character" w:styleId="IntenseReference">
    <w:name w:val="Intense Reference"/>
    <w:basedOn w:val="DefaultParagraphFont"/>
    <w:uiPriority w:val="32"/>
    <w:qFormat/>
    <w:rsid w:val="00AF665A"/>
    <w:rPr>
      <w:b/>
      <w:bCs/>
      <w:smallCaps/>
      <w:color w:val="0F4761" w:themeColor="accent1" w:themeShade="BF"/>
      <w:spacing w:val="5"/>
    </w:rPr>
  </w:style>
  <w:style w:type="paragraph" w:styleId="Header">
    <w:name w:val="header"/>
    <w:basedOn w:val="Normal"/>
    <w:link w:val="HeaderChar"/>
    <w:uiPriority w:val="99"/>
    <w:semiHidden/>
    <w:rsid w:val="00AF665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665A"/>
    <w:rPr>
      <w:kern w:val="0"/>
      <w:sz w:val="22"/>
      <w:szCs w:val="22"/>
      <w:lang w:val="en-US"/>
    </w:rPr>
  </w:style>
  <w:style w:type="paragraph" w:styleId="Footer">
    <w:name w:val="footer"/>
    <w:basedOn w:val="Normal"/>
    <w:link w:val="FooterChar"/>
    <w:uiPriority w:val="99"/>
    <w:semiHidden/>
    <w:rsid w:val="00AF665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F665A"/>
    <w:rPr>
      <w:kern w:val="0"/>
      <w:sz w:val="22"/>
      <w:szCs w:val="22"/>
      <w:lang w:val="en-US"/>
    </w:rPr>
  </w:style>
  <w:style w:type="paragraph" w:styleId="BalloonText">
    <w:name w:val="Balloon Text"/>
    <w:basedOn w:val="Normal"/>
    <w:link w:val="BalloonTextChar"/>
    <w:uiPriority w:val="99"/>
    <w:semiHidden/>
    <w:unhideWhenUsed/>
    <w:rsid w:val="00AF6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65A"/>
    <w:rPr>
      <w:rFonts w:ascii="Tahoma" w:hAnsi="Tahoma" w:cs="Tahoma"/>
      <w:kern w:val="0"/>
      <w:sz w:val="16"/>
      <w:szCs w:val="16"/>
      <w:lang w:val="en-US"/>
    </w:rPr>
  </w:style>
  <w:style w:type="paragraph" w:customStyle="1" w:styleId="VCAADocumenttitle">
    <w:name w:val="VCAA Document title"/>
    <w:qFormat/>
    <w:rsid w:val="00AF665A"/>
    <w:pPr>
      <w:spacing w:before="600" w:after="480" w:line="680" w:lineRule="exact"/>
      <w:outlineLvl w:val="0"/>
    </w:pPr>
    <w:rPr>
      <w:rFonts w:ascii="Arial" w:hAnsi="Arial" w:cs="Arial"/>
      <w:noProof/>
      <w:color w:val="0F7EB4"/>
      <w:sz w:val="60"/>
      <w:szCs w:val="48"/>
    </w:rPr>
  </w:style>
  <w:style w:type="paragraph" w:customStyle="1" w:styleId="VCAAHeading1">
    <w:name w:val="VCAA Heading 1"/>
    <w:qFormat/>
    <w:rsid w:val="00AF665A"/>
    <w:pPr>
      <w:spacing w:before="480" w:after="120" w:line="560" w:lineRule="exact"/>
      <w:outlineLvl w:val="1"/>
    </w:pPr>
    <w:rPr>
      <w:rFonts w:ascii="Arial" w:hAnsi="Arial" w:cs="Arial"/>
      <w:color w:val="0F7EB4"/>
      <w:sz w:val="48"/>
      <w:szCs w:val="40"/>
      <w:lang w:val="en-US"/>
    </w:rPr>
  </w:style>
  <w:style w:type="paragraph" w:customStyle="1" w:styleId="VCAAHeading2">
    <w:name w:val="VCAA Heading 2"/>
    <w:next w:val="VCAAbody"/>
    <w:qFormat/>
    <w:rsid w:val="00AF665A"/>
    <w:pPr>
      <w:spacing w:before="400" w:after="120" w:line="480" w:lineRule="exact"/>
      <w:contextualSpacing/>
      <w:outlineLvl w:val="2"/>
    </w:pPr>
    <w:rPr>
      <w:rFonts w:ascii="Arial" w:hAnsi="Arial" w:cs="Arial"/>
      <w:color w:val="0F7EB4"/>
      <w:sz w:val="40"/>
      <w:szCs w:val="28"/>
      <w:lang w:val="en-US"/>
    </w:rPr>
  </w:style>
  <w:style w:type="paragraph" w:customStyle="1" w:styleId="VCAAHeading3">
    <w:name w:val="VCAA Heading 3"/>
    <w:next w:val="VCAAbody"/>
    <w:qFormat/>
    <w:rsid w:val="00AF665A"/>
    <w:pPr>
      <w:spacing w:before="320" w:after="120" w:line="400" w:lineRule="exact"/>
      <w:outlineLvl w:val="3"/>
    </w:pPr>
    <w:rPr>
      <w:rFonts w:ascii="Arial" w:hAnsi="Arial" w:cs="Arial"/>
      <w:color w:val="0F7EB4"/>
      <w:sz w:val="32"/>
      <w:lang w:val="en-US"/>
    </w:rPr>
  </w:style>
  <w:style w:type="paragraph" w:customStyle="1" w:styleId="VCAAbody">
    <w:name w:val="VCAA body"/>
    <w:link w:val="VCAAbodyChar"/>
    <w:qFormat/>
    <w:rsid w:val="00AF665A"/>
    <w:pPr>
      <w:spacing w:before="120" w:after="120" w:line="280" w:lineRule="exact"/>
    </w:pPr>
    <w:rPr>
      <w:rFonts w:ascii="Arial" w:hAnsi="Arial" w:cs="Arial"/>
      <w:color w:val="000000" w:themeColor="text1"/>
      <w:sz w:val="20"/>
      <w:lang w:val="en-US"/>
    </w:rPr>
  </w:style>
  <w:style w:type="table" w:styleId="TableGrid">
    <w:name w:val="Table Grid"/>
    <w:basedOn w:val="TableNormal"/>
    <w:uiPriority w:val="39"/>
    <w:rsid w:val="00AF665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F665A"/>
    <w:pPr>
      <w:spacing w:before="80" w:after="80" w:line="280" w:lineRule="exact"/>
    </w:pPr>
    <w:rPr>
      <w:rFonts w:ascii="Arial Narrow" w:hAnsi="Arial Narrow" w:cs="Arial"/>
      <w:sz w:val="20"/>
      <w:lang w:val="en-US"/>
    </w:rPr>
  </w:style>
  <w:style w:type="paragraph" w:customStyle="1" w:styleId="VCAAtablecondensedheading">
    <w:name w:val="VCAA table condensed heading"/>
    <w:basedOn w:val="VCAAtablecondensed"/>
    <w:autoRedefine/>
    <w:qFormat/>
    <w:rsid w:val="00B21405"/>
    <w:pPr>
      <w:pBdr>
        <w:top w:val="nil"/>
        <w:left w:val="nil"/>
        <w:bottom w:val="nil"/>
        <w:right w:val="nil"/>
        <w:between w:val="nil"/>
      </w:pBdr>
      <w:spacing w:line="240" w:lineRule="exact"/>
    </w:pPr>
    <w:rPr>
      <w:color w:val="FFFFFF" w:themeColor="background1"/>
      <w:szCs w:val="20"/>
    </w:rPr>
  </w:style>
  <w:style w:type="paragraph" w:customStyle="1" w:styleId="VCAAbullet">
    <w:name w:val="VCAA bullet"/>
    <w:basedOn w:val="VCAAbody"/>
    <w:qFormat/>
    <w:rsid w:val="00561E1B"/>
    <w:pPr>
      <w:numPr>
        <w:numId w:val="15"/>
      </w:numPr>
      <w:tabs>
        <w:tab w:val="left" w:pos="0"/>
      </w:tabs>
      <w:spacing w:before="60" w:after="60"/>
      <w:ind w:left="357" w:hanging="357"/>
      <w:contextualSpacing/>
    </w:pPr>
    <w:rPr>
      <w:rFonts w:eastAsia="Arial"/>
      <w:color w:val="auto"/>
      <w:kern w:val="22"/>
      <w:szCs w:val="20"/>
      <w:lang w:val="en-GB" w:eastAsia="ja-JP"/>
    </w:rPr>
  </w:style>
  <w:style w:type="paragraph" w:customStyle="1" w:styleId="VCAAbulletlevel2">
    <w:name w:val="VCAA bullet level 2"/>
    <w:basedOn w:val="VCAAbullet"/>
    <w:qFormat/>
    <w:rsid w:val="00AF665A"/>
    <w:pPr>
      <w:numPr>
        <w:numId w:val="1"/>
      </w:numPr>
      <w:ind w:left="850" w:hanging="425"/>
    </w:pPr>
  </w:style>
  <w:style w:type="paragraph" w:customStyle="1" w:styleId="VCAAnumbers">
    <w:name w:val="VCAA numbers"/>
    <w:basedOn w:val="VCAAbullet"/>
    <w:qFormat/>
    <w:rsid w:val="00AF665A"/>
    <w:pPr>
      <w:numPr>
        <w:numId w:val="2"/>
      </w:numPr>
      <w:ind w:left="425" w:hanging="425"/>
    </w:pPr>
    <w:rPr>
      <w:lang w:val="en-US"/>
    </w:rPr>
  </w:style>
  <w:style w:type="paragraph" w:customStyle="1" w:styleId="VCAAtablecondensedbullet">
    <w:name w:val="VCAA table condensed bullet"/>
    <w:basedOn w:val="Normal"/>
    <w:qFormat/>
    <w:rsid w:val="00415E8D"/>
    <w:pPr>
      <w:numPr>
        <w:numId w:val="3"/>
      </w:numPr>
      <w:tabs>
        <w:tab w:val="left" w:pos="425"/>
      </w:tabs>
      <w:overflowPunct w:val="0"/>
      <w:autoSpaceDE w:val="0"/>
      <w:autoSpaceDN w:val="0"/>
      <w:adjustRightInd w:val="0"/>
      <w:spacing w:before="80" w:after="80" w:line="280" w:lineRule="exact"/>
      <w:ind w:left="284" w:hanging="284"/>
      <w:textAlignment w:val="baseline"/>
    </w:pPr>
    <w:rPr>
      <w:rFonts w:ascii="Arial Narrow" w:eastAsia="Arial" w:hAnsi="Arial Narrow" w:cs="Arial"/>
      <w:color w:val="000000"/>
      <w:sz w:val="20"/>
      <w:szCs w:val="20"/>
      <w:lang w:val="en-GB" w:eastAsia="ja-JP"/>
    </w:rPr>
  </w:style>
  <w:style w:type="paragraph" w:customStyle="1" w:styleId="VCAAHeading4">
    <w:name w:val="VCAA Heading 4"/>
    <w:next w:val="VCAAbody"/>
    <w:qFormat/>
    <w:rsid w:val="00AF665A"/>
    <w:pPr>
      <w:spacing w:before="280" w:after="120" w:line="360" w:lineRule="exact"/>
      <w:outlineLvl w:val="4"/>
    </w:pPr>
    <w:rPr>
      <w:rFonts w:ascii="Arial" w:hAnsi="Arial" w:cs="Arial"/>
      <w:color w:val="0F7EB4"/>
      <w:sz w:val="28"/>
      <w:lang w:val="en"/>
    </w:rPr>
  </w:style>
  <w:style w:type="paragraph" w:customStyle="1" w:styleId="VCAAcaptionsandfootnotes">
    <w:name w:val="VCAA captions and footnotes"/>
    <w:basedOn w:val="VCAAbody"/>
    <w:qFormat/>
    <w:rsid w:val="00AF665A"/>
    <w:pPr>
      <w:spacing w:after="360"/>
    </w:pPr>
    <w:rPr>
      <w:sz w:val="18"/>
      <w:szCs w:val="18"/>
    </w:rPr>
  </w:style>
  <w:style w:type="paragraph" w:customStyle="1" w:styleId="VCAAHeading5">
    <w:name w:val="VCAA Heading 5"/>
    <w:next w:val="VCAAbody"/>
    <w:qFormat/>
    <w:rsid w:val="00AF665A"/>
    <w:pPr>
      <w:spacing w:before="240" w:after="120" w:line="320" w:lineRule="exact"/>
      <w:outlineLvl w:val="5"/>
    </w:pPr>
    <w:rPr>
      <w:rFonts w:ascii="Arial" w:hAnsi="Arial" w:cs="Arial"/>
      <w:color w:val="0F7EB4"/>
      <w:szCs w:val="20"/>
      <w:lang w:val="en"/>
    </w:rPr>
  </w:style>
  <w:style w:type="paragraph" w:customStyle="1" w:styleId="VCAAtrademarkinfo">
    <w:name w:val="VCAA trademark info"/>
    <w:basedOn w:val="VCAAcaptionsandfootnotes"/>
    <w:qFormat/>
    <w:rsid w:val="00AF665A"/>
    <w:pPr>
      <w:spacing w:after="0" w:line="200" w:lineRule="exact"/>
    </w:pPr>
    <w:rPr>
      <w:sz w:val="16"/>
      <w:szCs w:val="16"/>
    </w:rPr>
  </w:style>
  <w:style w:type="character" w:styleId="PlaceholderText">
    <w:name w:val="Placeholder Text"/>
    <w:basedOn w:val="DefaultParagraphFont"/>
    <w:uiPriority w:val="99"/>
    <w:semiHidden/>
    <w:rsid w:val="00AF665A"/>
    <w:rPr>
      <w:color w:val="808080"/>
    </w:rPr>
  </w:style>
  <w:style w:type="table" w:styleId="LightShading">
    <w:name w:val="Light Shading"/>
    <w:basedOn w:val="TableNormal"/>
    <w:uiPriority w:val="60"/>
    <w:rsid w:val="00AF665A"/>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AF665A"/>
    <w:pPr>
      <w:spacing w:after="0" w:line="240" w:lineRule="auto"/>
    </w:pPr>
    <w:rPr>
      <w:color w:val="BF4E14" w:themeColor="accent2" w:themeShade="BF"/>
      <w:lang w:val="en-US"/>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4">
    <w:name w:val="Light Shading Accent 4"/>
    <w:basedOn w:val="TableNormal"/>
    <w:uiPriority w:val="60"/>
    <w:rsid w:val="00AF665A"/>
    <w:pPr>
      <w:spacing w:after="0" w:line="240" w:lineRule="auto"/>
    </w:pPr>
    <w:rPr>
      <w:color w:val="0B769F" w:themeColor="accent4" w:themeShade="BF"/>
      <w:lang w:val="en-US"/>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AF665A"/>
    <w:pPr>
      <w:spacing w:after="0" w:line="240" w:lineRule="auto"/>
    </w:pPr>
    <w:rPr>
      <w:color w:val="77206D" w:themeColor="accent5" w:themeShade="BF"/>
      <w:lang w:val="en-US"/>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AF665A"/>
    <w:pPr>
      <w:spacing w:after="0" w:line="240" w:lineRule="auto"/>
    </w:pPr>
    <w:rPr>
      <w:color w:val="3A7C22" w:themeColor="accent6" w:themeShade="BF"/>
      <w:lang w:val="en-US"/>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Accent1">
    <w:name w:val="Light List Accent 1"/>
    <w:basedOn w:val="TableNormal"/>
    <w:uiPriority w:val="61"/>
    <w:rsid w:val="00AF665A"/>
    <w:pPr>
      <w:spacing w:after="0" w:line="240" w:lineRule="auto"/>
    </w:pPr>
    <w:rPr>
      <w:lang w:val="en-US"/>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customStyle="1" w:styleId="VCAATable">
    <w:name w:val="VCAA Table"/>
    <w:basedOn w:val="TableNormal"/>
    <w:uiPriority w:val="99"/>
    <w:rsid w:val="00AF665A"/>
    <w:pPr>
      <w:spacing w:before="40" w:after="40" w:line="240" w:lineRule="auto"/>
    </w:pPr>
    <w:rPr>
      <w:rFonts w:ascii="Arial Narrow" w:hAnsi="Arial Narrow"/>
      <w:color w:val="000000" w:themeColor="text1"/>
      <w:lang w:val="en-US"/>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15E8D"/>
    <w:pPr>
      <w:numPr>
        <w:numId w:val="4"/>
      </w:numPr>
      <w:tabs>
        <w:tab w:val="clear" w:pos="425"/>
        <w:tab w:val="left" w:pos="719"/>
      </w:tabs>
      <w:ind w:left="568" w:hanging="284"/>
    </w:pPr>
    <w:rPr>
      <w:color w:val="000000" w:themeColor="text1"/>
    </w:rPr>
  </w:style>
  <w:style w:type="table" w:customStyle="1" w:styleId="VCAATableClosed">
    <w:name w:val="VCAA Table Closed"/>
    <w:basedOn w:val="VCAATable"/>
    <w:uiPriority w:val="99"/>
    <w:rsid w:val="00AF665A"/>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AF665A"/>
    <w:pPr>
      <w:spacing w:after="0" w:line="240" w:lineRule="auto"/>
    </w:pPr>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AF665A"/>
    <w:rPr>
      <w:color w:val="467886" w:themeColor="hyperlink"/>
      <w:u w:val="single"/>
    </w:rPr>
  </w:style>
  <w:style w:type="paragraph" w:customStyle="1" w:styleId="VCAAtableheading">
    <w:name w:val="VCAA table heading"/>
    <w:basedOn w:val="VCAAbody"/>
    <w:qFormat/>
    <w:rsid w:val="00AF665A"/>
    <w:pPr>
      <w:jc w:val="center"/>
    </w:pPr>
    <w:rPr>
      <w:color w:val="auto"/>
    </w:rPr>
  </w:style>
  <w:style w:type="character" w:customStyle="1" w:styleId="EmphasisBold">
    <w:name w:val="Emphasis (Bold)"/>
    <w:basedOn w:val="DefaultParagraphFont"/>
    <w:uiPriority w:val="1"/>
    <w:qFormat/>
    <w:rsid w:val="00AF665A"/>
    <w:rPr>
      <w:b/>
    </w:rPr>
  </w:style>
  <w:style w:type="character" w:customStyle="1" w:styleId="TitlesItalics">
    <w:name w:val="Titles (Italics)"/>
    <w:basedOn w:val="DefaultParagraphFont"/>
    <w:uiPriority w:val="1"/>
    <w:qFormat/>
    <w:rsid w:val="00AF665A"/>
    <w:rPr>
      <w:i/>
    </w:rPr>
  </w:style>
  <w:style w:type="paragraph" w:customStyle="1" w:styleId="VCAADocumentsubtitle">
    <w:name w:val="VCAA Document subtitle"/>
    <w:basedOn w:val="Normal"/>
    <w:qFormat/>
    <w:rsid w:val="00AF665A"/>
    <w:pPr>
      <w:jc w:val="center"/>
      <w:outlineLvl w:val="1"/>
    </w:pPr>
    <w:rPr>
      <w:rFonts w:ascii="Arial" w:hAnsi="Arial" w:cs="Arial"/>
      <w:noProof/>
      <w:color w:val="0F7EB4"/>
      <w:sz w:val="56"/>
      <w:szCs w:val="48"/>
      <w:lang w:val="en-AU"/>
    </w:rPr>
  </w:style>
  <w:style w:type="paragraph" w:customStyle="1" w:styleId="VCAAfigures">
    <w:name w:val="VCAA figures"/>
    <w:basedOn w:val="VCAAbody"/>
    <w:link w:val="VCAAfiguresChar"/>
    <w:qFormat/>
    <w:rsid w:val="00AF665A"/>
    <w:pPr>
      <w:spacing w:line="240" w:lineRule="auto"/>
      <w:jc w:val="center"/>
    </w:pPr>
    <w:rPr>
      <w:noProof/>
    </w:rPr>
  </w:style>
  <w:style w:type="character" w:customStyle="1" w:styleId="VCAAbodyChar">
    <w:name w:val="VCAA body Char"/>
    <w:basedOn w:val="DefaultParagraphFont"/>
    <w:link w:val="VCAAbody"/>
    <w:rsid w:val="00AF665A"/>
    <w:rPr>
      <w:rFonts w:ascii="Arial" w:hAnsi="Arial" w:cs="Arial"/>
      <w:color w:val="000000" w:themeColor="text1"/>
      <w:kern w:val="0"/>
      <w:sz w:val="20"/>
      <w:szCs w:val="22"/>
      <w:lang w:val="en-US"/>
    </w:rPr>
  </w:style>
  <w:style w:type="character" w:customStyle="1" w:styleId="VCAAfiguresChar">
    <w:name w:val="VCAA figures Char"/>
    <w:basedOn w:val="VCAAbodyChar"/>
    <w:link w:val="VCAAfigures"/>
    <w:rsid w:val="00AF665A"/>
    <w:rPr>
      <w:rFonts w:ascii="Arial" w:hAnsi="Arial" w:cs="Arial"/>
      <w:noProof/>
      <w:color w:val="000000" w:themeColor="text1"/>
      <w:kern w:val="0"/>
      <w:sz w:val="20"/>
      <w:szCs w:val="22"/>
      <w:lang w:val="en-US"/>
    </w:rPr>
  </w:style>
  <w:style w:type="character" w:styleId="CommentReference">
    <w:name w:val="annotation reference"/>
    <w:basedOn w:val="DefaultParagraphFont"/>
    <w:uiPriority w:val="99"/>
    <w:semiHidden/>
    <w:unhideWhenUsed/>
    <w:rsid w:val="00AF665A"/>
    <w:rPr>
      <w:sz w:val="16"/>
      <w:szCs w:val="16"/>
    </w:rPr>
  </w:style>
  <w:style w:type="paragraph" w:styleId="CommentText">
    <w:name w:val="annotation text"/>
    <w:basedOn w:val="Normal"/>
    <w:link w:val="CommentTextChar"/>
    <w:uiPriority w:val="99"/>
    <w:unhideWhenUsed/>
    <w:rsid w:val="00AF665A"/>
    <w:pPr>
      <w:spacing w:line="240" w:lineRule="auto"/>
    </w:pPr>
    <w:rPr>
      <w:sz w:val="20"/>
      <w:szCs w:val="20"/>
    </w:rPr>
  </w:style>
  <w:style w:type="character" w:customStyle="1" w:styleId="CommentTextChar">
    <w:name w:val="Comment Text Char"/>
    <w:basedOn w:val="DefaultParagraphFont"/>
    <w:link w:val="CommentText"/>
    <w:uiPriority w:val="99"/>
    <w:rsid w:val="00AF665A"/>
    <w:rPr>
      <w:kern w:val="0"/>
      <w:sz w:val="20"/>
      <w:szCs w:val="20"/>
      <w:lang w:val="en-US"/>
    </w:rPr>
  </w:style>
  <w:style w:type="paragraph" w:styleId="CommentSubject">
    <w:name w:val="annotation subject"/>
    <w:basedOn w:val="CommentText"/>
    <w:next w:val="CommentText"/>
    <w:link w:val="CommentSubjectChar"/>
    <w:uiPriority w:val="99"/>
    <w:semiHidden/>
    <w:unhideWhenUsed/>
    <w:rsid w:val="00AF665A"/>
    <w:rPr>
      <w:b/>
      <w:bCs/>
    </w:rPr>
  </w:style>
  <w:style w:type="character" w:customStyle="1" w:styleId="CommentSubjectChar">
    <w:name w:val="Comment Subject Char"/>
    <w:basedOn w:val="CommentTextChar"/>
    <w:link w:val="CommentSubject"/>
    <w:uiPriority w:val="99"/>
    <w:semiHidden/>
    <w:rsid w:val="00AF665A"/>
    <w:rPr>
      <w:b/>
      <w:bCs/>
      <w:kern w:val="0"/>
      <w:sz w:val="20"/>
      <w:szCs w:val="20"/>
      <w:lang w:val="en-US"/>
    </w:rPr>
  </w:style>
  <w:style w:type="character" w:styleId="FollowedHyperlink">
    <w:name w:val="FollowedHyperlink"/>
    <w:basedOn w:val="DefaultParagraphFont"/>
    <w:uiPriority w:val="99"/>
    <w:semiHidden/>
    <w:unhideWhenUsed/>
    <w:rsid w:val="00AF665A"/>
    <w:rPr>
      <w:color w:val="96607D" w:themeColor="followedHyperlink"/>
      <w:u w:val="single"/>
    </w:rPr>
  </w:style>
  <w:style w:type="paragraph" w:customStyle="1" w:styleId="VCAAtemplatetext">
    <w:name w:val="VCAA template text"/>
    <w:basedOn w:val="VCAAbody"/>
    <w:qFormat/>
    <w:rsid w:val="00AF665A"/>
    <w:pPr>
      <w:ind w:left="720"/>
    </w:pPr>
    <w:rPr>
      <w:b/>
      <w:i/>
    </w:rPr>
  </w:style>
  <w:style w:type="character" w:customStyle="1" w:styleId="ListParagraphChar">
    <w:name w:val="List Paragraph Char"/>
    <w:link w:val="ListParagraph"/>
    <w:uiPriority w:val="34"/>
    <w:locked/>
    <w:rsid w:val="00AF665A"/>
  </w:style>
  <w:style w:type="character" w:customStyle="1" w:styleId="VCAAsuperscript">
    <w:name w:val="VCAA superscript"/>
    <w:uiPriority w:val="1"/>
    <w:qFormat/>
    <w:rsid w:val="00AF665A"/>
    <w:rPr>
      <w:vertAlign w:val="superscript"/>
      <w:lang w:val="en-AU"/>
    </w:rPr>
  </w:style>
  <w:style w:type="paragraph" w:styleId="NormalWeb">
    <w:name w:val="Normal (Web)"/>
    <w:basedOn w:val="Normal"/>
    <w:uiPriority w:val="99"/>
    <w:semiHidden/>
    <w:unhideWhenUsed/>
    <w:rsid w:val="00AF665A"/>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 w:type="character" w:customStyle="1" w:styleId="VCAAitalics">
    <w:name w:val="VCAA italics"/>
    <w:uiPriority w:val="1"/>
    <w:qFormat/>
    <w:rsid w:val="00AF665A"/>
    <w:rPr>
      <w:i/>
      <w:iCs/>
    </w:rPr>
  </w:style>
  <w:style w:type="character" w:customStyle="1" w:styleId="VCAAbold">
    <w:name w:val="VCAA bold"/>
    <w:uiPriority w:val="1"/>
    <w:qFormat/>
    <w:rsid w:val="00AF665A"/>
    <w:rPr>
      <w:b/>
      <w:bCs/>
    </w:rPr>
  </w:style>
  <w:style w:type="character" w:customStyle="1" w:styleId="VCAAsubscript">
    <w:name w:val="VCAA subscript"/>
    <w:uiPriority w:val="1"/>
    <w:qFormat/>
    <w:rsid w:val="00AF665A"/>
    <w:rPr>
      <w:vertAlign w:val="subscript"/>
    </w:rPr>
  </w:style>
  <w:style w:type="paragraph" w:styleId="Revision">
    <w:name w:val="Revision"/>
    <w:hidden/>
    <w:uiPriority w:val="99"/>
    <w:semiHidden/>
    <w:rsid w:val="00AF665A"/>
    <w:pPr>
      <w:spacing w:after="0" w:line="240" w:lineRule="auto"/>
    </w:pPr>
    <w:rPr>
      <w:lang w:val="en-US"/>
    </w:rPr>
  </w:style>
  <w:style w:type="paragraph" w:customStyle="1" w:styleId="VCAAtable0">
    <w:name w:val="VCAA table"/>
    <w:qFormat/>
    <w:rsid w:val="00AF665A"/>
    <w:pPr>
      <w:spacing w:before="40" w:after="40" w:line="259" w:lineRule="auto"/>
      <w:jc w:val="center"/>
    </w:pPr>
    <w:rPr>
      <w:rFonts w:ascii="Arial" w:eastAsia="Times New Roman" w:hAnsi="Arial" w:cstheme="minorHAnsi"/>
      <w:sz w:val="20"/>
      <w:lang w:bidi="th-TH"/>
    </w:rPr>
  </w:style>
  <w:style w:type="character" w:styleId="UnresolvedMention">
    <w:name w:val="Unresolved Mention"/>
    <w:basedOn w:val="DefaultParagraphFont"/>
    <w:uiPriority w:val="99"/>
    <w:semiHidden/>
    <w:unhideWhenUsed/>
    <w:rsid w:val="00AF665A"/>
    <w:rPr>
      <w:color w:val="605E5C"/>
      <w:shd w:val="clear" w:color="auto" w:fill="E1DFDD"/>
    </w:rPr>
  </w:style>
  <w:style w:type="paragraph" w:customStyle="1" w:styleId="xmsonormal">
    <w:name w:val="x_msonormal"/>
    <w:basedOn w:val="Normal"/>
    <w:rsid w:val="00AF665A"/>
    <w:pPr>
      <w:spacing w:after="0" w:line="240" w:lineRule="auto"/>
    </w:pPr>
    <w:rPr>
      <w:rFonts w:ascii="Calibri" w:hAnsi="Calibri" w:cs="Calibri"/>
      <w:lang w:val="en-AU"/>
    </w:rPr>
  </w:style>
  <w:style w:type="table" w:customStyle="1" w:styleId="a">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0">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1">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2">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3">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4">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5">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6">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style>
  <w:style w:type="table" w:customStyle="1" w:styleId="a7">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8">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9">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a">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b">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c">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d">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style>
  <w:style w:type="table" w:customStyle="1" w:styleId="ae">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0">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style>
  <w:style w:type="table" w:customStyle="1" w:styleId="af1">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2">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style>
  <w:style w:type="table" w:customStyle="1" w:styleId="af3">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4">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5">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6">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7">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8">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9">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a">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b">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style>
  <w:style w:type="table" w:customStyle="1" w:styleId="afc">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d">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e">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f">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f0">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f1">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f2">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f3">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style>
  <w:style w:type="table" w:customStyle="1" w:styleId="aff4">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f5">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f6">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f7">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f8">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f9">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tblStylePr w:type="firstRow">
      <w:rPr>
        <w:rFonts w:ascii="Arial Narrow" w:eastAsia="Arial Narrow" w:hAnsi="Arial Narrow" w:cs="Arial Narrow"/>
        <w:b/>
        <w:color w:val="FFFFFF"/>
        <w:sz w:val="22"/>
        <w:szCs w:val="22"/>
      </w:rPr>
      <w:tblPr/>
      <w:tcPr>
        <w:tcBorders>
          <w:insideV w:val="single" w:sz="4" w:space="0" w:color="FFFFFF"/>
        </w:tcBorders>
        <w:shd w:val="clear" w:color="auto" w:fill="0F7EB4"/>
      </w:tcPr>
    </w:tblStyle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paragraph" w:customStyle="1" w:styleId="Spacer">
    <w:name w:val="Spacer"/>
    <w:basedOn w:val="VCAAbody"/>
    <w:qFormat/>
    <w:rsid w:val="00FF61F8"/>
    <w:pPr>
      <w:spacing w:before="0" w:after="0" w:line="240" w:lineRule="auto"/>
    </w:pPr>
    <w:rPr>
      <w:sz w:val="16"/>
      <w:szCs w:val="16"/>
    </w:rPr>
  </w:style>
  <w:style w:type="paragraph" w:customStyle="1" w:styleId="Numbers">
    <w:name w:val="Numbers"/>
    <w:basedOn w:val="Normal"/>
    <w:qFormat/>
    <w:rsid w:val="00415E8D"/>
    <w:pPr>
      <w:numPr>
        <w:numId w:val="28"/>
      </w:numPr>
      <w:tabs>
        <w:tab w:val="left" w:pos="425"/>
      </w:tabs>
      <w:spacing w:before="60" w:after="60" w:line="288" w:lineRule="auto"/>
      <w:ind w:left="425" w:hanging="425"/>
      <w:contextualSpacing/>
    </w:pPr>
    <w:rPr>
      <w:rFonts w:ascii="Arial" w:eastAsia="Times New Roman" w:hAnsi="Arial" w:cs="Arial"/>
      <w:color w:val="000000" w:themeColor="text1"/>
      <w:kern w:val="22"/>
      <w:sz w:val="20"/>
      <w:lang w:eastAsia="ja-JP"/>
    </w:rPr>
  </w:style>
  <w:style w:type="paragraph" w:customStyle="1" w:styleId="Tablecondensedbullet">
    <w:name w:val="Table condensed bullet"/>
    <w:basedOn w:val="Normal"/>
    <w:qFormat/>
    <w:rsid w:val="00415E8D"/>
    <w:pPr>
      <w:numPr>
        <w:numId w:val="29"/>
      </w:numPr>
      <w:tabs>
        <w:tab w:val="left" w:pos="425"/>
      </w:tabs>
      <w:overflowPunct w:val="0"/>
      <w:autoSpaceDE w:val="0"/>
      <w:autoSpaceDN w:val="0"/>
      <w:adjustRightInd w:val="0"/>
      <w:spacing w:before="80" w:after="80" w:line="288" w:lineRule="auto"/>
      <w:ind w:left="425" w:hanging="425"/>
      <w:textAlignment w:val="baseline"/>
    </w:pPr>
    <w:rPr>
      <w:rFonts w:ascii="Arial Narrow" w:eastAsia="Times New Roman" w:hAnsi="Arial Narrow" w:cs="Arial"/>
      <w:sz w:val="20"/>
      <w:lang w:val="en-GB" w:eastAsia="ja-JP"/>
    </w:rPr>
  </w:style>
  <w:style w:type="paragraph" w:styleId="BodyText2">
    <w:name w:val="Body Text 2"/>
    <w:basedOn w:val="Normal"/>
    <w:link w:val="BodyText2Char"/>
    <w:uiPriority w:val="99"/>
    <w:semiHidden/>
    <w:unhideWhenUsed/>
    <w:rsid w:val="00415E8D"/>
    <w:pPr>
      <w:spacing w:after="120" w:line="288" w:lineRule="auto"/>
    </w:pPr>
    <w:rPr>
      <w:rFonts w:asciiTheme="minorHAnsi" w:eastAsiaTheme="minorHAnsi" w:hAnsiTheme="minorHAnsi" w:cstheme="minorBidi"/>
      <w:lang w:eastAsia="en-US"/>
    </w:rPr>
  </w:style>
  <w:style w:type="character" w:customStyle="1" w:styleId="BodyText2Char">
    <w:name w:val="Body Text 2 Char"/>
    <w:basedOn w:val="DefaultParagraphFont"/>
    <w:link w:val="BodyText2"/>
    <w:uiPriority w:val="99"/>
    <w:semiHidden/>
    <w:rsid w:val="00415E8D"/>
    <w:rPr>
      <w:rFonts w:asciiTheme="minorHAnsi" w:eastAsiaTheme="minorHAnsi" w:hAnsiTheme="minorHAnsi" w:cstheme="minorBidi"/>
      <w:lang w:val="en-US" w:eastAsia="en-US"/>
    </w:rPr>
  </w:style>
  <w:style w:type="table" w:styleId="TableGridLight">
    <w:name w:val="Grid Table Light"/>
    <w:basedOn w:val="TableNormal"/>
    <w:uiPriority w:val="40"/>
    <w:rsid w:val="00F66DD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vcaa.vic.edu.au/assessment/vce-assessment/Pages/GlossaryofCommandTerms.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TQuOF5VvmOKkYjSV9FWAxqTNRQ==">CgMxLjAaHwoBMBIaChgICVIUChJ0YWJsZS5yejU3Y2g4ZGZzMzQaHgoBMRIZChcICVITChF0YWJsZS5yNGowM3ppZ3J6ODIJaWQuZ2pkZ3hzMgloLjMwajB6bGw4AHIhMUF0U0RnRDR3Z2UtWFVfRXV5RG5vbWZxTEltdzlRN1hM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3C350A-2F18-4A97-9167-F1BDF19F5711}">
  <ds:schemaRefs>
    <ds:schemaRef ds:uri="http://schemas.openxmlformats.org/officeDocument/2006/bibliography"/>
  </ds:schemaRefs>
</ds:datastoreItem>
</file>

<file path=customXml/itemProps3.xml><?xml version="1.0" encoding="utf-8"?>
<ds:datastoreItem xmlns:ds="http://schemas.openxmlformats.org/officeDocument/2006/customXml" ds:itemID="{436DD499-73BC-40B4-9C03-15D5F92205EB}"/>
</file>

<file path=customXml/itemProps4.xml><?xml version="1.0" encoding="utf-8"?>
<ds:datastoreItem xmlns:ds="http://schemas.openxmlformats.org/officeDocument/2006/customXml" ds:itemID="{49D3A964-3FDF-46E5-844A-86EB466E2E25}"/>
</file>

<file path=customXml/itemProps5.xml><?xml version="1.0" encoding="utf-8"?>
<ds:datastoreItem xmlns:ds="http://schemas.openxmlformats.org/officeDocument/2006/customXml" ds:itemID="{A6A6C18F-B4CA-45B4-84C0-C7AF0E242638}"/>
</file>

<file path=docProps/app.xml><?xml version="1.0" encoding="utf-8"?>
<Properties xmlns="http://schemas.openxmlformats.org/officeDocument/2006/extended-properties" xmlns:vt="http://schemas.openxmlformats.org/officeDocument/2006/docPropsVTypes">
  <Template>Normal.dotm</Template>
  <TotalTime>0</TotalTime>
  <Pages>21</Pages>
  <Words>7294</Words>
  <Characters>41578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Biology external assessment report</dc:title>
  <dc:creator/>
  <cp:lastModifiedBy/>
  <cp:revision>1</cp:revision>
  <dcterms:created xsi:type="dcterms:W3CDTF">2025-02-10T23:24:00Z</dcterms:created>
  <dcterms:modified xsi:type="dcterms:W3CDTF">2025-02-11T00:35:00Z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