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956AF" w14:textId="77777777" w:rsidR="00F4525C" w:rsidRDefault="00024018" w:rsidP="009B61E5">
      <w:pPr>
        <w:pStyle w:val="VCAADocumenttitle"/>
      </w:pPr>
      <w:r>
        <w:t xml:space="preserve">2020 </w:t>
      </w:r>
      <w:r w:rsidR="00052211">
        <w:t>VCE Dutch</w:t>
      </w:r>
      <w:r>
        <w:t xml:space="preserve"> </w:t>
      </w:r>
      <w:r w:rsidR="00400537">
        <w:t xml:space="preserve">written </w:t>
      </w:r>
      <w:r>
        <w:t>examination report</w:t>
      </w:r>
    </w:p>
    <w:p w14:paraId="11DF46B4" w14:textId="77777777" w:rsidR="006663C6" w:rsidRDefault="00024018" w:rsidP="00C35203">
      <w:pPr>
        <w:pStyle w:val="VCAAHeading1"/>
      </w:pPr>
      <w:bookmarkStart w:id="0" w:name="TemplateOverview"/>
      <w:bookmarkEnd w:id="0"/>
      <w:r>
        <w:t>General comments</w:t>
      </w:r>
    </w:p>
    <w:p w14:paraId="3DA813AC" w14:textId="77777777" w:rsidR="00F52E40" w:rsidRPr="00F17657" w:rsidRDefault="00F52E40">
      <w:pPr>
        <w:pStyle w:val="VCAAbody"/>
      </w:pPr>
      <w:r w:rsidRPr="00F17657">
        <w:t>Most students were familiar with the requirements of all sections of the examination and were able to express themselves clearly in Dutch. Students showed a good command of vocabulary and were generally able to write fluently; however, grammatical and spelling errors were evident.</w:t>
      </w:r>
    </w:p>
    <w:p w14:paraId="740794BC" w14:textId="3114E16F" w:rsidR="00F52E40" w:rsidRPr="00E02F63" w:rsidRDefault="00F52E40" w:rsidP="00E02F63">
      <w:pPr>
        <w:pStyle w:val="VCAAbody"/>
      </w:pPr>
      <w:r w:rsidRPr="00E02F63">
        <w:t>To improve their listening and reading skills, students are encouraged to listen</w:t>
      </w:r>
      <w:r w:rsidR="00CD697C">
        <w:t xml:space="preserve">, </w:t>
      </w:r>
      <w:proofErr w:type="gramStart"/>
      <w:r w:rsidR="00CD697C">
        <w:t>view</w:t>
      </w:r>
      <w:proofErr w:type="gramEnd"/>
      <w:r w:rsidR="00CD697C">
        <w:t xml:space="preserve"> and read authentic Dutch texts/films.</w:t>
      </w:r>
      <w:r w:rsidRPr="00E02F63">
        <w:t xml:space="preserve"> Examination reports can be used to check answers and refine students’ understanding of what is expected when responding to questions.</w:t>
      </w:r>
    </w:p>
    <w:p w14:paraId="61E1D5AC" w14:textId="78C9C452" w:rsidR="00F52E40" w:rsidRPr="00E02F63" w:rsidRDefault="00F52E40">
      <w:pPr>
        <w:pStyle w:val="VCAAbody"/>
      </w:pPr>
      <w:r w:rsidRPr="00E02F63">
        <w:t xml:space="preserve">Students need to allow sufficient time at the end of the examination to proofread their work </w:t>
      </w:r>
      <w:r w:rsidR="00541EF7">
        <w:t>so</w:t>
      </w:r>
      <w:r w:rsidRPr="00E02F63">
        <w:t xml:space="preserve"> errors can be picked up and corrected.</w:t>
      </w:r>
    </w:p>
    <w:p w14:paraId="2FCF1E8C" w14:textId="77777777" w:rsidR="00F52E40" w:rsidRPr="00E02F63" w:rsidRDefault="00F52E40" w:rsidP="00E02F63">
      <w:pPr>
        <w:pStyle w:val="VCAAbody"/>
      </w:pPr>
      <w:r w:rsidRPr="00E02F63">
        <w:t xml:space="preserve">Listed below are the most common spelling and grammatical errors, which occurred across all sections of the examination. The correct form is given in brackets. </w:t>
      </w:r>
    </w:p>
    <w:p w14:paraId="37D3AC63" w14:textId="77777777" w:rsidR="00F52E40" w:rsidRPr="00E02F63" w:rsidRDefault="00F52E40" w:rsidP="00E02F63">
      <w:pPr>
        <w:pStyle w:val="VCAAbody"/>
      </w:pPr>
      <w:r w:rsidRPr="00E02F63">
        <w:t xml:space="preserve">Common spelling errors included the following: </w:t>
      </w:r>
    </w:p>
    <w:p w14:paraId="4E892F66" w14:textId="77777777" w:rsidR="00F52E40" w:rsidRPr="00CE6A9D" w:rsidRDefault="00F52E40">
      <w:pPr>
        <w:pStyle w:val="VCAAbullet"/>
      </w:pPr>
      <w:r w:rsidRPr="00CE6A9D">
        <w:t xml:space="preserve">incorrect use of </w:t>
      </w:r>
      <w:r w:rsidRPr="00CE6A9D">
        <w:rPr>
          <w:rStyle w:val="VCAAitalic"/>
        </w:rPr>
        <w:t>d/t</w:t>
      </w:r>
      <w:r w:rsidRPr="00CE6A9D">
        <w:t xml:space="preserve"> at the end of a word: </w:t>
      </w:r>
      <w:r w:rsidRPr="00CE6A9D">
        <w:rPr>
          <w:rStyle w:val="VCAAitalic"/>
        </w:rPr>
        <w:t>verkeert</w:t>
      </w:r>
      <w:r w:rsidRPr="008640A9">
        <w:t xml:space="preserve"> (</w:t>
      </w:r>
      <w:r w:rsidRPr="00CE6A9D">
        <w:rPr>
          <w:rStyle w:val="VCAAitalic"/>
        </w:rPr>
        <w:t>verkeerd</w:t>
      </w:r>
      <w:r w:rsidRPr="008640A9">
        <w:t>)</w:t>
      </w:r>
      <w:r w:rsidR="00362EE1" w:rsidRPr="008640A9">
        <w:t xml:space="preserve">, </w:t>
      </w:r>
      <w:r w:rsidR="00362EE1" w:rsidRPr="00CE6A9D">
        <w:rPr>
          <w:rStyle w:val="VCAAitalic"/>
        </w:rPr>
        <w:t>wij hebben belooft</w:t>
      </w:r>
      <w:r w:rsidR="00362EE1" w:rsidRPr="008640A9">
        <w:t xml:space="preserve"> (</w:t>
      </w:r>
      <w:r w:rsidR="00362EE1" w:rsidRPr="00CE6A9D">
        <w:rPr>
          <w:rStyle w:val="VCAAitalic"/>
        </w:rPr>
        <w:t xml:space="preserve">wij hebben beloofd), </w:t>
      </w:r>
      <w:r w:rsidR="008640A9" w:rsidRPr="00CE6A9D">
        <w:rPr>
          <w:rStyle w:val="VCAAitalic"/>
        </w:rPr>
        <w:t xml:space="preserve">zij hebben </w:t>
      </w:r>
      <w:r w:rsidR="00362EE1" w:rsidRPr="00CE6A9D">
        <w:rPr>
          <w:rStyle w:val="VCAAitalic"/>
        </w:rPr>
        <w:t xml:space="preserve">minder benzine gebruikt en </w:t>
      </w:r>
      <w:r w:rsidR="00362EE1" w:rsidRPr="00CE6A9D">
        <w:rPr>
          <w:rStyle w:val="VCAAbolditalic"/>
        </w:rPr>
        <w:t>verspilt</w:t>
      </w:r>
      <w:r w:rsidR="00362EE1" w:rsidRPr="00CE6A9D">
        <w:rPr>
          <w:rStyle w:val="VCAAitalic"/>
        </w:rPr>
        <w:t xml:space="preserve"> (</w:t>
      </w:r>
      <w:r w:rsidR="00362EE1" w:rsidRPr="00CE6A9D">
        <w:rPr>
          <w:rStyle w:val="VCAAbolditalic"/>
        </w:rPr>
        <w:t>verspild</w:t>
      </w:r>
      <w:r w:rsidR="00362EE1" w:rsidRPr="00CE6A9D">
        <w:rPr>
          <w:rStyle w:val="VCAAitalic"/>
        </w:rPr>
        <w:t>),</w:t>
      </w:r>
      <w:r w:rsidR="008640A9" w:rsidRPr="00CE6A9D">
        <w:rPr>
          <w:rStyle w:val="VCAAitalic"/>
        </w:rPr>
        <w:t xml:space="preserve"> ik vondt (ik vond)</w:t>
      </w:r>
    </w:p>
    <w:p w14:paraId="7FEC494C" w14:textId="77777777" w:rsidR="00F52E40" w:rsidRPr="00123959" w:rsidRDefault="00F52E40">
      <w:pPr>
        <w:pStyle w:val="VCAAbullet"/>
      </w:pPr>
      <w:r w:rsidRPr="00123959">
        <w:t xml:space="preserve">incorrect use of </w:t>
      </w:r>
      <w:r w:rsidRPr="00CE6A9D">
        <w:rPr>
          <w:rStyle w:val="VCAAitalic"/>
        </w:rPr>
        <w:t>g/ch</w:t>
      </w:r>
      <w:r w:rsidRPr="00123959">
        <w:t xml:space="preserve">: </w:t>
      </w:r>
      <w:r w:rsidRPr="00CE6A9D">
        <w:rPr>
          <w:rStyle w:val="VCAAitalic"/>
        </w:rPr>
        <w:t>zigt (zicht), zagte (zachte), ik zach (ik zag), lugt (lucht)</w:t>
      </w:r>
      <w:r w:rsidR="00046320" w:rsidRPr="00CE6A9D">
        <w:rPr>
          <w:rStyle w:val="VCAAitalic"/>
        </w:rPr>
        <w:t>, digter (dichter)</w:t>
      </w:r>
      <w:r w:rsidR="00046320" w:rsidRPr="00123959">
        <w:t xml:space="preserve"> </w:t>
      </w:r>
    </w:p>
    <w:p w14:paraId="26C4E25F" w14:textId="77777777" w:rsidR="00F52E40" w:rsidRPr="00CE6A9D" w:rsidRDefault="00F52E40">
      <w:pPr>
        <w:pStyle w:val="VCAAbullet"/>
      </w:pPr>
      <w:r w:rsidRPr="00123959">
        <w:t xml:space="preserve">incorrect use of double vowels in open syllables: </w:t>
      </w:r>
      <w:r w:rsidRPr="00CE6A9D">
        <w:rPr>
          <w:rStyle w:val="VCAAitalic"/>
        </w:rPr>
        <w:t xml:space="preserve">meening (mening), oogen (ogen), gebooren (geboren), goedkoope (goedkope) </w:t>
      </w:r>
      <w:r w:rsidR="00D972AD" w:rsidRPr="00CE6A9D">
        <w:rPr>
          <w:rStyle w:val="VCAAitalic"/>
        </w:rPr>
        <w:t>het eeten (het eten),</w:t>
      </w:r>
      <w:r w:rsidR="008640A9" w:rsidRPr="00CE6A9D">
        <w:rPr>
          <w:rStyle w:val="VCAAitalic"/>
        </w:rPr>
        <w:t xml:space="preserve"> maaken (maken), traanen (tranen)</w:t>
      </w:r>
    </w:p>
    <w:p w14:paraId="6A2D106E" w14:textId="77777777" w:rsidR="00F52E40" w:rsidRPr="00CE6A9D" w:rsidRDefault="00F52E40" w:rsidP="00E02F63">
      <w:pPr>
        <w:pStyle w:val="VCAAbullet"/>
      </w:pPr>
      <w:r w:rsidRPr="00CE6A9D">
        <w:t xml:space="preserve">incorrect use of double consonants instead of a single one: </w:t>
      </w:r>
      <w:r w:rsidR="000D5988" w:rsidRPr="00CE6A9D">
        <w:rPr>
          <w:rStyle w:val="VCAAitalic"/>
        </w:rPr>
        <w:t>straatten</w:t>
      </w:r>
      <w:r w:rsidRPr="00CE6A9D">
        <w:rPr>
          <w:rStyle w:val="VCAAitalic"/>
        </w:rPr>
        <w:t xml:space="preserve"> (</w:t>
      </w:r>
      <w:r w:rsidR="000D5988" w:rsidRPr="00CE6A9D">
        <w:rPr>
          <w:rStyle w:val="VCAAitalic"/>
        </w:rPr>
        <w:t>straten</w:t>
      </w:r>
      <w:r w:rsidRPr="00CE6A9D">
        <w:rPr>
          <w:rStyle w:val="VCAAitalic"/>
        </w:rPr>
        <w:t xml:space="preserve">), </w:t>
      </w:r>
      <w:r w:rsidR="000D5988" w:rsidRPr="00CE6A9D">
        <w:rPr>
          <w:rStyle w:val="VCAAitalic"/>
        </w:rPr>
        <w:t>leppel</w:t>
      </w:r>
      <w:r w:rsidRPr="00CE6A9D">
        <w:rPr>
          <w:rStyle w:val="VCAAitalic"/>
        </w:rPr>
        <w:t xml:space="preserve"> (</w:t>
      </w:r>
      <w:r w:rsidR="000D5988" w:rsidRPr="00CE6A9D">
        <w:rPr>
          <w:rStyle w:val="VCAAitalic"/>
        </w:rPr>
        <w:t>lepel</w:t>
      </w:r>
      <w:r w:rsidRPr="00CE6A9D">
        <w:rPr>
          <w:rStyle w:val="VCAAitalic"/>
        </w:rPr>
        <w:t xml:space="preserve">), ik ligg (ik lig), </w:t>
      </w:r>
      <w:r w:rsidR="00362EE1" w:rsidRPr="00CE6A9D">
        <w:rPr>
          <w:rStyle w:val="VCAAitalic"/>
        </w:rPr>
        <w:t xml:space="preserve">aanmoediggen (aanmoedigen), </w:t>
      </w:r>
      <w:r w:rsidR="000D5988" w:rsidRPr="00CE6A9D">
        <w:rPr>
          <w:rStyle w:val="VCAAitalic"/>
        </w:rPr>
        <w:t>vriendellijk (vriendelijk), ik will (ik wil)</w:t>
      </w:r>
    </w:p>
    <w:p w14:paraId="5DDC3575" w14:textId="77777777" w:rsidR="00046320" w:rsidRPr="000D5988" w:rsidRDefault="000D5988" w:rsidP="00E02F63">
      <w:pPr>
        <w:pStyle w:val="VCAAbullet"/>
      </w:pPr>
      <w:r w:rsidRPr="00CE6A9D">
        <w:t xml:space="preserve">incorrect </w:t>
      </w:r>
      <w:r w:rsidR="00046320" w:rsidRPr="00CE6A9D">
        <w:t xml:space="preserve">use of a single consonant instead of a double consonant: </w:t>
      </w:r>
      <w:r w:rsidR="00046320" w:rsidRPr="00CE6A9D">
        <w:rPr>
          <w:rStyle w:val="VCAAitalic"/>
        </w:rPr>
        <w:t xml:space="preserve">aleen (alleen), </w:t>
      </w:r>
      <w:r w:rsidR="00362EE1" w:rsidRPr="00CE6A9D">
        <w:rPr>
          <w:rStyle w:val="VCAAitalic"/>
        </w:rPr>
        <w:t xml:space="preserve">betreking (betrekking), </w:t>
      </w:r>
      <w:r w:rsidRPr="00CE6A9D">
        <w:rPr>
          <w:rStyle w:val="VCAAitalic"/>
        </w:rPr>
        <w:t>zeten (zetten)</w:t>
      </w:r>
    </w:p>
    <w:p w14:paraId="63FBC01D" w14:textId="77777777" w:rsidR="00F52E40" w:rsidRPr="00123959" w:rsidRDefault="00F52E40">
      <w:pPr>
        <w:pStyle w:val="VCAAbullet"/>
      </w:pPr>
      <w:r w:rsidRPr="00123959">
        <w:t xml:space="preserve">confusion of initial </w:t>
      </w:r>
      <w:r w:rsidRPr="00CE6A9D">
        <w:rPr>
          <w:rStyle w:val="VCAAitalic"/>
        </w:rPr>
        <w:t>f/v</w:t>
      </w:r>
      <w:r w:rsidR="000D5988" w:rsidRPr="00CE6A9D">
        <w:rPr>
          <w:rStyle w:val="VCAAitalic"/>
        </w:rPr>
        <w:t>/</w:t>
      </w:r>
      <w:proofErr w:type="gramStart"/>
      <w:r w:rsidR="000D5988" w:rsidRPr="00CE6A9D">
        <w:rPr>
          <w:rStyle w:val="VCAAitalic"/>
        </w:rPr>
        <w:t>w</w:t>
      </w:r>
      <w:r w:rsidRPr="00123959">
        <w:t>:</w:t>
      </w:r>
      <w:proofErr w:type="gramEnd"/>
      <w:r w:rsidRPr="00123959">
        <w:t xml:space="preserve"> </w:t>
      </w:r>
      <w:r w:rsidRPr="00CE6A9D">
        <w:rPr>
          <w:rStyle w:val="VCAAitalic"/>
        </w:rPr>
        <w:t>fallen (vallen), flakbij (vlakbij), vijn (fijn)</w:t>
      </w:r>
      <w:r w:rsidR="000D5988" w:rsidRPr="00CE6A9D">
        <w:rPr>
          <w:rStyle w:val="VCAAitalic"/>
        </w:rPr>
        <w:t>, ik wond (ik vond), ik vou (ik wou)</w:t>
      </w:r>
      <w:r w:rsidR="00B577C1">
        <w:rPr>
          <w:rStyle w:val="VCAAitalic"/>
        </w:rPr>
        <w:t>.</w:t>
      </w:r>
      <w:r w:rsidRPr="00123959">
        <w:t xml:space="preserve"> </w:t>
      </w:r>
    </w:p>
    <w:p w14:paraId="4C0606FB" w14:textId="77777777" w:rsidR="00F52E40" w:rsidRPr="00F52E40" w:rsidRDefault="00F52E40" w:rsidP="00E02F63">
      <w:pPr>
        <w:pStyle w:val="VCAAbody"/>
        <w:rPr>
          <w:lang w:val="en-AU"/>
        </w:rPr>
      </w:pPr>
      <w:r w:rsidRPr="00F52E40">
        <w:rPr>
          <w:lang w:val="en-AU"/>
        </w:rPr>
        <w:t>Common grammatical errors included the following:</w:t>
      </w:r>
    </w:p>
    <w:p w14:paraId="1E469AFC" w14:textId="77777777" w:rsidR="00F52E40" w:rsidRPr="00F52E40" w:rsidRDefault="00F52E40" w:rsidP="00E02F63">
      <w:pPr>
        <w:pStyle w:val="VCAAbullet"/>
      </w:pPr>
      <w:r w:rsidRPr="00F52E40">
        <w:t xml:space="preserve">confusing </w:t>
      </w:r>
      <w:r w:rsidRPr="00CE6A9D">
        <w:rPr>
          <w:rStyle w:val="VCAAitalic"/>
        </w:rPr>
        <w:t>en</w:t>
      </w:r>
      <w:r w:rsidRPr="00F52E40">
        <w:t xml:space="preserve">, ‘and’, and </w:t>
      </w:r>
      <w:r w:rsidRPr="00CE6A9D">
        <w:rPr>
          <w:rStyle w:val="VCAAitalic"/>
        </w:rPr>
        <w:t>een</w:t>
      </w:r>
      <w:r w:rsidRPr="00F52E40">
        <w:t xml:space="preserve">, (a, an) </w:t>
      </w:r>
    </w:p>
    <w:p w14:paraId="15B47A2F" w14:textId="77777777" w:rsidR="00F52E40" w:rsidRPr="00F52E40" w:rsidRDefault="00F52E40" w:rsidP="00E02F63">
      <w:pPr>
        <w:pStyle w:val="VCAAbullet"/>
      </w:pPr>
      <w:r w:rsidRPr="00F52E40">
        <w:t xml:space="preserve">confusing the pronoun </w:t>
      </w:r>
      <w:r w:rsidRPr="00CE6A9D">
        <w:rPr>
          <w:rStyle w:val="VCAAitalic"/>
        </w:rPr>
        <w:t xml:space="preserve">u </w:t>
      </w:r>
      <w:r w:rsidRPr="00F52E40">
        <w:t xml:space="preserve">and the possessive adjective </w:t>
      </w:r>
      <w:r w:rsidRPr="00CE6A9D">
        <w:rPr>
          <w:rStyle w:val="VCAAitalic"/>
        </w:rPr>
        <w:t xml:space="preserve">uw </w:t>
      </w:r>
    </w:p>
    <w:p w14:paraId="47C01F3C" w14:textId="77777777" w:rsidR="00F52E40" w:rsidRPr="00CE6A9D" w:rsidRDefault="00F52E40" w:rsidP="00E02F63">
      <w:pPr>
        <w:pStyle w:val="VCAAbullet"/>
        <w:rPr>
          <w:rStyle w:val="VCAAitalic"/>
        </w:rPr>
      </w:pPr>
      <w:r w:rsidRPr="00F52E40">
        <w:t xml:space="preserve">confusing the pronoun </w:t>
      </w:r>
      <w:r w:rsidRPr="00CE6A9D">
        <w:rPr>
          <w:rStyle w:val="VCAAitalic"/>
        </w:rPr>
        <w:t xml:space="preserve">jou </w:t>
      </w:r>
      <w:r w:rsidRPr="00F52E40">
        <w:t xml:space="preserve">and the possessive adjective </w:t>
      </w:r>
      <w:r w:rsidRPr="00CE6A9D">
        <w:rPr>
          <w:rStyle w:val="VCAAitalic"/>
        </w:rPr>
        <w:t xml:space="preserve">jouw </w:t>
      </w:r>
    </w:p>
    <w:p w14:paraId="307B298C" w14:textId="77777777" w:rsidR="00F52E40" w:rsidRDefault="00B577C1" w:rsidP="00E02F63">
      <w:pPr>
        <w:pStyle w:val="VCAAbullet"/>
      </w:pPr>
      <w:r>
        <w:t xml:space="preserve">use of </w:t>
      </w:r>
      <w:r w:rsidR="00F52E40" w:rsidRPr="00F52E40">
        <w:t xml:space="preserve">incorrect gender: </w:t>
      </w:r>
    </w:p>
    <w:p w14:paraId="7FF5B726" w14:textId="77777777" w:rsidR="00F52E40" w:rsidRPr="000D5988" w:rsidRDefault="00F52E40">
      <w:pPr>
        <w:pStyle w:val="VCAAbulletlevel2"/>
      </w:pPr>
      <w:r w:rsidRPr="00F52E40">
        <w:t xml:space="preserve">in definite articles and demonstrative adjectives, particularly </w:t>
      </w:r>
      <w:r w:rsidRPr="00CE6A9D">
        <w:rPr>
          <w:rStyle w:val="VCAAitalic"/>
        </w:rPr>
        <w:t>het/dit/dat</w:t>
      </w:r>
      <w:r w:rsidRPr="00F52E40">
        <w:t xml:space="preserve"> instead of </w:t>
      </w:r>
      <w:r w:rsidRPr="00CE6A9D">
        <w:rPr>
          <w:rStyle w:val="VCAAitalic"/>
        </w:rPr>
        <w:t>de/deze/die</w:t>
      </w:r>
      <w:r w:rsidRPr="00F52E40">
        <w:t xml:space="preserve">: </w:t>
      </w:r>
      <w:r w:rsidR="00046320" w:rsidRPr="00CE6A9D">
        <w:rPr>
          <w:rStyle w:val="VCAAitalic"/>
        </w:rPr>
        <w:t xml:space="preserve">het wind (de wind), </w:t>
      </w:r>
      <w:r w:rsidR="00D972AD" w:rsidRPr="00CE6A9D">
        <w:rPr>
          <w:rStyle w:val="VCAAitalic"/>
        </w:rPr>
        <w:t>dit verandering (deze verandering), de gastgezin (het gastgezin), het taal (de taal), de ding (het ding), de meisje (het meisje)</w:t>
      </w:r>
    </w:p>
    <w:p w14:paraId="10801E19" w14:textId="77777777" w:rsidR="00F52E40" w:rsidRDefault="00F52E40">
      <w:pPr>
        <w:pStyle w:val="VCAAbulletlevel2"/>
      </w:pPr>
      <w:r w:rsidRPr="00F52E40">
        <w:t xml:space="preserve">in adjective inflection: </w:t>
      </w:r>
      <w:r w:rsidRPr="00CE6A9D">
        <w:rPr>
          <w:rStyle w:val="VCAAitalic"/>
        </w:rPr>
        <w:t xml:space="preserve">een kleine </w:t>
      </w:r>
      <w:r w:rsidR="000D5988" w:rsidRPr="00CE6A9D">
        <w:rPr>
          <w:rStyle w:val="VCAAitalic"/>
        </w:rPr>
        <w:t>klaslokaal</w:t>
      </w:r>
      <w:r w:rsidRPr="00CE6A9D">
        <w:rPr>
          <w:rStyle w:val="VCAAitalic"/>
        </w:rPr>
        <w:t xml:space="preserve"> (een klein </w:t>
      </w:r>
      <w:r w:rsidR="000D5988" w:rsidRPr="00CE6A9D">
        <w:rPr>
          <w:rStyle w:val="VCAAitalic"/>
        </w:rPr>
        <w:t>klaslokaal</w:t>
      </w:r>
      <w:r w:rsidRPr="00CE6A9D">
        <w:rPr>
          <w:rStyle w:val="VCAAitalic"/>
        </w:rPr>
        <w:t>), vorige weekend (vorig weekend)</w:t>
      </w:r>
      <w:r w:rsidRPr="00F52E40">
        <w:t xml:space="preserve"> </w:t>
      </w:r>
    </w:p>
    <w:p w14:paraId="1E0F7123" w14:textId="77777777" w:rsidR="001F470C" w:rsidRPr="00CE6A9D" w:rsidRDefault="001F470C" w:rsidP="001F470C">
      <w:pPr>
        <w:pStyle w:val="VCAAbullet"/>
      </w:pPr>
      <w:r w:rsidRPr="00CE6A9D">
        <w:t xml:space="preserve">inconsistent use of indefinite article and demonstrative adjective: </w:t>
      </w:r>
      <w:r w:rsidRPr="00CE6A9D">
        <w:rPr>
          <w:rStyle w:val="VCAAitalic"/>
        </w:rPr>
        <w:t xml:space="preserve">ik fietste langs </w:t>
      </w:r>
      <w:r w:rsidRPr="00CE6A9D">
        <w:rPr>
          <w:rStyle w:val="VCAAbolditalic"/>
        </w:rPr>
        <w:t>de</w:t>
      </w:r>
      <w:r w:rsidRPr="00CE6A9D">
        <w:rPr>
          <w:rStyle w:val="VCAAitalic"/>
        </w:rPr>
        <w:t xml:space="preserve"> park … er was niemand in </w:t>
      </w:r>
      <w:r w:rsidRPr="00CE6A9D">
        <w:rPr>
          <w:rStyle w:val="VCAAbolditalic"/>
        </w:rPr>
        <w:t>dit</w:t>
      </w:r>
      <w:r w:rsidRPr="00CE6A9D">
        <w:rPr>
          <w:rStyle w:val="VCAAitalic"/>
        </w:rPr>
        <w:t xml:space="preserve"> vreemde park (de park … deze vreemde park), de energie … dat energie (de energie … die energie)</w:t>
      </w:r>
    </w:p>
    <w:p w14:paraId="51740D34" w14:textId="77777777" w:rsidR="001F470C" w:rsidRDefault="001F470C" w:rsidP="00B577C1">
      <w:pPr>
        <w:pStyle w:val="VCAAbullet"/>
      </w:pPr>
      <w:r>
        <w:t xml:space="preserve">use of </w:t>
      </w:r>
      <w:r w:rsidR="00F52E40" w:rsidRPr="00F52E40">
        <w:t>incorrect verb inflection:</w:t>
      </w:r>
    </w:p>
    <w:p w14:paraId="6C2B5449" w14:textId="77777777" w:rsidR="00F52E40" w:rsidRPr="00CE6A9D" w:rsidRDefault="00F52E40">
      <w:pPr>
        <w:pStyle w:val="VCAAbulletlevel2"/>
        <w:rPr>
          <w:rStyle w:val="VCAAitalic"/>
        </w:rPr>
      </w:pPr>
      <w:r w:rsidRPr="00F52E40">
        <w:t xml:space="preserve">use of second/third person singular form for first person singular present tense: </w:t>
      </w:r>
      <w:r w:rsidR="0012096C" w:rsidRPr="00CE6A9D">
        <w:rPr>
          <w:rStyle w:val="VCAAitalic"/>
        </w:rPr>
        <w:t xml:space="preserve">ik verdient (ik verdien), </w:t>
      </w:r>
      <w:r w:rsidRPr="00CE6A9D">
        <w:rPr>
          <w:rStyle w:val="VCAAitalic"/>
        </w:rPr>
        <w:t xml:space="preserve">ik </w:t>
      </w:r>
      <w:r w:rsidR="0012096C" w:rsidRPr="00CE6A9D">
        <w:rPr>
          <w:rStyle w:val="VCAAitalic"/>
        </w:rPr>
        <w:t>kijkt</w:t>
      </w:r>
      <w:r w:rsidRPr="00CE6A9D">
        <w:rPr>
          <w:rStyle w:val="VCAAitalic"/>
        </w:rPr>
        <w:t xml:space="preserve"> (ik </w:t>
      </w:r>
      <w:r w:rsidR="0012096C" w:rsidRPr="00CE6A9D">
        <w:rPr>
          <w:rStyle w:val="VCAAitalic"/>
        </w:rPr>
        <w:t>kijk</w:t>
      </w:r>
      <w:r w:rsidRPr="00CE6A9D">
        <w:rPr>
          <w:rStyle w:val="VCAAitalic"/>
        </w:rPr>
        <w:t xml:space="preserve">), ik </w:t>
      </w:r>
      <w:r w:rsidR="0012096C" w:rsidRPr="00CE6A9D">
        <w:rPr>
          <w:rStyle w:val="VCAAitalic"/>
        </w:rPr>
        <w:t>zoekt (ik zoek)</w:t>
      </w:r>
    </w:p>
    <w:p w14:paraId="554D70E6" w14:textId="77777777" w:rsidR="00B37FB1" w:rsidRPr="00B06BA5" w:rsidRDefault="00B37FB1" w:rsidP="00B37FB1">
      <w:pPr>
        <w:pStyle w:val="VCAAbulletlevel2"/>
        <w:rPr>
          <w:rStyle w:val="VCAAitalic"/>
        </w:rPr>
      </w:pPr>
      <w:r w:rsidRPr="00B06BA5">
        <w:t>incorrect inflection of strong verbs as weak in past tenses:</w:t>
      </w:r>
      <w:r w:rsidRPr="0012096C">
        <w:t xml:space="preserve"> </w:t>
      </w:r>
      <w:r w:rsidRPr="00B06BA5">
        <w:rPr>
          <w:rStyle w:val="VCAAitalic"/>
        </w:rPr>
        <w:t>ik loopte (ik liep), hij steekte (hij stak)</w:t>
      </w:r>
    </w:p>
    <w:p w14:paraId="16F1157A" w14:textId="77777777" w:rsidR="00F52E40" w:rsidRPr="00CE6A9D" w:rsidRDefault="0012096C" w:rsidP="00CE6A9D">
      <w:pPr>
        <w:pStyle w:val="VCAAbullet"/>
        <w:rPr>
          <w:rStyle w:val="VCAAitalic"/>
        </w:rPr>
      </w:pPr>
      <w:r w:rsidRPr="00B37FB1">
        <w:lastRenderedPageBreak/>
        <w:t xml:space="preserve">incorrectly </w:t>
      </w:r>
      <w:r w:rsidR="00B37FB1">
        <w:t>mixing</w:t>
      </w:r>
      <w:r w:rsidR="00F52E40" w:rsidRPr="00B37FB1">
        <w:t xml:space="preserve"> present and past tenses</w:t>
      </w:r>
      <w:r w:rsidR="00F52E40" w:rsidRPr="0012096C">
        <w:t xml:space="preserve">: </w:t>
      </w:r>
      <w:r w:rsidRPr="00CE6A9D">
        <w:rPr>
          <w:rStyle w:val="VCAAitalic"/>
        </w:rPr>
        <w:t>i</w:t>
      </w:r>
      <w:r w:rsidR="00F52E40" w:rsidRPr="00CE6A9D">
        <w:rPr>
          <w:rStyle w:val="VCAAitalic"/>
        </w:rPr>
        <w:t xml:space="preserve">k </w:t>
      </w:r>
      <w:r w:rsidR="00F52E40" w:rsidRPr="00CE6A9D">
        <w:rPr>
          <w:rStyle w:val="VCAAbolditalic"/>
        </w:rPr>
        <w:t>kijk</w:t>
      </w:r>
      <w:r w:rsidR="00F52E40" w:rsidRPr="00CE6A9D">
        <w:rPr>
          <w:rStyle w:val="VCAAitalic"/>
        </w:rPr>
        <w:t xml:space="preserve"> naar de schommel en </w:t>
      </w:r>
      <w:r w:rsidR="00F52E40" w:rsidRPr="00CE6A9D">
        <w:rPr>
          <w:rStyle w:val="VCAAbolditalic"/>
        </w:rPr>
        <w:t>zag</w:t>
      </w:r>
      <w:r w:rsidR="00F52E40" w:rsidRPr="00CE6A9D">
        <w:rPr>
          <w:rStyle w:val="VCAAitalic"/>
        </w:rPr>
        <w:t xml:space="preserve"> hem bewegen (</w:t>
      </w:r>
      <w:r w:rsidR="001F470C">
        <w:rPr>
          <w:rStyle w:val="VCAAitalic"/>
        </w:rPr>
        <w:t>i</w:t>
      </w:r>
      <w:r w:rsidR="00F52E40" w:rsidRPr="00CE6A9D">
        <w:rPr>
          <w:rStyle w:val="VCAAitalic"/>
        </w:rPr>
        <w:t xml:space="preserve">k </w:t>
      </w:r>
      <w:r w:rsidR="00F52E40" w:rsidRPr="00CE6A9D">
        <w:rPr>
          <w:rStyle w:val="VCAAbolditalic"/>
        </w:rPr>
        <w:t>keek</w:t>
      </w:r>
      <w:r w:rsidR="00F52E40" w:rsidRPr="00CE6A9D">
        <w:rPr>
          <w:rStyle w:val="VCAAitalic"/>
        </w:rPr>
        <w:t xml:space="preserve"> naar de schommel en </w:t>
      </w:r>
      <w:r w:rsidR="00F52E40" w:rsidRPr="00CE6A9D">
        <w:rPr>
          <w:rStyle w:val="VCAAbolditalic"/>
        </w:rPr>
        <w:t>zag</w:t>
      </w:r>
      <w:r w:rsidR="00F52E40" w:rsidRPr="00CE6A9D">
        <w:rPr>
          <w:rStyle w:val="VCAAitalic"/>
        </w:rPr>
        <w:t xml:space="preserve"> hem bewegen),</w:t>
      </w:r>
      <w:r w:rsidR="00046320" w:rsidRPr="00CE6A9D">
        <w:rPr>
          <w:rStyle w:val="VCAAitalic"/>
        </w:rPr>
        <w:t xml:space="preserve"> het </w:t>
      </w:r>
      <w:r w:rsidR="00046320" w:rsidRPr="00CE6A9D">
        <w:rPr>
          <w:rStyle w:val="VCAAbolditalic"/>
        </w:rPr>
        <w:t>was</w:t>
      </w:r>
      <w:r w:rsidR="00046320" w:rsidRPr="00CE6A9D">
        <w:rPr>
          <w:rStyle w:val="VCAAitalic"/>
        </w:rPr>
        <w:t xml:space="preserve"> te veel en zij</w:t>
      </w:r>
      <w:r w:rsidR="00362EE1" w:rsidRPr="00CE6A9D">
        <w:rPr>
          <w:rStyle w:val="VCAAitalic"/>
        </w:rPr>
        <w:t xml:space="preserve"> </w:t>
      </w:r>
      <w:r w:rsidR="00362EE1" w:rsidRPr="00CE6A9D">
        <w:rPr>
          <w:rStyle w:val="VCAAbolditalic"/>
        </w:rPr>
        <w:t>loopt</w:t>
      </w:r>
      <w:r w:rsidR="00362EE1" w:rsidRPr="00CE6A9D">
        <w:rPr>
          <w:rStyle w:val="VCAAitalic"/>
        </w:rPr>
        <w:t xml:space="preserve"> snel weg (het </w:t>
      </w:r>
      <w:r w:rsidR="00362EE1" w:rsidRPr="00CE6A9D">
        <w:rPr>
          <w:rStyle w:val="VCAAbolditalic"/>
        </w:rPr>
        <w:t>was</w:t>
      </w:r>
      <w:r w:rsidR="00362EE1" w:rsidRPr="00CE6A9D">
        <w:rPr>
          <w:rStyle w:val="VCAAitalic"/>
        </w:rPr>
        <w:t xml:space="preserve"> to veel en zij </w:t>
      </w:r>
      <w:r w:rsidR="00362EE1" w:rsidRPr="00CE6A9D">
        <w:rPr>
          <w:rStyle w:val="VCAAbolditalic"/>
        </w:rPr>
        <w:t>liep</w:t>
      </w:r>
      <w:r w:rsidR="00362EE1" w:rsidRPr="00CE6A9D">
        <w:rPr>
          <w:rStyle w:val="VCAAitalic"/>
        </w:rPr>
        <w:t xml:space="preserve"> snel weg)</w:t>
      </w:r>
    </w:p>
    <w:p w14:paraId="39D1AEB4" w14:textId="77777777" w:rsidR="009D0E9E" w:rsidRPr="0012096C" w:rsidRDefault="00F52E40">
      <w:pPr>
        <w:pStyle w:val="VCAAbullet"/>
      </w:pPr>
      <w:r w:rsidRPr="00F52E40">
        <w:t xml:space="preserve">incorrect word order: </w:t>
      </w:r>
      <w:r w:rsidR="0012096C" w:rsidRPr="00CE6A9D">
        <w:rPr>
          <w:rStyle w:val="VCAAitalic"/>
        </w:rPr>
        <w:t>Toen ik zag mijn leraar</w:t>
      </w:r>
      <w:r w:rsidRPr="00F52E40">
        <w:t xml:space="preserve"> … (</w:t>
      </w:r>
      <w:r w:rsidRPr="00CE6A9D">
        <w:rPr>
          <w:rStyle w:val="VCAAitalic"/>
        </w:rPr>
        <w:t>T</w:t>
      </w:r>
      <w:r w:rsidR="0012096C" w:rsidRPr="00CE6A9D">
        <w:rPr>
          <w:rStyle w:val="VCAAitalic"/>
        </w:rPr>
        <w:t>oen ik mijn leraar zag</w:t>
      </w:r>
      <w:r w:rsidRPr="00F52E40">
        <w:t xml:space="preserve"> ...)</w:t>
      </w:r>
      <w:r w:rsidR="00A440FF">
        <w:t>.</w:t>
      </w:r>
    </w:p>
    <w:p w14:paraId="3C2810DF" w14:textId="77777777" w:rsidR="00B62480" w:rsidRDefault="00024018" w:rsidP="00350651">
      <w:pPr>
        <w:pStyle w:val="VCAAHeading1"/>
      </w:pPr>
      <w:r>
        <w:t>Specific information</w:t>
      </w:r>
    </w:p>
    <w:p w14:paraId="681C20E9" w14:textId="77777777" w:rsidR="00052211" w:rsidRDefault="00052211">
      <w:pPr>
        <w:pStyle w:val="VCAAbody"/>
      </w:pPr>
      <w:r>
        <w:t xml:space="preserve">This report provides sample </w:t>
      </w:r>
      <w:proofErr w:type="gramStart"/>
      <w:r>
        <w:t>answers</w:t>
      </w:r>
      <w:proofErr w:type="gramEnd"/>
      <w:r>
        <w:t xml:space="preserve"> or an indication of what answers may have included. Unless otherwise stated, these are not intended to be exemplary or complete responses. </w:t>
      </w:r>
    </w:p>
    <w:p w14:paraId="1A278C0C" w14:textId="77777777" w:rsidR="00052211" w:rsidRDefault="00052211" w:rsidP="00E02F63">
      <w:pPr>
        <w:pStyle w:val="VCAAHeading2"/>
      </w:pPr>
      <w:r>
        <w:t xml:space="preserve">Section 1 – Listening and responding </w:t>
      </w:r>
    </w:p>
    <w:p w14:paraId="7A34766E" w14:textId="3350F608" w:rsidR="00052211" w:rsidRDefault="00052211">
      <w:pPr>
        <w:pStyle w:val="VCAAbody"/>
      </w:pPr>
      <w:r>
        <w:t>Most students were able to select and apply the relevant information from the six spoken texts. However, some students did not include relevant information</w:t>
      </w:r>
      <w:r w:rsidR="00D05E65">
        <w:t xml:space="preserve"> or provide enough points from the aural texts in their response</w:t>
      </w:r>
      <w:r w:rsidR="00541EF7">
        <w:t>s</w:t>
      </w:r>
      <w:r>
        <w:t>.</w:t>
      </w:r>
      <w:r w:rsidRPr="00D05E65">
        <w:t xml:space="preserve"> Students must listen carefully to the texts and read the questions carefully.</w:t>
      </w:r>
      <w:r>
        <w:t xml:space="preserve"> </w:t>
      </w:r>
    </w:p>
    <w:p w14:paraId="49B06481" w14:textId="77777777" w:rsidR="00052211" w:rsidRDefault="00052211" w:rsidP="00E02F63">
      <w:pPr>
        <w:pStyle w:val="VCAAHeading3"/>
      </w:pPr>
      <w:r>
        <w:t xml:space="preserve">Part A – Answer in English </w:t>
      </w:r>
    </w:p>
    <w:p w14:paraId="0F0C7D29" w14:textId="77777777" w:rsidR="00874D29" w:rsidRDefault="00052211" w:rsidP="00E02F63">
      <w:pPr>
        <w:pStyle w:val="VCAAHeading4"/>
      </w:pPr>
      <w:r>
        <w:t xml:space="preserve">Text 1 </w:t>
      </w:r>
    </w:p>
    <w:p w14:paraId="6D2A4EA1" w14:textId="77777777" w:rsidR="00874D29" w:rsidRDefault="00052211" w:rsidP="00E02F63">
      <w:pPr>
        <w:pStyle w:val="VCAAHeading5"/>
      </w:pPr>
      <w:r>
        <w:t xml:space="preserve">Question 1 </w:t>
      </w:r>
    </w:p>
    <w:p w14:paraId="0B17744C" w14:textId="77777777" w:rsidR="00052211" w:rsidRPr="00E02F63" w:rsidRDefault="00052211" w:rsidP="00E02F63">
      <w:pPr>
        <w:pStyle w:val="VCAAbody"/>
      </w:pPr>
      <w:r w:rsidRPr="00E02F63">
        <w:t>Three reasons to join the club are:</w:t>
      </w:r>
    </w:p>
    <w:p w14:paraId="1DD53A30" w14:textId="728A5097" w:rsidR="00052211" w:rsidRPr="00CE6A9D" w:rsidRDefault="006125B0" w:rsidP="00E02F63">
      <w:pPr>
        <w:pStyle w:val="VCAAbullet"/>
        <w:rPr>
          <w:rFonts w:eastAsia="Arial"/>
        </w:rPr>
      </w:pPr>
      <w:r>
        <w:t xml:space="preserve">to try </w:t>
      </w:r>
      <w:r w:rsidR="00052211">
        <w:t>something new</w:t>
      </w:r>
      <w:r w:rsidR="00541EF7">
        <w:t xml:space="preserve"> </w:t>
      </w:r>
      <w:r w:rsidR="00052211">
        <w:t>/</w:t>
      </w:r>
      <w:r w:rsidR="00541EF7">
        <w:t xml:space="preserve"> </w:t>
      </w:r>
      <w:r w:rsidR="00052211">
        <w:t>interest in woodcarving</w:t>
      </w:r>
      <w:r w:rsidR="00541EF7">
        <w:t xml:space="preserve"> </w:t>
      </w:r>
      <w:r w:rsidR="00052211">
        <w:t>/</w:t>
      </w:r>
      <w:r w:rsidR="00541EF7">
        <w:t xml:space="preserve"> </w:t>
      </w:r>
      <w:proofErr w:type="spellStart"/>
      <w:r w:rsidR="00052211">
        <w:t>Annalies</w:t>
      </w:r>
      <w:proofErr w:type="spellEnd"/>
      <w:r w:rsidR="00052211">
        <w:t xml:space="preserve"> and </w:t>
      </w:r>
      <w:proofErr w:type="spellStart"/>
      <w:r w:rsidR="00052211">
        <w:t>Joop</w:t>
      </w:r>
      <w:proofErr w:type="spellEnd"/>
      <w:r w:rsidR="00052211">
        <w:t xml:space="preserve"> are starting the club</w:t>
      </w:r>
    </w:p>
    <w:p w14:paraId="18260E38" w14:textId="77777777" w:rsidR="00052211" w:rsidRPr="00CE6A9D" w:rsidRDefault="006125B0" w:rsidP="00E02F63">
      <w:pPr>
        <w:pStyle w:val="VCAAbullet"/>
        <w:rPr>
          <w:rFonts w:eastAsia="Arial"/>
        </w:rPr>
      </w:pPr>
      <w:r>
        <w:t>m</w:t>
      </w:r>
      <w:r w:rsidR="00052211">
        <w:t>aterials/tools are supplied</w:t>
      </w:r>
    </w:p>
    <w:p w14:paraId="06FC3877" w14:textId="77777777" w:rsidR="00052211" w:rsidRPr="00CE6A9D" w:rsidRDefault="006125B0" w:rsidP="00E02F63">
      <w:pPr>
        <w:pStyle w:val="VCAAbullet"/>
        <w:rPr>
          <w:rFonts w:eastAsia="Arial"/>
        </w:rPr>
      </w:pPr>
      <w:r>
        <w:t>a</w:t>
      </w:r>
      <w:r w:rsidR="00052211">
        <w:t>dvice is given (</w:t>
      </w:r>
      <w:r w:rsidR="00874D29">
        <w:t>M</w:t>
      </w:r>
      <w:r w:rsidR="00052211">
        <w:t>r Kuijper can offer advice)</w:t>
      </w:r>
      <w:r>
        <w:t>.</w:t>
      </w:r>
    </w:p>
    <w:p w14:paraId="150ED099" w14:textId="77777777" w:rsidR="00874D29" w:rsidRDefault="00052211">
      <w:pPr>
        <w:pStyle w:val="VCAAHeading4"/>
      </w:pPr>
      <w:r>
        <w:t xml:space="preserve">Text 2 </w:t>
      </w:r>
    </w:p>
    <w:p w14:paraId="74654D3A" w14:textId="77777777" w:rsidR="00874D29" w:rsidRDefault="00052211" w:rsidP="00E02F63">
      <w:pPr>
        <w:pStyle w:val="VCAAHeading5"/>
      </w:pPr>
      <w:r>
        <w:t xml:space="preserve">Question 2 </w:t>
      </w:r>
    </w:p>
    <w:p w14:paraId="6D50AD7E" w14:textId="77777777" w:rsidR="00052211" w:rsidRDefault="00052211" w:rsidP="00874D29">
      <w:pPr>
        <w:pStyle w:val="VCAAbody"/>
      </w:pPr>
      <w:r>
        <w:t xml:space="preserve">The correct statements are: </w:t>
      </w:r>
    </w:p>
    <w:p w14:paraId="4B1CABB1" w14:textId="3B6EE1A5" w:rsidR="00052211" w:rsidRDefault="00052211" w:rsidP="00E02F63">
      <w:pPr>
        <w:pStyle w:val="VCAAbullet"/>
      </w:pPr>
      <w:r>
        <w:t xml:space="preserve">Thousands of pets are </w:t>
      </w:r>
      <w:r w:rsidR="006E1B8E">
        <w:t xml:space="preserve">traumatised </w:t>
      </w:r>
      <w:r>
        <w:t>for hours on end</w:t>
      </w:r>
      <w:r w:rsidR="001C7F2C">
        <w:t>.</w:t>
      </w:r>
    </w:p>
    <w:p w14:paraId="25F374F4" w14:textId="77777777" w:rsidR="00BE3972" w:rsidRDefault="00052211" w:rsidP="00E02F63">
      <w:pPr>
        <w:pStyle w:val="VCAAbullet"/>
      </w:pPr>
      <w:r>
        <w:t>His aunt’s house was damaged when children put fireworks through the letterbox</w:t>
      </w:r>
      <w:r w:rsidR="001C7F2C">
        <w:t>.</w:t>
      </w:r>
    </w:p>
    <w:p w14:paraId="07DA6B58" w14:textId="77777777" w:rsidR="00BE3972" w:rsidRDefault="00BE3972" w:rsidP="00E02F63">
      <w:pPr>
        <w:pStyle w:val="VCAAbullet"/>
      </w:pPr>
      <w:r>
        <w:t>Sellers of fireworks are required to provide free safety glasses</w:t>
      </w:r>
      <w:r w:rsidR="001C7F2C">
        <w:t>.</w:t>
      </w:r>
    </w:p>
    <w:p w14:paraId="6154B302" w14:textId="77777777" w:rsidR="00BE3972" w:rsidRDefault="00BE3972" w:rsidP="00E02F63">
      <w:pPr>
        <w:pStyle w:val="VCAAbullet"/>
      </w:pPr>
      <w:r>
        <w:t>It takes a long time to change behavio</w:t>
      </w:r>
      <w:r w:rsidR="00874D29">
        <w:t>u</w:t>
      </w:r>
      <w:r>
        <w:t>r</w:t>
      </w:r>
      <w:r w:rsidR="001C7F2C">
        <w:t>.</w:t>
      </w:r>
    </w:p>
    <w:p w14:paraId="09643BBB" w14:textId="77777777" w:rsidR="00874D29" w:rsidRDefault="00052211">
      <w:pPr>
        <w:pStyle w:val="VCAAHeading4"/>
      </w:pPr>
      <w:r>
        <w:t xml:space="preserve">Text 3 </w:t>
      </w:r>
    </w:p>
    <w:p w14:paraId="65542CE7" w14:textId="77777777" w:rsidR="00874D29" w:rsidRDefault="00052211" w:rsidP="00E02F63">
      <w:pPr>
        <w:pStyle w:val="VCAAHeading5"/>
      </w:pPr>
      <w:r>
        <w:t xml:space="preserve">Question 3a. </w:t>
      </w:r>
    </w:p>
    <w:p w14:paraId="694B8E0E" w14:textId="77777777" w:rsidR="00BE3972" w:rsidRDefault="00BE3972" w:rsidP="00874D29">
      <w:pPr>
        <w:pStyle w:val="VCAAbody"/>
      </w:pPr>
      <w:r>
        <w:t>Three ways in which the modified bus stops aid biodiversity, the environment and sustainability in Utrecht, and the favourable outcome for each of these are:</w:t>
      </w:r>
    </w:p>
    <w:p w14:paraId="12959DC2" w14:textId="77777777" w:rsidR="00BE3972" w:rsidRPr="00BE3972" w:rsidRDefault="00BE3972">
      <w:pPr>
        <w:pStyle w:val="VCAAbullet"/>
      </w:pPr>
      <w:r>
        <w:t>Bus stops attract bees; b</w:t>
      </w:r>
      <w:r w:rsidRPr="00BE3972">
        <w:t>ees play an important role in pollinating plants</w:t>
      </w:r>
      <w:r w:rsidR="001C7F2C">
        <w:t>.</w:t>
      </w:r>
    </w:p>
    <w:p w14:paraId="10D1D9D2" w14:textId="77777777" w:rsidR="00BE3972" w:rsidRPr="00BE3972" w:rsidRDefault="00BE3972" w:rsidP="00E02F63">
      <w:pPr>
        <w:pStyle w:val="VCAAbullet"/>
      </w:pPr>
      <w:r>
        <w:t>Plants on the roofs suck up dust; t</w:t>
      </w:r>
      <w:r w:rsidRPr="00BE3972">
        <w:t>his improves air quality in the city</w:t>
      </w:r>
      <w:r w:rsidR="001C7F2C">
        <w:t>.</w:t>
      </w:r>
    </w:p>
    <w:p w14:paraId="5D9E058F" w14:textId="77777777" w:rsidR="00BE3972" w:rsidRPr="00BE3972" w:rsidRDefault="00BE3972" w:rsidP="00E02F63">
      <w:pPr>
        <w:pStyle w:val="VCAAbullet"/>
      </w:pPr>
      <w:r w:rsidRPr="00BE3972">
        <w:t>The roofs catch water</w:t>
      </w:r>
      <w:r>
        <w:t>; t</w:t>
      </w:r>
      <w:r w:rsidRPr="00BE3972">
        <w:t>his can be saved for other uses</w:t>
      </w:r>
      <w:r w:rsidR="001C7F2C">
        <w:t>.</w:t>
      </w:r>
    </w:p>
    <w:p w14:paraId="1775F1ED" w14:textId="77777777" w:rsidR="00541EF7" w:rsidRDefault="00541EF7">
      <w:pPr>
        <w:pStyle w:val="VCAAHeading5"/>
      </w:pPr>
      <w:r>
        <w:br w:type="page"/>
      </w:r>
    </w:p>
    <w:p w14:paraId="1248289A" w14:textId="7B982951" w:rsidR="00874D29" w:rsidRDefault="00052211">
      <w:pPr>
        <w:pStyle w:val="VCAAHeading5"/>
      </w:pPr>
      <w:r>
        <w:lastRenderedPageBreak/>
        <w:t>Question 3b</w:t>
      </w:r>
      <w:r w:rsidR="001C7F2C">
        <w:t>.</w:t>
      </w:r>
    </w:p>
    <w:p w14:paraId="754A53C4" w14:textId="77777777" w:rsidR="00BE3972" w:rsidRDefault="00BE3972" w:rsidP="00874D29">
      <w:pPr>
        <w:pStyle w:val="VCAAbody"/>
      </w:pPr>
      <w:r>
        <w:t>Two positive effects of the wider roofs are:</w:t>
      </w:r>
    </w:p>
    <w:p w14:paraId="3F7C6C68" w14:textId="77777777" w:rsidR="00BE3972" w:rsidRDefault="00BE3972" w:rsidP="00E02F63">
      <w:pPr>
        <w:pStyle w:val="VCAAbullet"/>
      </w:pPr>
      <w:r>
        <w:t>They offer people shade in summer</w:t>
      </w:r>
      <w:r w:rsidR="001C7F2C">
        <w:t>.</w:t>
      </w:r>
    </w:p>
    <w:p w14:paraId="2357A255" w14:textId="77777777" w:rsidR="00BE3972" w:rsidRDefault="00BE3972" w:rsidP="00E02F63">
      <w:pPr>
        <w:pStyle w:val="VCAAbullet"/>
      </w:pPr>
      <w:r>
        <w:t>They offer shelter from the rain (during the rest of the year)</w:t>
      </w:r>
      <w:r w:rsidR="001C7F2C">
        <w:t>.</w:t>
      </w:r>
    </w:p>
    <w:p w14:paraId="73FB5478" w14:textId="77777777" w:rsidR="00BE3972" w:rsidRDefault="00052211" w:rsidP="00E02F63">
      <w:pPr>
        <w:pStyle w:val="VCAAHeading3"/>
      </w:pPr>
      <w:r>
        <w:t xml:space="preserve">Part B – Answer in Dutch </w:t>
      </w:r>
    </w:p>
    <w:p w14:paraId="0BE46546" w14:textId="77777777" w:rsidR="00BE3972" w:rsidRDefault="00052211" w:rsidP="00BE3972">
      <w:pPr>
        <w:pStyle w:val="VCAAbody"/>
      </w:pPr>
      <w:r>
        <w:t xml:space="preserve">Students found Part B, in which they are required to respond in Dutch, more challenging than Part A. </w:t>
      </w:r>
      <w:r w:rsidR="00BE3972">
        <w:t>Text 4, which require</w:t>
      </w:r>
      <w:r w:rsidR="00874D29">
        <w:t>s</w:t>
      </w:r>
      <w:r w:rsidR="00BE3972">
        <w:t xml:space="preserve"> students to infer </w:t>
      </w:r>
      <w:r w:rsidR="00874D29">
        <w:t>information and use it to explain their conclusion</w:t>
      </w:r>
      <w:r w:rsidR="00BE3972">
        <w:t xml:space="preserve">, </w:t>
      </w:r>
      <w:r w:rsidR="004B539C">
        <w:t xml:space="preserve">was generally poorly answered, </w:t>
      </w:r>
      <w:r w:rsidR="004B539C" w:rsidRPr="00D05E65">
        <w:t>with many students providing insufficient points of explanation</w:t>
      </w:r>
      <w:r w:rsidR="004B539C">
        <w:t xml:space="preserve">. </w:t>
      </w:r>
      <w:r>
        <w:t xml:space="preserve">Many students made grammatical errors. Examples of common errors are given in the first section of this report. </w:t>
      </w:r>
    </w:p>
    <w:p w14:paraId="540DF4A3" w14:textId="77777777" w:rsidR="00874D29" w:rsidRDefault="00052211" w:rsidP="00E02F63">
      <w:pPr>
        <w:pStyle w:val="VCAAHeading4"/>
      </w:pPr>
      <w:r>
        <w:t xml:space="preserve">Text 4 </w:t>
      </w:r>
    </w:p>
    <w:p w14:paraId="366EF29F" w14:textId="77777777" w:rsidR="00874D29" w:rsidRDefault="00052211" w:rsidP="00E02F63">
      <w:pPr>
        <w:pStyle w:val="VCAAHeading5"/>
      </w:pPr>
      <w:r>
        <w:t xml:space="preserve">Question 4 </w:t>
      </w:r>
    </w:p>
    <w:p w14:paraId="595E9CB2" w14:textId="77777777" w:rsidR="004B539C" w:rsidRDefault="004B539C" w:rsidP="00BE3972">
      <w:pPr>
        <w:pStyle w:val="VCAAbody"/>
      </w:pPr>
      <w:r>
        <w:t>The last portrait tells us</w:t>
      </w:r>
      <w:r w:rsidR="0041731A">
        <w:t xml:space="preserve"> the following</w:t>
      </w:r>
      <w:r>
        <w:t xml:space="preserve"> about the artist (the first three points explain the conclusion in point four):</w:t>
      </w:r>
    </w:p>
    <w:p w14:paraId="1DAE37D3" w14:textId="27D352F5" w:rsidR="00BE3972" w:rsidRDefault="00BE3972">
      <w:pPr>
        <w:pStyle w:val="VCAAbullet"/>
      </w:pPr>
      <w:r w:rsidRPr="00CE6A9D">
        <w:rPr>
          <w:rStyle w:val="VCAAitalic"/>
        </w:rPr>
        <w:t>Het laatste portret verschilt van het vorige portret/de vorige portretten</w:t>
      </w:r>
      <w:r w:rsidR="0041731A">
        <w:rPr>
          <w:rStyle w:val="VCAAitalic"/>
        </w:rPr>
        <w:t>.</w:t>
      </w:r>
      <w:r w:rsidRPr="00BE3972">
        <w:t xml:space="preserve"> </w:t>
      </w:r>
      <w:r w:rsidR="004B539C">
        <w:t>(</w:t>
      </w:r>
      <w:r w:rsidR="004B539C" w:rsidRPr="00BE3972">
        <w:t>The last portrait is different from the previous portrait</w:t>
      </w:r>
      <w:r w:rsidR="002F01C7">
        <w:t>(</w:t>
      </w:r>
      <w:r w:rsidR="004B539C" w:rsidRPr="00BE3972">
        <w:t>s</w:t>
      </w:r>
      <w:r w:rsidR="002F01C7">
        <w:t>)</w:t>
      </w:r>
      <w:r w:rsidR="0041731A">
        <w:t>.</w:t>
      </w:r>
      <w:r w:rsidR="004B539C">
        <w:t>)</w:t>
      </w:r>
    </w:p>
    <w:p w14:paraId="3FA0675A" w14:textId="77777777" w:rsidR="004B539C" w:rsidRDefault="00BE3972" w:rsidP="00E02F63">
      <w:pPr>
        <w:pStyle w:val="VCAAbullet"/>
      </w:pPr>
      <w:r w:rsidRPr="00CE6A9D">
        <w:rPr>
          <w:rStyle w:val="VCAAitalic"/>
        </w:rPr>
        <w:t>Het laat twee gezichten van dezelfde vrouw zien: het ene glimlacht vol vertrouwen, en het andere droevig en wanhopig</w:t>
      </w:r>
      <w:r w:rsidR="0041731A">
        <w:rPr>
          <w:rStyle w:val="VCAAitalic"/>
        </w:rPr>
        <w:t>.</w:t>
      </w:r>
      <w:r w:rsidRPr="00CE6A9D">
        <w:rPr>
          <w:rStyle w:val="VCAAitalic"/>
        </w:rPr>
        <w:t xml:space="preserve"> </w:t>
      </w:r>
      <w:r w:rsidR="004B539C">
        <w:t>(</w:t>
      </w:r>
      <w:r w:rsidR="004B539C" w:rsidRPr="00BE3972">
        <w:t>It shows two faces of the same woman: one smiling and self-confident and the other sad and desperate</w:t>
      </w:r>
      <w:r w:rsidR="0041731A">
        <w:t>.</w:t>
      </w:r>
      <w:r w:rsidR="004B539C">
        <w:t>)</w:t>
      </w:r>
    </w:p>
    <w:p w14:paraId="07A9CF66" w14:textId="77777777" w:rsidR="004B539C" w:rsidRDefault="00BE3972" w:rsidP="00E02F63">
      <w:pPr>
        <w:pStyle w:val="VCAAbullet"/>
      </w:pPr>
      <w:r w:rsidRPr="00CE6A9D">
        <w:rPr>
          <w:rStyle w:val="VCAAitalic"/>
        </w:rPr>
        <w:t>De titel is Zelfportret</w:t>
      </w:r>
      <w:r w:rsidR="0041731A">
        <w:rPr>
          <w:rStyle w:val="VCAAitalic"/>
        </w:rPr>
        <w:t>.</w:t>
      </w:r>
      <w:r w:rsidRPr="00BE3972">
        <w:t xml:space="preserve"> </w:t>
      </w:r>
      <w:r w:rsidR="004B539C">
        <w:t>(</w:t>
      </w:r>
      <w:r w:rsidR="004B539C" w:rsidRPr="00BE3972">
        <w:t>The title is Self-portrait</w:t>
      </w:r>
      <w:r w:rsidR="0041731A">
        <w:t>.</w:t>
      </w:r>
      <w:r w:rsidR="004B539C">
        <w:t>)</w:t>
      </w:r>
    </w:p>
    <w:p w14:paraId="18863E85" w14:textId="77777777" w:rsidR="004B539C" w:rsidRDefault="00BE3972" w:rsidP="00E02F63">
      <w:pPr>
        <w:pStyle w:val="VCAAbullet"/>
      </w:pPr>
      <w:r w:rsidRPr="00CE6A9D">
        <w:rPr>
          <w:rStyle w:val="VCAAitalic"/>
        </w:rPr>
        <w:t>Dit geeft aan dat van buiten de schilderes vol zelfvertrouwen is, maar van binnen worstelt ze met droevigheid en wanhoop</w:t>
      </w:r>
      <w:r w:rsidR="0041731A">
        <w:rPr>
          <w:rStyle w:val="VCAAitalic"/>
        </w:rPr>
        <w:t>.</w:t>
      </w:r>
      <w:r w:rsidRPr="00BE3972">
        <w:t xml:space="preserve"> </w:t>
      </w:r>
      <w:r w:rsidR="004B539C">
        <w:t>(</w:t>
      </w:r>
      <w:r w:rsidRPr="00BE3972">
        <w:t>This suggests that outwardly the painter is self-confident, but that inwardly she is battling with sadness and despair</w:t>
      </w:r>
      <w:r w:rsidR="0041731A">
        <w:t>.</w:t>
      </w:r>
      <w:r w:rsidR="004B539C">
        <w:t>)</w:t>
      </w:r>
    </w:p>
    <w:p w14:paraId="71192C36" w14:textId="77777777" w:rsidR="00614854" w:rsidRDefault="00052211" w:rsidP="00E02F63">
      <w:pPr>
        <w:pStyle w:val="VCAAHeading4"/>
      </w:pPr>
      <w:r>
        <w:t xml:space="preserve">Text 5 </w:t>
      </w:r>
    </w:p>
    <w:p w14:paraId="6DC200C9" w14:textId="77777777" w:rsidR="004B539C" w:rsidRDefault="00052211" w:rsidP="00E02F63">
      <w:pPr>
        <w:pStyle w:val="VCAAHeading5"/>
      </w:pPr>
      <w:r>
        <w:t xml:space="preserve">Question 5 </w:t>
      </w:r>
    </w:p>
    <w:p w14:paraId="46A511E2" w14:textId="77777777" w:rsidR="004B539C" w:rsidRDefault="004B539C" w:rsidP="00BE3972">
      <w:pPr>
        <w:pStyle w:val="VCAAbody"/>
      </w:pPr>
      <w:r>
        <w:t>Maria’s exchange experience was more positive. We know this from her comments on:</w:t>
      </w:r>
    </w:p>
    <w:p w14:paraId="45ABF679" w14:textId="77777777" w:rsidR="004B539C" w:rsidRDefault="0041731A" w:rsidP="00E02F63">
      <w:pPr>
        <w:pStyle w:val="VCAAbullet"/>
      </w:pPr>
      <w:r>
        <w:rPr>
          <w:rStyle w:val="VCAAitalic"/>
        </w:rPr>
        <w:t>h</w:t>
      </w:r>
      <w:r w:rsidR="004B539C" w:rsidRPr="00CE6A9D">
        <w:rPr>
          <w:rStyle w:val="VCAAitalic"/>
        </w:rPr>
        <w:t>et weer/klimaat</w:t>
      </w:r>
      <w:r w:rsidR="004B539C">
        <w:t xml:space="preserve"> (the weather/climate) [negative]</w:t>
      </w:r>
    </w:p>
    <w:p w14:paraId="711B64F5" w14:textId="77777777" w:rsidR="004B539C" w:rsidRDefault="0041731A" w:rsidP="00E02F63">
      <w:pPr>
        <w:pStyle w:val="VCAAbullet"/>
      </w:pPr>
      <w:r>
        <w:rPr>
          <w:rStyle w:val="VCAAitalic"/>
        </w:rPr>
        <w:t>d</w:t>
      </w:r>
      <w:r w:rsidR="004B539C" w:rsidRPr="00CE6A9D">
        <w:rPr>
          <w:rStyle w:val="VCAAitalic"/>
        </w:rPr>
        <w:t>e taal</w:t>
      </w:r>
      <w:r w:rsidR="004B539C">
        <w:t xml:space="preserve"> (the language) [initially negative, later positive]</w:t>
      </w:r>
    </w:p>
    <w:p w14:paraId="42FD0583" w14:textId="77777777" w:rsidR="004B539C" w:rsidRDefault="0041731A" w:rsidP="00E02F63">
      <w:pPr>
        <w:pStyle w:val="VCAAbullet"/>
      </w:pPr>
      <w:r>
        <w:rPr>
          <w:rStyle w:val="VCAAitalic"/>
        </w:rPr>
        <w:t>d</w:t>
      </w:r>
      <w:r w:rsidR="004B539C" w:rsidRPr="00CE6A9D">
        <w:rPr>
          <w:rStyle w:val="VCAAitalic"/>
        </w:rPr>
        <w:t>e ervaring met het gastgezin</w:t>
      </w:r>
      <w:r w:rsidR="004B539C">
        <w:t xml:space="preserve"> (</w:t>
      </w:r>
      <w:r>
        <w:t>t</w:t>
      </w:r>
      <w:r w:rsidR="004B539C">
        <w:t>he experience with the host family) [positive]</w:t>
      </w:r>
    </w:p>
    <w:p w14:paraId="7FC94BD3" w14:textId="77777777" w:rsidR="004B539C" w:rsidRDefault="0041731A" w:rsidP="00E02F63">
      <w:pPr>
        <w:pStyle w:val="VCAAbullet"/>
      </w:pPr>
      <w:r>
        <w:rPr>
          <w:rStyle w:val="VCAAitalic"/>
        </w:rPr>
        <w:t>h</w:t>
      </w:r>
      <w:r w:rsidR="004B539C" w:rsidRPr="00CE6A9D">
        <w:rPr>
          <w:rStyle w:val="VCAAitalic"/>
        </w:rPr>
        <w:t xml:space="preserve">et eten </w:t>
      </w:r>
      <w:r w:rsidR="004B539C">
        <w:t>(the food) [positive]</w:t>
      </w:r>
    </w:p>
    <w:p w14:paraId="686EEAAA" w14:textId="77777777" w:rsidR="00614854" w:rsidRDefault="00052211" w:rsidP="00E02F63">
      <w:pPr>
        <w:pStyle w:val="VCAAHeading4"/>
      </w:pPr>
      <w:r>
        <w:t xml:space="preserve">Text 6 </w:t>
      </w:r>
    </w:p>
    <w:p w14:paraId="022D7645" w14:textId="6B009E46" w:rsidR="00614854" w:rsidRDefault="00052211" w:rsidP="00E02F63">
      <w:pPr>
        <w:pStyle w:val="VCAAHeading5"/>
      </w:pPr>
      <w:r>
        <w:t xml:space="preserve">Question </w:t>
      </w:r>
      <w:r w:rsidR="00AD29A9">
        <w:t>6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4814"/>
        <w:gridCol w:w="4815"/>
      </w:tblGrid>
      <w:tr w:rsidR="00CD697C" w14:paraId="2020F60B" w14:textId="77777777" w:rsidTr="00CD69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4" w:type="dxa"/>
          </w:tcPr>
          <w:p w14:paraId="18EF0E0D" w14:textId="4FBCA588" w:rsidR="00CD697C" w:rsidRDefault="00CD697C" w:rsidP="00CD697C">
            <w:pPr>
              <w:pStyle w:val="VCAAtablecondensedheading"/>
              <w:rPr>
                <w:lang w:val="en" w:eastAsia="en-AU"/>
              </w:rPr>
            </w:pPr>
            <w:r w:rsidRPr="00CD697C">
              <w:rPr>
                <w:rStyle w:val="VCAAitalic"/>
              </w:rPr>
              <w:t>Voor</w:t>
            </w:r>
            <w:r>
              <w:rPr>
                <w:lang w:val="en" w:eastAsia="en-AU"/>
              </w:rPr>
              <w:t xml:space="preserve"> (For)</w:t>
            </w:r>
          </w:p>
        </w:tc>
        <w:tc>
          <w:tcPr>
            <w:tcW w:w="4815" w:type="dxa"/>
          </w:tcPr>
          <w:p w14:paraId="25FAC33E" w14:textId="42C7DE55" w:rsidR="00CD697C" w:rsidRDefault="00CD697C" w:rsidP="00CD697C">
            <w:pPr>
              <w:pStyle w:val="VCAAtablecondensedheading"/>
              <w:rPr>
                <w:lang w:val="en" w:eastAsia="en-AU"/>
              </w:rPr>
            </w:pPr>
            <w:r w:rsidRPr="00CD697C">
              <w:rPr>
                <w:rStyle w:val="VCAAitalic"/>
              </w:rPr>
              <w:t xml:space="preserve">Tegen </w:t>
            </w:r>
            <w:r>
              <w:rPr>
                <w:lang w:val="en" w:eastAsia="en-AU"/>
              </w:rPr>
              <w:t>(Against)</w:t>
            </w:r>
          </w:p>
        </w:tc>
      </w:tr>
      <w:tr w:rsidR="00CD697C" w14:paraId="5AAF8E05" w14:textId="77777777" w:rsidTr="00CD697C">
        <w:tc>
          <w:tcPr>
            <w:tcW w:w="4814" w:type="dxa"/>
          </w:tcPr>
          <w:p w14:paraId="2B8BD9A4" w14:textId="238A2DF1" w:rsidR="00CD697C" w:rsidRDefault="00CD697C" w:rsidP="00CD697C">
            <w:pPr>
              <w:pStyle w:val="VCAAtablecondensed"/>
              <w:rPr>
                <w:lang w:val="en" w:eastAsia="en-AU"/>
              </w:rPr>
            </w:pPr>
            <w:r w:rsidRPr="00CD697C">
              <w:rPr>
                <w:rStyle w:val="VCAAitalic"/>
              </w:rPr>
              <w:t>Bevordert onafhankelijkheid</w:t>
            </w:r>
            <w:r>
              <w:rPr>
                <w:rStyle w:val="VCAAitalic"/>
              </w:rPr>
              <w:t xml:space="preserve">. </w:t>
            </w:r>
            <w:r>
              <w:t>(Fosters independence.)</w:t>
            </w:r>
          </w:p>
        </w:tc>
        <w:tc>
          <w:tcPr>
            <w:tcW w:w="4815" w:type="dxa"/>
          </w:tcPr>
          <w:p w14:paraId="2F2933A8" w14:textId="75A7DB69" w:rsidR="00CD697C" w:rsidRDefault="00CD697C" w:rsidP="00CD697C">
            <w:pPr>
              <w:pStyle w:val="VCAAtablecondensed"/>
              <w:rPr>
                <w:lang w:val="en" w:eastAsia="en-AU"/>
              </w:rPr>
            </w:pPr>
            <w:r w:rsidRPr="00CD697C">
              <w:rPr>
                <w:rStyle w:val="VCAAitalic"/>
              </w:rPr>
              <w:t>Het is wreed aan kinderen/kinderen kunnen bang in het donker zijn zonder volwassenen</w:t>
            </w:r>
            <w:r>
              <w:rPr>
                <w:rStyle w:val="VCAAitalic"/>
              </w:rPr>
              <w:t xml:space="preserve">. </w:t>
            </w:r>
            <w:r>
              <w:t>(It is cruel to children</w:t>
            </w:r>
            <w:r w:rsidR="00541EF7">
              <w:t xml:space="preserve"> </w:t>
            </w:r>
            <w:r>
              <w:t>/</w:t>
            </w:r>
            <w:r w:rsidR="00541EF7">
              <w:t xml:space="preserve"> </w:t>
            </w:r>
            <w:r>
              <w:t>Children may be afraid of the dark without adults.)</w:t>
            </w:r>
          </w:p>
        </w:tc>
      </w:tr>
      <w:tr w:rsidR="00CD697C" w14:paraId="2BD6D95D" w14:textId="77777777" w:rsidTr="00CD697C">
        <w:tc>
          <w:tcPr>
            <w:tcW w:w="4814" w:type="dxa"/>
          </w:tcPr>
          <w:p w14:paraId="1BE8356D" w14:textId="3D1AEB73" w:rsidR="00CD697C" w:rsidRDefault="00CD697C" w:rsidP="00CD697C">
            <w:pPr>
              <w:pStyle w:val="VCAAtablecondensed"/>
              <w:rPr>
                <w:lang w:val="en" w:eastAsia="en-AU"/>
              </w:rPr>
            </w:pPr>
            <w:r w:rsidRPr="00CD697C">
              <w:rPr>
                <w:rStyle w:val="VCAAitalic"/>
              </w:rPr>
              <w:t>Moedigt samenwerking aan</w:t>
            </w:r>
            <w:r>
              <w:rPr>
                <w:rStyle w:val="VCAAitalic"/>
              </w:rPr>
              <w:t xml:space="preserve">. </w:t>
            </w:r>
            <w:r>
              <w:t>(Encourages teamwork.)</w:t>
            </w:r>
          </w:p>
        </w:tc>
        <w:tc>
          <w:tcPr>
            <w:tcW w:w="4815" w:type="dxa"/>
          </w:tcPr>
          <w:p w14:paraId="365667BF" w14:textId="4CC77AC3" w:rsidR="00CD697C" w:rsidRDefault="00CD697C" w:rsidP="00CD697C">
            <w:pPr>
              <w:pStyle w:val="VCAAtablecondensed"/>
              <w:rPr>
                <w:lang w:val="en" w:eastAsia="en-AU"/>
              </w:rPr>
            </w:pPr>
            <w:r w:rsidRPr="00CD697C">
              <w:rPr>
                <w:rStyle w:val="VCAAitalic"/>
              </w:rPr>
              <w:t>Er is risico van letsel door te struikelen of vallen</w:t>
            </w:r>
            <w:r>
              <w:rPr>
                <w:rStyle w:val="VCAAitalic"/>
              </w:rPr>
              <w:t xml:space="preserve">. </w:t>
            </w:r>
            <w:r>
              <w:t>(There is a risk of tripping or falling/hurting themselves.)</w:t>
            </w:r>
          </w:p>
        </w:tc>
      </w:tr>
      <w:tr w:rsidR="00CD697C" w14:paraId="09419356" w14:textId="77777777" w:rsidTr="00CD697C">
        <w:tc>
          <w:tcPr>
            <w:tcW w:w="4814" w:type="dxa"/>
          </w:tcPr>
          <w:p w14:paraId="6C5D897E" w14:textId="1BBD5878" w:rsidR="00CD697C" w:rsidRDefault="00CD697C" w:rsidP="00CD697C">
            <w:pPr>
              <w:pStyle w:val="VCAAtablecondensed"/>
              <w:rPr>
                <w:lang w:val="en" w:eastAsia="en-AU"/>
              </w:rPr>
            </w:pPr>
            <w:r w:rsidRPr="00CD697C">
              <w:rPr>
                <w:rStyle w:val="VCAAitalic"/>
              </w:rPr>
              <w:lastRenderedPageBreak/>
              <w:t>Goed voor de kinderen om tijd buiten door te brengen</w:t>
            </w:r>
            <w:r>
              <w:rPr>
                <w:rStyle w:val="VCAAitalic"/>
              </w:rPr>
              <w:t xml:space="preserve">. </w:t>
            </w:r>
            <w:r>
              <w:t>(Good for the children to spend time outside/outdoors.)</w:t>
            </w:r>
          </w:p>
        </w:tc>
        <w:tc>
          <w:tcPr>
            <w:tcW w:w="4815" w:type="dxa"/>
          </w:tcPr>
          <w:p w14:paraId="5B709644" w14:textId="49F7ADF6" w:rsidR="00CD697C" w:rsidRDefault="00CD697C" w:rsidP="00CD697C">
            <w:pPr>
              <w:pStyle w:val="VCAAtablecondensed"/>
              <w:rPr>
                <w:lang w:val="en" w:eastAsia="en-AU"/>
              </w:rPr>
            </w:pPr>
            <w:r w:rsidRPr="00CD697C">
              <w:rPr>
                <w:rStyle w:val="VCAAitalic"/>
              </w:rPr>
              <w:t>Sommige begeleiders zijn onverantwoordelijk</w:t>
            </w:r>
            <w:r>
              <w:rPr>
                <w:rStyle w:val="VCAAitalic"/>
              </w:rPr>
              <w:t xml:space="preserve">. </w:t>
            </w:r>
            <w:r>
              <w:t>(Some supervisors are irresponsible.)</w:t>
            </w:r>
          </w:p>
        </w:tc>
      </w:tr>
      <w:tr w:rsidR="00CD697C" w14:paraId="209F9B84" w14:textId="77777777" w:rsidTr="00CD697C">
        <w:tc>
          <w:tcPr>
            <w:tcW w:w="4814" w:type="dxa"/>
          </w:tcPr>
          <w:p w14:paraId="33BDFB8C" w14:textId="3DD9A350" w:rsidR="00CD697C" w:rsidRDefault="00CD697C" w:rsidP="00CD697C">
            <w:pPr>
              <w:pStyle w:val="VCAAtablecondensed"/>
              <w:rPr>
                <w:lang w:val="en" w:eastAsia="en-AU"/>
              </w:rPr>
            </w:pPr>
            <w:r w:rsidRPr="00CD697C">
              <w:rPr>
                <w:rStyle w:val="VCAAitalic"/>
              </w:rPr>
              <w:t>Beproeft het doorzettingsvermogen</w:t>
            </w:r>
            <w:r>
              <w:rPr>
                <w:rStyle w:val="VCAAitalic"/>
              </w:rPr>
              <w:t xml:space="preserve">. </w:t>
            </w:r>
            <w:r>
              <w:t>(Builds perseverance.)</w:t>
            </w:r>
          </w:p>
        </w:tc>
        <w:tc>
          <w:tcPr>
            <w:tcW w:w="4815" w:type="dxa"/>
          </w:tcPr>
          <w:p w14:paraId="1A67F145" w14:textId="77777777" w:rsidR="00CD697C" w:rsidRDefault="00CD697C" w:rsidP="00CD697C">
            <w:pPr>
              <w:pStyle w:val="VCAAtablecondensed"/>
              <w:rPr>
                <w:lang w:val="en" w:eastAsia="en-AU"/>
              </w:rPr>
            </w:pPr>
          </w:p>
        </w:tc>
      </w:tr>
    </w:tbl>
    <w:p w14:paraId="29BFC733" w14:textId="77777777" w:rsidR="00AD29A9" w:rsidRDefault="00052211" w:rsidP="003B68A3">
      <w:pPr>
        <w:pStyle w:val="VCAAHeading2"/>
      </w:pPr>
      <w:r>
        <w:t>Section 2 – Reading and responding</w:t>
      </w:r>
    </w:p>
    <w:p w14:paraId="3D49A58D" w14:textId="77777777" w:rsidR="00AD29A9" w:rsidRDefault="00052211" w:rsidP="003B68A3">
      <w:pPr>
        <w:pStyle w:val="VCAAHeading3"/>
      </w:pPr>
      <w:r>
        <w:t>Part A – Answer in English</w:t>
      </w:r>
    </w:p>
    <w:p w14:paraId="4D60EAA3" w14:textId="77777777" w:rsidR="00614854" w:rsidRDefault="00052211" w:rsidP="003B68A3">
      <w:pPr>
        <w:pStyle w:val="VCAAHeading4"/>
      </w:pPr>
      <w:r>
        <w:t xml:space="preserve">Text 7 </w:t>
      </w:r>
    </w:p>
    <w:p w14:paraId="1A1655F2" w14:textId="77777777" w:rsidR="00AD29A9" w:rsidRDefault="00052211" w:rsidP="00BE3972">
      <w:pPr>
        <w:pStyle w:val="VCAAbody"/>
      </w:pPr>
      <w:r>
        <w:t>In general, students were able to select and use the relevant information from this text.</w:t>
      </w:r>
    </w:p>
    <w:p w14:paraId="65EBD983" w14:textId="77777777" w:rsidR="00614854" w:rsidRDefault="00052211" w:rsidP="003B68A3">
      <w:pPr>
        <w:pStyle w:val="VCAAHeading5"/>
      </w:pPr>
      <w:r>
        <w:t xml:space="preserve">Question 7 </w:t>
      </w:r>
    </w:p>
    <w:p w14:paraId="24046410" w14:textId="77777777" w:rsidR="00AD29A9" w:rsidRDefault="00AD29A9" w:rsidP="00614854">
      <w:pPr>
        <w:pStyle w:val="VCAAbody"/>
      </w:pPr>
      <w:r>
        <w:t>The desired effects of the Menselijke Markt’s new initiative are:</w:t>
      </w:r>
    </w:p>
    <w:p w14:paraId="577F7BC0" w14:textId="4894A0BC" w:rsidR="00AD29A9" w:rsidRPr="008D0114" w:rsidRDefault="000F7C78" w:rsidP="003B68A3">
      <w:pPr>
        <w:pStyle w:val="VCAAbullet"/>
      </w:pPr>
      <w:r>
        <w:t>t</w:t>
      </w:r>
      <w:r w:rsidR="00AD29A9" w:rsidRPr="008D0114">
        <w:t>o fight loneliness (by having a chat)/</w:t>
      </w:r>
      <w:r>
        <w:t>encourage</w:t>
      </w:r>
      <w:r w:rsidRPr="008D0114">
        <w:t xml:space="preserve"> </w:t>
      </w:r>
      <w:r w:rsidR="00AD29A9" w:rsidRPr="008D0114">
        <w:t>face</w:t>
      </w:r>
      <w:r w:rsidR="00541EF7">
        <w:t>-</w:t>
      </w:r>
      <w:r w:rsidR="00AD29A9" w:rsidRPr="008D0114">
        <w:t>to</w:t>
      </w:r>
      <w:r w:rsidR="00541EF7">
        <w:t>-</w:t>
      </w:r>
      <w:r w:rsidR="00AD29A9" w:rsidRPr="008D0114">
        <w:t>face interaction</w:t>
      </w:r>
    </w:p>
    <w:p w14:paraId="50BB4898" w14:textId="63DE418B" w:rsidR="00AD29A9" w:rsidRPr="008D0114" w:rsidRDefault="000F7C78" w:rsidP="003B68A3">
      <w:pPr>
        <w:pStyle w:val="VCAAbullet"/>
      </w:pPr>
      <w:r>
        <w:t>t</w:t>
      </w:r>
      <w:r w:rsidR="00AD29A9" w:rsidRPr="008D0114">
        <w:t xml:space="preserve">o strengthen </w:t>
      </w:r>
      <w:r>
        <w:t xml:space="preserve">a </w:t>
      </w:r>
      <w:r w:rsidR="00AD29A9" w:rsidRPr="008D0114">
        <w:t>sense of community/coming together of people from different parts of society</w:t>
      </w:r>
    </w:p>
    <w:p w14:paraId="3BDCD2E0" w14:textId="77777777" w:rsidR="00AD29A9" w:rsidRPr="008D0114" w:rsidRDefault="000F7C78" w:rsidP="003B68A3">
      <w:pPr>
        <w:pStyle w:val="VCAAbullet"/>
      </w:pPr>
      <w:r>
        <w:t>p</w:t>
      </w:r>
      <w:r w:rsidR="00AD29A9" w:rsidRPr="008D0114">
        <w:t>rovide the opportunity (for older people) to ask for help</w:t>
      </w:r>
    </w:p>
    <w:p w14:paraId="2192A52E" w14:textId="77777777" w:rsidR="00AD29A9" w:rsidRDefault="000F7C78" w:rsidP="003B68A3">
      <w:pPr>
        <w:pStyle w:val="VCAAbullet"/>
      </w:pPr>
      <w:r>
        <w:t>p</w:t>
      </w:r>
      <w:r w:rsidR="008D0114" w:rsidRPr="008D0114">
        <w:t>r</w:t>
      </w:r>
      <w:r w:rsidR="00614854">
        <w:t>o</w:t>
      </w:r>
      <w:r w:rsidR="008D0114" w:rsidRPr="008D0114">
        <w:t>vide a c</w:t>
      </w:r>
      <w:r w:rsidR="00AD29A9" w:rsidRPr="008D0114">
        <w:t>hance (for young people) to volunteer</w:t>
      </w:r>
      <w:r>
        <w:t>.</w:t>
      </w:r>
    </w:p>
    <w:p w14:paraId="11D7AC55" w14:textId="77777777" w:rsidR="008D0114" w:rsidRDefault="00052211" w:rsidP="003B68A3">
      <w:pPr>
        <w:pStyle w:val="VCAAHeading5"/>
      </w:pPr>
      <w:r>
        <w:t xml:space="preserve">Question 8 </w:t>
      </w:r>
    </w:p>
    <w:p w14:paraId="19FAEB75" w14:textId="77777777" w:rsidR="008D0114" w:rsidRDefault="008D0114" w:rsidP="00614854">
      <w:pPr>
        <w:pStyle w:val="VCAAbody"/>
      </w:pPr>
      <w:r>
        <w:t xml:space="preserve">The text provides the following evidence for why the term </w:t>
      </w:r>
      <w:r w:rsidR="000F7C78">
        <w:t>‘</w:t>
      </w:r>
      <w:r>
        <w:t>Golden Age’ is contested:</w:t>
      </w:r>
    </w:p>
    <w:p w14:paraId="4A27B248" w14:textId="77777777" w:rsidR="008D0114" w:rsidRDefault="008D0114" w:rsidP="003B68A3">
      <w:pPr>
        <w:pStyle w:val="VCAAbullet"/>
      </w:pPr>
      <w:r>
        <w:t>It was originally termed 'Golden Age' because:</w:t>
      </w:r>
    </w:p>
    <w:p w14:paraId="6FEF58A2" w14:textId="77777777" w:rsidR="008D0114" w:rsidRDefault="00E40049" w:rsidP="003B68A3">
      <w:pPr>
        <w:pStyle w:val="VCAAbulletlevel2"/>
      </w:pPr>
      <w:r>
        <w:t>t</w:t>
      </w:r>
      <w:r w:rsidR="00614854">
        <w:t xml:space="preserve">he </w:t>
      </w:r>
      <w:r w:rsidR="008D0114">
        <w:t>Netherlands became wealthy through trade</w:t>
      </w:r>
    </w:p>
    <w:p w14:paraId="4C282EF2" w14:textId="77777777" w:rsidR="008D0114" w:rsidRDefault="00E40049" w:rsidP="003B68A3">
      <w:pPr>
        <w:pStyle w:val="VCAAbulletlevel2"/>
      </w:pPr>
      <w:r>
        <w:t>t</w:t>
      </w:r>
      <w:r w:rsidR="00614854">
        <w:t xml:space="preserve">he </w:t>
      </w:r>
      <w:r w:rsidR="008D0114">
        <w:t xml:space="preserve">Netherlands </w:t>
      </w:r>
      <w:r w:rsidR="00614854">
        <w:t>became famous for its art</w:t>
      </w:r>
      <w:r>
        <w:t>.</w:t>
      </w:r>
    </w:p>
    <w:p w14:paraId="3C9DC990" w14:textId="77777777" w:rsidR="008D0114" w:rsidRPr="003B68A3" w:rsidRDefault="00614854">
      <w:pPr>
        <w:pStyle w:val="VCAAbullet"/>
      </w:pPr>
      <w:r w:rsidRPr="003B68A3">
        <w:t>The term is n</w:t>
      </w:r>
      <w:r w:rsidR="008D0114" w:rsidRPr="003B68A3">
        <w:t>ow considered problematic because:</w:t>
      </w:r>
    </w:p>
    <w:p w14:paraId="0C4A7660" w14:textId="77777777" w:rsidR="008D0114" w:rsidRDefault="00E40049" w:rsidP="003B68A3">
      <w:pPr>
        <w:pStyle w:val="VCAAbulletlevel2"/>
      </w:pPr>
      <w:r>
        <w:t>t</w:t>
      </w:r>
      <w:r w:rsidR="00614854">
        <w:t>here was w</w:t>
      </w:r>
      <w:r w:rsidR="008D0114">
        <w:t>idespread use of slavery</w:t>
      </w:r>
    </w:p>
    <w:p w14:paraId="1FAC0B48" w14:textId="77777777" w:rsidR="008D0114" w:rsidRDefault="00E40049" w:rsidP="003B68A3">
      <w:pPr>
        <w:pStyle w:val="VCAAbulletlevel2"/>
      </w:pPr>
      <w:r>
        <w:t>t</w:t>
      </w:r>
      <w:r w:rsidR="00614854">
        <w:t>he Netherlands caused v</w:t>
      </w:r>
      <w:r w:rsidR="008D0114">
        <w:t>iolence and destruction in Indonesia</w:t>
      </w:r>
    </w:p>
    <w:p w14:paraId="26398ACC" w14:textId="77777777" w:rsidR="008D0114" w:rsidRDefault="00E40049" w:rsidP="003B68A3">
      <w:pPr>
        <w:pStyle w:val="VCAAbulletlevel2"/>
      </w:pPr>
      <w:r>
        <w:t>o</w:t>
      </w:r>
      <w:r w:rsidR="008D0114">
        <w:t>nly</w:t>
      </w:r>
      <w:r w:rsidR="007C7D94">
        <w:t>/particularly</w:t>
      </w:r>
      <w:r w:rsidR="008D0114">
        <w:t xml:space="preserve"> merchants and shipping companies profited</w:t>
      </w:r>
    </w:p>
    <w:p w14:paraId="088E6C16" w14:textId="77777777" w:rsidR="008D0114" w:rsidRDefault="00E40049" w:rsidP="003B68A3">
      <w:pPr>
        <w:pStyle w:val="VCAAbulletlevel2"/>
      </w:pPr>
      <w:r>
        <w:t>w</w:t>
      </w:r>
      <w:r w:rsidR="008D0114">
        <w:t xml:space="preserve">omen's rights </w:t>
      </w:r>
      <w:r w:rsidR="00614854">
        <w:t xml:space="preserve">were </w:t>
      </w:r>
      <w:r w:rsidR="008D0114">
        <w:t>unheard of</w:t>
      </w:r>
    </w:p>
    <w:p w14:paraId="5AD52F67" w14:textId="77777777" w:rsidR="008D0114" w:rsidRPr="008D0114" w:rsidRDefault="00E40049" w:rsidP="003B68A3">
      <w:pPr>
        <w:pStyle w:val="VCAAbulletlevel2"/>
      </w:pPr>
      <w:r>
        <w:t>m</w:t>
      </w:r>
      <w:r w:rsidR="008D0114">
        <w:t xml:space="preserve">ost of the population didn't notice any </w:t>
      </w:r>
      <w:r w:rsidR="00614854">
        <w:t>benefit</w:t>
      </w:r>
      <w:r>
        <w:t>.</w:t>
      </w:r>
    </w:p>
    <w:p w14:paraId="3F887116" w14:textId="77777777" w:rsidR="008D0114" w:rsidRDefault="00052211" w:rsidP="003B68A3">
      <w:pPr>
        <w:pStyle w:val="VCAAHeading3"/>
      </w:pPr>
      <w:r>
        <w:t xml:space="preserve">Part B – Answer in Dutch </w:t>
      </w:r>
    </w:p>
    <w:p w14:paraId="70673DB1" w14:textId="77777777" w:rsidR="00614854" w:rsidRDefault="00052211" w:rsidP="003B68A3">
      <w:pPr>
        <w:pStyle w:val="VCAAHeading4"/>
      </w:pPr>
      <w:r>
        <w:t xml:space="preserve">Text 9 </w:t>
      </w:r>
    </w:p>
    <w:p w14:paraId="43B6B44C" w14:textId="77777777" w:rsidR="00614854" w:rsidRDefault="00052211" w:rsidP="003B68A3">
      <w:pPr>
        <w:pStyle w:val="VCAAHeading5"/>
      </w:pPr>
      <w:r>
        <w:t xml:space="preserve">Question 9 </w:t>
      </w:r>
    </w:p>
    <w:p w14:paraId="532FB155" w14:textId="10F2D0AA" w:rsidR="008D0114" w:rsidRDefault="008D0114">
      <w:pPr>
        <w:pStyle w:val="VCAAbody"/>
      </w:pPr>
      <w:r>
        <w:t>Some</w:t>
      </w:r>
      <w:r w:rsidR="00052211">
        <w:t xml:space="preserve"> students did not use the characteristics of the required text type of a</w:t>
      </w:r>
      <w:r>
        <w:t xml:space="preserve">n email, such as a header with to/from/subject. </w:t>
      </w:r>
      <w:r w:rsidR="00052211">
        <w:t>Most students did include a greeting and farewell</w:t>
      </w:r>
      <w:r>
        <w:t>. Students are reminded to maintain the appropriate register throughout the email</w:t>
      </w:r>
      <w:r w:rsidR="00541EF7">
        <w:t>: that is</w:t>
      </w:r>
      <w:r w:rsidR="003235C5">
        <w:t>,</w:t>
      </w:r>
      <w:r>
        <w:t xml:space="preserve"> </w:t>
      </w:r>
      <w:r w:rsidR="00614854">
        <w:t>be consistent in the use of</w:t>
      </w:r>
      <w:r w:rsidR="00664E7B">
        <w:t xml:space="preserve"> informal</w:t>
      </w:r>
      <w:r w:rsidR="00272018">
        <w:t xml:space="preserve"> </w:t>
      </w:r>
      <w:r w:rsidR="00664E7B" w:rsidRPr="00CE6A9D">
        <w:rPr>
          <w:rStyle w:val="VCAAitalic"/>
        </w:rPr>
        <w:t xml:space="preserve">jij/jou/jouw </w:t>
      </w:r>
      <w:r w:rsidR="00664E7B">
        <w:t>and formal</w:t>
      </w:r>
      <w:r w:rsidR="00272018">
        <w:t xml:space="preserve"> </w:t>
      </w:r>
      <w:r w:rsidR="00664E7B" w:rsidRPr="00CE6A9D">
        <w:rPr>
          <w:rStyle w:val="VCAAitalic"/>
        </w:rPr>
        <w:t>u/uw</w:t>
      </w:r>
      <w:r w:rsidR="003235C5">
        <w:rPr>
          <w:rStyle w:val="VCAAitalic"/>
        </w:rPr>
        <w:t xml:space="preserve">. </w:t>
      </w:r>
      <w:r w:rsidR="00052211">
        <w:t xml:space="preserve">Students are reminded that the main characteristics of common text types can be found on page 55 of the </w:t>
      </w:r>
      <w:r w:rsidR="00052211" w:rsidRPr="002F01C7">
        <w:rPr>
          <w:rStyle w:val="VCAAitalic"/>
          <w:i w:val="0"/>
          <w:iCs w:val="0"/>
        </w:rPr>
        <w:t>VCE Dutch Study Design</w:t>
      </w:r>
      <w:r w:rsidR="00052211">
        <w:t xml:space="preserve">. </w:t>
      </w:r>
    </w:p>
    <w:p w14:paraId="67B2EF08" w14:textId="77777777" w:rsidR="008D0114" w:rsidRDefault="00052211" w:rsidP="00BE3972">
      <w:pPr>
        <w:pStyle w:val="VCAAbody"/>
      </w:pPr>
      <w:r>
        <w:t xml:space="preserve">Many students mentioned only one or two points of information from the text. Students who scored highly identified and used </w:t>
      </w:r>
      <w:proofErr w:type="gramStart"/>
      <w:r>
        <w:t>a majority of</w:t>
      </w:r>
      <w:proofErr w:type="gramEnd"/>
      <w:r>
        <w:t xml:space="preserve"> the relevant points from the text in their </w:t>
      </w:r>
      <w:r w:rsidR="008D0114">
        <w:t>email</w:t>
      </w:r>
      <w:r>
        <w:t xml:space="preserve">. The structure of the </w:t>
      </w:r>
      <w:r w:rsidR="008D0114">
        <w:t>email</w:t>
      </w:r>
      <w:r>
        <w:t xml:space="preserve"> </w:t>
      </w:r>
      <w:r>
        <w:lastRenderedPageBreak/>
        <w:t xml:space="preserve">included a short, relevant introduction, a logical progression of points in the body indicating their </w:t>
      </w:r>
      <w:r w:rsidR="008D0114">
        <w:t>reason for requesting the tickets and a des</w:t>
      </w:r>
      <w:r w:rsidR="00664E7B">
        <w:t>c</w:t>
      </w:r>
      <w:r w:rsidR="008D0114">
        <w:t>ription of their involvement/interest in the performing arts</w:t>
      </w:r>
      <w:r>
        <w:t xml:space="preserve">, and a brief conclusion. High-scoring responses included persuasive language and techniques to meet the requirements of the task. </w:t>
      </w:r>
    </w:p>
    <w:p w14:paraId="5688E7FD" w14:textId="77777777" w:rsidR="008D0114" w:rsidRDefault="00052211" w:rsidP="00BE3972">
      <w:pPr>
        <w:pStyle w:val="VCAAbody"/>
      </w:pPr>
      <w:r>
        <w:t xml:space="preserve">Students are reminded to read the question carefully to ensure they understand the task clearly before responding. </w:t>
      </w:r>
    </w:p>
    <w:p w14:paraId="5D38A5D5" w14:textId="799F2C57" w:rsidR="008D0114" w:rsidRDefault="00052211" w:rsidP="00BE3972">
      <w:pPr>
        <w:pStyle w:val="VCAAbody"/>
      </w:pPr>
      <w:r>
        <w:t>There were numerous grammatical and spelling errors</w:t>
      </w:r>
      <w:r w:rsidR="00541EF7">
        <w:t>,</w:t>
      </w:r>
      <w:r>
        <w:t xml:space="preserve"> and students should ensure that they proofread their work </w:t>
      </w:r>
      <w:proofErr w:type="gramStart"/>
      <w:r>
        <w:t>in order to</w:t>
      </w:r>
      <w:proofErr w:type="gramEnd"/>
      <w:r>
        <w:t xml:space="preserve"> pick up errors. Examples of common errors are given in the first section of this report. </w:t>
      </w:r>
    </w:p>
    <w:p w14:paraId="613EBCCF" w14:textId="77777777" w:rsidR="00E06F04" w:rsidRDefault="00052211" w:rsidP="00BE3972">
      <w:pPr>
        <w:pStyle w:val="VCAAbody"/>
      </w:pPr>
      <w:r>
        <w:t>Relevant points students could have included in their responses were</w:t>
      </w:r>
      <w:r w:rsidR="00E06F04">
        <w:t>:</w:t>
      </w:r>
    </w:p>
    <w:p w14:paraId="3EDE48A3" w14:textId="77777777" w:rsidR="00664E7B" w:rsidRPr="00664E7B" w:rsidRDefault="00664E7B" w:rsidP="003B68A3">
      <w:pPr>
        <w:pStyle w:val="VCAAbullet"/>
      </w:pPr>
      <w:r w:rsidRPr="00CE6A9D">
        <w:rPr>
          <w:rStyle w:val="VCAAitalic"/>
        </w:rPr>
        <w:t>is l</w:t>
      </w:r>
      <w:r w:rsidR="00E06F04" w:rsidRPr="00CE6A9D">
        <w:rPr>
          <w:rStyle w:val="VCAAitalic"/>
        </w:rPr>
        <w:t>eerling op het sc</w:t>
      </w:r>
      <w:r w:rsidRPr="00CE6A9D">
        <w:rPr>
          <w:rStyle w:val="VCAAitalic"/>
        </w:rPr>
        <w:t>h</w:t>
      </w:r>
      <w:r w:rsidR="00E06F04" w:rsidRPr="00CE6A9D">
        <w:rPr>
          <w:rStyle w:val="VCAAitalic"/>
        </w:rPr>
        <w:t>ool</w:t>
      </w:r>
      <w:r w:rsidR="00E06F04">
        <w:t xml:space="preserve"> </w:t>
      </w:r>
      <w:r>
        <w:t>(is a s</w:t>
      </w:r>
      <w:r w:rsidR="00E06F04">
        <w:t>tudent at the school</w:t>
      </w:r>
      <w:r>
        <w:t>)</w:t>
      </w:r>
    </w:p>
    <w:p w14:paraId="70955D38" w14:textId="77777777" w:rsidR="00E06F04" w:rsidRDefault="00E06F04" w:rsidP="003B68A3">
      <w:pPr>
        <w:pStyle w:val="VCAAbullet"/>
      </w:pPr>
      <w:r w:rsidRPr="00CE6A9D">
        <w:rPr>
          <w:rStyle w:val="VCAAitalic"/>
        </w:rPr>
        <w:t>wil graag naar Arnhem</w:t>
      </w:r>
      <w:r>
        <w:t xml:space="preserve"> </w:t>
      </w:r>
      <w:r w:rsidR="00664E7B">
        <w:t>(</w:t>
      </w:r>
      <w:r>
        <w:t>keen to go to Arnhem</w:t>
      </w:r>
      <w:r w:rsidR="00664E7B">
        <w:t>)</w:t>
      </w:r>
    </w:p>
    <w:p w14:paraId="2D261C8A" w14:textId="77777777" w:rsidR="00E06F04" w:rsidRDefault="00664E7B" w:rsidP="003B68A3">
      <w:pPr>
        <w:pStyle w:val="VCAAbullet"/>
      </w:pPr>
      <w:r w:rsidRPr="00CE6A9D">
        <w:rPr>
          <w:rStyle w:val="VCAAitalic"/>
        </w:rPr>
        <w:t>g</w:t>
      </w:r>
      <w:r w:rsidR="00E06F04" w:rsidRPr="00CE6A9D">
        <w:rPr>
          <w:rStyle w:val="VCAAitalic"/>
        </w:rPr>
        <w:t>rootste festival</w:t>
      </w:r>
      <w:r w:rsidR="00E06F04">
        <w:t xml:space="preserve"> </w:t>
      </w:r>
      <w:r>
        <w:t>(b</w:t>
      </w:r>
      <w:r w:rsidR="00E06F04">
        <w:t>iggest festival</w:t>
      </w:r>
      <w:r>
        <w:t>)</w:t>
      </w:r>
      <w:r w:rsidR="00E06F04">
        <w:t xml:space="preserve"> </w:t>
      </w:r>
    </w:p>
    <w:p w14:paraId="2A21A2E4" w14:textId="77777777" w:rsidR="00E06F04" w:rsidRDefault="00664E7B" w:rsidP="003B68A3">
      <w:pPr>
        <w:pStyle w:val="VCAAbullet"/>
      </w:pPr>
      <w:r w:rsidRPr="00CE6A9D">
        <w:rPr>
          <w:rStyle w:val="VCAAitalic"/>
        </w:rPr>
        <w:t>g</w:t>
      </w:r>
      <w:r w:rsidR="00E06F04" w:rsidRPr="00CE6A9D">
        <w:rPr>
          <w:rStyle w:val="VCAAitalic"/>
        </w:rPr>
        <w:t>rote fan van Eurofest</w:t>
      </w:r>
      <w:r w:rsidR="00E06F04">
        <w:t xml:space="preserve"> </w:t>
      </w:r>
      <w:r>
        <w:t>(b</w:t>
      </w:r>
      <w:r w:rsidR="00E06F04">
        <w:t>ig fan of Eurofest</w:t>
      </w:r>
      <w:r>
        <w:t>)</w:t>
      </w:r>
    </w:p>
    <w:p w14:paraId="6772C69D" w14:textId="77777777" w:rsidR="00664E7B" w:rsidRPr="00664E7B" w:rsidRDefault="00664E7B" w:rsidP="003B68A3">
      <w:pPr>
        <w:pStyle w:val="VCAAbullet"/>
      </w:pPr>
      <w:r w:rsidRPr="00CE6A9D">
        <w:rPr>
          <w:rStyle w:val="VCAAitalic"/>
        </w:rPr>
        <w:t>w</w:t>
      </w:r>
      <w:r w:rsidR="00E06F04" w:rsidRPr="00CE6A9D">
        <w:rPr>
          <w:rStyle w:val="VCAAitalic"/>
        </w:rPr>
        <w:t>il graag alle nieuwe acts zien omdat</w:t>
      </w:r>
      <w:r w:rsidR="003235C5">
        <w:rPr>
          <w:rStyle w:val="VCAAitalic"/>
        </w:rPr>
        <w:t xml:space="preserve"> </w:t>
      </w:r>
      <w:r w:rsidR="00E06F04" w:rsidRPr="00CE6A9D">
        <w:rPr>
          <w:rStyle w:val="VCAAitalic"/>
        </w:rPr>
        <w:t>...</w:t>
      </w:r>
      <w:r w:rsidR="00E06F04">
        <w:t xml:space="preserve"> </w:t>
      </w:r>
      <w:r>
        <w:t>(k</w:t>
      </w:r>
      <w:r w:rsidR="00E06F04">
        <w:t>een to see all the new acts because</w:t>
      </w:r>
      <w:r w:rsidR="003235C5">
        <w:t xml:space="preserve"> </w:t>
      </w:r>
      <w:r w:rsidR="00E06F04">
        <w:t>...</w:t>
      </w:r>
      <w:r>
        <w:t>)</w:t>
      </w:r>
    </w:p>
    <w:p w14:paraId="393A614F" w14:textId="77777777" w:rsidR="00E06F04" w:rsidRDefault="00E06F04" w:rsidP="003B68A3">
      <w:pPr>
        <w:pStyle w:val="VCAAbullet"/>
      </w:pPr>
      <w:r w:rsidRPr="00CE6A9D">
        <w:rPr>
          <w:rStyle w:val="VCAAitalic"/>
        </w:rPr>
        <w:t>Lichtshow zal interessant zijn omdat</w:t>
      </w:r>
      <w:r w:rsidR="003235C5">
        <w:rPr>
          <w:rStyle w:val="VCAAitalic"/>
        </w:rPr>
        <w:t xml:space="preserve"> </w:t>
      </w:r>
      <w:r w:rsidRPr="00CE6A9D">
        <w:rPr>
          <w:rStyle w:val="VCAAitalic"/>
        </w:rPr>
        <w:t>...</w:t>
      </w:r>
      <w:r>
        <w:t xml:space="preserve"> </w:t>
      </w:r>
      <w:r w:rsidR="00664E7B">
        <w:t>(</w:t>
      </w:r>
      <w:r>
        <w:t>Light show will be interesting because</w:t>
      </w:r>
      <w:r w:rsidR="003235C5">
        <w:t xml:space="preserve"> </w:t>
      </w:r>
      <w:r>
        <w:t>...</w:t>
      </w:r>
      <w:r w:rsidR="00664E7B">
        <w:t>)</w:t>
      </w:r>
    </w:p>
    <w:p w14:paraId="0FB3D93C" w14:textId="77777777" w:rsidR="00E06F04" w:rsidRDefault="00664E7B" w:rsidP="003B68A3">
      <w:pPr>
        <w:pStyle w:val="VCAAbullet"/>
      </w:pPr>
      <w:r w:rsidRPr="00CE6A9D">
        <w:rPr>
          <w:rStyle w:val="VCAAitalic"/>
        </w:rPr>
        <w:t>h</w:t>
      </w:r>
      <w:r w:rsidR="00E06F04" w:rsidRPr="00CE6A9D">
        <w:rPr>
          <w:rStyle w:val="VCAAitalic"/>
        </w:rPr>
        <w:t>e</w:t>
      </w:r>
      <w:r w:rsidRPr="00CE6A9D">
        <w:rPr>
          <w:rStyle w:val="VCAAitalic"/>
        </w:rPr>
        <w:t>eft</w:t>
      </w:r>
      <w:r w:rsidR="00E06F04" w:rsidRPr="00CE6A9D">
        <w:rPr>
          <w:rStyle w:val="VCAAitalic"/>
        </w:rPr>
        <w:t xml:space="preserve"> al geprobeerd om kaarten te kopen maar het is uitgekoopt/kost te veel</w:t>
      </w:r>
      <w:r w:rsidR="00E06F04">
        <w:t xml:space="preserve"> </w:t>
      </w:r>
      <w:r>
        <w:t>(a</w:t>
      </w:r>
      <w:r w:rsidR="00E06F04">
        <w:t>lready tried to get tickets but it is sold out/costs too much</w:t>
      </w:r>
      <w:r>
        <w:t>)</w:t>
      </w:r>
    </w:p>
    <w:p w14:paraId="01A19BDB" w14:textId="77777777" w:rsidR="00E06F04" w:rsidRDefault="00664E7B" w:rsidP="003B68A3">
      <w:pPr>
        <w:pStyle w:val="VCAAbullet"/>
      </w:pPr>
      <w:r w:rsidRPr="00CE6A9D">
        <w:rPr>
          <w:rStyle w:val="VCAAitalic"/>
        </w:rPr>
        <w:t>d</w:t>
      </w:r>
      <w:r w:rsidR="00E06F04" w:rsidRPr="00CE6A9D">
        <w:rPr>
          <w:rStyle w:val="VCAAitalic"/>
        </w:rPr>
        <w:t>oet veel aan muziek/dans/drama op school/in vrije tijd</w:t>
      </w:r>
      <w:r w:rsidR="00E06F04">
        <w:t xml:space="preserve"> </w:t>
      </w:r>
      <w:r>
        <w:t>(i</w:t>
      </w:r>
      <w:r w:rsidR="00E06F04">
        <w:t>nvolvement in music/dance/theatre at school/in own</w:t>
      </w:r>
      <w:r w:rsidR="00E06F04" w:rsidRPr="00E06F04">
        <w:t xml:space="preserve"> </w:t>
      </w:r>
      <w:r w:rsidR="00E06F04">
        <w:t>time</w:t>
      </w:r>
      <w:r>
        <w:t>)</w:t>
      </w:r>
    </w:p>
    <w:p w14:paraId="2FE4D7DB" w14:textId="77777777" w:rsidR="00E06F04" w:rsidRDefault="00664E7B" w:rsidP="003B68A3">
      <w:pPr>
        <w:pStyle w:val="VCAAbullet"/>
      </w:pPr>
      <w:r w:rsidRPr="00CE6A9D">
        <w:rPr>
          <w:rStyle w:val="VCAAitalic"/>
        </w:rPr>
        <w:t>p</w:t>
      </w:r>
      <w:r w:rsidR="00E06F04" w:rsidRPr="00CE6A9D">
        <w:rPr>
          <w:rStyle w:val="VCAAitalic"/>
        </w:rPr>
        <w:t>assie voor de uitvoerende kunsten</w:t>
      </w:r>
      <w:r w:rsidR="00E06F04">
        <w:t xml:space="preserve"> </w:t>
      </w:r>
      <w:r>
        <w:t>(p</w:t>
      </w:r>
      <w:r w:rsidR="00E06F04">
        <w:t xml:space="preserve">assionate about </w:t>
      </w:r>
      <w:r>
        <w:t xml:space="preserve">the </w:t>
      </w:r>
      <w:r w:rsidR="00E06F04">
        <w:t>performing arts</w:t>
      </w:r>
      <w:r>
        <w:t>)</w:t>
      </w:r>
    </w:p>
    <w:p w14:paraId="7939C858" w14:textId="77777777" w:rsidR="00E06F04" w:rsidRDefault="00664E7B" w:rsidP="003B68A3">
      <w:pPr>
        <w:pStyle w:val="VCAAbullet"/>
      </w:pPr>
      <w:r w:rsidRPr="00CE6A9D">
        <w:rPr>
          <w:rStyle w:val="VCAAitalic"/>
        </w:rPr>
        <w:t>heeft p</w:t>
      </w:r>
      <w:r w:rsidR="00E06F04" w:rsidRPr="00CE6A9D">
        <w:rPr>
          <w:rStyle w:val="VCAAitalic"/>
        </w:rPr>
        <w:t>lannen om een carriere in theatre/musiek/dans te volgen</w:t>
      </w:r>
      <w:r w:rsidR="00E06F04">
        <w:t xml:space="preserve"> </w:t>
      </w:r>
      <w:r>
        <w:t>(planning a c</w:t>
      </w:r>
      <w:r w:rsidR="00E06F04">
        <w:t xml:space="preserve">areer </w:t>
      </w:r>
      <w:r>
        <w:t xml:space="preserve">in </w:t>
      </w:r>
      <w:r w:rsidR="00E06F04">
        <w:t>theatre/music/dance</w:t>
      </w:r>
      <w:r>
        <w:t>)</w:t>
      </w:r>
      <w:r w:rsidR="003235C5">
        <w:t>.</w:t>
      </w:r>
    </w:p>
    <w:p w14:paraId="38C7D0DE" w14:textId="77777777" w:rsidR="00C66BAD" w:rsidRDefault="00052211">
      <w:pPr>
        <w:pStyle w:val="VCAAHeading2"/>
      </w:pPr>
      <w:r w:rsidRPr="00F17657">
        <w:t>S</w:t>
      </w:r>
      <w:r>
        <w:t xml:space="preserve">ection 3 – Writing in Dutch </w:t>
      </w:r>
    </w:p>
    <w:p w14:paraId="64A49E4D" w14:textId="4E3BCB52" w:rsidR="00C66BAD" w:rsidRDefault="00052211" w:rsidP="00BE3972">
      <w:pPr>
        <w:pStyle w:val="VCAAbody"/>
      </w:pPr>
      <w:r>
        <w:t xml:space="preserve">Students generally wrote good responses to their chosen question in this section. Question 10 was </w:t>
      </w:r>
      <w:r w:rsidR="00E06F04">
        <w:t>slightly</w:t>
      </w:r>
      <w:r>
        <w:t xml:space="preserve"> more popular</w:t>
      </w:r>
      <w:r w:rsidR="00CD697C">
        <w:t xml:space="preserve"> than the others</w:t>
      </w:r>
      <w:r>
        <w:t>. The highest</w:t>
      </w:r>
      <w:r w:rsidR="00541EF7">
        <w:t xml:space="preserve"> </w:t>
      </w:r>
      <w:r>
        <w:t xml:space="preserve">scoring responses demonstrated excellent language skills and developed the chosen topic with interesting and creative ideas enhanced by a wide range of vocabulary and phrasing. Some responses lacked depth and presented only basic ideas and </w:t>
      </w:r>
      <w:r w:rsidR="00C66BAD">
        <w:t>information with a lot of repetition</w:t>
      </w:r>
      <w:r>
        <w:t xml:space="preserve">. </w:t>
      </w:r>
    </w:p>
    <w:p w14:paraId="1A59DF05" w14:textId="77777777" w:rsidR="00E06F04" w:rsidRDefault="00052211" w:rsidP="00BE3972">
      <w:pPr>
        <w:pStyle w:val="VCAAbody"/>
      </w:pPr>
      <w:r>
        <w:t xml:space="preserve">Students should concentrate on consolidating and revising grammar rules and expanding their vocabulary. Writing on a variety of topics should be practised on a regular basis. Students are encouraged to incorporate more complex grammatical structures into written tasks. </w:t>
      </w:r>
    </w:p>
    <w:p w14:paraId="04CD7DA4" w14:textId="77777777" w:rsidR="00C66BAD" w:rsidRDefault="00052211" w:rsidP="003B68A3">
      <w:pPr>
        <w:pStyle w:val="VCAAHeading5"/>
      </w:pPr>
      <w:r>
        <w:t xml:space="preserve">Question 10 </w:t>
      </w:r>
    </w:p>
    <w:p w14:paraId="5A59A03E" w14:textId="66F3E027" w:rsidR="00AD2EB7" w:rsidRDefault="00052211" w:rsidP="00BE3972">
      <w:pPr>
        <w:pStyle w:val="VCAAbody"/>
      </w:pPr>
      <w:r>
        <w:t xml:space="preserve">Students who chose this question generally wrote very interesting </w:t>
      </w:r>
      <w:r w:rsidR="00E06F04">
        <w:t>speeches</w:t>
      </w:r>
      <w:r>
        <w:t>. Students who scored highly included language and characteristics of the text type</w:t>
      </w:r>
      <w:r w:rsidR="002F01C7">
        <w:t>:</w:t>
      </w:r>
      <w:r>
        <w:t xml:space="preserve"> for example, </w:t>
      </w:r>
      <w:r w:rsidR="00E06F04">
        <w:t>appropriate introductory comments</w:t>
      </w:r>
      <w:r>
        <w:t xml:space="preserve">, several points in the body of the text, and a conclusion that </w:t>
      </w:r>
      <w:r w:rsidR="00E06F04">
        <w:t>encourages actions</w:t>
      </w:r>
      <w:r>
        <w:t xml:space="preserve"> relevant to the intended audience (school students). S</w:t>
      </w:r>
      <w:r w:rsidR="003235C5">
        <w:t>t</w:t>
      </w:r>
      <w:r>
        <w:t xml:space="preserve">udents </w:t>
      </w:r>
      <w:r w:rsidR="003235C5">
        <w:t xml:space="preserve">who scored highly </w:t>
      </w:r>
      <w:r>
        <w:t xml:space="preserve">included a range of interesting </w:t>
      </w:r>
      <w:r w:rsidR="00E06F04">
        <w:t>initiatives</w:t>
      </w:r>
      <w:r>
        <w:t xml:space="preserve"> and achieved a</w:t>
      </w:r>
      <w:r w:rsidR="00E06F04">
        <w:t xml:space="preserve">n engaging </w:t>
      </w:r>
      <w:r>
        <w:t xml:space="preserve">tone suitable for </w:t>
      </w:r>
      <w:r w:rsidR="00AD2EB7">
        <w:t xml:space="preserve">the script </w:t>
      </w:r>
      <w:r w:rsidR="003235C5">
        <w:t>of</w:t>
      </w:r>
      <w:r w:rsidR="00AD2EB7">
        <w:t xml:space="preserve"> a speech/presentation</w:t>
      </w:r>
      <w:r>
        <w:t xml:space="preserve">. </w:t>
      </w:r>
    </w:p>
    <w:p w14:paraId="3B65560C" w14:textId="77777777" w:rsidR="00AD2EB7" w:rsidRDefault="00052211" w:rsidP="00BE3972">
      <w:pPr>
        <w:pStyle w:val="VCAAbody"/>
      </w:pPr>
      <w:r>
        <w:t xml:space="preserve">Relevant points students could have included in their responses were: </w:t>
      </w:r>
    </w:p>
    <w:p w14:paraId="39A2D6F0" w14:textId="77777777" w:rsidR="00AD2EB7" w:rsidRPr="00CE6A9D" w:rsidRDefault="00AD2EB7" w:rsidP="00CE6A9D">
      <w:pPr>
        <w:pStyle w:val="VCAAbullet"/>
      </w:pPr>
      <w:r w:rsidRPr="00CE6A9D">
        <w:t>introduc</w:t>
      </w:r>
      <w:r w:rsidR="003235C5" w:rsidRPr="00CE6A9D">
        <w:t>ing</w:t>
      </w:r>
      <w:r w:rsidRPr="00CE6A9D">
        <w:t xml:space="preserve"> </w:t>
      </w:r>
      <w:r w:rsidR="00C66BAD" w:rsidRPr="00CE6A9D">
        <w:t>them</w:t>
      </w:r>
      <w:r w:rsidRPr="00CE6A9D">
        <w:t>sel</w:t>
      </w:r>
      <w:r w:rsidR="00C66BAD" w:rsidRPr="00CE6A9D">
        <w:t>ves</w:t>
      </w:r>
    </w:p>
    <w:p w14:paraId="371C8117" w14:textId="77777777" w:rsidR="00AD2EB7" w:rsidRPr="00CE6A9D" w:rsidRDefault="00AD2EB7" w:rsidP="00CE6A9D">
      <w:pPr>
        <w:pStyle w:val="VCAAbullet"/>
      </w:pPr>
      <w:r w:rsidRPr="00CE6A9D">
        <w:t>thank</w:t>
      </w:r>
      <w:r w:rsidR="00C66BAD" w:rsidRPr="00CE6A9D">
        <w:t>ing</w:t>
      </w:r>
      <w:r w:rsidRPr="00CE6A9D">
        <w:t xml:space="preserve"> organisers for inviting </w:t>
      </w:r>
      <w:r w:rsidR="00C66BAD" w:rsidRPr="00CE6A9D">
        <w:t>them</w:t>
      </w:r>
      <w:r w:rsidRPr="00CE6A9D">
        <w:t xml:space="preserve"> to speak </w:t>
      </w:r>
    </w:p>
    <w:p w14:paraId="5B912945" w14:textId="77777777" w:rsidR="00AD2EB7" w:rsidRPr="00CE6A9D" w:rsidRDefault="00C66BAD" w:rsidP="00CE6A9D">
      <w:pPr>
        <w:pStyle w:val="VCAAbullet"/>
      </w:pPr>
      <w:r w:rsidRPr="00CE6A9D">
        <w:t>their</w:t>
      </w:r>
      <w:r w:rsidR="00AD2EB7" w:rsidRPr="00CE6A9D">
        <w:t xml:space="preserve"> role/involvement at school/outside school in climate change </w:t>
      </w:r>
    </w:p>
    <w:p w14:paraId="6AE914B4" w14:textId="77777777" w:rsidR="00AD2EB7" w:rsidRPr="00CE6A9D" w:rsidRDefault="00C66BAD" w:rsidP="00CE6A9D">
      <w:pPr>
        <w:pStyle w:val="VCAAbullet"/>
      </w:pPr>
      <w:r w:rsidRPr="00CE6A9D">
        <w:t>a</w:t>
      </w:r>
      <w:r w:rsidR="00AD2EB7" w:rsidRPr="00CE6A9D">
        <w:t xml:space="preserve">ctions </w:t>
      </w:r>
      <w:r w:rsidRPr="00CE6A9D">
        <w:t xml:space="preserve">their school has taken </w:t>
      </w:r>
      <w:r w:rsidR="00AD2EB7" w:rsidRPr="00CE6A9D">
        <w:t>in the area</w:t>
      </w:r>
      <w:r w:rsidR="003235C5" w:rsidRPr="00CE6A9D">
        <w:t>s</w:t>
      </w:r>
      <w:r w:rsidR="00AD2EB7" w:rsidRPr="00CE6A9D">
        <w:t xml:space="preserve"> of </w:t>
      </w:r>
    </w:p>
    <w:p w14:paraId="0ACC3907" w14:textId="77777777" w:rsidR="00AD2EB7" w:rsidRDefault="00C66BAD" w:rsidP="003B68A3">
      <w:pPr>
        <w:pStyle w:val="VCAAbulletlevel2"/>
      </w:pPr>
      <w:r>
        <w:t>f</w:t>
      </w:r>
      <w:r w:rsidR="00AD2EB7">
        <w:t>ood waste</w:t>
      </w:r>
    </w:p>
    <w:p w14:paraId="57B469EE" w14:textId="77777777" w:rsidR="00AD2EB7" w:rsidRDefault="00C66BAD" w:rsidP="003B68A3">
      <w:pPr>
        <w:pStyle w:val="VCAAbulletlevel2"/>
      </w:pPr>
      <w:r>
        <w:t>c</w:t>
      </w:r>
      <w:r w:rsidR="00AD2EB7">
        <w:t xml:space="preserve">ollaborating with local environmental groups </w:t>
      </w:r>
    </w:p>
    <w:p w14:paraId="3F50A5A1" w14:textId="77777777" w:rsidR="00AD2EB7" w:rsidRDefault="00C66BAD" w:rsidP="003B68A3">
      <w:pPr>
        <w:pStyle w:val="VCAAbulletlevel2"/>
      </w:pPr>
      <w:r>
        <w:lastRenderedPageBreak/>
        <w:t>f</w:t>
      </w:r>
      <w:r w:rsidR="00AD2EB7">
        <w:t xml:space="preserve">undraising for environmental cause </w:t>
      </w:r>
    </w:p>
    <w:p w14:paraId="13EEE6FC" w14:textId="77777777" w:rsidR="00AD2EB7" w:rsidRDefault="00C66BAD" w:rsidP="003B68A3">
      <w:pPr>
        <w:pStyle w:val="VCAAbulletlevel2"/>
      </w:pPr>
      <w:r>
        <w:t>t</w:t>
      </w:r>
      <w:r w:rsidR="00AD2EB7">
        <w:t>ree planting</w:t>
      </w:r>
    </w:p>
    <w:p w14:paraId="4F200EB0" w14:textId="77777777" w:rsidR="00AD2EB7" w:rsidRDefault="00C66BAD" w:rsidP="003B68A3">
      <w:pPr>
        <w:pStyle w:val="VCAAbulletlevel2"/>
      </w:pPr>
      <w:r>
        <w:t>r</w:t>
      </w:r>
      <w:r w:rsidR="00AD2EB7">
        <w:t>efusing, reducing, reusing, recycling packaging</w:t>
      </w:r>
    </w:p>
    <w:p w14:paraId="1BE0582C" w14:textId="77777777" w:rsidR="00AD2EB7" w:rsidRDefault="00C66BAD" w:rsidP="003B68A3">
      <w:pPr>
        <w:pStyle w:val="VCAAbulletlevel2"/>
      </w:pPr>
      <w:r>
        <w:t>r</w:t>
      </w:r>
      <w:r w:rsidR="00AD2EB7">
        <w:t>educing electricity and water use/sourcing green power</w:t>
      </w:r>
    </w:p>
    <w:p w14:paraId="08A3487C" w14:textId="77777777" w:rsidR="00AD2EB7" w:rsidRDefault="00C66BAD" w:rsidP="003B68A3">
      <w:pPr>
        <w:pStyle w:val="VCAAbullet"/>
      </w:pPr>
      <w:r>
        <w:t>m</w:t>
      </w:r>
      <w:r w:rsidR="00AD2EB7">
        <w:t>otivating and informing students to take individual action at school/family action at home</w:t>
      </w:r>
      <w:r w:rsidR="003235C5">
        <w:t>.</w:t>
      </w:r>
    </w:p>
    <w:p w14:paraId="7B206EDF" w14:textId="77777777" w:rsidR="00C66BAD" w:rsidRDefault="00052211" w:rsidP="003B68A3">
      <w:pPr>
        <w:pStyle w:val="VCAAHeading5"/>
      </w:pPr>
      <w:r>
        <w:t>Question 11</w:t>
      </w:r>
    </w:p>
    <w:p w14:paraId="264A5933" w14:textId="77777777" w:rsidR="00C66BAD" w:rsidRDefault="00052211" w:rsidP="00BE3972">
      <w:pPr>
        <w:pStyle w:val="VCAAbody"/>
      </w:pPr>
      <w:r>
        <w:t xml:space="preserve">Imaginative stories can be difficult to craft satisfactorily in a short time. However, </w:t>
      </w:r>
      <w:r w:rsidR="00376898">
        <w:t xml:space="preserve">most </w:t>
      </w:r>
      <w:r>
        <w:t>students who chose this question produced very imaginative stories, show</w:t>
      </w:r>
      <w:r w:rsidR="00C66BAD">
        <w:t>ing</w:t>
      </w:r>
      <w:r>
        <w:t xml:space="preserve"> an appropriate awareness of the characteristics and requirements of this type of writing, and made a good attempt at creating a logical narrative, maintaining interest, building up to a climax and reaching a satisfactory resolution. </w:t>
      </w:r>
    </w:p>
    <w:p w14:paraId="0D4CBA7E" w14:textId="77777777" w:rsidR="00C66BAD" w:rsidRDefault="00052211" w:rsidP="00BE3972">
      <w:pPr>
        <w:pStyle w:val="VCAAbody"/>
      </w:pPr>
      <w:r>
        <w:t xml:space="preserve">Responses by students who scored highly included the following characteristics: </w:t>
      </w:r>
    </w:p>
    <w:p w14:paraId="539B39C1" w14:textId="77777777" w:rsidR="00C66BAD" w:rsidRDefault="00052211" w:rsidP="003B68A3">
      <w:pPr>
        <w:pStyle w:val="VCAAbullet"/>
      </w:pPr>
      <w:r>
        <w:t xml:space="preserve">short-story format (e.g. title) </w:t>
      </w:r>
    </w:p>
    <w:p w14:paraId="050393FB" w14:textId="77777777" w:rsidR="00C66BAD" w:rsidRDefault="00052211" w:rsidP="003B68A3">
      <w:pPr>
        <w:pStyle w:val="VCAAbullet"/>
      </w:pPr>
      <w:r>
        <w:t xml:space="preserve">imaginative </w:t>
      </w:r>
    </w:p>
    <w:p w14:paraId="7550C91D" w14:textId="77777777" w:rsidR="00C66BAD" w:rsidRDefault="00052211" w:rsidP="003B68A3">
      <w:pPr>
        <w:pStyle w:val="VCAAbullet"/>
      </w:pPr>
      <w:r>
        <w:t xml:space="preserve">logical narrative in the first person </w:t>
      </w:r>
    </w:p>
    <w:p w14:paraId="374061EF" w14:textId="77777777" w:rsidR="00C66BAD" w:rsidRDefault="00052211" w:rsidP="003B68A3">
      <w:pPr>
        <w:pStyle w:val="VCAAbullet"/>
      </w:pPr>
      <w:r>
        <w:t xml:space="preserve">suitable for young adults/teenagers </w:t>
      </w:r>
    </w:p>
    <w:p w14:paraId="3BF9E62A" w14:textId="77777777" w:rsidR="00376898" w:rsidRDefault="00052211" w:rsidP="003B68A3">
      <w:pPr>
        <w:pStyle w:val="VCAAbullet"/>
      </w:pPr>
      <w:r>
        <w:t xml:space="preserve">interesting </w:t>
      </w:r>
      <w:r w:rsidR="00376898">
        <w:t>first sentence/paragraph</w:t>
      </w:r>
    </w:p>
    <w:p w14:paraId="7CFFB903" w14:textId="77777777" w:rsidR="00C66BAD" w:rsidRDefault="00C66BAD" w:rsidP="003B68A3">
      <w:pPr>
        <w:pStyle w:val="VCAAbullet"/>
      </w:pPr>
      <w:r>
        <w:t xml:space="preserve">interesting </w:t>
      </w:r>
      <w:r w:rsidR="00052211">
        <w:t xml:space="preserve">development to hold attention and develop tension </w:t>
      </w:r>
    </w:p>
    <w:p w14:paraId="7969AD89" w14:textId="77777777" w:rsidR="0044213C" w:rsidRPr="00376898" w:rsidRDefault="00052211" w:rsidP="00BE3972">
      <w:pPr>
        <w:pStyle w:val="VCAAbullet"/>
      </w:pPr>
      <w:r>
        <w:t xml:space="preserve">climax, </w:t>
      </w:r>
      <w:r w:rsidR="00376898">
        <w:t>resolution</w:t>
      </w:r>
      <w:r>
        <w:t>.</w:t>
      </w:r>
    </w:p>
    <w:sectPr w:rsidR="0044213C" w:rsidRPr="00376898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89E1B" w14:textId="77777777" w:rsidR="00541EF7" w:rsidRDefault="00541EF7" w:rsidP="00304EA1">
      <w:pPr>
        <w:spacing w:after="0" w:line="240" w:lineRule="auto"/>
      </w:pPr>
      <w:r>
        <w:separator/>
      </w:r>
    </w:p>
  </w:endnote>
  <w:endnote w:type="continuationSeparator" w:id="0">
    <w:p w14:paraId="6B831240" w14:textId="77777777" w:rsidR="00541EF7" w:rsidRDefault="00541E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541EF7" w:rsidRPr="00D06414" w14:paraId="5E570C9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5E89A89F" w14:textId="77777777" w:rsidR="00541EF7" w:rsidRPr="00D06414" w:rsidRDefault="00541EF7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6216C0B0" w14:textId="77777777" w:rsidR="00541EF7" w:rsidRPr="00D06414" w:rsidRDefault="00541E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1DEB137B" w14:textId="77777777" w:rsidR="00541EF7" w:rsidRPr="00D06414" w:rsidRDefault="00541EF7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6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4C8B759E" w14:textId="77777777" w:rsidR="00541EF7" w:rsidRPr="00D06414" w:rsidRDefault="00541EF7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4B8CEB27" wp14:editId="78261A85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541EF7" w:rsidRPr="00D06414" w14:paraId="397469E9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43E791A8" w14:textId="77777777" w:rsidR="00541EF7" w:rsidRPr="00D06414" w:rsidRDefault="00541E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25CBC45B" w14:textId="77777777" w:rsidR="00541EF7" w:rsidRPr="00D06414" w:rsidRDefault="00541E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1538A73C" w14:textId="77777777" w:rsidR="00541EF7" w:rsidRPr="00D06414" w:rsidRDefault="00541EF7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420FE390" w14:textId="77777777" w:rsidR="00541EF7" w:rsidRPr="00D06414" w:rsidRDefault="00541EF7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BB9CA43" wp14:editId="1191411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48137" w14:textId="77777777" w:rsidR="00541EF7" w:rsidRDefault="00541EF7" w:rsidP="00304EA1">
      <w:pPr>
        <w:spacing w:after="0" w:line="240" w:lineRule="auto"/>
      </w:pPr>
      <w:r>
        <w:separator/>
      </w:r>
    </w:p>
  </w:footnote>
  <w:footnote w:type="continuationSeparator" w:id="0">
    <w:p w14:paraId="48BE307A" w14:textId="77777777" w:rsidR="00541EF7" w:rsidRDefault="00541E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1854D" w14:textId="77777777" w:rsidR="00541EF7" w:rsidRPr="00D86DE4" w:rsidRDefault="00541EF7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9DABB" w14:textId="77777777" w:rsidR="00541EF7" w:rsidRPr="009370BC" w:rsidRDefault="00541EF7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68D45AF9" wp14:editId="35B2E9A2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E1F39"/>
    <w:multiLevelType w:val="hybridMultilevel"/>
    <w:tmpl w:val="25581D7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36B20"/>
    <w:multiLevelType w:val="hybridMultilevel"/>
    <w:tmpl w:val="E25A43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F28F5"/>
    <w:multiLevelType w:val="hybridMultilevel"/>
    <w:tmpl w:val="0BD41B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623AB"/>
    <w:multiLevelType w:val="hybridMultilevel"/>
    <w:tmpl w:val="35C2DC72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F7D6D6B"/>
    <w:multiLevelType w:val="hybridMultilevel"/>
    <w:tmpl w:val="BBDECC9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42D1055D"/>
    <w:multiLevelType w:val="hybridMultilevel"/>
    <w:tmpl w:val="DD0A85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4B0FA7"/>
    <w:multiLevelType w:val="hybridMultilevel"/>
    <w:tmpl w:val="6AF6BA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2C799B"/>
    <w:multiLevelType w:val="hybridMultilevel"/>
    <w:tmpl w:val="F1107BD0"/>
    <w:lvl w:ilvl="0" w:tplc="42808B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2872B6C"/>
    <w:multiLevelType w:val="hybridMultilevel"/>
    <w:tmpl w:val="E0CECBD0"/>
    <w:lvl w:ilvl="0" w:tplc="668456C2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2" w15:restartNumberingAfterBreak="0">
    <w:nsid w:val="64F12B35"/>
    <w:multiLevelType w:val="hybridMultilevel"/>
    <w:tmpl w:val="9ED84C3C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65CE4CB9"/>
    <w:multiLevelType w:val="hybridMultilevel"/>
    <w:tmpl w:val="231C2C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0C2E98"/>
    <w:multiLevelType w:val="hybridMultilevel"/>
    <w:tmpl w:val="A3E032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1D2495"/>
    <w:multiLevelType w:val="hybridMultilevel"/>
    <w:tmpl w:val="5EF66C4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7E7405F3"/>
    <w:multiLevelType w:val="hybridMultilevel"/>
    <w:tmpl w:val="D5BC3A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4"/>
  </w:num>
  <w:num w:numId="7">
    <w:abstractNumId w:val="15"/>
  </w:num>
  <w:num w:numId="8">
    <w:abstractNumId w:val="6"/>
  </w:num>
  <w:num w:numId="9">
    <w:abstractNumId w:val="0"/>
  </w:num>
  <w:num w:numId="10">
    <w:abstractNumId w:val="12"/>
  </w:num>
  <w:num w:numId="11">
    <w:abstractNumId w:val="13"/>
  </w:num>
  <w:num w:numId="12">
    <w:abstractNumId w:val="16"/>
  </w:num>
  <w:num w:numId="13">
    <w:abstractNumId w:val="8"/>
  </w:num>
  <w:num w:numId="14">
    <w:abstractNumId w:val="7"/>
  </w:num>
  <w:num w:numId="15">
    <w:abstractNumId w:val="14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11"/>
    <w:rsid w:val="00003885"/>
    <w:rsid w:val="00024018"/>
    <w:rsid w:val="00046320"/>
    <w:rsid w:val="00052211"/>
    <w:rsid w:val="0005780E"/>
    <w:rsid w:val="00065CC6"/>
    <w:rsid w:val="00090D46"/>
    <w:rsid w:val="000A71F7"/>
    <w:rsid w:val="000D5988"/>
    <w:rsid w:val="000F09E4"/>
    <w:rsid w:val="000F16FD"/>
    <w:rsid w:val="000F5AAF"/>
    <w:rsid w:val="000F7C78"/>
    <w:rsid w:val="0012096C"/>
    <w:rsid w:val="00120DB9"/>
    <w:rsid w:val="00123959"/>
    <w:rsid w:val="00143520"/>
    <w:rsid w:val="00153AD2"/>
    <w:rsid w:val="001779EA"/>
    <w:rsid w:val="00182027"/>
    <w:rsid w:val="00184297"/>
    <w:rsid w:val="001C3EEA"/>
    <w:rsid w:val="001C7F2C"/>
    <w:rsid w:val="001D3246"/>
    <w:rsid w:val="001E7E6D"/>
    <w:rsid w:val="001F470C"/>
    <w:rsid w:val="002279BA"/>
    <w:rsid w:val="002329F3"/>
    <w:rsid w:val="00243F0D"/>
    <w:rsid w:val="00260767"/>
    <w:rsid w:val="002647BB"/>
    <w:rsid w:val="00272018"/>
    <w:rsid w:val="002754C1"/>
    <w:rsid w:val="002841C8"/>
    <w:rsid w:val="0028516B"/>
    <w:rsid w:val="002C6F90"/>
    <w:rsid w:val="002E4FB5"/>
    <w:rsid w:val="002F01C7"/>
    <w:rsid w:val="00302FB8"/>
    <w:rsid w:val="00304EA1"/>
    <w:rsid w:val="00314D81"/>
    <w:rsid w:val="00322FC6"/>
    <w:rsid w:val="003235C5"/>
    <w:rsid w:val="00350651"/>
    <w:rsid w:val="0035293F"/>
    <w:rsid w:val="00362EE1"/>
    <w:rsid w:val="00376898"/>
    <w:rsid w:val="00385147"/>
    <w:rsid w:val="00391986"/>
    <w:rsid w:val="003A00B4"/>
    <w:rsid w:val="003B2257"/>
    <w:rsid w:val="003B68A3"/>
    <w:rsid w:val="003C5E71"/>
    <w:rsid w:val="003D6CBD"/>
    <w:rsid w:val="00400537"/>
    <w:rsid w:val="0041731A"/>
    <w:rsid w:val="00417AA3"/>
    <w:rsid w:val="00425DFE"/>
    <w:rsid w:val="00434EDB"/>
    <w:rsid w:val="00440B32"/>
    <w:rsid w:val="0044213C"/>
    <w:rsid w:val="0046078D"/>
    <w:rsid w:val="00495C80"/>
    <w:rsid w:val="004A2ED8"/>
    <w:rsid w:val="004B539C"/>
    <w:rsid w:val="004F5BDA"/>
    <w:rsid w:val="0051631E"/>
    <w:rsid w:val="0052259F"/>
    <w:rsid w:val="00537A1F"/>
    <w:rsid w:val="00541EF7"/>
    <w:rsid w:val="005570CF"/>
    <w:rsid w:val="00566029"/>
    <w:rsid w:val="00570A5A"/>
    <w:rsid w:val="005923CB"/>
    <w:rsid w:val="005B391B"/>
    <w:rsid w:val="005D3D78"/>
    <w:rsid w:val="005E2EF0"/>
    <w:rsid w:val="005F4092"/>
    <w:rsid w:val="006125B0"/>
    <w:rsid w:val="00614854"/>
    <w:rsid w:val="00664E7B"/>
    <w:rsid w:val="006663C6"/>
    <w:rsid w:val="0068471E"/>
    <w:rsid w:val="00684F98"/>
    <w:rsid w:val="00693FFD"/>
    <w:rsid w:val="006D2159"/>
    <w:rsid w:val="006E1B8E"/>
    <w:rsid w:val="006F787C"/>
    <w:rsid w:val="00702636"/>
    <w:rsid w:val="00724507"/>
    <w:rsid w:val="00747109"/>
    <w:rsid w:val="00773E6C"/>
    <w:rsid w:val="00781FB1"/>
    <w:rsid w:val="007A4B91"/>
    <w:rsid w:val="007C600D"/>
    <w:rsid w:val="007C7D94"/>
    <w:rsid w:val="007D1B6D"/>
    <w:rsid w:val="00813C37"/>
    <w:rsid w:val="008154B5"/>
    <w:rsid w:val="00823962"/>
    <w:rsid w:val="00850410"/>
    <w:rsid w:val="00852719"/>
    <w:rsid w:val="00860115"/>
    <w:rsid w:val="008640A9"/>
    <w:rsid w:val="00874D29"/>
    <w:rsid w:val="008756E5"/>
    <w:rsid w:val="0088783C"/>
    <w:rsid w:val="008D0114"/>
    <w:rsid w:val="009370BC"/>
    <w:rsid w:val="00970580"/>
    <w:rsid w:val="0098739B"/>
    <w:rsid w:val="009906B5"/>
    <w:rsid w:val="009B61E5"/>
    <w:rsid w:val="009D0E9E"/>
    <w:rsid w:val="009D1E89"/>
    <w:rsid w:val="009E5707"/>
    <w:rsid w:val="00A17661"/>
    <w:rsid w:val="00A24B2D"/>
    <w:rsid w:val="00A40966"/>
    <w:rsid w:val="00A440FF"/>
    <w:rsid w:val="00A921E0"/>
    <w:rsid w:val="00A922F4"/>
    <w:rsid w:val="00AD29A9"/>
    <w:rsid w:val="00AD2EB7"/>
    <w:rsid w:val="00AE5526"/>
    <w:rsid w:val="00AF051B"/>
    <w:rsid w:val="00B01578"/>
    <w:rsid w:val="00B0738F"/>
    <w:rsid w:val="00B13D3B"/>
    <w:rsid w:val="00B230DB"/>
    <w:rsid w:val="00B26601"/>
    <w:rsid w:val="00B30775"/>
    <w:rsid w:val="00B37FB1"/>
    <w:rsid w:val="00B41951"/>
    <w:rsid w:val="00B53229"/>
    <w:rsid w:val="00B577C1"/>
    <w:rsid w:val="00B62480"/>
    <w:rsid w:val="00B717F4"/>
    <w:rsid w:val="00B81B70"/>
    <w:rsid w:val="00BB3BAB"/>
    <w:rsid w:val="00BD0724"/>
    <w:rsid w:val="00BD2B91"/>
    <w:rsid w:val="00BE3972"/>
    <w:rsid w:val="00BE5521"/>
    <w:rsid w:val="00BF0BBA"/>
    <w:rsid w:val="00BF6C23"/>
    <w:rsid w:val="00BF7B5B"/>
    <w:rsid w:val="00C1638D"/>
    <w:rsid w:val="00C35203"/>
    <w:rsid w:val="00C53263"/>
    <w:rsid w:val="00C66BAD"/>
    <w:rsid w:val="00C75F1D"/>
    <w:rsid w:val="00C95156"/>
    <w:rsid w:val="00CA0DC2"/>
    <w:rsid w:val="00CB68E8"/>
    <w:rsid w:val="00CD697C"/>
    <w:rsid w:val="00CE6A9D"/>
    <w:rsid w:val="00D04F01"/>
    <w:rsid w:val="00D05E65"/>
    <w:rsid w:val="00D06414"/>
    <w:rsid w:val="00D20ED9"/>
    <w:rsid w:val="00D24E5A"/>
    <w:rsid w:val="00D338E4"/>
    <w:rsid w:val="00D51947"/>
    <w:rsid w:val="00D532F0"/>
    <w:rsid w:val="00D56E0F"/>
    <w:rsid w:val="00D72B69"/>
    <w:rsid w:val="00D77413"/>
    <w:rsid w:val="00D82759"/>
    <w:rsid w:val="00D86DE4"/>
    <w:rsid w:val="00D972AD"/>
    <w:rsid w:val="00DE1909"/>
    <w:rsid w:val="00DE51DB"/>
    <w:rsid w:val="00DF4A82"/>
    <w:rsid w:val="00E02F63"/>
    <w:rsid w:val="00E06F04"/>
    <w:rsid w:val="00E23F1D"/>
    <w:rsid w:val="00E30E05"/>
    <w:rsid w:val="00E35622"/>
    <w:rsid w:val="00E36361"/>
    <w:rsid w:val="00E40049"/>
    <w:rsid w:val="00E55AE9"/>
    <w:rsid w:val="00EB0C84"/>
    <w:rsid w:val="00EC3A08"/>
    <w:rsid w:val="00EF4188"/>
    <w:rsid w:val="00F17657"/>
    <w:rsid w:val="00F17FDE"/>
    <w:rsid w:val="00F40D53"/>
    <w:rsid w:val="00F44633"/>
    <w:rsid w:val="00F450FA"/>
    <w:rsid w:val="00F4525C"/>
    <w:rsid w:val="00F50D86"/>
    <w:rsid w:val="00F52E40"/>
    <w:rsid w:val="00FD29D3"/>
    <w:rsid w:val="00FE3F0B"/>
    <w:rsid w:val="00FE47BF"/>
    <w:rsid w:val="00F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527C6D"/>
  <w15:docId w15:val="{55DF0337-8A85-495F-B26E-8D174CDE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D6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B30775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AU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E02F63"/>
    <w:rPr>
      <w:color w:val="auto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paragraph" w:customStyle="1" w:styleId="Default">
    <w:name w:val="Default"/>
    <w:rsid w:val="00BE39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0D5988"/>
    <w:pPr>
      <w:ind w:left="720"/>
      <w:contextualSpacing/>
    </w:pPr>
  </w:style>
  <w:style w:type="character" w:customStyle="1" w:styleId="VCAAbold">
    <w:name w:val="VCAA bold"/>
    <w:uiPriority w:val="1"/>
    <w:rsid w:val="003B68A3"/>
    <w:rPr>
      <w:b/>
      <w:bCs/>
      <w:lang w:val="en-AU"/>
    </w:rPr>
  </w:style>
  <w:style w:type="character" w:customStyle="1" w:styleId="VCAAitalic">
    <w:name w:val="VCAA italic"/>
    <w:basedOn w:val="DefaultParagraphFont"/>
    <w:uiPriority w:val="1"/>
    <w:qFormat/>
    <w:rsid w:val="003B68A3"/>
    <w:rPr>
      <w:i/>
      <w:iCs/>
    </w:rPr>
  </w:style>
  <w:style w:type="paragraph" w:customStyle="1" w:styleId="VCAAtabletext">
    <w:name w:val="VCAA table text"/>
    <w:qFormat/>
    <w:rsid w:val="003B68A3"/>
    <w:pPr>
      <w:spacing w:before="80" w:after="80" w:line="240" w:lineRule="exact"/>
    </w:pPr>
    <w:rPr>
      <w:rFonts w:ascii="Arial" w:eastAsia="Arial" w:hAnsi="Arial" w:cs="Arial"/>
      <w:sz w:val="20"/>
      <w:szCs w:val="20"/>
    </w:rPr>
  </w:style>
  <w:style w:type="character" w:customStyle="1" w:styleId="VCAAbolditalic">
    <w:name w:val="VCAA bold italic"/>
    <w:basedOn w:val="VCAAitalic"/>
    <w:uiPriority w:val="1"/>
    <w:qFormat/>
    <w:rsid w:val="0052259F"/>
    <w:rPr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6108722\Desktop\VCAA\AAA%20Template%20written%20examination%20report%202020.dotx" TargetMode="External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AF6321-B49A-47C0-BA58-2DD083849C31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9BDFF6-45CC-4A3D-AA55-E4AA42F7AB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 Template written examination report 2020.dotx</Template>
  <TotalTime>0</TotalTime>
  <Pages>6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Template-written examination report-2020</vt:lpstr>
    </vt:vector>
  </TitlesOfParts>
  <Company>Victorian Curriculum and Assessment Authority</Company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VCE Dutch written examination report</dc:title>
  <dc:creator>vcaa@education.vic.gov.au</dc:creator>
  <cp:keywords>VCE; Victorian Certificate of Education; 2020; Dutch; examination report; VCAA; Victorian Curriculum and Assessment Authority</cp:keywords>
  <cp:lastModifiedBy>Samantha Anderson 2</cp:lastModifiedBy>
  <cp:revision>2</cp:revision>
  <cp:lastPrinted>2015-05-15T02:36:00Z</cp:lastPrinted>
  <dcterms:created xsi:type="dcterms:W3CDTF">2021-05-19T01:19:00Z</dcterms:created>
  <dcterms:modified xsi:type="dcterms:W3CDTF">2021-05-19T01:19:00Z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