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AC1E" w14:textId="09C01F95" w:rsidR="00444B12" w:rsidRDefault="00024018" w:rsidP="009B61E5">
      <w:pPr>
        <w:pStyle w:val="VCAADocumenttitle"/>
      </w:pPr>
      <w:r>
        <w:t>202</w:t>
      </w:r>
      <w:r w:rsidR="00A11F54">
        <w:t>4</w:t>
      </w:r>
      <w:r>
        <w:t xml:space="preserve"> </w:t>
      </w:r>
      <w:r w:rsidR="009403B9">
        <w:t xml:space="preserve">VCE </w:t>
      </w:r>
      <w:r w:rsidR="0078311A">
        <w:t>Economics</w:t>
      </w:r>
      <w:r>
        <w:t xml:space="preserve"> </w:t>
      </w:r>
      <w:r w:rsidR="00F1508A">
        <w:t>external assessment</w:t>
      </w:r>
      <w:r>
        <w:t xml:space="preserve"> repor</w:t>
      </w:r>
      <w:r w:rsidR="00D23950">
        <w:t>t</w:t>
      </w:r>
    </w:p>
    <w:p w14:paraId="60B34BD2" w14:textId="50E7C046" w:rsidR="00F625F9" w:rsidRDefault="00444B12" w:rsidP="001F472C">
      <w:pPr>
        <w:pStyle w:val="VCAAHeading1"/>
      </w:pPr>
      <w:r w:rsidRPr="005B7537">
        <w:rPr>
          <w:lang w:val="en-AU"/>
        </w:rPr>
        <w:t>General comments</w:t>
      </w:r>
    </w:p>
    <w:p w14:paraId="24F1ACF9" w14:textId="505F78D9" w:rsidR="00F625F9" w:rsidRPr="005B7537" w:rsidRDefault="00F625F9" w:rsidP="00F625F9">
      <w:pPr>
        <w:pStyle w:val="VCAAbody"/>
        <w:rPr>
          <w:lang w:val="en-AU"/>
        </w:rPr>
      </w:pPr>
      <w:r w:rsidRPr="005B7537">
        <w:rPr>
          <w:lang w:val="en-AU"/>
        </w:rPr>
        <w:t xml:space="preserve">Students performed quite well in the examination. In Section A, many of the 15 multiple-choice questions were well handled. </w:t>
      </w:r>
    </w:p>
    <w:p w14:paraId="6685A3AC" w14:textId="12C2C1DE" w:rsidR="00F625F9" w:rsidRPr="005B7537" w:rsidRDefault="00F625F9" w:rsidP="00F625F9">
      <w:pPr>
        <w:pStyle w:val="VCAAbody"/>
        <w:rPr>
          <w:lang w:val="en-AU"/>
        </w:rPr>
      </w:pPr>
      <w:r w:rsidRPr="005B7537">
        <w:rPr>
          <w:lang w:val="en-AU"/>
        </w:rPr>
        <w:t xml:space="preserve">However, Questions 3 and 5 </w:t>
      </w:r>
      <w:r w:rsidR="00082D20">
        <w:rPr>
          <w:lang w:val="en-AU"/>
        </w:rPr>
        <w:t>in</w:t>
      </w:r>
      <w:r w:rsidR="00082D20" w:rsidRPr="005B7537">
        <w:rPr>
          <w:lang w:val="en-AU"/>
        </w:rPr>
        <w:t xml:space="preserve"> </w:t>
      </w:r>
      <w:r w:rsidRPr="005B7537">
        <w:rPr>
          <w:lang w:val="en-AU"/>
        </w:rPr>
        <w:t xml:space="preserve">Section A </w:t>
      </w:r>
      <w:r w:rsidR="004B172E">
        <w:rPr>
          <w:lang w:val="en-AU"/>
        </w:rPr>
        <w:t>had</w:t>
      </w:r>
      <w:r w:rsidRPr="005B7537">
        <w:rPr>
          <w:lang w:val="en-AU"/>
        </w:rPr>
        <w:t xml:space="preserve"> the highest incidence of incorrect responses, </w:t>
      </w:r>
      <w:r w:rsidRPr="005B7537">
        <w:t xml:space="preserve">suggesting that teachers and students </w:t>
      </w:r>
      <w:r w:rsidR="004B172E">
        <w:t>need to</w:t>
      </w:r>
      <w:r w:rsidRPr="005B7537">
        <w:t xml:space="preserve"> carefully revise the following key knowledge areas as part of examination preparation: </w:t>
      </w:r>
    </w:p>
    <w:p w14:paraId="2FE4E7CF" w14:textId="55060461" w:rsidR="00F625F9" w:rsidRPr="005B7537" w:rsidRDefault="00F625F9" w:rsidP="00497EBD">
      <w:pPr>
        <w:pStyle w:val="VCAAbullet"/>
      </w:pPr>
      <w:r>
        <w:t>how price factors and non-price factors affect the demand curve</w:t>
      </w:r>
      <w:r w:rsidR="008A4D66">
        <w:t>. T</w:t>
      </w:r>
      <w:r w:rsidR="00202389">
        <w:t>hat is</w:t>
      </w:r>
      <w:r>
        <w:t xml:space="preserve">, </w:t>
      </w:r>
      <w:r w:rsidR="008A4D66">
        <w:t xml:space="preserve">the former lead to </w:t>
      </w:r>
      <w:r>
        <w:t xml:space="preserve">movements along the demand curve </w:t>
      </w:r>
      <w:r w:rsidR="008A4D66">
        <w:t xml:space="preserve">while the latter cause </w:t>
      </w:r>
      <w:r>
        <w:t xml:space="preserve">shifts of the demand curve </w:t>
      </w:r>
      <w:r w:rsidRPr="005B7537">
        <w:t xml:space="preserve">(Question </w:t>
      </w:r>
      <w:r>
        <w:t>3</w:t>
      </w:r>
      <w:r w:rsidRPr="005B7537">
        <w:t>)</w:t>
      </w:r>
    </w:p>
    <w:p w14:paraId="2054A328" w14:textId="43EC0375" w:rsidR="00D23950" w:rsidRPr="00497EBD" w:rsidRDefault="00F625F9" w:rsidP="00497EBD">
      <w:pPr>
        <w:pStyle w:val="VCAAbullet"/>
      </w:pPr>
      <w:r w:rsidRPr="00497EBD">
        <w:t>the meaning of relative prices (Question 5)</w:t>
      </w:r>
      <w:r w:rsidR="00202389" w:rsidRPr="00497EBD">
        <w:t>.</w:t>
      </w:r>
    </w:p>
    <w:p w14:paraId="01616059" w14:textId="1F2E5FA8" w:rsidR="00D23950" w:rsidRPr="005B7537" w:rsidRDefault="002D4B15" w:rsidP="00D23950">
      <w:pPr>
        <w:pStyle w:val="VCAAbody"/>
        <w:rPr>
          <w:lang w:val="en-AU"/>
        </w:rPr>
      </w:pPr>
      <w:r>
        <w:rPr>
          <w:lang w:val="en-AU"/>
        </w:rPr>
        <w:t>Overall</w:t>
      </w:r>
      <w:r w:rsidR="00D23950">
        <w:rPr>
          <w:lang w:val="en-AU"/>
        </w:rPr>
        <w:t xml:space="preserve">, students </w:t>
      </w:r>
      <w:r w:rsidR="00D23950" w:rsidRPr="005B7537">
        <w:rPr>
          <w:lang w:val="en-AU"/>
        </w:rPr>
        <w:t xml:space="preserve">responded to most of the questions </w:t>
      </w:r>
      <w:r w:rsidR="00A744DC">
        <w:rPr>
          <w:lang w:val="en-AU"/>
        </w:rPr>
        <w:t xml:space="preserve">in Section B </w:t>
      </w:r>
      <w:r w:rsidR="00D23950" w:rsidRPr="005B7537">
        <w:rPr>
          <w:lang w:val="en-AU"/>
        </w:rPr>
        <w:t>in a meaningful way</w:t>
      </w:r>
      <w:r w:rsidR="00D23950">
        <w:rPr>
          <w:lang w:val="en-AU"/>
        </w:rPr>
        <w:t xml:space="preserve"> and structured their responses well. However, some points to note </w:t>
      </w:r>
      <w:r w:rsidR="00202389">
        <w:rPr>
          <w:lang w:val="en-AU"/>
        </w:rPr>
        <w:t>are</w:t>
      </w:r>
      <w:r w:rsidR="00D23950">
        <w:rPr>
          <w:lang w:val="en-AU"/>
        </w:rPr>
        <w:t>:</w:t>
      </w:r>
    </w:p>
    <w:p w14:paraId="5F5D6F41" w14:textId="545AA0D5" w:rsidR="0078311A" w:rsidRDefault="0078311A" w:rsidP="00497EBD">
      <w:pPr>
        <w:pStyle w:val="VCAAbullet"/>
      </w:pPr>
      <w:bookmarkStart w:id="0" w:name="TemplateOverview"/>
      <w:bookmarkEnd w:id="0"/>
      <w:r w:rsidRPr="007E6012">
        <w:t xml:space="preserve">Students must carefully choose when (and when </w:t>
      </w:r>
      <w:r w:rsidR="0043571E">
        <w:t>not</w:t>
      </w:r>
      <w:r w:rsidRPr="007E6012">
        <w:t xml:space="preserve">) </w:t>
      </w:r>
      <w:r w:rsidR="00202389">
        <w:t xml:space="preserve">to </w:t>
      </w:r>
      <w:r w:rsidRPr="007E6012">
        <w:t>define macroeconomic goals</w:t>
      </w:r>
      <w:r w:rsidR="00C93D4A">
        <w:t xml:space="preserve"> in their responses</w:t>
      </w:r>
      <w:r w:rsidRPr="007E6012">
        <w:t xml:space="preserve">. If a goal </w:t>
      </w:r>
      <w:r w:rsidR="00C256A5">
        <w:t xml:space="preserve">is </w:t>
      </w:r>
      <w:r w:rsidRPr="007E6012">
        <w:t xml:space="preserve">in one </w:t>
      </w:r>
      <w:r w:rsidRPr="00C93D4A">
        <w:t>component</w:t>
      </w:r>
      <w:r w:rsidR="00C256A5">
        <w:t xml:space="preserve"> of a question</w:t>
      </w:r>
      <w:r w:rsidR="00A43DE5">
        <w:t>,</w:t>
      </w:r>
      <w:r w:rsidRPr="007E6012">
        <w:t xml:space="preserve"> </w:t>
      </w:r>
      <w:r w:rsidR="008F61BF">
        <w:t>a definition</w:t>
      </w:r>
      <w:r w:rsidR="00C256A5">
        <w:t xml:space="preserve"> is not expected </w:t>
      </w:r>
      <w:r w:rsidR="00202389">
        <w:t>or</w:t>
      </w:r>
      <w:r w:rsidR="00C256A5">
        <w:t xml:space="preserve"> required</w:t>
      </w:r>
      <w:r w:rsidRPr="007E6012">
        <w:t xml:space="preserve"> for the rest of that </w:t>
      </w:r>
      <w:r w:rsidRPr="0011178B">
        <w:t>component</w:t>
      </w:r>
      <w:r w:rsidR="00C93D4A">
        <w:t xml:space="preserve">; for example, if they provide a definition in </w:t>
      </w:r>
      <w:r w:rsidR="00A43DE5">
        <w:t>Question 4c., they do not need to provide a definition again</w:t>
      </w:r>
      <w:r w:rsidRPr="007E6012">
        <w:t xml:space="preserve"> in </w:t>
      </w:r>
      <w:r w:rsidR="00595516">
        <w:t xml:space="preserve">Question </w:t>
      </w:r>
      <w:r w:rsidRPr="007E6012">
        <w:t xml:space="preserve">4d. </w:t>
      </w:r>
    </w:p>
    <w:p w14:paraId="116E7BA9" w14:textId="024E6F49" w:rsidR="008A4D66" w:rsidRDefault="008A4D66" w:rsidP="00497EBD">
      <w:pPr>
        <w:pStyle w:val="VCAAbullet"/>
      </w:pPr>
      <w:r w:rsidRPr="008A4D66">
        <w:t xml:space="preserve">Further, students must commit key economic definitions from the study design to memory as it was evident in </w:t>
      </w:r>
      <w:r w:rsidR="00082D20">
        <w:t xml:space="preserve">the </w:t>
      </w:r>
      <w:r w:rsidRPr="008A4D66">
        <w:t>responses to Questions 1, 2b</w:t>
      </w:r>
      <w:r w:rsidR="00082D20">
        <w:t>.</w:t>
      </w:r>
      <w:r w:rsidRPr="008A4D66">
        <w:t xml:space="preserve"> and 4a</w:t>
      </w:r>
      <w:r w:rsidR="00082D20">
        <w:t>.</w:t>
      </w:r>
      <w:r w:rsidRPr="008A4D66">
        <w:t xml:space="preserve"> that </w:t>
      </w:r>
      <w:proofErr w:type="gramStart"/>
      <w:r>
        <w:t>a number of</w:t>
      </w:r>
      <w:proofErr w:type="gramEnd"/>
      <w:r>
        <w:t xml:space="preserve"> </w:t>
      </w:r>
      <w:r w:rsidRPr="008A4D66">
        <w:t>students had a tenuous grasp of the terms featured in these questions.</w:t>
      </w:r>
    </w:p>
    <w:p w14:paraId="5DECEE5B" w14:textId="6A562A82" w:rsidR="00E1184A" w:rsidRDefault="00C256A5" w:rsidP="00497EBD">
      <w:pPr>
        <w:pStyle w:val="VCAAbullet"/>
      </w:pPr>
      <w:r>
        <w:t>The</w:t>
      </w:r>
      <w:r w:rsidR="0078311A" w:rsidRPr="007E6012">
        <w:t xml:space="preserve"> </w:t>
      </w:r>
      <w:r w:rsidR="0078311A" w:rsidRPr="00BA3957">
        <w:t>task word and</w:t>
      </w:r>
      <w:r w:rsidR="0078311A" w:rsidRPr="007E6012">
        <w:t xml:space="preserve"> the total marks per question provide important information about how much detail is required </w:t>
      </w:r>
      <w:r>
        <w:t xml:space="preserve">and the approach to be taken </w:t>
      </w:r>
      <w:r w:rsidR="00E1184A">
        <w:t>in</w:t>
      </w:r>
      <w:r>
        <w:t xml:space="preserve"> responding</w:t>
      </w:r>
      <w:r w:rsidR="00E1184A">
        <w:t xml:space="preserve"> to a question</w:t>
      </w:r>
      <w:r w:rsidR="0078311A" w:rsidRPr="007E6012">
        <w:t xml:space="preserve">. Therefore, students need to carefully consider </w:t>
      </w:r>
      <w:r w:rsidR="002D7E71">
        <w:t>how much</w:t>
      </w:r>
      <w:r w:rsidR="00E1184A">
        <w:t xml:space="preserve"> detail </w:t>
      </w:r>
      <w:r w:rsidR="002D7E71">
        <w:t>is needed in each</w:t>
      </w:r>
      <w:r w:rsidR="0078311A" w:rsidRPr="007E6012">
        <w:t xml:space="preserve"> </w:t>
      </w:r>
      <w:r w:rsidR="00E1184A">
        <w:t>response based on these two things</w:t>
      </w:r>
      <w:r w:rsidR="0078311A" w:rsidRPr="007E6012">
        <w:t xml:space="preserve">. </w:t>
      </w:r>
      <w:r w:rsidR="002D7E71">
        <w:t>For example, i</w:t>
      </w:r>
      <w:r w:rsidR="0078311A" w:rsidRPr="007E6012">
        <w:t xml:space="preserve">n </w:t>
      </w:r>
      <w:r w:rsidR="002D7E71">
        <w:t>Q</w:t>
      </w:r>
      <w:r w:rsidR="0078311A" w:rsidRPr="007E6012">
        <w:t>uestion 2a</w:t>
      </w:r>
      <w:r w:rsidR="00595516">
        <w:t>.</w:t>
      </w:r>
      <w:r w:rsidR="0078311A" w:rsidRPr="007E6012">
        <w:t xml:space="preserve">, there was no need for an equilibrium adjustment analysis and in </w:t>
      </w:r>
      <w:r w:rsidR="002D7E71">
        <w:t>Q</w:t>
      </w:r>
      <w:r w:rsidR="0078311A" w:rsidRPr="007E6012">
        <w:t>uestion 4a</w:t>
      </w:r>
      <w:r w:rsidR="00595516">
        <w:t>.</w:t>
      </w:r>
      <w:r w:rsidR="0078311A" w:rsidRPr="007E6012">
        <w:t xml:space="preserve"> there was no need for an evaluation of the achievement of the goal or a statement about the current rate of inflation. </w:t>
      </w:r>
    </w:p>
    <w:p w14:paraId="3FE8C4F3" w14:textId="2CEAB524" w:rsidR="00C153B7" w:rsidRDefault="00C153B7" w:rsidP="00497EBD">
      <w:pPr>
        <w:pStyle w:val="VCAAbullet"/>
      </w:pPr>
      <w:r>
        <w:t>Question 4d</w:t>
      </w:r>
      <w:r w:rsidR="00202389">
        <w:t>.</w:t>
      </w:r>
      <w:r>
        <w:t xml:space="preserve"> proved </w:t>
      </w:r>
      <w:r w:rsidR="00975B8B">
        <w:t xml:space="preserve">to be </w:t>
      </w:r>
      <w:r w:rsidR="008136B0">
        <w:t xml:space="preserve">another area where more preparation is required, </w:t>
      </w:r>
      <w:r>
        <w:t xml:space="preserve">as many </w:t>
      </w:r>
      <w:r w:rsidR="008136B0">
        <w:t xml:space="preserve">responses </w:t>
      </w:r>
      <w:r>
        <w:t xml:space="preserve">did not </w:t>
      </w:r>
      <w:r w:rsidR="00190B90">
        <w:t xml:space="preserve">provide a balanced assessment in relation to the achievement of the </w:t>
      </w:r>
      <w:r>
        <w:t>two macroeconomic goals</w:t>
      </w:r>
      <w:r w:rsidR="00190B90">
        <w:t xml:space="preserve">. </w:t>
      </w:r>
      <w:r w:rsidR="008A4D66">
        <w:t xml:space="preserve">Evaluation, </w:t>
      </w:r>
      <w:r w:rsidR="00D35C73">
        <w:t>i</w:t>
      </w:r>
      <w:r w:rsidR="00190B90">
        <w:t xml:space="preserve">n the context of this question, required </w:t>
      </w:r>
      <w:r w:rsidR="008A4D66">
        <w:t xml:space="preserve">students </w:t>
      </w:r>
      <w:r w:rsidR="00190B90">
        <w:t>to consider relevant information such as the benchmarks (official or unofficial</w:t>
      </w:r>
      <w:r w:rsidR="008136B0" w:rsidRPr="008136B0">
        <w:t xml:space="preserve"> </w:t>
      </w:r>
      <w:r w:rsidR="008136B0">
        <w:t>targets</w:t>
      </w:r>
      <w:r w:rsidR="00190B90">
        <w:t xml:space="preserve">) for the macroeconomic goals of low and stable inflation and full employment, and </w:t>
      </w:r>
      <w:r>
        <w:t xml:space="preserve">to </w:t>
      </w:r>
      <w:r w:rsidRPr="001A2579">
        <w:rPr>
          <w:lang w:val="en-AU" w:eastAsia="en-AU"/>
        </w:rPr>
        <w:t xml:space="preserve">make a judgment </w:t>
      </w:r>
      <w:r>
        <w:rPr>
          <w:lang w:val="en-AU" w:eastAsia="en-AU"/>
        </w:rPr>
        <w:t xml:space="preserve">based on a knowledge and understanding of Australia’s inflation and unemployment performance over the past </w:t>
      </w:r>
      <w:r w:rsidR="007D1CDB">
        <w:rPr>
          <w:lang w:val="en-AU" w:eastAsia="en-AU"/>
        </w:rPr>
        <w:t xml:space="preserve">2 </w:t>
      </w:r>
      <w:r>
        <w:rPr>
          <w:lang w:val="en-AU" w:eastAsia="en-AU"/>
        </w:rPr>
        <w:t>years</w:t>
      </w:r>
      <w:r w:rsidR="00190B90">
        <w:rPr>
          <w:lang w:val="en-AU" w:eastAsia="en-AU"/>
        </w:rPr>
        <w:t xml:space="preserve">, while also </w:t>
      </w:r>
      <w:r>
        <w:rPr>
          <w:lang w:val="en-AU" w:eastAsia="en-AU"/>
        </w:rPr>
        <w:t>consider</w:t>
      </w:r>
      <w:r w:rsidR="00190B90">
        <w:rPr>
          <w:lang w:val="en-AU" w:eastAsia="en-AU"/>
        </w:rPr>
        <w:t>ing</w:t>
      </w:r>
      <w:r>
        <w:rPr>
          <w:lang w:val="en-AU" w:eastAsia="en-AU"/>
        </w:rPr>
        <w:t xml:space="preserve"> </w:t>
      </w:r>
      <w:r w:rsidR="00190B90">
        <w:rPr>
          <w:lang w:val="en-AU" w:eastAsia="en-AU"/>
        </w:rPr>
        <w:t xml:space="preserve">points </w:t>
      </w:r>
      <w:r w:rsidRPr="001A2579">
        <w:rPr>
          <w:lang w:val="en-AU" w:eastAsia="en-AU"/>
        </w:rPr>
        <w:t xml:space="preserve">for and against </w:t>
      </w:r>
      <w:r w:rsidR="00190B90">
        <w:rPr>
          <w:lang w:val="en-AU" w:eastAsia="en-AU"/>
        </w:rPr>
        <w:t>whether the macroeconomic goals in question have been achieved or not.</w:t>
      </w:r>
    </w:p>
    <w:p w14:paraId="7AC6E1E5" w14:textId="68E8D8A5" w:rsidR="0078311A" w:rsidRPr="007E6012" w:rsidRDefault="002D7E71" w:rsidP="00497EBD">
      <w:pPr>
        <w:pStyle w:val="VCAAbullet"/>
      </w:pPr>
      <w:r>
        <w:t xml:space="preserve">Overall, </w:t>
      </w:r>
      <w:r w:rsidR="008136B0">
        <w:t xml:space="preserve">responses </w:t>
      </w:r>
      <w:r>
        <w:t xml:space="preserve">did not </w:t>
      </w:r>
      <w:r w:rsidR="008136B0">
        <w:t xml:space="preserve">score highly </w:t>
      </w:r>
      <w:r>
        <w:t>in Q</w:t>
      </w:r>
      <w:r w:rsidR="0078311A" w:rsidRPr="007E6012">
        <w:t>uestions 5a</w:t>
      </w:r>
      <w:r w:rsidR="00595516">
        <w:t>.</w:t>
      </w:r>
      <w:r w:rsidR="0078311A" w:rsidRPr="007E6012">
        <w:t xml:space="preserve"> and 5b</w:t>
      </w:r>
      <w:r w:rsidR="00595516">
        <w:t>.</w:t>
      </w:r>
      <w:r>
        <w:t>,</w:t>
      </w:r>
      <w:r w:rsidR="0078311A" w:rsidRPr="007E6012">
        <w:t xml:space="preserve"> suggesting that Area of Study 3 from Unit 3 needs to be singled out for further consolidation and revision.</w:t>
      </w:r>
      <w:r w:rsidR="00190B90">
        <w:t xml:space="preserve"> For example, </w:t>
      </w:r>
      <w:r w:rsidR="00D23950">
        <w:t>for Question 5a.</w:t>
      </w:r>
      <w:r w:rsidR="00D35C73">
        <w:t>,</w:t>
      </w:r>
      <w:r w:rsidR="00D23950">
        <w:t xml:space="preserve"> </w:t>
      </w:r>
      <w:r w:rsidR="00190B90">
        <w:t xml:space="preserve">many </w:t>
      </w:r>
      <w:r w:rsidR="008136B0">
        <w:t xml:space="preserve">responses did </w:t>
      </w:r>
      <w:r w:rsidR="00190B90">
        <w:t>not identify a relevant structural</w:t>
      </w:r>
      <w:r w:rsidR="00D23950">
        <w:t xml:space="preserve"> </w:t>
      </w:r>
      <w:r w:rsidR="00190B90">
        <w:t xml:space="preserve">influence on the current account, while other </w:t>
      </w:r>
      <w:r w:rsidR="008136B0">
        <w:t xml:space="preserve">responses </w:t>
      </w:r>
      <w:r w:rsidR="00190B90">
        <w:t>referred to cyclical influences on the current account, which was not what the question asked.</w:t>
      </w:r>
      <w:r w:rsidR="00D23950">
        <w:t xml:space="preserve"> </w:t>
      </w:r>
      <w:r w:rsidR="008136B0">
        <w:t>F</w:t>
      </w:r>
      <w:r w:rsidR="00D23950">
        <w:t>or Question 5b.</w:t>
      </w:r>
      <w:r w:rsidR="00D35C73">
        <w:t>,</w:t>
      </w:r>
      <w:r w:rsidR="00D23950">
        <w:t xml:space="preserve"> many </w:t>
      </w:r>
      <w:r w:rsidR="008136B0">
        <w:t xml:space="preserve">responses </w:t>
      </w:r>
      <w:r w:rsidR="00D23950">
        <w:t xml:space="preserve">did not </w:t>
      </w:r>
      <w:r w:rsidR="008136B0">
        <w:t xml:space="preserve">demonstrate </w:t>
      </w:r>
      <w:r w:rsidR="00D23950">
        <w:t xml:space="preserve">how foreign investment is treated in the </w:t>
      </w:r>
      <w:r w:rsidR="00A744DC">
        <w:t>b</w:t>
      </w:r>
      <w:r w:rsidR="00D23950">
        <w:t>alance of payments.</w:t>
      </w:r>
    </w:p>
    <w:p w14:paraId="3AD4F91D" w14:textId="7E2B5870" w:rsidR="0078311A" w:rsidRPr="007E6012" w:rsidRDefault="0078311A" w:rsidP="00497EBD">
      <w:pPr>
        <w:pStyle w:val="VCAAbullet"/>
      </w:pPr>
      <w:r w:rsidRPr="007E6012">
        <w:t xml:space="preserve">Students are </w:t>
      </w:r>
      <w:r w:rsidR="00E1184A">
        <w:t>expected</w:t>
      </w:r>
      <w:r w:rsidR="00E1184A" w:rsidRPr="007E6012">
        <w:t xml:space="preserve"> </w:t>
      </w:r>
      <w:r w:rsidRPr="007E6012">
        <w:t>to write</w:t>
      </w:r>
      <w:r w:rsidR="00E1184A">
        <w:t xml:space="preserve"> responses</w:t>
      </w:r>
      <w:r w:rsidRPr="007E6012">
        <w:t xml:space="preserve"> in full sentences and paragraphs. Some students used shorthand consisting of arrows and economic symbols. </w:t>
      </w:r>
      <w:r w:rsidR="002D7E71">
        <w:t>This</w:t>
      </w:r>
      <w:r w:rsidRPr="007E6012">
        <w:t xml:space="preserve"> approach </w:t>
      </w:r>
      <w:r w:rsidR="002D7E71">
        <w:t>could not</w:t>
      </w:r>
      <w:r w:rsidRPr="007E6012">
        <w:t xml:space="preserve"> convey the complexity </w:t>
      </w:r>
      <w:r w:rsidRPr="007E6012">
        <w:lastRenderedPageBreak/>
        <w:t xml:space="preserve">and sophistication of economic relationships </w:t>
      </w:r>
      <w:r w:rsidR="00E1184A">
        <w:t>and</w:t>
      </w:r>
      <w:r w:rsidR="00E1184A" w:rsidRPr="007E6012">
        <w:t xml:space="preserve"> </w:t>
      </w:r>
      <w:r w:rsidRPr="007E6012">
        <w:t xml:space="preserve">meant that </w:t>
      </w:r>
      <w:r w:rsidR="002D7E71">
        <w:t xml:space="preserve">these </w:t>
      </w:r>
      <w:r w:rsidR="008136B0">
        <w:t xml:space="preserve">responses did </w:t>
      </w:r>
      <w:r w:rsidRPr="007E6012">
        <w:t xml:space="preserve">not </w:t>
      </w:r>
      <w:r w:rsidR="002D7E71">
        <w:t>obtain</w:t>
      </w:r>
      <w:r w:rsidR="002D7E71" w:rsidRPr="007E6012">
        <w:t xml:space="preserve"> </w:t>
      </w:r>
      <w:r w:rsidRPr="007E6012">
        <w:t>the full complement of marks allocated to a question.</w:t>
      </w:r>
    </w:p>
    <w:p w14:paraId="1765AF2B" w14:textId="1CDA9D6C" w:rsidR="0078311A" w:rsidRPr="007E6012" w:rsidRDefault="002D7E71" w:rsidP="00497EBD">
      <w:pPr>
        <w:pStyle w:val="VCAAbullet"/>
      </w:pPr>
      <w:r>
        <w:t>S</w:t>
      </w:r>
      <w:r w:rsidR="0078311A" w:rsidRPr="007E6012">
        <w:t>tudents who use the extra space at the back of the booklet to finish their answers should make it very clear to assessors that their answer continues beyond the space allocated in the answer booklet. Simply writing ‘P.T.O</w:t>
      </w:r>
      <w:r>
        <w:t>.</w:t>
      </w:r>
      <w:r w:rsidR="0078311A" w:rsidRPr="007E6012">
        <w:t>’ at the end of the allotted writing space is sufficient. Students who do not do this risk assessors ignoring the part of their response at the back of the booklet. </w:t>
      </w:r>
    </w:p>
    <w:p w14:paraId="7385C8B8" w14:textId="2229D0DB" w:rsidR="0078311A" w:rsidRPr="007E6012" w:rsidRDefault="00E1184A" w:rsidP="00497EBD">
      <w:pPr>
        <w:pStyle w:val="VCAAbullet"/>
      </w:pPr>
      <w:r>
        <w:t>It is important to explain</w:t>
      </w:r>
      <w:r w:rsidR="002D7E71">
        <w:t xml:space="preserve"> the</w:t>
      </w:r>
      <w:r w:rsidR="0078311A" w:rsidRPr="007E6012">
        <w:t xml:space="preserve"> links between concepts in </w:t>
      </w:r>
      <w:r w:rsidR="002D7E71">
        <w:t>e</w:t>
      </w:r>
      <w:r w:rsidR="0078311A" w:rsidRPr="007E6012">
        <w:t xml:space="preserve">conomics. Many </w:t>
      </w:r>
      <w:r w:rsidR="008136B0">
        <w:t xml:space="preserve">responses contained </w:t>
      </w:r>
      <w:r w:rsidR="0078311A" w:rsidRPr="007E6012">
        <w:t xml:space="preserve">simplistic assertions without explaining why these relationships exist. In general, students must ensure they ‘explain’ rather than ‘assert’ economic relationships. </w:t>
      </w:r>
      <w:r w:rsidR="009E6CF6">
        <w:t>The e</w:t>
      </w:r>
      <w:r w:rsidR="0078311A" w:rsidRPr="007E6012">
        <w:t xml:space="preserve">xamples </w:t>
      </w:r>
      <w:r w:rsidR="00360527">
        <w:t>provided</w:t>
      </w:r>
      <w:r w:rsidR="00360527" w:rsidRPr="007E6012">
        <w:t xml:space="preserve"> </w:t>
      </w:r>
      <w:r w:rsidR="0078311A" w:rsidRPr="007E6012">
        <w:t xml:space="preserve">below demonstrate how students can write a </w:t>
      </w:r>
      <w:r w:rsidR="002D7E71">
        <w:t>more complete</w:t>
      </w:r>
      <w:r w:rsidR="002D7E71" w:rsidRPr="007E6012">
        <w:t xml:space="preserve"> </w:t>
      </w:r>
      <w:r w:rsidR="0078311A" w:rsidRPr="007E6012">
        <w:t xml:space="preserve">response that addresses the requirements of </w:t>
      </w:r>
      <w:r w:rsidR="002D7E71">
        <w:t>the question</w:t>
      </w:r>
      <w:r w:rsidR="0078311A" w:rsidRPr="007E6012">
        <w:t>. </w:t>
      </w:r>
    </w:p>
    <w:p w14:paraId="010D1591" w14:textId="7CF0E2E0" w:rsidR="0078311A" w:rsidRPr="007E6012" w:rsidRDefault="0078311A" w:rsidP="00C44A4B">
      <w:pPr>
        <w:pStyle w:val="VCAAbody"/>
      </w:pPr>
      <w:r w:rsidRPr="007E6012">
        <w:t xml:space="preserve">Examples where ‘assertions’ </w:t>
      </w:r>
      <w:r w:rsidR="002D7E71">
        <w:t>are</w:t>
      </w:r>
      <w:r w:rsidRPr="007E6012">
        <w:t xml:space="preserve"> extended into ‘explanations’:</w:t>
      </w:r>
    </w:p>
    <w:p w14:paraId="6E011272" w14:textId="393E2AC4" w:rsidR="0078311A" w:rsidRPr="007E6012" w:rsidRDefault="0078311A" w:rsidP="00497EBD">
      <w:pPr>
        <w:pStyle w:val="VCAAbullet"/>
      </w:pPr>
      <w:r w:rsidRPr="007E6012">
        <w:t>‘An increase in AD</w:t>
      </w:r>
      <w:r w:rsidR="00235B6C">
        <w:t xml:space="preserve"> [</w:t>
      </w:r>
      <w:r w:rsidR="00235B6C" w:rsidRPr="007E6012">
        <w:t>aggregate demand</w:t>
      </w:r>
      <w:r w:rsidR="00235B6C">
        <w:t>]</w:t>
      </w:r>
      <w:r w:rsidRPr="007E6012">
        <w:t xml:space="preserve"> leads to an increase </w:t>
      </w:r>
      <w:r w:rsidR="00360527">
        <w:t xml:space="preserve">in </w:t>
      </w:r>
      <w:r w:rsidRPr="007E6012">
        <w:t>inflation’ would be better phrased as ‘an increase in AD leads to more pressure on the capacity of the Australian economy, leading to shortages and price pressures, which accelerate inflation’</w:t>
      </w:r>
      <w:r w:rsidR="00360527">
        <w:t>.</w:t>
      </w:r>
      <w:r w:rsidRPr="007E6012">
        <w:t> </w:t>
      </w:r>
    </w:p>
    <w:p w14:paraId="3A2D9727" w14:textId="0E40D08C" w:rsidR="0078311A" w:rsidRPr="007E6012" w:rsidRDefault="0078311A" w:rsidP="00497EBD">
      <w:pPr>
        <w:pStyle w:val="VCAAbullet"/>
      </w:pPr>
      <w:r w:rsidRPr="007E6012">
        <w:t>‘An increase in AD leads to an increase in economic growth’ would be better phrased as ‘an increase in AD sends signals to suppliers to increase production levels, leading to an increase in economic growth’</w:t>
      </w:r>
      <w:r w:rsidR="00360527">
        <w:t>.</w:t>
      </w:r>
      <w:r w:rsidRPr="007E6012">
        <w:t> </w:t>
      </w:r>
    </w:p>
    <w:p w14:paraId="3B7214D0" w14:textId="6A45CB0D" w:rsidR="004C4BE2" w:rsidRDefault="0078311A" w:rsidP="00497EBD">
      <w:pPr>
        <w:pStyle w:val="VCAAbullet"/>
      </w:pPr>
      <w:r w:rsidRPr="007E6012">
        <w:t>‘An increase in AS</w:t>
      </w:r>
      <w:r w:rsidR="00AF666E">
        <w:t xml:space="preserve"> [aggregate supply]</w:t>
      </w:r>
      <w:r w:rsidRPr="007E6012">
        <w:t xml:space="preserve"> leads to an increase in production’</w:t>
      </w:r>
      <w:r w:rsidR="00360527">
        <w:t xml:space="preserve"> </w:t>
      </w:r>
      <w:r w:rsidRPr="007E6012">
        <w:t>would be better phrased as ‘an increase in AS puts downward pressure on prices</w:t>
      </w:r>
      <w:r w:rsidR="009E2EE1">
        <w:t>,</w:t>
      </w:r>
      <w:r w:rsidR="00E13AB6">
        <w:t xml:space="preserve"> stimulating AD for the increased level of output/production</w:t>
      </w:r>
      <w:r w:rsidR="009E2EE1">
        <w:t>’</w:t>
      </w:r>
      <w:r w:rsidR="00E13AB6">
        <w:t>.</w:t>
      </w:r>
    </w:p>
    <w:p w14:paraId="0EC9A3C9" w14:textId="20FB6670" w:rsidR="0078301B" w:rsidRPr="007E6012" w:rsidRDefault="0078301B" w:rsidP="00497EBD">
      <w:pPr>
        <w:pStyle w:val="VCAAbullet"/>
      </w:pPr>
      <w:r w:rsidRPr="007E6012">
        <w:t xml:space="preserve">‘An increase in productivity means an increase in the productive capacity’ </w:t>
      </w:r>
      <w:r>
        <w:t>w</w:t>
      </w:r>
      <w:r w:rsidRPr="007E6012">
        <w:t>ould be</w:t>
      </w:r>
      <w:r>
        <w:t xml:space="preserve"> better phrased as</w:t>
      </w:r>
      <w:r w:rsidRPr="007E6012">
        <w:t xml:space="preserve"> ‘an increase </w:t>
      </w:r>
      <w:r>
        <w:t xml:space="preserve">in </w:t>
      </w:r>
      <w:r w:rsidRPr="007E6012">
        <w:t>productivity allows firms to get more outputs from the same level of inputs</w:t>
      </w:r>
      <w:r w:rsidR="009E2EE1">
        <w:t>,</w:t>
      </w:r>
      <w:r w:rsidRPr="007E6012">
        <w:t xml:space="preserve"> </w:t>
      </w:r>
      <w:r>
        <w:t>expanding the economy’s productive capacity or potential output</w:t>
      </w:r>
      <w:r w:rsidR="000C6137">
        <w:t xml:space="preserve">, hence </w:t>
      </w:r>
      <w:r w:rsidR="009E2EE1">
        <w:t xml:space="preserve">increasing </w:t>
      </w:r>
      <w:r>
        <w:t xml:space="preserve">the willingness and/or ability of </w:t>
      </w:r>
      <w:r w:rsidR="008C5016">
        <w:t>businesses</w:t>
      </w:r>
      <w:r>
        <w:t xml:space="preserve"> to supply goods and services for sale</w:t>
      </w:r>
      <w:r w:rsidR="009E2EE1">
        <w:t>’</w:t>
      </w:r>
      <w:r w:rsidR="000C6137">
        <w:t>.</w:t>
      </w:r>
    </w:p>
    <w:p w14:paraId="4E5CD1E4" w14:textId="20CBB389" w:rsidR="003F6786" w:rsidRPr="007E6012" w:rsidRDefault="0078311A" w:rsidP="00497EBD">
      <w:pPr>
        <w:pStyle w:val="VCAAbullet"/>
      </w:pPr>
      <w:r w:rsidRPr="007E6012">
        <w:t xml:space="preserve">‘An increase in production or AD leads to more jobs in the economy’ </w:t>
      </w:r>
      <w:r w:rsidR="00360527">
        <w:t>w</w:t>
      </w:r>
      <w:r w:rsidRPr="007E6012">
        <w:t>ould be</w:t>
      </w:r>
      <w:r w:rsidR="00360527">
        <w:t xml:space="preserve"> better phrased as</w:t>
      </w:r>
      <w:r w:rsidRPr="007E6012">
        <w:t xml:space="preserve"> ‘an increase in production means firms require more labour in the production process to satisfy the increased demand, </w:t>
      </w:r>
      <w:r w:rsidR="00360527">
        <w:t>which</w:t>
      </w:r>
      <w:r w:rsidR="00360527" w:rsidRPr="007E6012">
        <w:t xml:space="preserve"> </w:t>
      </w:r>
      <w:r w:rsidRPr="007E6012">
        <w:t>leads to an increase in derived demand for labour and an increase in jobs or a decrease in the unemployment rate’</w:t>
      </w:r>
      <w:r w:rsidR="00C44A4B">
        <w:t>.</w:t>
      </w:r>
    </w:p>
    <w:p w14:paraId="38DD491E" w14:textId="73B08793" w:rsidR="0078311A" w:rsidRPr="007E6012" w:rsidRDefault="0078311A" w:rsidP="00360527">
      <w:pPr>
        <w:pStyle w:val="VCAAbody"/>
      </w:pPr>
      <w:r w:rsidRPr="007E6012">
        <w:t xml:space="preserve">Many </w:t>
      </w:r>
      <w:r w:rsidR="00EC3202">
        <w:t>responses</w:t>
      </w:r>
      <w:r w:rsidR="00EC3202" w:rsidRPr="007E6012">
        <w:t xml:space="preserve"> </w:t>
      </w:r>
      <w:r w:rsidR="00E1184A">
        <w:t xml:space="preserve">did not </w:t>
      </w:r>
      <w:r w:rsidR="00EC3202">
        <w:t xml:space="preserve">demonstrate </w:t>
      </w:r>
      <w:r w:rsidR="00E1184A">
        <w:t>understand</w:t>
      </w:r>
      <w:r w:rsidR="00EC3202">
        <w:t>ing of</w:t>
      </w:r>
      <w:r w:rsidR="00E1184A">
        <w:t xml:space="preserve"> the distinction between </w:t>
      </w:r>
      <w:r w:rsidRPr="007E6012">
        <w:t xml:space="preserve">purchasing power </w:t>
      </w:r>
      <w:r w:rsidR="00E1184A">
        <w:t>and</w:t>
      </w:r>
      <w:r w:rsidR="00E1184A" w:rsidRPr="007E6012">
        <w:t xml:space="preserve"> </w:t>
      </w:r>
      <w:r w:rsidRPr="007E6012">
        <w:t>disposable income</w:t>
      </w:r>
      <w:r w:rsidR="00360527">
        <w:t>.</w:t>
      </w:r>
      <w:r w:rsidRPr="007E6012">
        <w:t xml:space="preserve"> </w:t>
      </w:r>
      <w:r w:rsidR="00360527">
        <w:t>T</w:t>
      </w:r>
      <w:r w:rsidRPr="007E6012">
        <w:t xml:space="preserve">hese concepts are not </w:t>
      </w:r>
      <w:r w:rsidR="00E1184A">
        <w:t>interchang</w:t>
      </w:r>
      <w:r w:rsidR="008F61BF">
        <w:t>e</w:t>
      </w:r>
      <w:r w:rsidR="00E1184A">
        <w:t>able</w:t>
      </w:r>
      <w:r w:rsidRPr="007E6012">
        <w:t>. Disposable income measures (in nominal terms) wages paid to employees minus taxes paid to the government plus any transfer payments received</w:t>
      </w:r>
      <w:r w:rsidR="00360527">
        <w:t xml:space="preserve">, whereas </w:t>
      </w:r>
      <w:r w:rsidRPr="007E6012">
        <w:t>purchasing power measures the amount of goods and services a given level of income can purchase (which is determined by inflation). For example</w:t>
      </w:r>
      <w:r w:rsidR="00360527">
        <w:t>,</w:t>
      </w:r>
      <w:r w:rsidRPr="007E6012">
        <w:t xml:space="preserve"> an increase in inflation means the same level of disposable income has a reduced ‘purchasing power’ because goods and services are more expensive</w:t>
      </w:r>
      <w:r w:rsidR="00360527">
        <w:t>,</w:t>
      </w:r>
      <w:r w:rsidRPr="007E6012">
        <w:t xml:space="preserve"> but </w:t>
      </w:r>
      <w:r w:rsidR="00360527">
        <w:t xml:space="preserve">it </w:t>
      </w:r>
      <w:r w:rsidRPr="007E6012">
        <w:t xml:space="preserve">does not </w:t>
      </w:r>
      <w:r w:rsidR="00360527">
        <w:t>equate to</w:t>
      </w:r>
      <w:r w:rsidR="00360527" w:rsidRPr="007E6012">
        <w:t xml:space="preserve"> </w:t>
      </w:r>
      <w:r w:rsidRPr="007E6012">
        <w:t>a decrease in disposable income</w:t>
      </w:r>
      <w:r w:rsidR="00360527">
        <w:t>.</w:t>
      </w:r>
      <w:r w:rsidRPr="007E6012">
        <w:t> </w:t>
      </w:r>
    </w:p>
    <w:p w14:paraId="1C4AE2FC" w14:textId="564E130E" w:rsidR="0078311A" w:rsidRPr="007E6012" w:rsidRDefault="00E1184A" w:rsidP="003F6786">
      <w:pPr>
        <w:pStyle w:val="VCAAbody"/>
      </w:pPr>
      <w:r>
        <w:t>It is important that students</w:t>
      </w:r>
      <w:r w:rsidR="0078311A" w:rsidRPr="007E6012">
        <w:t xml:space="preserve"> have a contemporary understanding of the Australian economy, as per the study design. </w:t>
      </w:r>
      <w:r w:rsidR="00360527">
        <w:t>For example,</w:t>
      </w:r>
      <w:r w:rsidR="0078311A" w:rsidRPr="007E6012">
        <w:t xml:space="preserve"> Question</w:t>
      </w:r>
      <w:r w:rsidR="00360527">
        <w:t>s</w:t>
      </w:r>
      <w:r w:rsidR="0078311A" w:rsidRPr="007E6012">
        <w:t xml:space="preserve"> 4b</w:t>
      </w:r>
      <w:r w:rsidR="00F00A96">
        <w:t>.</w:t>
      </w:r>
      <w:r w:rsidR="0078311A" w:rsidRPr="007E6012">
        <w:t>, 4c</w:t>
      </w:r>
      <w:r w:rsidR="00F00A96">
        <w:t>.</w:t>
      </w:r>
      <w:r w:rsidR="0078311A" w:rsidRPr="007E6012">
        <w:t>, 4d</w:t>
      </w:r>
      <w:r w:rsidR="00F00A96">
        <w:t>.</w:t>
      </w:r>
      <w:r w:rsidR="0078311A" w:rsidRPr="007E6012">
        <w:t>,</w:t>
      </w:r>
      <w:r w:rsidR="00F91B6A">
        <w:t xml:space="preserve"> </w:t>
      </w:r>
      <w:r w:rsidR="0078311A" w:rsidRPr="007E6012">
        <w:t>6a</w:t>
      </w:r>
      <w:r w:rsidR="00F00A96">
        <w:t>.</w:t>
      </w:r>
      <w:r w:rsidR="0078311A" w:rsidRPr="007E6012">
        <w:t>, 6b</w:t>
      </w:r>
      <w:r w:rsidR="00F00A96">
        <w:t>.</w:t>
      </w:r>
      <w:r w:rsidR="0078311A" w:rsidRPr="007E6012">
        <w:t xml:space="preserve"> and 6d</w:t>
      </w:r>
      <w:r w:rsidR="00F00A96">
        <w:t>.</w:t>
      </w:r>
      <w:r w:rsidR="0078311A" w:rsidRPr="007E6012">
        <w:t xml:space="preserve"> all required a contemporary understanding to receive full marks. Students should note </w:t>
      </w:r>
      <w:r w:rsidR="00360527">
        <w:t xml:space="preserve">that </w:t>
      </w:r>
      <w:r w:rsidR="0078311A" w:rsidRPr="007E6012">
        <w:t>where the study design states ‘over the past 2 years’</w:t>
      </w:r>
      <w:r w:rsidR="00360527">
        <w:t>,</w:t>
      </w:r>
      <w:r w:rsidR="00F91B6A">
        <w:t xml:space="preserve"> </w:t>
      </w:r>
      <w:r w:rsidR="0078311A" w:rsidRPr="007E6012">
        <w:t>both a theoretical and a contemporary understanding</w:t>
      </w:r>
      <w:r w:rsidR="00360527">
        <w:t xml:space="preserve"> are required</w:t>
      </w:r>
      <w:r w:rsidR="0078311A" w:rsidRPr="007E6012">
        <w:t>. </w:t>
      </w:r>
    </w:p>
    <w:p w14:paraId="29027E3E" w14:textId="2708DF1E" w:rsidR="00B62480" w:rsidRDefault="00024018" w:rsidP="00350651">
      <w:pPr>
        <w:pStyle w:val="VCAAHeading1"/>
      </w:pPr>
      <w:r>
        <w:t>Specific information</w:t>
      </w:r>
    </w:p>
    <w:p w14:paraId="6EAEB156" w14:textId="77777777" w:rsidR="00083817" w:rsidRPr="003C0A2F" w:rsidRDefault="00083817" w:rsidP="00083817">
      <w:pPr>
        <w:pStyle w:val="VCAAbody"/>
        <w:rPr>
          <w:lang w:val="en-AU"/>
        </w:rPr>
      </w:pPr>
      <w:r w:rsidRPr="003C0A2F">
        <w:rPr>
          <w:lang w:val="en-AU"/>
        </w:rPr>
        <w:t xml:space="preserve">Note: Student responses reproduced in this report have not been corrected for grammar, spelling or </w:t>
      </w:r>
      <w:proofErr w:type="gramStart"/>
      <w:r w:rsidRPr="003C0A2F">
        <w:rPr>
          <w:lang w:val="en-AU"/>
        </w:rPr>
        <w:t>factual information</w:t>
      </w:r>
      <w:proofErr w:type="gramEnd"/>
      <w:r w:rsidRPr="003C0A2F">
        <w:rPr>
          <w:lang w:val="en-AU"/>
        </w:rPr>
        <w:t>.</w:t>
      </w:r>
    </w:p>
    <w:p w14:paraId="4570CF80" w14:textId="470F4BDD" w:rsidR="00B5443D" w:rsidRDefault="00B5443D" w:rsidP="00B5443D">
      <w:pPr>
        <w:pStyle w:val="VCAAbody"/>
        <w:rPr>
          <w:lang w:val="en-AU"/>
        </w:rPr>
      </w:pPr>
      <w:r>
        <w:rPr>
          <w:lang w:val="en-AU"/>
        </w:rPr>
        <w:t xml:space="preserve">This report provides sample </w:t>
      </w:r>
      <w:proofErr w:type="gramStart"/>
      <w:r>
        <w:rPr>
          <w:lang w:val="en-AU"/>
        </w:rPr>
        <w:t>answers</w:t>
      </w:r>
      <w:proofErr w:type="gramEnd"/>
      <w:r>
        <w:rPr>
          <w:lang w:val="en-AU"/>
        </w:rPr>
        <w:t xml:space="preserve"> or an indication of what answers may have included. Unless otherwise stated, these are not intended to be exemplary or complete responses. </w:t>
      </w:r>
    </w:p>
    <w:p w14:paraId="65B22DA8" w14:textId="7BB71F10" w:rsidR="00B5443D" w:rsidRDefault="00B5443D" w:rsidP="00B5443D">
      <w:pPr>
        <w:pStyle w:val="VCAAbody"/>
      </w:pPr>
      <w:r>
        <w:t>The statistics in this report may be subject to rounding resulting in a total more or less than 100 per cent.</w:t>
      </w:r>
    </w:p>
    <w:p w14:paraId="0FBC1B02" w14:textId="77777777" w:rsidR="00D819D5" w:rsidRPr="003C0A2F" w:rsidRDefault="00D819D5" w:rsidP="00D819D5">
      <w:pPr>
        <w:pStyle w:val="VCAAHeading2"/>
        <w:rPr>
          <w:lang w:val="en-AU"/>
        </w:rPr>
      </w:pPr>
      <w:r w:rsidRPr="003C0A2F">
        <w:rPr>
          <w:lang w:val="en-AU"/>
        </w:rPr>
        <w:lastRenderedPageBreak/>
        <w:t>Section A – Multiple-choice questions</w:t>
      </w:r>
    </w:p>
    <w:p w14:paraId="1B0A678A" w14:textId="77777777" w:rsidR="00D819D5" w:rsidRPr="003C0A2F" w:rsidRDefault="00D819D5" w:rsidP="00D819D5">
      <w:pPr>
        <w:pStyle w:val="VCAAbody"/>
        <w:rPr>
          <w:lang w:val="en-AU"/>
        </w:rPr>
      </w:pPr>
      <w:r w:rsidRPr="003C0A2F">
        <w:rPr>
          <w:lang w:val="en-AU"/>
        </w:rPr>
        <w:t xml:space="preserve">The table below indicates the percentage of students who chose each option. </w:t>
      </w:r>
      <w:bookmarkStart w:id="1" w:name="_Hlk61604306"/>
      <w:bookmarkEnd w:id="1"/>
      <w:r>
        <w:rPr>
          <w:lang w:val="en-AU"/>
        </w:rPr>
        <w:t>Grey shading indicates the correct response.</w:t>
      </w:r>
    </w:p>
    <w:tbl>
      <w:tblPr>
        <w:tblStyle w:val="VCAATableClosed"/>
        <w:tblW w:w="0" w:type="auto"/>
        <w:tblLook w:val="04A0" w:firstRow="1" w:lastRow="0" w:firstColumn="1" w:lastColumn="0" w:noHBand="0" w:noVBand="1"/>
      </w:tblPr>
      <w:tblGrid>
        <w:gridCol w:w="1100"/>
        <w:gridCol w:w="809"/>
        <w:gridCol w:w="576"/>
        <w:gridCol w:w="576"/>
        <w:gridCol w:w="576"/>
        <w:gridCol w:w="576"/>
        <w:gridCol w:w="5280"/>
      </w:tblGrid>
      <w:tr w:rsidR="00D819D5" w:rsidRPr="003C0A2F" w14:paraId="0A299641" w14:textId="77777777" w:rsidTr="00D24AA4">
        <w:trPr>
          <w:cnfStyle w:val="100000000000" w:firstRow="1" w:lastRow="0" w:firstColumn="0" w:lastColumn="0" w:oddVBand="0" w:evenVBand="0" w:oddHBand="0" w:evenHBand="0" w:firstRowFirstColumn="0" w:firstRowLastColumn="0" w:lastRowFirstColumn="0" w:lastRowLastColumn="0"/>
        </w:trPr>
        <w:tc>
          <w:tcPr>
            <w:tcW w:w="1100" w:type="dxa"/>
          </w:tcPr>
          <w:p w14:paraId="18ADE442" w14:textId="77777777" w:rsidR="00D819D5" w:rsidRPr="003C0A2F" w:rsidRDefault="00D819D5" w:rsidP="00D24AA4">
            <w:pPr>
              <w:pStyle w:val="VCAAtablecondensedheading"/>
              <w:rPr>
                <w:lang w:val="en-AU"/>
              </w:rPr>
            </w:pPr>
            <w:r w:rsidRPr="003C0A2F">
              <w:rPr>
                <w:lang w:val="en-AU"/>
              </w:rPr>
              <w:t>Question</w:t>
            </w:r>
          </w:p>
        </w:tc>
        <w:tc>
          <w:tcPr>
            <w:tcW w:w="809" w:type="dxa"/>
          </w:tcPr>
          <w:p w14:paraId="621A7305" w14:textId="77777777" w:rsidR="00D819D5" w:rsidRPr="003C0A2F" w:rsidRDefault="00D819D5" w:rsidP="00D24AA4">
            <w:pPr>
              <w:pStyle w:val="VCAAtablecondensedheading"/>
              <w:rPr>
                <w:lang w:val="en-AU"/>
              </w:rPr>
            </w:pPr>
            <w:r w:rsidRPr="003C0A2F">
              <w:rPr>
                <w:lang w:val="en-AU"/>
              </w:rPr>
              <w:t>Correct answer</w:t>
            </w:r>
          </w:p>
        </w:tc>
        <w:tc>
          <w:tcPr>
            <w:tcW w:w="576" w:type="dxa"/>
          </w:tcPr>
          <w:p w14:paraId="2BBB65C1" w14:textId="77777777" w:rsidR="00D819D5" w:rsidRPr="003C0A2F" w:rsidRDefault="00D819D5" w:rsidP="00D24AA4">
            <w:pPr>
              <w:pStyle w:val="VCAAtablecondensedheading"/>
              <w:rPr>
                <w:lang w:val="en-AU"/>
              </w:rPr>
            </w:pPr>
            <w:r w:rsidRPr="003C0A2F">
              <w:rPr>
                <w:lang w:val="en-AU"/>
              </w:rPr>
              <w:t>% A</w:t>
            </w:r>
          </w:p>
        </w:tc>
        <w:tc>
          <w:tcPr>
            <w:tcW w:w="576" w:type="dxa"/>
          </w:tcPr>
          <w:p w14:paraId="4F3B55E9" w14:textId="77777777" w:rsidR="00D819D5" w:rsidRPr="003C0A2F" w:rsidRDefault="00D819D5" w:rsidP="00D24AA4">
            <w:pPr>
              <w:pStyle w:val="VCAAtablecondensedheading"/>
              <w:rPr>
                <w:lang w:val="en-AU"/>
              </w:rPr>
            </w:pPr>
            <w:r w:rsidRPr="003C0A2F">
              <w:rPr>
                <w:lang w:val="en-AU"/>
              </w:rPr>
              <w:t>% B</w:t>
            </w:r>
          </w:p>
        </w:tc>
        <w:tc>
          <w:tcPr>
            <w:tcW w:w="576" w:type="dxa"/>
          </w:tcPr>
          <w:p w14:paraId="325B9959" w14:textId="77777777" w:rsidR="00D819D5" w:rsidRPr="003C0A2F" w:rsidRDefault="00D819D5" w:rsidP="00D24AA4">
            <w:pPr>
              <w:pStyle w:val="VCAAtablecondensedheading"/>
              <w:rPr>
                <w:lang w:val="en-AU"/>
              </w:rPr>
            </w:pPr>
            <w:r w:rsidRPr="003C0A2F">
              <w:rPr>
                <w:lang w:val="en-AU"/>
              </w:rPr>
              <w:t>% C</w:t>
            </w:r>
          </w:p>
        </w:tc>
        <w:tc>
          <w:tcPr>
            <w:tcW w:w="576" w:type="dxa"/>
            <w:tcBorders>
              <w:bottom w:val="single" w:sz="4" w:space="0" w:color="000000" w:themeColor="text1"/>
            </w:tcBorders>
          </w:tcPr>
          <w:p w14:paraId="7F16ACAA" w14:textId="77777777" w:rsidR="00D819D5" w:rsidRPr="003C0A2F" w:rsidRDefault="00D819D5" w:rsidP="00D24AA4">
            <w:pPr>
              <w:pStyle w:val="VCAAtablecondensedheading"/>
              <w:rPr>
                <w:lang w:val="en-AU"/>
              </w:rPr>
            </w:pPr>
            <w:r w:rsidRPr="003C0A2F">
              <w:rPr>
                <w:lang w:val="en-AU"/>
              </w:rPr>
              <w:t>% D</w:t>
            </w:r>
          </w:p>
        </w:tc>
        <w:tc>
          <w:tcPr>
            <w:tcW w:w="5280" w:type="dxa"/>
          </w:tcPr>
          <w:p w14:paraId="23EB04F3" w14:textId="77777777" w:rsidR="00D819D5" w:rsidRPr="003C0A2F" w:rsidRDefault="00D819D5" w:rsidP="00D24AA4">
            <w:pPr>
              <w:pStyle w:val="VCAAtablecondensedheading"/>
              <w:rPr>
                <w:lang w:val="en-AU"/>
              </w:rPr>
            </w:pPr>
            <w:r w:rsidRPr="003C0A2F">
              <w:rPr>
                <w:lang w:val="en-AU"/>
              </w:rPr>
              <w:t>Comments</w:t>
            </w:r>
          </w:p>
        </w:tc>
      </w:tr>
      <w:tr w:rsidR="007A72EC" w:rsidRPr="003C0A2F" w14:paraId="6E6F6594" w14:textId="77777777" w:rsidTr="00501A72">
        <w:trPr>
          <w:trHeight w:val="64"/>
        </w:trPr>
        <w:tc>
          <w:tcPr>
            <w:tcW w:w="1100" w:type="dxa"/>
          </w:tcPr>
          <w:p w14:paraId="7875E306" w14:textId="77777777" w:rsidR="007A72EC" w:rsidRPr="00270206" w:rsidRDefault="007A72EC" w:rsidP="00FF78B0">
            <w:pPr>
              <w:pStyle w:val="VCAAtablecondensed"/>
              <w:rPr>
                <w:rStyle w:val="VCAAbold"/>
              </w:rPr>
            </w:pPr>
            <w:r w:rsidRPr="00270206">
              <w:rPr>
                <w:rStyle w:val="VCAAbold"/>
              </w:rPr>
              <w:t>1</w:t>
            </w:r>
          </w:p>
        </w:tc>
        <w:tc>
          <w:tcPr>
            <w:tcW w:w="809" w:type="dxa"/>
          </w:tcPr>
          <w:p w14:paraId="5D934BD9" w14:textId="6BBA556B" w:rsidR="007A72EC" w:rsidRPr="00D11AAF" w:rsidRDefault="007A72EC" w:rsidP="00FF78B0">
            <w:pPr>
              <w:pStyle w:val="VCAAtablecondensed"/>
              <w:rPr>
                <w:lang w:val="en-AU"/>
              </w:rPr>
            </w:pPr>
          </w:p>
        </w:tc>
        <w:tc>
          <w:tcPr>
            <w:tcW w:w="576" w:type="dxa"/>
            <w:vAlign w:val="bottom"/>
          </w:tcPr>
          <w:p w14:paraId="76D1A89C" w14:textId="03661999" w:rsidR="007A72EC" w:rsidRPr="00D11AAF" w:rsidRDefault="007A72EC" w:rsidP="00FF78B0">
            <w:pPr>
              <w:pStyle w:val="VCAAtablecondensed"/>
            </w:pPr>
          </w:p>
        </w:tc>
        <w:tc>
          <w:tcPr>
            <w:tcW w:w="576" w:type="dxa"/>
            <w:vAlign w:val="bottom"/>
          </w:tcPr>
          <w:p w14:paraId="643E4E46" w14:textId="308E4A60" w:rsidR="007A72EC" w:rsidRPr="00D11AAF" w:rsidRDefault="007A72EC" w:rsidP="00FF78B0">
            <w:pPr>
              <w:pStyle w:val="VCAAtablecondensed"/>
              <w:rPr>
                <w:rStyle w:val="VCAAbold"/>
              </w:rPr>
            </w:pPr>
          </w:p>
        </w:tc>
        <w:tc>
          <w:tcPr>
            <w:tcW w:w="576" w:type="dxa"/>
            <w:tcBorders>
              <w:bottom w:val="single" w:sz="4" w:space="0" w:color="000000" w:themeColor="text1"/>
            </w:tcBorders>
            <w:vAlign w:val="bottom"/>
          </w:tcPr>
          <w:p w14:paraId="454DB8F5" w14:textId="540E63DC" w:rsidR="007A72EC" w:rsidRPr="00D11AAF" w:rsidRDefault="007A72EC" w:rsidP="00FF78B0">
            <w:pPr>
              <w:pStyle w:val="VCAAtablecondensed"/>
              <w:rPr>
                <w:rStyle w:val="VCAAbold"/>
              </w:rPr>
            </w:pPr>
          </w:p>
        </w:tc>
        <w:tc>
          <w:tcPr>
            <w:tcW w:w="576" w:type="dxa"/>
            <w:vAlign w:val="bottom"/>
          </w:tcPr>
          <w:p w14:paraId="51BD6D90" w14:textId="4C137782" w:rsidR="007A72EC" w:rsidRPr="00D11AAF" w:rsidRDefault="007A72EC" w:rsidP="00FF78B0">
            <w:pPr>
              <w:pStyle w:val="VCAAtablecondensed"/>
              <w:rPr>
                <w:lang w:val="en-AU"/>
              </w:rPr>
            </w:pPr>
          </w:p>
        </w:tc>
        <w:tc>
          <w:tcPr>
            <w:tcW w:w="5280" w:type="dxa"/>
          </w:tcPr>
          <w:p w14:paraId="6B210FFE" w14:textId="0E2801E0" w:rsidR="007A72EC" w:rsidRPr="003C0A2F" w:rsidRDefault="00AF6A89" w:rsidP="00FF78B0">
            <w:pPr>
              <w:pStyle w:val="VCAAtablecondensed"/>
              <w:rPr>
                <w:lang w:val="en-AU"/>
              </w:rPr>
            </w:pPr>
            <w:r w:rsidRPr="00AF6A89">
              <w:t>This question was invalidated because it does not align with the study design.</w:t>
            </w:r>
          </w:p>
        </w:tc>
      </w:tr>
      <w:tr w:rsidR="007A72EC" w:rsidRPr="00D302FD" w14:paraId="0411C0B7" w14:textId="77777777" w:rsidTr="00592B5A">
        <w:tc>
          <w:tcPr>
            <w:tcW w:w="1100" w:type="dxa"/>
          </w:tcPr>
          <w:p w14:paraId="4298C498" w14:textId="77777777" w:rsidR="007A72EC" w:rsidRPr="00D302FD" w:rsidRDefault="007A72EC" w:rsidP="00D302FD">
            <w:pPr>
              <w:pStyle w:val="VCAAtablecondensed"/>
              <w:rPr>
                <w:rStyle w:val="VCAAbold"/>
                <w:b w:val="0"/>
                <w:bCs w:val="0"/>
                <w:lang w:val="en-US"/>
              </w:rPr>
            </w:pPr>
            <w:r w:rsidRPr="00D302FD">
              <w:rPr>
                <w:rStyle w:val="VCAAbold"/>
                <w:b w:val="0"/>
                <w:bCs w:val="0"/>
                <w:lang w:val="en-US"/>
              </w:rPr>
              <w:t>2</w:t>
            </w:r>
          </w:p>
        </w:tc>
        <w:tc>
          <w:tcPr>
            <w:tcW w:w="809" w:type="dxa"/>
            <w:vAlign w:val="bottom"/>
          </w:tcPr>
          <w:p w14:paraId="79BACF5C" w14:textId="60ACEC3C" w:rsidR="007A72EC" w:rsidRPr="00D11AAF" w:rsidRDefault="007A72EC" w:rsidP="00D302FD">
            <w:pPr>
              <w:pStyle w:val="VCAAtablecondensed"/>
            </w:pPr>
            <w:r w:rsidRPr="00D11AAF">
              <w:t>A</w:t>
            </w:r>
          </w:p>
        </w:tc>
        <w:tc>
          <w:tcPr>
            <w:tcW w:w="576" w:type="dxa"/>
            <w:shd w:val="clear" w:color="auto" w:fill="F2F2F2" w:themeFill="background1" w:themeFillShade="F2"/>
            <w:vAlign w:val="bottom"/>
          </w:tcPr>
          <w:p w14:paraId="0EB1FBF4" w14:textId="79021FA3" w:rsidR="007A72EC" w:rsidRPr="00D11AAF" w:rsidRDefault="007A72EC" w:rsidP="00D302FD">
            <w:pPr>
              <w:pStyle w:val="VCAAtablecondensed"/>
              <w:rPr>
                <w:rStyle w:val="VCAAbold"/>
                <w:b w:val="0"/>
                <w:bCs w:val="0"/>
                <w:lang w:val="en-US"/>
              </w:rPr>
            </w:pPr>
            <w:r w:rsidRPr="00D11AAF">
              <w:rPr>
                <w:b/>
                <w:bCs/>
              </w:rPr>
              <w:t>65</w:t>
            </w:r>
          </w:p>
        </w:tc>
        <w:tc>
          <w:tcPr>
            <w:tcW w:w="576" w:type="dxa"/>
            <w:vAlign w:val="bottom"/>
          </w:tcPr>
          <w:p w14:paraId="5D1B791C" w14:textId="397F557B" w:rsidR="007A72EC" w:rsidRPr="00D11AAF" w:rsidRDefault="007A72EC" w:rsidP="00D302FD">
            <w:pPr>
              <w:pStyle w:val="VCAAtablecondensed"/>
            </w:pPr>
            <w:r w:rsidRPr="00D11AAF">
              <w:t>28</w:t>
            </w:r>
          </w:p>
        </w:tc>
        <w:tc>
          <w:tcPr>
            <w:tcW w:w="576" w:type="dxa"/>
            <w:vAlign w:val="bottom"/>
          </w:tcPr>
          <w:p w14:paraId="02020D3A" w14:textId="2D055E8D" w:rsidR="007A72EC" w:rsidRPr="00D11AAF" w:rsidRDefault="007A72EC" w:rsidP="00D302FD">
            <w:pPr>
              <w:pStyle w:val="VCAAtablecondensed"/>
            </w:pPr>
            <w:r w:rsidRPr="00D11AAF">
              <w:t>2</w:t>
            </w:r>
          </w:p>
        </w:tc>
        <w:tc>
          <w:tcPr>
            <w:tcW w:w="576" w:type="dxa"/>
            <w:tcBorders>
              <w:bottom w:val="single" w:sz="4" w:space="0" w:color="000000" w:themeColor="text1"/>
            </w:tcBorders>
            <w:vAlign w:val="bottom"/>
          </w:tcPr>
          <w:p w14:paraId="23C22CAF" w14:textId="6F8EBF4A" w:rsidR="007A72EC" w:rsidRPr="00D11AAF" w:rsidRDefault="007A72EC" w:rsidP="00D302FD">
            <w:pPr>
              <w:pStyle w:val="VCAAtablecondensed"/>
            </w:pPr>
            <w:r w:rsidRPr="00D11AAF">
              <w:t>5</w:t>
            </w:r>
          </w:p>
        </w:tc>
        <w:tc>
          <w:tcPr>
            <w:tcW w:w="5280" w:type="dxa"/>
          </w:tcPr>
          <w:p w14:paraId="6B38FB68" w14:textId="1CF2504F" w:rsidR="007A72EC" w:rsidRPr="00D302FD" w:rsidRDefault="007A72EC" w:rsidP="00D302FD">
            <w:pPr>
              <w:pStyle w:val="VCAAtablecondensed"/>
            </w:pPr>
          </w:p>
        </w:tc>
      </w:tr>
      <w:tr w:rsidR="006D2F8B" w:rsidRPr="003C0A2F" w14:paraId="2B1C2D85" w14:textId="77777777" w:rsidTr="009C574D">
        <w:tc>
          <w:tcPr>
            <w:tcW w:w="1100" w:type="dxa"/>
          </w:tcPr>
          <w:p w14:paraId="381AF0BE" w14:textId="77777777" w:rsidR="006D2F8B" w:rsidRPr="00270206" w:rsidRDefault="006D2F8B" w:rsidP="00FF78B0">
            <w:pPr>
              <w:pStyle w:val="VCAAtablecondensed"/>
              <w:rPr>
                <w:rStyle w:val="VCAAbold"/>
              </w:rPr>
            </w:pPr>
            <w:r w:rsidRPr="00270206">
              <w:rPr>
                <w:rStyle w:val="VCAAbold"/>
              </w:rPr>
              <w:t>3</w:t>
            </w:r>
          </w:p>
        </w:tc>
        <w:tc>
          <w:tcPr>
            <w:tcW w:w="809" w:type="dxa"/>
            <w:vAlign w:val="bottom"/>
          </w:tcPr>
          <w:p w14:paraId="7C926EB4" w14:textId="56BA7D7B" w:rsidR="006D2F8B" w:rsidRPr="00D11AAF" w:rsidRDefault="006D2F8B" w:rsidP="00FF78B0">
            <w:pPr>
              <w:pStyle w:val="VCAAtablecondensed"/>
              <w:rPr>
                <w:lang w:val="en-AU"/>
              </w:rPr>
            </w:pPr>
            <w:r w:rsidRPr="00D11AAF">
              <w:rPr>
                <w:rFonts w:cs="Calibri"/>
                <w:color w:val="000000"/>
                <w:sz w:val="22"/>
              </w:rPr>
              <w:t>B</w:t>
            </w:r>
          </w:p>
        </w:tc>
        <w:tc>
          <w:tcPr>
            <w:tcW w:w="576" w:type="dxa"/>
            <w:tcBorders>
              <w:bottom w:val="single" w:sz="4" w:space="0" w:color="000000" w:themeColor="text1"/>
            </w:tcBorders>
            <w:vAlign w:val="bottom"/>
          </w:tcPr>
          <w:p w14:paraId="18ADECC0" w14:textId="599207A3" w:rsidR="006D2F8B" w:rsidRPr="00D11AAF" w:rsidRDefault="006D2F8B" w:rsidP="00FF78B0">
            <w:pPr>
              <w:pStyle w:val="VCAAtablecondensed"/>
              <w:rPr>
                <w:lang w:val="en-AU"/>
              </w:rPr>
            </w:pPr>
            <w:r w:rsidRPr="00D11AAF">
              <w:rPr>
                <w:rFonts w:cs="Calibri"/>
                <w:color w:val="000000"/>
                <w:sz w:val="22"/>
              </w:rPr>
              <w:t>27</w:t>
            </w:r>
          </w:p>
        </w:tc>
        <w:tc>
          <w:tcPr>
            <w:tcW w:w="576" w:type="dxa"/>
            <w:shd w:val="clear" w:color="auto" w:fill="F2F2F2" w:themeFill="background1" w:themeFillShade="F2"/>
            <w:vAlign w:val="bottom"/>
          </w:tcPr>
          <w:p w14:paraId="636030E1" w14:textId="5F1B108C" w:rsidR="006D2F8B" w:rsidRPr="00D11AAF" w:rsidRDefault="006D2F8B" w:rsidP="00FF78B0">
            <w:pPr>
              <w:pStyle w:val="VCAAtablecondensed"/>
              <w:rPr>
                <w:rStyle w:val="VCAAbold"/>
                <w:b w:val="0"/>
                <w:bCs w:val="0"/>
              </w:rPr>
            </w:pPr>
            <w:r w:rsidRPr="00D11AAF">
              <w:rPr>
                <w:rFonts w:cs="Calibri"/>
                <w:b/>
                <w:bCs/>
                <w:color w:val="000000"/>
                <w:sz w:val="22"/>
              </w:rPr>
              <w:t>55</w:t>
            </w:r>
          </w:p>
        </w:tc>
        <w:tc>
          <w:tcPr>
            <w:tcW w:w="576" w:type="dxa"/>
            <w:vAlign w:val="bottom"/>
          </w:tcPr>
          <w:p w14:paraId="7C400B3D" w14:textId="1274FEA7" w:rsidR="006D2F8B" w:rsidRPr="00D11AAF" w:rsidRDefault="006D2F8B" w:rsidP="00FF78B0">
            <w:pPr>
              <w:pStyle w:val="VCAAtablecondensed"/>
              <w:rPr>
                <w:lang w:val="en-AU"/>
              </w:rPr>
            </w:pPr>
            <w:r w:rsidRPr="00D11AAF">
              <w:rPr>
                <w:rFonts w:cs="Calibri"/>
                <w:color w:val="000000"/>
                <w:sz w:val="22"/>
              </w:rPr>
              <w:t>10</w:t>
            </w:r>
          </w:p>
        </w:tc>
        <w:tc>
          <w:tcPr>
            <w:tcW w:w="576" w:type="dxa"/>
            <w:vAlign w:val="bottom"/>
          </w:tcPr>
          <w:p w14:paraId="3FFC2BC1" w14:textId="705CE1C4" w:rsidR="006D2F8B" w:rsidRPr="00D11AAF" w:rsidRDefault="006D2F8B" w:rsidP="00FF78B0">
            <w:pPr>
              <w:pStyle w:val="VCAAtablecondensed"/>
              <w:rPr>
                <w:lang w:val="en-AU"/>
              </w:rPr>
            </w:pPr>
            <w:r w:rsidRPr="00D11AAF">
              <w:rPr>
                <w:rFonts w:cs="Calibri"/>
                <w:color w:val="000000"/>
                <w:sz w:val="22"/>
              </w:rPr>
              <w:t>7</w:t>
            </w:r>
          </w:p>
        </w:tc>
        <w:tc>
          <w:tcPr>
            <w:tcW w:w="5280" w:type="dxa"/>
          </w:tcPr>
          <w:p w14:paraId="48276A0C" w14:textId="16FFB441" w:rsidR="006D2F8B" w:rsidRPr="00727C94" w:rsidRDefault="006D2F8B" w:rsidP="00FF78B0">
            <w:pPr>
              <w:pStyle w:val="VCAAtablecondensed"/>
            </w:pPr>
          </w:p>
        </w:tc>
      </w:tr>
      <w:tr w:rsidR="006D2F8B" w:rsidRPr="003C0A2F" w14:paraId="3529D038" w14:textId="77777777" w:rsidTr="00245042">
        <w:tc>
          <w:tcPr>
            <w:tcW w:w="1100" w:type="dxa"/>
          </w:tcPr>
          <w:p w14:paraId="730B1504" w14:textId="77777777" w:rsidR="006D2F8B" w:rsidRPr="00270206" w:rsidRDefault="006D2F8B" w:rsidP="00FF78B0">
            <w:pPr>
              <w:pStyle w:val="VCAAtablecondensed"/>
              <w:rPr>
                <w:rStyle w:val="VCAAbold"/>
              </w:rPr>
            </w:pPr>
            <w:r w:rsidRPr="00270206">
              <w:rPr>
                <w:rStyle w:val="VCAAbold"/>
              </w:rPr>
              <w:t>4</w:t>
            </w:r>
          </w:p>
        </w:tc>
        <w:tc>
          <w:tcPr>
            <w:tcW w:w="809" w:type="dxa"/>
            <w:vAlign w:val="bottom"/>
          </w:tcPr>
          <w:p w14:paraId="0B322228" w14:textId="23EBD2F7" w:rsidR="006D2F8B" w:rsidRPr="00D11AAF" w:rsidRDefault="006D2F8B" w:rsidP="00FF78B0">
            <w:pPr>
              <w:pStyle w:val="VCAAtablecondensed"/>
              <w:rPr>
                <w:lang w:val="en-AU"/>
              </w:rPr>
            </w:pPr>
            <w:r w:rsidRPr="00D11AAF">
              <w:rPr>
                <w:rFonts w:cs="Calibri"/>
                <w:color w:val="000000"/>
                <w:sz w:val="22"/>
              </w:rPr>
              <w:t>B</w:t>
            </w:r>
          </w:p>
        </w:tc>
        <w:tc>
          <w:tcPr>
            <w:tcW w:w="576" w:type="dxa"/>
            <w:vAlign w:val="bottom"/>
          </w:tcPr>
          <w:p w14:paraId="1D551AFF" w14:textId="033AC36D" w:rsidR="006D2F8B" w:rsidRPr="00D11AAF" w:rsidRDefault="006D2F8B" w:rsidP="00FF78B0">
            <w:pPr>
              <w:pStyle w:val="VCAAtablecondensed"/>
              <w:rPr>
                <w:lang w:val="en-AU"/>
              </w:rPr>
            </w:pPr>
            <w:r w:rsidRPr="00D11AAF">
              <w:rPr>
                <w:rFonts w:cs="Calibri"/>
                <w:color w:val="000000"/>
                <w:sz w:val="22"/>
              </w:rPr>
              <w:t>1</w:t>
            </w:r>
          </w:p>
        </w:tc>
        <w:tc>
          <w:tcPr>
            <w:tcW w:w="576" w:type="dxa"/>
            <w:tcBorders>
              <w:bottom w:val="single" w:sz="4" w:space="0" w:color="000000" w:themeColor="text1"/>
            </w:tcBorders>
            <w:shd w:val="clear" w:color="auto" w:fill="F2F2F2" w:themeFill="background1" w:themeFillShade="F2"/>
            <w:vAlign w:val="bottom"/>
          </w:tcPr>
          <w:p w14:paraId="64F96088" w14:textId="29740874" w:rsidR="006D2F8B" w:rsidRPr="00D11AAF" w:rsidRDefault="006D2F8B" w:rsidP="00FF78B0">
            <w:pPr>
              <w:pStyle w:val="VCAAtablecondensed"/>
              <w:rPr>
                <w:rStyle w:val="VCAAbold"/>
                <w:b w:val="0"/>
                <w:bCs w:val="0"/>
              </w:rPr>
            </w:pPr>
            <w:r w:rsidRPr="00D11AAF">
              <w:rPr>
                <w:rFonts w:cs="Calibri"/>
                <w:b/>
                <w:bCs/>
                <w:color w:val="000000"/>
                <w:sz w:val="22"/>
              </w:rPr>
              <w:t>96</w:t>
            </w:r>
          </w:p>
        </w:tc>
        <w:tc>
          <w:tcPr>
            <w:tcW w:w="576" w:type="dxa"/>
            <w:vAlign w:val="bottom"/>
          </w:tcPr>
          <w:p w14:paraId="4DF92E94" w14:textId="1C8256CF" w:rsidR="006D2F8B" w:rsidRPr="00D11AAF" w:rsidRDefault="006D2F8B" w:rsidP="00FF78B0">
            <w:pPr>
              <w:pStyle w:val="VCAAtablecondensed"/>
              <w:rPr>
                <w:lang w:val="en-AU"/>
              </w:rPr>
            </w:pPr>
            <w:r w:rsidRPr="00D11AAF">
              <w:rPr>
                <w:rFonts w:cs="Calibri"/>
                <w:color w:val="000000"/>
                <w:sz w:val="22"/>
              </w:rPr>
              <w:t>2</w:t>
            </w:r>
          </w:p>
        </w:tc>
        <w:tc>
          <w:tcPr>
            <w:tcW w:w="576" w:type="dxa"/>
            <w:vAlign w:val="bottom"/>
          </w:tcPr>
          <w:p w14:paraId="6B7CB031" w14:textId="3FB89F2A" w:rsidR="006D2F8B" w:rsidRPr="00D11AAF" w:rsidRDefault="006D2F8B" w:rsidP="00FF78B0">
            <w:pPr>
              <w:pStyle w:val="VCAAtablecondensed"/>
              <w:rPr>
                <w:lang w:val="en-AU"/>
              </w:rPr>
            </w:pPr>
            <w:r w:rsidRPr="00D11AAF">
              <w:rPr>
                <w:rFonts w:cs="Calibri"/>
                <w:color w:val="000000"/>
                <w:sz w:val="22"/>
              </w:rPr>
              <w:t>0</w:t>
            </w:r>
          </w:p>
        </w:tc>
        <w:tc>
          <w:tcPr>
            <w:tcW w:w="5280" w:type="dxa"/>
          </w:tcPr>
          <w:p w14:paraId="29802C22" w14:textId="77777777" w:rsidR="006D2F8B" w:rsidRPr="003C0A2F" w:rsidRDefault="006D2F8B" w:rsidP="00FF78B0">
            <w:pPr>
              <w:pStyle w:val="VCAAtablecondensed"/>
              <w:rPr>
                <w:lang w:val="en-AU"/>
              </w:rPr>
            </w:pPr>
          </w:p>
        </w:tc>
      </w:tr>
      <w:tr w:rsidR="006D2F8B" w:rsidRPr="003C0A2F" w14:paraId="6EB75267" w14:textId="77777777" w:rsidTr="00501A72">
        <w:tc>
          <w:tcPr>
            <w:tcW w:w="1100" w:type="dxa"/>
          </w:tcPr>
          <w:p w14:paraId="2025D335" w14:textId="77777777" w:rsidR="006D2F8B" w:rsidRPr="00270206" w:rsidRDefault="006D2F8B" w:rsidP="00FF78B0">
            <w:pPr>
              <w:pStyle w:val="VCAAtablecondensed"/>
              <w:rPr>
                <w:rStyle w:val="VCAAbold"/>
              </w:rPr>
            </w:pPr>
            <w:r w:rsidRPr="00270206">
              <w:rPr>
                <w:rStyle w:val="VCAAbold"/>
              </w:rPr>
              <w:t>5</w:t>
            </w:r>
          </w:p>
        </w:tc>
        <w:tc>
          <w:tcPr>
            <w:tcW w:w="809" w:type="dxa"/>
            <w:vAlign w:val="bottom"/>
          </w:tcPr>
          <w:p w14:paraId="66244A14" w14:textId="5D5453D3" w:rsidR="006D2F8B" w:rsidRPr="00D11AAF" w:rsidRDefault="006D2F8B" w:rsidP="00FF78B0">
            <w:pPr>
              <w:pStyle w:val="VCAAtablecondensed"/>
              <w:rPr>
                <w:lang w:val="en-AU"/>
              </w:rPr>
            </w:pPr>
            <w:r w:rsidRPr="00D11AAF">
              <w:rPr>
                <w:rFonts w:cs="Calibri"/>
                <w:color w:val="000000"/>
                <w:sz w:val="22"/>
              </w:rPr>
              <w:t>D</w:t>
            </w:r>
          </w:p>
        </w:tc>
        <w:tc>
          <w:tcPr>
            <w:tcW w:w="576" w:type="dxa"/>
            <w:vAlign w:val="bottom"/>
          </w:tcPr>
          <w:p w14:paraId="193AD974" w14:textId="24587756" w:rsidR="006D2F8B" w:rsidRPr="00D11AAF" w:rsidRDefault="006D2F8B" w:rsidP="00FF78B0">
            <w:pPr>
              <w:pStyle w:val="VCAAtablecondensed"/>
              <w:rPr>
                <w:lang w:val="en-AU"/>
              </w:rPr>
            </w:pPr>
            <w:r w:rsidRPr="00D11AAF">
              <w:rPr>
                <w:rFonts w:cs="Calibri"/>
                <w:color w:val="000000"/>
                <w:sz w:val="22"/>
              </w:rPr>
              <w:t>4</w:t>
            </w:r>
          </w:p>
        </w:tc>
        <w:tc>
          <w:tcPr>
            <w:tcW w:w="576" w:type="dxa"/>
            <w:vAlign w:val="bottom"/>
          </w:tcPr>
          <w:p w14:paraId="01B4F81C" w14:textId="67693391" w:rsidR="006D2F8B" w:rsidRPr="00D11AAF" w:rsidRDefault="006D2F8B" w:rsidP="00FF78B0">
            <w:pPr>
              <w:pStyle w:val="VCAAtablecondensed"/>
              <w:rPr>
                <w:rStyle w:val="VCAAbold"/>
              </w:rPr>
            </w:pPr>
            <w:r w:rsidRPr="00D11AAF">
              <w:rPr>
                <w:rFonts w:cs="Calibri"/>
                <w:color w:val="000000"/>
                <w:sz w:val="22"/>
              </w:rPr>
              <w:t>30</w:t>
            </w:r>
          </w:p>
        </w:tc>
        <w:tc>
          <w:tcPr>
            <w:tcW w:w="576" w:type="dxa"/>
            <w:vAlign w:val="bottom"/>
          </w:tcPr>
          <w:p w14:paraId="169EE9CB" w14:textId="04FC0532" w:rsidR="006D2F8B" w:rsidRPr="00D11AAF" w:rsidRDefault="006D2F8B" w:rsidP="00FF78B0">
            <w:pPr>
              <w:pStyle w:val="VCAAtablecondensed"/>
              <w:rPr>
                <w:lang w:val="en-AU"/>
              </w:rPr>
            </w:pPr>
            <w:r w:rsidRPr="00D11AAF">
              <w:rPr>
                <w:rFonts w:cs="Calibri"/>
                <w:color w:val="000000"/>
                <w:sz w:val="22"/>
              </w:rPr>
              <w:t>10</w:t>
            </w:r>
          </w:p>
        </w:tc>
        <w:tc>
          <w:tcPr>
            <w:tcW w:w="576" w:type="dxa"/>
            <w:tcBorders>
              <w:bottom w:val="single" w:sz="4" w:space="0" w:color="000000" w:themeColor="text1"/>
            </w:tcBorders>
            <w:shd w:val="clear" w:color="auto" w:fill="F2F2F2" w:themeFill="background1" w:themeFillShade="F2"/>
            <w:vAlign w:val="bottom"/>
          </w:tcPr>
          <w:p w14:paraId="697BDD3F" w14:textId="22C2BCBD" w:rsidR="006D2F8B" w:rsidRPr="00D11AAF" w:rsidRDefault="006D2F8B" w:rsidP="00FF78B0">
            <w:pPr>
              <w:pStyle w:val="VCAAtablecondensed"/>
              <w:rPr>
                <w:b/>
                <w:bCs/>
                <w:lang w:val="en-AU"/>
              </w:rPr>
            </w:pPr>
            <w:r w:rsidRPr="00D11AAF">
              <w:rPr>
                <w:rFonts w:cs="Calibri"/>
                <w:b/>
                <w:bCs/>
                <w:color w:val="000000"/>
                <w:sz w:val="22"/>
              </w:rPr>
              <w:t>56</w:t>
            </w:r>
          </w:p>
        </w:tc>
        <w:tc>
          <w:tcPr>
            <w:tcW w:w="5280" w:type="dxa"/>
          </w:tcPr>
          <w:p w14:paraId="4FE3BC30" w14:textId="6AB2D503" w:rsidR="006D2F8B" w:rsidRPr="00727C94" w:rsidRDefault="006D2F8B" w:rsidP="00FF78B0">
            <w:pPr>
              <w:pStyle w:val="VCAAtablecondensed"/>
            </w:pPr>
          </w:p>
        </w:tc>
      </w:tr>
      <w:tr w:rsidR="006D2F8B" w:rsidRPr="003C0A2F" w14:paraId="7D2CD73D" w14:textId="77777777" w:rsidTr="00501A72">
        <w:tc>
          <w:tcPr>
            <w:tcW w:w="1100" w:type="dxa"/>
          </w:tcPr>
          <w:p w14:paraId="09E138E0" w14:textId="77777777" w:rsidR="006D2F8B" w:rsidRPr="00270206" w:rsidRDefault="006D2F8B" w:rsidP="00FF78B0">
            <w:pPr>
              <w:pStyle w:val="VCAAtablecondensed"/>
              <w:rPr>
                <w:rStyle w:val="VCAAbold"/>
              </w:rPr>
            </w:pPr>
            <w:r w:rsidRPr="00270206">
              <w:rPr>
                <w:rStyle w:val="VCAAbold"/>
              </w:rPr>
              <w:t>6</w:t>
            </w:r>
          </w:p>
        </w:tc>
        <w:tc>
          <w:tcPr>
            <w:tcW w:w="809" w:type="dxa"/>
            <w:vAlign w:val="bottom"/>
          </w:tcPr>
          <w:p w14:paraId="204F9BCE" w14:textId="0BA17EC8" w:rsidR="006D2F8B" w:rsidRPr="00D11AAF" w:rsidRDefault="006D2F8B" w:rsidP="00FF78B0">
            <w:pPr>
              <w:pStyle w:val="VCAAtablecondensed"/>
              <w:rPr>
                <w:lang w:val="en-AU"/>
              </w:rPr>
            </w:pPr>
            <w:r w:rsidRPr="00D11AAF">
              <w:rPr>
                <w:rFonts w:cs="Calibri"/>
                <w:color w:val="000000"/>
                <w:sz w:val="22"/>
              </w:rPr>
              <w:t>B</w:t>
            </w:r>
          </w:p>
        </w:tc>
        <w:tc>
          <w:tcPr>
            <w:tcW w:w="576" w:type="dxa"/>
            <w:vAlign w:val="bottom"/>
          </w:tcPr>
          <w:p w14:paraId="2918EAAE" w14:textId="780C7013" w:rsidR="006D2F8B" w:rsidRPr="00D11AAF" w:rsidRDefault="006D2F8B" w:rsidP="00FF78B0">
            <w:pPr>
              <w:pStyle w:val="VCAAtablecondensed"/>
              <w:rPr>
                <w:lang w:val="en-AU"/>
              </w:rPr>
            </w:pPr>
            <w:r w:rsidRPr="00D11AAF">
              <w:rPr>
                <w:rFonts w:cs="Calibri"/>
                <w:color w:val="000000"/>
                <w:sz w:val="22"/>
              </w:rPr>
              <w:t>2</w:t>
            </w:r>
          </w:p>
        </w:tc>
        <w:tc>
          <w:tcPr>
            <w:tcW w:w="576" w:type="dxa"/>
            <w:shd w:val="clear" w:color="auto" w:fill="F2F2F2" w:themeFill="background1" w:themeFillShade="F2"/>
            <w:vAlign w:val="bottom"/>
          </w:tcPr>
          <w:p w14:paraId="3BEFDB92" w14:textId="46AB4E87" w:rsidR="006D2F8B" w:rsidRPr="00D11AAF" w:rsidRDefault="006D2F8B" w:rsidP="00FF78B0">
            <w:pPr>
              <w:pStyle w:val="VCAAtablecondensed"/>
              <w:rPr>
                <w:b/>
                <w:bCs/>
                <w:lang w:val="en-AU"/>
              </w:rPr>
            </w:pPr>
            <w:r w:rsidRPr="00D11AAF">
              <w:rPr>
                <w:rFonts w:cs="Calibri"/>
                <w:b/>
                <w:bCs/>
                <w:color w:val="000000"/>
                <w:sz w:val="22"/>
              </w:rPr>
              <w:t>90</w:t>
            </w:r>
          </w:p>
        </w:tc>
        <w:tc>
          <w:tcPr>
            <w:tcW w:w="576" w:type="dxa"/>
            <w:tcBorders>
              <w:bottom w:val="single" w:sz="4" w:space="0" w:color="000000" w:themeColor="text1"/>
            </w:tcBorders>
            <w:vAlign w:val="bottom"/>
          </w:tcPr>
          <w:p w14:paraId="7BC73904" w14:textId="047DE615" w:rsidR="006D2F8B" w:rsidRPr="00D11AAF" w:rsidRDefault="006D2F8B" w:rsidP="00FF78B0">
            <w:pPr>
              <w:pStyle w:val="VCAAtablecondensed"/>
              <w:rPr>
                <w:lang w:val="en-AU"/>
              </w:rPr>
            </w:pPr>
            <w:r w:rsidRPr="00D11AAF">
              <w:rPr>
                <w:rFonts w:cs="Calibri"/>
                <w:color w:val="000000"/>
                <w:sz w:val="22"/>
              </w:rPr>
              <w:t>3</w:t>
            </w:r>
          </w:p>
        </w:tc>
        <w:tc>
          <w:tcPr>
            <w:tcW w:w="576" w:type="dxa"/>
            <w:vAlign w:val="bottom"/>
          </w:tcPr>
          <w:p w14:paraId="24E34B83" w14:textId="5CD8B22E" w:rsidR="006D2F8B" w:rsidRPr="00D11AAF" w:rsidRDefault="006D2F8B" w:rsidP="00FF78B0">
            <w:pPr>
              <w:pStyle w:val="VCAAtablecondensed"/>
              <w:rPr>
                <w:rStyle w:val="VCAAbold"/>
              </w:rPr>
            </w:pPr>
            <w:r w:rsidRPr="00D11AAF">
              <w:rPr>
                <w:rFonts w:cs="Calibri"/>
                <w:color w:val="000000"/>
                <w:sz w:val="22"/>
              </w:rPr>
              <w:t>5</w:t>
            </w:r>
          </w:p>
        </w:tc>
        <w:tc>
          <w:tcPr>
            <w:tcW w:w="5280" w:type="dxa"/>
          </w:tcPr>
          <w:p w14:paraId="3ED49A36" w14:textId="373039DB" w:rsidR="006D2F8B" w:rsidRPr="00727C94" w:rsidRDefault="006D2F8B" w:rsidP="00FF78B0">
            <w:pPr>
              <w:pStyle w:val="VCAAtablecondensed"/>
            </w:pPr>
          </w:p>
        </w:tc>
      </w:tr>
      <w:tr w:rsidR="006D2F8B" w:rsidRPr="003C0A2F" w14:paraId="3DCED810" w14:textId="77777777" w:rsidTr="00501A72">
        <w:tc>
          <w:tcPr>
            <w:tcW w:w="1100" w:type="dxa"/>
          </w:tcPr>
          <w:p w14:paraId="3C4A4642" w14:textId="77777777" w:rsidR="006D2F8B" w:rsidRPr="00270206" w:rsidRDefault="006D2F8B" w:rsidP="00FF78B0">
            <w:pPr>
              <w:pStyle w:val="VCAAtablecondensed"/>
              <w:rPr>
                <w:rStyle w:val="VCAAbold"/>
              </w:rPr>
            </w:pPr>
            <w:r w:rsidRPr="00270206">
              <w:rPr>
                <w:rStyle w:val="VCAAbold"/>
              </w:rPr>
              <w:t>7</w:t>
            </w:r>
          </w:p>
        </w:tc>
        <w:tc>
          <w:tcPr>
            <w:tcW w:w="809" w:type="dxa"/>
            <w:vAlign w:val="bottom"/>
          </w:tcPr>
          <w:p w14:paraId="087618A3" w14:textId="2ED21E2B" w:rsidR="006D2F8B" w:rsidRPr="00D11AAF" w:rsidRDefault="006D2F8B" w:rsidP="00FF78B0">
            <w:pPr>
              <w:pStyle w:val="VCAAtablecondensed"/>
              <w:rPr>
                <w:lang w:val="en-AU"/>
              </w:rPr>
            </w:pPr>
            <w:r w:rsidRPr="00D11AAF">
              <w:rPr>
                <w:rFonts w:cs="Calibri"/>
                <w:color w:val="000000"/>
                <w:sz w:val="22"/>
              </w:rPr>
              <w:t>A</w:t>
            </w:r>
          </w:p>
        </w:tc>
        <w:tc>
          <w:tcPr>
            <w:tcW w:w="576" w:type="dxa"/>
            <w:shd w:val="clear" w:color="auto" w:fill="F2F2F2" w:themeFill="background1" w:themeFillShade="F2"/>
            <w:vAlign w:val="bottom"/>
          </w:tcPr>
          <w:p w14:paraId="359BE3B5" w14:textId="1E7044B7" w:rsidR="006D2F8B" w:rsidRPr="00D11AAF" w:rsidRDefault="006D2F8B" w:rsidP="00FF78B0">
            <w:pPr>
              <w:pStyle w:val="VCAAtablecondensed"/>
              <w:rPr>
                <w:b/>
                <w:bCs/>
                <w:lang w:val="en-AU"/>
              </w:rPr>
            </w:pPr>
            <w:r w:rsidRPr="00D11AAF">
              <w:rPr>
                <w:rFonts w:cs="Calibri"/>
                <w:b/>
                <w:bCs/>
                <w:color w:val="000000"/>
                <w:sz w:val="22"/>
              </w:rPr>
              <w:t>64</w:t>
            </w:r>
          </w:p>
        </w:tc>
        <w:tc>
          <w:tcPr>
            <w:tcW w:w="576" w:type="dxa"/>
            <w:tcBorders>
              <w:bottom w:val="single" w:sz="4" w:space="0" w:color="000000" w:themeColor="text1"/>
            </w:tcBorders>
            <w:vAlign w:val="bottom"/>
          </w:tcPr>
          <w:p w14:paraId="387B5CF6" w14:textId="73533D2E" w:rsidR="006D2F8B" w:rsidRPr="00D11AAF" w:rsidRDefault="006D2F8B" w:rsidP="00FF78B0">
            <w:pPr>
              <w:pStyle w:val="VCAAtablecondensed"/>
              <w:rPr>
                <w:lang w:val="en-AU"/>
              </w:rPr>
            </w:pPr>
            <w:r w:rsidRPr="00D11AAF">
              <w:rPr>
                <w:rFonts w:cs="Calibri"/>
                <w:color w:val="000000"/>
                <w:sz w:val="22"/>
              </w:rPr>
              <w:t>7</w:t>
            </w:r>
          </w:p>
        </w:tc>
        <w:tc>
          <w:tcPr>
            <w:tcW w:w="576" w:type="dxa"/>
            <w:vAlign w:val="bottom"/>
          </w:tcPr>
          <w:p w14:paraId="6FAA2AC5" w14:textId="66809461" w:rsidR="006D2F8B" w:rsidRPr="00D11AAF" w:rsidRDefault="006D2F8B" w:rsidP="00FF78B0">
            <w:pPr>
              <w:pStyle w:val="VCAAtablecondensed"/>
              <w:rPr>
                <w:rStyle w:val="VCAAbold"/>
              </w:rPr>
            </w:pPr>
            <w:r w:rsidRPr="00D11AAF">
              <w:rPr>
                <w:rFonts w:cs="Calibri"/>
                <w:color w:val="000000"/>
                <w:sz w:val="22"/>
              </w:rPr>
              <w:t>16</w:t>
            </w:r>
          </w:p>
        </w:tc>
        <w:tc>
          <w:tcPr>
            <w:tcW w:w="576" w:type="dxa"/>
            <w:vAlign w:val="bottom"/>
          </w:tcPr>
          <w:p w14:paraId="6E37CCDD" w14:textId="5BD57A71" w:rsidR="006D2F8B" w:rsidRPr="00D11AAF" w:rsidRDefault="006D2F8B" w:rsidP="00FF78B0">
            <w:pPr>
              <w:pStyle w:val="VCAAtablecondensed"/>
              <w:rPr>
                <w:lang w:val="en-AU"/>
              </w:rPr>
            </w:pPr>
            <w:r w:rsidRPr="00D11AAF">
              <w:rPr>
                <w:rFonts w:cs="Calibri"/>
                <w:color w:val="000000"/>
                <w:sz w:val="22"/>
              </w:rPr>
              <w:t>12</w:t>
            </w:r>
          </w:p>
        </w:tc>
        <w:tc>
          <w:tcPr>
            <w:tcW w:w="5280" w:type="dxa"/>
          </w:tcPr>
          <w:p w14:paraId="6DBB1984" w14:textId="50284E01" w:rsidR="006D2F8B" w:rsidRPr="00727C94" w:rsidRDefault="006D2F8B" w:rsidP="00FF78B0">
            <w:pPr>
              <w:pStyle w:val="VCAAtablecondensed"/>
            </w:pPr>
          </w:p>
        </w:tc>
      </w:tr>
      <w:tr w:rsidR="00C05589" w:rsidRPr="003C0A2F" w14:paraId="65083D40" w14:textId="77777777" w:rsidTr="00501A72">
        <w:tc>
          <w:tcPr>
            <w:tcW w:w="1100" w:type="dxa"/>
          </w:tcPr>
          <w:p w14:paraId="4343A213" w14:textId="77777777" w:rsidR="00C05589" w:rsidRPr="00270206" w:rsidRDefault="00C05589" w:rsidP="00FF78B0">
            <w:pPr>
              <w:pStyle w:val="VCAAtablecondensed"/>
              <w:rPr>
                <w:rStyle w:val="VCAAbold"/>
              </w:rPr>
            </w:pPr>
            <w:r w:rsidRPr="00270206">
              <w:rPr>
                <w:rStyle w:val="VCAAbold"/>
              </w:rPr>
              <w:t>8</w:t>
            </w:r>
          </w:p>
        </w:tc>
        <w:tc>
          <w:tcPr>
            <w:tcW w:w="809" w:type="dxa"/>
            <w:vAlign w:val="bottom"/>
          </w:tcPr>
          <w:p w14:paraId="14AD7897" w14:textId="126DF889" w:rsidR="00C05589" w:rsidRPr="00D11AAF" w:rsidRDefault="00C05589" w:rsidP="00FF78B0">
            <w:pPr>
              <w:pStyle w:val="VCAAtablecondensed"/>
              <w:rPr>
                <w:lang w:val="en-AU"/>
              </w:rPr>
            </w:pPr>
            <w:r w:rsidRPr="00D11AAF">
              <w:rPr>
                <w:rFonts w:cs="Calibri"/>
                <w:color w:val="000000"/>
                <w:sz w:val="22"/>
              </w:rPr>
              <w:t>B</w:t>
            </w:r>
          </w:p>
        </w:tc>
        <w:tc>
          <w:tcPr>
            <w:tcW w:w="576" w:type="dxa"/>
            <w:vAlign w:val="bottom"/>
          </w:tcPr>
          <w:p w14:paraId="5DF7E97C" w14:textId="15F3E234" w:rsidR="00C05589" w:rsidRPr="00D11AAF" w:rsidRDefault="00C05589" w:rsidP="00FF78B0">
            <w:pPr>
              <w:pStyle w:val="VCAAtablecondensed"/>
              <w:rPr>
                <w:lang w:val="en-AU"/>
              </w:rPr>
            </w:pPr>
            <w:r w:rsidRPr="00D11AAF">
              <w:rPr>
                <w:rFonts w:cs="Calibri"/>
                <w:color w:val="000000"/>
                <w:sz w:val="22"/>
              </w:rPr>
              <w:t>8</w:t>
            </w:r>
          </w:p>
        </w:tc>
        <w:tc>
          <w:tcPr>
            <w:tcW w:w="576" w:type="dxa"/>
            <w:tcBorders>
              <w:bottom w:val="single" w:sz="4" w:space="0" w:color="000000" w:themeColor="text1"/>
            </w:tcBorders>
            <w:shd w:val="clear" w:color="auto" w:fill="F2F2F2" w:themeFill="background1" w:themeFillShade="F2"/>
            <w:vAlign w:val="bottom"/>
          </w:tcPr>
          <w:p w14:paraId="0AC50F78" w14:textId="6585B516" w:rsidR="00C05589" w:rsidRPr="00D11AAF" w:rsidRDefault="00C05589" w:rsidP="00FF78B0">
            <w:pPr>
              <w:pStyle w:val="VCAAtablecondensed"/>
              <w:rPr>
                <w:b/>
                <w:bCs/>
                <w:lang w:val="en-AU"/>
              </w:rPr>
            </w:pPr>
            <w:r w:rsidRPr="00D11AAF">
              <w:rPr>
                <w:rFonts w:cs="Calibri"/>
                <w:b/>
                <w:bCs/>
                <w:color w:val="000000"/>
                <w:sz w:val="22"/>
              </w:rPr>
              <w:t>80</w:t>
            </w:r>
          </w:p>
        </w:tc>
        <w:tc>
          <w:tcPr>
            <w:tcW w:w="576" w:type="dxa"/>
            <w:vAlign w:val="bottom"/>
          </w:tcPr>
          <w:p w14:paraId="44EF24C4" w14:textId="4D8EA644" w:rsidR="00C05589" w:rsidRPr="00D11AAF" w:rsidRDefault="00C05589" w:rsidP="00FF78B0">
            <w:pPr>
              <w:pStyle w:val="VCAAtablecondensed"/>
              <w:rPr>
                <w:lang w:val="en-AU"/>
              </w:rPr>
            </w:pPr>
            <w:r w:rsidRPr="00D11AAF">
              <w:rPr>
                <w:rFonts w:cs="Calibri"/>
                <w:color w:val="000000"/>
                <w:sz w:val="22"/>
              </w:rPr>
              <w:t>10</w:t>
            </w:r>
          </w:p>
        </w:tc>
        <w:tc>
          <w:tcPr>
            <w:tcW w:w="576" w:type="dxa"/>
            <w:vAlign w:val="bottom"/>
          </w:tcPr>
          <w:p w14:paraId="2562598F" w14:textId="6D9EBD43" w:rsidR="00C05589" w:rsidRPr="00D11AAF" w:rsidRDefault="00C05589" w:rsidP="00FF78B0">
            <w:pPr>
              <w:pStyle w:val="VCAAtablecondensed"/>
              <w:rPr>
                <w:rStyle w:val="VCAAbold"/>
              </w:rPr>
            </w:pPr>
            <w:r w:rsidRPr="00D11AAF">
              <w:rPr>
                <w:rFonts w:cs="Calibri"/>
                <w:color w:val="000000"/>
                <w:sz w:val="22"/>
              </w:rPr>
              <w:t>2</w:t>
            </w:r>
          </w:p>
        </w:tc>
        <w:tc>
          <w:tcPr>
            <w:tcW w:w="5280" w:type="dxa"/>
          </w:tcPr>
          <w:p w14:paraId="49127B12" w14:textId="00D551D7" w:rsidR="00C05589" w:rsidRPr="00727C94" w:rsidRDefault="00C05589" w:rsidP="00FF78B0">
            <w:pPr>
              <w:pStyle w:val="VCAAtablecondensed"/>
            </w:pPr>
          </w:p>
        </w:tc>
      </w:tr>
      <w:tr w:rsidR="00C05589" w:rsidRPr="003C0A2F" w14:paraId="2F1D70D7" w14:textId="77777777" w:rsidTr="00501A72">
        <w:tc>
          <w:tcPr>
            <w:tcW w:w="1100" w:type="dxa"/>
          </w:tcPr>
          <w:p w14:paraId="0822A6AE" w14:textId="77777777" w:rsidR="00C05589" w:rsidRPr="00270206" w:rsidRDefault="00C05589" w:rsidP="00FF78B0">
            <w:pPr>
              <w:pStyle w:val="VCAAtablecondensed"/>
              <w:rPr>
                <w:rStyle w:val="VCAAbold"/>
              </w:rPr>
            </w:pPr>
            <w:r w:rsidRPr="00270206">
              <w:rPr>
                <w:rStyle w:val="VCAAbold"/>
              </w:rPr>
              <w:t>9</w:t>
            </w:r>
          </w:p>
        </w:tc>
        <w:tc>
          <w:tcPr>
            <w:tcW w:w="809" w:type="dxa"/>
            <w:vAlign w:val="bottom"/>
          </w:tcPr>
          <w:p w14:paraId="3461204D" w14:textId="1609C1AC" w:rsidR="00C05589" w:rsidRPr="00D11AAF" w:rsidRDefault="00C05589" w:rsidP="00FF78B0">
            <w:pPr>
              <w:pStyle w:val="VCAAtablecondensed"/>
              <w:rPr>
                <w:lang w:val="en-AU"/>
              </w:rPr>
            </w:pPr>
            <w:r w:rsidRPr="00D11AAF">
              <w:rPr>
                <w:rFonts w:cs="Calibri"/>
                <w:color w:val="000000"/>
                <w:sz w:val="22"/>
              </w:rPr>
              <w:t>D</w:t>
            </w:r>
          </w:p>
        </w:tc>
        <w:tc>
          <w:tcPr>
            <w:tcW w:w="576" w:type="dxa"/>
            <w:vAlign w:val="bottom"/>
          </w:tcPr>
          <w:p w14:paraId="0D210191" w14:textId="7D20696B" w:rsidR="00C05589" w:rsidRPr="00D11AAF" w:rsidRDefault="00C05589" w:rsidP="00FF78B0">
            <w:pPr>
              <w:pStyle w:val="VCAAtablecondensed"/>
              <w:rPr>
                <w:rStyle w:val="VCAAbold"/>
              </w:rPr>
            </w:pPr>
            <w:r w:rsidRPr="00D11AAF">
              <w:rPr>
                <w:rFonts w:cs="Calibri"/>
                <w:color w:val="000000"/>
                <w:sz w:val="22"/>
              </w:rPr>
              <w:t>7</w:t>
            </w:r>
          </w:p>
        </w:tc>
        <w:tc>
          <w:tcPr>
            <w:tcW w:w="576" w:type="dxa"/>
            <w:vAlign w:val="bottom"/>
          </w:tcPr>
          <w:p w14:paraId="4645D81D" w14:textId="46738607" w:rsidR="00C05589" w:rsidRPr="00D11AAF" w:rsidRDefault="00C05589" w:rsidP="00FF78B0">
            <w:pPr>
              <w:pStyle w:val="VCAAtablecondensed"/>
              <w:rPr>
                <w:lang w:val="en-AU"/>
              </w:rPr>
            </w:pPr>
            <w:r w:rsidRPr="00D11AAF">
              <w:rPr>
                <w:rFonts w:cs="Calibri"/>
                <w:color w:val="000000"/>
                <w:sz w:val="22"/>
              </w:rPr>
              <w:t>7</w:t>
            </w:r>
          </w:p>
        </w:tc>
        <w:tc>
          <w:tcPr>
            <w:tcW w:w="576" w:type="dxa"/>
            <w:vAlign w:val="bottom"/>
          </w:tcPr>
          <w:p w14:paraId="0080B278" w14:textId="1286F571" w:rsidR="00C05589" w:rsidRPr="00D11AAF" w:rsidRDefault="00C05589" w:rsidP="00FF78B0">
            <w:pPr>
              <w:pStyle w:val="VCAAtablecondensed"/>
              <w:rPr>
                <w:lang w:val="en-AU"/>
              </w:rPr>
            </w:pPr>
            <w:r w:rsidRPr="00D11AAF">
              <w:rPr>
                <w:rFonts w:cs="Calibri"/>
                <w:color w:val="000000"/>
                <w:sz w:val="22"/>
              </w:rPr>
              <w:t>19</w:t>
            </w:r>
          </w:p>
        </w:tc>
        <w:tc>
          <w:tcPr>
            <w:tcW w:w="576" w:type="dxa"/>
            <w:tcBorders>
              <w:bottom w:val="single" w:sz="4" w:space="0" w:color="000000" w:themeColor="text1"/>
            </w:tcBorders>
            <w:shd w:val="clear" w:color="auto" w:fill="F2F2F2" w:themeFill="background1" w:themeFillShade="F2"/>
            <w:vAlign w:val="bottom"/>
          </w:tcPr>
          <w:p w14:paraId="644B6894" w14:textId="572C882B" w:rsidR="00C05589" w:rsidRPr="00D11AAF" w:rsidRDefault="00C05589" w:rsidP="00FF78B0">
            <w:pPr>
              <w:pStyle w:val="VCAAtablecondensed"/>
              <w:rPr>
                <w:b/>
                <w:bCs/>
                <w:lang w:val="en-AU"/>
              </w:rPr>
            </w:pPr>
            <w:r w:rsidRPr="00D11AAF">
              <w:rPr>
                <w:rFonts w:cs="Calibri"/>
                <w:b/>
                <w:bCs/>
                <w:color w:val="000000"/>
                <w:sz w:val="22"/>
              </w:rPr>
              <w:t>66</w:t>
            </w:r>
          </w:p>
        </w:tc>
        <w:tc>
          <w:tcPr>
            <w:tcW w:w="5280" w:type="dxa"/>
          </w:tcPr>
          <w:p w14:paraId="3BF7DE71" w14:textId="77777777" w:rsidR="00C05589" w:rsidRPr="003C0A2F" w:rsidRDefault="00C05589" w:rsidP="00FF78B0">
            <w:pPr>
              <w:pStyle w:val="VCAAtablecondensed"/>
              <w:rPr>
                <w:lang w:val="en-AU"/>
              </w:rPr>
            </w:pPr>
          </w:p>
        </w:tc>
      </w:tr>
      <w:tr w:rsidR="00C05589" w:rsidRPr="003C0A2F" w14:paraId="1512E74D" w14:textId="77777777" w:rsidTr="00501A72">
        <w:tc>
          <w:tcPr>
            <w:tcW w:w="1100" w:type="dxa"/>
          </w:tcPr>
          <w:p w14:paraId="177EAF24" w14:textId="77777777" w:rsidR="00C05589" w:rsidRPr="00270206" w:rsidRDefault="00C05589" w:rsidP="00FF78B0">
            <w:pPr>
              <w:pStyle w:val="VCAAtablecondensed"/>
              <w:rPr>
                <w:rStyle w:val="VCAAbold"/>
              </w:rPr>
            </w:pPr>
            <w:r w:rsidRPr="00270206">
              <w:rPr>
                <w:rStyle w:val="VCAAbold"/>
              </w:rPr>
              <w:t>10</w:t>
            </w:r>
          </w:p>
        </w:tc>
        <w:tc>
          <w:tcPr>
            <w:tcW w:w="809" w:type="dxa"/>
            <w:vAlign w:val="bottom"/>
          </w:tcPr>
          <w:p w14:paraId="7211B30B" w14:textId="30C83033" w:rsidR="00C05589" w:rsidRPr="00D11AAF" w:rsidRDefault="00C05589" w:rsidP="00FF78B0">
            <w:pPr>
              <w:pStyle w:val="VCAAtablecondensed"/>
              <w:rPr>
                <w:lang w:val="en-AU"/>
              </w:rPr>
            </w:pPr>
            <w:r w:rsidRPr="00D11AAF">
              <w:rPr>
                <w:rFonts w:cs="Calibri"/>
                <w:color w:val="000000"/>
                <w:sz w:val="22"/>
              </w:rPr>
              <w:t>C</w:t>
            </w:r>
          </w:p>
        </w:tc>
        <w:tc>
          <w:tcPr>
            <w:tcW w:w="576" w:type="dxa"/>
            <w:tcBorders>
              <w:bottom w:val="single" w:sz="4" w:space="0" w:color="000000" w:themeColor="text1"/>
            </w:tcBorders>
            <w:vAlign w:val="bottom"/>
          </w:tcPr>
          <w:p w14:paraId="2C0EAB54" w14:textId="1AA1464B" w:rsidR="00C05589" w:rsidRPr="00D11AAF" w:rsidRDefault="00C05589" w:rsidP="00FF78B0">
            <w:pPr>
              <w:pStyle w:val="VCAAtablecondensed"/>
              <w:rPr>
                <w:rStyle w:val="VCAAbold"/>
              </w:rPr>
            </w:pPr>
            <w:r w:rsidRPr="00D11AAF">
              <w:rPr>
                <w:rFonts w:cs="Calibri"/>
                <w:color w:val="000000"/>
                <w:sz w:val="22"/>
              </w:rPr>
              <w:t>4</w:t>
            </w:r>
          </w:p>
        </w:tc>
        <w:tc>
          <w:tcPr>
            <w:tcW w:w="576" w:type="dxa"/>
            <w:vAlign w:val="bottom"/>
          </w:tcPr>
          <w:p w14:paraId="49CF7295" w14:textId="33613589" w:rsidR="00C05589" w:rsidRPr="00D11AAF" w:rsidRDefault="00C05589" w:rsidP="00FF78B0">
            <w:pPr>
              <w:pStyle w:val="VCAAtablecondensed"/>
              <w:rPr>
                <w:lang w:val="en-AU"/>
              </w:rPr>
            </w:pPr>
            <w:r w:rsidRPr="00D11AAF">
              <w:rPr>
                <w:rFonts w:cs="Calibri"/>
                <w:color w:val="000000"/>
                <w:sz w:val="22"/>
              </w:rPr>
              <w:t>3</w:t>
            </w:r>
          </w:p>
        </w:tc>
        <w:tc>
          <w:tcPr>
            <w:tcW w:w="576" w:type="dxa"/>
            <w:shd w:val="clear" w:color="auto" w:fill="F2F2F2" w:themeFill="background1" w:themeFillShade="F2"/>
            <w:vAlign w:val="bottom"/>
          </w:tcPr>
          <w:p w14:paraId="366B9964" w14:textId="104955EB" w:rsidR="00C05589" w:rsidRPr="00D11AAF" w:rsidRDefault="00C05589" w:rsidP="00FF78B0">
            <w:pPr>
              <w:pStyle w:val="VCAAtablecondensed"/>
              <w:rPr>
                <w:b/>
                <w:bCs/>
                <w:lang w:val="en-AU"/>
              </w:rPr>
            </w:pPr>
            <w:r w:rsidRPr="00D11AAF">
              <w:rPr>
                <w:rFonts w:cs="Calibri"/>
                <w:b/>
                <w:bCs/>
                <w:color w:val="000000"/>
                <w:sz w:val="22"/>
              </w:rPr>
              <w:t>74</w:t>
            </w:r>
          </w:p>
        </w:tc>
        <w:tc>
          <w:tcPr>
            <w:tcW w:w="576" w:type="dxa"/>
            <w:vAlign w:val="bottom"/>
          </w:tcPr>
          <w:p w14:paraId="58E8744F" w14:textId="704A19A4" w:rsidR="00C05589" w:rsidRPr="00D11AAF" w:rsidRDefault="00C05589" w:rsidP="00FF78B0">
            <w:pPr>
              <w:pStyle w:val="VCAAtablecondensed"/>
              <w:rPr>
                <w:lang w:val="en-AU"/>
              </w:rPr>
            </w:pPr>
            <w:r w:rsidRPr="00D11AAF">
              <w:rPr>
                <w:rFonts w:cs="Calibri"/>
                <w:color w:val="000000"/>
                <w:sz w:val="22"/>
              </w:rPr>
              <w:t>19</w:t>
            </w:r>
          </w:p>
        </w:tc>
        <w:tc>
          <w:tcPr>
            <w:tcW w:w="5280" w:type="dxa"/>
          </w:tcPr>
          <w:p w14:paraId="68C2D283" w14:textId="77777777" w:rsidR="00C05589" w:rsidRPr="003C0A2F" w:rsidRDefault="00C05589" w:rsidP="00FF78B0">
            <w:pPr>
              <w:pStyle w:val="VCAAtablecondensed"/>
              <w:rPr>
                <w:sz w:val="18"/>
                <w:szCs w:val="20"/>
                <w:lang w:val="en-AU"/>
              </w:rPr>
            </w:pPr>
          </w:p>
        </w:tc>
      </w:tr>
      <w:tr w:rsidR="00C05589" w:rsidRPr="003C0A2F" w14:paraId="7EB17B38" w14:textId="77777777" w:rsidTr="00501A72">
        <w:tc>
          <w:tcPr>
            <w:tcW w:w="1100" w:type="dxa"/>
          </w:tcPr>
          <w:p w14:paraId="1140242E" w14:textId="77777777" w:rsidR="00C05589" w:rsidRPr="00270206" w:rsidRDefault="00C05589" w:rsidP="00FF78B0">
            <w:pPr>
              <w:pStyle w:val="VCAAtablecondensed"/>
              <w:rPr>
                <w:rStyle w:val="VCAAbold"/>
              </w:rPr>
            </w:pPr>
            <w:r w:rsidRPr="00270206">
              <w:rPr>
                <w:rStyle w:val="VCAAbold"/>
              </w:rPr>
              <w:t>11</w:t>
            </w:r>
          </w:p>
        </w:tc>
        <w:tc>
          <w:tcPr>
            <w:tcW w:w="809" w:type="dxa"/>
            <w:vAlign w:val="bottom"/>
          </w:tcPr>
          <w:p w14:paraId="64B8BCD2" w14:textId="650F3B9F" w:rsidR="00C05589" w:rsidRPr="00D11AAF" w:rsidRDefault="00C05589" w:rsidP="00FF78B0">
            <w:pPr>
              <w:pStyle w:val="VCAAtablecondensed"/>
              <w:rPr>
                <w:lang w:val="en-AU"/>
              </w:rPr>
            </w:pPr>
            <w:r w:rsidRPr="00D11AAF">
              <w:rPr>
                <w:rFonts w:cs="Calibri"/>
                <w:color w:val="000000"/>
                <w:sz w:val="22"/>
              </w:rPr>
              <w:t>A</w:t>
            </w:r>
          </w:p>
        </w:tc>
        <w:tc>
          <w:tcPr>
            <w:tcW w:w="576" w:type="dxa"/>
            <w:shd w:val="clear" w:color="auto" w:fill="F2F2F2" w:themeFill="background1" w:themeFillShade="F2"/>
            <w:vAlign w:val="bottom"/>
          </w:tcPr>
          <w:p w14:paraId="1E30A267" w14:textId="6142CD9A" w:rsidR="00C05589" w:rsidRPr="00D11AAF" w:rsidRDefault="00C05589" w:rsidP="00FF78B0">
            <w:pPr>
              <w:pStyle w:val="VCAAtablecondensed"/>
              <w:rPr>
                <w:b/>
                <w:bCs/>
                <w:lang w:val="en-AU"/>
              </w:rPr>
            </w:pPr>
            <w:r w:rsidRPr="00D11AAF">
              <w:rPr>
                <w:rFonts w:cs="Calibri"/>
                <w:b/>
                <w:bCs/>
                <w:color w:val="000000"/>
                <w:sz w:val="22"/>
              </w:rPr>
              <w:t>69</w:t>
            </w:r>
          </w:p>
        </w:tc>
        <w:tc>
          <w:tcPr>
            <w:tcW w:w="576" w:type="dxa"/>
            <w:tcBorders>
              <w:bottom w:val="single" w:sz="4" w:space="0" w:color="000000" w:themeColor="text1"/>
            </w:tcBorders>
            <w:vAlign w:val="bottom"/>
          </w:tcPr>
          <w:p w14:paraId="4AD3024A" w14:textId="7342645D" w:rsidR="00C05589" w:rsidRPr="00D11AAF" w:rsidRDefault="00C05589" w:rsidP="00FF78B0">
            <w:pPr>
              <w:pStyle w:val="VCAAtablecondensed"/>
              <w:rPr>
                <w:rStyle w:val="VCAAbold"/>
              </w:rPr>
            </w:pPr>
            <w:r w:rsidRPr="00D11AAF">
              <w:rPr>
                <w:rFonts w:cs="Calibri"/>
                <w:color w:val="000000"/>
                <w:sz w:val="22"/>
              </w:rPr>
              <w:t>7</w:t>
            </w:r>
          </w:p>
        </w:tc>
        <w:tc>
          <w:tcPr>
            <w:tcW w:w="576" w:type="dxa"/>
            <w:vAlign w:val="bottom"/>
          </w:tcPr>
          <w:p w14:paraId="1C0BA58E" w14:textId="0FC690FA" w:rsidR="00C05589" w:rsidRPr="00D11AAF" w:rsidRDefault="00C05589" w:rsidP="00FF78B0">
            <w:pPr>
              <w:pStyle w:val="VCAAtablecondensed"/>
              <w:rPr>
                <w:lang w:val="en-AU"/>
              </w:rPr>
            </w:pPr>
            <w:r w:rsidRPr="00D11AAF">
              <w:rPr>
                <w:rFonts w:cs="Calibri"/>
                <w:color w:val="000000"/>
                <w:sz w:val="22"/>
              </w:rPr>
              <w:t>13</w:t>
            </w:r>
          </w:p>
        </w:tc>
        <w:tc>
          <w:tcPr>
            <w:tcW w:w="576" w:type="dxa"/>
            <w:vAlign w:val="bottom"/>
          </w:tcPr>
          <w:p w14:paraId="05DAF5CE" w14:textId="5B1A97E4" w:rsidR="00C05589" w:rsidRPr="00D11AAF" w:rsidRDefault="00C05589" w:rsidP="00FF78B0">
            <w:pPr>
              <w:pStyle w:val="VCAAtablecondensed"/>
              <w:rPr>
                <w:lang w:val="en-AU"/>
              </w:rPr>
            </w:pPr>
            <w:r w:rsidRPr="00D11AAF">
              <w:rPr>
                <w:rFonts w:cs="Calibri"/>
                <w:color w:val="000000"/>
                <w:sz w:val="22"/>
              </w:rPr>
              <w:t>11</w:t>
            </w:r>
          </w:p>
        </w:tc>
        <w:tc>
          <w:tcPr>
            <w:tcW w:w="5280" w:type="dxa"/>
          </w:tcPr>
          <w:p w14:paraId="3C14A2AC" w14:textId="12B14EFF" w:rsidR="00C05589" w:rsidRPr="00727C94" w:rsidRDefault="00C05589" w:rsidP="00FF78B0">
            <w:pPr>
              <w:pStyle w:val="VCAAtablecondensed"/>
            </w:pPr>
          </w:p>
        </w:tc>
      </w:tr>
      <w:tr w:rsidR="00C05589" w:rsidRPr="003C0A2F" w14:paraId="51A44369" w14:textId="77777777" w:rsidTr="00501A72">
        <w:tc>
          <w:tcPr>
            <w:tcW w:w="1100" w:type="dxa"/>
          </w:tcPr>
          <w:p w14:paraId="79D11245" w14:textId="77777777" w:rsidR="00C05589" w:rsidRPr="00270206" w:rsidRDefault="00C05589" w:rsidP="00FF78B0">
            <w:pPr>
              <w:pStyle w:val="VCAAtablecondensed"/>
              <w:rPr>
                <w:rStyle w:val="VCAAbold"/>
              </w:rPr>
            </w:pPr>
            <w:r w:rsidRPr="00270206">
              <w:rPr>
                <w:rStyle w:val="VCAAbold"/>
              </w:rPr>
              <w:t>12</w:t>
            </w:r>
          </w:p>
        </w:tc>
        <w:tc>
          <w:tcPr>
            <w:tcW w:w="809" w:type="dxa"/>
            <w:vAlign w:val="bottom"/>
          </w:tcPr>
          <w:p w14:paraId="64B6D5E1" w14:textId="0697A6E3" w:rsidR="00C05589" w:rsidRPr="00D11AAF" w:rsidRDefault="00C05589" w:rsidP="00FF78B0">
            <w:pPr>
              <w:pStyle w:val="VCAAtablecondensed"/>
              <w:rPr>
                <w:lang w:val="en-AU"/>
              </w:rPr>
            </w:pPr>
            <w:r w:rsidRPr="00D11AAF">
              <w:rPr>
                <w:rFonts w:cs="Calibri"/>
                <w:color w:val="000000"/>
                <w:sz w:val="22"/>
              </w:rPr>
              <w:t>B</w:t>
            </w:r>
          </w:p>
        </w:tc>
        <w:tc>
          <w:tcPr>
            <w:tcW w:w="576" w:type="dxa"/>
            <w:vAlign w:val="bottom"/>
          </w:tcPr>
          <w:p w14:paraId="5537F978" w14:textId="36D2F9F5" w:rsidR="00C05589" w:rsidRPr="00D11AAF" w:rsidRDefault="00C05589" w:rsidP="00FF78B0">
            <w:pPr>
              <w:pStyle w:val="VCAAtablecondensed"/>
              <w:rPr>
                <w:lang w:val="en-AU"/>
              </w:rPr>
            </w:pPr>
            <w:r w:rsidRPr="00D11AAF">
              <w:rPr>
                <w:rFonts w:cs="Calibri"/>
                <w:color w:val="000000"/>
                <w:sz w:val="22"/>
              </w:rPr>
              <w:t>5</w:t>
            </w:r>
          </w:p>
        </w:tc>
        <w:tc>
          <w:tcPr>
            <w:tcW w:w="576" w:type="dxa"/>
            <w:shd w:val="clear" w:color="auto" w:fill="F2F2F2" w:themeFill="background1" w:themeFillShade="F2"/>
            <w:vAlign w:val="bottom"/>
          </w:tcPr>
          <w:p w14:paraId="5F6A5D8A" w14:textId="6A1D7741" w:rsidR="00C05589" w:rsidRPr="00D11AAF" w:rsidRDefault="00C05589" w:rsidP="00FF78B0">
            <w:pPr>
              <w:pStyle w:val="VCAAtablecondensed"/>
              <w:rPr>
                <w:b/>
                <w:bCs/>
                <w:lang w:val="en-AU"/>
              </w:rPr>
            </w:pPr>
            <w:r w:rsidRPr="00D11AAF">
              <w:rPr>
                <w:rFonts w:cs="Calibri"/>
                <w:b/>
                <w:bCs/>
                <w:color w:val="000000"/>
                <w:sz w:val="22"/>
              </w:rPr>
              <w:t>90</w:t>
            </w:r>
          </w:p>
        </w:tc>
        <w:tc>
          <w:tcPr>
            <w:tcW w:w="576" w:type="dxa"/>
            <w:tcBorders>
              <w:bottom w:val="single" w:sz="4" w:space="0" w:color="000000" w:themeColor="text1"/>
            </w:tcBorders>
            <w:vAlign w:val="bottom"/>
          </w:tcPr>
          <w:p w14:paraId="0E935505" w14:textId="29C88626" w:rsidR="00C05589" w:rsidRPr="00D11AAF" w:rsidRDefault="00C05589" w:rsidP="00FF78B0">
            <w:pPr>
              <w:pStyle w:val="VCAAtablecondensed"/>
              <w:rPr>
                <w:rStyle w:val="VCAAbold"/>
              </w:rPr>
            </w:pPr>
            <w:r w:rsidRPr="00D11AAF">
              <w:rPr>
                <w:rFonts w:cs="Calibri"/>
                <w:color w:val="000000"/>
                <w:sz w:val="22"/>
              </w:rPr>
              <w:t>4</w:t>
            </w:r>
          </w:p>
        </w:tc>
        <w:tc>
          <w:tcPr>
            <w:tcW w:w="576" w:type="dxa"/>
            <w:vAlign w:val="bottom"/>
          </w:tcPr>
          <w:p w14:paraId="45316B25" w14:textId="01094CFA" w:rsidR="00C05589" w:rsidRPr="00D11AAF" w:rsidRDefault="00C05589" w:rsidP="00FF78B0">
            <w:pPr>
              <w:pStyle w:val="VCAAtablecondensed"/>
              <w:rPr>
                <w:lang w:val="en-AU"/>
              </w:rPr>
            </w:pPr>
            <w:r w:rsidRPr="00D11AAF">
              <w:rPr>
                <w:rFonts w:cs="Calibri"/>
                <w:color w:val="000000"/>
                <w:sz w:val="22"/>
              </w:rPr>
              <w:t>1</w:t>
            </w:r>
          </w:p>
        </w:tc>
        <w:tc>
          <w:tcPr>
            <w:tcW w:w="5280" w:type="dxa"/>
          </w:tcPr>
          <w:p w14:paraId="13E84B7A" w14:textId="77777777" w:rsidR="00C05589" w:rsidRPr="003C0A2F" w:rsidRDefault="00C05589" w:rsidP="00FF78B0">
            <w:pPr>
              <w:pStyle w:val="VCAAtablecondensed"/>
              <w:rPr>
                <w:lang w:val="en-AU"/>
              </w:rPr>
            </w:pPr>
          </w:p>
        </w:tc>
      </w:tr>
      <w:tr w:rsidR="00D42C09" w:rsidRPr="003C0A2F" w14:paraId="6E97198B" w14:textId="77777777" w:rsidTr="00501A72">
        <w:tc>
          <w:tcPr>
            <w:tcW w:w="1100" w:type="dxa"/>
          </w:tcPr>
          <w:p w14:paraId="25BB06E9" w14:textId="77777777" w:rsidR="00D42C09" w:rsidRPr="00270206" w:rsidRDefault="00D42C09" w:rsidP="00FF78B0">
            <w:pPr>
              <w:pStyle w:val="VCAAtablecondensed"/>
              <w:rPr>
                <w:rStyle w:val="VCAAbold"/>
              </w:rPr>
            </w:pPr>
            <w:r w:rsidRPr="00270206">
              <w:rPr>
                <w:rStyle w:val="VCAAbold"/>
              </w:rPr>
              <w:t>13</w:t>
            </w:r>
          </w:p>
        </w:tc>
        <w:tc>
          <w:tcPr>
            <w:tcW w:w="809" w:type="dxa"/>
            <w:vAlign w:val="bottom"/>
          </w:tcPr>
          <w:p w14:paraId="1304E47A" w14:textId="675D1B6F" w:rsidR="00D42C09" w:rsidRPr="00D11AAF" w:rsidRDefault="00D42C09" w:rsidP="00FF78B0">
            <w:pPr>
              <w:pStyle w:val="VCAAtablecondensed"/>
              <w:rPr>
                <w:lang w:val="en-AU"/>
              </w:rPr>
            </w:pPr>
            <w:r w:rsidRPr="00D11AAF">
              <w:rPr>
                <w:rFonts w:cs="Calibri"/>
                <w:color w:val="000000"/>
                <w:sz w:val="22"/>
              </w:rPr>
              <w:t>B</w:t>
            </w:r>
          </w:p>
        </w:tc>
        <w:tc>
          <w:tcPr>
            <w:tcW w:w="576" w:type="dxa"/>
            <w:tcBorders>
              <w:bottom w:val="single" w:sz="4" w:space="0" w:color="000000" w:themeColor="text1"/>
            </w:tcBorders>
            <w:vAlign w:val="bottom"/>
          </w:tcPr>
          <w:p w14:paraId="3DBDC8E7" w14:textId="7B995149" w:rsidR="00D42C09" w:rsidRPr="00D11AAF" w:rsidRDefault="00D42C09" w:rsidP="00FF78B0">
            <w:pPr>
              <w:pStyle w:val="VCAAtablecondensed"/>
              <w:rPr>
                <w:lang w:val="en-AU"/>
              </w:rPr>
            </w:pPr>
            <w:r w:rsidRPr="00D11AAF">
              <w:rPr>
                <w:rFonts w:cs="Calibri"/>
                <w:color w:val="000000"/>
                <w:sz w:val="22"/>
              </w:rPr>
              <w:t>6</w:t>
            </w:r>
          </w:p>
        </w:tc>
        <w:tc>
          <w:tcPr>
            <w:tcW w:w="576" w:type="dxa"/>
            <w:shd w:val="clear" w:color="auto" w:fill="F2F2F2" w:themeFill="background1" w:themeFillShade="F2"/>
            <w:vAlign w:val="bottom"/>
          </w:tcPr>
          <w:p w14:paraId="34D122AE" w14:textId="287518E3" w:rsidR="00D42C09" w:rsidRPr="00D11AAF" w:rsidRDefault="00D42C09" w:rsidP="00FF78B0">
            <w:pPr>
              <w:pStyle w:val="VCAAtablecondensed"/>
              <w:rPr>
                <w:b/>
                <w:bCs/>
                <w:lang w:val="en-AU"/>
              </w:rPr>
            </w:pPr>
            <w:r w:rsidRPr="00D11AAF">
              <w:rPr>
                <w:rFonts w:cs="Calibri"/>
                <w:b/>
                <w:bCs/>
                <w:color w:val="000000"/>
                <w:sz w:val="22"/>
              </w:rPr>
              <w:t>85</w:t>
            </w:r>
          </w:p>
        </w:tc>
        <w:tc>
          <w:tcPr>
            <w:tcW w:w="576" w:type="dxa"/>
            <w:vAlign w:val="bottom"/>
          </w:tcPr>
          <w:p w14:paraId="562C421B" w14:textId="0E8A2236" w:rsidR="00D42C09" w:rsidRPr="00D11AAF" w:rsidRDefault="00D42C09" w:rsidP="00FF78B0">
            <w:pPr>
              <w:pStyle w:val="VCAAtablecondensed"/>
              <w:rPr>
                <w:lang w:val="en-AU"/>
              </w:rPr>
            </w:pPr>
            <w:r w:rsidRPr="00D11AAF">
              <w:rPr>
                <w:rFonts w:cs="Calibri"/>
                <w:color w:val="000000"/>
                <w:sz w:val="22"/>
              </w:rPr>
              <w:t>7</w:t>
            </w:r>
          </w:p>
        </w:tc>
        <w:tc>
          <w:tcPr>
            <w:tcW w:w="576" w:type="dxa"/>
            <w:vAlign w:val="bottom"/>
          </w:tcPr>
          <w:p w14:paraId="7AF0D7ED" w14:textId="4A3DC7AD" w:rsidR="00D42C09" w:rsidRPr="00D11AAF" w:rsidRDefault="00D42C09" w:rsidP="00FF78B0">
            <w:pPr>
              <w:pStyle w:val="VCAAtablecondensed"/>
              <w:rPr>
                <w:rStyle w:val="VCAAbold"/>
              </w:rPr>
            </w:pPr>
            <w:r w:rsidRPr="00D11AAF">
              <w:rPr>
                <w:rFonts w:cs="Calibri"/>
                <w:color w:val="000000"/>
                <w:sz w:val="22"/>
              </w:rPr>
              <w:t>3</w:t>
            </w:r>
          </w:p>
        </w:tc>
        <w:tc>
          <w:tcPr>
            <w:tcW w:w="5280" w:type="dxa"/>
          </w:tcPr>
          <w:p w14:paraId="0498A24D" w14:textId="77777777" w:rsidR="00D42C09" w:rsidRPr="003C0A2F" w:rsidRDefault="00D42C09" w:rsidP="00FF78B0">
            <w:pPr>
              <w:pStyle w:val="VCAAtablecondensed"/>
              <w:rPr>
                <w:lang w:val="en-AU"/>
              </w:rPr>
            </w:pPr>
          </w:p>
        </w:tc>
      </w:tr>
      <w:tr w:rsidR="00D42C09" w:rsidRPr="003C0A2F" w14:paraId="2B272E66" w14:textId="77777777" w:rsidTr="00501A72">
        <w:tc>
          <w:tcPr>
            <w:tcW w:w="1100" w:type="dxa"/>
          </w:tcPr>
          <w:p w14:paraId="35BBE4D4" w14:textId="77777777" w:rsidR="00D42C09" w:rsidRPr="00270206" w:rsidRDefault="00D42C09" w:rsidP="00FF78B0">
            <w:pPr>
              <w:pStyle w:val="VCAAtablecondensed"/>
              <w:rPr>
                <w:rStyle w:val="VCAAbold"/>
              </w:rPr>
            </w:pPr>
            <w:r w:rsidRPr="00270206">
              <w:rPr>
                <w:rStyle w:val="VCAAbold"/>
              </w:rPr>
              <w:t>14</w:t>
            </w:r>
          </w:p>
        </w:tc>
        <w:tc>
          <w:tcPr>
            <w:tcW w:w="809" w:type="dxa"/>
            <w:vAlign w:val="bottom"/>
          </w:tcPr>
          <w:p w14:paraId="04467242" w14:textId="650E4FD0" w:rsidR="00D42C09" w:rsidRPr="00D11AAF" w:rsidRDefault="00D42C09" w:rsidP="00FF78B0">
            <w:pPr>
              <w:pStyle w:val="VCAAtablecondensed"/>
              <w:rPr>
                <w:lang w:val="en-AU"/>
              </w:rPr>
            </w:pPr>
            <w:r w:rsidRPr="00D11AAF">
              <w:rPr>
                <w:rFonts w:cs="Calibri"/>
                <w:color w:val="000000"/>
                <w:sz w:val="22"/>
              </w:rPr>
              <w:t>D</w:t>
            </w:r>
          </w:p>
        </w:tc>
        <w:tc>
          <w:tcPr>
            <w:tcW w:w="576" w:type="dxa"/>
            <w:vAlign w:val="bottom"/>
          </w:tcPr>
          <w:p w14:paraId="1D9A0E44" w14:textId="4FEF1A3B" w:rsidR="00D42C09" w:rsidRPr="00D11AAF" w:rsidRDefault="00D42C09" w:rsidP="00FF78B0">
            <w:pPr>
              <w:pStyle w:val="VCAAtablecondensed"/>
              <w:rPr>
                <w:lang w:val="en-AU"/>
              </w:rPr>
            </w:pPr>
            <w:r w:rsidRPr="00D11AAF">
              <w:rPr>
                <w:rFonts w:cs="Calibri"/>
                <w:color w:val="000000"/>
                <w:sz w:val="22"/>
              </w:rPr>
              <w:t>8</w:t>
            </w:r>
          </w:p>
        </w:tc>
        <w:tc>
          <w:tcPr>
            <w:tcW w:w="576" w:type="dxa"/>
            <w:vAlign w:val="bottom"/>
          </w:tcPr>
          <w:p w14:paraId="3A221AB3" w14:textId="58740E61" w:rsidR="00D42C09" w:rsidRPr="00D11AAF" w:rsidRDefault="00D42C09" w:rsidP="00FF78B0">
            <w:pPr>
              <w:pStyle w:val="VCAAtablecondensed"/>
              <w:rPr>
                <w:lang w:val="en-AU"/>
              </w:rPr>
            </w:pPr>
            <w:r w:rsidRPr="00D11AAF">
              <w:rPr>
                <w:rFonts w:cs="Calibri"/>
                <w:color w:val="000000"/>
                <w:sz w:val="22"/>
              </w:rPr>
              <w:t>5</w:t>
            </w:r>
          </w:p>
        </w:tc>
        <w:tc>
          <w:tcPr>
            <w:tcW w:w="576" w:type="dxa"/>
            <w:tcBorders>
              <w:bottom w:val="single" w:sz="4" w:space="0" w:color="000000" w:themeColor="text1"/>
            </w:tcBorders>
            <w:vAlign w:val="bottom"/>
          </w:tcPr>
          <w:p w14:paraId="49671041" w14:textId="17608EFE" w:rsidR="00D42C09" w:rsidRPr="00D11AAF" w:rsidRDefault="00D42C09" w:rsidP="00FF78B0">
            <w:pPr>
              <w:pStyle w:val="VCAAtablecondensed"/>
              <w:rPr>
                <w:rStyle w:val="VCAAbold"/>
              </w:rPr>
            </w:pPr>
            <w:r w:rsidRPr="00D11AAF">
              <w:rPr>
                <w:rFonts w:cs="Calibri"/>
                <w:color w:val="000000"/>
                <w:sz w:val="22"/>
              </w:rPr>
              <w:t>10</w:t>
            </w:r>
          </w:p>
        </w:tc>
        <w:tc>
          <w:tcPr>
            <w:tcW w:w="576" w:type="dxa"/>
            <w:shd w:val="clear" w:color="auto" w:fill="F2F2F2" w:themeFill="background1" w:themeFillShade="F2"/>
            <w:vAlign w:val="bottom"/>
          </w:tcPr>
          <w:p w14:paraId="11E7758B" w14:textId="1E1D4ACD" w:rsidR="00D42C09" w:rsidRPr="00D11AAF" w:rsidRDefault="00D42C09" w:rsidP="00FF78B0">
            <w:pPr>
              <w:pStyle w:val="VCAAtablecondensed"/>
              <w:rPr>
                <w:b/>
                <w:bCs/>
                <w:lang w:val="en-AU"/>
              </w:rPr>
            </w:pPr>
            <w:r w:rsidRPr="00D11AAF">
              <w:rPr>
                <w:rFonts w:cs="Calibri"/>
                <w:b/>
                <w:bCs/>
                <w:color w:val="000000"/>
                <w:sz w:val="22"/>
              </w:rPr>
              <w:t>77</w:t>
            </w:r>
          </w:p>
        </w:tc>
        <w:tc>
          <w:tcPr>
            <w:tcW w:w="5280" w:type="dxa"/>
          </w:tcPr>
          <w:p w14:paraId="7795067F" w14:textId="77777777" w:rsidR="00D42C09" w:rsidRPr="003C0A2F" w:rsidRDefault="00D42C09" w:rsidP="00FF78B0">
            <w:pPr>
              <w:pStyle w:val="VCAAtablecondensed"/>
              <w:rPr>
                <w:lang w:val="en-AU"/>
              </w:rPr>
            </w:pPr>
          </w:p>
        </w:tc>
      </w:tr>
      <w:tr w:rsidR="00D42C09" w:rsidRPr="003C0A2F" w14:paraId="4964DF7E" w14:textId="77777777" w:rsidTr="00501A72">
        <w:tc>
          <w:tcPr>
            <w:tcW w:w="1100" w:type="dxa"/>
          </w:tcPr>
          <w:p w14:paraId="192BC710" w14:textId="77777777" w:rsidR="00D42C09" w:rsidRPr="00270206" w:rsidRDefault="00D42C09" w:rsidP="00FF78B0">
            <w:pPr>
              <w:pStyle w:val="VCAAtablecondensed"/>
              <w:rPr>
                <w:rStyle w:val="VCAAbold"/>
              </w:rPr>
            </w:pPr>
            <w:r w:rsidRPr="00270206">
              <w:rPr>
                <w:rStyle w:val="VCAAbold"/>
              </w:rPr>
              <w:t>15</w:t>
            </w:r>
          </w:p>
        </w:tc>
        <w:tc>
          <w:tcPr>
            <w:tcW w:w="809" w:type="dxa"/>
            <w:vAlign w:val="bottom"/>
          </w:tcPr>
          <w:p w14:paraId="3F8079A5" w14:textId="5C671917" w:rsidR="00D42C09" w:rsidRPr="00D11AAF" w:rsidRDefault="00D42C09" w:rsidP="00FF78B0">
            <w:pPr>
              <w:pStyle w:val="VCAAtablecondensed"/>
              <w:rPr>
                <w:lang w:val="en-AU"/>
              </w:rPr>
            </w:pPr>
            <w:r w:rsidRPr="00D11AAF">
              <w:rPr>
                <w:rFonts w:cs="Calibri"/>
                <w:color w:val="000000"/>
                <w:sz w:val="22"/>
              </w:rPr>
              <w:t>C</w:t>
            </w:r>
          </w:p>
        </w:tc>
        <w:tc>
          <w:tcPr>
            <w:tcW w:w="576" w:type="dxa"/>
            <w:vAlign w:val="bottom"/>
          </w:tcPr>
          <w:p w14:paraId="3EC777B2" w14:textId="3A45E9F2" w:rsidR="00D42C09" w:rsidRPr="00D11AAF" w:rsidRDefault="00D42C09" w:rsidP="00FF78B0">
            <w:pPr>
              <w:pStyle w:val="VCAAtablecondensed"/>
              <w:rPr>
                <w:lang w:val="en-AU"/>
              </w:rPr>
            </w:pPr>
            <w:r w:rsidRPr="00D11AAF">
              <w:rPr>
                <w:rFonts w:cs="Calibri"/>
                <w:color w:val="000000"/>
                <w:sz w:val="22"/>
              </w:rPr>
              <w:t>2</w:t>
            </w:r>
          </w:p>
        </w:tc>
        <w:tc>
          <w:tcPr>
            <w:tcW w:w="576" w:type="dxa"/>
            <w:vAlign w:val="bottom"/>
          </w:tcPr>
          <w:p w14:paraId="0547CFD1" w14:textId="7AE7BB67" w:rsidR="00D42C09" w:rsidRPr="00D11AAF" w:rsidRDefault="00D42C09" w:rsidP="00FF78B0">
            <w:pPr>
              <w:pStyle w:val="VCAAtablecondensed"/>
              <w:rPr>
                <w:rStyle w:val="VCAAbold"/>
              </w:rPr>
            </w:pPr>
            <w:r w:rsidRPr="00D11AAF">
              <w:rPr>
                <w:rFonts w:cs="Calibri"/>
                <w:color w:val="000000"/>
                <w:sz w:val="22"/>
              </w:rPr>
              <w:t>11</w:t>
            </w:r>
          </w:p>
        </w:tc>
        <w:tc>
          <w:tcPr>
            <w:tcW w:w="576" w:type="dxa"/>
            <w:shd w:val="clear" w:color="auto" w:fill="F2F2F2" w:themeFill="background1" w:themeFillShade="F2"/>
            <w:vAlign w:val="bottom"/>
          </w:tcPr>
          <w:p w14:paraId="2EFC4AD6" w14:textId="46EE0BC4" w:rsidR="00D42C09" w:rsidRPr="00D11AAF" w:rsidRDefault="00D42C09" w:rsidP="00FF78B0">
            <w:pPr>
              <w:pStyle w:val="VCAAtablecondensed"/>
              <w:rPr>
                <w:b/>
                <w:bCs/>
                <w:lang w:val="en-AU"/>
              </w:rPr>
            </w:pPr>
            <w:r w:rsidRPr="00D11AAF">
              <w:rPr>
                <w:rFonts w:cs="Calibri"/>
                <w:b/>
                <w:bCs/>
                <w:color w:val="000000"/>
                <w:sz w:val="22"/>
              </w:rPr>
              <w:t>86</w:t>
            </w:r>
          </w:p>
        </w:tc>
        <w:tc>
          <w:tcPr>
            <w:tcW w:w="576" w:type="dxa"/>
            <w:vAlign w:val="bottom"/>
          </w:tcPr>
          <w:p w14:paraId="1FCFB947" w14:textId="64171630" w:rsidR="00D42C09" w:rsidRPr="00D11AAF" w:rsidRDefault="00D42C09" w:rsidP="00FF78B0">
            <w:pPr>
              <w:pStyle w:val="VCAAtablecondensed"/>
              <w:rPr>
                <w:lang w:val="en-AU"/>
              </w:rPr>
            </w:pPr>
            <w:r w:rsidRPr="00D11AAF">
              <w:rPr>
                <w:rFonts w:cs="Calibri"/>
                <w:color w:val="000000"/>
                <w:sz w:val="22"/>
              </w:rPr>
              <w:t>1</w:t>
            </w:r>
          </w:p>
        </w:tc>
        <w:tc>
          <w:tcPr>
            <w:tcW w:w="5280" w:type="dxa"/>
          </w:tcPr>
          <w:p w14:paraId="7F03A1D8" w14:textId="77777777" w:rsidR="00D42C09" w:rsidRPr="003C0A2F" w:rsidRDefault="00D42C09" w:rsidP="00FF78B0">
            <w:pPr>
              <w:pStyle w:val="VCAAtablecondensed"/>
              <w:rPr>
                <w:lang w:val="en-AU"/>
              </w:rPr>
            </w:pPr>
          </w:p>
        </w:tc>
      </w:tr>
    </w:tbl>
    <w:p w14:paraId="0754553C" w14:textId="77777777" w:rsidR="00D819D5" w:rsidRPr="003C0A2F" w:rsidRDefault="00D819D5" w:rsidP="00D819D5">
      <w:pPr>
        <w:pStyle w:val="VCAAHeading2"/>
        <w:rPr>
          <w:lang w:val="en-AU"/>
        </w:rPr>
      </w:pPr>
      <w:r w:rsidRPr="003C0A2F">
        <w:rPr>
          <w:lang w:val="en-AU"/>
        </w:rPr>
        <w:t xml:space="preserve">Section B </w:t>
      </w:r>
    </w:p>
    <w:p w14:paraId="119E9E9D" w14:textId="41F1B68E" w:rsidR="004F1B5A" w:rsidRDefault="004F1B5A" w:rsidP="00501A72">
      <w:pPr>
        <w:pStyle w:val="VCAAHeading3"/>
      </w:pPr>
      <w:r w:rsidRPr="007E6012">
        <w:t>Question 1</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1008"/>
      </w:tblGrid>
      <w:tr w:rsidR="00E01948" w:rsidRPr="003C0A2F" w14:paraId="08E5A58E"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24236527" w14:textId="77777777" w:rsidR="00E01948" w:rsidRPr="003C0A2F" w:rsidRDefault="00E01948" w:rsidP="00D24AA4">
            <w:pPr>
              <w:pStyle w:val="VCAAtablecondensedheading"/>
              <w:rPr>
                <w:lang w:val="en-AU"/>
              </w:rPr>
            </w:pPr>
            <w:r w:rsidRPr="003C0A2F">
              <w:rPr>
                <w:lang w:val="en-AU"/>
              </w:rPr>
              <w:t>Marks</w:t>
            </w:r>
          </w:p>
        </w:tc>
        <w:tc>
          <w:tcPr>
            <w:tcW w:w="576" w:type="dxa"/>
          </w:tcPr>
          <w:p w14:paraId="7CEC4E8D" w14:textId="77777777" w:rsidR="00E01948" w:rsidRPr="003C0A2F" w:rsidRDefault="00E01948" w:rsidP="00D24AA4">
            <w:pPr>
              <w:pStyle w:val="VCAAtablecondensedheading"/>
              <w:rPr>
                <w:lang w:val="en-AU"/>
              </w:rPr>
            </w:pPr>
            <w:r w:rsidRPr="003C0A2F">
              <w:rPr>
                <w:lang w:val="en-AU"/>
              </w:rPr>
              <w:t>0</w:t>
            </w:r>
          </w:p>
        </w:tc>
        <w:tc>
          <w:tcPr>
            <w:tcW w:w="576" w:type="dxa"/>
          </w:tcPr>
          <w:p w14:paraId="108E6FB6" w14:textId="77777777" w:rsidR="00E01948" w:rsidRPr="003C0A2F" w:rsidRDefault="00E01948" w:rsidP="00D24AA4">
            <w:pPr>
              <w:pStyle w:val="VCAAtablecondensedheading"/>
              <w:rPr>
                <w:lang w:val="en-AU"/>
              </w:rPr>
            </w:pPr>
            <w:r w:rsidRPr="003C0A2F">
              <w:rPr>
                <w:lang w:val="en-AU"/>
              </w:rPr>
              <w:t>1</w:t>
            </w:r>
          </w:p>
        </w:tc>
        <w:tc>
          <w:tcPr>
            <w:tcW w:w="576" w:type="dxa"/>
          </w:tcPr>
          <w:p w14:paraId="43604F97" w14:textId="77777777" w:rsidR="00E01948" w:rsidRPr="003C0A2F" w:rsidRDefault="00E01948" w:rsidP="00D24AA4">
            <w:pPr>
              <w:pStyle w:val="VCAAtablecondensedheading"/>
              <w:rPr>
                <w:lang w:val="en-AU"/>
              </w:rPr>
            </w:pPr>
            <w:r w:rsidRPr="003C0A2F">
              <w:rPr>
                <w:lang w:val="en-AU"/>
              </w:rPr>
              <w:t>2</w:t>
            </w:r>
          </w:p>
        </w:tc>
        <w:tc>
          <w:tcPr>
            <w:tcW w:w="576" w:type="dxa"/>
          </w:tcPr>
          <w:p w14:paraId="60DA2FB7" w14:textId="77777777" w:rsidR="00E01948" w:rsidRPr="003C0A2F" w:rsidRDefault="00E01948" w:rsidP="00D24AA4">
            <w:pPr>
              <w:pStyle w:val="VCAAtablecondensedheading"/>
              <w:rPr>
                <w:lang w:val="en-AU"/>
              </w:rPr>
            </w:pPr>
            <w:r w:rsidRPr="003C0A2F">
              <w:rPr>
                <w:lang w:val="en-AU"/>
              </w:rPr>
              <w:t>3</w:t>
            </w:r>
          </w:p>
        </w:tc>
        <w:tc>
          <w:tcPr>
            <w:tcW w:w="1008" w:type="dxa"/>
          </w:tcPr>
          <w:p w14:paraId="281A02AE" w14:textId="77777777" w:rsidR="00E01948" w:rsidRPr="003C0A2F" w:rsidRDefault="00E01948" w:rsidP="00D24AA4">
            <w:pPr>
              <w:pStyle w:val="VCAAtablecondensedheading"/>
              <w:rPr>
                <w:lang w:val="en-AU"/>
              </w:rPr>
            </w:pPr>
            <w:r w:rsidRPr="003C0A2F">
              <w:rPr>
                <w:lang w:val="en-AU"/>
              </w:rPr>
              <w:t>Average</w:t>
            </w:r>
          </w:p>
        </w:tc>
      </w:tr>
      <w:tr w:rsidR="00E01948" w:rsidRPr="002A77E9" w14:paraId="53151A8D" w14:textId="77777777" w:rsidTr="000F7F9C">
        <w:tc>
          <w:tcPr>
            <w:tcW w:w="720" w:type="dxa"/>
          </w:tcPr>
          <w:p w14:paraId="6D0CF1FB" w14:textId="77777777" w:rsidR="00E01948" w:rsidRPr="002A77E9" w:rsidRDefault="00E01948" w:rsidP="002A77E9">
            <w:pPr>
              <w:pStyle w:val="VCAAtablecondensed"/>
            </w:pPr>
            <w:r w:rsidRPr="002A77E9">
              <w:t>%</w:t>
            </w:r>
          </w:p>
        </w:tc>
        <w:tc>
          <w:tcPr>
            <w:tcW w:w="576" w:type="dxa"/>
            <w:vAlign w:val="bottom"/>
          </w:tcPr>
          <w:p w14:paraId="24AC0945" w14:textId="55520252" w:rsidR="00E01948" w:rsidRPr="002A77E9" w:rsidRDefault="00E01948" w:rsidP="002A77E9">
            <w:pPr>
              <w:pStyle w:val="VCAAtablecondensed"/>
            </w:pPr>
            <w:r w:rsidRPr="002A77E9">
              <w:t>9</w:t>
            </w:r>
          </w:p>
        </w:tc>
        <w:tc>
          <w:tcPr>
            <w:tcW w:w="576" w:type="dxa"/>
            <w:vAlign w:val="bottom"/>
          </w:tcPr>
          <w:p w14:paraId="76EC62DF" w14:textId="51AAE19A" w:rsidR="00E01948" w:rsidRPr="002A77E9" w:rsidRDefault="00E01948" w:rsidP="002A77E9">
            <w:pPr>
              <w:pStyle w:val="VCAAtablecondensed"/>
            </w:pPr>
            <w:r w:rsidRPr="002A77E9">
              <w:t>17</w:t>
            </w:r>
          </w:p>
        </w:tc>
        <w:tc>
          <w:tcPr>
            <w:tcW w:w="576" w:type="dxa"/>
            <w:vAlign w:val="bottom"/>
          </w:tcPr>
          <w:p w14:paraId="6599F7CD" w14:textId="754B748E" w:rsidR="00E01948" w:rsidRPr="002A77E9" w:rsidRDefault="00E01948" w:rsidP="002A77E9">
            <w:pPr>
              <w:pStyle w:val="VCAAtablecondensed"/>
            </w:pPr>
            <w:r w:rsidRPr="002A77E9">
              <w:t>32</w:t>
            </w:r>
          </w:p>
        </w:tc>
        <w:tc>
          <w:tcPr>
            <w:tcW w:w="576" w:type="dxa"/>
            <w:vAlign w:val="bottom"/>
          </w:tcPr>
          <w:p w14:paraId="5EC457CD" w14:textId="33E48A45" w:rsidR="00E01948" w:rsidRPr="002A77E9" w:rsidRDefault="00E01948" w:rsidP="002A77E9">
            <w:pPr>
              <w:pStyle w:val="VCAAtablecondensed"/>
            </w:pPr>
            <w:r w:rsidRPr="002A77E9">
              <w:t>42</w:t>
            </w:r>
          </w:p>
        </w:tc>
        <w:tc>
          <w:tcPr>
            <w:tcW w:w="1008" w:type="dxa"/>
          </w:tcPr>
          <w:p w14:paraId="383B3961" w14:textId="139F46CC" w:rsidR="00E01948" w:rsidRPr="002A77E9" w:rsidRDefault="00E01948" w:rsidP="002A77E9">
            <w:pPr>
              <w:pStyle w:val="VCAAtablecondensed"/>
            </w:pPr>
            <w:bookmarkStart w:id="2" w:name="_Hlk3250884411"/>
            <w:bookmarkEnd w:id="2"/>
            <w:r w:rsidRPr="002A77E9">
              <w:t>2.1</w:t>
            </w:r>
          </w:p>
        </w:tc>
      </w:tr>
    </w:tbl>
    <w:p w14:paraId="0D37AFCD" w14:textId="31FDEED6" w:rsidR="004F1B5A" w:rsidRPr="007E6012" w:rsidRDefault="004F1B5A" w:rsidP="00FF78B0">
      <w:pPr>
        <w:pStyle w:val="VCAAbody"/>
      </w:pPr>
      <w:r w:rsidRPr="007E6012">
        <w:t>To achieve full marks</w:t>
      </w:r>
      <w:r w:rsidR="00360527">
        <w:t>,</w:t>
      </w:r>
      <w:r w:rsidRPr="007E6012">
        <w:t xml:space="preserve"> students were required to:</w:t>
      </w:r>
    </w:p>
    <w:p w14:paraId="2C5FF8E1" w14:textId="05ED8B55" w:rsidR="004F1B5A" w:rsidRPr="007E6012" w:rsidRDefault="00360527" w:rsidP="00497EBD">
      <w:pPr>
        <w:pStyle w:val="VCAAbullet"/>
      </w:pPr>
      <w:r>
        <w:t>d</w:t>
      </w:r>
      <w:r w:rsidR="004F1B5A" w:rsidRPr="007E6012">
        <w:t xml:space="preserve">emonstrate </w:t>
      </w:r>
      <w:r>
        <w:t>their</w:t>
      </w:r>
      <w:r w:rsidR="004F1B5A" w:rsidRPr="007E6012">
        <w:t xml:space="preserve"> understanding of both opportunity cost and relative scarcity</w:t>
      </w:r>
    </w:p>
    <w:p w14:paraId="78DBAC6C" w14:textId="736BD057" w:rsidR="004F1B5A" w:rsidRPr="007E6012" w:rsidRDefault="00360527" w:rsidP="00497EBD">
      <w:pPr>
        <w:pStyle w:val="VCAAbullet"/>
      </w:pPr>
      <w:r>
        <w:t>e</w:t>
      </w:r>
      <w:r w:rsidR="004F1B5A" w:rsidRPr="007E6012">
        <w:t>xplain</w:t>
      </w:r>
      <w:r w:rsidR="0078301B">
        <w:t xml:space="preserve"> the relationship b</w:t>
      </w:r>
      <w:r w:rsidR="004F1B5A" w:rsidRPr="007E6012">
        <w:t>etween the</w:t>
      </w:r>
      <w:r>
        <w:t>se</w:t>
      </w:r>
      <w:r w:rsidR="004F1B5A" w:rsidRPr="007E6012">
        <w:t xml:space="preserve"> two concepts</w:t>
      </w:r>
      <w:r>
        <w:t>.</w:t>
      </w:r>
      <w:r w:rsidR="004F1B5A" w:rsidRPr="007E6012">
        <w:t> </w:t>
      </w:r>
    </w:p>
    <w:p w14:paraId="2E5EADEC" w14:textId="63DEF46A" w:rsidR="004F1B5A" w:rsidRPr="007E6012" w:rsidRDefault="00360527" w:rsidP="00497EBD">
      <w:pPr>
        <w:pStyle w:val="VCAAbody"/>
        <w:keepNext/>
      </w:pPr>
      <w:r>
        <w:t>H</w:t>
      </w:r>
      <w:r w:rsidR="00E96805">
        <w:t>igh-scoring</w:t>
      </w:r>
      <w:r w:rsidR="004F1B5A" w:rsidRPr="007E6012">
        <w:t xml:space="preserve"> responses:</w:t>
      </w:r>
    </w:p>
    <w:p w14:paraId="01431333" w14:textId="77415A68" w:rsidR="004F1B5A" w:rsidRPr="007E6012" w:rsidRDefault="004F1B5A" w:rsidP="00497EBD">
      <w:pPr>
        <w:pStyle w:val="VCAAbullet"/>
      </w:pPr>
      <w:r w:rsidRPr="007E6012">
        <w:t>demonstrated an understanding of both opportunity cost and relative scarcity </w:t>
      </w:r>
    </w:p>
    <w:p w14:paraId="0544448D" w14:textId="1E9F0F66" w:rsidR="004F1B5A" w:rsidRPr="007E6012" w:rsidRDefault="00360527" w:rsidP="00497EBD">
      <w:pPr>
        <w:pStyle w:val="VCAAbullet"/>
      </w:pPr>
      <w:r>
        <w:t>e</w:t>
      </w:r>
      <w:r w:rsidR="004F1B5A" w:rsidRPr="007E6012">
        <w:t xml:space="preserve">xplained how relative scarcity </w:t>
      </w:r>
      <w:r w:rsidR="008559DB">
        <w:t>forces</w:t>
      </w:r>
      <w:r w:rsidR="004F1B5A" w:rsidRPr="007E6012">
        <w:t xml:space="preserve"> individuals, businesses </w:t>
      </w:r>
      <w:r w:rsidR="006671E5">
        <w:t>and</w:t>
      </w:r>
      <w:r w:rsidR="006671E5" w:rsidRPr="007E6012">
        <w:t xml:space="preserve"> </w:t>
      </w:r>
      <w:r w:rsidR="004F1B5A" w:rsidRPr="007E6012">
        <w:t>economies </w:t>
      </w:r>
      <w:r w:rsidR="006671E5">
        <w:t>to make choices</w:t>
      </w:r>
    </w:p>
    <w:p w14:paraId="27069178" w14:textId="571E6C3C" w:rsidR="004F1B5A" w:rsidRPr="007E6012" w:rsidRDefault="00360527" w:rsidP="00497EBD">
      <w:pPr>
        <w:pStyle w:val="VCAAbullet"/>
      </w:pPr>
      <w:r>
        <w:t>h</w:t>
      </w:r>
      <w:r w:rsidR="004F1B5A" w:rsidRPr="007E6012">
        <w:t xml:space="preserve">ighlighted </w:t>
      </w:r>
      <w:r>
        <w:t xml:space="preserve">that </w:t>
      </w:r>
      <w:r w:rsidR="004F1B5A" w:rsidRPr="007E6012">
        <w:t xml:space="preserve">when choices are made </w:t>
      </w:r>
      <w:r>
        <w:t>in the context of</w:t>
      </w:r>
      <w:r w:rsidRPr="007E6012">
        <w:t xml:space="preserve"> </w:t>
      </w:r>
      <w:r w:rsidR="004F1B5A" w:rsidRPr="007E6012">
        <w:t xml:space="preserve">scarcity </w:t>
      </w:r>
      <w:r>
        <w:t>certain</w:t>
      </w:r>
      <w:r w:rsidR="004F1B5A" w:rsidRPr="007E6012">
        <w:t xml:space="preserve"> benefits</w:t>
      </w:r>
      <w:r>
        <w:t xml:space="preserve"> are</w:t>
      </w:r>
      <w:r w:rsidR="004F1B5A" w:rsidRPr="007E6012">
        <w:t xml:space="preserve"> forgone (</w:t>
      </w:r>
      <w:r w:rsidR="000C6137">
        <w:t>there is an</w:t>
      </w:r>
      <w:r w:rsidR="004F1B5A" w:rsidRPr="007E6012">
        <w:t xml:space="preserve"> opportunity cost). Therefore, efficient decision-making is about minimising opportunity cost.</w:t>
      </w:r>
    </w:p>
    <w:p w14:paraId="31567BC5" w14:textId="1F6F5378" w:rsidR="004F1B5A" w:rsidRPr="007E6012" w:rsidRDefault="00D8217C" w:rsidP="00FF78B0">
      <w:pPr>
        <w:pStyle w:val="VCAAbody"/>
      </w:pPr>
      <w:r>
        <w:lastRenderedPageBreak/>
        <w:t>Areas for improvement</w:t>
      </w:r>
      <w:r w:rsidR="004F1B5A" w:rsidRPr="007E6012">
        <w:t>: </w:t>
      </w:r>
    </w:p>
    <w:p w14:paraId="5DD6F467" w14:textId="200DFBBD" w:rsidR="004F1B5A" w:rsidRPr="007E6012" w:rsidRDefault="004F1B5A" w:rsidP="00497EBD">
      <w:pPr>
        <w:pStyle w:val="VCAAbullet"/>
      </w:pPr>
      <w:r w:rsidRPr="007E6012">
        <w:t xml:space="preserve">Many </w:t>
      </w:r>
      <w:r w:rsidR="00EC3202">
        <w:t>responses</w:t>
      </w:r>
      <w:r w:rsidR="00EC3202" w:rsidRPr="007E6012">
        <w:t xml:space="preserve"> </w:t>
      </w:r>
      <w:r w:rsidR="00EC3202">
        <w:t xml:space="preserve">demonstrated a </w:t>
      </w:r>
      <w:r w:rsidRPr="007E6012">
        <w:t>misunderst</w:t>
      </w:r>
      <w:r w:rsidR="00EC3202">
        <w:t>anding of</w:t>
      </w:r>
      <w:r w:rsidRPr="007E6012">
        <w:t xml:space="preserve"> opportunity cost. Opportunity cost is not the cost or price of the next</w:t>
      </w:r>
      <w:r w:rsidR="00EC3202">
        <w:t>-</w:t>
      </w:r>
      <w:r w:rsidRPr="007E6012">
        <w:t>best alternative</w:t>
      </w:r>
      <w:r w:rsidR="00360527">
        <w:t>;</w:t>
      </w:r>
      <w:r w:rsidRPr="007E6012">
        <w:t xml:space="preserve"> it</w:t>
      </w:r>
      <w:r w:rsidR="00360527">
        <w:t xml:space="preserve"> is</w:t>
      </w:r>
      <w:r w:rsidRPr="007E6012">
        <w:t xml:space="preserve"> the benefit or value forgone in making choices </w:t>
      </w:r>
      <w:r w:rsidR="00360527">
        <w:t>in the context of</w:t>
      </w:r>
      <w:r w:rsidR="00360527" w:rsidRPr="007E6012">
        <w:t xml:space="preserve"> </w:t>
      </w:r>
      <w:r w:rsidRPr="007E6012">
        <w:t>scarcity.</w:t>
      </w:r>
      <w:r w:rsidR="00F91B6A">
        <w:t xml:space="preserve"> </w:t>
      </w:r>
    </w:p>
    <w:p w14:paraId="1A6B0A55" w14:textId="434D9607" w:rsidR="004F1B5A" w:rsidRPr="007E6012" w:rsidRDefault="004F1B5A" w:rsidP="00497EBD">
      <w:pPr>
        <w:pStyle w:val="VCAAbullet"/>
      </w:pPr>
      <w:r w:rsidRPr="007E6012">
        <w:t>Some students misread the question and distinguished between the two concepts</w:t>
      </w:r>
      <w:r w:rsidR="00F4766E">
        <w:t xml:space="preserve"> rather than showing how </w:t>
      </w:r>
      <w:r w:rsidR="000C6137">
        <w:t>they are connected.</w:t>
      </w:r>
    </w:p>
    <w:p w14:paraId="17781C79" w14:textId="665045DB" w:rsidR="004F1B5A" w:rsidRPr="007E6012" w:rsidRDefault="00EB6113" w:rsidP="00FF78B0">
      <w:pPr>
        <w:pStyle w:val="VCAAbody"/>
      </w:pPr>
      <w:r>
        <w:t>The following is an example of a high-scoring response.</w:t>
      </w:r>
      <w:r w:rsidR="004F1B5A" w:rsidRPr="007E6012">
        <w:t> </w:t>
      </w:r>
    </w:p>
    <w:p w14:paraId="08AEFC91" w14:textId="01C385AF" w:rsidR="004F1B5A" w:rsidRPr="00F91B6A" w:rsidRDefault="004F1B5A" w:rsidP="00FA42B3">
      <w:pPr>
        <w:pStyle w:val="VCAAstudentresponse"/>
      </w:pPr>
      <w:r w:rsidRPr="00F91B6A">
        <w:t>Relative scarcity is the basic economic problem that a society's wants/needs are infinite whereas our resources are finite. This forces economic agents to make decisions on how these resources are going to be allocated. This results in opportunity costs which is the value of the next best alternative foregone when making an economic decision. For example, a farmer may have land which is allocated to the production of wheat. However, the opportunity cost of allocat</w:t>
      </w:r>
      <w:r w:rsidR="00360527">
        <w:t>ing</w:t>
      </w:r>
      <w:r w:rsidRPr="00F91B6A">
        <w:t xml:space="preserve"> this scarce resource could’ve been the value of using the land to produce rice (if this is the next best alternative)</w:t>
      </w:r>
      <w:r w:rsidR="00360527">
        <w:t>.</w:t>
      </w:r>
      <w:r w:rsidRPr="00F91B6A">
        <w:t> </w:t>
      </w:r>
    </w:p>
    <w:p w14:paraId="434463B2" w14:textId="43392B2D" w:rsidR="004F1B5A" w:rsidRDefault="004F1B5A" w:rsidP="00E459D7">
      <w:pPr>
        <w:pStyle w:val="VCAAHeading3"/>
      </w:pPr>
      <w:r w:rsidRPr="007E6012">
        <w:t>Question 2a</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1008"/>
      </w:tblGrid>
      <w:tr w:rsidR="00E01948" w:rsidRPr="003C0A2F" w14:paraId="7000CC17"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0A91BE85" w14:textId="77777777" w:rsidR="00E01948" w:rsidRPr="003C0A2F" w:rsidRDefault="00E01948" w:rsidP="0011178B">
            <w:pPr>
              <w:pStyle w:val="VCAAtablecondensedheading"/>
              <w:keepNext/>
              <w:spacing w:line="240" w:lineRule="auto"/>
              <w:rPr>
                <w:lang w:val="en-AU"/>
              </w:rPr>
            </w:pPr>
            <w:r w:rsidRPr="003C0A2F">
              <w:rPr>
                <w:lang w:val="en-AU"/>
              </w:rPr>
              <w:t>Marks</w:t>
            </w:r>
          </w:p>
        </w:tc>
        <w:tc>
          <w:tcPr>
            <w:tcW w:w="576" w:type="dxa"/>
          </w:tcPr>
          <w:p w14:paraId="1446B7AE" w14:textId="77777777" w:rsidR="00E01948" w:rsidRPr="003C0A2F" w:rsidRDefault="00E01948" w:rsidP="0011178B">
            <w:pPr>
              <w:pStyle w:val="VCAAtablecondensedheading"/>
              <w:keepNext/>
              <w:spacing w:line="240" w:lineRule="auto"/>
              <w:rPr>
                <w:lang w:val="en-AU"/>
              </w:rPr>
            </w:pPr>
            <w:r w:rsidRPr="003C0A2F">
              <w:rPr>
                <w:lang w:val="en-AU"/>
              </w:rPr>
              <w:t>0</w:t>
            </w:r>
          </w:p>
        </w:tc>
        <w:tc>
          <w:tcPr>
            <w:tcW w:w="576" w:type="dxa"/>
          </w:tcPr>
          <w:p w14:paraId="78014CFF" w14:textId="77777777" w:rsidR="00E01948" w:rsidRPr="003C0A2F" w:rsidRDefault="00E01948" w:rsidP="0011178B">
            <w:pPr>
              <w:pStyle w:val="VCAAtablecondensedheading"/>
              <w:keepNext/>
              <w:spacing w:line="240" w:lineRule="auto"/>
              <w:rPr>
                <w:lang w:val="en-AU"/>
              </w:rPr>
            </w:pPr>
            <w:r w:rsidRPr="003C0A2F">
              <w:rPr>
                <w:lang w:val="en-AU"/>
              </w:rPr>
              <w:t>1</w:t>
            </w:r>
          </w:p>
        </w:tc>
        <w:tc>
          <w:tcPr>
            <w:tcW w:w="576" w:type="dxa"/>
          </w:tcPr>
          <w:p w14:paraId="64F3DB14" w14:textId="77777777" w:rsidR="00E01948" w:rsidRPr="003C0A2F" w:rsidRDefault="00E01948" w:rsidP="0011178B">
            <w:pPr>
              <w:pStyle w:val="VCAAtablecondensedheading"/>
              <w:keepNext/>
              <w:spacing w:line="240" w:lineRule="auto"/>
              <w:rPr>
                <w:lang w:val="en-AU"/>
              </w:rPr>
            </w:pPr>
            <w:r w:rsidRPr="003C0A2F">
              <w:rPr>
                <w:lang w:val="en-AU"/>
              </w:rPr>
              <w:t>2</w:t>
            </w:r>
          </w:p>
        </w:tc>
        <w:tc>
          <w:tcPr>
            <w:tcW w:w="576" w:type="dxa"/>
          </w:tcPr>
          <w:p w14:paraId="7A2885A0" w14:textId="77777777" w:rsidR="00E01948" w:rsidRPr="003C0A2F" w:rsidRDefault="00E01948" w:rsidP="0011178B">
            <w:pPr>
              <w:pStyle w:val="VCAAtablecondensedheading"/>
              <w:keepNext/>
              <w:spacing w:line="240" w:lineRule="auto"/>
              <w:rPr>
                <w:lang w:val="en-AU"/>
              </w:rPr>
            </w:pPr>
            <w:r w:rsidRPr="003C0A2F">
              <w:rPr>
                <w:lang w:val="en-AU"/>
              </w:rPr>
              <w:t>3</w:t>
            </w:r>
          </w:p>
        </w:tc>
        <w:tc>
          <w:tcPr>
            <w:tcW w:w="576" w:type="dxa"/>
          </w:tcPr>
          <w:p w14:paraId="7F9B3286" w14:textId="77777777" w:rsidR="00E01948" w:rsidRPr="003C0A2F" w:rsidRDefault="00E01948" w:rsidP="0011178B">
            <w:pPr>
              <w:pStyle w:val="VCAAtablecondensedheading"/>
              <w:keepNext/>
              <w:spacing w:line="240" w:lineRule="auto"/>
              <w:rPr>
                <w:lang w:val="en-AU"/>
              </w:rPr>
            </w:pPr>
            <w:r w:rsidRPr="003C0A2F">
              <w:rPr>
                <w:lang w:val="en-AU"/>
              </w:rPr>
              <w:t>4</w:t>
            </w:r>
          </w:p>
        </w:tc>
        <w:tc>
          <w:tcPr>
            <w:tcW w:w="1008" w:type="dxa"/>
          </w:tcPr>
          <w:p w14:paraId="7FEE31FE" w14:textId="77777777" w:rsidR="00E01948" w:rsidRPr="003C0A2F" w:rsidRDefault="00E01948" w:rsidP="0011178B">
            <w:pPr>
              <w:pStyle w:val="VCAAtablecondensedheading"/>
              <w:keepNext/>
              <w:spacing w:line="240" w:lineRule="auto"/>
              <w:rPr>
                <w:lang w:val="en-AU"/>
              </w:rPr>
            </w:pPr>
            <w:r w:rsidRPr="003C0A2F">
              <w:rPr>
                <w:lang w:val="en-AU"/>
              </w:rPr>
              <w:t>Average</w:t>
            </w:r>
          </w:p>
        </w:tc>
      </w:tr>
      <w:tr w:rsidR="008C56AC" w:rsidRPr="002A77E9" w14:paraId="10D32A23" w14:textId="77777777" w:rsidTr="000F7F9C">
        <w:tc>
          <w:tcPr>
            <w:tcW w:w="720" w:type="dxa"/>
          </w:tcPr>
          <w:p w14:paraId="69A28112" w14:textId="77777777" w:rsidR="008C56AC" w:rsidRPr="002A77E9" w:rsidRDefault="008C56AC" w:rsidP="0011178B">
            <w:pPr>
              <w:pStyle w:val="VCAAtablecondensed"/>
              <w:keepNext/>
              <w:spacing w:line="240" w:lineRule="auto"/>
            </w:pPr>
            <w:r w:rsidRPr="002A77E9">
              <w:t>%</w:t>
            </w:r>
          </w:p>
        </w:tc>
        <w:tc>
          <w:tcPr>
            <w:tcW w:w="576" w:type="dxa"/>
            <w:vAlign w:val="bottom"/>
          </w:tcPr>
          <w:p w14:paraId="1A3E6CFA" w14:textId="27EE2BF7" w:rsidR="008C56AC" w:rsidRPr="002A77E9" w:rsidRDefault="008C56AC" w:rsidP="0011178B">
            <w:pPr>
              <w:pStyle w:val="VCAAtablecondensed"/>
              <w:keepNext/>
              <w:spacing w:line="240" w:lineRule="auto"/>
            </w:pPr>
            <w:r w:rsidRPr="002A77E9">
              <w:t>7</w:t>
            </w:r>
          </w:p>
        </w:tc>
        <w:tc>
          <w:tcPr>
            <w:tcW w:w="576" w:type="dxa"/>
            <w:vAlign w:val="bottom"/>
          </w:tcPr>
          <w:p w14:paraId="67E779B3" w14:textId="26B7B165" w:rsidR="008C56AC" w:rsidRPr="002A77E9" w:rsidRDefault="008C56AC" w:rsidP="0011178B">
            <w:pPr>
              <w:pStyle w:val="VCAAtablecondensed"/>
              <w:keepNext/>
              <w:spacing w:line="240" w:lineRule="auto"/>
            </w:pPr>
            <w:r w:rsidRPr="002A77E9">
              <w:t>13</w:t>
            </w:r>
          </w:p>
        </w:tc>
        <w:tc>
          <w:tcPr>
            <w:tcW w:w="576" w:type="dxa"/>
            <w:vAlign w:val="bottom"/>
          </w:tcPr>
          <w:p w14:paraId="3634C1C9" w14:textId="5E0D31D8" w:rsidR="008C56AC" w:rsidRPr="002A77E9" w:rsidRDefault="008C56AC" w:rsidP="0011178B">
            <w:pPr>
              <w:pStyle w:val="VCAAtablecondensed"/>
              <w:keepNext/>
              <w:spacing w:line="240" w:lineRule="auto"/>
            </w:pPr>
            <w:r w:rsidRPr="002A77E9">
              <w:t>17</w:t>
            </w:r>
          </w:p>
        </w:tc>
        <w:tc>
          <w:tcPr>
            <w:tcW w:w="576" w:type="dxa"/>
            <w:vAlign w:val="bottom"/>
          </w:tcPr>
          <w:p w14:paraId="20FB1C3B" w14:textId="0B36CF3B" w:rsidR="008C56AC" w:rsidRPr="002A77E9" w:rsidRDefault="008C56AC" w:rsidP="0011178B">
            <w:pPr>
              <w:pStyle w:val="VCAAtablecondensed"/>
              <w:keepNext/>
              <w:spacing w:line="240" w:lineRule="auto"/>
            </w:pPr>
            <w:r w:rsidRPr="002A77E9">
              <w:t>19</w:t>
            </w:r>
          </w:p>
        </w:tc>
        <w:tc>
          <w:tcPr>
            <w:tcW w:w="576" w:type="dxa"/>
            <w:vAlign w:val="bottom"/>
          </w:tcPr>
          <w:p w14:paraId="5C76BF99" w14:textId="1687974D" w:rsidR="008C56AC" w:rsidRPr="002A77E9" w:rsidRDefault="008C56AC" w:rsidP="0011178B">
            <w:pPr>
              <w:pStyle w:val="VCAAtablecondensed"/>
              <w:keepNext/>
              <w:spacing w:line="240" w:lineRule="auto"/>
            </w:pPr>
            <w:r w:rsidRPr="002A77E9">
              <w:t>45</w:t>
            </w:r>
          </w:p>
        </w:tc>
        <w:tc>
          <w:tcPr>
            <w:tcW w:w="1008" w:type="dxa"/>
          </w:tcPr>
          <w:p w14:paraId="52A14B50" w14:textId="2A05E408" w:rsidR="008C56AC" w:rsidRPr="002A77E9" w:rsidRDefault="008C56AC" w:rsidP="0011178B">
            <w:pPr>
              <w:pStyle w:val="VCAAtablecondensed"/>
              <w:keepNext/>
              <w:spacing w:line="240" w:lineRule="auto"/>
            </w:pPr>
            <w:r w:rsidRPr="002A77E9">
              <w:t>2.8</w:t>
            </w:r>
          </w:p>
        </w:tc>
      </w:tr>
    </w:tbl>
    <w:p w14:paraId="630E98DB" w14:textId="249F0902" w:rsidR="004F1B5A" w:rsidRPr="007E6012" w:rsidRDefault="004F1B5A" w:rsidP="00F91B6A">
      <w:pPr>
        <w:pStyle w:val="VCAAbody"/>
      </w:pPr>
      <w:r w:rsidRPr="007E6012">
        <w:t>To achieve full marks</w:t>
      </w:r>
      <w:r w:rsidR="00360527">
        <w:t>,</w:t>
      </w:r>
      <w:r w:rsidRPr="007E6012">
        <w:t xml:space="preserve"> students were required to:</w:t>
      </w:r>
    </w:p>
    <w:p w14:paraId="420AE499" w14:textId="6F27B7C6" w:rsidR="004F1B5A" w:rsidRPr="007E6012" w:rsidRDefault="00360527" w:rsidP="00497EBD">
      <w:pPr>
        <w:pStyle w:val="VCAAbullet"/>
      </w:pPr>
      <w:r>
        <w:t>d</w:t>
      </w:r>
      <w:r w:rsidR="004F1B5A" w:rsidRPr="007E6012">
        <w:t>raw a correctly labelled demand and supply diagram showing a shift of the supply curve to the right</w:t>
      </w:r>
    </w:p>
    <w:p w14:paraId="36F08FA8" w14:textId="749A29D9" w:rsidR="004F1B5A" w:rsidRPr="007E6012" w:rsidRDefault="004F1B5A" w:rsidP="00497EBD">
      <w:pPr>
        <w:pStyle w:val="VCAAbullet"/>
      </w:pPr>
      <w:r w:rsidRPr="007E6012">
        <w:t xml:space="preserve">explain how an increase in skilled migration (albeit at a lower rate than previous years) would lead to an increase in the supply of labour, the participation rate </w:t>
      </w:r>
      <w:r w:rsidR="000C6137">
        <w:t xml:space="preserve">or the size of </w:t>
      </w:r>
      <w:r w:rsidR="0067100D">
        <w:t xml:space="preserve">the </w:t>
      </w:r>
      <w:r w:rsidRPr="007E6012">
        <w:t>population </w:t>
      </w:r>
    </w:p>
    <w:p w14:paraId="45C40436" w14:textId="7DF4471E" w:rsidR="004F1B5A" w:rsidRPr="007E6012" w:rsidRDefault="004F1B5A" w:rsidP="00497EBD">
      <w:pPr>
        <w:pStyle w:val="VCAAbullet"/>
      </w:pPr>
      <w:r w:rsidRPr="007E6012">
        <w:t xml:space="preserve">explain how the shift to the right would lead to a decrease in equilibrium price (wages) and </w:t>
      </w:r>
      <w:r w:rsidR="0067100D">
        <w:t xml:space="preserve">an </w:t>
      </w:r>
      <w:r w:rsidRPr="007E6012">
        <w:t>increase in quantity traded (level of employment).</w:t>
      </w:r>
    </w:p>
    <w:p w14:paraId="068374E1" w14:textId="000C5A9D" w:rsidR="004F1B5A" w:rsidRPr="007E6012" w:rsidRDefault="004F1B5A" w:rsidP="00F91B6A">
      <w:pPr>
        <w:pStyle w:val="VCAAbody"/>
      </w:pPr>
      <w:r w:rsidRPr="007E6012">
        <w:t>High</w:t>
      </w:r>
      <w:r w:rsidR="00E96805">
        <w:t>-</w:t>
      </w:r>
      <w:r w:rsidRPr="007E6012">
        <w:t>scoring responses:</w:t>
      </w:r>
    </w:p>
    <w:p w14:paraId="7C2790EF" w14:textId="2BB67703" w:rsidR="004F1B5A" w:rsidRPr="007E6012" w:rsidRDefault="00360527" w:rsidP="00497EBD">
      <w:pPr>
        <w:pStyle w:val="VCAAbullet"/>
      </w:pPr>
      <w:r>
        <w:t>c</w:t>
      </w:r>
      <w:r w:rsidR="004F1B5A" w:rsidRPr="007E6012">
        <w:t>orrectly labelled the demand and supply diagram</w:t>
      </w:r>
      <w:r w:rsidR="0067100D">
        <w:t>,</w:t>
      </w:r>
      <w:r w:rsidR="004F1B5A" w:rsidRPr="007E6012">
        <w:t xml:space="preserve"> including X and Y axes, equilibrium points, D1, S1 and S2, P1 (W1) to P2 (W2) and Q1 to Q2</w:t>
      </w:r>
    </w:p>
    <w:p w14:paraId="14F01FAE" w14:textId="34E23B62" w:rsidR="004F1B5A" w:rsidRPr="007E6012" w:rsidRDefault="004F1B5A" w:rsidP="00497EBD">
      <w:pPr>
        <w:pStyle w:val="VCAAbullet"/>
      </w:pPr>
      <w:r w:rsidRPr="007E6012">
        <w:t>explained how an increase in supply would be due to an increase in skilled migrants entering the Australian labour market </w:t>
      </w:r>
    </w:p>
    <w:p w14:paraId="5AFC1D9E" w14:textId="660CE0E9" w:rsidR="004F1B5A" w:rsidRPr="007E6012" w:rsidRDefault="00360527" w:rsidP="00497EBD">
      <w:pPr>
        <w:pStyle w:val="VCAAbullet"/>
      </w:pPr>
      <w:r>
        <w:t>c</w:t>
      </w:r>
      <w:r w:rsidR="004F1B5A" w:rsidRPr="007E6012">
        <w:t>orrectly outlined an increase in the quantity traded (jobs) and a decrease in prices (wages)</w:t>
      </w:r>
      <w:r>
        <w:t>.</w:t>
      </w:r>
      <w:r w:rsidR="004F1B5A" w:rsidRPr="007E6012">
        <w:t> </w:t>
      </w:r>
    </w:p>
    <w:p w14:paraId="18591EFB" w14:textId="2FE9D580" w:rsidR="004F1B5A" w:rsidRPr="007E6012" w:rsidRDefault="00D8217C" w:rsidP="00F91B6A">
      <w:pPr>
        <w:pStyle w:val="VCAAbody"/>
      </w:pPr>
      <w:r>
        <w:t>Areas for improvement</w:t>
      </w:r>
      <w:r w:rsidR="004F1B5A" w:rsidRPr="007E6012">
        <w:t>: </w:t>
      </w:r>
    </w:p>
    <w:p w14:paraId="2E0641FA" w14:textId="537F38A8" w:rsidR="004F1B5A" w:rsidRPr="007E6012" w:rsidRDefault="004F1B5A" w:rsidP="00497EBD">
      <w:pPr>
        <w:pStyle w:val="VCAAbullet"/>
      </w:pPr>
      <w:r w:rsidRPr="007E6012">
        <w:t xml:space="preserve">Some </w:t>
      </w:r>
      <w:r w:rsidR="00EC3202">
        <w:t>responses</w:t>
      </w:r>
      <w:r w:rsidR="00EC3202" w:rsidRPr="007E6012" w:rsidDel="00EC3202">
        <w:t xml:space="preserve"> </w:t>
      </w:r>
      <w:r w:rsidR="0067100D">
        <w:t>did not</w:t>
      </w:r>
      <w:r w:rsidR="0067100D" w:rsidRPr="007E6012">
        <w:t xml:space="preserve"> </w:t>
      </w:r>
      <w:r w:rsidR="00EC3202">
        <w:t xml:space="preserve">demonstrate </w:t>
      </w:r>
      <w:r w:rsidR="00BB06A9">
        <w:t xml:space="preserve">an </w:t>
      </w:r>
      <w:r w:rsidR="0067100D">
        <w:t>understand</w:t>
      </w:r>
      <w:r w:rsidR="00EC3202">
        <w:t>ing</w:t>
      </w:r>
      <w:r w:rsidRPr="007E6012">
        <w:t xml:space="preserve"> that net overseas migration </w:t>
      </w:r>
      <w:r w:rsidR="00DE777F">
        <w:t>is</w:t>
      </w:r>
      <w:r w:rsidR="00DE777F" w:rsidRPr="007E6012">
        <w:t xml:space="preserve"> </w:t>
      </w:r>
      <w:r w:rsidRPr="007E6012">
        <w:t>still increasing (positive)</w:t>
      </w:r>
      <w:r w:rsidR="0067100D">
        <w:t>,</w:t>
      </w:r>
      <w:r w:rsidRPr="007E6012">
        <w:t xml:space="preserve"> albeit at a slower rate</w:t>
      </w:r>
      <w:r w:rsidR="0067100D">
        <w:t>,</w:t>
      </w:r>
      <w:r w:rsidRPr="007E6012">
        <w:t xml:space="preserve"> and made the error of shifting the supply curve for labour to the left.</w:t>
      </w:r>
    </w:p>
    <w:p w14:paraId="411DCF8A" w14:textId="52AD6B4F" w:rsidR="004F1B5A" w:rsidRPr="007E6012" w:rsidRDefault="004F1B5A" w:rsidP="00497EBD">
      <w:pPr>
        <w:pStyle w:val="VCAAbullet"/>
      </w:pPr>
      <w:r w:rsidRPr="007E6012">
        <w:t xml:space="preserve">Many </w:t>
      </w:r>
      <w:r w:rsidR="00EC3202">
        <w:t>responses</w:t>
      </w:r>
      <w:r w:rsidR="00EC3202" w:rsidRPr="007E6012" w:rsidDel="00EC3202">
        <w:t xml:space="preserve"> </w:t>
      </w:r>
      <w:r w:rsidRPr="007E6012">
        <w:t>mistook an increase in equilibrium ‘quantity traded’</w:t>
      </w:r>
      <w:r w:rsidR="0067100D">
        <w:t>,</w:t>
      </w:r>
      <w:r w:rsidRPr="007E6012">
        <w:t xml:space="preserve"> </w:t>
      </w:r>
      <w:r w:rsidR="0067100D">
        <w:t>such as</w:t>
      </w:r>
      <w:r w:rsidRPr="007E6012">
        <w:t xml:space="preserve"> an increase in jobs in the labour market, </w:t>
      </w:r>
      <w:r w:rsidR="0067100D">
        <w:t>for</w:t>
      </w:r>
      <w:r w:rsidR="0067100D" w:rsidRPr="007E6012">
        <w:t xml:space="preserve"> </w:t>
      </w:r>
      <w:r w:rsidRPr="007E6012">
        <w:t>‘quantity supplied’</w:t>
      </w:r>
      <w:r w:rsidR="0067100D">
        <w:t>,</w:t>
      </w:r>
      <w:r w:rsidRPr="007E6012">
        <w:t xml:space="preserve"> which implies a movement along the supply curve. Students must use the correct language when describing changes in </w:t>
      </w:r>
      <w:r w:rsidR="0067100D">
        <w:t>the</w:t>
      </w:r>
      <w:r w:rsidRPr="007E6012">
        <w:t xml:space="preserve"> market. </w:t>
      </w:r>
    </w:p>
    <w:p w14:paraId="2FAFB20F" w14:textId="3E269137" w:rsidR="004F1B5A" w:rsidRPr="007E6012" w:rsidRDefault="004F1B5A" w:rsidP="00497EBD">
      <w:pPr>
        <w:pStyle w:val="VCAAbullet"/>
      </w:pPr>
      <w:r w:rsidRPr="007E6012">
        <w:t>Many students spent valuable time explaining how the market moved from the original</w:t>
      </w:r>
      <w:r w:rsidR="00F91B6A">
        <w:t xml:space="preserve"> </w:t>
      </w:r>
      <w:r w:rsidRPr="007E6012">
        <w:t>to the new equilibrium (E1 to E2)</w:t>
      </w:r>
      <w:r w:rsidR="0067100D">
        <w:t>.</w:t>
      </w:r>
      <w:r w:rsidRPr="007E6012">
        <w:t xml:space="preserve"> </w:t>
      </w:r>
      <w:r w:rsidR="0067100D">
        <w:t>W</w:t>
      </w:r>
      <w:r w:rsidRPr="007E6012">
        <w:t>hil</w:t>
      </w:r>
      <w:r w:rsidR="0067100D">
        <w:t>e</w:t>
      </w:r>
      <w:r w:rsidRPr="007E6012">
        <w:t xml:space="preserve"> this does demonstrate a deeper understanding and add weight to the response, this question only required students to explain the impact on the market, not how the market changes or adjusts to the new equilibrium, which was </w:t>
      </w:r>
      <w:r w:rsidR="0067100D">
        <w:t>addressed in Q</w:t>
      </w:r>
      <w:r w:rsidRPr="007E6012">
        <w:t xml:space="preserve">uestion 2b. Questions </w:t>
      </w:r>
      <w:r w:rsidR="0067100D">
        <w:t>that</w:t>
      </w:r>
      <w:r w:rsidR="0067100D" w:rsidRPr="007E6012">
        <w:t xml:space="preserve"> </w:t>
      </w:r>
      <w:r w:rsidRPr="007E6012">
        <w:t>require a disequilibrium analysis or an explanation of how the market adjusts will explicitly state this or have a higher mark allocation. </w:t>
      </w:r>
    </w:p>
    <w:p w14:paraId="024EA386" w14:textId="0B0C6617" w:rsidR="004F1B5A" w:rsidRPr="007E6012" w:rsidRDefault="00EB6113" w:rsidP="00497EBD">
      <w:pPr>
        <w:pStyle w:val="VCAAbullet"/>
      </w:pPr>
      <w:r>
        <w:rPr>
          <w:noProof/>
        </w:rPr>
        <w:lastRenderedPageBreak/>
        <w:drawing>
          <wp:anchor distT="0" distB="0" distL="114300" distR="114300" simplePos="0" relativeHeight="251658240" behindDoc="0" locked="0" layoutInCell="1" allowOverlap="1" wp14:anchorId="2A00467B" wp14:editId="7D94B580">
            <wp:simplePos x="0" y="0"/>
            <wp:positionH relativeFrom="column">
              <wp:posOffset>1326515</wp:posOffset>
            </wp:positionH>
            <wp:positionV relativeFrom="paragraph">
              <wp:posOffset>14605</wp:posOffset>
            </wp:positionV>
            <wp:extent cx="3094990" cy="4862830"/>
            <wp:effectExtent l="5080" t="0" r="0" b="0"/>
            <wp:wrapTopAndBottom/>
            <wp:docPr id="1263119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19343" name="Picture 1263119343"/>
                    <pic:cNvPicPr/>
                  </pic:nvPicPr>
                  <pic:blipFill rotWithShape="1">
                    <a:blip r:embed="rId11"/>
                    <a:srcRect l="14838" r="357" b="5930"/>
                    <a:stretch/>
                  </pic:blipFill>
                  <pic:spPr bwMode="auto">
                    <a:xfrm rot="5400000">
                      <a:off x="0" y="0"/>
                      <a:ext cx="3094990" cy="4862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1B5A" w:rsidRPr="007E6012">
        <w:t xml:space="preserve">Students should remember that a question </w:t>
      </w:r>
      <w:r w:rsidR="0067100D">
        <w:t>that</w:t>
      </w:r>
      <w:r w:rsidR="0067100D" w:rsidRPr="007E6012">
        <w:t xml:space="preserve"> </w:t>
      </w:r>
      <w:r w:rsidR="004F1B5A" w:rsidRPr="007E6012">
        <w:t>asks about the ‘impact on a market’ is effectively asking them to describe how the change (usually a shift) specifically impacts equilibrium price (P) and quantity traded (Q).</w:t>
      </w:r>
    </w:p>
    <w:p w14:paraId="14153F61" w14:textId="2C40C711" w:rsidR="004F1B5A" w:rsidRPr="007E6012" w:rsidRDefault="00EB6113" w:rsidP="00EB5602">
      <w:pPr>
        <w:pStyle w:val="VCAAbody"/>
      </w:pPr>
      <w:r>
        <w:t>The following is an example of a high-scoring response.</w:t>
      </w:r>
      <w:r w:rsidRPr="007E6012">
        <w:t> </w:t>
      </w:r>
    </w:p>
    <w:p w14:paraId="20247379" w14:textId="07A89D0F" w:rsidR="0093480A" w:rsidRPr="0025144F" w:rsidRDefault="0093480A" w:rsidP="00EB5602">
      <w:pPr>
        <w:pStyle w:val="VCAAstudentresponse"/>
      </w:pPr>
      <w:r w:rsidRPr="0025144F">
        <w:t>Australia’s 2023</w:t>
      </w:r>
      <w:r w:rsidR="00360527">
        <w:t>–</w:t>
      </w:r>
      <w:r w:rsidRPr="0025144F">
        <w:t xml:space="preserve">24 net migration is 315,000 which, although lower than the previous 400,000, will still increase the total quantity of labour (factor of production) available to Australian firms, leading to a </w:t>
      </w:r>
      <w:proofErr w:type="spellStart"/>
      <w:r w:rsidRPr="0025144F">
        <w:t>favourable</w:t>
      </w:r>
      <w:proofErr w:type="spellEnd"/>
      <w:r w:rsidRPr="0025144F">
        <w:t xml:space="preserve"> rightward shift of the supply curve and result</w:t>
      </w:r>
      <w:r w:rsidR="0067100D">
        <w:t>ing</w:t>
      </w:r>
      <w:r w:rsidRPr="0025144F">
        <w:t xml:space="preserve"> in both a higher equilibrium quantity of Australian labour and a lower price</w:t>
      </w:r>
      <w:r w:rsidR="00360527">
        <w:t>.</w:t>
      </w:r>
      <w:r w:rsidRPr="0025144F">
        <w:t> </w:t>
      </w:r>
    </w:p>
    <w:p w14:paraId="67F14BAF" w14:textId="296230E6" w:rsidR="0093480A" w:rsidRDefault="0093480A" w:rsidP="00E459D7">
      <w:pPr>
        <w:pStyle w:val="VCAAHeading3"/>
      </w:pPr>
      <w:r w:rsidRPr="007E6012">
        <w:t>Question 2b</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1008"/>
      </w:tblGrid>
      <w:tr w:rsidR="00A01FD9" w:rsidRPr="003C0A2F" w14:paraId="27FD3883"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72F37C45" w14:textId="77777777" w:rsidR="00A01FD9" w:rsidRPr="003C0A2F" w:rsidRDefault="00A01FD9" w:rsidP="00D24AA4">
            <w:pPr>
              <w:pStyle w:val="VCAAtablecondensedheading"/>
              <w:rPr>
                <w:lang w:val="en-AU"/>
              </w:rPr>
            </w:pPr>
            <w:r w:rsidRPr="003C0A2F">
              <w:rPr>
                <w:lang w:val="en-AU"/>
              </w:rPr>
              <w:t>Marks</w:t>
            </w:r>
          </w:p>
        </w:tc>
        <w:tc>
          <w:tcPr>
            <w:tcW w:w="576" w:type="dxa"/>
          </w:tcPr>
          <w:p w14:paraId="01F3471A" w14:textId="77777777" w:rsidR="00A01FD9" w:rsidRPr="003C0A2F" w:rsidRDefault="00A01FD9" w:rsidP="00D24AA4">
            <w:pPr>
              <w:pStyle w:val="VCAAtablecondensedheading"/>
              <w:rPr>
                <w:lang w:val="en-AU"/>
              </w:rPr>
            </w:pPr>
            <w:r w:rsidRPr="003C0A2F">
              <w:rPr>
                <w:lang w:val="en-AU"/>
              </w:rPr>
              <w:t>0</w:t>
            </w:r>
          </w:p>
        </w:tc>
        <w:tc>
          <w:tcPr>
            <w:tcW w:w="576" w:type="dxa"/>
          </w:tcPr>
          <w:p w14:paraId="6CFB5070" w14:textId="77777777" w:rsidR="00A01FD9" w:rsidRPr="003C0A2F" w:rsidRDefault="00A01FD9" w:rsidP="00D24AA4">
            <w:pPr>
              <w:pStyle w:val="VCAAtablecondensedheading"/>
              <w:rPr>
                <w:lang w:val="en-AU"/>
              </w:rPr>
            </w:pPr>
            <w:r w:rsidRPr="003C0A2F">
              <w:rPr>
                <w:lang w:val="en-AU"/>
              </w:rPr>
              <w:t>1</w:t>
            </w:r>
          </w:p>
        </w:tc>
        <w:tc>
          <w:tcPr>
            <w:tcW w:w="576" w:type="dxa"/>
          </w:tcPr>
          <w:p w14:paraId="0049C80A" w14:textId="77777777" w:rsidR="00A01FD9" w:rsidRPr="003C0A2F" w:rsidRDefault="00A01FD9" w:rsidP="00D24AA4">
            <w:pPr>
              <w:pStyle w:val="VCAAtablecondensedheading"/>
              <w:rPr>
                <w:lang w:val="en-AU"/>
              </w:rPr>
            </w:pPr>
            <w:r w:rsidRPr="003C0A2F">
              <w:rPr>
                <w:lang w:val="en-AU"/>
              </w:rPr>
              <w:t>2</w:t>
            </w:r>
          </w:p>
        </w:tc>
        <w:tc>
          <w:tcPr>
            <w:tcW w:w="576" w:type="dxa"/>
          </w:tcPr>
          <w:p w14:paraId="298BC8AE" w14:textId="77777777" w:rsidR="00A01FD9" w:rsidRPr="003C0A2F" w:rsidRDefault="00A01FD9" w:rsidP="00D24AA4">
            <w:pPr>
              <w:pStyle w:val="VCAAtablecondensedheading"/>
              <w:rPr>
                <w:lang w:val="en-AU"/>
              </w:rPr>
            </w:pPr>
            <w:r w:rsidRPr="003C0A2F">
              <w:rPr>
                <w:lang w:val="en-AU"/>
              </w:rPr>
              <w:t>3</w:t>
            </w:r>
          </w:p>
        </w:tc>
        <w:tc>
          <w:tcPr>
            <w:tcW w:w="1008" w:type="dxa"/>
          </w:tcPr>
          <w:p w14:paraId="43A18F24" w14:textId="77777777" w:rsidR="00A01FD9" w:rsidRPr="003C0A2F" w:rsidRDefault="00A01FD9" w:rsidP="00D24AA4">
            <w:pPr>
              <w:pStyle w:val="VCAAtablecondensedheading"/>
              <w:rPr>
                <w:lang w:val="en-AU"/>
              </w:rPr>
            </w:pPr>
            <w:r w:rsidRPr="003C0A2F">
              <w:rPr>
                <w:lang w:val="en-AU"/>
              </w:rPr>
              <w:t>Average</w:t>
            </w:r>
          </w:p>
        </w:tc>
      </w:tr>
      <w:tr w:rsidR="00A01FD9" w:rsidRPr="002A77E9" w14:paraId="66076F6D" w14:textId="77777777" w:rsidTr="000F7F9C">
        <w:tc>
          <w:tcPr>
            <w:tcW w:w="720" w:type="dxa"/>
          </w:tcPr>
          <w:p w14:paraId="386DCAAA" w14:textId="77777777" w:rsidR="00A01FD9" w:rsidRPr="002A77E9" w:rsidRDefault="00A01FD9" w:rsidP="002A77E9">
            <w:pPr>
              <w:pStyle w:val="VCAAtablecondensed"/>
            </w:pPr>
            <w:r w:rsidRPr="002A77E9">
              <w:t>%</w:t>
            </w:r>
          </w:p>
        </w:tc>
        <w:tc>
          <w:tcPr>
            <w:tcW w:w="576" w:type="dxa"/>
            <w:vAlign w:val="bottom"/>
          </w:tcPr>
          <w:p w14:paraId="6704A3C3" w14:textId="4BDE6033" w:rsidR="00A01FD9" w:rsidRPr="002A77E9" w:rsidRDefault="00A01FD9" w:rsidP="002A77E9">
            <w:pPr>
              <w:pStyle w:val="VCAAtablecondensed"/>
            </w:pPr>
            <w:r w:rsidRPr="002A77E9">
              <w:t>14</w:t>
            </w:r>
          </w:p>
        </w:tc>
        <w:tc>
          <w:tcPr>
            <w:tcW w:w="576" w:type="dxa"/>
            <w:vAlign w:val="bottom"/>
          </w:tcPr>
          <w:p w14:paraId="380B5F09" w14:textId="5FA1AF7D" w:rsidR="00A01FD9" w:rsidRPr="002A77E9" w:rsidRDefault="00A01FD9" w:rsidP="002A77E9">
            <w:pPr>
              <w:pStyle w:val="VCAAtablecondensed"/>
            </w:pPr>
            <w:r w:rsidRPr="002A77E9">
              <w:t>20</w:t>
            </w:r>
          </w:p>
        </w:tc>
        <w:tc>
          <w:tcPr>
            <w:tcW w:w="576" w:type="dxa"/>
            <w:vAlign w:val="bottom"/>
          </w:tcPr>
          <w:p w14:paraId="2749A507" w14:textId="28339A02" w:rsidR="00A01FD9" w:rsidRPr="002A77E9" w:rsidRDefault="00A01FD9" w:rsidP="002A77E9">
            <w:pPr>
              <w:pStyle w:val="VCAAtablecondensed"/>
            </w:pPr>
            <w:r w:rsidRPr="002A77E9">
              <w:t>32</w:t>
            </w:r>
          </w:p>
        </w:tc>
        <w:tc>
          <w:tcPr>
            <w:tcW w:w="576" w:type="dxa"/>
            <w:vAlign w:val="bottom"/>
          </w:tcPr>
          <w:p w14:paraId="4F4CBF54" w14:textId="2C3472DD" w:rsidR="00A01FD9" w:rsidRPr="002A77E9" w:rsidRDefault="00A01FD9" w:rsidP="002A77E9">
            <w:pPr>
              <w:pStyle w:val="VCAAtablecondensed"/>
            </w:pPr>
            <w:r w:rsidRPr="002A77E9">
              <w:t>34</w:t>
            </w:r>
          </w:p>
        </w:tc>
        <w:tc>
          <w:tcPr>
            <w:tcW w:w="1008" w:type="dxa"/>
          </w:tcPr>
          <w:p w14:paraId="2A003BEB" w14:textId="609A4D67" w:rsidR="00A01FD9" w:rsidRPr="002A77E9" w:rsidRDefault="00A01FD9" w:rsidP="002A77E9">
            <w:pPr>
              <w:pStyle w:val="VCAAtablecondensed"/>
            </w:pPr>
            <w:r w:rsidRPr="002A77E9">
              <w:t>1.9</w:t>
            </w:r>
          </w:p>
        </w:tc>
      </w:tr>
    </w:tbl>
    <w:p w14:paraId="5D7CEB8A" w14:textId="6294BAFA" w:rsidR="0093480A" w:rsidRPr="007E6012" w:rsidRDefault="0093480A" w:rsidP="00F91B6A">
      <w:pPr>
        <w:pStyle w:val="VCAAbody"/>
      </w:pPr>
      <w:r w:rsidRPr="007E6012">
        <w:t>To achieve full marks</w:t>
      </w:r>
      <w:r w:rsidR="0067100D">
        <w:t>,</w:t>
      </w:r>
      <w:r w:rsidRPr="007E6012">
        <w:t xml:space="preserve"> students were required to:</w:t>
      </w:r>
    </w:p>
    <w:p w14:paraId="1C64FCDB" w14:textId="4B32551F" w:rsidR="0093480A" w:rsidRPr="00BA3957" w:rsidRDefault="0067100D" w:rsidP="00497EBD">
      <w:pPr>
        <w:pStyle w:val="VCAAbullet"/>
      </w:pPr>
      <w:r>
        <w:t>e</w:t>
      </w:r>
      <w:r w:rsidR="0093480A" w:rsidRPr="007E6012">
        <w:t xml:space="preserve">xplain the shift to the right of the demand curve due to an increase in the size of the Australian population </w:t>
      </w:r>
      <w:r w:rsidR="0093480A" w:rsidRPr="00BA3957">
        <w:t>(relevant non-price demand factor)</w:t>
      </w:r>
    </w:p>
    <w:p w14:paraId="694515D4" w14:textId="5CE10514" w:rsidR="0093480A" w:rsidRPr="007E6012" w:rsidRDefault="0067100D" w:rsidP="00497EBD">
      <w:pPr>
        <w:pStyle w:val="VCAAbullet"/>
      </w:pPr>
      <w:r>
        <w:t>e</w:t>
      </w:r>
      <w:r w:rsidR="0093480A" w:rsidRPr="007E6012">
        <w:t>xplain how the shift in the demand curve would lead to a shortage at the current market price and create pressure for prices to rise (</w:t>
      </w:r>
      <w:r>
        <w:t>for example,</w:t>
      </w:r>
      <w:r w:rsidR="0093480A" w:rsidRPr="007E6012">
        <w:t xml:space="preserve"> from either </w:t>
      </w:r>
      <w:proofErr w:type="gramStart"/>
      <w:r w:rsidR="0093480A" w:rsidRPr="007E6012">
        <w:t>buyers</w:t>
      </w:r>
      <w:proofErr w:type="gramEnd"/>
      <w:r w:rsidR="0093480A" w:rsidRPr="007E6012">
        <w:t xml:space="preserve"> bidding up the price of houses </w:t>
      </w:r>
      <w:r>
        <w:t>or</w:t>
      </w:r>
      <w:r w:rsidRPr="007E6012">
        <w:t xml:space="preserve"> </w:t>
      </w:r>
      <w:r w:rsidR="0093480A" w:rsidRPr="007E6012">
        <w:t>sellers of houses raising their asking price)</w:t>
      </w:r>
      <w:r w:rsidR="00F91B6A">
        <w:t xml:space="preserve"> </w:t>
      </w:r>
    </w:p>
    <w:p w14:paraId="1A634FAB" w14:textId="3F8CB68B" w:rsidR="0093480A" w:rsidRPr="007E6012" w:rsidRDefault="0067100D" w:rsidP="00497EBD">
      <w:pPr>
        <w:pStyle w:val="VCAAbullet"/>
      </w:pPr>
      <w:r>
        <w:t>o</w:t>
      </w:r>
      <w:r w:rsidR="0093480A" w:rsidRPr="007E6012">
        <w:t>utline the new higher equilibrium price and quantity traded. </w:t>
      </w:r>
    </w:p>
    <w:p w14:paraId="2354A5C1" w14:textId="5E2F55A2" w:rsidR="0093480A" w:rsidRPr="007E6012" w:rsidRDefault="000F7F9C" w:rsidP="0011178B">
      <w:pPr>
        <w:pStyle w:val="VCAAbody"/>
        <w:keepNext/>
      </w:pPr>
      <w:r>
        <w:t>H</w:t>
      </w:r>
      <w:r w:rsidR="00E96805">
        <w:t>igh-scoring</w:t>
      </w:r>
      <w:r w:rsidR="0093480A" w:rsidRPr="007E6012">
        <w:t xml:space="preserve"> responses:</w:t>
      </w:r>
    </w:p>
    <w:p w14:paraId="0167ADAA" w14:textId="7D3A7076" w:rsidR="0093480A" w:rsidRPr="007E6012" w:rsidRDefault="0067100D" w:rsidP="00497EBD">
      <w:pPr>
        <w:pStyle w:val="VCAAbullet"/>
      </w:pPr>
      <w:r>
        <w:t>f</w:t>
      </w:r>
      <w:r w:rsidR="0093480A" w:rsidRPr="007E6012">
        <w:t>ocused on how the shift in demand (increase in demand at every price level) resulted in pressure for the equilibrium price and quantity traded to</w:t>
      </w:r>
      <w:r w:rsidR="0078301B">
        <w:t xml:space="preserve"> </w:t>
      </w:r>
      <w:r w:rsidR="00AE2116">
        <w:t>increase</w:t>
      </w:r>
    </w:p>
    <w:p w14:paraId="017E105A" w14:textId="5E412E85" w:rsidR="0093480A" w:rsidRPr="007E6012" w:rsidRDefault="0067100D" w:rsidP="00497EBD">
      <w:pPr>
        <w:pStyle w:val="VCAAbullet"/>
      </w:pPr>
      <w:r>
        <w:t>d</w:t>
      </w:r>
      <w:r w:rsidR="0093480A" w:rsidRPr="007E6012">
        <w:t>emonstrated an understanding of a shortage</w:t>
      </w:r>
      <w:r>
        <w:t>,</w:t>
      </w:r>
      <w:r w:rsidR="0093480A" w:rsidRPr="007E6012">
        <w:t xml:space="preserve"> </w:t>
      </w:r>
      <w:r>
        <w:t>that is</w:t>
      </w:r>
      <w:r w:rsidR="0093480A" w:rsidRPr="007E6012">
        <w:t xml:space="preserve">, where quantity demanded (QD) exceeds the quantity supplied (QS), and </w:t>
      </w:r>
      <w:r>
        <w:t xml:space="preserve">of </w:t>
      </w:r>
      <w:r w:rsidR="0093480A" w:rsidRPr="007E6012">
        <w:t>the role a shortage plays in helping the market to adjust or transition to a new equilibrium</w:t>
      </w:r>
    </w:p>
    <w:p w14:paraId="5C460C02" w14:textId="05A297EF" w:rsidR="0093480A" w:rsidRPr="007E6012" w:rsidRDefault="0067100D" w:rsidP="00497EBD">
      <w:pPr>
        <w:pStyle w:val="VCAAbullet"/>
      </w:pPr>
      <w:r>
        <w:t>e</w:t>
      </w:r>
      <w:r w:rsidR="0093480A" w:rsidRPr="007E6012">
        <w:t xml:space="preserve">xplained the movements along both the demand (contraction in QD) and supply (expansion </w:t>
      </w:r>
      <w:r>
        <w:t xml:space="preserve">in </w:t>
      </w:r>
      <w:r w:rsidR="0093480A" w:rsidRPr="007E6012">
        <w:t xml:space="preserve">QS) curves </w:t>
      </w:r>
      <w:proofErr w:type="gramStart"/>
      <w:r w:rsidR="0093480A" w:rsidRPr="007E6012">
        <w:t>as a consequence of</w:t>
      </w:r>
      <w:proofErr w:type="gramEnd"/>
      <w:r w:rsidR="0093480A" w:rsidRPr="007E6012">
        <w:t xml:space="preserve"> the shortage exerting upward pressure on the price.</w:t>
      </w:r>
    </w:p>
    <w:p w14:paraId="0647A0BA" w14:textId="1ED2891C" w:rsidR="0093480A" w:rsidRPr="007E6012" w:rsidRDefault="0093480A" w:rsidP="0067100D">
      <w:pPr>
        <w:pStyle w:val="VCAAbody"/>
      </w:pPr>
      <w:r w:rsidRPr="007E6012">
        <w:t>A small number of</w:t>
      </w:r>
      <w:r w:rsidR="00E96805">
        <w:t xml:space="preserve"> high-scoring</w:t>
      </w:r>
      <w:r w:rsidRPr="007E6012">
        <w:t xml:space="preserve"> responses focus</w:t>
      </w:r>
      <w:r w:rsidR="0067100D">
        <w:t>ed</w:t>
      </w:r>
      <w:r w:rsidRPr="007E6012">
        <w:t xml:space="preserve"> on how an increase in skilled migrants such as tradespeople (increase in the quantity and quality of the factors of production) will increase the supply of </w:t>
      </w:r>
      <w:r w:rsidRPr="007E6012">
        <w:lastRenderedPageBreak/>
        <w:t xml:space="preserve">houses in the housing market. That is, they </w:t>
      </w:r>
      <w:r w:rsidR="00DE777F">
        <w:t>moved</w:t>
      </w:r>
      <w:r w:rsidR="00DE777F" w:rsidRPr="007E6012">
        <w:t xml:space="preserve"> </w:t>
      </w:r>
      <w:r w:rsidRPr="007E6012">
        <w:t>the supply curve to the right and explain</w:t>
      </w:r>
      <w:r w:rsidR="0067100D">
        <w:t>ed</w:t>
      </w:r>
      <w:r w:rsidRPr="007E6012">
        <w:t xml:space="preserve"> how this causes a temporary surplus in the housing market at the original price level, which then drives down the price and increases the quantity of housing traded</w:t>
      </w:r>
      <w:r w:rsidR="000F5406">
        <w:t>.</w:t>
      </w:r>
    </w:p>
    <w:p w14:paraId="2CD2925A" w14:textId="29002A73" w:rsidR="0093480A" w:rsidRPr="007E6012" w:rsidRDefault="00D8217C" w:rsidP="00F91B6A">
      <w:pPr>
        <w:pStyle w:val="VCAAbody"/>
      </w:pPr>
      <w:r>
        <w:t>Areas for improvement</w:t>
      </w:r>
      <w:r w:rsidR="0093480A" w:rsidRPr="007E6012">
        <w:t>:</w:t>
      </w:r>
    </w:p>
    <w:p w14:paraId="2545628F" w14:textId="75A736E7" w:rsidR="0093480A" w:rsidRPr="007E6012" w:rsidRDefault="0093480A" w:rsidP="00497EBD">
      <w:pPr>
        <w:pStyle w:val="VCAAbullet"/>
      </w:pPr>
      <w:r w:rsidRPr="007E6012">
        <w:t>Some students misread this question and continued their analysis of the labour market</w:t>
      </w:r>
      <w:r w:rsidR="00F91B6A">
        <w:t xml:space="preserve"> </w:t>
      </w:r>
      <w:r w:rsidRPr="007E6012">
        <w:t xml:space="preserve">from </w:t>
      </w:r>
      <w:r w:rsidR="0067100D">
        <w:t>Q</w:t>
      </w:r>
      <w:r w:rsidRPr="007E6012">
        <w:t>uestion</w:t>
      </w:r>
      <w:r w:rsidR="00D302FD">
        <w:t> </w:t>
      </w:r>
      <w:r w:rsidRPr="007E6012">
        <w:t>2</w:t>
      </w:r>
      <w:r w:rsidR="0078301B">
        <w:t>a</w:t>
      </w:r>
      <w:r w:rsidR="00AE2116">
        <w:t>.</w:t>
      </w:r>
    </w:p>
    <w:p w14:paraId="71E2D5F2" w14:textId="640856D0" w:rsidR="0093480A" w:rsidRPr="007E6012" w:rsidRDefault="0093480A" w:rsidP="00497EBD">
      <w:pPr>
        <w:pStyle w:val="VCAAbullet"/>
      </w:pPr>
      <w:r w:rsidRPr="007E6012">
        <w:t xml:space="preserve">Many </w:t>
      </w:r>
      <w:r w:rsidR="000F5406">
        <w:t>responses</w:t>
      </w:r>
      <w:r w:rsidR="000F5406" w:rsidRPr="007E6012" w:rsidDel="000F5406">
        <w:t xml:space="preserve"> </w:t>
      </w:r>
      <w:r w:rsidRPr="007E6012">
        <w:t xml:space="preserve">identified the shortage that would occur </w:t>
      </w:r>
      <w:proofErr w:type="gramStart"/>
      <w:r w:rsidRPr="007E6012">
        <w:t>as a result of</w:t>
      </w:r>
      <w:proofErr w:type="gramEnd"/>
      <w:r w:rsidRPr="007E6012">
        <w:t xml:space="preserve"> the increase in demand for housing </w:t>
      </w:r>
      <w:r w:rsidR="000F5406">
        <w:t>bu</w:t>
      </w:r>
      <w:r w:rsidR="0067100D">
        <w:t>t</w:t>
      </w:r>
      <w:r w:rsidRPr="007E6012">
        <w:t xml:space="preserve"> did not explain how the shortage leads to a change in house prices</w:t>
      </w:r>
      <w:r w:rsidR="0067100D">
        <w:t>.</w:t>
      </w:r>
      <w:r w:rsidRPr="007E6012">
        <w:t> </w:t>
      </w:r>
    </w:p>
    <w:p w14:paraId="4414C340" w14:textId="282D57B4" w:rsidR="00EB6113" w:rsidRPr="007E6012" w:rsidRDefault="00EB6113" w:rsidP="00FA42B3">
      <w:pPr>
        <w:pStyle w:val="VCAAbody"/>
      </w:pPr>
      <w:r>
        <w:t>The following is an example of a high-scoring response</w:t>
      </w:r>
      <w:r w:rsidR="00D302FD">
        <w:t>:</w:t>
      </w:r>
      <w:r w:rsidRPr="007E6012">
        <w:t> </w:t>
      </w:r>
    </w:p>
    <w:p w14:paraId="5A61FE4F" w14:textId="2D77BE0F" w:rsidR="0093480A" w:rsidRPr="0025144F" w:rsidRDefault="0093480A" w:rsidP="00FA42B3">
      <w:pPr>
        <w:pStyle w:val="VCAAstudentresponse"/>
      </w:pPr>
      <w:r w:rsidRPr="0025144F">
        <w:t>The net migration of 315,000 in 2023</w:t>
      </w:r>
      <w:r w:rsidR="0067100D">
        <w:t>–</w:t>
      </w:r>
      <w:r w:rsidRPr="0025144F">
        <w:t>24 will increase Australia’s population and thus shift the demand curve for housing to the right. This may cause a shortage of housing at the pre-existing price level, causing profit</w:t>
      </w:r>
      <w:r w:rsidR="0067100D">
        <w:t>-</w:t>
      </w:r>
      <w:r w:rsidRPr="0025144F">
        <w:t>seeking suppliers to increase prices to eliminate this shortage. This should lead to an expansion in the supply of housing and a contraction in the demand for housing until a new equilibrium is reached with a high quantity</w:t>
      </w:r>
      <w:r w:rsidR="00EB6113">
        <w:t xml:space="preserve"> [traded]</w:t>
      </w:r>
      <w:r w:rsidRPr="0025144F">
        <w:t xml:space="preserve"> and a higher price. </w:t>
      </w:r>
    </w:p>
    <w:p w14:paraId="094EF6FD" w14:textId="668F4D61" w:rsidR="0093480A" w:rsidRDefault="0093480A" w:rsidP="00E459D7">
      <w:pPr>
        <w:pStyle w:val="VCAAHeading3"/>
      </w:pPr>
      <w:r w:rsidRPr="007E6012">
        <w:t>Question 2c</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1008"/>
      </w:tblGrid>
      <w:tr w:rsidR="00A01FD9" w:rsidRPr="003C0A2F" w14:paraId="63568ECE"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11681D36" w14:textId="77777777" w:rsidR="00A01FD9" w:rsidRPr="003C0A2F" w:rsidRDefault="00A01FD9" w:rsidP="00930C1E">
            <w:pPr>
              <w:pStyle w:val="VCAAtablecondensedheading"/>
              <w:keepNext/>
              <w:spacing w:line="240" w:lineRule="auto"/>
              <w:rPr>
                <w:lang w:val="en-AU"/>
              </w:rPr>
            </w:pPr>
            <w:r w:rsidRPr="003C0A2F">
              <w:rPr>
                <w:lang w:val="en-AU"/>
              </w:rPr>
              <w:t>Marks</w:t>
            </w:r>
          </w:p>
        </w:tc>
        <w:tc>
          <w:tcPr>
            <w:tcW w:w="576" w:type="dxa"/>
          </w:tcPr>
          <w:p w14:paraId="62355BF5" w14:textId="77777777" w:rsidR="00A01FD9" w:rsidRPr="003C0A2F" w:rsidRDefault="00A01FD9" w:rsidP="00930C1E">
            <w:pPr>
              <w:pStyle w:val="VCAAtablecondensedheading"/>
              <w:keepNext/>
              <w:spacing w:line="240" w:lineRule="auto"/>
              <w:rPr>
                <w:lang w:val="en-AU"/>
              </w:rPr>
            </w:pPr>
            <w:r w:rsidRPr="003C0A2F">
              <w:rPr>
                <w:lang w:val="en-AU"/>
              </w:rPr>
              <w:t>0</w:t>
            </w:r>
          </w:p>
        </w:tc>
        <w:tc>
          <w:tcPr>
            <w:tcW w:w="576" w:type="dxa"/>
          </w:tcPr>
          <w:p w14:paraId="3415C0D0" w14:textId="77777777" w:rsidR="00A01FD9" w:rsidRPr="003C0A2F" w:rsidRDefault="00A01FD9" w:rsidP="00930C1E">
            <w:pPr>
              <w:pStyle w:val="VCAAtablecondensedheading"/>
              <w:keepNext/>
              <w:spacing w:line="240" w:lineRule="auto"/>
              <w:rPr>
                <w:lang w:val="en-AU"/>
              </w:rPr>
            </w:pPr>
            <w:r w:rsidRPr="003C0A2F">
              <w:rPr>
                <w:lang w:val="en-AU"/>
              </w:rPr>
              <w:t>1</w:t>
            </w:r>
          </w:p>
        </w:tc>
        <w:tc>
          <w:tcPr>
            <w:tcW w:w="576" w:type="dxa"/>
          </w:tcPr>
          <w:p w14:paraId="4192BA3D" w14:textId="77777777" w:rsidR="00A01FD9" w:rsidRPr="003C0A2F" w:rsidRDefault="00A01FD9" w:rsidP="00930C1E">
            <w:pPr>
              <w:pStyle w:val="VCAAtablecondensedheading"/>
              <w:keepNext/>
              <w:spacing w:line="240" w:lineRule="auto"/>
              <w:rPr>
                <w:lang w:val="en-AU"/>
              </w:rPr>
            </w:pPr>
            <w:r w:rsidRPr="003C0A2F">
              <w:rPr>
                <w:lang w:val="en-AU"/>
              </w:rPr>
              <w:t>2</w:t>
            </w:r>
          </w:p>
        </w:tc>
        <w:tc>
          <w:tcPr>
            <w:tcW w:w="576" w:type="dxa"/>
          </w:tcPr>
          <w:p w14:paraId="34FF855C" w14:textId="77777777" w:rsidR="00A01FD9" w:rsidRPr="003C0A2F" w:rsidRDefault="00A01FD9" w:rsidP="00930C1E">
            <w:pPr>
              <w:pStyle w:val="VCAAtablecondensedheading"/>
              <w:keepNext/>
              <w:spacing w:line="240" w:lineRule="auto"/>
              <w:rPr>
                <w:lang w:val="en-AU"/>
              </w:rPr>
            </w:pPr>
            <w:r w:rsidRPr="003C0A2F">
              <w:rPr>
                <w:lang w:val="en-AU"/>
              </w:rPr>
              <w:t>3</w:t>
            </w:r>
          </w:p>
        </w:tc>
        <w:tc>
          <w:tcPr>
            <w:tcW w:w="576" w:type="dxa"/>
          </w:tcPr>
          <w:p w14:paraId="49ABF409" w14:textId="77777777" w:rsidR="00A01FD9" w:rsidRPr="003C0A2F" w:rsidRDefault="00A01FD9" w:rsidP="00930C1E">
            <w:pPr>
              <w:pStyle w:val="VCAAtablecondensedheading"/>
              <w:keepNext/>
              <w:spacing w:line="240" w:lineRule="auto"/>
              <w:rPr>
                <w:lang w:val="en-AU"/>
              </w:rPr>
            </w:pPr>
            <w:r w:rsidRPr="003C0A2F">
              <w:rPr>
                <w:lang w:val="en-AU"/>
              </w:rPr>
              <w:t>4</w:t>
            </w:r>
          </w:p>
        </w:tc>
        <w:tc>
          <w:tcPr>
            <w:tcW w:w="1008" w:type="dxa"/>
          </w:tcPr>
          <w:p w14:paraId="64BDE066" w14:textId="77777777" w:rsidR="00A01FD9" w:rsidRPr="003C0A2F" w:rsidRDefault="00A01FD9" w:rsidP="00930C1E">
            <w:pPr>
              <w:pStyle w:val="VCAAtablecondensedheading"/>
              <w:keepNext/>
              <w:spacing w:line="240" w:lineRule="auto"/>
              <w:rPr>
                <w:lang w:val="en-AU"/>
              </w:rPr>
            </w:pPr>
            <w:r w:rsidRPr="003C0A2F">
              <w:rPr>
                <w:lang w:val="en-AU"/>
              </w:rPr>
              <w:t>Average</w:t>
            </w:r>
          </w:p>
        </w:tc>
      </w:tr>
      <w:tr w:rsidR="00C532D1" w:rsidRPr="002A77E9" w14:paraId="327D5210" w14:textId="77777777" w:rsidTr="000F7F9C">
        <w:tc>
          <w:tcPr>
            <w:tcW w:w="720" w:type="dxa"/>
          </w:tcPr>
          <w:p w14:paraId="0AB1684E" w14:textId="77777777" w:rsidR="00C532D1" w:rsidRPr="002A77E9" w:rsidRDefault="00C532D1" w:rsidP="00930C1E">
            <w:pPr>
              <w:pStyle w:val="VCAAtablecondensed"/>
              <w:keepNext/>
              <w:spacing w:line="240" w:lineRule="auto"/>
            </w:pPr>
            <w:r w:rsidRPr="002A77E9">
              <w:t>%</w:t>
            </w:r>
          </w:p>
        </w:tc>
        <w:tc>
          <w:tcPr>
            <w:tcW w:w="576" w:type="dxa"/>
            <w:vAlign w:val="bottom"/>
          </w:tcPr>
          <w:p w14:paraId="52FB284A" w14:textId="1765E619" w:rsidR="00C532D1" w:rsidRPr="002A77E9" w:rsidRDefault="00C532D1" w:rsidP="00930C1E">
            <w:pPr>
              <w:pStyle w:val="VCAAtablecondensed"/>
              <w:keepNext/>
              <w:spacing w:line="240" w:lineRule="auto"/>
            </w:pPr>
            <w:r w:rsidRPr="002A77E9">
              <w:t>3</w:t>
            </w:r>
          </w:p>
        </w:tc>
        <w:tc>
          <w:tcPr>
            <w:tcW w:w="576" w:type="dxa"/>
            <w:vAlign w:val="bottom"/>
          </w:tcPr>
          <w:p w14:paraId="08458251" w14:textId="02F21021" w:rsidR="00C532D1" w:rsidRPr="002A77E9" w:rsidRDefault="00C532D1" w:rsidP="00930C1E">
            <w:pPr>
              <w:pStyle w:val="VCAAtablecondensed"/>
              <w:keepNext/>
              <w:spacing w:line="240" w:lineRule="auto"/>
            </w:pPr>
            <w:r w:rsidRPr="002A77E9">
              <w:t>10</w:t>
            </w:r>
          </w:p>
        </w:tc>
        <w:tc>
          <w:tcPr>
            <w:tcW w:w="576" w:type="dxa"/>
            <w:vAlign w:val="bottom"/>
          </w:tcPr>
          <w:p w14:paraId="6DA51253" w14:textId="7A76A41C" w:rsidR="00C532D1" w:rsidRPr="002A77E9" w:rsidRDefault="00C532D1" w:rsidP="00930C1E">
            <w:pPr>
              <w:pStyle w:val="VCAAtablecondensed"/>
              <w:keepNext/>
              <w:spacing w:line="240" w:lineRule="auto"/>
            </w:pPr>
            <w:r w:rsidRPr="002A77E9">
              <w:t>25</w:t>
            </w:r>
          </w:p>
        </w:tc>
        <w:tc>
          <w:tcPr>
            <w:tcW w:w="576" w:type="dxa"/>
            <w:vAlign w:val="bottom"/>
          </w:tcPr>
          <w:p w14:paraId="70BCDD21" w14:textId="2F2843A1" w:rsidR="00C532D1" w:rsidRPr="002A77E9" w:rsidRDefault="00C532D1" w:rsidP="00930C1E">
            <w:pPr>
              <w:pStyle w:val="VCAAtablecondensed"/>
              <w:keepNext/>
              <w:spacing w:line="240" w:lineRule="auto"/>
            </w:pPr>
            <w:r w:rsidRPr="002A77E9">
              <w:t>36</w:t>
            </w:r>
          </w:p>
        </w:tc>
        <w:tc>
          <w:tcPr>
            <w:tcW w:w="576" w:type="dxa"/>
            <w:vAlign w:val="bottom"/>
          </w:tcPr>
          <w:p w14:paraId="187C393F" w14:textId="080A3187" w:rsidR="00C532D1" w:rsidRPr="002A77E9" w:rsidRDefault="00C532D1" w:rsidP="00930C1E">
            <w:pPr>
              <w:pStyle w:val="VCAAtablecondensed"/>
              <w:keepNext/>
              <w:spacing w:line="240" w:lineRule="auto"/>
            </w:pPr>
            <w:r w:rsidRPr="002A77E9">
              <w:t>27</w:t>
            </w:r>
          </w:p>
        </w:tc>
        <w:tc>
          <w:tcPr>
            <w:tcW w:w="1008" w:type="dxa"/>
          </w:tcPr>
          <w:p w14:paraId="70ACDBE8" w14:textId="0BB7A26F" w:rsidR="00C532D1" w:rsidRPr="002A77E9" w:rsidRDefault="00C532D1" w:rsidP="00930C1E">
            <w:pPr>
              <w:pStyle w:val="VCAAtablecondensed"/>
              <w:keepNext/>
              <w:spacing w:line="240" w:lineRule="auto"/>
            </w:pPr>
            <w:r w:rsidRPr="002A77E9">
              <w:t>2.</w:t>
            </w:r>
            <w:r w:rsidR="00E10B98">
              <w:t>8</w:t>
            </w:r>
          </w:p>
        </w:tc>
      </w:tr>
    </w:tbl>
    <w:p w14:paraId="7225FB58" w14:textId="136FDB60" w:rsidR="0093480A" w:rsidRPr="007E6012" w:rsidRDefault="0093480A" w:rsidP="00F91B6A">
      <w:pPr>
        <w:pStyle w:val="VCAAbody"/>
      </w:pPr>
      <w:r w:rsidRPr="007E6012">
        <w:t>To achieve full marks</w:t>
      </w:r>
      <w:r w:rsidR="0067100D">
        <w:t>,</w:t>
      </w:r>
      <w:r w:rsidRPr="007E6012">
        <w:t xml:space="preserve"> students were required to:</w:t>
      </w:r>
    </w:p>
    <w:p w14:paraId="3628525C" w14:textId="2EF74F9E" w:rsidR="0093480A" w:rsidRPr="007E6012" w:rsidRDefault="008D7EDC" w:rsidP="00497EBD">
      <w:pPr>
        <w:pStyle w:val="VCAAbullet"/>
      </w:pPr>
      <w:r>
        <w:t>d</w:t>
      </w:r>
      <w:r w:rsidR="0093480A" w:rsidRPr="007E6012">
        <w:t xml:space="preserve">emonstrate an understanding of skilled migration as an AS policy </w:t>
      </w:r>
      <w:r w:rsidR="000F5406">
        <w:t>that</w:t>
      </w:r>
      <w:r w:rsidR="000F5406" w:rsidRPr="007E6012">
        <w:t xml:space="preserve"> </w:t>
      </w:r>
      <w:r w:rsidR="0093480A" w:rsidRPr="007E6012">
        <w:t>is designed to attract foreign workers with the necessary skills and knowledge to fill skills shortages in the Australian economy </w:t>
      </w:r>
    </w:p>
    <w:p w14:paraId="43EC62C5" w14:textId="4669EFEC" w:rsidR="0093480A" w:rsidRPr="007E6012" w:rsidRDefault="008D7EDC" w:rsidP="00497EBD">
      <w:pPr>
        <w:pStyle w:val="VCAAbullet"/>
      </w:pPr>
      <w:r>
        <w:t>d</w:t>
      </w:r>
      <w:r w:rsidR="0093480A" w:rsidRPr="007E6012">
        <w:t xml:space="preserve">emonstrate an understanding of how this policy would work to improve one AS factor and therefore the productive capacity in the Australian economy. </w:t>
      </w:r>
      <w:r w:rsidR="000F5406">
        <w:t xml:space="preserve">High-scoring </w:t>
      </w:r>
      <w:r w:rsidR="00350B1E">
        <w:t>responses l</w:t>
      </w:r>
      <w:r w:rsidR="0093480A" w:rsidRPr="007E6012">
        <w:t xml:space="preserve">inked the increase in skilled migration to an increase in labour productivity or to an increase in the labour force participation rate, both of which expand the economy’s potential output. Furthermore, some </w:t>
      </w:r>
      <w:r w:rsidR="000F5406">
        <w:t>responses</w:t>
      </w:r>
      <w:r w:rsidR="000F5406" w:rsidRPr="007E6012" w:rsidDel="000F5406">
        <w:t xml:space="preserve"> </w:t>
      </w:r>
      <w:r w:rsidR="0093480A" w:rsidRPr="007E6012">
        <w:t>argued that the increase in the intake of skilled migrants helps to ease costs of production for Australian businesses due to a loosening of the labour market and the filling of skilled vacancies, and in doing so, increases the willingness and ability of businesses to supply goods and services</w:t>
      </w:r>
    </w:p>
    <w:p w14:paraId="5E96071E" w14:textId="6CD383E9" w:rsidR="0093480A" w:rsidRPr="007E6012" w:rsidRDefault="008D7EDC" w:rsidP="00497EBD">
      <w:pPr>
        <w:pStyle w:val="VCAAbullet"/>
      </w:pPr>
      <w:r>
        <w:t>d</w:t>
      </w:r>
      <w:r w:rsidR="0093480A" w:rsidRPr="007E6012">
        <w:t>emonstrate an understand</w:t>
      </w:r>
      <w:r w:rsidR="004C0110">
        <w:t>ing</w:t>
      </w:r>
      <w:r w:rsidR="0093480A" w:rsidRPr="007E6012">
        <w:t xml:space="preserve"> of how increased productive capacity allows for economic growth to occur without inflationary pressures </w:t>
      </w:r>
    </w:p>
    <w:p w14:paraId="3C9BE4C9" w14:textId="0978781C" w:rsidR="0093480A" w:rsidRPr="007E6012" w:rsidRDefault="008D7EDC" w:rsidP="00497EBD">
      <w:pPr>
        <w:pStyle w:val="VCAAbullet"/>
      </w:pPr>
      <w:r>
        <w:t>d</w:t>
      </w:r>
      <w:r w:rsidR="0093480A" w:rsidRPr="007E6012">
        <w:t>emonstrate an understanding of how skilled immigration may affect non-material living standards. </w:t>
      </w:r>
    </w:p>
    <w:p w14:paraId="2639AFBD" w14:textId="02F6AFFC" w:rsidR="0093480A" w:rsidRPr="007E6012" w:rsidRDefault="0025144F" w:rsidP="0011178B">
      <w:pPr>
        <w:pStyle w:val="VCAAbody"/>
        <w:keepNext/>
      </w:pPr>
      <w:r>
        <w:t>H</w:t>
      </w:r>
      <w:r w:rsidR="00E96805">
        <w:t>igh-scoring</w:t>
      </w:r>
      <w:r w:rsidR="0093480A" w:rsidRPr="007E6012">
        <w:t xml:space="preserve"> responses:</w:t>
      </w:r>
    </w:p>
    <w:p w14:paraId="0E17B922" w14:textId="5B77CF56" w:rsidR="0093480A" w:rsidRPr="007E6012" w:rsidRDefault="0067100D" w:rsidP="00497EBD">
      <w:pPr>
        <w:pStyle w:val="VCAAbullet"/>
      </w:pPr>
      <w:r>
        <w:t>d</w:t>
      </w:r>
      <w:r w:rsidR="0093480A" w:rsidRPr="007E6012">
        <w:t>emonstrated an understanding of how skilled migration works to counter the effects of an ageing population and skills shortages in Australia by attracting skilled and knowledgeable workers to Australia </w:t>
      </w:r>
    </w:p>
    <w:p w14:paraId="3F260E2A" w14:textId="3E78646E" w:rsidR="0093480A" w:rsidRPr="007E6012" w:rsidRDefault="0093480A" w:rsidP="00497EBD">
      <w:pPr>
        <w:pStyle w:val="VCAAbullet"/>
      </w:pPr>
      <w:r w:rsidRPr="007E6012">
        <w:t xml:space="preserve">demonstrated </w:t>
      </w:r>
      <w:r w:rsidR="004C0110">
        <w:t xml:space="preserve">the </w:t>
      </w:r>
      <w:r w:rsidRPr="007E6012">
        <w:t>links between skilled migration and one AS factor</w:t>
      </w:r>
    </w:p>
    <w:p w14:paraId="31FA3FAB" w14:textId="5B869B3A" w:rsidR="0093480A" w:rsidRPr="007E6012" w:rsidRDefault="0093480A" w:rsidP="00497EBD">
      <w:pPr>
        <w:pStyle w:val="VCAAbullet"/>
      </w:pPr>
      <w:r w:rsidRPr="007E6012">
        <w:t>demonstrated the link between an increase in one AS factor and the productive capacity of the Australian economy </w:t>
      </w:r>
    </w:p>
    <w:p w14:paraId="686957DD" w14:textId="1168DF8D" w:rsidR="0093480A" w:rsidRPr="007E6012" w:rsidRDefault="0067100D" w:rsidP="00497EBD">
      <w:pPr>
        <w:pStyle w:val="VCAAbullet"/>
      </w:pPr>
      <w:r>
        <w:t>d</w:t>
      </w:r>
      <w:r w:rsidR="0093480A" w:rsidRPr="007E6012">
        <w:t>emonstrated an understanding of how AS policies allow for non-inflationary or sustainable growth</w:t>
      </w:r>
      <w:r w:rsidR="00FC3E1D">
        <w:t>. For example, by arguing that increase in AS allows AD to grow without inflationary pressures or that an increase in AS (increase in total volume of goods and services available for sale) exerts downward pressure on the general price level, stimulating AD for the increased level of production</w:t>
      </w:r>
    </w:p>
    <w:p w14:paraId="2C5CA3D6" w14:textId="692615A9" w:rsidR="0093480A" w:rsidRPr="007E6012" w:rsidRDefault="0067100D" w:rsidP="00497EBD">
      <w:pPr>
        <w:pStyle w:val="VCAAbullet"/>
      </w:pPr>
      <w:r>
        <w:t>p</w:t>
      </w:r>
      <w:r w:rsidR="0093480A" w:rsidRPr="007E6012">
        <w:t>rovided a relevant reference to non</w:t>
      </w:r>
      <w:r>
        <w:t>-</w:t>
      </w:r>
      <w:r w:rsidR="0093480A" w:rsidRPr="007E6012">
        <w:t>material living standards</w:t>
      </w:r>
      <w:r w:rsidR="004C0110">
        <w:t>,</w:t>
      </w:r>
      <w:r w:rsidR="0093480A" w:rsidRPr="007E6012">
        <w:t xml:space="preserve"> </w:t>
      </w:r>
      <w:r w:rsidR="004C0110">
        <w:t>for example,</w:t>
      </w:r>
      <w:r w:rsidR="0093480A" w:rsidRPr="007E6012">
        <w:t xml:space="preserve"> </w:t>
      </w:r>
      <w:r w:rsidR="004C0110">
        <w:t xml:space="preserve">that </w:t>
      </w:r>
      <w:r w:rsidR="0093480A" w:rsidRPr="007E6012">
        <w:t xml:space="preserve">they are reduced due to an increase in congestion, pollution or </w:t>
      </w:r>
      <w:r w:rsidR="00FC3E1D">
        <w:t xml:space="preserve">reduced </w:t>
      </w:r>
      <w:r w:rsidR="0093480A" w:rsidRPr="007E6012">
        <w:t>access</w:t>
      </w:r>
      <w:r w:rsidR="00FC3E1D">
        <w:t xml:space="preserve"> t</w:t>
      </w:r>
      <w:r w:rsidR="0093480A" w:rsidRPr="007E6012">
        <w:t>o infrastructure</w:t>
      </w:r>
      <w:r w:rsidR="000F5406">
        <w:t xml:space="preserve"> or</w:t>
      </w:r>
      <w:r w:rsidR="0093480A" w:rsidRPr="007E6012">
        <w:t xml:space="preserve"> </w:t>
      </w:r>
      <w:r w:rsidR="00E1179F">
        <w:t>that they are</w:t>
      </w:r>
      <w:r w:rsidR="00E1179F" w:rsidRPr="007E6012">
        <w:t xml:space="preserve"> </w:t>
      </w:r>
      <w:r w:rsidR="0093480A" w:rsidRPr="007E6012">
        <w:t>improve</w:t>
      </w:r>
      <w:r w:rsidR="00E1179F">
        <w:t>d</w:t>
      </w:r>
      <w:r w:rsidR="0093480A" w:rsidRPr="007E6012">
        <w:t xml:space="preserve"> </w:t>
      </w:r>
      <w:r w:rsidR="00E1179F">
        <w:t>by</w:t>
      </w:r>
      <w:r w:rsidR="00E1179F" w:rsidRPr="007E6012">
        <w:t xml:space="preserve"> </w:t>
      </w:r>
      <w:r w:rsidR="00E13AB6">
        <w:t>m</w:t>
      </w:r>
      <w:r w:rsidR="0093480A" w:rsidRPr="007E6012">
        <w:t>ulticulturalism and diversity. </w:t>
      </w:r>
    </w:p>
    <w:p w14:paraId="7758EE9D" w14:textId="200F6BDA" w:rsidR="0093480A" w:rsidRPr="007E6012" w:rsidRDefault="00D8217C" w:rsidP="00EB5602">
      <w:pPr>
        <w:pStyle w:val="VCAAbody"/>
        <w:keepNext/>
      </w:pPr>
      <w:r>
        <w:lastRenderedPageBreak/>
        <w:t>Areas for improvement</w:t>
      </w:r>
      <w:r w:rsidR="0093480A" w:rsidRPr="007E6012">
        <w:t>: </w:t>
      </w:r>
    </w:p>
    <w:p w14:paraId="29C6F872" w14:textId="7519E7EE" w:rsidR="0093480A" w:rsidRPr="007E6012" w:rsidRDefault="0093480A" w:rsidP="00497EBD">
      <w:pPr>
        <w:pStyle w:val="VCAAbullet"/>
      </w:pPr>
      <w:r w:rsidRPr="007E6012">
        <w:t xml:space="preserve">Many </w:t>
      </w:r>
      <w:r w:rsidR="000F5406">
        <w:t>responses</w:t>
      </w:r>
      <w:r w:rsidR="000F5406" w:rsidRPr="007E6012">
        <w:t xml:space="preserve"> </w:t>
      </w:r>
      <w:r w:rsidR="00FC3E1D">
        <w:t>simply asserted</w:t>
      </w:r>
      <w:r w:rsidR="00917894" w:rsidRPr="007E6012">
        <w:t xml:space="preserve"> </w:t>
      </w:r>
      <w:r w:rsidR="00917894">
        <w:t xml:space="preserve">that </w:t>
      </w:r>
      <w:r w:rsidRPr="007E6012">
        <w:t xml:space="preserve">an increase in the productive capacity automatically </w:t>
      </w:r>
      <w:r w:rsidR="00917894">
        <w:t>leads to</w:t>
      </w:r>
      <w:r w:rsidR="00917894" w:rsidRPr="007E6012">
        <w:t xml:space="preserve"> </w:t>
      </w:r>
      <w:r w:rsidRPr="007E6012">
        <w:t>an increase in GDP, without explaining the relationship between AS and AD.</w:t>
      </w:r>
    </w:p>
    <w:p w14:paraId="5135E72F" w14:textId="7DE3991B" w:rsidR="0093480A" w:rsidRPr="007E6012" w:rsidRDefault="0093480A" w:rsidP="00497EBD">
      <w:pPr>
        <w:pStyle w:val="VCAAbullet"/>
      </w:pPr>
      <w:r w:rsidRPr="007E6012">
        <w:t xml:space="preserve">Students should remember </w:t>
      </w:r>
      <w:r w:rsidR="00917894">
        <w:t xml:space="preserve">that </w:t>
      </w:r>
      <w:r w:rsidRPr="007E6012">
        <w:t>AS policies are designed to increase the potential rate of growth in the economy without causing inflationary pressures</w:t>
      </w:r>
      <w:r w:rsidR="00AB0B05">
        <w:t xml:space="preserve">, and in doing so fulfil </w:t>
      </w:r>
      <w:r w:rsidRPr="007E6012">
        <w:t>the ‘sustainable’ component of the goal of strong and sustainable economic growth.</w:t>
      </w:r>
    </w:p>
    <w:p w14:paraId="1BF2D1A4" w14:textId="71A9AB02" w:rsidR="0093480A" w:rsidRPr="007E6012" w:rsidRDefault="0093480A" w:rsidP="00497EBD">
      <w:pPr>
        <w:pStyle w:val="VCAAbullet"/>
      </w:pPr>
      <w:r w:rsidRPr="007E6012">
        <w:t xml:space="preserve">Many </w:t>
      </w:r>
      <w:r w:rsidR="000F5406">
        <w:t>responses</w:t>
      </w:r>
      <w:r w:rsidR="000F5406" w:rsidRPr="007E6012">
        <w:t xml:space="preserve"> </w:t>
      </w:r>
      <w:r w:rsidR="000F5406">
        <w:t xml:space="preserve">contained </w:t>
      </w:r>
      <w:r w:rsidRPr="007E6012">
        <w:t xml:space="preserve">insufficient or incorrect links between </w:t>
      </w:r>
      <w:r w:rsidR="00917894">
        <w:t xml:space="preserve">the </w:t>
      </w:r>
      <w:r w:rsidRPr="007E6012">
        <w:t>key concepts in this question</w:t>
      </w:r>
      <w:r w:rsidR="00917894">
        <w:t>.</w:t>
      </w:r>
      <w:r w:rsidRPr="007E6012">
        <w:t> </w:t>
      </w:r>
    </w:p>
    <w:p w14:paraId="24E31116" w14:textId="77777777" w:rsidR="0093480A" w:rsidRPr="007E6012" w:rsidRDefault="0093480A" w:rsidP="00027CDC">
      <w:pPr>
        <w:pStyle w:val="VCAAbody"/>
      </w:pPr>
      <w:r w:rsidRPr="007E6012">
        <w:t>For example: </w:t>
      </w:r>
    </w:p>
    <w:p w14:paraId="36134FD6" w14:textId="58F0BA99" w:rsidR="0093480A" w:rsidRPr="007E6012" w:rsidRDefault="0093480A" w:rsidP="00497EBD">
      <w:pPr>
        <w:pStyle w:val="VCAAbullet"/>
      </w:pPr>
      <w:r w:rsidRPr="007E6012">
        <w:t xml:space="preserve">They stated </w:t>
      </w:r>
      <w:r w:rsidR="00917894">
        <w:t xml:space="preserve">that </w:t>
      </w:r>
      <w:r w:rsidRPr="007E6012">
        <w:t>an increase in productivity leads to an increase in AS and therefore the achievement of the goal.</w:t>
      </w:r>
    </w:p>
    <w:p w14:paraId="1DEA8C3A" w14:textId="7610795D" w:rsidR="0093480A" w:rsidRPr="007E6012" w:rsidRDefault="0093480A" w:rsidP="00497EBD">
      <w:pPr>
        <w:pStyle w:val="VCAAbullet"/>
      </w:pPr>
      <w:r w:rsidRPr="007E6012">
        <w:t>The</w:t>
      </w:r>
      <w:r w:rsidR="00917894">
        <w:t>y</w:t>
      </w:r>
      <w:r w:rsidRPr="007E6012">
        <w:t xml:space="preserve"> stated </w:t>
      </w:r>
      <w:r w:rsidR="00917894">
        <w:t xml:space="preserve">that </w:t>
      </w:r>
      <w:r w:rsidRPr="007E6012">
        <w:t>an increase in skilled migration lead</w:t>
      </w:r>
      <w:r w:rsidR="00917894">
        <w:t>s</w:t>
      </w:r>
      <w:r w:rsidRPr="007E6012">
        <w:t xml:space="preserve"> to a decrease in </w:t>
      </w:r>
      <w:r w:rsidR="00917894">
        <w:t xml:space="preserve">the </w:t>
      </w:r>
      <w:r w:rsidRPr="007E6012">
        <w:t>costs of production for businesses but did not refer to the loosening in the labour market and how this lowers the bargaining power of workers in negotiating wages.</w:t>
      </w:r>
    </w:p>
    <w:p w14:paraId="4A124B7C" w14:textId="7F4F3E53" w:rsidR="0093480A" w:rsidRDefault="0093480A" w:rsidP="00497EBD">
      <w:pPr>
        <w:pStyle w:val="VCAAbullet"/>
      </w:pPr>
      <w:r w:rsidRPr="007E6012">
        <w:t xml:space="preserve">They mistakenly stated that a decrease in </w:t>
      </w:r>
      <w:r w:rsidR="00917894">
        <w:t xml:space="preserve">the </w:t>
      </w:r>
      <w:r w:rsidRPr="007E6012">
        <w:t>cost</w:t>
      </w:r>
      <w:r w:rsidR="00917894">
        <w:t>s</w:t>
      </w:r>
      <w:r w:rsidRPr="007E6012">
        <w:t xml:space="preserve"> of production increases productivity. </w:t>
      </w:r>
    </w:p>
    <w:p w14:paraId="2FDF9BF1" w14:textId="7ACF88BA" w:rsidR="0093480A" w:rsidRPr="007E6012" w:rsidRDefault="0093480A" w:rsidP="00F07490">
      <w:pPr>
        <w:pStyle w:val="VCAAbody"/>
      </w:pPr>
      <w:r w:rsidRPr="007E6012">
        <w:t>Therefore, it</w:t>
      </w:r>
      <w:r w:rsidR="0067100D">
        <w:t xml:space="preserve"> is</w:t>
      </w:r>
      <w:r w:rsidRPr="007E6012">
        <w:t xml:space="preserve"> important that students explain why an increase in one factor leads to a change in something else (see </w:t>
      </w:r>
      <w:r w:rsidR="00AE2A83">
        <w:t>G</w:t>
      </w:r>
      <w:r w:rsidRPr="007E6012">
        <w:t xml:space="preserve">eneral </w:t>
      </w:r>
      <w:r w:rsidR="00AE2A83">
        <w:t>comments section above</w:t>
      </w:r>
      <w:r w:rsidRPr="007E6012">
        <w:t>)</w:t>
      </w:r>
      <w:r w:rsidR="00917894">
        <w:t>.</w:t>
      </w:r>
      <w:r w:rsidRPr="007E6012">
        <w:t xml:space="preserve"> </w:t>
      </w:r>
      <w:r w:rsidR="00917894">
        <w:t>For example,</w:t>
      </w:r>
      <w:r w:rsidRPr="007E6012">
        <w:t xml:space="preserve"> if productivity increases (</w:t>
      </w:r>
      <w:r w:rsidR="00917894">
        <w:t xml:space="preserve">a </w:t>
      </w:r>
      <w:proofErr w:type="spellStart"/>
      <w:r w:rsidRPr="007E6012">
        <w:t>favourable</w:t>
      </w:r>
      <w:proofErr w:type="spellEnd"/>
      <w:r w:rsidRPr="007E6012">
        <w:t xml:space="preserve"> AS factor)</w:t>
      </w:r>
      <w:r w:rsidR="00917894">
        <w:t>,</w:t>
      </w:r>
      <w:r w:rsidRPr="007E6012">
        <w:t xml:space="preserve"> </w:t>
      </w:r>
      <w:r w:rsidR="008C5016">
        <w:t>businesses</w:t>
      </w:r>
      <w:r w:rsidRPr="007E6012">
        <w:t xml:space="preserve"> can get more output from the same inputs</w:t>
      </w:r>
      <w:r w:rsidR="00917894">
        <w:t>,</w:t>
      </w:r>
      <w:r w:rsidRPr="007E6012">
        <w:t xml:space="preserve"> allowing them to lower their per</w:t>
      </w:r>
      <w:r w:rsidR="00917894">
        <w:t>-</w:t>
      </w:r>
      <w:r w:rsidRPr="007E6012">
        <w:t xml:space="preserve">unit costs of production, which makes </w:t>
      </w:r>
      <w:r w:rsidR="008C5016">
        <w:t>businesses</w:t>
      </w:r>
      <w:r w:rsidRPr="007E6012">
        <w:t xml:space="preserve"> more willing and able to supply. The resultant increase in aggregate supply exerts downward pressure on the general price level, which stimulates aggregate demand for the increased output, promoting non-inflationary economic growth. Alternatively, students could argue that </w:t>
      </w:r>
      <w:r w:rsidR="008C5016">
        <w:t>businesses</w:t>
      </w:r>
      <w:r w:rsidRPr="007E6012">
        <w:t xml:space="preserve"> may pass on these lower costs of production as lower prices to consumers, stimulating aggregate demand and supporting non-inflationary economic growth.</w:t>
      </w:r>
    </w:p>
    <w:p w14:paraId="61EA261B" w14:textId="03265317" w:rsidR="00EB6113" w:rsidRPr="00EB6113" w:rsidRDefault="00EB6113" w:rsidP="00227915">
      <w:pPr>
        <w:pStyle w:val="VCAAbody"/>
      </w:pPr>
      <w:r>
        <w:t>The following is an example of a high-scoring response:</w:t>
      </w:r>
    </w:p>
    <w:p w14:paraId="104B4BAB" w14:textId="514BBEF9" w:rsidR="0093480A" w:rsidRPr="00F07490" w:rsidRDefault="0093480A" w:rsidP="00FA42B3">
      <w:pPr>
        <w:pStyle w:val="VCAAstudentresponse"/>
      </w:pPr>
      <w:r w:rsidRPr="00F07490">
        <w:t>As approximately 70</w:t>
      </w:r>
      <w:r w:rsidR="00235B6C">
        <w:t xml:space="preserve"> per cent</w:t>
      </w:r>
      <w:r w:rsidRPr="00F07490">
        <w:t xml:space="preserve"> of Australia's migration program is focused on skilled immigrants, skill shortages will be able to be filled</w:t>
      </w:r>
      <w:r w:rsidR="0067100D">
        <w:t xml:space="preserve"> – </w:t>
      </w:r>
      <w:r w:rsidRPr="00F07490">
        <w:t>assuming that these positions were previously unfilled or occupied by less capable workers.</w:t>
      </w:r>
      <w:r w:rsidR="0067100D">
        <w:t xml:space="preserve"> </w:t>
      </w:r>
      <w:r w:rsidRPr="00F07490">
        <w:t>The average level of labour productivity will rise.</w:t>
      </w:r>
    </w:p>
    <w:p w14:paraId="33A28AF5" w14:textId="229707DF" w:rsidR="0093480A" w:rsidRPr="00F07490" w:rsidRDefault="0093480A" w:rsidP="00FA42B3">
      <w:pPr>
        <w:pStyle w:val="VCAAstudentresponse"/>
      </w:pPr>
      <w:r w:rsidRPr="00F07490">
        <w:t>Increased productivity reflects higher technical efficiency with more outputs produced per labo</w:t>
      </w:r>
      <w:r w:rsidR="00917894">
        <w:t>u</w:t>
      </w:r>
      <w:r w:rsidRPr="00F07490">
        <w:t>r input. Thus, productiv</w:t>
      </w:r>
      <w:r w:rsidR="000A5453">
        <w:t>e</w:t>
      </w:r>
      <w:r w:rsidRPr="00F07490">
        <w:t xml:space="preserve"> capacity will shift out as a product of the quantity and quality of resources in the economy. Further, the higher labo</w:t>
      </w:r>
      <w:r w:rsidR="00917894">
        <w:t>u</w:t>
      </w:r>
      <w:r w:rsidRPr="00F07490">
        <w:t>r productivity will increase capability to supply, improving aggregate supply and contributing to non</w:t>
      </w:r>
      <w:r w:rsidR="0067100D">
        <w:t>-</w:t>
      </w:r>
      <w:r w:rsidRPr="00F07490">
        <w:t>inflationary economic growth. This improves the achievement of strong and sustainable economic growth, as greater productive capacity allows firms to respond to greater aggregate demand.</w:t>
      </w:r>
    </w:p>
    <w:p w14:paraId="7DB99671" w14:textId="6CF76749" w:rsidR="0093480A" w:rsidRPr="00F07490" w:rsidRDefault="0093480A" w:rsidP="00FA42B3">
      <w:pPr>
        <w:pStyle w:val="VCAAstudentresponse"/>
      </w:pPr>
      <w:r w:rsidRPr="00F07490">
        <w:t>The goal refers to the highest growth rate possible, consistent with strong employment growth, stable price inflation, external and environmental pressures. However, non-material living standards may fall as greater production may increase pollutions and compromise the quality of life for Australians</w:t>
      </w:r>
      <w:r w:rsidR="00917894">
        <w:t>.</w:t>
      </w:r>
      <w:r w:rsidRPr="00F07490">
        <w:t> </w:t>
      </w:r>
    </w:p>
    <w:p w14:paraId="1B43ECC3" w14:textId="243CAC38" w:rsidR="0093480A" w:rsidRDefault="0093480A" w:rsidP="00E459D7">
      <w:pPr>
        <w:pStyle w:val="VCAAHeading3"/>
      </w:pPr>
      <w:r w:rsidRPr="007E6012">
        <w:t>Question 3a</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7803E9" w:rsidRPr="003C0A2F" w14:paraId="6E1FEADD"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44DB9066" w14:textId="77777777" w:rsidR="007803E9" w:rsidRPr="003C0A2F" w:rsidRDefault="007803E9" w:rsidP="00D24AA4">
            <w:pPr>
              <w:pStyle w:val="VCAAtablecondensedheading"/>
              <w:rPr>
                <w:lang w:val="en-AU"/>
              </w:rPr>
            </w:pPr>
            <w:r w:rsidRPr="003C0A2F">
              <w:rPr>
                <w:lang w:val="en-AU"/>
              </w:rPr>
              <w:t>Marks</w:t>
            </w:r>
          </w:p>
        </w:tc>
        <w:tc>
          <w:tcPr>
            <w:tcW w:w="576" w:type="dxa"/>
          </w:tcPr>
          <w:p w14:paraId="363F7FA2" w14:textId="77777777" w:rsidR="007803E9" w:rsidRPr="003C0A2F" w:rsidRDefault="007803E9" w:rsidP="00D24AA4">
            <w:pPr>
              <w:pStyle w:val="VCAAtablecondensedheading"/>
              <w:rPr>
                <w:lang w:val="en-AU"/>
              </w:rPr>
            </w:pPr>
            <w:r w:rsidRPr="003C0A2F">
              <w:rPr>
                <w:lang w:val="en-AU"/>
              </w:rPr>
              <w:t>0</w:t>
            </w:r>
          </w:p>
        </w:tc>
        <w:tc>
          <w:tcPr>
            <w:tcW w:w="576" w:type="dxa"/>
          </w:tcPr>
          <w:p w14:paraId="3D1036E1" w14:textId="77777777" w:rsidR="007803E9" w:rsidRPr="003C0A2F" w:rsidRDefault="007803E9" w:rsidP="00D24AA4">
            <w:pPr>
              <w:pStyle w:val="VCAAtablecondensedheading"/>
              <w:rPr>
                <w:lang w:val="en-AU"/>
              </w:rPr>
            </w:pPr>
            <w:r w:rsidRPr="003C0A2F">
              <w:rPr>
                <w:lang w:val="en-AU"/>
              </w:rPr>
              <w:t>1</w:t>
            </w:r>
          </w:p>
        </w:tc>
        <w:tc>
          <w:tcPr>
            <w:tcW w:w="576" w:type="dxa"/>
          </w:tcPr>
          <w:p w14:paraId="32162517" w14:textId="77777777" w:rsidR="007803E9" w:rsidRPr="003C0A2F" w:rsidRDefault="007803E9" w:rsidP="00D24AA4">
            <w:pPr>
              <w:pStyle w:val="VCAAtablecondensedheading"/>
              <w:rPr>
                <w:lang w:val="en-AU"/>
              </w:rPr>
            </w:pPr>
            <w:r w:rsidRPr="003C0A2F">
              <w:rPr>
                <w:lang w:val="en-AU"/>
              </w:rPr>
              <w:t>2</w:t>
            </w:r>
          </w:p>
        </w:tc>
        <w:tc>
          <w:tcPr>
            <w:tcW w:w="1008" w:type="dxa"/>
          </w:tcPr>
          <w:p w14:paraId="7F07ED1A" w14:textId="77777777" w:rsidR="007803E9" w:rsidRPr="003C0A2F" w:rsidRDefault="007803E9" w:rsidP="00D24AA4">
            <w:pPr>
              <w:pStyle w:val="VCAAtablecondensedheading"/>
              <w:rPr>
                <w:lang w:val="en-AU"/>
              </w:rPr>
            </w:pPr>
            <w:r w:rsidRPr="003C0A2F">
              <w:rPr>
                <w:lang w:val="en-AU"/>
              </w:rPr>
              <w:t>Average</w:t>
            </w:r>
          </w:p>
        </w:tc>
      </w:tr>
      <w:tr w:rsidR="007803E9" w:rsidRPr="002A77E9" w14:paraId="0457FBE3" w14:textId="77777777" w:rsidTr="000F7F9C">
        <w:tc>
          <w:tcPr>
            <w:tcW w:w="720" w:type="dxa"/>
          </w:tcPr>
          <w:p w14:paraId="59821A31" w14:textId="77777777" w:rsidR="007803E9" w:rsidRPr="002A77E9" w:rsidRDefault="007803E9" w:rsidP="002A77E9">
            <w:pPr>
              <w:pStyle w:val="VCAAtablecondensed"/>
            </w:pPr>
            <w:r w:rsidRPr="002A77E9">
              <w:t>%</w:t>
            </w:r>
          </w:p>
        </w:tc>
        <w:tc>
          <w:tcPr>
            <w:tcW w:w="576" w:type="dxa"/>
            <w:vAlign w:val="bottom"/>
          </w:tcPr>
          <w:p w14:paraId="6F33B805" w14:textId="5B42050F" w:rsidR="007803E9" w:rsidRPr="002A77E9" w:rsidRDefault="007803E9" w:rsidP="002A77E9">
            <w:pPr>
              <w:pStyle w:val="VCAAtablecondensed"/>
            </w:pPr>
            <w:r w:rsidRPr="002A77E9">
              <w:t>2</w:t>
            </w:r>
          </w:p>
        </w:tc>
        <w:tc>
          <w:tcPr>
            <w:tcW w:w="576" w:type="dxa"/>
            <w:vAlign w:val="bottom"/>
          </w:tcPr>
          <w:p w14:paraId="2E277913" w14:textId="4C7FF2A8" w:rsidR="007803E9" w:rsidRPr="002A77E9" w:rsidRDefault="007803E9" w:rsidP="002A77E9">
            <w:pPr>
              <w:pStyle w:val="VCAAtablecondensed"/>
            </w:pPr>
            <w:r w:rsidRPr="002A77E9">
              <w:t>18</w:t>
            </w:r>
          </w:p>
        </w:tc>
        <w:tc>
          <w:tcPr>
            <w:tcW w:w="576" w:type="dxa"/>
            <w:vAlign w:val="bottom"/>
          </w:tcPr>
          <w:p w14:paraId="3B5C9F0D" w14:textId="2CE147CF" w:rsidR="007803E9" w:rsidRPr="002A77E9" w:rsidRDefault="007803E9" w:rsidP="002A77E9">
            <w:pPr>
              <w:pStyle w:val="VCAAtablecondensed"/>
            </w:pPr>
            <w:r w:rsidRPr="002A77E9">
              <w:t>81</w:t>
            </w:r>
          </w:p>
        </w:tc>
        <w:tc>
          <w:tcPr>
            <w:tcW w:w="1008" w:type="dxa"/>
          </w:tcPr>
          <w:p w14:paraId="0D0E9ADE" w14:textId="0394E656" w:rsidR="007803E9" w:rsidRPr="002A77E9" w:rsidRDefault="007803E9" w:rsidP="002A77E9">
            <w:pPr>
              <w:pStyle w:val="VCAAtablecondensed"/>
            </w:pPr>
            <w:r w:rsidRPr="002A77E9">
              <w:t>1.8</w:t>
            </w:r>
          </w:p>
        </w:tc>
      </w:tr>
    </w:tbl>
    <w:p w14:paraId="076ECABF" w14:textId="307AA50C" w:rsidR="0093480A" w:rsidRPr="007E6012" w:rsidRDefault="0093480A" w:rsidP="0025144F">
      <w:pPr>
        <w:pStyle w:val="VCAAbody"/>
      </w:pPr>
      <w:r w:rsidRPr="007E6012">
        <w:t>To achieve full marks</w:t>
      </w:r>
      <w:r w:rsidR="0067100D">
        <w:t>,</w:t>
      </w:r>
      <w:r w:rsidRPr="007E6012">
        <w:t xml:space="preserve"> student</w:t>
      </w:r>
      <w:r w:rsidR="0067100D">
        <w:t>s</w:t>
      </w:r>
      <w:r w:rsidRPr="007E6012">
        <w:t xml:space="preserve"> were required to:</w:t>
      </w:r>
    </w:p>
    <w:p w14:paraId="73950748" w14:textId="0D8F27ED" w:rsidR="0093480A" w:rsidRPr="007E6012" w:rsidRDefault="0067100D" w:rsidP="00497EBD">
      <w:pPr>
        <w:pStyle w:val="VCAAbullet"/>
      </w:pPr>
      <w:r>
        <w:t>d</w:t>
      </w:r>
      <w:r w:rsidR="0093480A" w:rsidRPr="007E6012">
        <w:t>emonstrate an understanding of the overall trend in long-term unemploy</w:t>
      </w:r>
      <w:r w:rsidR="00917894">
        <w:t>ment</w:t>
      </w:r>
      <w:r w:rsidR="0093480A" w:rsidRPr="007E6012">
        <w:t xml:space="preserve"> since January 2022</w:t>
      </w:r>
    </w:p>
    <w:p w14:paraId="374540AE" w14:textId="47FB59CE" w:rsidR="0093480A" w:rsidRPr="007E6012" w:rsidRDefault="0067100D" w:rsidP="00497EBD">
      <w:pPr>
        <w:pStyle w:val="VCAAbullet"/>
      </w:pPr>
      <w:r>
        <w:t>r</w:t>
      </w:r>
      <w:r w:rsidR="0093480A" w:rsidRPr="007E6012">
        <w:t>efer to relevant data from the graph</w:t>
      </w:r>
      <w:r w:rsidR="00917894">
        <w:t>.</w:t>
      </w:r>
      <w:r w:rsidR="0093480A" w:rsidRPr="007E6012">
        <w:t> </w:t>
      </w:r>
    </w:p>
    <w:p w14:paraId="03063429" w14:textId="1715B614" w:rsidR="0093480A" w:rsidRPr="007E6012" w:rsidRDefault="00D8217C" w:rsidP="00EB5602">
      <w:pPr>
        <w:pStyle w:val="VCAAbody"/>
        <w:keepNext/>
      </w:pPr>
      <w:r>
        <w:lastRenderedPageBreak/>
        <w:t>Areas for improvement</w:t>
      </w:r>
      <w:r w:rsidR="0093480A" w:rsidRPr="007E6012">
        <w:t>: </w:t>
      </w:r>
    </w:p>
    <w:p w14:paraId="10E3B156" w14:textId="06BD471A" w:rsidR="00D23950" w:rsidRPr="007E6012" w:rsidRDefault="00AB0B05" w:rsidP="00497EBD">
      <w:pPr>
        <w:pStyle w:val="VCAAbullet"/>
      </w:pPr>
      <w:r>
        <w:t xml:space="preserve">Some </w:t>
      </w:r>
      <w:r w:rsidR="00264825">
        <w:t>responses</w:t>
      </w:r>
      <w:r w:rsidR="00264825" w:rsidRPr="007E6012">
        <w:t xml:space="preserve"> </w:t>
      </w:r>
      <w:r>
        <w:t xml:space="preserve">focused on irrelevant aspects of the data and did not address the question directly. This question asked for the </w:t>
      </w:r>
      <w:r w:rsidRPr="008A36B7">
        <w:rPr>
          <w:i/>
          <w:iCs/>
        </w:rPr>
        <w:t>overall trend</w:t>
      </w:r>
      <w:r>
        <w:t xml:space="preserve"> as opposed to each up and down </w:t>
      </w:r>
      <w:r w:rsidR="008A4D66">
        <w:t xml:space="preserve">movement </w:t>
      </w:r>
      <w:r>
        <w:t xml:space="preserve">over the period. </w:t>
      </w:r>
    </w:p>
    <w:p w14:paraId="1AE40622" w14:textId="0702546D" w:rsidR="00EB6113" w:rsidRDefault="00AB0B05" w:rsidP="00497EBD">
      <w:pPr>
        <w:pStyle w:val="VCAAbullet"/>
      </w:pPr>
      <w:r>
        <w:t xml:space="preserve">Some </w:t>
      </w:r>
      <w:r w:rsidR="00264825">
        <w:t>responses</w:t>
      </w:r>
      <w:r w:rsidR="00264825" w:rsidRPr="007E6012">
        <w:t xml:space="preserve"> </w:t>
      </w:r>
      <w:r>
        <w:t xml:space="preserve">referred to the incorrect </w:t>
      </w:r>
      <w:proofErr w:type="gramStart"/>
      <w:r>
        <w:t>time period</w:t>
      </w:r>
      <w:proofErr w:type="gramEnd"/>
      <w:r>
        <w:t xml:space="preserve"> (prior to January 2022), while other </w:t>
      </w:r>
      <w:r w:rsidR="00264825">
        <w:t>responses</w:t>
      </w:r>
      <w:r w:rsidR="00264825" w:rsidRPr="007E6012">
        <w:t xml:space="preserve"> </w:t>
      </w:r>
      <w:r>
        <w:t>used</w:t>
      </w:r>
      <w:r w:rsidR="00D23950">
        <w:t xml:space="preserve"> </w:t>
      </w:r>
      <w:r>
        <w:t xml:space="preserve">incorrect data by </w:t>
      </w:r>
      <w:r w:rsidR="009F0720">
        <w:t>not</w:t>
      </w:r>
      <w:r>
        <w:t xml:space="preserve"> acknowledg</w:t>
      </w:r>
      <w:r w:rsidR="009F0720">
        <w:t>ing</w:t>
      </w:r>
      <w:r>
        <w:t xml:space="preserve"> that the data was expressed in thousands (</w:t>
      </w:r>
      <w:r w:rsidR="00264825">
        <w:t>’</w:t>
      </w:r>
      <w:r>
        <w:t xml:space="preserve">000). </w:t>
      </w:r>
    </w:p>
    <w:p w14:paraId="2FD14F36" w14:textId="011D277B" w:rsidR="0093480A" w:rsidRPr="007E6012" w:rsidRDefault="00EB6113" w:rsidP="00FA42B3">
      <w:pPr>
        <w:pStyle w:val="VCAAbody"/>
      </w:pPr>
      <w:r>
        <w:t>The following is an example of a high-scoring response</w:t>
      </w:r>
      <w:r w:rsidR="0093480A" w:rsidRPr="007E6012">
        <w:t>: </w:t>
      </w:r>
    </w:p>
    <w:p w14:paraId="0BD88E81" w14:textId="65967F9C" w:rsidR="0093480A" w:rsidRPr="0025144F" w:rsidRDefault="0093480A" w:rsidP="00FA42B3">
      <w:pPr>
        <w:pStyle w:val="VCAAstudentresponse"/>
      </w:pPr>
      <w:r w:rsidRPr="0025144F">
        <w:t>Australia’s long-term unemployed persons decreased from around 150,000 people (Jan</w:t>
      </w:r>
      <w:r w:rsidR="00917894">
        <w:t>.</w:t>
      </w:r>
      <w:r w:rsidRPr="0025144F">
        <w:t xml:space="preserve"> 22) to around 116,000 people (Nov</w:t>
      </w:r>
      <w:r w:rsidR="00917894">
        <w:t>.</w:t>
      </w:r>
      <w:r w:rsidRPr="0025144F">
        <w:t xml:space="preserve"> 23)</w:t>
      </w:r>
      <w:r w:rsidR="00917894">
        <w:t>.</w:t>
      </w:r>
      <w:r w:rsidRPr="0025144F">
        <w:t xml:space="preserve"> </w:t>
      </w:r>
      <w:r w:rsidR="00917894">
        <w:t>T</w:t>
      </w:r>
      <w:r w:rsidRPr="0025144F">
        <w:t>his signifies a decreasing trend. </w:t>
      </w:r>
    </w:p>
    <w:p w14:paraId="5A0BDBC6" w14:textId="5534D42E" w:rsidR="0093480A" w:rsidRDefault="0093480A" w:rsidP="00E459D7">
      <w:pPr>
        <w:pStyle w:val="VCAAHeading3"/>
      </w:pPr>
      <w:r w:rsidRPr="007E6012">
        <w:t>Question 3b</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1008"/>
      </w:tblGrid>
      <w:tr w:rsidR="004B7C15" w:rsidRPr="003C0A2F" w14:paraId="4445267B"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0EB5991E" w14:textId="77777777" w:rsidR="004B7C15" w:rsidRPr="003C0A2F" w:rsidRDefault="004B7C15" w:rsidP="00D24AA4">
            <w:pPr>
              <w:pStyle w:val="VCAAtablecondensedheading"/>
              <w:rPr>
                <w:lang w:val="en-AU"/>
              </w:rPr>
            </w:pPr>
            <w:r w:rsidRPr="003C0A2F">
              <w:rPr>
                <w:lang w:val="en-AU"/>
              </w:rPr>
              <w:t>Marks</w:t>
            </w:r>
          </w:p>
        </w:tc>
        <w:tc>
          <w:tcPr>
            <w:tcW w:w="576" w:type="dxa"/>
          </w:tcPr>
          <w:p w14:paraId="67BFD36F" w14:textId="77777777" w:rsidR="004B7C15" w:rsidRPr="003C0A2F" w:rsidRDefault="004B7C15" w:rsidP="00D24AA4">
            <w:pPr>
              <w:pStyle w:val="VCAAtablecondensedheading"/>
              <w:rPr>
                <w:lang w:val="en-AU"/>
              </w:rPr>
            </w:pPr>
            <w:r w:rsidRPr="003C0A2F">
              <w:rPr>
                <w:lang w:val="en-AU"/>
              </w:rPr>
              <w:t>0</w:t>
            </w:r>
          </w:p>
        </w:tc>
        <w:tc>
          <w:tcPr>
            <w:tcW w:w="576" w:type="dxa"/>
          </w:tcPr>
          <w:p w14:paraId="451F4ABA" w14:textId="77777777" w:rsidR="004B7C15" w:rsidRPr="003C0A2F" w:rsidRDefault="004B7C15" w:rsidP="00D24AA4">
            <w:pPr>
              <w:pStyle w:val="VCAAtablecondensedheading"/>
              <w:rPr>
                <w:lang w:val="en-AU"/>
              </w:rPr>
            </w:pPr>
            <w:r w:rsidRPr="003C0A2F">
              <w:rPr>
                <w:lang w:val="en-AU"/>
              </w:rPr>
              <w:t>1</w:t>
            </w:r>
          </w:p>
        </w:tc>
        <w:tc>
          <w:tcPr>
            <w:tcW w:w="576" w:type="dxa"/>
          </w:tcPr>
          <w:p w14:paraId="18EB3CCF" w14:textId="16C6AAB3" w:rsidR="004B7C15" w:rsidRPr="003C0A2F" w:rsidRDefault="004B7C15" w:rsidP="00D24AA4">
            <w:pPr>
              <w:pStyle w:val="VCAAtablecondensedheading"/>
              <w:rPr>
                <w:lang w:val="en-AU"/>
              </w:rPr>
            </w:pPr>
            <w:r>
              <w:rPr>
                <w:lang w:val="en-AU"/>
              </w:rPr>
              <w:t>2</w:t>
            </w:r>
          </w:p>
        </w:tc>
        <w:tc>
          <w:tcPr>
            <w:tcW w:w="576" w:type="dxa"/>
          </w:tcPr>
          <w:p w14:paraId="5C828FA5" w14:textId="390E57D9" w:rsidR="004B7C15" w:rsidRPr="003C0A2F" w:rsidRDefault="004B7C15" w:rsidP="00D24AA4">
            <w:pPr>
              <w:pStyle w:val="VCAAtablecondensedheading"/>
              <w:rPr>
                <w:lang w:val="en-AU"/>
              </w:rPr>
            </w:pPr>
            <w:r>
              <w:rPr>
                <w:lang w:val="en-AU"/>
              </w:rPr>
              <w:t>3</w:t>
            </w:r>
          </w:p>
        </w:tc>
        <w:tc>
          <w:tcPr>
            <w:tcW w:w="1008" w:type="dxa"/>
          </w:tcPr>
          <w:p w14:paraId="17CD9120" w14:textId="77777777" w:rsidR="004B7C15" w:rsidRPr="003C0A2F" w:rsidRDefault="004B7C15" w:rsidP="00D24AA4">
            <w:pPr>
              <w:pStyle w:val="VCAAtablecondensedheading"/>
              <w:rPr>
                <w:lang w:val="en-AU"/>
              </w:rPr>
            </w:pPr>
            <w:r w:rsidRPr="003C0A2F">
              <w:rPr>
                <w:lang w:val="en-AU"/>
              </w:rPr>
              <w:t>Average</w:t>
            </w:r>
          </w:p>
        </w:tc>
      </w:tr>
      <w:tr w:rsidR="004B7C15" w:rsidRPr="002A77E9" w14:paraId="1CD72B34" w14:textId="77777777" w:rsidTr="000F7F9C">
        <w:tc>
          <w:tcPr>
            <w:tcW w:w="720" w:type="dxa"/>
          </w:tcPr>
          <w:p w14:paraId="2BE21CD1" w14:textId="77777777" w:rsidR="004B7C15" w:rsidRPr="002A77E9" w:rsidRDefault="004B7C15" w:rsidP="002A77E9">
            <w:pPr>
              <w:pStyle w:val="VCAAtablecondensed"/>
            </w:pPr>
            <w:r w:rsidRPr="002A77E9">
              <w:t>%</w:t>
            </w:r>
          </w:p>
        </w:tc>
        <w:tc>
          <w:tcPr>
            <w:tcW w:w="576" w:type="dxa"/>
            <w:vAlign w:val="bottom"/>
          </w:tcPr>
          <w:p w14:paraId="1C78597E" w14:textId="274158A3" w:rsidR="004B7C15" w:rsidRPr="002A77E9" w:rsidRDefault="004B7C15" w:rsidP="002A77E9">
            <w:pPr>
              <w:pStyle w:val="VCAAtablecondensed"/>
            </w:pPr>
            <w:r w:rsidRPr="002A77E9">
              <w:t>30</w:t>
            </w:r>
          </w:p>
        </w:tc>
        <w:tc>
          <w:tcPr>
            <w:tcW w:w="576" w:type="dxa"/>
            <w:vAlign w:val="bottom"/>
          </w:tcPr>
          <w:p w14:paraId="500DE8E6" w14:textId="71F70582" w:rsidR="004B7C15" w:rsidRPr="002A77E9" w:rsidRDefault="004B7C15" w:rsidP="002A77E9">
            <w:pPr>
              <w:pStyle w:val="VCAAtablecondensed"/>
            </w:pPr>
            <w:r w:rsidRPr="002A77E9">
              <w:t>27</w:t>
            </w:r>
          </w:p>
        </w:tc>
        <w:tc>
          <w:tcPr>
            <w:tcW w:w="576" w:type="dxa"/>
            <w:vAlign w:val="bottom"/>
          </w:tcPr>
          <w:p w14:paraId="78ACC320" w14:textId="44CFE338" w:rsidR="004B7C15" w:rsidRPr="002A77E9" w:rsidRDefault="004B7C15" w:rsidP="002A77E9">
            <w:pPr>
              <w:pStyle w:val="VCAAtablecondensed"/>
            </w:pPr>
            <w:r w:rsidRPr="002A77E9">
              <w:t>24</w:t>
            </w:r>
          </w:p>
        </w:tc>
        <w:tc>
          <w:tcPr>
            <w:tcW w:w="576" w:type="dxa"/>
            <w:vAlign w:val="bottom"/>
          </w:tcPr>
          <w:p w14:paraId="40ACAD40" w14:textId="37A4BBF0" w:rsidR="004B7C15" w:rsidRPr="002A77E9" w:rsidRDefault="004B7C15" w:rsidP="002A77E9">
            <w:pPr>
              <w:pStyle w:val="VCAAtablecondensed"/>
            </w:pPr>
            <w:r w:rsidRPr="002A77E9">
              <w:t>18</w:t>
            </w:r>
          </w:p>
        </w:tc>
        <w:tc>
          <w:tcPr>
            <w:tcW w:w="1008" w:type="dxa"/>
          </w:tcPr>
          <w:p w14:paraId="3B7F4718" w14:textId="65CEB21A" w:rsidR="004B7C15" w:rsidRPr="002A77E9" w:rsidRDefault="004B7C15" w:rsidP="002A77E9">
            <w:pPr>
              <w:pStyle w:val="VCAAtablecondensed"/>
            </w:pPr>
            <w:r w:rsidRPr="002A77E9">
              <w:t>1.3</w:t>
            </w:r>
          </w:p>
        </w:tc>
      </w:tr>
    </w:tbl>
    <w:p w14:paraId="0D2D8DBD" w14:textId="7F6D9F6D" w:rsidR="0093480A" w:rsidRPr="007E6012" w:rsidRDefault="0093480A" w:rsidP="0025144F">
      <w:pPr>
        <w:pStyle w:val="VCAAbody"/>
      </w:pPr>
      <w:r w:rsidRPr="007E6012">
        <w:t>To achieve full marks</w:t>
      </w:r>
      <w:r w:rsidR="00917894">
        <w:t>,</w:t>
      </w:r>
      <w:r w:rsidRPr="007E6012">
        <w:t xml:space="preserve"> student</w:t>
      </w:r>
      <w:r w:rsidR="00311053">
        <w:t>s</w:t>
      </w:r>
      <w:r w:rsidRPr="007E6012">
        <w:t xml:space="preserve"> were required to:</w:t>
      </w:r>
    </w:p>
    <w:p w14:paraId="27A33A6B" w14:textId="59AA76E9" w:rsidR="0093480A" w:rsidRPr="007E6012" w:rsidRDefault="00917894" w:rsidP="00497EBD">
      <w:pPr>
        <w:pStyle w:val="VCAAbullet"/>
      </w:pPr>
      <w:r>
        <w:t>d</w:t>
      </w:r>
      <w:r w:rsidR="0093480A" w:rsidRPr="007E6012">
        <w:t>emonstrate an understanding of both hidden and long-term unemployment </w:t>
      </w:r>
    </w:p>
    <w:p w14:paraId="3C04DB89" w14:textId="7BA0B06B" w:rsidR="0093480A" w:rsidRPr="007E6012" w:rsidRDefault="00917894" w:rsidP="00497EBD">
      <w:pPr>
        <w:pStyle w:val="VCAAbullet"/>
      </w:pPr>
      <w:r>
        <w:t>h</w:t>
      </w:r>
      <w:r w:rsidR="0093480A" w:rsidRPr="007E6012">
        <w:t>ighlight a clear point of difference between the two types of unemployment. </w:t>
      </w:r>
    </w:p>
    <w:p w14:paraId="03C21283" w14:textId="1E402E8C" w:rsidR="0093480A" w:rsidRPr="007E6012" w:rsidRDefault="0025144F" w:rsidP="0025144F">
      <w:pPr>
        <w:pStyle w:val="VCAAbody"/>
      </w:pPr>
      <w:r>
        <w:t>H</w:t>
      </w:r>
      <w:r w:rsidR="00E96805">
        <w:t>igh-scoring</w:t>
      </w:r>
      <w:r w:rsidR="0093480A" w:rsidRPr="007E6012">
        <w:t xml:space="preserve"> responses:</w:t>
      </w:r>
    </w:p>
    <w:p w14:paraId="474CEF06" w14:textId="5E9CE8AA" w:rsidR="0093480A" w:rsidRPr="007E6012" w:rsidRDefault="00917894" w:rsidP="00497EBD">
      <w:pPr>
        <w:pStyle w:val="VCAAbullet"/>
      </w:pPr>
      <w:r>
        <w:t>c</w:t>
      </w:r>
      <w:r w:rsidR="0093480A" w:rsidRPr="007E6012">
        <w:t>learly highlighted the key difference</w:t>
      </w:r>
    </w:p>
    <w:p w14:paraId="6D7AA54C" w14:textId="515354D3" w:rsidR="0093480A" w:rsidRPr="007E6012" w:rsidRDefault="00917894" w:rsidP="00497EBD">
      <w:pPr>
        <w:pStyle w:val="VCAAbullet"/>
      </w:pPr>
      <w:r>
        <w:t>e</w:t>
      </w:r>
      <w:r w:rsidR="0093480A" w:rsidRPr="007E6012">
        <w:t xml:space="preserve">xplained that hidden unemployment refers to people who would like a job but are discouraged from seeking work due to continual rejection and hence are not included in the official unemployment figures </w:t>
      </w:r>
      <w:r w:rsidR="000A5453">
        <w:t xml:space="preserve">like </w:t>
      </w:r>
      <w:r>
        <w:t>the</w:t>
      </w:r>
      <w:r w:rsidR="0093480A" w:rsidRPr="007E6012">
        <w:t xml:space="preserve"> long-term unemployed. </w:t>
      </w:r>
    </w:p>
    <w:p w14:paraId="2E749A46" w14:textId="04EA081C" w:rsidR="0093480A" w:rsidRPr="007E6012" w:rsidRDefault="00D8217C" w:rsidP="0025144F">
      <w:pPr>
        <w:pStyle w:val="VCAAbody"/>
      </w:pPr>
      <w:r>
        <w:t>Areas for improvement</w:t>
      </w:r>
      <w:r w:rsidR="0093480A" w:rsidRPr="007E6012">
        <w:t>: </w:t>
      </w:r>
    </w:p>
    <w:p w14:paraId="4A4F33EA" w14:textId="2E355491" w:rsidR="0093480A" w:rsidRPr="007E6012" w:rsidRDefault="0093480A" w:rsidP="00497EBD">
      <w:pPr>
        <w:pStyle w:val="VCAAbullet"/>
      </w:pPr>
      <w:r w:rsidRPr="007E6012">
        <w:t>Confusing long-term unemployment with another type of unemployment</w:t>
      </w:r>
      <w:r w:rsidR="00917894">
        <w:t>,</w:t>
      </w:r>
      <w:r w:rsidRPr="007E6012">
        <w:t xml:space="preserve"> </w:t>
      </w:r>
      <w:r w:rsidR="00917894">
        <w:t>such as</w:t>
      </w:r>
      <w:r w:rsidRPr="007E6012">
        <w:t xml:space="preserve"> structural or frictional.</w:t>
      </w:r>
    </w:p>
    <w:p w14:paraId="5B877298" w14:textId="0D98EEDC" w:rsidR="0093480A" w:rsidRPr="007E6012" w:rsidRDefault="0093480A" w:rsidP="00497EBD">
      <w:pPr>
        <w:pStyle w:val="VCAAbullet"/>
      </w:pPr>
      <w:r w:rsidRPr="007E6012">
        <w:t>Making vague statements such as</w:t>
      </w:r>
      <w:r w:rsidR="00917894">
        <w:t xml:space="preserve"> </w:t>
      </w:r>
      <w:r w:rsidRPr="007E6012">
        <w:t xml:space="preserve">long-term unemployed people are people </w:t>
      </w:r>
      <w:r w:rsidR="00917894">
        <w:t>who</w:t>
      </w:r>
      <w:r w:rsidR="00917894" w:rsidRPr="007E6012">
        <w:t xml:space="preserve"> </w:t>
      </w:r>
      <w:r w:rsidRPr="007E6012">
        <w:t>have been unemployed for a long time</w:t>
      </w:r>
      <w:r w:rsidR="00917894">
        <w:t>,</w:t>
      </w:r>
      <w:r w:rsidRPr="007E6012">
        <w:t xml:space="preserve"> rather than stating that the long-term unemployed are people </w:t>
      </w:r>
      <w:r w:rsidR="00917894">
        <w:t>who</w:t>
      </w:r>
      <w:r w:rsidR="00917894" w:rsidRPr="007E6012">
        <w:t xml:space="preserve"> </w:t>
      </w:r>
      <w:r w:rsidRPr="007E6012">
        <w:t xml:space="preserve">have been unemployed for a duration of </w:t>
      </w:r>
      <w:r w:rsidRPr="00917894">
        <w:t>12</w:t>
      </w:r>
      <w:r w:rsidRPr="007E6012">
        <w:t xml:space="preserve"> months or longer.</w:t>
      </w:r>
    </w:p>
    <w:p w14:paraId="76442235" w14:textId="77777777" w:rsidR="0093480A" w:rsidRPr="007E6012" w:rsidRDefault="0093480A" w:rsidP="00497EBD">
      <w:pPr>
        <w:pStyle w:val="VCAAbullet"/>
      </w:pPr>
      <w:r w:rsidRPr="007E6012">
        <w:t>Confusing hidden unemployment with disguised (under) unemployment.</w:t>
      </w:r>
    </w:p>
    <w:p w14:paraId="2EE14829" w14:textId="2B8A23E4" w:rsidR="0093480A" w:rsidRPr="007E6012" w:rsidRDefault="000328F7" w:rsidP="00497EBD">
      <w:pPr>
        <w:pStyle w:val="VCAAbullet"/>
      </w:pPr>
      <w:r>
        <w:t xml:space="preserve">Confusing hidden unemployment with hard-core unemployment by claiming that the </w:t>
      </w:r>
      <w:r w:rsidRPr="007E6012">
        <w:t xml:space="preserve">hidden unemployed are people who are discouraged from actively seeking work due to ‘physical, mental or personal </w:t>
      </w:r>
      <w:proofErr w:type="gramStart"/>
      <w:r w:rsidRPr="007E6012">
        <w:t>reasons</w:t>
      </w:r>
      <w:r w:rsidR="00720A57">
        <w:t>’</w:t>
      </w:r>
      <w:proofErr w:type="gramEnd"/>
      <w:r>
        <w:t xml:space="preserve">. </w:t>
      </w:r>
      <w:r w:rsidR="0093480A" w:rsidRPr="007E6012">
        <w:t xml:space="preserve">Some </w:t>
      </w:r>
      <w:r w:rsidR="00311053">
        <w:t>responses</w:t>
      </w:r>
      <w:r w:rsidR="00311053" w:rsidRPr="007E6012">
        <w:t xml:space="preserve"> </w:t>
      </w:r>
      <w:r w:rsidR="0093480A" w:rsidRPr="007E6012">
        <w:t>claimed that the hidden unemployed are stay</w:t>
      </w:r>
      <w:r w:rsidR="00917894">
        <w:t>-</w:t>
      </w:r>
      <w:r w:rsidR="0093480A" w:rsidRPr="007E6012">
        <w:t>at</w:t>
      </w:r>
      <w:r w:rsidR="00917894">
        <w:t>-</w:t>
      </w:r>
      <w:r w:rsidR="0093480A" w:rsidRPr="007E6012">
        <w:t xml:space="preserve">home parents or carers or people </w:t>
      </w:r>
      <w:r w:rsidR="00917894">
        <w:t>who</w:t>
      </w:r>
      <w:r w:rsidR="00917894" w:rsidRPr="007E6012">
        <w:t xml:space="preserve"> </w:t>
      </w:r>
      <w:r w:rsidR="0093480A" w:rsidRPr="007E6012">
        <w:t>ha</w:t>
      </w:r>
      <w:r w:rsidR="00917894">
        <w:t>ve</w:t>
      </w:r>
      <w:r w:rsidR="0093480A" w:rsidRPr="007E6012">
        <w:t xml:space="preserve"> been injured at work and are </w:t>
      </w:r>
      <w:r w:rsidR="00917894">
        <w:t xml:space="preserve">therefore </w:t>
      </w:r>
      <w:r w:rsidR="0093480A" w:rsidRPr="007E6012">
        <w:t>prevented from working.</w:t>
      </w:r>
    </w:p>
    <w:p w14:paraId="1AA1D96C" w14:textId="6C9702BD" w:rsidR="0093480A" w:rsidRPr="007E6012" w:rsidRDefault="00D302FD" w:rsidP="0025144F">
      <w:pPr>
        <w:pStyle w:val="VCAAbody"/>
      </w:pPr>
      <w:r>
        <w:t>The following is an example of a high-scoring response</w:t>
      </w:r>
      <w:r w:rsidR="00917894">
        <w:t>:</w:t>
      </w:r>
      <w:r w:rsidR="0093480A" w:rsidRPr="007E6012">
        <w:t> </w:t>
      </w:r>
    </w:p>
    <w:p w14:paraId="4E1EBDDB" w14:textId="0634AEE8" w:rsidR="0093480A" w:rsidRPr="0025144F" w:rsidRDefault="0093480A" w:rsidP="00FA42B3">
      <w:pPr>
        <w:pStyle w:val="VCAAstudentresponse"/>
      </w:pPr>
      <w:r w:rsidRPr="0025144F">
        <w:t xml:space="preserve">Hidden unemployment refers to individuals who do not have a job and would like to work, however have become discouraged about job prospects and are no longer looking. Whereas long-term unemployed refers to individuals who have not had a job for </w:t>
      </w:r>
      <w:r w:rsidR="00917894">
        <w:t>12</w:t>
      </w:r>
      <w:r w:rsidR="00917894" w:rsidRPr="0025144F">
        <w:t xml:space="preserve"> </w:t>
      </w:r>
      <w:r w:rsidRPr="0025144F">
        <w:t xml:space="preserve">or more months and are unemployed. A key difference is that individuals can become ‘hidden unemployed’ within months and will no longer be included in the unemployment rate. Whereas individuals must be unemployed for </w:t>
      </w:r>
      <w:r w:rsidR="00917894">
        <w:t>12</w:t>
      </w:r>
      <w:r w:rsidR="00917894" w:rsidRPr="0025144F">
        <w:t xml:space="preserve"> </w:t>
      </w:r>
      <w:r w:rsidRPr="0025144F">
        <w:t>or more months to be classified as ‘long-term unemployed’ and will still be included in the unemployment statistics. </w:t>
      </w:r>
    </w:p>
    <w:p w14:paraId="4AEC13CE" w14:textId="7463FAC1" w:rsidR="0093480A" w:rsidRDefault="0093480A" w:rsidP="00E459D7">
      <w:pPr>
        <w:pStyle w:val="VCAAHeading3"/>
        <w:keepNext/>
      </w:pPr>
      <w:r w:rsidRPr="007E6012">
        <w:lastRenderedPageBreak/>
        <w:t>Question 3c</w:t>
      </w:r>
      <w:r w:rsidR="00501A72">
        <w:t>.</w:t>
      </w:r>
      <w:r w:rsidRPr="007E6012">
        <w:t> </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1008"/>
      </w:tblGrid>
      <w:tr w:rsidR="00B8085E" w:rsidRPr="003C0A2F" w14:paraId="1D130083"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09FCD14D" w14:textId="77777777" w:rsidR="00B8085E" w:rsidRPr="003C0A2F" w:rsidRDefault="00B8085E" w:rsidP="00EB5602">
            <w:pPr>
              <w:pStyle w:val="VCAAtablecondensedheading"/>
              <w:keepNext/>
              <w:spacing w:line="240" w:lineRule="auto"/>
              <w:rPr>
                <w:lang w:val="en-AU"/>
              </w:rPr>
            </w:pPr>
            <w:r w:rsidRPr="003C0A2F">
              <w:rPr>
                <w:lang w:val="en-AU"/>
              </w:rPr>
              <w:t>Marks</w:t>
            </w:r>
          </w:p>
        </w:tc>
        <w:tc>
          <w:tcPr>
            <w:tcW w:w="576" w:type="dxa"/>
          </w:tcPr>
          <w:p w14:paraId="42F62BB9" w14:textId="77777777" w:rsidR="00B8085E" w:rsidRPr="003C0A2F" w:rsidRDefault="00B8085E" w:rsidP="00EB5602">
            <w:pPr>
              <w:pStyle w:val="VCAAtablecondensedheading"/>
              <w:keepNext/>
              <w:spacing w:line="240" w:lineRule="auto"/>
              <w:rPr>
                <w:lang w:val="en-AU"/>
              </w:rPr>
            </w:pPr>
            <w:r w:rsidRPr="003C0A2F">
              <w:rPr>
                <w:lang w:val="en-AU"/>
              </w:rPr>
              <w:t>0</w:t>
            </w:r>
          </w:p>
        </w:tc>
        <w:tc>
          <w:tcPr>
            <w:tcW w:w="576" w:type="dxa"/>
          </w:tcPr>
          <w:p w14:paraId="78F82D3F" w14:textId="77777777" w:rsidR="00B8085E" w:rsidRPr="003C0A2F" w:rsidRDefault="00B8085E" w:rsidP="00EB5602">
            <w:pPr>
              <w:pStyle w:val="VCAAtablecondensedheading"/>
              <w:keepNext/>
              <w:spacing w:line="240" w:lineRule="auto"/>
              <w:rPr>
                <w:lang w:val="en-AU"/>
              </w:rPr>
            </w:pPr>
            <w:r w:rsidRPr="003C0A2F">
              <w:rPr>
                <w:lang w:val="en-AU"/>
              </w:rPr>
              <w:t>1</w:t>
            </w:r>
          </w:p>
        </w:tc>
        <w:tc>
          <w:tcPr>
            <w:tcW w:w="576" w:type="dxa"/>
          </w:tcPr>
          <w:p w14:paraId="63ECD04E" w14:textId="77777777" w:rsidR="00B8085E" w:rsidRPr="003C0A2F" w:rsidRDefault="00B8085E" w:rsidP="00EB5602">
            <w:pPr>
              <w:pStyle w:val="VCAAtablecondensedheading"/>
              <w:keepNext/>
              <w:spacing w:line="240" w:lineRule="auto"/>
              <w:rPr>
                <w:lang w:val="en-AU"/>
              </w:rPr>
            </w:pPr>
            <w:r w:rsidRPr="003C0A2F">
              <w:rPr>
                <w:lang w:val="en-AU"/>
              </w:rPr>
              <w:t>2</w:t>
            </w:r>
          </w:p>
        </w:tc>
        <w:tc>
          <w:tcPr>
            <w:tcW w:w="576" w:type="dxa"/>
          </w:tcPr>
          <w:p w14:paraId="0F003B72" w14:textId="77777777" w:rsidR="00B8085E" w:rsidRPr="003C0A2F" w:rsidRDefault="00B8085E" w:rsidP="00EB5602">
            <w:pPr>
              <w:pStyle w:val="VCAAtablecondensedheading"/>
              <w:keepNext/>
              <w:spacing w:line="240" w:lineRule="auto"/>
              <w:rPr>
                <w:lang w:val="en-AU"/>
              </w:rPr>
            </w:pPr>
            <w:r w:rsidRPr="003C0A2F">
              <w:rPr>
                <w:lang w:val="en-AU"/>
              </w:rPr>
              <w:t>3</w:t>
            </w:r>
          </w:p>
        </w:tc>
        <w:tc>
          <w:tcPr>
            <w:tcW w:w="1008" w:type="dxa"/>
          </w:tcPr>
          <w:p w14:paraId="5AEEFAA9" w14:textId="77777777" w:rsidR="00B8085E" w:rsidRPr="003C0A2F" w:rsidRDefault="00B8085E" w:rsidP="00EB5602">
            <w:pPr>
              <w:pStyle w:val="VCAAtablecondensedheading"/>
              <w:keepNext/>
              <w:spacing w:line="240" w:lineRule="auto"/>
              <w:rPr>
                <w:lang w:val="en-AU"/>
              </w:rPr>
            </w:pPr>
            <w:r w:rsidRPr="003C0A2F">
              <w:rPr>
                <w:lang w:val="en-AU"/>
              </w:rPr>
              <w:t>Average</w:t>
            </w:r>
          </w:p>
        </w:tc>
      </w:tr>
      <w:tr w:rsidR="00B8085E" w:rsidRPr="002A77E9" w14:paraId="6D2BB188" w14:textId="77777777" w:rsidTr="000F7F9C">
        <w:tc>
          <w:tcPr>
            <w:tcW w:w="720" w:type="dxa"/>
          </w:tcPr>
          <w:p w14:paraId="7D075044" w14:textId="77777777" w:rsidR="00B8085E" w:rsidRPr="002A77E9" w:rsidRDefault="00B8085E" w:rsidP="00EB5602">
            <w:pPr>
              <w:pStyle w:val="VCAAtablecondensed"/>
              <w:keepNext/>
              <w:spacing w:line="240" w:lineRule="auto"/>
            </w:pPr>
            <w:r w:rsidRPr="002A77E9">
              <w:t>%</w:t>
            </w:r>
          </w:p>
        </w:tc>
        <w:tc>
          <w:tcPr>
            <w:tcW w:w="576" w:type="dxa"/>
            <w:vAlign w:val="bottom"/>
          </w:tcPr>
          <w:p w14:paraId="1C9F4721" w14:textId="21681C1D" w:rsidR="00B8085E" w:rsidRPr="002A77E9" w:rsidRDefault="00B8085E" w:rsidP="00EB5602">
            <w:pPr>
              <w:pStyle w:val="VCAAtablecondensed"/>
              <w:keepNext/>
              <w:spacing w:line="240" w:lineRule="auto"/>
            </w:pPr>
            <w:r w:rsidRPr="002A77E9">
              <w:t>8</w:t>
            </w:r>
          </w:p>
        </w:tc>
        <w:tc>
          <w:tcPr>
            <w:tcW w:w="576" w:type="dxa"/>
            <w:vAlign w:val="bottom"/>
          </w:tcPr>
          <w:p w14:paraId="25786B5F" w14:textId="78D9B142" w:rsidR="00B8085E" w:rsidRPr="002A77E9" w:rsidRDefault="00B8085E" w:rsidP="00EB5602">
            <w:pPr>
              <w:pStyle w:val="VCAAtablecondensed"/>
              <w:keepNext/>
              <w:spacing w:line="240" w:lineRule="auto"/>
            </w:pPr>
            <w:r w:rsidRPr="002A77E9">
              <w:t>22</w:t>
            </w:r>
          </w:p>
        </w:tc>
        <w:tc>
          <w:tcPr>
            <w:tcW w:w="576" w:type="dxa"/>
            <w:vAlign w:val="bottom"/>
          </w:tcPr>
          <w:p w14:paraId="17BBDFB3" w14:textId="381FAAE1" w:rsidR="00B8085E" w:rsidRPr="002A77E9" w:rsidRDefault="00B8085E" w:rsidP="00EB5602">
            <w:pPr>
              <w:pStyle w:val="VCAAtablecondensed"/>
              <w:keepNext/>
              <w:spacing w:line="240" w:lineRule="auto"/>
            </w:pPr>
            <w:r w:rsidRPr="002A77E9">
              <w:t>35</w:t>
            </w:r>
          </w:p>
        </w:tc>
        <w:tc>
          <w:tcPr>
            <w:tcW w:w="576" w:type="dxa"/>
            <w:vAlign w:val="bottom"/>
          </w:tcPr>
          <w:p w14:paraId="1D8194BF" w14:textId="12BA619D" w:rsidR="00B8085E" w:rsidRPr="002A77E9" w:rsidRDefault="00B8085E" w:rsidP="00EB5602">
            <w:pPr>
              <w:pStyle w:val="VCAAtablecondensed"/>
              <w:keepNext/>
              <w:spacing w:line="240" w:lineRule="auto"/>
            </w:pPr>
            <w:r w:rsidRPr="002A77E9">
              <w:t>35</w:t>
            </w:r>
          </w:p>
        </w:tc>
        <w:tc>
          <w:tcPr>
            <w:tcW w:w="1008" w:type="dxa"/>
          </w:tcPr>
          <w:p w14:paraId="5C8ECBC2" w14:textId="73A9B819" w:rsidR="00B8085E" w:rsidRPr="002A77E9" w:rsidRDefault="00B8085E" w:rsidP="00EB5602">
            <w:pPr>
              <w:pStyle w:val="VCAAtablecondensed"/>
              <w:keepNext/>
              <w:spacing w:line="240" w:lineRule="auto"/>
            </w:pPr>
            <w:r w:rsidRPr="002A77E9">
              <w:t>2</w:t>
            </w:r>
            <w:r w:rsidR="00E10B98">
              <w:t>.0</w:t>
            </w:r>
          </w:p>
        </w:tc>
      </w:tr>
    </w:tbl>
    <w:p w14:paraId="032B1ED4" w14:textId="40638F54" w:rsidR="0093480A" w:rsidRPr="007E6012" w:rsidRDefault="0093480A" w:rsidP="00EB5602">
      <w:pPr>
        <w:pStyle w:val="VCAAbody"/>
        <w:keepNext/>
        <w:spacing w:line="240" w:lineRule="auto"/>
      </w:pPr>
      <w:r w:rsidRPr="007E6012">
        <w:t>To achieve full marks</w:t>
      </w:r>
      <w:r w:rsidR="00917894">
        <w:t>,</w:t>
      </w:r>
      <w:r w:rsidRPr="007E6012">
        <w:t xml:space="preserve"> student</w:t>
      </w:r>
      <w:r w:rsidR="00917894">
        <w:t>s</w:t>
      </w:r>
      <w:r w:rsidRPr="007E6012">
        <w:t xml:space="preserve"> were required to:</w:t>
      </w:r>
    </w:p>
    <w:p w14:paraId="284A65B0" w14:textId="3DC7008E" w:rsidR="0093480A" w:rsidRPr="007E6012" w:rsidRDefault="00917894" w:rsidP="00497EBD">
      <w:pPr>
        <w:pStyle w:val="VCAAbullet"/>
      </w:pPr>
      <w:r>
        <w:t>d</w:t>
      </w:r>
      <w:r w:rsidR="0093480A" w:rsidRPr="007E6012">
        <w:t>emonstrate an understanding of one consequence of not achieving the goal of full employment</w:t>
      </w:r>
      <w:r>
        <w:t>, for example,</w:t>
      </w:r>
      <w:r w:rsidR="0093480A" w:rsidRPr="007E6012">
        <w:t xml:space="preserve"> if the rate of unemployment is too high or too low</w:t>
      </w:r>
    </w:p>
    <w:p w14:paraId="492BCD08" w14:textId="166D233A" w:rsidR="0093480A" w:rsidRPr="007E6012" w:rsidRDefault="00917894" w:rsidP="00497EBD">
      <w:pPr>
        <w:pStyle w:val="VCAAbullet"/>
      </w:pPr>
      <w:r>
        <w:t>draw</w:t>
      </w:r>
      <w:r w:rsidR="0093480A" w:rsidRPr="007E6012">
        <w:t xml:space="preserve"> a relevant link between the chosen consequence and its effect on material living standards</w:t>
      </w:r>
      <w:r>
        <w:t>.</w:t>
      </w:r>
    </w:p>
    <w:p w14:paraId="435E0FD3" w14:textId="184693C2" w:rsidR="0093480A" w:rsidRPr="007E6012" w:rsidRDefault="0025144F" w:rsidP="0025144F">
      <w:pPr>
        <w:pStyle w:val="VCAAbody"/>
      </w:pPr>
      <w:r>
        <w:t>H</w:t>
      </w:r>
      <w:r w:rsidR="00E96805">
        <w:t>igh-scoring</w:t>
      </w:r>
      <w:r w:rsidR="0093480A" w:rsidRPr="007E6012">
        <w:t xml:space="preserve"> responses:</w:t>
      </w:r>
    </w:p>
    <w:p w14:paraId="0A91E56D" w14:textId="61E5826E" w:rsidR="0093480A" w:rsidRPr="007E6012" w:rsidRDefault="00917894" w:rsidP="00497EBD">
      <w:pPr>
        <w:pStyle w:val="VCAAbullet"/>
      </w:pPr>
      <w:r>
        <w:t>c</w:t>
      </w:r>
      <w:r w:rsidR="0093480A" w:rsidRPr="007E6012">
        <w:t>learly demonstrated the impact of an unemployment rate</w:t>
      </w:r>
      <w:r>
        <w:t>,</w:t>
      </w:r>
      <w:r w:rsidR="0093480A" w:rsidRPr="007E6012">
        <w:t xml:space="preserve"> </w:t>
      </w:r>
      <w:r>
        <w:t>whether</w:t>
      </w:r>
      <w:r w:rsidR="0093480A" w:rsidRPr="007E6012">
        <w:t xml:space="preserve"> too high or too low</w:t>
      </w:r>
      <w:r>
        <w:t>,</w:t>
      </w:r>
      <w:r w:rsidR="0093480A" w:rsidRPr="007E6012">
        <w:t xml:space="preserve"> on one consequence</w:t>
      </w:r>
      <w:r>
        <w:t>, such as</w:t>
      </w:r>
      <w:r w:rsidR="0093480A" w:rsidRPr="007E6012">
        <w:t xml:space="preserve"> high inflation, </w:t>
      </w:r>
      <w:r>
        <w:t xml:space="preserve">a </w:t>
      </w:r>
      <w:r w:rsidR="0093480A" w:rsidRPr="007E6012">
        <w:t>decrease in GDP</w:t>
      </w:r>
      <w:r>
        <w:t xml:space="preserve"> or a</w:t>
      </w:r>
      <w:r w:rsidR="00F91B6A">
        <w:t xml:space="preserve"> </w:t>
      </w:r>
      <w:r w:rsidR="0093480A" w:rsidRPr="007E6012">
        <w:t>decrease in tax revenues</w:t>
      </w:r>
      <w:r w:rsidR="00F91B6A">
        <w:t xml:space="preserve"> </w:t>
      </w:r>
    </w:p>
    <w:p w14:paraId="1A1B3CEC" w14:textId="3CC9A531" w:rsidR="0093480A" w:rsidRPr="007E6012" w:rsidRDefault="00917894" w:rsidP="00497EBD">
      <w:pPr>
        <w:pStyle w:val="VCAAbullet"/>
      </w:pPr>
      <w:r>
        <w:t>c</w:t>
      </w:r>
      <w:r w:rsidR="0093480A" w:rsidRPr="007E6012">
        <w:t>learly linked the same consequence to a reduction in material living standards</w:t>
      </w:r>
      <w:r>
        <w:t>.</w:t>
      </w:r>
    </w:p>
    <w:p w14:paraId="00B5E4A4" w14:textId="3F10297E" w:rsidR="0093480A" w:rsidRPr="007E6012" w:rsidRDefault="00D8217C" w:rsidP="0025144F">
      <w:pPr>
        <w:pStyle w:val="VCAAbody"/>
      </w:pPr>
      <w:r>
        <w:t>Areas for improvement</w:t>
      </w:r>
      <w:r w:rsidR="0093480A" w:rsidRPr="007E6012">
        <w:t>: </w:t>
      </w:r>
    </w:p>
    <w:p w14:paraId="5D111DAD" w14:textId="6D8FAF14" w:rsidR="0093480A" w:rsidRPr="007E6012" w:rsidRDefault="0093480A" w:rsidP="00497EBD">
      <w:pPr>
        <w:pStyle w:val="VCAAbullet"/>
      </w:pPr>
      <w:r w:rsidRPr="007E6012">
        <w:t xml:space="preserve">Many </w:t>
      </w:r>
      <w:r w:rsidR="00311053">
        <w:t>responses</w:t>
      </w:r>
      <w:r w:rsidR="00311053" w:rsidRPr="007E6012">
        <w:t xml:space="preserve"> </w:t>
      </w:r>
      <w:r w:rsidRPr="007E6012">
        <w:t xml:space="preserve">confused a decrease in disposable income with a decrease in purchasing power (see </w:t>
      </w:r>
      <w:r w:rsidR="00917894">
        <w:t>‘G</w:t>
      </w:r>
      <w:r w:rsidRPr="007E6012">
        <w:t>eneral comments</w:t>
      </w:r>
      <w:r w:rsidR="00917894">
        <w:t>’ section above</w:t>
      </w:r>
      <w:r w:rsidRPr="007E6012">
        <w:t>)</w:t>
      </w:r>
      <w:r w:rsidR="00917894">
        <w:t>.</w:t>
      </w:r>
      <w:r w:rsidRPr="007E6012">
        <w:t> </w:t>
      </w:r>
    </w:p>
    <w:p w14:paraId="74AC553B" w14:textId="6A03D885" w:rsidR="0093480A" w:rsidRPr="007E6012" w:rsidRDefault="0093480A" w:rsidP="00497EBD">
      <w:pPr>
        <w:pStyle w:val="VCAAbullet"/>
      </w:pPr>
      <w:r w:rsidRPr="007E6012">
        <w:t>Students chose one consequence</w:t>
      </w:r>
      <w:r w:rsidR="00917894">
        <w:t>, like</w:t>
      </w:r>
      <w:r w:rsidRPr="007E6012">
        <w:t xml:space="preserve"> a drop in GDP</w:t>
      </w:r>
      <w:r w:rsidR="00556C4F">
        <w:t xml:space="preserve"> </w:t>
      </w:r>
      <w:r w:rsidR="001F0FA9">
        <w:t>(when there is rising high unemployment),</w:t>
      </w:r>
      <w:r w:rsidR="001F0FA9" w:rsidRPr="007E6012">
        <w:t xml:space="preserve"> </w:t>
      </w:r>
      <w:r w:rsidRPr="007E6012">
        <w:t>and then explained how a different consequence would impact living standards</w:t>
      </w:r>
      <w:r w:rsidR="00917894">
        <w:t>,</w:t>
      </w:r>
      <w:r w:rsidRPr="007E6012">
        <w:t xml:space="preserve"> </w:t>
      </w:r>
      <w:r w:rsidR="00917894">
        <w:t>such as</w:t>
      </w:r>
      <w:r w:rsidRPr="007E6012">
        <w:t xml:space="preserve"> a decrease in purchasing power due to increased inflation</w:t>
      </w:r>
      <w:r w:rsidR="00556C4F">
        <w:t xml:space="preserve"> (when u</w:t>
      </w:r>
      <w:r w:rsidR="00597D7B">
        <w:t>n</w:t>
      </w:r>
      <w:r w:rsidR="00556C4F">
        <w:t>employment is very</w:t>
      </w:r>
      <w:r w:rsidR="00BE509D">
        <w:t>/</w:t>
      </w:r>
      <w:r w:rsidR="00556C4F">
        <w:t>too low)</w:t>
      </w:r>
      <w:r w:rsidRPr="007E6012">
        <w:t>.</w:t>
      </w:r>
    </w:p>
    <w:p w14:paraId="124EA682" w14:textId="3D0DD03E" w:rsidR="0093480A" w:rsidRPr="007E6012" w:rsidRDefault="0093480A" w:rsidP="00497EBD">
      <w:pPr>
        <w:pStyle w:val="VCAAbullet"/>
      </w:pPr>
      <w:r w:rsidRPr="007E6012">
        <w:t xml:space="preserve">Some </w:t>
      </w:r>
      <w:r w:rsidR="00311053">
        <w:t xml:space="preserve">responses did not address </w:t>
      </w:r>
      <w:r w:rsidRPr="007E6012">
        <w:t>the last part of the question</w:t>
      </w:r>
      <w:r w:rsidR="00917894">
        <w:t>,</w:t>
      </w:r>
      <w:r w:rsidRPr="007E6012">
        <w:t xml:space="preserve"> </w:t>
      </w:r>
      <w:r w:rsidR="00917894">
        <w:t>which</w:t>
      </w:r>
      <w:r w:rsidR="00917894" w:rsidRPr="007E6012">
        <w:t xml:space="preserve"> </w:t>
      </w:r>
      <w:r w:rsidRPr="007E6012">
        <w:t xml:space="preserve">required </w:t>
      </w:r>
      <w:r w:rsidR="00311053">
        <w:t xml:space="preserve">students </w:t>
      </w:r>
      <w:r w:rsidRPr="007E6012">
        <w:t xml:space="preserve">to </w:t>
      </w:r>
      <w:r w:rsidR="00917894">
        <w:t>identify</w:t>
      </w:r>
      <w:r w:rsidR="00917894" w:rsidRPr="007E6012">
        <w:t xml:space="preserve"> </w:t>
      </w:r>
      <w:r w:rsidRPr="007E6012">
        <w:t xml:space="preserve">a link </w:t>
      </w:r>
      <w:r w:rsidR="00917894">
        <w:t>with</w:t>
      </w:r>
      <w:r w:rsidR="00917894" w:rsidRPr="007E6012">
        <w:t xml:space="preserve"> </w:t>
      </w:r>
      <w:r w:rsidRPr="007E6012">
        <w:t xml:space="preserve">material living standards. Students are reminded to </w:t>
      </w:r>
      <w:r w:rsidR="00171CEF">
        <w:t>identify</w:t>
      </w:r>
      <w:r w:rsidR="00171CEF" w:rsidRPr="007E6012">
        <w:t xml:space="preserve"> </w:t>
      </w:r>
      <w:proofErr w:type="gramStart"/>
      <w:r w:rsidRPr="007E6012">
        <w:t>all of</w:t>
      </w:r>
      <w:proofErr w:type="gramEnd"/>
      <w:r w:rsidRPr="007E6012">
        <w:t xml:space="preserve"> the content words in a question, and </w:t>
      </w:r>
      <w:r w:rsidR="00917894">
        <w:t xml:space="preserve">then to </w:t>
      </w:r>
      <w:r w:rsidRPr="007E6012">
        <w:t>methodically address each one in the</w:t>
      </w:r>
      <w:r w:rsidR="00917894">
        <w:t>ir</w:t>
      </w:r>
      <w:r w:rsidRPr="007E6012">
        <w:t xml:space="preserve"> </w:t>
      </w:r>
      <w:r w:rsidR="00917894">
        <w:t>response</w:t>
      </w:r>
      <w:r w:rsidR="00311053">
        <w:t xml:space="preserve"> </w:t>
      </w:r>
      <w:r w:rsidR="00917894">
        <w:t>in order</w:t>
      </w:r>
      <w:r w:rsidR="00917894" w:rsidRPr="007E6012">
        <w:t xml:space="preserve"> </w:t>
      </w:r>
      <w:r w:rsidRPr="007E6012">
        <w:t>to access the full range of available marks.</w:t>
      </w:r>
    </w:p>
    <w:p w14:paraId="0603A230" w14:textId="11F607C4" w:rsidR="0093480A" w:rsidRPr="007E6012" w:rsidRDefault="00EB6113" w:rsidP="00EB5602">
      <w:pPr>
        <w:pStyle w:val="VCAAbody"/>
      </w:pPr>
      <w:r>
        <w:t>The following is an example of a high-scoring response:</w:t>
      </w:r>
    </w:p>
    <w:p w14:paraId="5471C79B" w14:textId="22CFA975" w:rsidR="0093480A" w:rsidRPr="0025144F" w:rsidRDefault="0093480A" w:rsidP="004E5039">
      <w:pPr>
        <w:spacing w:before="120" w:after="120" w:line="280" w:lineRule="exact"/>
        <w:ind w:left="426"/>
        <w:rPr>
          <w:sz w:val="20"/>
          <w:szCs w:val="20"/>
        </w:rPr>
      </w:pPr>
      <w:r w:rsidRPr="0025144F">
        <w:rPr>
          <w:i/>
          <w:iCs/>
          <w:sz w:val="20"/>
          <w:szCs w:val="20"/>
        </w:rPr>
        <w:t>The goal of full employment refers to the lowest level of unemployment, that is in alignment with other government goals and where no cyclical unemployment exists. It is often referred to as NAIRU</w:t>
      </w:r>
      <w:r w:rsidR="00917894">
        <w:rPr>
          <w:i/>
          <w:iCs/>
          <w:sz w:val="20"/>
          <w:szCs w:val="20"/>
        </w:rPr>
        <w:t xml:space="preserve"> </w:t>
      </w:r>
      <w:r w:rsidRPr="0025144F">
        <w:rPr>
          <w:i/>
          <w:iCs/>
          <w:sz w:val="20"/>
          <w:szCs w:val="20"/>
        </w:rPr>
        <w:t>(non-accelerating rate of unemployment</w:t>
      </w:r>
      <w:r w:rsidR="00917894">
        <w:rPr>
          <w:i/>
          <w:iCs/>
          <w:sz w:val="20"/>
          <w:szCs w:val="20"/>
        </w:rPr>
        <w:t>)</w:t>
      </w:r>
      <w:r w:rsidRPr="0025144F">
        <w:rPr>
          <w:i/>
          <w:iCs/>
          <w:sz w:val="20"/>
          <w:szCs w:val="20"/>
        </w:rPr>
        <w:t xml:space="preserve"> and is around 4.5</w:t>
      </w:r>
      <w:r w:rsidR="00235B6C">
        <w:rPr>
          <w:i/>
          <w:iCs/>
          <w:sz w:val="20"/>
          <w:szCs w:val="20"/>
        </w:rPr>
        <w:t xml:space="preserve"> per cent</w:t>
      </w:r>
      <w:r w:rsidRPr="0025144F">
        <w:rPr>
          <w:i/>
          <w:iCs/>
          <w:sz w:val="20"/>
          <w:szCs w:val="20"/>
        </w:rPr>
        <w:t>. One consequence if the unemployment rate is below the NAIRU is that it could create high inflationary pressures, as firms experience labour shortages</w:t>
      </w:r>
      <w:r w:rsidR="00917894">
        <w:rPr>
          <w:i/>
          <w:iCs/>
          <w:sz w:val="20"/>
          <w:szCs w:val="20"/>
        </w:rPr>
        <w:t>,</w:t>
      </w:r>
      <w:r w:rsidRPr="0025144F">
        <w:rPr>
          <w:i/>
          <w:iCs/>
          <w:sz w:val="20"/>
          <w:szCs w:val="20"/>
        </w:rPr>
        <w:t xml:space="preserve"> leading to higher wages and </w:t>
      </w:r>
      <w:r w:rsidR="00917894">
        <w:rPr>
          <w:i/>
          <w:iCs/>
          <w:sz w:val="20"/>
          <w:szCs w:val="20"/>
        </w:rPr>
        <w:t xml:space="preserve">[they] </w:t>
      </w:r>
      <w:r w:rsidRPr="0025144F">
        <w:rPr>
          <w:i/>
          <w:iCs/>
          <w:sz w:val="20"/>
          <w:szCs w:val="20"/>
        </w:rPr>
        <w:t>must increase prices to protect profit margins. With high inflation, this reduces the purchasing power of consumers</w:t>
      </w:r>
      <w:r w:rsidR="00917894">
        <w:rPr>
          <w:i/>
          <w:iCs/>
          <w:sz w:val="20"/>
          <w:szCs w:val="20"/>
        </w:rPr>
        <w:t>’</w:t>
      </w:r>
      <w:r w:rsidRPr="0025144F">
        <w:rPr>
          <w:i/>
          <w:iCs/>
          <w:sz w:val="20"/>
          <w:szCs w:val="20"/>
        </w:rPr>
        <w:t xml:space="preserve"> incomes and hence decreases the volume of goods and services they can consume (a decrease in material living standards).</w:t>
      </w:r>
    </w:p>
    <w:p w14:paraId="0A3C2705" w14:textId="77777777" w:rsidR="00C011B0" w:rsidRDefault="00C011B0" w:rsidP="00E459D7">
      <w:pPr>
        <w:pStyle w:val="VCAAHeading3"/>
      </w:pPr>
      <w:r w:rsidRPr="007E6012">
        <w:t>Question 4a.</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3A304F" w:rsidRPr="003C0A2F" w14:paraId="4262AB34"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2A714AB1" w14:textId="77777777" w:rsidR="003A304F" w:rsidRPr="003C0A2F" w:rsidRDefault="003A304F" w:rsidP="0011178B">
            <w:pPr>
              <w:pStyle w:val="VCAAtablecondensedheading"/>
              <w:keepNext/>
              <w:spacing w:line="240" w:lineRule="auto"/>
              <w:rPr>
                <w:lang w:val="en-AU"/>
              </w:rPr>
            </w:pPr>
            <w:r w:rsidRPr="003C0A2F">
              <w:rPr>
                <w:lang w:val="en-AU"/>
              </w:rPr>
              <w:t>Marks</w:t>
            </w:r>
          </w:p>
        </w:tc>
        <w:tc>
          <w:tcPr>
            <w:tcW w:w="576" w:type="dxa"/>
          </w:tcPr>
          <w:p w14:paraId="574B22D2" w14:textId="77777777" w:rsidR="003A304F" w:rsidRPr="003C0A2F" w:rsidRDefault="003A304F" w:rsidP="0011178B">
            <w:pPr>
              <w:pStyle w:val="VCAAtablecondensedheading"/>
              <w:keepNext/>
              <w:spacing w:line="240" w:lineRule="auto"/>
              <w:rPr>
                <w:lang w:val="en-AU"/>
              </w:rPr>
            </w:pPr>
            <w:r w:rsidRPr="003C0A2F">
              <w:rPr>
                <w:lang w:val="en-AU"/>
              </w:rPr>
              <w:t>0</w:t>
            </w:r>
          </w:p>
        </w:tc>
        <w:tc>
          <w:tcPr>
            <w:tcW w:w="576" w:type="dxa"/>
          </w:tcPr>
          <w:p w14:paraId="7883A6CE" w14:textId="77777777" w:rsidR="003A304F" w:rsidRPr="003C0A2F" w:rsidRDefault="003A304F" w:rsidP="0011178B">
            <w:pPr>
              <w:pStyle w:val="VCAAtablecondensedheading"/>
              <w:keepNext/>
              <w:spacing w:line="240" w:lineRule="auto"/>
              <w:rPr>
                <w:lang w:val="en-AU"/>
              </w:rPr>
            </w:pPr>
            <w:r w:rsidRPr="003C0A2F">
              <w:rPr>
                <w:lang w:val="en-AU"/>
              </w:rPr>
              <w:t>1</w:t>
            </w:r>
          </w:p>
        </w:tc>
        <w:tc>
          <w:tcPr>
            <w:tcW w:w="576" w:type="dxa"/>
          </w:tcPr>
          <w:p w14:paraId="6DA328D7" w14:textId="77777777" w:rsidR="003A304F" w:rsidRPr="003C0A2F" w:rsidRDefault="003A304F" w:rsidP="0011178B">
            <w:pPr>
              <w:pStyle w:val="VCAAtablecondensedheading"/>
              <w:keepNext/>
              <w:spacing w:line="240" w:lineRule="auto"/>
              <w:rPr>
                <w:lang w:val="en-AU"/>
              </w:rPr>
            </w:pPr>
            <w:r w:rsidRPr="003C0A2F">
              <w:rPr>
                <w:lang w:val="en-AU"/>
              </w:rPr>
              <w:t>2</w:t>
            </w:r>
          </w:p>
        </w:tc>
        <w:tc>
          <w:tcPr>
            <w:tcW w:w="1008" w:type="dxa"/>
          </w:tcPr>
          <w:p w14:paraId="104501CC" w14:textId="77777777" w:rsidR="003A304F" w:rsidRPr="003C0A2F" w:rsidRDefault="003A304F" w:rsidP="0011178B">
            <w:pPr>
              <w:pStyle w:val="VCAAtablecondensedheading"/>
              <w:keepNext/>
              <w:spacing w:line="240" w:lineRule="auto"/>
              <w:rPr>
                <w:lang w:val="en-AU"/>
              </w:rPr>
            </w:pPr>
            <w:r w:rsidRPr="003C0A2F">
              <w:rPr>
                <w:lang w:val="en-AU"/>
              </w:rPr>
              <w:t>Average</w:t>
            </w:r>
          </w:p>
        </w:tc>
      </w:tr>
      <w:tr w:rsidR="003A304F" w:rsidRPr="002A77E9" w14:paraId="453E7BDE" w14:textId="77777777" w:rsidTr="000F7F9C">
        <w:tc>
          <w:tcPr>
            <w:tcW w:w="720" w:type="dxa"/>
          </w:tcPr>
          <w:p w14:paraId="5E4EB74A" w14:textId="77777777" w:rsidR="003A304F" w:rsidRPr="002A77E9" w:rsidRDefault="003A304F" w:rsidP="0011178B">
            <w:pPr>
              <w:pStyle w:val="VCAAtablecondensed"/>
              <w:keepNext/>
              <w:spacing w:line="240" w:lineRule="auto"/>
            </w:pPr>
            <w:r w:rsidRPr="002A77E9">
              <w:t>%</w:t>
            </w:r>
          </w:p>
        </w:tc>
        <w:tc>
          <w:tcPr>
            <w:tcW w:w="576" w:type="dxa"/>
            <w:vAlign w:val="bottom"/>
          </w:tcPr>
          <w:p w14:paraId="0CDA8414" w14:textId="373D9349" w:rsidR="003A304F" w:rsidRPr="002A77E9" w:rsidRDefault="003A304F" w:rsidP="0011178B">
            <w:pPr>
              <w:pStyle w:val="VCAAtablecondensed"/>
              <w:keepNext/>
              <w:spacing w:line="240" w:lineRule="auto"/>
            </w:pPr>
            <w:r w:rsidRPr="002A77E9">
              <w:t>23</w:t>
            </w:r>
          </w:p>
        </w:tc>
        <w:tc>
          <w:tcPr>
            <w:tcW w:w="576" w:type="dxa"/>
            <w:vAlign w:val="bottom"/>
          </w:tcPr>
          <w:p w14:paraId="36099FD9" w14:textId="52720494" w:rsidR="003A304F" w:rsidRPr="002A77E9" w:rsidRDefault="003A304F" w:rsidP="0011178B">
            <w:pPr>
              <w:pStyle w:val="VCAAtablecondensed"/>
              <w:keepNext/>
              <w:spacing w:line="240" w:lineRule="auto"/>
            </w:pPr>
            <w:r w:rsidRPr="002A77E9">
              <w:t>31</w:t>
            </w:r>
          </w:p>
        </w:tc>
        <w:tc>
          <w:tcPr>
            <w:tcW w:w="576" w:type="dxa"/>
            <w:vAlign w:val="bottom"/>
          </w:tcPr>
          <w:p w14:paraId="2A462498" w14:textId="00D749E9" w:rsidR="003A304F" w:rsidRPr="002A77E9" w:rsidRDefault="003A304F" w:rsidP="0011178B">
            <w:pPr>
              <w:pStyle w:val="VCAAtablecondensed"/>
              <w:keepNext/>
              <w:spacing w:line="240" w:lineRule="auto"/>
            </w:pPr>
            <w:r w:rsidRPr="002A77E9">
              <w:t>46</w:t>
            </w:r>
          </w:p>
        </w:tc>
        <w:tc>
          <w:tcPr>
            <w:tcW w:w="1008" w:type="dxa"/>
          </w:tcPr>
          <w:p w14:paraId="15CF1AA9" w14:textId="50788A83" w:rsidR="003A304F" w:rsidRPr="002A77E9" w:rsidRDefault="003A304F" w:rsidP="0011178B">
            <w:pPr>
              <w:pStyle w:val="VCAAtablecondensed"/>
              <w:keepNext/>
              <w:spacing w:line="240" w:lineRule="auto"/>
            </w:pPr>
            <w:r w:rsidRPr="002A77E9">
              <w:t>1.</w:t>
            </w:r>
            <w:r w:rsidR="00E10B98">
              <w:t>3</w:t>
            </w:r>
          </w:p>
        </w:tc>
      </w:tr>
    </w:tbl>
    <w:p w14:paraId="1EB13839" w14:textId="0A92920A" w:rsidR="00C011B0" w:rsidRPr="007E6012" w:rsidRDefault="00C011B0" w:rsidP="0011178B">
      <w:pPr>
        <w:pStyle w:val="VCAAbody"/>
        <w:keepNext/>
        <w:spacing w:line="240" w:lineRule="auto"/>
      </w:pPr>
      <w:r w:rsidRPr="007E6012">
        <w:t>To achieve full marks</w:t>
      </w:r>
      <w:r w:rsidR="00917894">
        <w:t>,</w:t>
      </w:r>
      <w:r w:rsidRPr="007E6012">
        <w:t xml:space="preserve"> students were required to:</w:t>
      </w:r>
    </w:p>
    <w:p w14:paraId="0FC69630" w14:textId="5A7FB36C" w:rsidR="00C011B0" w:rsidRPr="007E6012" w:rsidRDefault="00917894" w:rsidP="00497EBD">
      <w:pPr>
        <w:pStyle w:val="VCAAbullet"/>
      </w:pPr>
      <w:r>
        <w:t>s</w:t>
      </w:r>
      <w:r w:rsidR="00C011B0" w:rsidRPr="007E6012">
        <w:t xml:space="preserve">tate that </w:t>
      </w:r>
      <w:r w:rsidR="00367D8B">
        <w:t xml:space="preserve">the </w:t>
      </w:r>
      <w:r w:rsidR="00C011B0" w:rsidRPr="007E6012">
        <w:t>NAIRU is the lowest rate of unemployment possible without causing inflationary pressures in the economy </w:t>
      </w:r>
    </w:p>
    <w:p w14:paraId="617C129B" w14:textId="3950F56F" w:rsidR="00917894" w:rsidRDefault="00917894" w:rsidP="00497EBD">
      <w:pPr>
        <w:pStyle w:val="VCAAbullet"/>
      </w:pPr>
      <w:r>
        <w:t>include</w:t>
      </w:r>
      <w:r w:rsidR="00C011B0" w:rsidRPr="007E6012">
        <w:t xml:space="preserve"> some detail to </w:t>
      </w:r>
      <w:r>
        <w:t>demonstrate</w:t>
      </w:r>
      <w:r w:rsidRPr="007E6012">
        <w:t xml:space="preserve"> </w:t>
      </w:r>
      <w:r>
        <w:t xml:space="preserve">the </w:t>
      </w:r>
      <w:r w:rsidR="00C011B0" w:rsidRPr="007E6012">
        <w:t>depth of</w:t>
      </w:r>
      <w:r>
        <w:t xml:space="preserve"> their</w:t>
      </w:r>
      <w:r w:rsidR="00C011B0" w:rsidRPr="007E6012">
        <w:t xml:space="preserve"> understanding</w:t>
      </w:r>
      <w:r>
        <w:t>. For example, they might state that</w:t>
      </w:r>
      <w:r w:rsidR="00C011B0" w:rsidRPr="007E6012">
        <w:t xml:space="preserve"> </w:t>
      </w:r>
    </w:p>
    <w:p w14:paraId="1BA513D8" w14:textId="52C08BAF" w:rsidR="00917894" w:rsidRDefault="00367D8B" w:rsidP="00497EBD">
      <w:pPr>
        <w:pStyle w:val="VCAAbulletlevel2"/>
      </w:pPr>
      <w:r>
        <w:t xml:space="preserve">the </w:t>
      </w:r>
      <w:r w:rsidR="00C011B0" w:rsidRPr="007E6012">
        <w:t>NAIRU is believed to be somewhere between 4</w:t>
      </w:r>
      <w:r w:rsidR="00235B6C">
        <w:t xml:space="preserve"> per cent</w:t>
      </w:r>
      <w:r w:rsidR="00C011B0" w:rsidRPr="007E6012">
        <w:t xml:space="preserve"> </w:t>
      </w:r>
      <w:r w:rsidR="00917894">
        <w:t xml:space="preserve">and </w:t>
      </w:r>
      <w:r w:rsidR="00C011B0" w:rsidRPr="007E6012">
        <w:t>4.5</w:t>
      </w:r>
      <w:r w:rsidR="00235B6C">
        <w:t xml:space="preserve"> per cent</w:t>
      </w:r>
    </w:p>
    <w:p w14:paraId="4FF5E47C" w14:textId="2E1EFF71" w:rsidR="00917894" w:rsidRPr="00917894" w:rsidRDefault="00367D8B" w:rsidP="00497EBD">
      <w:pPr>
        <w:pStyle w:val="VCAAbulletlevel2"/>
      </w:pPr>
      <w:r>
        <w:t xml:space="preserve">the </w:t>
      </w:r>
      <w:r w:rsidR="00C011B0" w:rsidRPr="007E6012">
        <w:t>NAIRU implies no cyclical unemployment but some structural unemployment</w:t>
      </w:r>
    </w:p>
    <w:p w14:paraId="27926B63" w14:textId="3C4A0255" w:rsidR="00917894" w:rsidRDefault="00367D8B" w:rsidP="00497EBD">
      <w:pPr>
        <w:pStyle w:val="VCAAbulletlevel2"/>
      </w:pPr>
      <w:r>
        <w:t xml:space="preserve">the </w:t>
      </w:r>
      <w:r w:rsidR="00C011B0" w:rsidRPr="007E6012">
        <w:t xml:space="preserve">NAIRU means that unemployment is neither too high </w:t>
      </w:r>
      <w:r>
        <w:t>(that</w:t>
      </w:r>
      <w:r w:rsidR="00C011B0" w:rsidRPr="007E6012">
        <w:t xml:space="preserve"> it reduces living standards</w:t>
      </w:r>
      <w:r>
        <w:t xml:space="preserve"> as more individuals move to transfer incomes</w:t>
      </w:r>
      <w:r w:rsidR="00917894">
        <w:t>)</w:t>
      </w:r>
      <w:r w:rsidR="00C011B0" w:rsidRPr="007E6012">
        <w:t xml:space="preserve"> nor too low </w:t>
      </w:r>
      <w:r w:rsidR="00917894">
        <w:t>(</w:t>
      </w:r>
      <w:r>
        <w:t>that</w:t>
      </w:r>
      <w:r w:rsidR="00C011B0" w:rsidRPr="007E6012">
        <w:t xml:space="preserve"> it erodes purchasing power</w:t>
      </w:r>
      <w:r>
        <w:t xml:space="preserve"> and hence living standards</w:t>
      </w:r>
      <w:r w:rsidR="00917894">
        <w:t>)</w:t>
      </w:r>
    </w:p>
    <w:p w14:paraId="507C5ABF" w14:textId="7B054BE2" w:rsidR="00C011B0" w:rsidRPr="007E6012" w:rsidRDefault="00C011B0" w:rsidP="00497EBD">
      <w:pPr>
        <w:pStyle w:val="VCAAbulletlevel2"/>
      </w:pPr>
      <w:r w:rsidRPr="007E6012">
        <w:t xml:space="preserve">there is </w:t>
      </w:r>
      <w:r w:rsidR="00917894">
        <w:t>a degree of</w:t>
      </w:r>
      <w:r w:rsidR="00917894" w:rsidRPr="007E6012">
        <w:t xml:space="preserve"> </w:t>
      </w:r>
      <w:r w:rsidRPr="007E6012">
        <w:t xml:space="preserve">conjecture about the precise level of </w:t>
      </w:r>
      <w:r w:rsidR="008A4D66">
        <w:t xml:space="preserve">the </w:t>
      </w:r>
      <w:r w:rsidRPr="007E6012">
        <w:t>NAIRU</w:t>
      </w:r>
      <w:r w:rsidR="00917894">
        <w:t>,</w:t>
      </w:r>
      <w:r w:rsidRPr="007E6012">
        <w:t xml:space="preserve"> with some economists suggesting that it might b</w:t>
      </w:r>
      <w:r w:rsidR="00917894">
        <w:t>e</w:t>
      </w:r>
      <w:r w:rsidRPr="007E6012">
        <w:t xml:space="preserve"> less than 4 per</w:t>
      </w:r>
      <w:r w:rsidR="00917894">
        <w:t xml:space="preserve"> </w:t>
      </w:r>
      <w:r w:rsidRPr="007E6012">
        <w:t>cent.</w:t>
      </w:r>
    </w:p>
    <w:p w14:paraId="471FE285" w14:textId="78A73255" w:rsidR="00C011B0" w:rsidRPr="007E6012" w:rsidRDefault="0025144F" w:rsidP="00EB5602">
      <w:pPr>
        <w:pStyle w:val="VCAAbody"/>
        <w:keepNext/>
      </w:pPr>
      <w:r>
        <w:lastRenderedPageBreak/>
        <w:t>H</w:t>
      </w:r>
      <w:r w:rsidR="00E96805">
        <w:t>igh-scoring</w:t>
      </w:r>
      <w:r w:rsidR="00C011B0" w:rsidRPr="007E6012">
        <w:t xml:space="preserve"> responses included:</w:t>
      </w:r>
    </w:p>
    <w:p w14:paraId="2D41D412" w14:textId="0B620DBC" w:rsidR="00C011B0" w:rsidRPr="007E6012" w:rsidRDefault="00917894" w:rsidP="00497EBD">
      <w:pPr>
        <w:pStyle w:val="VCAAbullet"/>
      </w:pPr>
      <w:r>
        <w:t>a</w:t>
      </w:r>
      <w:r w:rsidR="00C011B0" w:rsidRPr="007E6012">
        <w:t xml:space="preserve"> statement that </w:t>
      </w:r>
      <w:r w:rsidR="00367D8B">
        <w:t xml:space="preserve">the </w:t>
      </w:r>
      <w:r w:rsidR="00C011B0" w:rsidRPr="007E6012">
        <w:t xml:space="preserve">NAIRU is the lowest rate of unemployment possible </w:t>
      </w:r>
      <w:r>
        <w:t>that</w:t>
      </w:r>
      <w:r w:rsidRPr="007E6012">
        <w:t xml:space="preserve"> </w:t>
      </w:r>
      <w:r w:rsidR="00C011B0" w:rsidRPr="007E6012">
        <w:t xml:space="preserve">does not put excessive inflationary pressure on the economy, which many economists believe to be </w:t>
      </w:r>
      <w:r w:rsidR="00AB0B05">
        <w:t>4</w:t>
      </w:r>
      <w:r w:rsidR="009F0720">
        <w:t>–</w:t>
      </w:r>
      <w:r w:rsidR="00AB0B05">
        <w:t xml:space="preserve">4.5 per cent or </w:t>
      </w:r>
      <w:r w:rsidR="00D23950">
        <w:t>more</w:t>
      </w:r>
      <w:r w:rsidR="004D4CD3">
        <w:t>,</w:t>
      </w:r>
      <w:r w:rsidR="00D23950">
        <w:t xml:space="preserve"> specifically </w:t>
      </w:r>
      <w:r w:rsidR="00AB0B05">
        <w:t xml:space="preserve">4.25 per cent according to </w:t>
      </w:r>
      <w:r w:rsidR="00D23950">
        <w:t>T</w:t>
      </w:r>
      <w:r w:rsidR="00AB0B05">
        <w:t xml:space="preserve">reasury estimates. </w:t>
      </w:r>
    </w:p>
    <w:p w14:paraId="0AA8E2D7" w14:textId="0614930F" w:rsidR="00C011B0" w:rsidRPr="007E6012" w:rsidRDefault="00D8217C" w:rsidP="0025144F">
      <w:pPr>
        <w:pStyle w:val="VCAAbody"/>
      </w:pPr>
      <w:r>
        <w:t>Areas for improvement</w:t>
      </w:r>
      <w:r w:rsidR="00C011B0" w:rsidRPr="007E6012">
        <w:t>: </w:t>
      </w:r>
    </w:p>
    <w:p w14:paraId="0C130044" w14:textId="55FABE2D" w:rsidR="00C011B0" w:rsidRPr="007E6012" w:rsidRDefault="00C011B0" w:rsidP="00497EBD">
      <w:pPr>
        <w:pStyle w:val="VCAAbullet"/>
      </w:pPr>
      <w:r w:rsidRPr="007E6012">
        <w:t xml:space="preserve">Students provided an insufficient description of </w:t>
      </w:r>
      <w:r w:rsidR="00367D8B">
        <w:t xml:space="preserve">the </w:t>
      </w:r>
      <w:r w:rsidRPr="007E6012">
        <w:t>NAIRU. For a ‘describe’ question</w:t>
      </w:r>
      <w:r w:rsidR="00917894">
        <w:t xml:space="preserve"> worth </w:t>
      </w:r>
      <w:r w:rsidR="003A7E3E">
        <w:t>two</w:t>
      </w:r>
      <w:r w:rsidR="00917894">
        <w:t xml:space="preserve"> marks,</w:t>
      </w:r>
      <w:r w:rsidRPr="007E6012">
        <w:t xml:space="preserve"> students must provide more than a basic definition. </w:t>
      </w:r>
    </w:p>
    <w:p w14:paraId="7ACA5F27" w14:textId="39A03D40" w:rsidR="00CE0D83" w:rsidRPr="00CE0D83" w:rsidRDefault="00CE0D83" w:rsidP="00EB5602">
      <w:pPr>
        <w:pStyle w:val="VCAAbody"/>
      </w:pPr>
      <w:r>
        <w:t>The following is an example of a high-scoring response:</w:t>
      </w:r>
    </w:p>
    <w:p w14:paraId="419F1525" w14:textId="2768CE98" w:rsidR="00C011B0" w:rsidRPr="0025144F" w:rsidRDefault="00C011B0" w:rsidP="00FA42B3">
      <w:pPr>
        <w:pStyle w:val="VCAAstudentresponse"/>
      </w:pPr>
      <w:r w:rsidRPr="0025144F">
        <w:t>The NAIRU is the lowest rate of unemployment possible within an economy before inflation begins to accelerate unsustainably. It is a key measure of the level of achievement of the goal of full employment and is estimated to be around the 4.25</w:t>
      </w:r>
      <w:r w:rsidR="00235B6C">
        <w:t xml:space="preserve"> per cent</w:t>
      </w:r>
      <w:r w:rsidRPr="0025144F">
        <w:t xml:space="preserve"> unemployment rate in Australia. </w:t>
      </w:r>
    </w:p>
    <w:p w14:paraId="4DDF58D4" w14:textId="37864C0F" w:rsidR="00C011B0" w:rsidRDefault="00C011B0" w:rsidP="00E459D7">
      <w:pPr>
        <w:pStyle w:val="VCAAHeading3"/>
      </w:pPr>
      <w:r w:rsidRPr="007E6012">
        <w:t>Question 4b</w:t>
      </w:r>
      <w:r w:rsidR="00501A72">
        <w:t>.</w:t>
      </w:r>
      <w:r w:rsidRPr="007E6012">
        <w:t> </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3A304F" w:rsidRPr="003C0A2F" w14:paraId="2D66B887"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7C2D8205" w14:textId="77777777" w:rsidR="003A304F" w:rsidRPr="003C0A2F" w:rsidRDefault="003A304F" w:rsidP="00D24AA4">
            <w:pPr>
              <w:pStyle w:val="VCAAtablecondensedheading"/>
              <w:rPr>
                <w:lang w:val="en-AU"/>
              </w:rPr>
            </w:pPr>
            <w:r w:rsidRPr="003C0A2F">
              <w:rPr>
                <w:lang w:val="en-AU"/>
              </w:rPr>
              <w:t>Marks</w:t>
            </w:r>
          </w:p>
        </w:tc>
        <w:tc>
          <w:tcPr>
            <w:tcW w:w="576" w:type="dxa"/>
          </w:tcPr>
          <w:p w14:paraId="78E1EDCD" w14:textId="77777777" w:rsidR="003A304F" w:rsidRPr="003C0A2F" w:rsidRDefault="003A304F" w:rsidP="00D24AA4">
            <w:pPr>
              <w:pStyle w:val="VCAAtablecondensedheading"/>
              <w:rPr>
                <w:lang w:val="en-AU"/>
              </w:rPr>
            </w:pPr>
            <w:r w:rsidRPr="003C0A2F">
              <w:rPr>
                <w:lang w:val="en-AU"/>
              </w:rPr>
              <w:t>0</w:t>
            </w:r>
          </w:p>
        </w:tc>
        <w:tc>
          <w:tcPr>
            <w:tcW w:w="576" w:type="dxa"/>
          </w:tcPr>
          <w:p w14:paraId="0E6CD892" w14:textId="77777777" w:rsidR="003A304F" w:rsidRPr="003C0A2F" w:rsidRDefault="003A304F" w:rsidP="00D24AA4">
            <w:pPr>
              <w:pStyle w:val="VCAAtablecondensedheading"/>
              <w:rPr>
                <w:lang w:val="en-AU"/>
              </w:rPr>
            </w:pPr>
            <w:r w:rsidRPr="003C0A2F">
              <w:rPr>
                <w:lang w:val="en-AU"/>
              </w:rPr>
              <w:t>1</w:t>
            </w:r>
          </w:p>
        </w:tc>
        <w:tc>
          <w:tcPr>
            <w:tcW w:w="576" w:type="dxa"/>
          </w:tcPr>
          <w:p w14:paraId="00BD1FB3" w14:textId="77777777" w:rsidR="003A304F" w:rsidRPr="003C0A2F" w:rsidRDefault="003A304F" w:rsidP="00D24AA4">
            <w:pPr>
              <w:pStyle w:val="VCAAtablecondensedheading"/>
              <w:rPr>
                <w:lang w:val="en-AU"/>
              </w:rPr>
            </w:pPr>
            <w:r w:rsidRPr="003C0A2F">
              <w:rPr>
                <w:lang w:val="en-AU"/>
              </w:rPr>
              <w:t>2</w:t>
            </w:r>
          </w:p>
        </w:tc>
        <w:tc>
          <w:tcPr>
            <w:tcW w:w="1008" w:type="dxa"/>
          </w:tcPr>
          <w:p w14:paraId="7275D484" w14:textId="77777777" w:rsidR="003A304F" w:rsidRPr="003C0A2F" w:rsidRDefault="003A304F" w:rsidP="00D24AA4">
            <w:pPr>
              <w:pStyle w:val="VCAAtablecondensedheading"/>
              <w:rPr>
                <w:lang w:val="en-AU"/>
              </w:rPr>
            </w:pPr>
            <w:r w:rsidRPr="003C0A2F">
              <w:rPr>
                <w:lang w:val="en-AU"/>
              </w:rPr>
              <w:t>Average</w:t>
            </w:r>
          </w:p>
        </w:tc>
      </w:tr>
      <w:tr w:rsidR="003B4D26" w:rsidRPr="002A77E9" w14:paraId="7033522E" w14:textId="77777777" w:rsidTr="000F7F9C">
        <w:tc>
          <w:tcPr>
            <w:tcW w:w="720" w:type="dxa"/>
          </w:tcPr>
          <w:p w14:paraId="58C1D9B3" w14:textId="77777777" w:rsidR="003B4D26" w:rsidRPr="002A77E9" w:rsidRDefault="003B4D26" w:rsidP="002A77E9">
            <w:pPr>
              <w:pStyle w:val="VCAAtablecondensed"/>
            </w:pPr>
            <w:r w:rsidRPr="002A77E9">
              <w:t>%</w:t>
            </w:r>
          </w:p>
        </w:tc>
        <w:tc>
          <w:tcPr>
            <w:tcW w:w="576" w:type="dxa"/>
            <w:vAlign w:val="bottom"/>
          </w:tcPr>
          <w:p w14:paraId="1FC98CE2" w14:textId="3CF646DC" w:rsidR="003B4D26" w:rsidRPr="002A77E9" w:rsidRDefault="003B4D26" w:rsidP="002A77E9">
            <w:pPr>
              <w:pStyle w:val="VCAAtablecondensed"/>
            </w:pPr>
            <w:r w:rsidRPr="002A77E9">
              <w:t>22</w:t>
            </w:r>
          </w:p>
        </w:tc>
        <w:tc>
          <w:tcPr>
            <w:tcW w:w="576" w:type="dxa"/>
            <w:vAlign w:val="bottom"/>
          </w:tcPr>
          <w:p w14:paraId="122E8050" w14:textId="60D2866C" w:rsidR="003B4D26" w:rsidRPr="002A77E9" w:rsidRDefault="003B4D26" w:rsidP="002A77E9">
            <w:pPr>
              <w:pStyle w:val="VCAAtablecondensed"/>
            </w:pPr>
            <w:r w:rsidRPr="002A77E9">
              <w:t>30</w:t>
            </w:r>
          </w:p>
        </w:tc>
        <w:tc>
          <w:tcPr>
            <w:tcW w:w="576" w:type="dxa"/>
            <w:vAlign w:val="bottom"/>
          </w:tcPr>
          <w:p w14:paraId="1CFD381C" w14:textId="09591D82" w:rsidR="003B4D26" w:rsidRPr="002A77E9" w:rsidRDefault="003B4D26" w:rsidP="002A77E9">
            <w:pPr>
              <w:pStyle w:val="VCAAtablecondensed"/>
            </w:pPr>
            <w:r w:rsidRPr="002A77E9">
              <w:t>49</w:t>
            </w:r>
          </w:p>
        </w:tc>
        <w:tc>
          <w:tcPr>
            <w:tcW w:w="1008" w:type="dxa"/>
          </w:tcPr>
          <w:p w14:paraId="395E42BE" w14:textId="0D456DB5" w:rsidR="003B4D26" w:rsidRPr="002A77E9" w:rsidRDefault="003B4D26" w:rsidP="002A77E9">
            <w:pPr>
              <w:pStyle w:val="VCAAtablecondensed"/>
            </w:pPr>
            <w:r w:rsidRPr="002A77E9">
              <w:t>1.3</w:t>
            </w:r>
          </w:p>
        </w:tc>
      </w:tr>
    </w:tbl>
    <w:p w14:paraId="06E9D0AE" w14:textId="0F5EB485" w:rsidR="00C011B0" w:rsidRPr="007E6012" w:rsidRDefault="00C011B0" w:rsidP="0025144F">
      <w:pPr>
        <w:pStyle w:val="VCAAbody"/>
      </w:pPr>
      <w:r w:rsidRPr="007E6012">
        <w:t>To achieve full marks</w:t>
      </w:r>
      <w:r w:rsidR="00235B6C">
        <w:t>,</w:t>
      </w:r>
      <w:r w:rsidRPr="007E6012">
        <w:t xml:space="preserve"> student</w:t>
      </w:r>
      <w:r w:rsidR="004D4CD3">
        <w:t>s</w:t>
      </w:r>
      <w:r w:rsidRPr="007E6012">
        <w:t xml:space="preserve"> were required to:</w:t>
      </w:r>
    </w:p>
    <w:p w14:paraId="52F75483" w14:textId="1AAA28A0" w:rsidR="00C011B0" w:rsidRPr="007E6012" w:rsidRDefault="00235B6C" w:rsidP="00497EBD">
      <w:pPr>
        <w:pStyle w:val="VCAAbullet"/>
      </w:pPr>
      <w:r>
        <w:t>e</w:t>
      </w:r>
      <w:r w:rsidR="00C011B0" w:rsidRPr="007E6012">
        <w:t>xplain how one contemporary AS factor from the past 2 years has impact</w:t>
      </w:r>
      <w:r>
        <w:t>ed</w:t>
      </w:r>
      <w:r w:rsidR="00C011B0" w:rsidRPr="007E6012">
        <w:t xml:space="preserve"> the rate of inflation and therefore the achievement of the goal</w:t>
      </w:r>
      <w:r>
        <w:t>.</w:t>
      </w:r>
      <w:r w:rsidR="00C011B0" w:rsidRPr="007E6012">
        <w:t> </w:t>
      </w:r>
    </w:p>
    <w:p w14:paraId="345D8E3C" w14:textId="4FED958E" w:rsidR="00C011B0" w:rsidRPr="007E6012" w:rsidRDefault="0025144F" w:rsidP="0025144F">
      <w:pPr>
        <w:pStyle w:val="VCAAbody"/>
      </w:pPr>
      <w:r>
        <w:t>H</w:t>
      </w:r>
      <w:r w:rsidR="00E96805">
        <w:t>igh-scoring</w:t>
      </w:r>
      <w:r w:rsidR="00C011B0" w:rsidRPr="007E6012">
        <w:t xml:space="preserve"> responses included:</w:t>
      </w:r>
    </w:p>
    <w:p w14:paraId="04265729" w14:textId="458E6865" w:rsidR="00C011B0" w:rsidRPr="007E6012" w:rsidRDefault="00235B6C" w:rsidP="00497EBD">
      <w:pPr>
        <w:pStyle w:val="VCAAbullet"/>
      </w:pPr>
      <w:r>
        <w:t>a</w:t>
      </w:r>
      <w:r w:rsidR="00C011B0" w:rsidRPr="007E6012">
        <w:t xml:space="preserve"> reference to a contemporary AS factor </w:t>
      </w:r>
      <w:r>
        <w:t>that</w:t>
      </w:r>
      <w:r w:rsidRPr="007E6012">
        <w:t xml:space="preserve"> </w:t>
      </w:r>
      <w:r w:rsidR="00C011B0" w:rsidRPr="007E6012">
        <w:t xml:space="preserve">has impacted the rate of inflation over the past </w:t>
      </w:r>
      <w:r>
        <w:t>2</w:t>
      </w:r>
      <w:r w:rsidRPr="007E6012">
        <w:t xml:space="preserve"> </w:t>
      </w:r>
      <w:r w:rsidR="00C011B0" w:rsidRPr="007E6012">
        <w:t>years</w:t>
      </w:r>
      <w:r>
        <w:t>, such as</w:t>
      </w:r>
      <w:r w:rsidR="00C011B0" w:rsidRPr="007E6012">
        <w:t xml:space="preserve"> the high participation rate over 2024, the </w:t>
      </w:r>
      <w:r>
        <w:t xml:space="preserve">impact of the </w:t>
      </w:r>
      <w:r w:rsidR="00C011B0" w:rsidRPr="007E6012">
        <w:t xml:space="preserve">continued tensions in the Middle East on oil prices, </w:t>
      </w:r>
      <w:r>
        <w:t xml:space="preserve">the </w:t>
      </w:r>
      <w:r w:rsidR="00C011B0" w:rsidRPr="007E6012">
        <w:t xml:space="preserve">negative productivity growth over the past </w:t>
      </w:r>
      <w:r>
        <w:t>2</w:t>
      </w:r>
      <w:r w:rsidRPr="007E6012">
        <w:t xml:space="preserve"> </w:t>
      </w:r>
      <w:r w:rsidR="00C011B0" w:rsidRPr="007E6012">
        <w:t xml:space="preserve">years or the increase </w:t>
      </w:r>
      <w:r>
        <w:t xml:space="preserve">in </w:t>
      </w:r>
      <w:r w:rsidR="00C011B0" w:rsidRPr="007E6012">
        <w:t xml:space="preserve">wage price index (from a tighter labour market) over the past </w:t>
      </w:r>
      <w:r>
        <w:t>2</w:t>
      </w:r>
      <w:r w:rsidRPr="007E6012">
        <w:t xml:space="preserve"> </w:t>
      </w:r>
      <w:r w:rsidR="00C011B0" w:rsidRPr="007E6012">
        <w:t>years. </w:t>
      </w:r>
    </w:p>
    <w:p w14:paraId="380AE1A8" w14:textId="5E5A6C48" w:rsidR="00C011B0" w:rsidRPr="007E6012" w:rsidRDefault="00D8217C" w:rsidP="0025144F">
      <w:pPr>
        <w:pStyle w:val="VCAAbody"/>
      </w:pPr>
      <w:r>
        <w:t>Areas for improvement</w:t>
      </w:r>
      <w:r w:rsidR="00C011B0" w:rsidRPr="007E6012">
        <w:t>: </w:t>
      </w:r>
    </w:p>
    <w:p w14:paraId="147FBAF5" w14:textId="72440809" w:rsidR="00C011B0" w:rsidRPr="007E6012" w:rsidRDefault="00C011B0" w:rsidP="00497EBD">
      <w:pPr>
        <w:pStyle w:val="VCAAbullet"/>
      </w:pPr>
      <w:r w:rsidRPr="007E6012">
        <w:t xml:space="preserve">Students used generic factors such as costs of production and technological change without citing a recent and specific example from the past </w:t>
      </w:r>
      <w:r w:rsidR="00AF666E">
        <w:t>2</w:t>
      </w:r>
      <w:r w:rsidR="00AF666E" w:rsidRPr="007E6012">
        <w:t xml:space="preserve"> </w:t>
      </w:r>
      <w:r w:rsidRPr="007E6012">
        <w:t xml:space="preserve">years. For instance, </w:t>
      </w:r>
      <w:r w:rsidR="00AF666E">
        <w:t>students who</w:t>
      </w:r>
      <w:r w:rsidR="00AF666E" w:rsidRPr="007E6012">
        <w:t xml:space="preserve"> </w:t>
      </w:r>
      <w:r w:rsidRPr="007E6012">
        <w:t>chos</w:t>
      </w:r>
      <w:r w:rsidR="00AF666E">
        <w:t>e</w:t>
      </w:r>
      <w:r w:rsidRPr="007E6012">
        <w:t xml:space="preserve"> costs of production as a</w:t>
      </w:r>
      <w:r w:rsidR="00AF666E">
        <w:t>n</w:t>
      </w:r>
      <w:r w:rsidRPr="007E6012">
        <w:t xml:space="preserve"> AS factor could have explained how the Russian invasion of Ukraine has contributed to higher energy costs for businesses</w:t>
      </w:r>
      <w:r w:rsidR="00AF666E">
        <w:t>,</w:t>
      </w:r>
      <w:r w:rsidRPr="007E6012">
        <w:t xml:space="preserve"> or how a tight labour market has led to wages growth</w:t>
      </w:r>
      <w:r w:rsidR="00AF666E">
        <w:t>,</w:t>
      </w:r>
      <w:r w:rsidRPr="007E6012">
        <w:t xml:space="preserve"> resulting in cost inflationary pressures. Similarly, students could have </w:t>
      </w:r>
      <w:r w:rsidR="00AF666E">
        <w:t>identified</w:t>
      </w:r>
      <w:r w:rsidR="00AF666E" w:rsidRPr="007E6012">
        <w:t xml:space="preserve"> </w:t>
      </w:r>
      <w:r w:rsidRPr="007E6012">
        <w:t xml:space="preserve">the conflict in the Middle East </w:t>
      </w:r>
      <w:r w:rsidR="00AF666E">
        <w:t xml:space="preserve">as </w:t>
      </w:r>
      <w:r w:rsidRPr="007E6012">
        <w:t>disrupting global shipping and supply chains, and</w:t>
      </w:r>
      <w:r w:rsidR="00AF666E">
        <w:t xml:space="preserve"> in turn</w:t>
      </w:r>
      <w:r w:rsidRPr="007E6012">
        <w:t xml:space="preserve"> impacting </w:t>
      </w:r>
      <w:r w:rsidR="00AF666E">
        <w:t>the</w:t>
      </w:r>
      <w:r w:rsidR="00AF666E" w:rsidRPr="007E6012">
        <w:t xml:space="preserve"> </w:t>
      </w:r>
      <w:r w:rsidRPr="007E6012">
        <w:t>costs of production.</w:t>
      </w:r>
    </w:p>
    <w:p w14:paraId="03340314" w14:textId="7BB4A323" w:rsidR="00C011B0" w:rsidRPr="007E6012" w:rsidRDefault="00597D7B" w:rsidP="00497EBD">
      <w:pPr>
        <w:pStyle w:val="VCAAbullet"/>
      </w:pPr>
      <w:r>
        <w:t>It was evident that some students were not aware of</w:t>
      </w:r>
      <w:r w:rsidR="00AB0B05">
        <w:t xml:space="preserve"> how</w:t>
      </w:r>
      <w:r w:rsidR="00C011B0" w:rsidRPr="007E6012">
        <w:t xml:space="preserve"> contemporary AS factors as per the study design</w:t>
      </w:r>
      <w:r w:rsidR="00AB0B05">
        <w:t xml:space="preserve"> have influenced the goal of low and stable inflation over the past two years.</w:t>
      </w:r>
    </w:p>
    <w:p w14:paraId="7D66C0F9" w14:textId="15AF73FB" w:rsidR="00C011B0" w:rsidRPr="007E6012" w:rsidRDefault="00C011B0" w:rsidP="00497EBD">
      <w:pPr>
        <w:pStyle w:val="VCAAbullet"/>
      </w:pPr>
      <w:r w:rsidRPr="007E6012">
        <w:t>Some students used interest rates as an AS factor. They argued that the decision</w:t>
      </w:r>
      <w:r w:rsidR="00AF666E">
        <w:t xml:space="preserve"> by the Reserve Bank of Australia (RBA)</w:t>
      </w:r>
      <w:r w:rsidRPr="007E6012">
        <w:t xml:space="preserve"> to increase interest rates has contributed to higher inflation by raising </w:t>
      </w:r>
      <w:r w:rsidR="00AF666E">
        <w:t xml:space="preserve">the </w:t>
      </w:r>
      <w:r w:rsidRPr="007E6012">
        <w:t>costs of production</w:t>
      </w:r>
      <w:r w:rsidR="00AF666E">
        <w:t>,</w:t>
      </w:r>
      <w:r w:rsidRPr="007E6012">
        <w:t xml:space="preserve"> suggest</w:t>
      </w:r>
      <w:r w:rsidR="00AF666E">
        <w:t>ing</w:t>
      </w:r>
      <w:r w:rsidRPr="007E6012">
        <w:t xml:space="preserve"> that the RBA was contributing to the inflation problem. In short, this </w:t>
      </w:r>
      <w:r w:rsidR="00AF666E">
        <w:t>revealed</w:t>
      </w:r>
      <w:r w:rsidR="00AF666E" w:rsidRPr="007E6012">
        <w:t xml:space="preserve"> </w:t>
      </w:r>
      <w:r w:rsidR="004D4CD3">
        <w:t xml:space="preserve">a </w:t>
      </w:r>
      <w:r w:rsidRPr="007E6012">
        <w:t xml:space="preserve">misunderstanding of monetary policy, which employs higher interest rates to restrain AD </w:t>
      </w:r>
      <w:r w:rsidR="00AF666E">
        <w:t>and</w:t>
      </w:r>
      <w:r w:rsidR="00AF666E" w:rsidRPr="007E6012">
        <w:t xml:space="preserve"> </w:t>
      </w:r>
      <w:r w:rsidRPr="007E6012">
        <w:t xml:space="preserve">dampen demand inflationary pressures. Students are reminded that interest rates (monetary policy) are an </w:t>
      </w:r>
      <w:r w:rsidR="00AF666E">
        <w:t>AD</w:t>
      </w:r>
      <w:r w:rsidRPr="007E6012">
        <w:t xml:space="preserve"> policy rather than </w:t>
      </w:r>
      <w:r w:rsidR="00AF666E">
        <w:t>an AS</w:t>
      </w:r>
      <w:r w:rsidRPr="007E6012">
        <w:t xml:space="preserve"> policy, and thus they are used to stimulate or dampen </w:t>
      </w:r>
      <w:r w:rsidR="00AF666E">
        <w:t>AD,</w:t>
      </w:r>
      <w:r w:rsidRPr="007E6012">
        <w:t xml:space="preserve"> not </w:t>
      </w:r>
      <w:r w:rsidR="00AF666E">
        <w:t>AS</w:t>
      </w:r>
      <w:r w:rsidRPr="007E6012">
        <w:t>.</w:t>
      </w:r>
    </w:p>
    <w:p w14:paraId="6A05FED4" w14:textId="77777777" w:rsidR="00C011B0" w:rsidRPr="007E6012" w:rsidRDefault="00C011B0" w:rsidP="00497EBD">
      <w:pPr>
        <w:pStyle w:val="VCAAbullet"/>
      </w:pPr>
      <w:r w:rsidRPr="007E6012">
        <w:t>Some students used business confidence as an AS factor. Students are reminded that business confidence is an AD factor and is a driver of investment expenditure, which is a component of AD or total expenditure.</w:t>
      </w:r>
    </w:p>
    <w:p w14:paraId="565A7014" w14:textId="5CBCC6DA" w:rsidR="00CE0D83" w:rsidRPr="00CE0D83" w:rsidRDefault="00CE0D83" w:rsidP="00237086">
      <w:pPr>
        <w:pStyle w:val="VCAAbody"/>
        <w:keepNext/>
      </w:pPr>
      <w:r>
        <w:t>The following is an example of a high-scoring response:</w:t>
      </w:r>
    </w:p>
    <w:p w14:paraId="2C97F31A" w14:textId="535A9D89" w:rsidR="00C011B0" w:rsidRPr="0025144F" w:rsidRDefault="00C011B0" w:rsidP="00FA42B3">
      <w:pPr>
        <w:pStyle w:val="VCAAstudentresponse"/>
      </w:pPr>
      <w:r w:rsidRPr="0025144F">
        <w:t xml:space="preserve">One AS factor has been the downwards trend in productivity over the past 2 years. This meant less output could be achieved per unit or input, increasing average costs of production for firms. These </w:t>
      </w:r>
      <w:r w:rsidRPr="0025144F">
        <w:lastRenderedPageBreak/>
        <w:t>increased costs have been passed onto consumers through higher prices which has put pressure on the rate of inflation to remain higher than the 2</w:t>
      </w:r>
      <w:r w:rsidR="00235B6C">
        <w:t>–</w:t>
      </w:r>
      <w:r w:rsidRPr="0025144F">
        <w:t>3</w:t>
      </w:r>
      <w:r w:rsidR="00235B6C">
        <w:t xml:space="preserve"> per cent</w:t>
      </w:r>
      <w:r w:rsidRPr="0025144F">
        <w:t xml:space="preserve"> target over the past 2 years. </w:t>
      </w:r>
    </w:p>
    <w:p w14:paraId="64518CFC" w14:textId="77777777" w:rsidR="00501A72" w:rsidRDefault="00C011B0" w:rsidP="00E459D7">
      <w:pPr>
        <w:pStyle w:val="VCAAHeading3"/>
      </w:pPr>
      <w:r w:rsidRPr="00B45690">
        <w:t>Question 4c</w:t>
      </w:r>
      <w:r w:rsidR="00501A72" w:rsidRPr="00B45690">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576"/>
        <w:gridCol w:w="1008"/>
      </w:tblGrid>
      <w:tr w:rsidR="00D53965" w:rsidRPr="003C0A2F" w14:paraId="7FCAA45D"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3B963D17" w14:textId="77777777" w:rsidR="00D53965" w:rsidRPr="003C0A2F" w:rsidRDefault="00D53965" w:rsidP="00AF666E">
            <w:pPr>
              <w:pStyle w:val="VCAAtablecondensedheading"/>
              <w:keepNext/>
              <w:spacing w:line="240" w:lineRule="auto"/>
              <w:rPr>
                <w:lang w:val="en-AU"/>
              </w:rPr>
            </w:pPr>
            <w:r w:rsidRPr="003C0A2F">
              <w:rPr>
                <w:lang w:val="en-AU"/>
              </w:rPr>
              <w:t>Marks</w:t>
            </w:r>
          </w:p>
        </w:tc>
        <w:tc>
          <w:tcPr>
            <w:tcW w:w="576" w:type="dxa"/>
          </w:tcPr>
          <w:p w14:paraId="0DB26F47" w14:textId="77777777" w:rsidR="00D53965" w:rsidRPr="003C0A2F" w:rsidRDefault="00D53965" w:rsidP="00AF666E">
            <w:pPr>
              <w:pStyle w:val="VCAAtablecondensedheading"/>
              <w:keepNext/>
              <w:spacing w:line="240" w:lineRule="auto"/>
              <w:rPr>
                <w:lang w:val="en-AU"/>
              </w:rPr>
            </w:pPr>
            <w:r w:rsidRPr="003C0A2F">
              <w:rPr>
                <w:lang w:val="en-AU"/>
              </w:rPr>
              <w:t>0</w:t>
            </w:r>
          </w:p>
        </w:tc>
        <w:tc>
          <w:tcPr>
            <w:tcW w:w="576" w:type="dxa"/>
          </w:tcPr>
          <w:p w14:paraId="1163BB0E" w14:textId="77777777" w:rsidR="00D53965" w:rsidRPr="003C0A2F" w:rsidRDefault="00D53965" w:rsidP="00AF666E">
            <w:pPr>
              <w:pStyle w:val="VCAAtablecondensedheading"/>
              <w:keepNext/>
              <w:spacing w:line="240" w:lineRule="auto"/>
              <w:rPr>
                <w:lang w:val="en-AU"/>
              </w:rPr>
            </w:pPr>
            <w:r w:rsidRPr="003C0A2F">
              <w:rPr>
                <w:lang w:val="en-AU"/>
              </w:rPr>
              <w:t>1</w:t>
            </w:r>
          </w:p>
        </w:tc>
        <w:tc>
          <w:tcPr>
            <w:tcW w:w="576" w:type="dxa"/>
          </w:tcPr>
          <w:p w14:paraId="7BEECC9D" w14:textId="0CC60DFE" w:rsidR="00D53965" w:rsidRPr="003C0A2F" w:rsidRDefault="00D53965" w:rsidP="00AF666E">
            <w:pPr>
              <w:pStyle w:val="VCAAtablecondensedheading"/>
              <w:keepNext/>
              <w:spacing w:line="240" w:lineRule="auto"/>
              <w:rPr>
                <w:lang w:val="en-AU"/>
              </w:rPr>
            </w:pPr>
            <w:r>
              <w:rPr>
                <w:lang w:val="en-AU"/>
              </w:rPr>
              <w:t>2</w:t>
            </w:r>
          </w:p>
        </w:tc>
        <w:tc>
          <w:tcPr>
            <w:tcW w:w="576" w:type="dxa"/>
          </w:tcPr>
          <w:p w14:paraId="3A0E6BB8" w14:textId="251378DB" w:rsidR="00D53965" w:rsidRPr="003C0A2F" w:rsidRDefault="00D53965" w:rsidP="00AF666E">
            <w:pPr>
              <w:pStyle w:val="VCAAtablecondensedheading"/>
              <w:keepNext/>
              <w:spacing w:line="240" w:lineRule="auto"/>
              <w:rPr>
                <w:lang w:val="en-AU"/>
              </w:rPr>
            </w:pPr>
            <w:r>
              <w:rPr>
                <w:lang w:val="en-AU"/>
              </w:rPr>
              <w:t>3</w:t>
            </w:r>
          </w:p>
        </w:tc>
        <w:tc>
          <w:tcPr>
            <w:tcW w:w="576" w:type="dxa"/>
          </w:tcPr>
          <w:p w14:paraId="5B6E4DCC" w14:textId="77102A25" w:rsidR="00D53965" w:rsidRPr="003C0A2F" w:rsidRDefault="00D53965" w:rsidP="00AF666E">
            <w:pPr>
              <w:pStyle w:val="VCAAtablecondensedheading"/>
              <w:keepNext/>
              <w:spacing w:line="240" w:lineRule="auto"/>
              <w:rPr>
                <w:lang w:val="en-AU"/>
              </w:rPr>
            </w:pPr>
            <w:r>
              <w:rPr>
                <w:lang w:val="en-AU"/>
              </w:rPr>
              <w:t>4</w:t>
            </w:r>
          </w:p>
        </w:tc>
        <w:tc>
          <w:tcPr>
            <w:tcW w:w="576" w:type="dxa"/>
          </w:tcPr>
          <w:p w14:paraId="1B6EEA2D" w14:textId="422DBD4F" w:rsidR="00D53965" w:rsidRPr="003C0A2F" w:rsidRDefault="00D53965" w:rsidP="00AF666E">
            <w:pPr>
              <w:pStyle w:val="VCAAtablecondensedheading"/>
              <w:keepNext/>
              <w:spacing w:line="240" w:lineRule="auto"/>
              <w:rPr>
                <w:lang w:val="en-AU"/>
              </w:rPr>
            </w:pPr>
            <w:r>
              <w:rPr>
                <w:lang w:val="en-AU"/>
              </w:rPr>
              <w:t>5</w:t>
            </w:r>
          </w:p>
        </w:tc>
        <w:tc>
          <w:tcPr>
            <w:tcW w:w="1008" w:type="dxa"/>
          </w:tcPr>
          <w:p w14:paraId="71E1D58E" w14:textId="77777777" w:rsidR="00D53965" w:rsidRPr="003C0A2F" w:rsidRDefault="00D53965" w:rsidP="00AF666E">
            <w:pPr>
              <w:pStyle w:val="VCAAtablecondensedheading"/>
              <w:keepNext/>
              <w:spacing w:line="240" w:lineRule="auto"/>
              <w:rPr>
                <w:lang w:val="en-AU"/>
              </w:rPr>
            </w:pPr>
            <w:r w:rsidRPr="003C0A2F">
              <w:rPr>
                <w:lang w:val="en-AU"/>
              </w:rPr>
              <w:t>Average</w:t>
            </w:r>
          </w:p>
        </w:tc>
      </w:tr>
      <w:tr w:rsidR="00D53965" w:rsidRPr="00E12267" w14:paraId="218F121A" w14:textId="77777777" w:rsidTr="000F7F9C">
        <w:tc>
          <w:tcPr>
            <w:tcW w:w="720" w:type="dxa"/>
          </w:tcPr>
          <w:p w14:paraId="1C1086B0" w14:textId="77777777" w:rsidR="00D53965" w:rsidRPr="00E12267" w:rsidRDefault="00D53965" w:rsidP="00AF666E">
            <w:pPr>
              <w:pStyle w:val="VCAAtablecondensed"/>
              <w:keepNext/>
              <w:spacing w:line="240" w:lineRule="auto"/>
            </w:pPr>
            <w:r w:rsidRPr="00E12267">
              <w:t>%</w:t>
            </w:r>
          </w:p>
        </w:tc>
        <w:tc>
          <w:tcPr>
            <w:tcW w:w="576" w:type="dxa"/>
            <w:vAlign w:val="bottom"/>
          </w:tcPr>
          <w:p w14:paraId="410BCE00" w14:textId="3799983D" w:rsidR="00D53965" w:rsidRPr="00E12267" w:rsidRDefault="00D53965" w:rsidP="00AF666E">
            <w:pPr>
              <w:pStyle w:val="VCAAtablecondensed"/>
              <w:keepNext/>
              <w:spacing w:line="240" w:lineRule="auto"/>
            </w:pPr>
            <w:r w:rsidRPr="00E12267">
              <w:t>17</w:t>
            </w:r>
          </w:p>
        </w:tc>
        <w:tc>
          <w:tcPr>
            <w:tcW w:w="576" w:type="dxa"/>
            <w:vAlign w:val="bottom"/>
          </w:tcPr>
          <w:p w14:paraId="7CEABB73" w14:textId="5D99EA8E" w:rsidR="00D53965" w:rsidRPr="00E12267" w:rsidRDefault="00D53965" w:rsidP="00AF666E">
            <w:pPr>
              <w:pStyle w:val="VCAAtablecondensed"/>
              <w:keepNext/>
              <w:spacing w:line="240" w:lineRule="auto"/>
            </w:pPr>
            <w:r w:rsidRPr="00E12267">
              <w:t>8</w:t>
            </w:r>
          </w:p>
        </w:tc>
        <w:tc>
          <w:tcPr>
            <w:tcW w:w="576" w:type="dxa"/>
            <w:vAlign w:val="bottom"/>
          </w:tcPr>
          <w:p w14:paraId="34005B94" w14:textId="0200E4C0" w:rsidR="00D53965" w:rsidRPr="00E12267" w:rsidRDefault="00D53965" w:rsidP="00AF666E">
            <w:pPr>
              <w:pStyle w:val="VCAAtablecondensed"/>
              <w:keepNext/>
              <w:spacing w:line="240" w:lineRule="auto"/>
            </w:pPr>
            <w:r w:rsidRPr="00E12267">
              <w:t>10</w:t>
            </w:r>
          </w:p>
        </w:tc>
        <w:tc>
          <w:tcPr>
            <w:tcW w:w="576" w:type="dxa"/>
            <w:vAlign w:val="bottom"/>
          </w:tcPr>
          <w:p w14:paraId="05C825ED" w14:textId="68D4D3C5" w:rsidR="00D53965" w:rsidRPr="00E12267" w:rsidRDefault="00D53965" w:rsidP="00AF666E">
            <w:pPr>
              <w:pStyle w:val="VCAAtablecondensed"/>
              <w:keepNext/>
              <w:spacing w:line="240" w:lineRule="auto"/>
            </w:pPr>
            <w:r w:rsidRPr="00E12267">
              <w:t>16</w:t>
            </w:r>
          </w:p>
        </w:tc>
        <w:tc>
          <w:tcPr>
            <w:tcW w:w="576" w:type="dxa"/>
            <w:vAlign w:val="bottom"/>
          </w:tcPr>
          <w:p w14:paraId="1A0FB023" w14:textId="48EF763F" w:rsidR="00D53965" w:rsidRPr="00E12267" w:rsidRDefault="00D53965" w:rsidP="00AF666E">
            <w:pPr>
              <w:pStyle w:val="VCAAtablecondensed"/>
              <w:keepNext/>
              <w:spacing w:line="240" w:lineRule="auto"/>
            </w:pPr>
            <w:r w:rsidRPr="00E12267">
              <w:t>20</w:t>
            </w:r>
          </w:p>
        </w:tc>
        <w:tc>
          <w:tcPr>
            <w:tcW w:w="576" w:type="dxa"/>
            <w:vAlign w:val="bottom"/>
          </w:tcPr>
          <w:p w14:paraId="57DCEBAF" w14:textId="4E3AC510" w:rsidR="00D53965" w:rsidRPr="00E12267" w:rsidRDefault="00D53965" w:rsidP="00AF666E">
            <w:pPr>
              <w:pStyle w:val="VCAAtablecondensed"/>
              <w:keepNext/>
              <w:spacing w:line="240" w:lineRule="auto"/>
            </w:pPr>
            <w:r w:rsidRPr="00E12267">
              <w:t>19</w:t>
            </w:r>
          </w:p>
        </w:tc>
        <w:tc>
          <w:tcPr>
            <w:tcW w:w="1008" w:type="dxa"/>
          </w:tcPr>
          <w:p w14:paraId="56F574CF" w14:textId="1A60B0A4" w:rsidR="00D53965" w:rsidRPr="00E12267" w:rsidRDefault="00D53965" w:rsidP="00AF666E">
            <w:pPr>
              <w:pStyle w:val="VCAAtablecondensed"/>
              <w:keepNext/>
              <w:spacing w:line="240" w:lineRule="auto"/>
            </w:pPr>
            <w:r w:rsidRPr="00E12267">
              <w:t>2.9</w:t>
            </w:r>
          </w:p>
        </w:tc>
      </w:tr>
    </w:tbl>
    <w:p w14:paraId="4F4828C7" w14:textId="29301A07" w:rsidR="00C011B0" w:rsidRPr="0025144F" w:rsidRDefault="00C011B0" w:rsidP="00AF666E">
      <w:pPr>
        <w:pStyle w:val="VCAAbody"/>
        <w:keepNext/>
        <w:spacing w:line="240" w:lineRule="auto"/>
      </w:pPr>
      <w:r w:rsidRPr="0025144F">
        <w:t>To achieve full marks</w:t>
      </w:r>
      <w:r w:rsidR="00235B6C">
        <w:t>,</w:t>
      </w:r>
      <w:r w:rsidRPr="0025144F">
        <w:t xml:space="preserve"> students were required to:</w:t>
      </w:r>
    </w:p>
    <w:p w14:paraId="1E513D80" w14:textId="326DE9E4" w:rsidR="00C011B0" w:rsidRPr="007E6012" w:rsidRDefault="00235B6C" w:rsidP="00497EBD">
      <w:pPr>
        <w:pStyle w:val="VCAAbullet"/>
      </w:pPr>
      <w:r>
        <w:t>d</w:t>
      </w:r>
      <w:r w:rsidR="00C011B0" w:rsidRPr="007E6012">
        <w:t>emonstrate an understanding of the RBA’s current monetary policy stance (contractionary)</w:t>
      </w:r>
    </w:p>
    <w:p w14:paraId="2DB11DDC" w14:textId="3DB2AD0A" w:rsidR="00C011B0" w:rsidRPr="007E6012" w:rsidRDefault="00235B6C" w:rsidP="00497EBD">
      <w:pPr>
        <w:pStyle w:val="VCAAbullet"/>
      </w:pPr>
      <w:r>
        <w:t>d</w:t>
      </w:r>
      <w:r w:rsidR="00C011B0" w:rsidRPr="007E6012">
        <w:t>emonstrate an understanding of one transmission mechanism of monetary policy and its impact on AD given the contractionary stance taken by the RBA </w:t>
      </w:r>
    </w:p>
    <w:p w14:paraId="7ED349E6" w14:textId="0AA530FA" w:rsidR="00C011B0" w:rsidRPr="007E6012" w:rsidRDefault="00235B6C" w:rsidP="00497EBD">
      <w:pPr>
        <w:pStyle w:val="VCAAbullet"/>
      </w:pPr>
      <w:r>
        <w:t>s</w:t>
      </w:r>
      <w:r w:rsidR="00C011B0" w:rsidRPr="007E6012">
        <w:t>how a clear link between a decrease in AD and a decrease in the level of inflation </w:t>
      </w:r>
    </w:p>
    <w:p w14:paraId="0AC6F99D" w14:textId="7E54A036" w:rsidR="00C011B0" w:rsidRPr="007E6012" w:rsidRDefault="00235B6C" w:rsidP="00497EBD">
      <w:pPr>
        <w:pStyle w:val="VCAAbullet"/>
      </w:pPr>
      <w:r>
        <w:t>d</w:t>
      </w:r>
      <w:r w:rsidR="00C011B0" w:rsidRPr="007E6012">
        <w:t xml:space="preserve">emonstrate an understanding of the impact </w:t>
      </w:r>
      <w:r w:rsidR="00AF666E">
        <w:t xml:space="preserve">of </w:t>
      </w:r>
      <w:r w:rsidR="00C011B0" w:rsidRPr="007E6012">
        <w:t>the RBA’s current stance on the achievement of low and stable inflation (price stability)</w:t>
      </w:r>
      <w:r>
        <w:t>.</w:t>
      </w:r>
    </w:p>
    <w:p w14:paraId="7BDFBBA7" w14:textId="105A5995" w:rsidR="00C011B0" w:rsidRPr="007E6012" w:rsidRDefault="0025144F" w:rsidP="0025144F">
      <w:pPr>
        <w:pStyle w:val="VCAAbody"/>
      </w:pPr>
      <w:r>
        <w:t>H</w:t>
      </w:r>
      <w:r w:rsidR="00E96805">
        <w:t>igh-scoring</w:t>
      </w:r>
      <w:r w:rsidR="00C011B0" w:rsidRPr="007E6012">
        <w:t xml:space="preserve"> responses:</w:t>
      </w:r>
    </w:p>
    <w:p w14:paraId="512EFCC3" w14:textId="1E9A7BFC" w:rsidR="00C011B0" w:rsidRPr="007E6012" w:rsidRDefault="00235B6C" w:rsidP="00497EBD">
      <w:pPr>
        <w:pStyle w:val="VCAAbullet"/>
      </w:pPr>
      <w:r>
        <w:t>r</w:t>
      </w:r>
      <w:r w:rsidR="00C011B0" w:rsidRPr="007E6012">
        <w:t>eferenced the current target cash rate in relation to the neutral cash rate </w:t>
      </w:r>
    </w:p>
    <w:p w14:paraId="12A3B1DD" w14:textId="2691E6E9" w:rsidR="00C011B0" w:rsidRPr="007E6012" w:rsidRDefault="00235B6C" w:rsidP="00497EBD">
      <w:pPr>
        <w:pStyle w:val="VCAAbullet"/>
      </w:pPr>
      <w:r>
        <w:t>s</w:t>
      </w:r>
      <w:r w:rsidR="00C011B0" w:rsidRPr="007E6012">
        <w:t>howed clear links between AD and demand inflation</w:t>
      </w:r>
      <w:r w:rsidR="00B45690">
        <w:t xml:space="preserve">. For example, by arguing that a </w:t>
      </w:r>
      <w:r w:rsidR="00C011B0" w:rsidRPr="00595516">
        <w:t>decrease in AD would place less pressure on the productive capacity of the Australian economy and allow for growth in prices to slow</w:t>
      </w:r>
      <w:r w:rsidR="00C011B0" w:rsidRPr="007E6012">
        <w:t>.</w:t>
      </w:r>
    </w:p>
    <w:p w14:paraId="54AE7D80" w14:textId="46543197" w:rsidR="00C011B0" w:rsidRPr="007E6012" w:rsidRDefault="007D35E1" w:rsidP="0025144F">
      <w:pPr>
        <w:pStyle w:val="VCAAbody"/>
      </w:pPr>
      <w:r>
        <w:t>Areas for improvement</w:t>
      </w:r>
      <w:r w:rsidR="00C011B0" w:rsidRPr="007E6012">
        <w:t>: </w:t>
      </w:r>
    </w:p>
    <w:p w14:paraId="451178E8" w14:textId="07012EF7" w:rsidR="00C011B0" w:rsidRPr="007E6012" w:rsidRDefault="00C011B0" w:rsidP="00497EBD">
      <w:pPr>
        <w:pStyle w:val="VCAAbullet"/>
      </w:pPr>
      <w:r w:rsidRPr="007E6012">
        <w:t xml:space="preserve">Many students chose </w:t>
      </w:r>
      <w:r w:rsidR="00B93C48">
        <w:t>a more complex t</w:t>
      </w:r>
      <w:r w:rsidRPr="007E6012">
        <w:t xml:space="preserve">ransmission mechanism and </w:t>
      </w:r>
      <w:r w:rsidR="00AF666E">
        <w:t xml:space="preserve">did not </w:t>
      </w:r>
      <w:r w:rsidRPr="007E6012">
        <w:t xml:space="preserve">explain </w:t>
      </w:r>
      <w:r w:rsidR="00C54F2A">
        <w:t>it</w:t>
      </w:r>
      <w:r w:rsidR="00C54F2A" w:rsidRPr="007E6012">
        <w:t xml:space="preserve"> </w:t>
      </w:r>
      <w:r w:rsidR="00AF666E">
        <w:t>adequately</w:t>
      </w:r>
      <w:r w:rsidRPr="007E6012">
        <w:t xml:space="preserve">. For example, some students who chose the asset prices/values transmission mechanism simply stated that higher interest rates lead to less demand for housing, </w:t>
      </w:r>
      <w:r w:rsidR="00AF666E">
        <w:t xml:space="preserve">and in turn </w:t>
      </w:r>
      <w:r w:rsidRPr="007E6012">
        <w:t>to lower house prices and</w:t>
      </w:r>
      <w:r w:rsidR="00F91B6A">
        <w:t xml:space="preserve"> </w:t>
      </w:r>
      <w:r w:rsidR="00C10E90">
        <w:t xml:space="preserve">lower </w:t>
      </w:r>
      <w:r w:rsidRPr="007E6012">
        <w:t xml:space="preserve">inflation. These responses </w:t>
      </w:r>
      <w:r w:rsidR="00AF666E">
        <w:t>did</w:t>
      </w:r>
      <w:r w:rsidR="00AF666E" w:rsidRPr="007E6012">
        <w:t xml:space="preserve"> </w:t>
      </w:r>
      <w:r w:rsidR="00AF666E">
        <w:t>not</w:t>
      </w:r>
      <w:r w:rsidRPr="007E6012">
        <w:t xml:space="preserve"> recognise that lower asset (</w:t>
      </w:r>
      <w:r w:rsidR="00AF666E">
        <w:t>such as</w:t>
      </w:r>
      <w:r w:rsidRPr="007E6012">
        <w:t xml:space="preserve"> house) prices reduce the ‘paper wealth’ of asset owners</w:t>
      </w:r>
      <w:r w:rsidR="00AF666E">
        <w:t>,</w:t>
      </w:r>
      <w:r w:rsidRPr="007E6012">
        <w:t xml:space="preserve"> resulting in a negative wealth effect, which reduces the willingness of asset owners to spend, dampening consumption, </w:t>
      </w:r>
      <w:r w:rsidR="00AF666E">
        <w:t>AD</w:t>
      </w:r>
      <w:r w:rsidRPr="007E6012">
        <w:t xml:space="preserve"> and demand inflationary pressures.</w:t>
      </w:r>
    </w:p>
    <w:p w14:paraId="4A583B37" w14:textId="14D69662" w:rsidR="00C011B0" w:rsidRPr="007E6012" w:rsidRDefault="00C011B0" w:rsidP="00497EBD">
      <w:pPr>
        <w:pStyle w:val="VCAAbullet"/>
      </w:pPr>
      <w:r w:rsidRPr="007E6012">
        <w:t xml:space="preserve">Some students identified a relevant transmission mechanism but then </w:t>
      </w:r>
      <w:r w:rsidR="00700CAA">
        <w:t xml:space="preserve">went on to </w:t>
      </w:r>
      <w:r w:rsidRPr="007E6012">
        <w:t xml:space="preserve">explain another transmission mechanism. For example, </w:t>
      </w:r>
      <w:proofErr w:type="gramStart"/>
      <w:r w:rsidRPr="007E6012">
        <w:t>a number of</w:t>
      </w:r>
      <w:proofErr w:type="gramEnd"/>
      <w:r w:rsidRPr="007E6012">
        <w:t xml:space="preserve"> students identified the saving/investment transmission mechanism but then went on to explain the cash flow transmission mechanism</w:t>
      </w:r>
      <w:r w:rsidR="00AF666E">
        <w:t>,</w:t>
      </w:r>
      <w:r w:rsidRPr="007E6012">
        <w:t xml:space="preserve"> or vice versa.</w:t>
      </w:r>
    </w:p>
    <w:p w14:paraId="35E48C24" w14:textId="57B7D7F2" w:rsidR="00C011B0" w:rsidRPr="007E6012" w:rsidRDefault="00C011B0" w:rsidP="00497EBD">
      <w:pPr>
        <w:pStyle w:val="VCAAbullet"/>
      </w:pPr>
      <w:r w:rsidRPr="007E6012">
        <w:t>Some students did not identify a transmission mechanism and wrote that higher interest rates lead to lower levels of consumer confidence and thus</w:t>
      </w:r>
      <w:r w:rsidR="00AF666E">
        <w:t xml:space="preserve"> to</w:t>
      </w:r>
      <w:r w:rsidRPr="007E6012">
        <w:t xml:space="preserve"> lower levels of consumption and </w:t>
      </w:r>
      <w:r w:rsidR="00AF666E">
        <w:t>AD</w:t>
      </w:r>
      <w:r w:rsidRPr="007E6012">
        <w:t>. Although this argument has some merit as higher interest rates can weigh heavily on consumer confidence</w:t>
      </w:r>
      <w:r w:rsidR="00AF666E">
        <w:t>,</w:t>
      </w:r>
      <w:r w:rsidRPr="007E6012">
        <w:t xml:space="preserve"> it </w:t>
      </w:r>
      <w:r w:rsidR="00AF666E">
        <w:t>does</w:t>
      </w:r>
      <w:r w:rsidR="00AF666E" w:rsidRPr="007E6012">
        <w:t xml:space="preserve"> </w:t>
      </w:r>
      <w:r w:rsidRPr="007E6012">
        <w:t>not address the question, which was specifically about a monetary policy transmission mechanism.</w:t>
      </w:r>
    </w:p>
    <w:p w14:paraId="1BE10EC8" w14:textId="3C9F5D29" w:rsidR="00C011B0" w:rsidRPr="007E6012" w:rsidRDefault="00C011B0" w:rsidP="00497EBD">
      <w:pPr>
        <w:pStyle w:val="VCAAbullet"/>
      </w:pPr>
      <w:r w:rsidRPr="007E6012">
        <w:t xml:space="preserve">Some students provided an explanation of conventional monetary policy; that is, how the </w:t>
      </w:r>
      <w:r w:rsidR="00AF666E">
        <w:t>RBA</w:t>
      </w:r>
      <w:r w:rsidRPr="007E6012">
        <w:t xml:space="preserve"> adjusts the policy interest rate corridor to change the target cash rate and then engages in liquidity management to keep the actual cash rate in line with the target cash rate. This used up valuable time for no reward as it was beyond the scope of the question. Students are reminded to scrutinise each question carefully before committing pen to paper to ensure that their responses </w:t>
      </w:r>
      <w:r w:rsidR="00C10E90">
        <w:t>reflect</w:t>
      </w:r>
      <w:r w:rsidR="00AF666E" w:rsidRPr="007E6012">
        <w:t xml:space="preserve"> </w:t>
      </w:r>
      <w:r w:rsidRPr="007E6012">
        <w:t>what is being asked.</w:t>
      </w:r>
    </w:p>
    <w:p w14:paraId="27C30F06" w14:textId="584C7723" w:rsidR="00CE0D83" w:rsidRPr="00CE0D83" w:rsidRDefault="00CE0D83" w:rsidP="00EB5602">
      <w:pPr>
        <w:pStyle w:val="VCAAbody"/>
      </w:pPr>
      <w:r>
        <w:t>The following is an example of a high-scoring response:</w:t>
      </w:r>
    </w:p>
    <w:p w14:paraId="1E078BC7" w14:textId="51258744" w:rsidR="00C011B0" w:rsidRPr="0025144F" w:rsidRDefault="00C011B0" w:rsidP="00FA42B3">
      <w:pPr>
        <w:pStyle w:val="VCAAstudentresponse"/>
      </w:pPr>
      <w:r w:rsidRPr="0025144F">
        <w:t>The current monetary policy stance is contractionary, whereby the target cash rate is set at 4.35</w:t>
      </w:r>
      <w:r w:rsidR="00235B6C">
        <w:t xml:space="preserve"> per cent</w:t>
      </w:r>
      <w:r w:rsidRPr="0025144F">
        <w:t xml:space="preserve"> above monetary policy neutrality (3</w:t>
      </w:r>
      <w:r w:rsidR="005356B7">
        <w:t>–</w:t>
      </w:r>
      <w:r w:rsidRPr="0025144F">
        <w:t>3.5</w:t>
      </w:r>
      <w:r w:rsidR="00235B6C">
        <w:t xml:space="preserve"> per cent</w:t>
      </w:r>
      <w:r w:rsidRPr="0025144F">
        <w:t>). This is designed to decrease AD and promote the achievement of the goal of price stability since the inflation rate</w:t>
      </w:r>
      <w:r w:rsidR="005356B7">
        <w:t xml:space="preserve"> </w:t>
      </w:r>
      <w:r w:rsidRPr="0025144F">
        <w:t>(3.8 in Q2 2023) has been above the target range of 2</w:t>
      </w:r>
      <w:r w:rsidR="005356B7">
        <w:t>–</w:t>
      </w:r>
      <w:r w:rsidRPr="0025144F">
        <w:t>3</w:t>
      </w:r>
      <w:r w:rsidR="00235B6C">
        <w:t xml:space="preserve"> per cent</w:t>
      </w:r>
      <w:r w:rsidRPr="0025144F">
        <w:t xml:space="preserve">. The higher target cash rate should flow onto </w:t>
      </w:r>
      <w:r w:rsidR="00AF666E">
        <w:t xml:space="preserve">a </w:t>
      </w:r>
      <w:r w:rsidRPr="0025144F">
        <w:t xml:space="preserve">higher interest rate which should (via the cash flow transmission mechanism) mean households with variable interest rate loans experience an increase in interest repayments, thereby decreasing their discretionary income. In </w:t>
      </w:r>
      <w:r w:rsidRPr="0025144F">
        <w:lastRenderedPageBreak/>
        <w:t>response, households may cut back their private consumption spending (C), reducing AD. This decrease in AD may lead to surpluses emerging which would exert downward pressure on prices. Thus</w:t>
      </w:r>
      <w:r w:rsidR="00AF666E">
        <w:t>,</w:t>
      </w:r>
      <w:r w:rsidRPr="0025144F">
        <w:t xml:space="preserve"> the RBA’s stance is designed to lower the inflation rate and promote this achievement of price stability (contain the annual CPI increase to 2</w:t>
      </w:r>
      <w:r w:rsidR="005356B7">
        <w:t>–</w:t>
      </w:r>
      <w:r w:rsidRPr="0025144F">
        <w:t>3</w:t>
      </w:r>
      <w:r w:rsidR="00235B6C">
        <w:t xml:space="preserve"> per cent</w:t>
      </w:r>
      <w:r w:rsidRPr="0025144F">
        <w:t xml:space="preserve"> on average over a cycle)</w:t>
      </w:r>
      <w:r w:rsidR="005356B7">
        <w:t>.</w:t>
      </w:r>
      <w:r w:rsidRPr="0025144F">
        <w:t> </w:t>
      </w:r>
    </w:p>
    <w:p w14:paraId="27A3002D" w14:textId="15A5A6DC" w:rsidR="00C011B0" w:rsidRDefault="00C011B0" w:rsidP="00E459D7">
      <w:pPr>
        <w:pStyle w:val="VCAAHeading3"/>
      </w:pPr>
      <w:r w:rsidRPr="007E6012">
        <w:t>Question 4d</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576"/>
        <w:gridCol w:w="576"/>
        <w:gridCol w:w="1008"/>
      </w:tblGrid>
      <w:tr w:rsidR="00263533" w:rsidRPr="003C0A2F" w14:paraId="547705AA"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12A500E6" w14:textId="77777777" w:rsidR="00263533" w:rsidRPr="003C0A2F" w:rsidRDefault="00263533" w:rsidP="00B5678F">
            <w:pPr>
              <w:pStyle w:val="VCAAtablecondensedheading"/>
              <w:keepNext/>
              <w:spacing w:line="240" w:lineRule="auto"/>
              <w:rPr>
                <w:lang w:val="en-AU"/>
              </w:rPr>
            </w:pPr>
            <w:r w:rsidRPr="003C0A2F">
              <w:rPr>
                <w:lang w:val="en-AU"/>
              </w:rPr>
              <w:t>Marks</w:t>
            </w:r>
          </w:p>
        </w:tc>
        <w:tc>
          <w:tcPr>
            <w:tcW w:w="576" w:type="dxa"/>
          </w:tcPr>
          <w:p w14:paraId="5F203392" w14:textId="77777777" w:rsidR="00263533" w:rsidRPr="003C0A2F" w:rsidRDefault="00263533" w:rsidP="00B5678F">
            <w:pPr>
              <w:pStyle w:val="VCAAtablecondensedheading"/>
              <w:keepNext/>
              <w:spacing w:line="240" w:lineRule="auto"/>
              <w:rPr>
                <w:lang w:val="en-AU"/>
              </w:rPr>
            </w:pPr>
            <w:r w:rsidRPr="003C0A2F">
              <w:rPr>
                <w:lang w:val="en-AU"/>
              </w:rPr>
              <w:t>0</w:t>
            </w:r>
          </w:p>
        </w:tc>
        <w:tc>
          <w:tcPr>
            <w:tcW w:w="576" w:type="dxa"/>
          </w:tcPr>
          <w:p w14:paraId="716754D5" w14:textId="77777777" w:rsidR="00263533" w:rsidRPr="003C0A2F" w:rsidRDefault="00263533" w:rsidP="00B5678F">
            <w:pPr>
              <w:pStyle w:val="VCAAtablecondensedheading"/>
              <w:keepNext/>
              <w:spacing w:line="240" w:lineRule="auto"/>
              <w:rPr>
                <w:lang w:val="en-AU"/>
              </w:rPr>
            </w:pPr>
            <w:r w:rsidRPr="003C0A2F">
              <w:rPr>
                <w:lang w:val="en-AU"/>
              </w:rPr>
              <w:t>1</w:t>
            </w:r>
          </w:p>
        </w:tc>
        <w:tc>
          <w:tcPr>
            <w:tcW w:w="576" w:type="dxa"/>
          </w:tcPr>
          <w:p w14:paraId="242E65B1" w14:textId="77777777" w:rsidR="00263533" w:rsidRPr="003C0A2F" w:rsidRDefault="00263533" w:rsidP="00B5678F">
            <w:pPr>
              <w:pStyle w:val="VCAAtablecondensedheading"/>
              <w:keepNext/>
              <w:spacing w:line="240" w:lineRule="auto"/>
              <w:rPr>
                <w:lang w:val="en-AU"/>
              </w:rPr>
            </w:pPr>
            <w:r>
              <w:rPr>
                <w:lang w:val="en-AU"/>
              </w:rPr>
              <w:t>2</w:t>
            </w:r>
          </w:p>
        </w:tc>
        <w:tc>
          <w:tcPr>
            <w:tcW w:w="576" w:type="dxa"/>
          </w:tcPr>
          <w:p w14:paraId="230009F3" w14:textId="77777777" w:rsidR="00263533" w:rsidRPr="003C0A2F" w:rsidRDefault="00263533" w:rsidP="00B5678F">
            <w:pPr>
              <w:pStyle w:val="VCAAtablecondensedheading"/>
              <w:keepNext/>
              <w:spacing w:line="240" w:lineRule="auto"/>
              <w:rPr>
                <w:lang w:val="en-AU"/>
              </w:rPr>
            </w:pPr>
            <w:r>
              <w:rPr>
                <w:lang w:val="en-AU"/>
              </w:rPr>
              <w:t>3</w:t>
            </w:r>
          </w:p>
        </w:tc>
        <w:tc>
          <w:tcPr>
            <w:tcW w:w="576" w:type="dxa"/>
          </w:tcPr>
          <w:p w14:paraId="538A702A" w14:textId="77777777" w:rsidR="00263533" w:rsidRPr="003C0A2F" w:rsidRDefault="00263533" w:rsidP="00B5678F">
            <w:pPr>
              <w:pStyle w:val="VCAAtablecondensedheading"/>
              <w:keepNext/>
              <w:spacing w:line="240" w:lineRule="auto"/>
              <w:rPr>
                <w:lang w:val="en-AU"/>
              </w:rPr>
            </w:pPr>
            <w:r>
              <w:rPr>
                <w:lang w:val="en-AU"/>
              </w:rPr>
              <w:t>4</w:t>
            </w:r>
          </w:p>
        </w:tc>
        <w:tc>
          <w:tcPr>
            <w:tcW w:w="576" w:type="dxa"/>
          </w:tcPr>
          <w:p w14:paraId="040B24A4" w14:textId="32A211CC" w:rsidR="00263533" w:rsidRDefault="00263533" w:rsidP="00B5678F">
            <w:pPr>
              <w:pStyle w:val="VCAAtablecondensedheading"/>
              <w:keepNext/>
              <w:spacing w:line="240" w:lineRule="auto"/>
              <w:rPr>
                <w:lang w:val="en-AU"/>
              </w:rPr>
            </w:pPr>
            <w:r>
              <w:rPr>
                <w:lang w:val="en-AU"/>
              </w:rPr>
              <w:t>5</w:t>
            </w:r>
          </w:p>
        </w:tc>
        <w:tc>
          <w:tcPr>
            <w:tcW w:w="576" w:type="dxa"/>
          </w:tcPr>
          <w:p w14:paraId="00FDE0A4" w14:textId="7F9A76FE" w:rsidR="00263533" w:rsidRPr="003C0A2F" w:rsidRDefault="00263533" w:rsidP="00B5678F">
            <w:pPr>
              <w:pStyle w:val="VCAAtablecondensedheading"/>
              <w:keepNext/>
              <w:spacing w:line="240" w:lineRule="auto"/>
              <w:rPr>
                <w:lang w:val="en-AU"/>
              </w:rPr>
            </w:pPr>
            <w:r>
              <w:rPr>
                <w:lang w:val="en-AU"/>
              </w:rPr>
              <w:t>6</w:t>
            </w:r>
          </w:p>
        </w:tc>
        <w:tc>
          <w:tcPr>
            <w:tcW w:w="1008" w:type="dxa"/>
          </w:tcPr>
          <w:p w14:paraId="269F9DD7" w14:textId="77777777" w:rsidR="00263533" w:rsidRPr="003C0A2F" w:rsidRDefault="00263533" w:rsidP="00B5678F">
            <w:pPr>
              <w:pStyle w:val="VCAAtablecondensedheading"/>
              <w:keepNext/>
              <w:spacing w:line="240" w:lineRule="auto"/>
              <w:rPr>
                <w:lang w:val="en-AU"/>
              </w:rPr>
            </w:pPr>
            <w:r w:rsidRPr="003C0A2F">
              <w:rPr>
                <w:lang w:val="en-AU"/>
              </w:rPr>
              <w:t>Average</w:t>
            </w:r>
          </w:p>
        </w:tc>
      </w:tr>
      <w:tr w:rsidR="00263533" w:rsidRPr="00E12267" w14:paraId="52814954" w14:textId="77777777" w:rsidTr="000F7F9C">
        <w:tc>
          <w:tcPr>
            <w:tcW w:w="720" w:type="dxa"/>
          </w:tcPr>
          <w:p w14:paraId="752137D0" w14:textId="77777777" w:rsidR="00263533" w:rsidRPr="00E12267" w:rsidRDefault="00263533" w:rsidP="00B5678F">
            <w:pPr>
              <w:pStyle w:val="VCAAtablecondensed"/>
              <w:keepNext/>
              <w:spacing w:line="240" w:lineRule="auto"/>
            </w:pPr>
            <w:r w:rsidRPr="00E12267">
              <w:t>%</w:t>
            </w:r>
          </w:p>
        </w:tc>
        <w:tc>
          <w:tcPr>
            <w:tcW w:w="576" w:type="dxa"/>
            <w:vAlign w:val="bottom"/>
          </w:tcPr>
          <w:p w14:paraId="1667220C" w14:textId="531D2A79" w:rsidR="00263533" w:rsidRPr="00E12267" w:rsidRDefault="00263533" w:rsidP="00B5678F">
            <w:pPr>
              <w:pStyle w:val="VCAAtablecondensed"/>
              <w:keepNext/>
              <w:spacing w:line="240" w:lineRule="auto"/>
            </w:pPr>
            <w:r w:rsidRPr="00E12267">
              <w:t>10</w:t>
            </w:r>
          </w:p>
        </w:tc>
        <w:tc>
          <w:tcPr>
            <w:tcW w:w="576" w:type="dxa"/>
            <w:vAlign w:val="bottom"/>
          </w:tcPr>
          <w:p w14:paraId="0D91E707" w14:textId="23018FB7" w:rsidR="00263533" w:rsidRPr="00E12267" w:rsidRDefault="00263533" w:rsidP="00B5678F">
            <w:pPr>
              <w:pStyle w:val="VCAAtablecondensed"/>
              <w:keepNext/>
              <w:spacing w:line="240" w:lineRule="auto"/>
            </w:pPr>
            <w:r w:rsidRPr="00E12267">
              <w:t>7</w:t>
            </w:r>
          </w:p>
        </w:tc>
        <w:tc>
          <w:tcPr>
            <w:tcW w:w="576" w:type="dxa"/>
            <w:vAlign w:val="bottom"/>
          </w:tcPr>
          <w:p w14:paraId="3158A1A7" w14:textId="1A040B7D" w:rsidR="00263533" w:rsidRPr="00E12267" w:rsidRDefault="00263533" w:rsidP="00B5678F">
            <w:pPr>
              <w:pStyle w:val="VCAAtablecondensed"/>
              <w:keepNext/>
              <w:spacing w:line="240" w:lineRule="auto"/>
            </w:pPr>
            <w:r w:rsidRPr="00E12267">
              <w:t>10</w:t>
            </w:r>
          </w:p>
        </w:tc>
        <w:tc>
          <w:tcPr>
            <w:tcW w:w="576" w:type="dxa"/>
            <w:vAlign w:val="bottom"/>
          </w:tcPr>
          <w:p w14:paraId="303E60A8" w14:textId="19F16E91" w:rsidR="00263533" w:rsidRPr="00E12267" w:rsidRDefault="00263533" w:rsidP="00B5678F">
            <w:pPr>
              <w:pStyle w:val="VCAAtablecondensed"/>
              <w:keepNext/>
              <w:spacing w:line="240" w:lineRule="auto"/>
            </w:pPr>
            <w:r w:rsidRPr="00E12267">
              <w:t>18</w:t>
            </w:r>
          </w:p>
        </w:tc>
        <w:tc>
          <w:tcPr>
            <w:tcW w:w="576" w:type="dxa"/>
            <w:vAlign w:val="bottom"/>
          </w:tcPr>
          <w:p w14:paraId="640ED077" w14:textId="7F9862CF" w:rsidR="00263533" w:rsidRPr="00E12267" w:rsidRDefault="00263533" w:rsidP="00B5678F">
            <w:pPr>
              <w:pStyle w:val="VCAAtablecondensed"/>
              <w:keepNext/>
              <w:spacing w:line="240" w:lineRule="auto"/>
            </w:pPr>
            <w:r w:rsidRPr="00E12267">
              <w:t>25</w:t>
            </w:r>
          </w:p>
        </w:tc>
        <w:tc>
          <w:tcPr>
            <w:tcW w:w="576" w:type="dxa"/>
            <w:vAlign w:val="bottom"/>
          </w:tcPr>
          <w:p w14:paraId="3FE7973F" w14:textId="1A6AF9A9" w:rsidR="00263533" w:rsidRPr="00E12267" w:rsidRDefault="00263533" w:rsidP="00B5678F">
            <w:pPr>
              <w:pStyle w:val="VCAAtablecondensed"/>
              <w:keepNext/>
              <w:spacing w:line="240" w:lineRule="auto"/>
            </w:pPr>
            <w:r w:rsidRPr="00E12267">
              <w:t>19</w:t>
            </w:r>
          </w:p>
        </w:tc>
        <w:tc>
          <w:tcPr>
            <w:tcW w:w="576" w:type="dxa"/>
            <w:vAlign w:val="bottom"/>
          </w:tcPr>
          <w:p w14:paraId="2760515B" w14:textId="6B82B0F8" w:rsidR="00263533" w:rsidRPr="00E12267" w:rsidRDefault="00263533" w:rsidP="00B5678F">
            <w:pPr>
              <w:pStyle w:val="VCAAtablecondensed"/>
              <w:keepNext/>
              <w:spacing w:line="240" w:lineRule="auto"/>
            </w:pPr>
            <w:r w:rsidRPr="00E12267">
              <w:t>10</w:t>
            </w:r>
          </w:p>
        </w:tc>
        <w:tc>
          <w:tcPr>
            <w:tcW w:w="1008" w:type="dxa"/>
          </w:tcPr>
          <w:p w14:paraId="351DC7A8" w14:textId="2581E74B" w:rsidR="00263533" w:rsidRPr="00E12267" w:rsidRDefault="00263533" w:rsidP="00B5678F">
            <w:pPr>
              <w:pStyle w:val="VCAAtablecondensed"/>
              <w:keepNext/>
              <w:spacing w:line="240" w:lineRule="auto"/>
            </w:pPr>
            <w:r w:rsidRPr="00E12267">
              <w:t>3.4</w:t>
            </w:r>
          </w:p>
        </w:tc>
      </w:tr>
    </w:tbl>
    <w:p w14:paraId="6D459C67" w14:textId="5026FFF9" w:rsidR="00C011B0" w:rsidRPr="007E6012" w:rsidRDefault="00C011B0" w:rsidP="0025144F">
      <w:pPr>
        <w:pStyle w:val="VCAAbody"/>
      </w:pPr>
      <w:r w:rsidRPr="007E6012">
        <w:t>To achieve full marks</w:t>
      </w:r>
      <w:r w:rsidR="005356B7">
        <w:t>,</w:t>
      </w:r>
      <w:r w:rsidRPr="007E6012">
        <w:t xml:space="preserve"> student</w:t>
      </w:r>
      <w:r w:rsidR="005356B7">
        <w:t>s</w:t>
      </w:r>
      <w:r w:rsidRPr="007E6012">
        <w:t xml:space="preserve"> were required to:</w:t>
      </w:r>
    </w:p>
    <w:p w14:paraId="3F8482FE" w14:textId="121DB9F3" w:rsidR="00C011B0" w:rsidRPr="007E6012" w:rsidRDefault="005356B7" w:rsidP="00497EBD">
      <w:pPr>
        <w:pStyle w:val="VCAAbullet"/>
      </w:pPr>
      <w:r>
        <w:t>m</w:t>
      </w:r>
      <w:r w:rsidR="00C011B0" w:rsidRPr="007E6012">
        <w:t>ake a relevant reference to the quote on page 14 </w:t>
      </w:r>
      <w:r w:rsidR="00A62681">
        <w:t>of the examination paper</w:t>
      </w:r>
    </w:p>
    <w:p w14:paraId="59A22BD4" w14:textId="0A75D55D" w:rsidR="00C011B0" w:rsidRPr="007E6012" w:rsidRDefault="005356B7" w:rsidP="00497EBD">
      <w:pPr>
        <w:pStyle w:val="VCAAbullet"/>
      </w:pPr>
      <w:r>
        <w:t>m</w:t>
      </w:r>
      <w:r w:rsidR="00C011B0" w:rsidRPr="007E6012">
        <w:t xml:space="preserve">ake </w:t>
      </w:r>
      <w:r w:rsidR="006448ED">
        <w:t xml:space="preserve">a </w:t>
      </w:r>
      <w:r w:rsidR="00C011B0" w:rsidRPr="007E6012">
        <w:t>reference to the current rates of unemployment and inflation </w:t>
      </w:r>
    </w:p>
    <w:p w14:paraId="3D7850E3" w14:textId="2BC80E4A" w:rsidR="00C011B0" w:rsidRPr="007E6012" w:rsidRDefault="005356B7" w:rsidP="00497EBD">
      <w:pPr>
        <w:pStyle w:val="VCAAbullet"/>
      </w:pPr>
      <w:r>
        <w:t>e</w:t>
      </w:r>
      <w:r w:rsidR="00C011B0" w:rsidRPr="007E6012">
        <w:t xml:space="preserve">valuate the </w:t>
      </w:r>
      <w:r w:rsidR="00AF666E">
        <w:t xml:space="preserve">level of </w:t>
      </w:r>
      <w:r w:rsidR="00C011B0" w:rsidRPr="007E6012">
        <w:t>achievement of full employment over the past 2 years </w:t>
      </w:r>
    </w:p>
    <w:p w14:paraId="4BC3EB62" w14:textId="58245515" w:rsidR="00C011B0" w:rsidRPr="007E6012" w:rsidRDefault="005356B7" w:rsidP="00497EBD">
      <w:pPr>
        <w:pStyle w:val="VCAAbullet"/>
      </w:pPr>
      <w:r>
        <w:t>e</w:t>
      </w:r>
      <w:r w:rsidR="00C011B0" w:rsidRPr="007E6012">
        <w:t xml:space="preserve">valuate the </w:t>
      </w:r>
      <w:r w:rsidR="00AF666E">
        <w:t xml:space="preserve">level of </w:t>
      </w:r>
      <w:r w:rsidR="00C011B0" w:rsidRPr="007E6012">
        <w:t>achievement of low and stable inflation over the past 2 years</w:t>
      </w:r>
      <w:r>
        <w:t>.</w:t>
      </w:r>
      <w:r w:rsidR="00C011B0" w:rsidRPr="007E6012">
        <w:t> </w:t>
      </w:r>
    </w:p>
    <w:p w14:paraId="7F121C60" w14:textId="41A556CF" w:rsidR="00C011B0" w:rsidRPr="007E6012" w:rsidRDefault="0025144F" w:rsidP="0025144F">
      <w:pPr>
        <w:pStyle w:val="VCAAbody"/>
      </w:pPr>
      <w:r>
        <w:t>H</w:t>
      </w:r>
      <w:r w:rsidR="00E96805">
        <w:t>igh-scoring</w:t>
      </w:r>
      <w:r w:rsidR="00C011B0" w:rsidRPr="007E6012">
        <w:t xml:space="preserve"> responses:</w:t>
      </w:r>
    </w:p>
    <w:p w14:paraId="74D79B36" w14:textId="390F6F7A" w:rsidR="00C011B0" w:rsidRPr="007E6012" w:rsidRDefault="005356B7" w:rsidP="00497EBD">
      <w:pPr>
        <w:pStyle w:val="VCAAbullet"/>
      </w:pPr>
      <w:r>
        <w:t>i</w:t>
      </w:r>
      <w:r w:rsidR="00C011B0" w:rsidRPr="007E6012">
        <w:t xml:space="preserve">ncluded a reference to </w:t>
      </w:r>
      <w:r w:rsidR="00AF666E">
        <w:t>the extent to which</w:t>
      </w:r>
      <w:r w:rsidR="00AF666E" w:rsidRPr="007E6012">
        <w:t xml:space="preserve"> </w:t>
      </w:r>
      <w:r w:rsidR="00C011B0" w:rsidRPr="007E6012">
        <w:t xml:space="preserve">the Australian economy has achieved the goal of full employment </w:t>
      </w:r>
      <w:r w:rsidR="00AF666E">
        <w:t>that</w:t>
      </w:r>
      <w:r w:rsidR="00AF666E" w:rsidRPr="007E6012">
        <w:t xml:space="preserve"> </w:t>
      </w:r>
      <w:r w:rsidR="00C011B0" w:rsidRPr="007E6012">
        <w:t>demonstrate</w:t>
      </w:r>
      <w:r w:rsidR="00AF666E">
        <w:t>d the student’s</w:t>
      </w:r>
      <w:r w:rsidR="00C011B0" w:rsidRPr="007E6012">
        <w:t xml:space="preserve"> knowledge of the contemporary Australian economy</w:t>
      </w:r>
      <w:r>
        <w:t xml:space="preserve">, such as </w:t>
      </w:r>
      <w:r w:rsidR="00AF666E">
        <w:t xml:space="preserve">in </w:t>
      </w:r>
      <w:r>
        <w:t>the following</w:t>
      </w:r>
      <w:r w:rsidR="00C011B0" w:rsidRPr="007E6012">
        <w:t xml:space="preserve"> </w:t>
      </w:r>
      <w:r>
        <w:t>e</w:t>
      </w:r>
      <w:r w:rsidR="00C011B0" w:rsidRPr="007E6012">
        <w:t>xample</w:t>
      </w:r>
    </w:p>
    <w:p w14:paraId="243389D0" w14:textId="3A0966F8" w:rsidR="00C011B0" w:rsidRPr="0025144F" w:rsidRDefault="00C011B0" w:rsidP="00903BE6">
      <w:pPr>
        <w:pStyle w:val="VCAAstudentresponse"/>
      </w:pPr>
      <w:r w:rsidRPr="0025144F">
        <w:t xml:space="preserve">On the one hand, the current unemployment rate is below the NAIRU target and could be seen to be adding to inflationary pressures in the economy, which may cause worry for the RBA. However, over the past </w:t>
      </w:r>
      <w:r w:rsidR="00AF666E">
        <w:t>2</w:t>
      </w:r>
      <w:r w:rsidR="00AF666E" w:rsidRPr="0025144F">
        <w:t xml:space="preserve"> </w:t>
      </w:r>
      <w:r w:rsidRPr="0025144F">
        <w:t>years the unemployment rate has risen from around 3.6</w:t>
      </w:r>
      <w:r w:rsidR="00235B6C">
        <w:t xml:space="preserve"> per cent</w:t>
      </w:r>
      <w:r w:rsidRPr="0025144F">
        <w:t xml:space="preserve"> to 4.2</w:t>
      </w:r>
      <w:r w:rsidR="00235B6C">
        <w:t xml:space="preserve"> per cent</w:t>
      </w:r>
      <w:r w:rsidRPr="0025144F">
        <w:t>, which is likely to have eased the pressure on wages and therefore inflation. Currently</w:t>
      </w:r>
      <w:r w:rsidR="00AF666E">
        <w:t>,</w:t>
      </w:r>
      <w:r w:rsidRPr="0025144F">
        <w:t xml:space="preserve"> with the unemployment rate at or within the NAIRU target</w:t>
      </w:r>
      <w:r w:rsidR="00AF666E">
        <w:t>,</w:t>
      </w:r>
      <w:r w:rsidRPr="0025144F">
        <w:t xml:space="preserve"> the goal has been achieved. </w:t>
      </w:r>
    </w:p>
    <w:p w14:paraId="2EBC2DE6" w14:textId="4F372501" w:rsidR="00C011B0" w:rsidRPr="007E6012" w:rsidRDefault="00AF666E" w:rsidP="00497EBD">
      <w:pPr>
        <w:pStyle w:val="VCAAbullet"/>
      </w:pPr>
      <w:r>
        <w:t>included a</w:t>
      </w:r>
      <w:r w:rsidR="00C011B0" w:rsidRPr="007E6012">
        <w:t xml:space="preserve"> reference to </w:t>
      </w:r>
      <w:r>
        <w:t>the extent to which we have</w:t>
      </w:r>
      <w:r w:rsidR="00C011B0" w:rsidRPr="007E6012">
        <w:t xml:space="preserve"> achieved the goal of low and stable inflation </w:t>
      </w:r>
      <w:r>
        <w:t>that</w:t>
      </w:r>
      <w:r w:rsidRPr="007E6012">
        <w:t xml:space="preserve"> </w:t>
      </w:r>
      <w:r w:rsidR="00C011B0" w:rsidRPr="007E6012">
        <w:t>demonstrate</w:t>
      </w:r>
      <w:r>
        <w:t>d the student’s</w:t>
      </w:r>
      <w:r w:rsidR="00C011B0" w:rsidRPr="007E6012">
        <w:t xml:space="preserve"> knowledge of the contemporary Australian economy</w:t>
      </w:r>
      <w:r w:rsidR="005356B7">
        <w:t xml:space="preserve">, such as </w:t>
      </w:r>
      <w:r>
        <w:t xml:space="preserve">in </w:t>
      </w:r>
      <w:r w:rsidR="005356B7">
        <w:t>the following</w:t>
      </w:r>
      <w:r w:rsidR="00C011B0" w:rsidRPr="007E6012">
        <w:t xml:space="preserve"> </w:t>
      </w:r>
      <w:r w:rsidR="005356B7">
        <w:t>e</w:t>
      </w:r>
      <w:r w:rsidR="00C011B0" w:rsidRPr="007E6012">
        <w:t>xample</w:t>
      </w:r>
    </w:p>
    <w:p w14:paraId="30ACF47F" w14:textId="4629071F" w:rsidR="00C011B0" w:rsidRPr="004E5039" w:rsidRDefault="00C011B0" w:rsidP="00903BE6">
      <w:pPr>
        <w:pStyle w:val="VCAAstudentresponse"/>
      </w:pPr>
      <w:r w:rsidRPr="004E5039">
        <w:t xml:space="preserve">Inflation has been well above target over the past </w:t>
      </w:r>
      <w:r w:rsidR="00AF666E">
        <w:t>2</w:t>
      </w:r>
      <w:r w:rsidR="00AF666E" w:rsidRPr="004E5039">
        <w:t xml:space="preserve"> </w:t>
      </w:r>
      <w:r w:rsidRPr="004E5039">
        <w:t>years, rising as high as 7.8</w:t>
      </w:r>
      <w:r w:rsidR="00235B6C">
        <w:t xml:space="preserve"> per cent</w:t>
      </w:r>
      <w:r w:rsidRPr="004E5039">
        <w:t xml:space="preserve"> in 2022. More recently the rate of inflation has dropped into the 2</w:t>
      </w:r>
      <w:r w:rsidR="00235B6C">
        <w:t>–</w:t>
      </w:r>
      <w:r w:rsidRPr="004E5039">
        <w:t>3</w:t>
      </w:r>
      <w:r w:rsidR="00235B6C">
        <w:t xml:space="preserve"> per cent</w:t>
      </w:r>
      <w:r w:rsidRPr="004E5039">
        <w:t xml:space="preserve"> target band,</w:t>
      </w:r>
      <w:r w:rsidR="005356B7">
        <w:t xml:space="preserve"> </w:t>
      </w:r>
      <w:r w:rsidRPr="004E5039">
        <w:t>currently at 2.8</w:t>
      </w:r>
      <w:r w:rsidR="00235B6C">
        <w:t xml:space="preserve"> per cent</w:t>
      </w:r>
      <w:r w:rsidRPr="004E5039">
        <w:t>. However, this recent change in the headline rate is largely due to the temporary energy bill relief package which will expire soon</w:t>
      </w:r>
      <w:r w:rsidR="00AF666E">
        <w:t>,</w:t>
      </w:r>
      <w:r w:rsidRPr="004E5039">
        <w:t xml:space="preserve"> pushing the headline rate higher. Despite this one-off drop in the inflation rate, inflation has still not been sustainably within the range long enough to have achieved the goal. </w:t>
      </w:r>
    </w:p>
    <w:p w14:paraId="25367855" w14:textId="480A36F1" w:rsidR="00C011B0" w:rsidRPr="007E6012" w:rsidRDefault="007D35E1" w:rsidP="0012317E">
      <w:pPr>
        <w:pStyle w:val="VCAAbody"/>
        <w:keepNext/>
      </w:pPr>
      <w:r>
        <w:t>Areas for improvement</w:t>
      </w:r>
      <w:r w:rsidR="00C011B0" w:rsidRPr="007E6012">
        <w:t>: </w:t>
      </w:r>
    </w:p>
    <w:p w14:paraId="35B30941" w14:textId="41AF28F6" w:rsidR="00C011B0" w:rsidRPr="007E6012" w:rsidRDefault="00C011B0" w:rsidP="00497EBD">
      <w:pPr>
        <w:pStyle w:val="VCAAbullet"/>
      </w:pPr>
      <w:r w:rsidRPr="007E6012">
        <w:t>S</w:t>
      </w:r>
      <w:r w:rsidR="009C0B07">
        <w:t xml:space="preserve">ome </w:t>
      </w:r>
      <w:r w:rsidR="00EA27FE">
        <w:t xml:space="preserve">responses </w:t>
      </w:r>
      <w:r w:rsidRPr="007E6012">
        <w:t>did not evaluate the achievement of the goals and simply assessed whether they ha</w:t>
      </w:r>
      <w:r w:rsidR="00AF666E">
        <w:t>d</w:t>
      </w:r>
      <w:r w:rsidRPr="007E6012">
        <w:t xml:space="preserve"> or ha</w:t>
      </w:r>
      <w:r w:rsidR="00AF666E">
        <w:t>d</w:t>
      </w:r>
      <w:r w:rsidRPr="007E6012">
        <w:t xml:space="preserve"> not been achieved. </w:t>
      </w:r>
      <w:r w:rsidR="00AF666E">
        <w:t>Students are reminded that ‘e</w:t>
      </w:r>
      <w:r w:rsidRPr="007E6012">
        <w:t>valuate</w:t>
      </w:r>
      <w:r w:rsidR="00AF666E">
        <w:t>’</w:t>
      </w:r>
      <w:r w:rsidRPr="007E6012">
        <w:t xml:space="preserve"> is an important task word</w:t>
      </w:r>
      <w:r w:rsidR="00AF666E">
        <w:t>,</w:t>
      </w:r>
      <w:r w:rsidRPr="007E6012">
        <w:t xml:space="preserve"> which </w:t>
      </w:r>
      <w:r w:rsidR="00AF666E">
        <w:t xml:space="preserve">in this context </w:t>
      </w:r>
      <w:r w:rsidRPr="007E6012">
        <w:t>means to look at two sides or to ‘weigh up’ the achievement of the goals.</w:t>
      </w:r>
    </w:p>
    <w:p w14:paraId="3076DB2E" w14:textId="18D8405E" w:rsidR="00C011B0" w:rsidRPr="007E6012" w:rsidRDefault="00C011B0" w:rsidP="00497EBD">
      <w:pPr>
        <w:pStyle w:val="VCAAbullet"/>
      </w:pPr>
      <w:r w:rsidRPr="007E6012">
        <w:t xml:space="preserve">Many </w:t>
      </w:r>
      <w:r w:rsidR="00EA27FE">
        <w:t xml:space="preserve">responses </w:t>
      </w:r>
      <w:r w:rsidRPr="007E6012">
        <w:t>indicate</w:t>
      </w:r>
      <w:r w:rsidR="00EA27FE">
        <w:t>d</w:t>
      </w:r>
      <w:r w:rsidRPr="007E6012">
        <w:t xml:space="preserve"> one side of the argument</w:t>
      </w:r>
      <w:r w:rsidR="00AF666E">
        <w:t>,</w:t>
      </w:r>
      <w:r w:rsidRPr="007E6012">
        <w:t xml:space="preserve"> such as ‘we have achieved full employment’</w:t>
      </w:r>
      <w:r w:rsidR="00AF666E">
        <w:t>,</w:t>
      </w:r>
      <w:r w:rsidRPr="007E6012">
        <w:t xml:space="preserve"> but the other side of the evaluation was weak or non</w:t>
      </w:r>
      <w:r w:rsidR="00841A0E">
        <w:t>-</w:t>
      </w:r>
      <w:r w:rsidRPr="007E6012">
        <w:t>existent. </w:t>
      </w:r>
    </w:p>
    <w:p w14:paraId="5AC34202" w14:textId="66716128" w:rsidR="00C011B0" w:rsidRPr="007E6012" w:rsidRDefault="00C011B0" w:rsidP="00497EBD">
      <w:pPr>
        <w:pStyle w:val="VCAAbullet"/>
      </w:pPr>
      <w:r w:rsidRPr="007E6012">
        <w:t>Some students misunderstood the intent of this question and provided an evaluation of the strengths and weaknesses of the budgetary policy and monetary policy in achieving the macroeconomic goals of low and stable inflation and full employment. This was surprising as Question 4d</w:t>
      </w:r>
      <w:r w:rsidR="00F00A96">
        <w:t>.</w:t>
      </w:r>
      <w:r w:rsidRPr="007E6012">
        <w:t xml:space="preserve"> required students </w:t>
      </w:r>
      <w:r w:rsidR="00AF666E">
        <w:t xml:space="preserve">to </w:t>
      </w:r>
      <w:r w:rsidRPr="007E6012">
        <w:t xml:space="preserve">consider the strengths of these two </w:t>
      </w:r>
      <w:r w:rsidR="00AF666E">
        <w:t>AD</w:t>
      </w:r>
      <w:r w:rsidRPr="007E6012">
        <w:t xml:space="preserve"> policies in achieving the macroeconomic goal of strong and sustainable economic goal. Students are advised to use their reading time effectively to </w:t>
      </w:r>
      <w:r w:rsidR="00AF666E">
        <w:t>ensure they have</w:t>
      </w:r>
      <w:r w:rsidR="00AF666E" w:rsidRPr="007E6012">
        <w:t xml:space="preserve"> </w:t>
      </w:r>
      <w:r w:rsidRPr="007E6012">
        <w:t xml:space="preserve">a good </w:t>
      </w:r>
      <w:r w:rsidR="00AF666E">
        <w:t>understanding</w:t>
      </w:r>
      <w:r w:rsidR="00AF666E" w:rsidRPr="007E6012">
        <w:t xml:space="preserve"> </w:t>
      </w:r>
      <w:r w:rsidRPr="007E6012">
        <w:t>o</w:t>
      </w:r>
      <w:r w:rsidR="00AF666E">
        <w:t>f</w:t>
      </w:r>
      <w:r w:rsidRPr="007E6012">
        <w:t xml:space="preserve"> </w:t>
      </w:r>
      <w:r w:rsidR="00AF666E">
        <w:t>the requirements of</w:t>
      </w:r>
      <w:r w:rsidR="00AF666E" w:rsidRPr="007E6012">
        <w:t xml:space="preserve"> </w:t>
      </w:r>
      <w:r w:rsidRPr="007E6012">
        <w:t>each question.</w:t>
      </w:r>
    </w:p>
    <w:p w14:paraId="1044D66C" w14:textId="5D6BC4EE" w:rsidR="00C011B0" w:rsidRPr="007E6012" w:rsidRDefault="00D45E8D" w:rsidP="00EB5602">
      <w:pPr>
        <w:pStyle w:val="VCAAbody"/>
      </w:pPr>
      <w:r>
        <w:t>The following is an example of a high-scoring response:</w:t>
      </w:r>
    </w:p>
    <w:p w14:paraId="0158CAFD" w14:textId="77025A0E" w:rsidR="00C011B0" w:rsidRPr="004E5039" w:rsidRDefault="00C011B0" w:rsidP="00903BE6">
      <w:pPr>
        <w:pStyle w:val="VCAAstudentresponse"/>
      </w:pPr>
      <w:r w:rsidRPr="004E5039">
        <w:t>The goal of low and stable inflation lies within a target range of 2</w:t>
      </w:r>
      <w:r w:rsidR="005356B7">
        <w:t>–</w:t>
      </w:r>
      <w:r w:rsidRPr="004E5039">
        <w:t>3</w:t>
      </w:r>
      <w:r w:rsidR="00235B6C">
        <w:t xml:space="preserve"> per cent</w:t>
      </w:r>
      <w:r w:rsidRPr="004E5039">
        <w:t xml:space="preserve"> on average, as measured by the CPI over the course of the business cycle. As it has been the RBA’s primary goal, </w:t>
      </w:r>
      <w:r w:rsidR="005356B7">
        <w:t>‘</w:t>
      </w:r>
      <w:proofErr w:type="spellStart"/>
      <w:r w:rsidRPr="004E5039">
        <w:t>prioritising</w:t>
      </w:r>
      <w:proofErr w:type="spellEnd"/>
      <w:r w:rsidRPr="004E5039">
        <w:t xml:space="preserve"> its </w:t>
      </w:r>
      <w:r w:rsidRPr="004E5039">
        <w:lastRenderedPageBreak/>
        <w:t>inflation objective (goal)</w:t>
      </w:r>
      <w:r w:rsidR="005356B7">
        <w:t>’</w:t>
      </w:r>
      <w:r w:rsidRPr="004E5039">
        <w:t xml:space="preserve">, they have implemented a contractionary monetary policy stance by tightening and increasing the target cash rate over the </w:t>
      </w:r>
      <w:r w:rsidR="00AF666E">
        <w:t>2</w:t>
      </w:r>
      <w:r w:rsidR="00AF666E" w:rsidRPr="004E5039">
        <w:t xml:space="preserve"> </w:t>
      </w:r>
      <w:r w:rsidRPr="004E5039">
        <w:t>years. With its 13 increases, it has helped inflation to fall from 7.8</w:t>
      </w:r>
      <w:r w:rsidR="00AF666E">
        <w:t xml:space="preserve"> per cent</w:t>
      </w:r>
      <w:r w:rsidRPr="004E5039">
        <w:t xml:space="preserve"> in December 2022 to 4.1</w:t>
      </w:r>
      <w:r w:rsidR="00235B6C">
        <w:t xml:space="preserve"> per cent</w:t>
      </w:r>
      <w:r w:rsidRPr="004E5039">
        <w:t xml:space="preserve"> in December 2023, to now a rate of 2.8</w:t>
      </w:r>
      <w:r w:rsidR="00235B6C">
        <w:t xml:space="preserve"> per cent</w:t>
      </w:r>
      <w:r w:rsidRPr="004E5039">
        <w:t xml:space="preserve"> in September 2024. This has pushed the rate of inflation just into the range of low and stable inflation. However, the reduction in</w:t>
      </w:r>
      <w:r w:rsidR="00F91B6A" w:rsidRPr="004E5039">
        <w:t xml:space="preserve"> </w:t>
      </w:r>
      <w:r w:rsidRPr="004E5039">
        <w:t>inflation to 2.8</w:t>
      </w:r>
      <w:r w:rsidR="00235B6C">
        <w:t xml:space="preserve"> per cent</w:t>
      </w:r>
      <w:r w:rsidRPr="004E5039">
        <w:t xml:space="preserve"> may be the result of the energy bill relief rebate which directly reduced the headline inflation rate as $300 was taken </w:t>
      </w:r>
      <w:proofErr w:type="gramStart"/>
      <w:r w:rsidRPr="004E5039">
        <w:t>off of</w:t>
      </w:r>
      <w:proofErr w:type="gramEnd"/>
      <w:r w:rsidRPr="004E5039">
        <w:t xml:space="preserve"> household</w:t>
      </w:r>
      <w:r w:rsidR="00AF666E">
        <w:t>s</w:t>
      </w:r>
      <w:r w:rsidRPr="004E5039">
        <w:t>’ energy bills. With the underlying rate of inflation, the measure of increases in price</w:t>
      </w:r>
      <w:r w:rsidR="00AF666E">
        <w:t>,</w:t>
      </w:r>
      <w:r w:rsidRPr="004E5039">
        <w:t xml:space="preserve"> excluding volatile items (e.g. government policies), is 3.5</w:t>
      </w:r>
      <w:r w:rsidR="00235B6C">
        <w:t xml:space="preserve"> per cent</w:t>
      </w:r>
      <w:r w:rsidRPr="004E5039">
        <w:t>, still above the target range of 2</w:t>
      </w:r>
      <w:r w:rsidR="00AF666E">
        <w:t>–</w:t>
      </w:r>
      <w:r w:rsidRPr="004E5039">
        <w:t>3</w:t>
      </w:r>
      <w:r w:rsidR="00235B6C">
        <w:t xml:space="preserve"> per cent</w:t>
      </w:r>
      <w:r w:rsidRPr="004E5039">
        <w:t>. However, when considering the headline inflation rate of 2.8</w:t>
      </w:r>
      <w:r w:rsidR="00235B6C">
        <w:t xml:space="preserve"> per cent</w:t>
      </w:r>
      <w:r w:rsidR="00AF666E">
        <w:t>,</w:t>
      </w:r>
      <w:r w:rsidRPr="004E5039">
        <w:t xml:space="preserve"> it can be said that the goal of low and stable inflation has been achieved. Moreover, whilst they have </w:t>
      </w:r>
      <w:proofErr w:type="spellStart"/>
      <w:r w:rsidRPr="004E5039">
        <w:t>prioritised</w:t>
      </w:r>
      <w:proofErr w:type="spellEnd"/>
      <w:r w:rsidRPr="004E5039">
        <w:t xml:space="preserve"> their goal of inflation, it </w:t>
      </w:r>
      <w:r w:rsidR="00AF666E">
        <w:t>‘</w:t>
      </w:r>
      <w:r w:rsidRPr="004E5039">
        <w:t>does not mean that employment has taken a back seat</w:t>
      </w:r>
      <w:r w:rsidR="00AF666E">
        <w:t>’,</w:t>
      </w:r>
      <w:r w:rsidRPr="004E5039">
        <w:t xml:space="preserve"> with the rate of unemployment being 3.9</w:t>
      </w:r>
      <w:r w:rsidR="00235B6C">
        <w:t xml:space="preserve"> per cent</w:t>
      </w:r>
      <w:r w:rsidRPr="004E5039">
        <w:t xml:space="preserve"> in December 2023, below the goal of full employment, a target range of 4</w:t>
      </w:r>
      <w:r w:rsidR="00AF666E">
        <w:t>–</w:t>
      </w:r>
      <w:r w:rsidRPr="004E5039">
        <w:t>4.5</w:t>
      </w:r>
      <w:r w:rsidR="00235B6C">
        <w:t xml:space="preserve"> per cent</w:t>
      </w:r>
      <w:r w:rsidRPr="004E5039">
        <w:t xml:space="preserve"> of natural unemployment, that does not include cyclical unemployment, and does not cause inflationary pressures, the contractionary stance of monetary policy may have helped to increase the rate of unemployment, with it being at 4.1</w:t>
      </w:r>
      <w:r w:rsidR="00235B6C">
        <w:t xml:space="preserve"> per cent</w:t>
      </w:r>
      <w:r w:rsidRPr="004E5039">
        <w:t xml:space="preserve"> as of September 2024. This pushes the rate just into the range of full employment. Overall, over the past </w:t>
      </w:r>
      <w:r w:rsidR="00AF666E">
        <w:t>2</w:t>
      </w:r>
      <w:r w:rsidR="00AF666E" w:rsidRPr="004E5039">
        <w:t xml:space="preserve"> </w:t>
      </w:r>
      <w:r w:rsidRPr="004E5039">
        <w:t xml:space="preserve">years, </w:t>
      </w:r>
      <w:proofErr w:type="gramStart"/>
      <w:r w:rsidRPr="004E5039">
        <w:t>as a result of</w:t>
      </w:r>
      <w:proofErr w:type="gramEnd"/>
      <w:r w:rsidRPr="004E5039">
        <w:t xml:space="preserve"> the contractionary monetary policy stance</w:t>
      </w:r>
      <w:r w:rsidR="00AF666E">
        <w:t>,</w:t>
      </w:r>
      <w:r w:rsidRPr="004E5039">
        <w:t xml:space="preserve"> the goal of low and stable inflation and the goal of full employment have been achieved.</w:t>
      </w:r>
    </w:p>
    <w:p w14:paraId="48C178D2" w14:textId="2164EA11" w:rsidR="00C011B0" w:rsidRDefault="00C011B0" w:rsidP="00E459D7">
      <w:pPr>
        <w:pStyle w:val="VCAAHeading3"/>
      </w:pPr>
      <w:r w:rsidRPr="007E6012">
        <w:t>Question 5a</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C422F8" w:rsidRPr="003C0A2F" w14:paraId="7C8C1D39"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0F37E893" w14:textId="77777777" w:rsidR="00C422F8" w:rsidRPr="003C0A2F" w:rsidRDefault="00C422F8" w:rsidP="00D24AA4">
            <w:pPr>
              <w:pStyle w:val="VCAAtablecondensedheading"/>
              <w:rPr>
                <w:lang w:val="en-AU"/>
              </w:rPr>
            </w:pPr>
            <w:r w:rsidRPr="003C0A2F">
              <w:rPr>
                <w:lang w:val="en-AU"/>
              </w:rPr>
              <w:t>Marks</w:t>
            </w:r>
          </w:p>
        </w:tc>
        <w:tc>
          <w:tcPr>
            <w:tcW w:w="576" w:type="dxa"/>
          </w:tcPr>
          <w:p w14:paraId="6EE20F2A" w14:textId="77777777" w:rsidR="00C422F8" w:rsidRPr="003C0A2F" w:rsidRDefault="00C422F8" w:rsidP="00D24AA4">
            <w:pPr>
              <w:pStyle w:val="VCAAtablecondensedheading"/>
              <w:rPr>
                <w:lang w:val="en-AU"/>
              </w:rPr>
            </w:pPr>
            <w:r w:rsidRPr="003C0A2F">
              <w:rPr>
                <w:lang w:val="en-AU"/>
              </w:rPr>
              <w:t>0</w:t>
            </w:r>
          </w:p>
        </w:tc>
        <w:tc>
          <w:tcPr>
            <w:tcW w:w="576" w:type="dxa"/>
          </w:tcPr>
          <w:p w14:paraId="716CAE33" w14:textId="77777777" w:rsidR="00C422F8" w:rsidRPr="003C0A2F" w:rsidRDefault="00C422F8" w:rsidP="00D24AA4">
            <w:pPr>
              <w:pStyle w:val="VCAAtablecondensedheading"/>
              <w:rPr>
                <w:lang w:val="en-AU"/>
              </w:rPr>
            </w:pPr>
            <w:r w:rsidRPr="003C0A2F">
              <w:rPr>
                <w:lang w:val="en-AU"/>
              </w:rPr>
              <w:t>1</w:t>
            </w:r>
          </w:p>
        </w:tc>
        <w:tc>
          <w:tcPr>
            <w:tcW w:w="576" w:type="dxa"/>
          </w:tcPr>
          <w:p w14:paraId="7163C2C0" w14:textId="77777777" w:rsidR="00C422F8" w:rsidRPr="003C0A2F" w:rsidRDefault="00C422F8" w:rsidP="00D24AA4">
            <w:pPr>
              <w:pStyle w:val="VCAAtablecondensedheading"/>
              <w:rPr>
                <w:lang w:val="en-AU"/>
              </w:rPr>
            </w:pPr>
            <w:r>
              <w:rPr>
                <w:lang w:val="en-AU"/>
              </w:rPr>
              <w:t>2</w:t>
            </w:r>
          </w:p>
        </w:tc>
        <w:tc>
          <w:tcPr>
            <w:tcW w:w="1008" w:type="dxa"/>
          </w:tcPr>
          <w:p w14:paraId="5BA24DB6" w14:textId="77777777" w:rsidR="00C422F8" w:rsidRPr="003C0A2F" w:rsidRDefault="00C422F8" w:rsidP="00D24AA4">
            <w:pPr>
              <w:pStyle w:val="VCAAtablecondensedheading"/>
              <w:rPr>
                <w:lang w:val="en-AU"/>
              </w:rPr>
            </w:pPr>
            <w:r w:rsidRPr="003C0A2F">
              <w:rPr>
                <w:lang w:val="en-AU"/>
              </w:rPr>
              <w:t>Average</w:t>
            </w:r>
          </w:p>
        </w:tc>
      </w:tr>
      <w:tr w:rsidR="00C422F8" w:rsidRPr="00E12267" w14:paraId="27F013D5" w14:textId="77777777" w:rsidTr="000F7F9C">
        <w:tc>
          <w:tcPr>
            <w:tcW w:w="720" w:type="dxa"/>
          </w:tcPr>
          <w:p w14:paraId="264A194E" w14:textId="77777777" w:rsidR="00C422F8" w:rsidRPr="00E12267" w:rsidRDefault="00C422F8" w:rsidP="00E12267">
            <w:pPr>
              <w:pStyle w:val="VCAAtablecondensed"/>
            </w:pPr>
            <w:r w:rsidRPr="00E12267">
              <w:t>%</w:t>
            </w:r>
          </w:p>
        </w:tc>
        <w:tc>
          <w:tcPr>
            <w:tcW w:w="576" w:type="dxa"/>
            <w:vAlign w:val="bottom"/>
          </w:tcPr>
          <w:p w14:paraId="03B99A15" w14:textId="16E289AF" w:rsidR="00C422F8" w:rsidRPr="00E12267" w:rsidRDefault="00C422F8" w:rsidP="00E12267">
            <w:pPr>
              <w:pStyle w:val="VCAAtablecondensed"/>
            </w:pPr>
            <w:r w:rsidRPr="00E12267">
              <w:t>57</w:t>
            </w:r>
          </w:p>
        </w:tc>
        <w:tc>
          <w:tcPr>
            <w:tcW w:w="576" w:type="dxa"/>
            <w:vAlign w:val="bottom"/>
          </w:tcPr>
          <w:p w14:paraId="0258DBD1" w14:textId="34D78A7B" w:rsidR="00C422F8" w:rsidRPr="00E12267" w:rsidRDefault="00C422F8" w:rsidP="00E12267">
            <w:pPr>
              <w:pStyle w:val="VCAAtablecondensed"/>
            </w:pPr>
            <w:r w:rsidRPr="00E12267">
              <w:t>14</w:t>
            </w:r>
          </w:p>
        </w:tc>
        <w:tc>
          <w:tcPr>
            <w:tcW w:w="576" w:type="dxa"/>
            <w:vAlign w:val="bottom"/>
          </w:tcPr>
          <w:p w14:paraId="25F59FA5" w14:textId="10B48C19" w:rsidR="00C422F8" w:rsidRPr="00E12267" w:rsidRDefault="00C422F8" w:rsidP="00E12267">
            <w:pPr>
              <w:pStyle w:val="VCAAtablecondensed"/>
            </w:pPr>
            <w:r w:rsidRPr="00E12267">
              <w:t>29</w:t>
            </w:r>
          </w:p>
        </w:tc>
        <w:tc>
          <w:tcPr>
            <w:tcW w:w="1008" w:type="dxa"/>
          </w:tcPr>
          <w:p w14:paraId="40235E93" w14:textId="4F61F80E" w:rsidR="00C422F8" w:rsidRPr="00E12267" w:rsidRDefault="00C422F8" w:rsidP="00E12267">
            <w:pPr>
              <w:pStyle w:val="VCAAtablecondensed"/>
            </w:pPr>
            <w:r w:rsidRPr="00E12267">
              <w:t>0.7</w:t>
            </w:r>
          </w:p>
        </w:tc>
      </w:tr>
    </w:tbl>
    <w:p w14:paraId="5368A688" w14:textId="18DEDBF6" w:rsidR="00C011B0" w:rsidRPr="007E6012" w:rsidRDefault="00C011B0" w:rsidP="00C97CA8">
      <w:pPr>
        <w:pStyle w:val="VCAAbody"/>
      </w:pPr>
      <w:r w:rsidRPr="007E6012">
        <w:t>To achieve full marks</w:t>
      </w:r>
      <w:r w:rsidR="005356B7">
        <w:t>,</w:t>
      </w:r>
      <w:r w:rsidRPr="007E6012">
        <w:t xml:space="preserve"> students were required to:</w:t>
      </w:r>
    </w:p>
    <w:p w14:paraId="70C98605" w14:textId="3045CC90" w:rsidR="00C011B0" w:rsidRPr="007E6012" w:rsidRDefault="005356B7" w:rsidP="00497EBD">
      <w:pPr>
        <w:pStyle w:val="VCAAbullet"/>
      </w:pPr>
      <w:r>
        <w:t>d</w:t>
      </w:r>
      <w:r w:rsidR="00C011B0" w:rsidRPr="007E6012">
        <w:t xml:space="preserve">emonstrate an understanding of one structural factor leading to a decrease in the current account </w:t>
      </w:r>
      <w:r w:rsidR="0039573A">
        <w:t xml:space="preserve">(CA) </w:t>
      </w:r>
      <w:r w:rsidR="00C011B0" w:rsidRPr="007E6012">
        <w:t>balance</w:t>
      </w:r>
      <w:r>
        <w:t>.</w:t>
      </w:r>
      <w:r w:rsidR="00C011B0" w:rsidRPr="007E6012">
        <w:t> </w:t>
      </w:r>
    </w:p>
    <w:p w14:paraId="4992091D" w14:textId="52E3BAFA" w:rsidR="00C011B0" w:rsidRPr="007E6012" w:rsidRDefault="00C97CA8" w:rsidP="0011178B">
      <w:pPr>
        <w:pStyle w:val="VCAAbody"/>
        <w:keepNext/>
      </w:pPr>
      <w:r>
        <w:t>H</w:t>
      </w:r>
      <w:r w:rsidR="00E96805">
        <w:t>igh-scoring</w:t>
      </w:r>
      <w:r w:rsidR="00C011B0" w:rsidRPr="007E6012">
        <w:t xml:space="preserve"> responses:</w:t>
      </w:r>
    </w:p>
    <w:p w14:paraId="02748910" w14:textId="3499D41E" w:rsidR="00C011B0" w:rsidRPr="007E6012" w:rsidRDefault="00B5678F" w:rsidP="00497EBD">
      <w:pPr>
        <w:pStyle w:val="VCAAbullet"/>
      </w:pPr>
      <w:r>
        <w:t>d</w:t>
      </w:r>
      <w:r w:rsidR="005356B7">
        <w:t>emonstrated</w:t>
      </w:r>
      <w:r w:rsidR="00C011B0" w:rsidRPr="007E6012">
        <w:t xml:space="preserve"> an understanding of a structural factor </w:t>
      </w:r>
      <w:r w:rsidR="00AF666E">
        <w:t>that</w:t>
      </w:r>
      <w:r w:rsidR="00AF666E" w:rsidRPr="007E6012">
        <w:t xml:space="preserve"> </w:t>
      </w:r>
      <w:r w:rsidR="00C011B0" w:rsidRPr="007E6012">
        <w:t>would decrease the CA balance</w:t>
      </w:r>
    </w:p>
    <w:p w14:paraId="0B28CBE6" w14:textId="08272910" w:rsidR="00B93C48" w:rsidRDefault="00B93C48" w:rsidP="00497EBD">
      <w:pPr>
        <w:pStyle w:val="VCAAbullet"/>
      </w:pPr>
      <w:r w:rsidRPr="007E6012">
        <w:t xml:space="preserve">included </w:t>
      </w:r>
      <w:r>
        <w:t xml:space="preserve">a reference to the </w:t>
      </w:r>
      <w:r w:rsidRPr="007E6012">
        <w:t xml:space="preserve">higher relative cost structures in the Australian economy due </w:t>
      </w:r>
      <w:r>
        <w:t xml:space="preserve">to </w:t>
      </w:r>
      <w:r w:rsidRPr="007E6012">
        <w:t>high</w:t>
      </w:r>
      <w:r>
        <w:t xml:space="preserve"> </w:t>
      </w:r>
      <w:r w:rsidRPr="007E6012">
        <w:t>minimum wages and poor productivity growth compared to other economies</w:t>
      </w:r>
      <w:r>
        <w:t xml:space="preserve">, </w:t>
      </w:r>
      <w:r w:rsidR="00A72FFD">
        <w:t xml:space="preserve">which </w:t>
      </w:r>
      <w:r>
        <w:t>result</w:t>
      </w:r>
      <w:r w:rsidR="00A72FFD">
        <w:t>s</w:t>
      </w:r>
      <w:r>
        <w:t xml:space="preserve"> in a</w:t>
      </w:r>
      <w:r w:rsidRPr="007E6012">
        <w:t xml:space="preserve"> lack of international competitiveness</w:t>
      </w:r>
      <w:r>
        <w:t xml:space="preserve">, and </w:t>
      </w:r>
      <w:r w:rsidR="00A72FFD">
        <w:t xml:space="preserve">discussed </w:t>
      </w:r>
      <w:r>
        <w:t>the impact of this on</w:t>
      </w:r>
      <w:r w:rsidR="006448ED">
        <w:t xml:space="preserve"> the CA balance via</w:t>
      </w:r>
      <w:r>
        <w:t xml:space="preserve"> the balance on goods and services (BOGS) sub-account of </w:t>
      </w:r>
      <w:r w:rsidR="006448ED">
        <w:t xml:space="preserve">the </w:t>
      </w:r>
      <w:r>
        <w:t>CA</w:t>
      </w:r>
    </w:p>
    <w:p w14:paraId="2FACAF7D" w14:textId="5BAB42C9" w:rsidR="00B93C48" w:rsidRDefault="00B93C48" w:rsidP="00497EBD">
      <w:pPr>
        <w:pStyle w:val="VCAAbullet"/>
      </w:pPr>
      <w:r>
        <w:t xml:space="preserve">included a reference to Australia’s chronic </w:t>
      </w:r>
      <w:r w:rsidRPr="007E6012">
        <w:t>saving</w:t>
      </w:r>
      <w:r w:rsidR="008A4D66">
        <w:t>s</w:t>
      </w:r>
      <w:r w:rsidRPr="007E6012">
        <w:t xml:space="preserve"> and investment imbalance</w:t>
      </w:r>
      <w:r w:rsidR="00A72FFD">
        <w:t>, which</w:t>
      </w:r>
      <w:r>
        <w:t xml:space="preserve"> result</w:t>
      </w:r>
      <w:r w:rsidR="00A72FFD">
        <w:t>s</w:t>
      </w:r>
      <w:r>
        <w:t xml:space="preserve"> in the need to borrow the savings of foreigners to fund this imbalance, and </w:t>
      </w:r>
      <w:r w:rsidR="00A72FFD">
        <w:t xml:space="preserve">discussed </w:t>
      </w:r>
      <w:r>
        <w:t>the impact of the associated servicing costs (interest payments) on the CA balance via the primary incomes sub-account of the CA</w:t>
      </w:r>
    </w:p>
    <w:p w14:paraId="58F1C572" w14:textId="0EB2434C" w:rsidR="00C011B0" w:rsidRPr="007E6012" w:rsidRDefault="005356B7" w:rsidP="00497EBD">
      <w:pPr>
        <w:pStyle w:val="VCAAbullet"/>
      </w:pPr>
      <w:r>
        <w:t>d</w:t>
      </w:r>
      <w:r w:rsidR="00C011B0" w:rsidRPr="007E6012">
        <w:t>emonstrated how the structural factor would lead to a decrease in credits relative to debits or an increase in debits relative to credits</w:t>
      </w:r>
    </w:p>
    <w:p w14:paraId="4E309755" w14:textId="67CC73C7" w:rsidR="00C011B0" w:rsidRPr="007E6012" w:rsidRDefault="005356B7" w:rsidP="00497EBD">
      <w:pPr>
        <w:pStyle w:val="VCAAbullet"/>
      </w:pPr>
      <w:r>
        <w:t>m</w:t>
      </w:r>
      <w:r w:rsidR="00C011B0" w:rsidRPr="007E6012">
        <w:t>ade a relevant reference to the table</w:t>
      </w:r>
      <w:r>
        <w:t>.</w:t>
      </w:r>
      <w:r w:rsidR="00C011B0" w:rsidRPr="007E6012">
        <w:t> </w:t>
      </w:r>
    </w:p>
    <w:p w14:paraId="2ACFA33C" w14:textId="4BEF0F77" w:rsidR="00C011B0" w:rsidRPr="007E6012" w:rsidRDefault="007D35E1" w:rsidP="00C97CA8">
      <w:pPr>
        <w:pStyle w:val="VCAAbody"/>
      </w:pPr>
      <w:r>
        <w:t>Areas for improvement</w:t>
      </w:r>
      <w:r w:rsidR="00C011B0" w:rsidRPr="007E6012">
        <w:t>: </w:t>
      </w:r>
    </w:p>
    <w:p w14:paraId="33AA486A" w14:textId="1A2340EA" w:rsidR="00C011B0" w:rsidRPr="007E6012" w:rsidRDefault="00B93C48" w:rsidP="00497EBD">
      <w:pPr>
        <w:pStyle w:val="VCAAbullet"/>
      </w:pPr>
      <w:r>
        <w:t>Many re</w:t>
      </w:r>
      <w:r w:rsidR="006448ED">
        <w:t>s</w:t>
      </w:r>
      <w:r>
        <w:t>ponses revealed confusion a</w:t>
      </w:r>
      <w:r w:rsidR="00C011B0" w:rsidRPr="007E6012">
        <w:t xml:space="preserve">bout </w:t>
      </w:r>
      <w:r w:rsidR="00AF666E">
        <w:t xml:space="preserve">the </w:t>
      </w:r>
      <w:r w:rsidR="00C011B0" w:rsidRPr="007E6012">
        <w:t xml:space="preserve">structural factors that impact the </w:t>
      </w:r>
      <w:r w:rsidR="0039573A">
        <w:t>CA</w:t>
      </w:r>
      <w:r w:rsidR="00C011B0" w:rsidRPr="007E6012">
        <w:t xml:space="preserve">. Structural factors are inherent characteristics or underlying features of the Australian economy that persistently impact the </w:t>
      </w:r>
      <w:r w:rsidR="0039573A">
        <w:t>CA</w:t>
      </w:r>
      <w:r w:rsidR="00C011B0" w:rsidRPr="007E6012">
        <w:t xml:space="preserve"> balance over the longer</w:t>
      </w:r>
      <w:r w:rsidR="00AF666E">
        <w:t xml:space="preserve"> </w:t>
      </w:r>
      <w:r w:rsidR="00C011B0" w:rsidRPr="007E6012">
        <w:t>term. Structural factors cannot be things that change in the short</w:t>
      </w:r>
      <w:r w:rsidR="00AF666E">
        <w:t xml:space="preserve"> </w:t>
      </w:r>
      <w:r w:rsidR="00C011B0" w:rsidRPr="007E6012">
        <w:t>term, such as exchange rates, overseas economic growth, fluctuations in commodity prices and the terms of trade or one-off climatic conditions. </w:t>
      </w:r>
    </w:p>
    <w:p w14:paraId="26A8EC71" w14:textId="3B2A17DC" w:rsidR="00C011B0" w:rsidRPr="007E6012" w:rsidRDefault="00C011B0" w:rsidP="00497EBD">
      <w:pPr>
        <w:pStyle w:val="VCAAbullet"/>
      </w:pPr>
      <w:r w:rsidRPr="007E6012">
        <w:t xml:space="preserve">Some </w:t>
      </w:r>
      <w:r w:rsidR="00DB29ED">
        <w:t>responses</w:t>
      </w:r>
      <w:r w:rsidR="00DB29ED" w:rsidRPr="007E6012">
        <w:t xml:space="preserve"> </w:t>
      </w:r>
      <w:r w:rsidRPr="007E6012">
        <w:t xml:space="preserve">confused the </w:t>
      </w:r>
      <w:r w:rsidR="0039573A">
        <w:t>CA</w:t>
      </w:r>
      <w:r w:rsidRPr="007E6012">
        <w:t xml:space="preserve"> balance with the budget balance. These two concepts are very different. The former relates to credit and debit transactions of a current nature between Australia and the rest of the world, while the latter relates to the difference between government revenues and government expenditure (outlays).</w:t>
      </w:r>
    </w:p>
    <w:p w14:paraId="585E6894" w14:textId="580E50A0" w:rsidR="00D45E8D" w:rsidRDefault="00D45E8D" w:rsidP="00D86C1E">
      <w:pPr>
        <w:pStyle w:val="VCAAbody"/>
        <w:keepNext/>
      </w:pPr>
      <w:r>
        <w:lastRenderedPageBreak/>
        <w:t>The following is an example of a high-scoring response:</w:t>
      </w:r>
    </w:p>
    <w:p w14:paraId="7F916635" w14:textId="4D5B152F" w:rsidR="00C011B0" w:rsidRPr="00B5678F" w:rsidRDefault="00C011B0" w:rsidP="00903BE6">
      <w:pPr>
        <w:pStyle w:val="VCAAstudentresponse"/>
      </w:pPr>
      <w:r w:rsidRPr="00B5678F">
        <w:t>The current account balance has moved from a surplus of $7</w:t>
      </w:r>
      <w:r w:rsidR="00B5678F">
        <w:t>,</w:t>
      </w:r>
      <w:r w:rsidRPr="00B5678F">
        <w:t>782 million in June 2023 to a deficit of $158 million in September 2023. This is likely the result of the national savings-investment gap in Australia. This is occurring as Australia lacks the domestic savings to fund investments, thus causing the need for Australia to borrow from overseas, increasing the interest that needs to be repaid on these loans, which are recorded as net primary income debits</w:t>
      </w:r>
      <w:r w:rsidR="00AF666E">
        <w:t>,</w:t>
      </w:r>
      <w:r w:rsidRPr="00B5678F">
        <w:t xml:space="preserve"> which increase relative to the credits received, thus moving the current account balance into a deficit.</w:t>
      </w:r>
    </w:p>
    <w:p w14:paraId="2A4A2DFE" w14:textId="347BDBCA" w:rsidR="00C011B0" w:rsidRDefault="00C011B0" w:rsidP="00501A72">
      <w:pPr>
        <w:pStyle w:val="VCAAHeading3"/>
      </w:pPr>
      <w:r w:rsidRPr="007E6012">
        <w:t>Question 5b</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C422F8" w:rsidRPr="003C0A2F" w14:paraId="50D8C752"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1B4B8551" w14:textId="77777777" w:rsidR="00C422F8" w:rsidRPr="003C0A2F" w:rsidRDefault="00C422F8" w:rsidP="00D24AA4">
            <w:pPr>
              <w:pStyle w:val="VCAAtablecondensedheading"/>
              <w:rPr>
                <w:lang w:val="en-AU"/>
              </w:rPr>
            </w:pPr>
            <w:r w:rsidRPr="003C0A2F">
              <w:rPr>
                <w:lang w:val="en-AU"/>
              </w:rPr>
              <w:t>Marks</w:t>
            </w:r>
          </w:p>
        </w:tc>
        <w:tc>
          <w:tcPr>
            <w:tcW w:w="576" w:type="dxa"/>
          </w:tcPr>
          <w:p w14:paraId="3B462C2C" w14:textId="77777777" w:rsidR="00C422F8" w:rsidRPr="003C0A2F" w:rsidRDefault="00C422F8" w:rsidP="00D24AA4">
            <w:pPr>
              <w:pStyle w:val="VCAAtablecondensedheading"/>
              <w:rPr>
                <w:lang w:val="en-AU"/>
              </w:rPr>
            </w:pPr>
            <w:r w:rsidRPr="003C0A2F">
              <w:rPr>
                <w:lang w:val="en-AU"/>
              </w:rPr>
              <w:t>0</w:t>
            </w:r>
          </w:p>
        </w:tc>
        <w:tc>
          <w:tcPr>
            <w:tcW w:w="576" w:type="dxa"/>
          </w:tcPr>
          <w:p w14:paraId="0E197339" w14:textId="77777777" w:rsidR="00C422F8" w:rsidRPr="003C0A2F" w:rsidRDefault="00C422F8" w:rsidP="00D24AA4">
            <w:pPr>
              <w:pStyle w:val="VCAAtablecondensedheading"/>
              <w:rPr>
                <w:lang w:val="en-AU"/>
              </w:rPr>
            </w:pPr>
            <w:r w:rsidRPr="003C0A2F">
              <w:rPr>
                <w:lang w:val="en-AU"/>
              </w:rPr>
              <w:t>1</w:t>
            </w:r>
          </w:p>
        </w:tc>
        <w:tc>
          <w:tcPr>
            <w:tcW w:w="576" w:type="dxa"/>
          </w:tcPr>
          <w:p w14:paraId="01660004" w14:textId="77777777" w:rsidR="00C422F8" w:rsidRPr="003C0A2F" w:rsidRDefault="00C422F8" w:rsidP="00D24AA4">
            <w:pPr>
              <w:pStyle w:val="VCAAtablecondensedheading"/>
              <w:rPr>
                <w:lang w:val="en-AU"/>
              </w:rPr>
            </w:pPr>
            <w:r>
              <w:rPr>
                <w:lang w:val="en-AU"/>
              </w:rPr>
              <w:t>2</w:t>
            </w:r>
          </w:p>
        </w:tc>
        <w:tc>
          <w:tcPr>
            <w:tcW w:w="1008" w:type="dxa"/>
          </w:tcPr>
          <w:p w14:paraId="411B56AB" w14:textId="77777777" w:rsidR="00C422F8" w:rsidRPr="003C0A2F" w:rsidRDefault="00C422F8" w:rsidP="00D24AA4">
            <w:pPr>
              <w:pStyle w:val="VCAAtablecondensedheading"/>
              <w:rPr>
                <w:lang w:val="en-AU"/>
              </w:rPr>
            </w:pPr>
            <w:r w:rsidRPr="003C0A2F">
              <w:rPr>
                <w:lang w:val="en-AU"/>
              </w:rPr>
              <w:t>Average</w:t>
            </w:r>
          </w:p>
        </w:tc>
      </w:tr>
      <w:tr w:rsidR="00F503E9" w:rsidRPr="00E12267" w14:paraId="16019B7E" w14:textId="77777777" w:rsidTr="000F7F9C">
        <w:tc>
          <w:tcPr>
            <w:tcW w:w="720" w:type="dxa"/>
          </w:tcPr>
          <w:p w14:paraId="27637AFE" w14:textId="77777777" w:rsidR="00F503E9" w:rsidRPr="00E12267" w:rsidRDefault="00F503E9" w:rsidP="00E12267">
            <w:pPr>
              <w:pStyle w:val="VCAAtablecondensed"/>
            </w:pPr>
            <w:r w:rsidRPr="00E12267">
              <w:t>%</w:t>
            </w:r>
          </w:p>
        </w:tc>
        <w:tc>
          <w:tcPr>
            <w:tcW w:w="576" w:type="dxa"/>
            <w:vAlign w:val="bottom"/>
          </w:tcPr>
          <w:p w14:paraId="2E7232D3" w14:textId="5AB080C0" w:rsidR="00F503E9" w:rsidRPr="00E12267" w:rsidRDefault="00F503E9" w:rsidP="00E12267">
            <w:pPr>
              <w:pStyle w:val="VCAAtablecondensed"/>
            </w:pPr>
            <w:r w:rsidRPr="00E12267">
              <w:t>54</w:t>
            </w:r>
          </w:p>
        </w:tc>
        <w:tc>
          <w:tcPr>
            <w:tcW w:w="576" w:type="dxa"/>
            <w:vAlign w:val="bottom"/>
          </w:tcPr>
          <w:p w14:paraId="6E14863E" w14:textId="71F88877" w:rsidR="00F503E9" w:rsidRPr="00E12267" w:rsidRDefault="00F503E9" w:rsidP="00E12267">
            <w:pPr>
              <w:pStyle w:val="VCAAtablecondensed"/>
            </w:pPr>
            <w:r w:rsidRPr="00E12267">
              <w:t>27</w:t>
            </w:r>
          </w:p>
        </w:tc>
        <w:tc>
          <w:tcPr>
            <w:tcW w:w="576" w:type="dxa"/>
            <w:vAlign w:val="bottom"/>
          </w:tcPr>
          <w:p w14:paraId="246EDE34" w14:textId="5925359E" w:rsidR="00F503E9" w:rsidRPr="00E12267" w:rsidRDefault="00F503E9" w:rsidP="00E12267">
            <w:pPr>
              <w:pStyle w:val="VCAAtablecondensed"/>
            </w:pPr>
            <w:r w:rsidRPr="00E12267">
              <w:t>20</w:t>
            </w:r>
          </w:p>
        </w:tc>
        <w:tc>
          <w:tcPr>
            <w:tcW w:w="1008" w:type="dxa"/>
          </w:tcPr>
          <w:p w14:paraId="4C4F3719" w14:textId="77777777" w:rsidR="00F503E9" w:rsidRPr="00E12267" w:rsidRDefault="00F503E9" w:rsidP="00E12267">
            <w:pPr>
              <w:pStyle w:val="VCAAtablecondensed"/>
            </w:pPr>
            <w:r w:rsidRPr="00E12267">
              <w:t>0.7</w:t>
            </w:r>
          </w:p>
        </w:tc>
      </w:tr>
    </w:tbl>
    <w:p w14:paraId="7AD32FB4" w14:textId="4B9E2B3B" w:rsidR="00C011B0" w:rsidRPr="007E6012" w:rsidRDefault="00C011B0" w:rsidP="00C97CA8">
      <w:pPr>
        <w:pStyle w:val="VCAAbody"/>
      </w:pPr>
      <w:r w:rsidRPr="007E6012">
        <w:t>To achieve full marks</w:t>
      </w:r>
      <w:r w:rsidR="005356B7">
        <w:t>,</w:t>
      </w:r>
      <w:r w:rsidRPr="007E6012">
        <w:t xml:space="preserve"> student</w:t>
      </w:r>
      <w:r w:rsidR="005356B7">
        <w:t>s</w:t>
      </w:r>
      <w:r w:rsidRPr="007E6012">
        <w:t xml:space="preserve"> were required to:</w:t>
      </w:r>
    </w:p>
    <w:p w14:paraId="12DA02B5" w14:textId="46D7BF44" w:rsidR="00C011B0" w:rsidRPr="007E6012" w:rsidRDefault="005356B7" w:rsidP="00497EBD">
      <w:pPr>
        <w:pStyle w:val="VCAAbullet"/>
      </w:pPr>
      <w:r>
        <w:t>d</w:t>
      </w:r>
      <w:r w:rsidR="00C011B0" w:rsidRPr="007E6012">
        <w:t xml:space="preserve">escribe two separate transactions on the </w:t>
      </w:r>
      <w:r w:rsidR="00666415">
        <w:t>b</w:t>
      </w:r>
      <w:r w:rsidR="00C011B0" w:rsidRPr="007E6012">
        <w:t xml:space="preserve">alance of </w:t>
      </w:r>
      <w:r w:rsidR="00666415">
        <w:t>p</w:t>
      </w:r>
      <w:r w:rsidR="00C011B0" w:rsidRPr="007E6012">
        <w:t>ayments (BOP), which would result from the selling of an Australian cotton farm to a foreign buyer. </w:t>
      </w:r>
    </w:p>
    <w:p w14:paraId="1F70EE86" w14:textId="29B229E4" w:rsidR="00C011B0" w:rsidRPr="007E6012" w:rsidRDefault="00C97CA8" w:rsidP="00C97CA8">
      <w:pPr>
        <w:pStyle w:val="VCAAbody"/>
      </w:pPr>
      <w:r>
        <w:t>H</w:t>
      </w:r>
      <w:r w:rsidR="00E96805">
        <w:t>igh-scoring</w:t>
      </w:r>
      <w:r w:rsidR="00C011B0" w:rsidRPr="007E6012">
        <w:t xml:space="preserve"> responses:</w:t>
      </w:r>
    </w:p>
    <w:p w14:paraId="4A7B49B2" w14:textId="405CE00C" w:rsidR="00C011B0" w:rsidRPr="007E6012" w:rsidRDefault="005356B7" w:rsidP="00497EBD">
      <w:pPr>
        <w:pStyle w:val="VCAAbullet"/>
      </w:pPr>
      <w:r>
        <w:t>h</w:t>
      </w:r>
      <w:r w:rsidR="00C011B0" w:rsidRPr="007E6012">
        <w:t>ighlighted the main account of BOP impacted for each translation (</w:t>
      </w:r>
      <w:r w:rsidR="00AF666E">
        <w:t>such as the</w:t>
      </w:r>
      <w:r w:rsidR="00C011B0" w:rsidRPr="007E6012">
        <w:t xml:space="preserve"> </w:t>
      </w:r>
      <w:r w:rsidR="0039573A">
        <w:t>CA</w:t>
      </w:r>
      <w:r w:rsidR="00C011B0" w:rsidRPr="007E6012">
        <w:t xml:space="preserve"> and the </w:t>
      </w:r>
      <w:r w:rsidR="00AF666E">
        <w:t>f</w:t>
      </w:r>
      <w:r w:rsidR="00C011B0" w:rsidRPr="007E6012">
        <w:t xml:space="preserve">inancial </w:t>
      </w:r>
      <w:r w:rsidR="00AF666E">
        <w:t>a</w:t>
      </w:r>
      <w:r w:rsidR="00C011B0" w:rsidRPr="007E6012">
        <w:t>ccount) </w:t>
      </w:r>
    </w:p>
    <w:p w14:paraId="76C70249" w14:textId="54233D8C" w:rsidR="00C011B0" w:rsidRPr="007E6012" w:rsidRDefault="00AF666E" w:rsidP="00497EBD">
      <w:pPr>
        <w:pStyle w:val="VCAAbullet"/>
      </w:pPr>
      <w:r>
        <w:t>identified</w:t>
      </w:r>
      <w:r w:rsidR="005356B7">
        <w:t xml:space="preserve"> t</w:t>
      </w:r>
      <w:r w:rsidR="00C011B0" w:rsidRPr="007E6012">
        <w:t>he sub-account impacted (</w:t>
      </w:r>
      <w:r>
        <w:t>such as</w:t>
      </w:r>
      <w:r w:rsidR="00C011B0" w:rsidRPr="007E6012">
        <w:t xml:space="preserve"> net direct investment and net primary income) </w:t>
      </w:r>
    </w:p>
    <w:p w14:paraId="4BAF9571" w14:textId="12DCCADB" w:rsidR="00C011B0" w:rsidRPr="007E6012" w:rsidRDefault="00AF666E" w:rsidP="00497EBD">
      <w:pPr>
        <w:pStyle w:val="VCAAbullet"/>
      </w:pPr>
      <w:r>
        <w:t>referred to</w:t>
      </w:r>
      <w:r w:rsidR="005356B7">
        <w:t xml:space="preserve"> t</w:t>
      </w:r>
      <w:r w:rsidR="00C011B0" w:rsidRPr="007E6012">
        <w:t>he change in credits/debits</w:t>
      </w:r>
      <w:r w:rsidR="005356B7">
        <w:t>.</w:t>
      </w:r>
      <w:r w:rsidR="00C011B0" w:rsidRPr="007E6012">
        <w:t> </w:t>
      </w:r>
    </w:p>
    <w:p w14:paraId="2A04F1AF" w14:textId="4D15B79A" w:rsidR="00C011B0" w:rsidRPr="007E6012" w:rsidRDefault="00C011B0" w:rsidP="005356B7">
      <w:pPr>
        <w:pStyle w:val="VCAAbody"/>
      </w:pPr>
      <w:r w:rsidRPr="007E6012">
        <w:t xml:space="preserve">The </w:t>
      </w:r>
      <w:r w:rsidR="00AF666E">
        <w:t>highest-scoring</w:t>
      </w:r>
      <w:r w:rsidR="00AF666E" w:rsidRPr="007E6012">
        <w:t xml:space="preserve"> </w:t>
      </w:r>
      <w:r w:rsidRPr="007E6012">
        <w:t xml:space="preserve">responses focused on the increased credits on the net direct investment sub-account on the </w:t>
      </w:r>
      <w:r w:rsidR="00C10E90">
        <w:t>Capital and Financial Account (</w:t>
      </w:r>
      <w:r w:rsidRPr="007E6012">
        <w:t>CAFA</w:t>
      </w:r>
      <w:r w:rsidR="00C10E90">
        <w:t>)</w:t>
      </w:r>
      <w:r w:rsidRPr="007E6012">
        <w:t xml:space="preserve"> and the increased debits on the net primary incomes sub-account on the CA. </w:t>
      </w:r>
    </w:p>
    <w:p w14:paraId="36148985" w14:textId="557E0B00" w:rsidR="00C011B0" w:rsidRPr="007E6012" w:rsidRDefault="007D35E1" w:rsidP="00C97CA8">
      <w:pPr>
        <w:pStyle w:val="VCAAbody"/>
      </w:pPr>
      <w:r>
        <w:t>Areas for improvement</w:t>
      </w:r>
      <w:r w:rsidR="00C011B0" w:rsidRPr="007E6012">
        <w:t>: </w:t>
      </w:r>
    </w:p>
    <w:p w14:paraId="4CEC8224" w14:textId="1816B998" w:rsidR="00C011B0" w:rsidRPr="007E6012" w:rsidRDefault="005356B7" w:rsidP="00497EBD">
      <w:pPr>
        <w:pStyle w:val="VCAAbullet"/>
      </w:pPr>
      <w:r>
        <w:t>Many</w:t>
      </w:r>
      <w:r w:rsidR="00C011B0" w:rsidRPr="007E6012">
        <w:t xml:space="preserve"> students made the partially correct observation that the CA plus the CAFA must be equal to 0 and therefore a credit on the CAFA would lead to a debit on the CA. However, the double</w:t>
      </w:r>
      <w:r w:rsidR="00DB3CC7">
        <w:t>-</w:t>
      </w:r>
      <w:r w:rsidR="00C011B0" w:rsidRPr="007E6012">
        <w:t>entry accounting system is not quite that simple. A credit on the CAFA</w:t>
      </w:r>
      <w:r w:rsidR="00DB3CC7">
        <w:t xml:space="preserve"> –</w:t>
      </w:r>
      <w:r w:rsidR="00C011B0" w:rsidRPr="007E6012">
        <w:t xml:space="preserve"> </w:t>
      </w:r>
      <w:r w:rsidR="00DB3CC7">
        <w:t>for example,</w:t>
      </w:r>
      <w:r w:rsidR="00C011B0" w:rsidRPr="007E6012">
        <w:t xml:space="preserve"> </w:t>
      </w:r>
      <w:proofErr w:type="gramStart"/>
      <w:r w:rsidR="00C011B0" w:rsidRPr="007E6012">
        <w:t>as a result of</w:t>
      </w:r>
      <w:proofErr w:type="gramEnd"/>
      <w:r w:rsidR="00C011B0" w:rsidRPr="007E6012">
        <w:t xml:space="preserve"> the sale of assets to a foreign entity</w:t>
      </w:r>
      <w:r w:rsidR="00DB3CC7">
        <w:t xml:space="preserve"> –</w:t>
      </w:r>
      <w:r w:rsidR="00C011B0" w:rsidRPr="007E6012">
        <w:t xml:space="preserve"> would actually lead to a corresponding debit on the CAFA. It</w:t>
      </w:r>
      <w:r w:rsidR="00DB3CC7">
        <w:t xml:space="preserve"> i</w:t>
      </w:r>
      <w:r w:rsidR="00C011B0" w:rsidRPr="007E6012">
        <w:t xml:space="preserve">s best </w:t>
      </w:r>
      <w:r w:rsidR="00DB3CC7">
        <w:t xml:space="preserve">that </w:t>
      </w:r>
      <w:r w:rsidR="00C011B0" w:rsidRPr="007E6012">
        <w:t xml:space="preserve">students ignore the double-entry accounting </w:t>
      </w:r>
      <w:r w:rsidR="00DB3CC7">
        <w:t>that</w:t>
      </w:r>
      <w:r w:rsidR="00DB3CC7" w:rsidRPr="007E6012">
        <w:t xml:space="preserve"> </w:t>
      </w:r>
      <w:r w:rsidR="00C011B0" w:rsidRPr="007E6012">
        <w:t>takes place on the BOP as it is beyond the scope of the study design. </w:t>
      </w:r>
    </w:p>
    <w:p w14:paraId="28497C37" w14:textId="4B1D0F89" w:rsidR="00C011B0" w:rsidRPr="007E6012" w:rsidRDefault="00C011B0" w:rsidP="00497EBD">
      <w:pPr>
        <w:pStyle w:val="VCAAbullet"/>
      </w:pPr>
      <w:r w:rsidRPr="007E6012">
        <w:t xml:space="preserve">Equally, responses </w:t>
      </w:r>
      <w:r w:rsidR="00DB3CC7">
        <w:t>that</w:t>
      </w:r>
      <w:r w:rsidR="00DB3CC7" w:rsidRPr="007E6012">
        <w:t xml:space="preserve"> </w:t>
      </w:r>
      <w:r w:rsidRPr="007E6012">
        <w:t xml:space="preserve">stated that wages would now be paid from a foreign entity to Australian workers and hence would impact the </w:t>
      </w:r>
      <w:r w:rsidR="00DB3CC7">
        <w:t>CA</w:t>
      </w:r>
      <w:r w:rsidRPr="007E6012">
        <w:t xml:space="preserve"> were incorrect as this is not a ‘cross-border’ transaction. </w:t>
      </w:r>
    </w:p>
    <w:p w14:paraId="5C608B33" w14:textId="58E23839" w:rsidR="00D45E8D" w:rsidRPr="00CE0D83" w:rsidRDefault="00D45E8D" w:rsidP="00EB5602">
      <w:pPr>
        <w:pStyle w:val="VCAAbody"/>
      </w:pPr>
      <w:r>
        <w:t>The following are examples of high-scoring responses:</w:t>
      </w:r>
    </w:p>
    <w:p w14:paraId="44E2F91D" w14:textId="597558BA" w:rsidR="00C011B0" w:rsidRPr="00C97CA8" w:rsidRDefault="00C011B0" w:rsidP="00903BE6">
      <w:pPr>
        <w:pStyle w:val="VCAAstudentresponse"/>
      </w:pPr>
      <w:r w:rsidRPr="00C97CA8">
        <w:t xml:space="preserve">The buying of a large cotton farm is likely to increase net direct investment surplus (used to expand production), as it increases the inflow of money (credits) Australia receives minus </w:t>
      </w:r>
      <w:r w:rsidR="00DB3CC7">
        <w:t xml:space="preserve">the </w:t>
      </w:r>
      <w:r w:rsidRPr="00C97CA8">
        <w:t xml:space="preserve">outflow of money (debits) in the net direct investment account of the </w:t>
      </w:r>
      <w:r w:rsidR="00DB3CC7">
        <w:t>f</w:t>
      </w:r>
      <w:r w:rsidRPr="00C97CA8">
        <w:t xml:space="preserve">inancial </w:t>
      </w:r>
      <w:r w:rsidR="00DB3CC7">
        <w:t>a</w:t>
      </w:r>
      <w:r w:rsidRPr="00C97CA8">
        <w:t xml:space="preserve">ccount. It is also likely to increase the </w:t>
      </w:r>
      <w:r w:rsidR="00DB3CC7">
        <w:t>n</w:t>
      </w:r>
      <w:r w:rsidRPr="00C97CA8">
        <w:t xml:space="preserve">et </w:t>
      </w:r>
      <w:r w:rsidR="00DB3CC7">
        <w:t>p</w:t>
      </w:r>
      <w:r w:rsidRPr="00C97CA8">
        <w:t xml:space="preserve">rimary </w:t>
      </w:r>
      <w:r w:rsidR="00DB3CC7">
        <w:t>i</w:t>
      </w:r>
      <w:r w:rsidRPr="00C97CA8">
        <w:t>ncome deficit, as there are more debits in the form of profits to overseas relative to credits from overseas in this account.</w:t>
      </w:r>
    </w:p>
    <w:p w14:paraId="0AE6CDFF" w14:textId="7993D2B9" w:rsidR="00C011B0" w:rsidRPr="00B5678F" w:rsidRDefault="0029223C" w:rsidP="00C011B0">
      <w:r>
        <w:t>or</w:t>
      </w:r>
    </w:p>
    <w:p w14:paraId="70F09752" w14:textId="77777777" w:rsidR="00C011B0" w:rsidRPr="00C97CA8" w:rsidRDefault="00C011B0" w:rsidP="00903BE6">
      <w:pPr>
        <w:numPr>
          <w:ilvl w:val="0"/>
          <w:numId w:val="57"/>
        </w:numPr>
        <w:spacing w:after="0" w:line="240" w:lineRule="auto"/>
        <w:ind w:hanging="436"/>
        <w:rPr>
          <w:i/>
          <w:iCs/>
          <w:sz w:val="20"/>
          <w:szCs w:val="20"/>
        </w:rPr>
      </w:pPr>
      <w:r w:rsidRPr="00C97CA8">
        <w:rPr>
          <w:i/>
          <w:iCs/>
          <w:sz w:val="20"/>
          <w:szCs w:val="20"/>
        </w:rPr>
        <w:t>The initial purchase (credit) would increase the foreign direct investment component of the CAFA and BOP.</w:t>
      </w:r>
    </w:p>
    <w:p w14:paraId="58EA0C57" w14:textId="77777777" w:rsidR="00C011B0" w:rsidRPr="00C97CA8" w:rsidRDefault="00C011B0" w:rsidP="00903BE6">
      <w:pPr>
        <w:numPr>
          <w:ilvl w:val="0"/>
          <w:numId w:val="57"/>
        </w:numPr>
        <w:spacing w:after="0" w:line="240" w:lineRule="auto"/>
        <w:ind w:hanging="436"/>
        <w:rPr>
          <w:i/>
          <w:iCs/>
          <w:sz w:val="20"/>
          <w:szCs w:val="20"/>
        </w:rPr>
      </w:pPr>
      <w:r w:rsidRPr="00C97CA8">
        <w:rPr>
          <w:i/>
          <w:iCs/>
          <w:sz w:val="20"/>
          <w:szCs w:val="20"/>
        </w:rPr>
        <w:t>The payment to the investors (debit) from the revenue generated from the farm would decrease the net primary income section of the CA (current account) and BOP.</w:t>
      </w:r>
    </w:p>
    <w:p w14:paraId="5A04C804" w14:textId="31A8C302" w:rsidR="00C011B0" w:rsidRDefault="00C011B0" w:rsidP="00B5678F">
      <w:pPr>
        <w:pStyle w:val="VCAAHeading3"/>
        <w:keepNext/>
        <w:spacing w:line="240" w:lineRule="auto"/>
      </w:pPr>
      <w:r w:rsidRPr="007E6012">
        <w:lastRenderedPageBreak/>
        <w:t>Question 5c</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F503E9" w:rsidRPr="003C0A2F" w14:paraId="733B3EC9"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38F1B2C5" w14:textId="77777777" w:rsidR="00F503E9" w:rsidRPr="003C0A2F" w:rsidRDefault="00F503E9" w:rsidP="00B5678F">
            <w:pPr>
              <w:pStyle w:val="VCAAtablecondensedheading"/>
              <w:keepNext/>
              <w:spacing w:line="240" w:lineRule="auto"/>
              <w:rPr>
                <w:lang w:val="en-AU"/>
              </w:rPr>
            </w:pPr>
            <w:r w:rsidRPr="003C0A2F">
              <w:rPr>
                <w:lang w:val="en-AU"/>
              </w:rPr>
              <w:t>Marks</w:t>
            </w:r>
          </w:p>
        </w:tc>
        <w:tc>
          <w:tcPr>
            <w:tcW w:w="576" w:type="dxa"/>
          </w:tcPr>
          <w:p w14:paraId="2B641399" w14:textId="77777777" w:rsidR="00F503E9" w:rsidRPr="003C0A2F" w:rsidRDefault="00F503E9" w:rsidP="00B5678F">
            <w:pPr>
              <w:pStyle w:val="VCAAtablecondensedheading"/>
              <w:keepNext/>
              <w:spacing w:line="240" w:lineRule="auto"/>
              <w:rPr>
                <w:lang w:val="en-AU"/>
              </w:rPr>
            </w:pPr>
            <w:r w:rsidRPr="003C0A2F">
              <w:rPr>
                <w:lang w:val="en-AU"/>
              </w:rPr>
              <w:t>0</w:t>
            </w:r>
          </w:p>
        </w:tc>
        <w:tc>
          <w:tcPr>
            <w:tcW w:w="576" w:type="dxa"/>
          </w:tcPr>
          <w:p w14:paraId="39509ADE" w14:textId="77777777" w:rsidR="00F503E9" w:rsidRPr="003C0A2F" w:rsidRDefault="00F503E9" w:rsidP="00B5678F">
            <w:pPr>
              <w:pStyle w:val="VCAAtablecondensedheading"/>
              <w:keepNext/>
              <w:spacing w:line="240" w:lineRule="auto"/>
              <w:rPr>
                <w:lang w:val="en-AU"/>
              </w:rPr>
            </w:pPr>
            <w:r w:rsidRPr="003C0A2F">
              <w:rPr>
                <w:lang w:val="en-AU"/>
              </w:rPr>
              <w:t>1</w:t>
            </w:r>
          </w:p>
        </w:tc>
        <w:tc>
          <w:tcPr>
            <w:tcW w:w="576" w:type="dxa"/>
          </w:tcPr>
          <w:p w14:paraId="6451F8A9" w14:textId="77777777" w:rsidR="00F503E9" w:rsidRPr="003C0A2F" w:rsidRDefault="00F503E9" w:rsidP="00B5678F">
            <w:pPr>
              <w:pStyle w:val="VCAAtablecondensedheading"/>
              <w:keepNext/>
              <w:spacing w:line="240" w:lineRule="auto"/>
              <w:rPr>
                <w:lang w:val="en-AU"/>
              </w:rPr>
            </w:pPr>
            <w:r>
              <w:rPr>
                <w:lang w:val="en-AU"/>
              </w:rPr>
              <w:t>2</w:t>
            </w:r>
          </w:p>
        </w:tc>
        <w:tc>
          <w:tcPr>
            <w:tcW w:w="1008" w:type="dxa"/>
          </w:tcPr>
          <w:p w14:paraId="37BD4635" w14:textId="77777777" w:rsidR="00F503E9" w:rsidRPr="003C0A2F" w:rsidRDefault="00F503E9" w:rsidP="00B5678F">
            <w:pPr>
              <w:pStyle w:val="VCAAtablecondensedheading"/>
              <w:keepNext/>
              <w:spacing w:line="240" w:lineRule="auto"/>
              <w:rPr>
                <w:lang w:val="en-AU"/>
              </w:rPr>
            </w:pPr>
            <w:r w:rsidRPr="003C0A2F">
              <w:rPr>
                <w:lang w:val="en-AU"/>
              </w:rPr>
              <w:t>Average</w:t>
            </w:r>
          </w:p>
        </w:tc>
      </w:tr>
      <w:tr w:rsidR="00A2425D" w:rsidRPr="00E12267" w14:paraId="6BE1D610" w14:textId="77777777" w:rsidTr="000F7F9C">
        <w:tc>
          <w:tcPr>
            <w:tcW w:w="720" w:type="dxa"/>
          </w:tcPr>
          <w:p w14:paraId="42E49590" w14:textId="77777777" w:rsidR="00A2425D" w:rsidRPr="00E12267" w:rsidRDefault="00A2425D" w:rsidP="00B5678F">
            <w:pPr>
              <w:pStyle w:val="VCAAtablecondensed"/>
              <w:keepNext/>
              <w:spacing w:line="240" w:lineRule="auto"/>
            </w:pPr>
            <w:r w:rsidRPr="00E12267">
              <w:t>%</w:t>
            </w:r>
          </w:p>
        </w:tc>
        <w:tc>
          <w:tcPr>
            <w:tcW w:w="576" w:type="dxa"/>
            <w:vAlign w:val="bottom"/>
          </w:tcPr>
          <w:p w14:paraId="564A888F" w14:textId="678ACE00" w:rsidR="00A2425D" w:rsidRPr="00E12267" w:rsidRDefault="00A2425D" w:rsidP="00B5678F">
            <w:pPr>
              <w:pStyle w:val="VCAAtablecondensed"/>
              <w:keepNext/>
              <w:spacing w:line="240" w:lineRule="auto"/>
            </w:pPr>
            <w:r w:rsidRPr="00E12267">
              <w:t>19</w:t>
            </w:r>
          </w:p>
        </w:tc>
        <w:tc>
          <w:tcPr>
            <w:tcW w:w="576" w:type="dxa"/>
            <w:vAlign w:val="bottom"/>
          </w:tcPr>
          <w:p w14:paraId="0465A839" w14:textId="40EBAE3D" w:rsidR="00A2425D" w:rsidRPr="00E12267" w:rsidRDefault="00A2425D" w:rsidP="00B5678F">
            <w:pPr>
              <w:pStyle w:val="VCAAtablecondensed"/>
              <w:keepNext/>
              <w:spacing w:line="240" w:lineRule="auto"/>
            </w:pPr>
            <w:r w:rsidRPr="00E12267">
              <w:t>20</w:t>
            </w:r>
          </w:p>
        </w:tc>
        <w:tc>
          <w:tcPr>
            <w:tcW w:w="576" w:type="dxa"/>
            <w:vAlign w:val="bottom"/>
          </w:tcPr>
          <w:p w14:paraId="4AF3571E" w14:textId="07A319E5" w:rsidR="00A2425D" w:rsidRPr="00E12267" w:rsidRDefault="00A2425D" w:rsidP="00B5678F">
            <w:pPr>
              <w:pStyle w:val="VCAAtablecondensed"/>
              <w:keepNext/>
              <w:spacing w:line="240" w:lineRule="auto"/>
            </w:pPr>
            <w:r w:rsidRPr="00E12267">
              <w:t>61</w:t>
            </w:r>
          </w:p>
        </w:tc>
        <w:tc>
          <w:tcPr>
            <w:tcW w:w="1008" w:type="dxa"/>
          </w:tcPr>
          <w:p w14:paraId="7461ED84" w14:textId="68D78187" w:rsidR="00A2425D" w:rsidRPr="00E12267" w:rsidRDefault="00A2425D" w:rsidP="00B5678F">
            <w:pPr>
              <w:pStyle w:val="VCAAtablecondensed"/>
              <w:keepNext/>
              <w:spacing w:line="240" w:lineRule="auto"/>
            </w:pPr>
            <w:r w:rsidRPr="00E12267">
              <w:t>1.4</w:t>
            </w:r>
          </w:p>
        </w:tc>
      </w:tr>
    </w:tbl>
    <w:p w14:paraId="1BD6980D" w14:textId="2929CF97" w:rsidR="00C011B0" w:rsidRPr="007E6012" w:rsidRDefault="00C011B0" w:rsidP="00B5678F">
      <w:pPr>
        <w:pStyle w:val="VCAAbody"/>
        <w:keepNext/>
        <w:spacing w:line="240" w:lineRule="auto"/>
      </w:pPr>
      <w:r w:rsidRPr="007E6012">
        <w:t>To achieve full marks</w:t>
      </w:r>
      <w:r w:rsidR="005356B7">
        <w:t>,</w:t>
      </w:r>
      <w:r w:rsidRPr="007E6012">
        <w:t xml:space="preserve"> students were required to:</w:t>
      </w:r>
    </w:p>
    <w:p w14:paraId="1293DCDA" w14:textId="5F78EF77" w:rsidR="00C011B0" w:rsidRPr="007E6012" w:rsidRDefault="005356B7" w:rsidP="00497EBD">
      <w:pPr>
        <w:pStyle w:val="VCAAbullet"/>
      </w:pPr>
      <w:r>
        <w:t>d</w:t>
      </w:r>
      <w:r w:rsidR="00C011B0" w:rsidRPr="007E6012">
        <w:t xml:space="preserve">emonstrate an understanding of how the chosen factor will impact the demand and/or supply of </w:t>
      </w:r>
      <w:r w:rsidR="001E2252">
        <w:t>the Australian dollar (</w:t>
      </w:r>
      <w:r w:rsidR="00C011B0" w:rsidRPr="007E6012">
        <w:t>AUD</w:t>
      </w:r>
      <w:r w:rsidR="001E2252">
        <w:t>)</w:t>
      </w:r>
      <w:r w:rsidR="00C011B0" w:rsidRPr="007E6012">
        <w:t xml:space="preserve"> from the </w:t>
      </w:r>
      <w:r w:rsidR="00FA6DE5">
        <w:t>foreign exchange (</w:t>
      </w:r>
      <w:r w:rsidR="00A72FFD">
        <w:t>FOREX</w:t>
      </w:r>
      <w:r w:rsidR="00FA6DE5">
        <w:t>)</w:t>
      </w:r>
      <w:r w:rsidR="00C011B0" w:rsidRPr="007E6012">
        <w:t xml:space="preserve"> market and therefore will either appreciate or depreciate its value. </w:t>
      </w:r>
    </w:p>
    <w:p w14:paraId="1D1337E3" w14:textId="688BB387" w:rsidR="00C011B0" w:rsidRPr="007E6012" w:rsidRDefault="00C97CA8" w:rsidP="00B5678F">
      <w:pPr>
        <w:pStyle w:val="VCAAbody"/>
        <w:keepNext/>
      </w:pPr>
      <w:r>
        <w:t>H</w:t>
      </w:r>
      <w:r w:rsidR="00E96805">
        <w:t>igh-scoring</w:t>
      </w:r>
      <w:r w:rsidR="00C011B0" w:rsidRPr="007E6012">
        <w:t xml:space="preserve"> responses: </w:t>
      </w:r>
    </w:p>
    <w:p w14:paraId="0553C6F3" w14:textId="3D879AB9" w:rsidR="00C011B0" w:rsidRPr="007E6012" w:rsidRDefault="005356B7" w:rsidP="00497EBD">
      <w:pPr>
        <w:pStyle w:val="VCAAbullet"/>
      </w:pPr>
      <w:r>
        <w:t>f</w:t>
      </w:r>
      <w:r w:rsidR="00C011B0" w:rsidRPr="007E6012">
        <w:t xml:space="preserve">ocused on how the chosen factor impacted the demand and/or supply of </w:t>
      </w:r>
      <w:r w:rsidR="00FA6DE5">
        <w:t xml:space="preserve">the </w:t>
      </w:r>
      <w:r w:rsidR="00C011B0" w:rsidRPr="007E6012">
        <w:t xml:space="preserve">AUD in the </w:t>
      </w:r>
      <w:r w:rsidR="0086469F">
        <w:t>FOREX</w:t>
      </w:r>
      <w:r w:rsidR="00FA6DE5" w:rsidRPr="007E6012">
        <w:t xml:space="preserve"> </w:t>
      </w:r>
      <w:r w:rsidR="00C011B0" w:rsidRPr="007E6012">
        <w:t>market and therefore the change in the value of the AUD</w:t>
      </w:r>
      <w:r>
        <w:t>.</w:t>
      </w:r>
      <w:r w:rsidR="00C011B0" w:rsidRPr="007E6012">
        <w:t> </w:t>
      </w:r>
    </w:p>
    <w:p w14:paraId="09E769E8" w14:textId="164773AA" w:rsidR="00C011B0" w:rsidRPr="007E6012" w:rsidRDefault="007D35E1" w:rsidP="00C97CA8">
      <w:pPr>
        <w:pStyle w:val="VCAAbody"/>
      </w:pPr>
      <w:r>
        <w:t>Areas for improvement</w:t>
      </w:r>
      <w:r w:rsidR="00C011B0" w:rsidRPr="007E6012">
        <w:t>: </w:t>
      </w:r>
    </w:p>
    <w:p w14:paraId="0DD6A873" w14:textId="4E2D0D09" w:rsidR="00C011B0" w:rsidRPr="007E6012" w:rsidRDefault="00C011B0" w:rsidP="00497EBD">
      <w:pPr>
        <w:pStyle w:val="VCAAbullet"/>
      </w:pPr>
      <w:r w:rsidRPr="007E6012">
        <w:t xml:space="preserve">Some students argued that a lower relative inflation rate in Australia means that foreigners do not need to </w:t>
      </w:r>
      <w:r w:rsidR="00FA6DE5">
        <w:t>exchange</w:t>
      </w:r>
      <w:r w:rsidR="00FA6DE5" w:rsidRPr="007E6012">
        <w:t xml:space="preserve"> </w:t>
      </w:r>
      <w:r w:rsidRPr="007E6012">
        <w:t xml:space="preserve">as much of their currency </w:t>
      </w:r>
      <w:r w:rsidR="00FA6DE5">
        <w:t>for</w:t>
      </w:r>
      <w:r w:rsidR="00FA6DE5" w:rsidRPr="007E6012">
        <w:t xml:space="preserve"> </w:t>
      </w:r>
      <w:r w:rsidRPr="007E6012">
        <w:t>Australian dollars to purchase Australian goods (exports), and as a result the AUD depreciates. This missed the point. A</w:t>
      </w:r>
      <w:r w:rsidR="00F91B6A">
        <w:t xml:space="preserve"> </w:t>
      </w:r>
      <w:r w:rsidRPr="007E6012">
        <w:t xml:space="preserve">lower relative inflation rate makes the Australian economy more internationally competitive, resulting in stronger demand for Australian goods (exports), which leads to higher demand for the AUD in the </w:t>
      </w:r>
      <w:r w:rsidR="0086469F">
        <w:t>FOREX</w:t>
      </w:r>
      <w:r w:rsidR="00FA6DE5" w:rsidRPr="007E6012">
        <w:t xml:space="preserve"> </w:t>
      </w:r>
      <w:r w:rsidRPr="007E6012">
        <w:t>market, appreciating its value.</w:t>
      </w:r>
    </w:p>
    <w:p w14:paraId="2828CAAE" w14:textId="3707F240" w:rsidR="002008A8" w:rsidRDefault="002008A8" w:rsidP="00EB5602">
      <w:pPr>
        <w:pStyle w:val="VCAAbody"/>
      </w:pPr>
      <w:r>
        <w:t>The following are examples of high-scoring responses:</w:t>
      </w:r>
    </w:p>
    <w:p w14:paraId="143CBB19" w14:textId="7FC36C54" w:rsidR="00C011B0" w:rsidRPr="00257056" w:rsidRDefault="00DB3CC7" w:rsidP="00C011B0">
      <w:pPr>
        <w:numPr>
          <w:ilvl w:val="0"/>
          <w:numId w:val="61"/>
        </w:numPr>
        <w:spacing w:after="0" w:line="240" w:lineRule="auto"/>
        <w:rPr>
          <w:b/>
          <w:bCs/>
          <w:sz w:val="20"/>
          <w:szCs w:val="20"/>
        </w:rPr>
      </w:pPr>
      <w:r>
        <w:rPr>
          <w:b/>
          <w:bCs/>
          <w:sz w:val="20"/>
          <w:szCs w:val="20"/>
        </w:rPr>
        <w:t>A</w:t>
      </w:r>
      <w:r w:rsidR="00C011B0" w:rsidRPr="00257056">
        <w:rPr>
          <w:b/>
          <w:bCs/>
          <w:sz w:val="20"/>
          <w:szCs w:val="20"/>
        </w:rPr>
        <w:t xml:space="preserve"> lower relative rate of inflation in Australia compared to our major trading partners</w:t>
      </w:r>
    </w:p>
    <w:p w14:paraId="229CBBE7" w14:textId="77777777" w:rsidR="00C011B0" w:rsidRPr="00B078BB" w:rsidRDefault="00C011B0" w:rsidP="00903BE6">
      <w:pPr>
        <w:pStyle w:val="VCAAstudentresponse"/>
      </w:pPr>
      <w:r w:rsidRPr="00B078BB">
        <w:t>Lower relative rates of inflation in Australia compared to its major trading partners would cause the value of the Australian dollar (AUD) to appreciate. This is because our exports will appear cheaper and thus more attractive to foreign buyers, increasing demand for exports thus demand for AUD. Imports will appear relatively more expensive with higher overseas inflation rates, reducing imports thus supply of AUD. More demand and less supply for AUD will cause the value to appreciate. </w:t>
      </w:r>
    </w:p>
    <w:p w14:paraId="6E1BFE90" w14:textId="46E56295" w:rsidR="00C011B0" w:rsidRPr="007E6012" w:rsidRDefault="0029223C" w:rsidP="00257056">
      <w:pPr>
        <w:pStyle w:val="VCAAbody"/>
      </w:pPr>
      <w:r>
        <w:t>and</w:t>
      </w:r>
    </w:p>
    <w:p w14:paraId="352979BE" w14:textId="6845ECCC" w:rsidR="00C011B0" w:rsidRPr="005356B7" w:rsidRDefault="00DB3CC7" w:rsidP="00257056">
      <w:pPr>
        <w:numPr>
          <w:ilvl w:val="0"/>
          <w:numId w:val="61"/>
        </w:numPr>
        <w:spacing w:after="0" w:line="240" w:lineRule="auto"/>
        <w:rPr>
          <w:b/>
          <w:bCs/>
          <w:sz w:val="20"/>
          <w:szCs w:val="20"/>
        </w:rPr>
      </w:pPr>
      <w:r>
        <w:rPr>
          <w:b/>
          <w:bCs/>
          <w:sz w:val="20"/>
          <w:szCs w:val="20"/>
        </w:rPr>
        <w:t>A</w:t>
      </w:r>
      <w:r w:rsidR="00C011B0" w:rsidRPr="005356B7">
        <w:rPr>
          <w:b/>
          <w:bCs/>
          <w:sz w:val="20"/>
          <w:szCs w:val="20"/>
        </w:rPr>
        <w:t xml:space="preserve"> downgrading of the Australian </w:t>
      </w:r>
      <w:r w:rsidR="00FA6DE5">
        <w:rPr>
          <w:b/>
          <w:bCs/>
          <w:sz w:val="20"/>
          <w:szCs w:val="20"/>
        </w:rPr>
        <w:t>G</w:t>
      </w:r>
      <w:r w:rsidR="00C011B0" w:rsidRPr="005356B7">
        <w:rPr>
          <w:b/>
          <w:bCs/>
          <w:sz w:val="20"/>
          <w:szCs w:val="20"/>
        </w:rPr>
        <w:t>overnment’s credit rating</w:t>
      </w:r>
    </w:p>
    <w:p w14:paraId="3AE081E2" w14:textId="002BEDBC" w:rsidR="00C011B0" w:rsidRPr="00257056" w:rsidRDefault="00C011B0" w:rsidP="00903BE6">
      <w:pPr>
        <w:pStyle w:val="VCAAstudentresponse"/>
      </w:pPr>
      <w:r w:rsidRPr="00257056">
        <w:t xml:space="preserve">A downgrading of the Australian </w:t>
      </w:r>
      <w:r w:rsidR="00FA6DE5">
        <w:t>G</w:t>
      </w:r>
      <w:r w:rsidRPr="00257056">
        <w:t xml:space="preserve">overnment’s credit rating would constitute an increase in the risk for investors seeking to invest in Australia due to a higher risk of the Australian </w:t>
      </w:r>
      <w:r w:rsidR="00FA6DE5">
        <w:t>G</w:t>
      </w:r>
      <w:r w:rsidRPr="00257056">
        <w:t>overnment not paying back its debt. As a result, demand for the AUD would decrease, causing a surplus of the AUD in the foreign exchange markets and depreciating the currency. </w:t>
      </w:r>
    </w:p>
    <w:p w14:paraId="24AFFDE3" w14:textId="6903C618" w:rsidR="00C011B0" w:rsidRPr="007E6012" w:rsidRDefault="0029223C" w:rsidP="00257056">
      <w:pPr>
        <w:pStyle w:val="VCAAbody"/>
      </w:pPr>
      <w:r>
        <w:t>and</w:t>
      </w:r>
    </w:p>
    <w:p w14:paraId="6ACE1DC3" w14:textId="304BFA59" w:rsidR="00C011B0" w:rsidRPr="005356B7" w:rsidRDefault="00C011B0" w:rsidP="00257056">
      <w:pPr>
        <w:numPr>
          <w:ilvl w:val="0"/>
          <w:numId w:val="61"/>
        </w:numPr>
        <w:spacing w:after="0" w:line="240" w:lineRule="auto"/>
        <w:rPr>
          <w:b/>
          <w:bCs/>
          <w:sz w:val="20"/>
          <w:szCs w:val="20"/>
        </w:rPr>
      </w:pPr>
      <w:r w:rsidRPr="005356B7">
        <w:rPr>
          <w:b/>
          <w:bCs/>
          <w:sz w:val="20"/>
          <w:szCs w:val="20"/>
        </w:rPr>
        <w:t> </w:t>
      </w:r>
      <w:r w:rsidR="00DB3CC7">
        <w:rPr>
          <w:b/>
          <w:bCs/>
          <w:sz w:val="20"/>
          <w:szCs w:val="20"/>
        </w:rPr>
        <w:t>H</w:t>
      </w:r>
      <w:r w:rsidRPr="005356B7">
        <w:rPr>
          <w:b/>
          <w:bCs/>
          <w:sz w:val="20"/>
          <w:szCs w:val="20"/>
        </w:rPr>
        <w:t>igher interest rates in the United States of America relative to Australia</w:t>
      </w:r>
    </w:p>
    <w:p w14:paraId="6524F3AE" w14:textId="1CEC92DB" w:rsidR="00C011B0" w:rsidRPr="00257056" w:rsidRDefault="00C011B0" w:rsidP="00903BE6">
      <w:pPr>
        <w:pStyle w:val="VCAAstudentresponse"/>
      </w:pPr>
      <w:r w:rsidRPr="00257056">
        <w:t xml:space="preserve">Higher interest rates in the United States relative to Australia would result in more supply of AUD in the </w:t>
      </w:r>
      <w:r w:rsidR="00FA6DE5">
        <w:t>forex</w:t>
      </w:r>
      <w:r w:rsidR="00FA6DE5" w:rsidRPr="00257056">
        <w:t xml:space="preserve"> </w:t>
      </w:r>
      <w:r w:rsidRPr="00257056">
        <w:t xml:space="preserve">market. </w:t>
      </w:r>
      <w:r w:rsidR="00536C80">
        <w:t>F</w:t>
      </w:r>
      <w:r w:rsidRPr="00257056">
        <w:t xml:space="preserve">oreign investors hoping for higher returns invest in the US as there is a higher relative return compared </w:t>
      </w:r>
      <w:r w:rsidR="00536C80">
        <w:t>to</w:t>
      </w:r>
      <w:r w:rsidR="00536C80" w:rsidRPr="00257056">
        <w:t xml:space="preserve"> </w:t>
      </w:r>
      <w:r w:rsidRPr="00257056">
        <w:t>Australia.</w:t>
      </w:r>
      <w:r w:rsidR="00F91B6A" w:rsidRPr="00257056">
        <w:t xml:space="preserve"> </w:t>
      </w:r>
      <w:r w:rsidRPr="00257056">
        <w:t>This would result in investors selling AUD (and buying USD) to invest in the US, increasing the supply of AUD and therefore depreciating its value. </w:t>
      </w:r>
    </w:p>
    <w:p w14:paraId="3F2C46E0" w14:textId="43153C59" w:rsidR="00C011B0" w:rsidRDefault="00C011B0" w:rsidP="00B5678F">
      <w:pPr>
        <w:pStyle w:val="VCAAHeading3"/>
        <w:keepNext/>
        <w:spacing w:line="240" w:lineRule="auto"/>
      </w:pPr>
      <w:r w:rsidRPr="007E6012">
        <w:t>Question 5d</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1008"/>
      </w:tblGrid>
      <w:tr w:rsidR="00104868" w:rsidRPr="003C0A2F" w14:paraId="3F8F22EC"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3A75E3C4" w14:textId="77777777" w:rsidR="00104868" w:rsidRPr="003C0A2F" w:rsidRDefault="00104868" w:rsidP="00B5678F">
            <w:pPr>
              <w:pStyle w:val="VCAAtablecondensedheading"/>
              <w:keepNext/>
              <w:spacing w:line="240" w:lineRule="auto"/>
              <w:rPr>
                <w:lang w:val="en-AU"/>
              </w:rPr>
            </w:pPr>
            <w:r w:rsidRPr="003C0A2F">
              <w:rPr>
                <w:lang w:val="en-AU"/>
              </w:rPr>
              <w:t>Marks</w:t>
            </w:r>
          </w:p>
        </w:tc>
        <w:tc>
          <w:tcPr>
            <w:tcW w:w="576" w:type="dxa"/>
          </w:tcPr>
          <w:p w14:paraId="57AFA6C0" w14:textId="77777777" w:rsidR="00104868" w:rsidRPr="003C0A2F" w:rsidRDefault="00104868" w:rsidP="00B5678F">
            <w:pPr>
              <w:pStyle w:val="VCAAtablecondensedheading"/>
              <w:keepNext/>
              <w:spacing w:line="240" w:lineRule="auto"/>
              <w:rPr>
                <w:lang w:val="en-AU"/>
              </w:rPr>
            </w:pPr>
            <w:r w:rsidRPr="003C0A2F">
              <w:rPr>
                <w:lang w:val="en-AU"/>
              </w:rPr>
              <w:t>0</w:t>
            </w:r>
          </w:p>
        </w:tc>
        <w:tc>
          <w:tcPr>
            <w:tcW w:w="576" w:type="dxa"/>
          </w:tcPr>
          <w:p w14:paraId="3EEC83DD" w14:textId="11B4DE6A" w:rsidR="00104868" w:rsidRPr="003C0A2F" w:rsidRDefault="00104868" w:rsidP="00B5678F">
            <w:pPr>
              <w:pStyle w:val="VCAAtablecondensedheading"/>
              <w:keepNext/>
              <w:spacing w:line="240" w:lineRule="auto"/>
              <w:rPr>
                <w:lang w:val="en-AU"/>
              </w:rPr>
            </w:pPr>
            <w:r>
              <w:rPr>
                <w:lang w:val="en-AU"/>
              </w:rPr>
              <w:t>1</w:t>
            </w:r>
          </w:p>
        </w:tc>
        <w:tc>
          <w:tcPr>
            <w:tcW w:w="576" w:type="dxa"/>
          </w:tcPr>
          <w:p w14:paraId="1A1A8966" w14:textId="62C549B2" w:rsidR="00104868" w:rsidRPr="003C0A2F" w:rsidRDefault="00104868" w:rsidP="00B5678F">
            <w:pPr>
              <w:pStyle w:val="VCAAtablecondensedheading"/>
              <w:keepNext/>
              <w:spacing w:line="240" w:lineRule="auto"/>
              <w:rPr>
                <w:lang w:val="en-AU"/>
              </w:rPr>
            </w:pPr>
            <w:r>
              <w:rPr>
                <w:lang w:val="en-AU"/>
              </w:rPr>
              <w:t>2</w:t>
            </w:r>
          </w:p>
        </w:tc>
        <w:tc>
          <w:tcPr>
            <w:tcW w:w="576" w:type="dxa"/>
          </w:tcPr>
          <w:p w14:paraId="089CF7B5" w14:textId="015363BB" w:rsidR="00104868" w:rsidRPr="003C0A2F" w:rsidRDefault="00104868" w:rsidP="00B5678F">
            <w:pPr>
              <w:pStyle w:val="VCAAtablecondensedheading"/>
              <w:keepNext/>
              <w:spacing w:line="240" w:lineRule="auto"/>
              <w:rPr>
                <w:lang w:val="en-AU"/>
              </w:rPr>
            </w:pPr>
            <w:r>
              <w:rPr>
                <w:lang w:val="en-AU"/>
              </w:rPr>
              <w:t>3</w:t>
            </w:r>
          </w:p>
        </w:tc>
        <w:tc>
          <w:tcPr>
            <w:tcW w:w="576" w:type="dxa"/>
          </w:tcPr>
          <w:p w14:paraId="08D79A12" w14:textId="78F69FF5" w:rsidR="00104868" w:rsidRPr="003C0A2F" w:rsidRDefault="00104868" w:rsidP="00B5678F">
            <w:pPr>
              <w:pStyle w:val="VCAAtablecondensedheading"/>
              <w:keepNext/>
              <w:spacing w:line="240" w:lineRule="auto"/>
              <w:rPr>
                <w:lang w:val="en-AU"/>
              </w:rPr>
            </w:pPr>
            <w:r>
              <w:rPr>
                <w:lang w:val="en-AU"/>
              </w:rPr>
              <w:t>4</w:t>
            </w:r>
          </w:p>
        </w:tc>
        <w:tc>
          <w:tcPr>
            <w:tcW w:w="1008" w:type="dxa"/>
          </w:tcPr>
          <w:p w14:paraId="523E6AAC" w14:textId="77777777" w:rsidR="00104868" w:rsidRPr="003C0A2F" w:rsidRDefault="00104868" w:rsidP="00B5678F">
            <w:pPr>
              <w:pStyle w:val="VCAAtablecondensedheading"/>
              <w:keepNext/>
              <w:spacing w:line="240" w:lineRule="auto"/>
              <w:rPr>
                <w:lang w:val="en-AU"/>
              </w:rPr>
            </w:pPr>
            <w:r w:rsidRPr="003C0A2F">
              <w:rPr>
                <w:lang w:val="en-AU"/>
              </w:rPr>
              <w:t>Average</w:t>
            </w:r>
          </w:p>
        </w:tc>
      </w:tr>
      <w:tr w:rsidR="00F1682C" w:rsidRPr="00E12267" w14:paraId="01C223CB" w14:textId="77777777" w:rsidTr="000F7F9C">
        <w:tc>
          <w:tcPr>
            <w:tcW w:w="720" w:type="dxa"/>
          </w:tcPr>
          <w:p w14:paraId="713B9AC9" w14:textId="77777777" w:rsidR="00F1682C" w:rsidRPr="00E12267" w:rsidRDefault="00F1682C" w:rsidP="00B5678F">
            <w:pPr>
              <w:pStyle w:val="VCAAtablecondensed"/>
              <w:keepNext/>
              <w:spacing w:line="240" w:lineRule="auto"/>
            </w:pPr>
            <w:r w:rsidRPr="00E12267">
              <w:t>%</w:t>
            </w:r>
          </w:p>
        </w:tc>
        <w:tc>
          <w:tcPr>
            <w:tcW w:w="576" w:type="dxa"/>
            <w:vAlign w:val="bottom"/>
          </w:tcPr>
          <w:p w14:paraId="16AE162C" w14:textId="68663E28" w:rsidR="00F1682C" w:rsidRPr="00E12267" w:rsidRDefault="00F1682C" w:rsidP="00B5678F">
            <w:pPr>
              <w:pStyle w:val="VCAAtablecondensed"/>
              <w:keepNext/>
              <w:spacing w:line="240" w:lineRule="auto"/>
            </w:pPr>
            <w:r w:rsidRPr="00E12267">
              <w:t>12</w:t>
            </w:r>
          </w:p>
        </w:tc>
        <w:tc>
          <w:tcPr>
            <w:tcW w:w="576" w:type="dxa"/>
            <w:vAlign w:val="bottom"/>
          </w:tcPr>
          <w:p w14:paraId="10E73A51" w14:textId="572B3B9C" w:rsidR="00F1682C" w:rsidRPr="00E12267" w:rsidRDefault="00F1682C" w:rsidP="00B5678F">
            <w:pPr>
              <w:pStyle w:val="VCAAtablecondensed"/>
              <w:keepNext/>
              <w:spacing w:line="240" w:lineRule="auto"/>
            </w:pPr>
            <w:r w:rsidRPr="00E12267">
              <w:t>16</w:t>
            </w:r>
          </w:p>
        </w:tc>
        <w:tc>
          <w:tcPr>
            <w:tcW w:w="576" w:type="dxa"/>
            <w:vAlign w:val="bottom"/>
          </w:tcPr>
          <w:p w14:paraId="6A2F7EBF" w14:textId="66AB8A2E" w:rsidR="00F1682C" w:rsidRPr="00E12267" w:rsidRDefault="00F1682C" w:rsidP="00B5678F">
            <w:pPr>
              <w:pStyle w:val="VCAAtablecondensed"/>
              <w:keepNext/>
              <w:spacing w:line="240" w:lineRule="auto"/>
            </w:pPr>
            <w:r w:rsidRPr="00E12267">
              <w:t>24</w:t>
            </w:r>
          </w:p>
        </w:tc>
        <w:tc>
          <w:tcPr>
            <w:tcW w:w="576" w:type="dxa"/>
            <w:vAlign w:val="bottom"/>
          </w:tcPr>
          <w:p w14:paraId="2F9540EB" w14:textId="62DC67BA" w:rsidR="00F1682C" w:rsidRPr="00E12267" w:rsidRDefault="00F1682C" w:rsidP="00B5678F">
            <w:pPr>
              <w:pStyle w:val="VCAAtablecondensed"/>
              <w:keepNext/>
              <w:spacing w:line="240" w:lineRule="auto"/>
            </w:pPr>
            <w:r w:rsidRPr="00E12267">
              <w:t>21</w:t>
            </w:r>
          </w:p>
        </w:tc>
        <w:tc>
          <w:tcPr>
            <w:tcW w:w="576" w:type="dxa"/>
            <w:vAlign w:val="bottom"/>
          </w:tcPr>
          <w:p w14:paraId="0BE85449" w14:textId="15FA490E" w:rsidR="00F1682C" w:rsidRPr="00E12267" w:rsidRDefault="00F1682C" w:rsidP="00B5678F">
            <w:pPr>
              <w:pStyle w:val="VCAAtablecondensed"/>
              <w:keepNext/>
              <w:spacing w:line="240" w:lineRule="auto"/>
            </w:pPr>
            <w:r w:rsidRPr="00E12267">
              <w:t>26</w:t>
            </w:r>
          </w:p>
        </w:tc>
        <w:tc>
          <w:tcPr>
            <w:tcW w:w="1008" w:type="dxa"/>
          </w:tcPr>
          <w:p w14:paraId="6AF630FC" w14:textId="21A2E929" w:rsidR="00F1682C" w:rsidRPr="00E12267" w:rsidRDefault="00F1682C" w:rsidP="00B5678F">
            <w:pPr>
              <w:pStyle w:val="VCAAtablecondensed"/>
              <w:keepNext/>
              <w:spacing w:line="240" w:lineRule="auto"/>
            </w:pPr>
            <w:r w:rsidRPr="00E12267">
              <w:t>2.3</w:t>
            </w:r>
          </w:p>
        </w:tc>
      </w:tr>
    </w:tbl>
    <w:p w14:paraId="6CC8A9A0" w14:textId="74AF4D72" w:rsidR="00C011B0" w:rsidRPr="007E6012" w:rsidRDefault="00C011B0" w:rsidP="00B5678F">
      <w:pPr>
        <w:pStyle w:val="VCAAbody"/>
        <w:keepNext/>
        <w:spacing w:line="240" w:lineRule="auto"/>
      </w:pPr>
      <w:r w:rsidRPr="007E6012">
        <w:t>To achieve full marks</w:t>
      </w:r>
      <w:r w:rsidR="005356B7">
        <w:t>,</w:t>
      </w:r>
      <w:r w:rsidRPr="007E6012">
        <w:t xml:space="preserve"> student</w:t>
      </w:r>
      <w:r w:rsidR="005356B7">
        <w:t>s</w:t>
      </w:r>
      <w:r w:rsidRPr="007E6012">
        <w:t xml:space="preserve"> were required to:</w:t>
      </w:r>
    </w:p>
    <w:p w14:paraId="69205D61" w14:textId="3CA0430C" w:rsidR="00C011B0" w:rsidRPr="007E6012" w:rsidRDefault="005356B7" w:rsidP="00497EBD">
      <w:pPr>
        <w:pStyle w:val="VCAAbullet"/>
      </w:pPr>
      <w:r>
        <w:t>e</w:t>
      </w:r>
      <w:r w:rsidR="00C011B0" w:rsidRPr="007E6012">
        <w:t>xplain the short</w:t>
      </w:r>
      <w:r>
        <w:t>-</w:t>
      </w:r>
      <w:r w:rsidR="00C011B0" w:rsidRPr="007E6012">
        <w:t xml:space="preserve">term impacts of trade liberalisation on the achievement of </w:t>
      </w:r>
      <w:r w:rsidR="00E4069E">
        <w:t>strong and sustainable economic growth (</w:t>
      </w:r>
      <w:r w:rsidR="00C011B0" w:rsidRPr="007E6012">
        <w:t>SSEG</w:t>
      </w:r>
      <w:r w:rsidR="00E4069E">
        <w:t>)</w:t>
      </w:r>
      <w:r w:rsidR="00C011B0" w:rsidRPr="007E6012">
        <w:t> </w:t>
      </w:r>
    </w:p>
    <w:p w14:paraId="19AB2EA1" w14:textId="01232410" w:rsidR="00C011B0" w:rsidRPr="007E6012" w:rsidRDefault="005356B7" w:rsidP="00497EBD">
      <w:pPr>
        <w:pStyle w:val="VCAAbullet"/>
      </w:pPr>
      <w:r>
        <w:lastRenderedPageBreak/>
        <w:t>e</w:t>
      </w:r>
      <w:r w:rsidR="00C011B0" w:rsidRPr="007E6012">
        <w:t>xplain the long</w:t>
      </w:r>
      <w:r>
        <w:t>-</w:t>
      </w:r>
      <w:r w:rsidR="00C011B0" w:rsidRPr="007E6012">
        <w:t>term impacts of trade liberalisation on the achievement of SSEG</w:t>
      </w:r>
      <w:r w:rsidR="00FA6DE5">
        <w:t>.</w:t>
      </w:r>
      <w:r w:rsidR="00C011B0" w:rsidRPr="007E6012">
        <w:t> </w:t>
      </w:r>
    </w:p>
    <w:p w14:paraId="490AFCDC" w14:textId="43E2290A" w:rsidR="00C011B0" w:rsidRPr="007E6012" w:rsidRDefault="00257056" w:rsidP="00257056">
      <w:pPr>
        <w:pStyle w:val="VCAAbody"/>
      </w:pPr>
      <w:r>
        <w:t>H</w:t>
      </w:r>
      <w:r w:rsidR="00E96805">
        <w:t>igh-scoring</w:t>
      </w:r>
      <w:r w:rsidR="00C011B0" w:rsidRPr="007E6012">
        <w:t xml:space="preserve"> responses:</w:t>
      </w:r>
    </w:p>
    <w:p w14:paraId="45935EE3" w14:textId="0311AA84" w:rsidR="00C011B0" w:rsidRPr="007E6012" w:rsidRDefault="005356B7" w:rsidP="00497EBD">
      <w:pPr>
        <w:pStyle w:val="VCAAbullet"/>
      </w:pPr>
      <w:r>
        <w:t>d</w:t>
      </w:r>
      <w:r w:rsidR="00C011B0" w:rsidRPr="007E6012">
        <w:t>emonstrated an understanding of trade liberalisation as an AS policy (</w:t>
      </w:r>
      <w:r w:rsidR="00FA6DE5">
        <w:t>such as</w:t>
      </w:r>
      <w:r w:rsidR="00C011B0" w:rsidRPr="007E6012">
        <w:t xml:space="preserve"> a reduction in tariffs, the signing of </w:t>
      </w:r>
      <w:r w:rsidR="00D45E8D">
        <w:t xml:space="preserve">Free Trade Agreements or </w:t>
      </w:r>
      <w:r w:rsidR="00C011B0" w:rsidRPr="007E6012">
        <w:t xml:space="preserve">FTAs, </w:t>
      </w:r>
      <w:r w:rsidR="00FA6DE5">
        <w:t xml:space="preserve">or </w:t>
      </w:r>
      <w:r w:rsidR="00C011B0" w:rsidRPr="007E6012">
        <w:t>removing subsidies and quotas) </w:t>
      </w:r>
    </w:p>
    <w:p w14:paraId="41ABF192" w14:textId="0A3866DA" w:rsidR="00C011B0" w:rsidRPr="007E6012" w:rsidRDefault="005356B7" w:rsidP="00497EBD">
      <w:pPr>
        <w:pStyle w:val="VCAAbullet"/>
      </w:pPr>
      <w:r>
        <w:t>e</w:t>
      </w:r>
      <w:r w:rsidR="00C011B0" w:rsidRPr="007E6012">
        <w:t>xplained clearly how trade liberalisation can hurt the competitiveness of Australian businesses in the short</w:t>
      </w:r>
      <w:r w:rsidR="00FA6DE5">
        <w:t xml:space="preserve"> </w:t>
      </w:r>
      <w:r w:rsidR="00C011B0" w:rsidRPr="007E6012">
        <w:t>term </w:t>
      </w:r>
    </w:p>
    <w:p w14:paraId="7C5F5656" w14:textId="3159E8AA" w:rsidR="00C011B0" w:rsidRPr="007E6012" w:rsidRDefault="005356B7" w:rsidP="00497EBD">
      <w:pPr>
        <w:pStyle w:val="VCAAbullet"/>
      </w:pPr>
      <w:r>
        <w:t>s</w:t>
      </w:r>
      <w:r w:rsidR="00C011B0" w:rsidRPr="007E6012">
        <w:t>howed how this change would make it harder to achieve the goal via either a decrease in consumption and</w:t>
      </w:r>
      <w:r w:rsidR="0086469F">
        <w:t>/or</w:t>
      </w:r>
      <w:r w:rsidR="00C011B0" w:rsidRPr="007E6012">
        <w:t xml:space="preserve"> an increase in import spending decreasing AD or a reduction in efficiency due to restructuring and reallocation of resources </w:t>
      </w:r>
    </w:p>
    <w:p w14:paraId="70801B73" w14:textId="50D369FF" w:rsidR="00C011B0" w:rsidRPr="007E6012" w:rsidRDefault="005356B7" w:rsidP="00497EBD">
      <w:pPr>
        <w:pStyle w:val="VCAAbullet"/>
      </w:pPr>
      <w:r>
        <w:t>e</w:t>
      </w:r>
      <w:r w:rsidR="00C011B0" w:rsidRPr="007E6012">
        <w:t>xplained how trade liberalisation leads to a reallocation of resources from the least productive industries/sectors to the most productive industries/sectors where Australia possesses a comparative advantage, resulting in greater efficiency, output, competitiveness and economic growth. That is, over time, trade liberalisation promotes specialisation and stronger and more sustainable economic growth</w:t>
      </w:r>
    </w:p>
    <w:p w14:paraId="7DA9EE81" w14:textId="33D19CFE" w:rsidR="00C011B0" w:rsidRPr="007E6012" w:rsidRDefault="00D2388B" w:rsidP="00497EBD">
      <w:pPr>
        <w:pStyle w:val="VCAAbullet"/>
      </w:pPr>
      <w:r>
        <w:t>d</w:t>
      </w:r>
      <w:r w:rsidR="00536C80">
        <w:t>emonstrated</w:t>
      </w:r>
      <w:r w:rsidR="00536C80" w:rsidRPr="007E6012">
        <w:t xml:space="preserve"> </w:t>
      </w:r>
      <w:r w:rsidR="00C011B0" w:rsidRPr="007E6012">
        <w:t xml:space="preserve">the extent to which Australian businesses can do this, </w:t>
      </w:r>
      <w:r w:rsidR="00536C80">
        <w:t xml:space="preserve">that </w:t>
      </w:r>
      <w:r w:rsidR="00C011B0" w:rsidRPr="007E6012">
        <w:t>there is a</w:t>
      </w:r>
      <w:r w:rsidR="00536C80">
        <w:t xml:space="preserve"> consequent</w:t>
      </w:r>
      <w:r w:rsidR="00C011B0" w:rsidRPr="007E6012">
        <w:t xml:space="preserve"> improvement in international competitiveness and the goal of SSEG is more likely to be achieved. </w:t>
      </w:r>
    </w:p>
    <w:p w14:paraId="72352C70" w14:textId="613F85CA" w:rsidR="00C011B0" w:rsidRPr="007E6012" w:rsidRDefault="007D35E1" w:rsidP="00257056">
      <w:pPr>
        <w:pStyle w:val="VCAAbody"/>
      </w:pPr>
      <w:r>
        <w:t>Areas for improvement</w:t>
      </w:r>
      <w:r w:rsidR="00C011B0" w:rsidRPr="007E6012">
        <w:t>: </w:t>
      </w:r>
    </w:p>
    <w:p w14:paraId="7CF6C749" w14:textId="705A3EB8" w:rsidR="00C011B0" w:rsidRPr="007E6012" w:rsidRDefault="00C011B0" w:rsidP="00497EBD">
      <w:pPr>
        <w:pStyle w:val="VCAAbullet"/>
      </w:pPr>
      <w:r w:rsidRPr="007E6012">
        <w:t>Many students did not attempt to ‘discuss’ how trade liberalisation impacts the goal in the short</w:t>
      </w:r>
      <w:r w:rsidR="00FA6DE5">
        <w:t xml:space="preserve"> </w:t>
      </w:r>
      <w:r w:rsidRPr="007E6012">
        <w:t>term and</w:t>
      </w:r>
      <w:r w:rsidR="00F91B6A">
        <w:t xml:space="preserve"> </w:t>
      </w:r>
      <w:r w:rsidRPr="007E6012">
        <w:t>long</w:t>
      </w:r>
      <w:r w:rsidR="00FA6DE5">
        <w:t xml:space="preserve"> </w:t>
      </w:r>
      <w:r w:rsidRPr="007E6012">
        <w:t>term or in a positive and negative way. </w:t>
      </w:r>
    </w:p>
    <w:p w14:paraId="45DD9456" w14:textId="6A434FDF" w:rsidR="00C011B0" w:rsidRPr="008E1F73" w:rsidRDefault="00B93C48" w:rsidP="00497EBD">
      <w:pPr>
        <w:pStyle w:val="VCAAbullet"/>
      </w:pPr>
      <w:r>
        <w:t xml:space="preserve">It was evident that some students did not understand the requirements of the task word </w:t>
      </w:r>
      <w:r w:rsidR="00FA6DE5">
        <w:t>‘</w:t>
      </w:r>
      <w:r w:rsidR="00C011B0" w:rsidRPr="007E6012">
        <w:t>discuss</w:t>
      </w:r>
      <w:r w:rsidR="00FA6DE5">
        <w:t>’</w:t>
      </w:r>
      <w:r>
        <w:t>, which</w:t>
      </w:r>
      <w:r w:rsidR="00C011B0" w:rsidRPr="007E6012">
        <w:t xml:space="preserve"> requires students to consider points for and against</w:t>
      </w:r>
      <w:r>
        <w:t>,</w:t>
      </w:r>
      <w:r w:rsidR="00FA6DE5">
        <w:t xml:space="preserve"> and</w:t>
      </w:r>
      <w:r w:rsidR="00C011B0" w:rsidRPr="007E6012">
        <w:t xml:space="preserve"> strengths and weaknesses</w:t>
      </w:r>
      <w:r w:rsidR="002E3D53">
        <w:t>,</w:t>
      </w:r>
      <w:r w:rsidR="00C011B0" w:rsidRPr="007E6012">
        <w:t xml:space="preserve"> </w:t>
      </w:r>
      <w:proofErr w:type="gramStart"/>
      <w:r w:rsidR="00FA6DE5">
        <w:t>in order</w:t>
      </w:r>
      <w:r w:rsidR="00FA6DE5" w:rsidRPr="007E6012">
        <w:t xml:space="preserve"> </w:t>
      </w:r>
      <w:r w:rsidR="00C011B0" w:rsidRPr="007E6012">
        <w:t>to</w:t>
      </w:r>
      <w:proofErr w:type="gramEnd"/>
      <w:r w:rsidR="00C011B0" w:rsidRPr="007E6012">
        <w:t xml:space="preserve"> </w:t>
      </w:r>
      <w:r w:rsidR="00FA6DE5">
        <w:t>present</w:t>
      </w:r>
      <w:r w:rsidR="00FA6DE5" w:rsidRPr="007E6012">
        <w:t xml:space="preserve"> </w:t>
      </w:r>
      <w:r w:rsidR="00C011B0" w:rsidRPr="007E6012">
        <w:t>a balanced argument.</w:t>
      </w:r>
      <w:r>
        <w:t xml:space="preserve"> </w:t>
      </w:r>
      <w:r w:rsidR="00FA6DE5">
        <w:t>In relation to</w:t>
      </w:r>
      <w:r w:rsidR="00FA6DE5" w:rsidRPr="008E1F73">
        <w:t xml:space="preserve"> </w:t>
      </w:r>
      <w:r>
        <w:t xml:space="preserve">a question on </w:t>
      </w:r>
      <w:r w:rsidR="00C011B0" w:rsidRPr="008E1F73">
        <w:t>trade liberalisation</w:t>
      </w:r>
      <w:r w:rsidR="002E3D53">
        <w:t>,</w:t>
      </w:r>
      <w:r>
        <w:t xml:space="preserve"> this is best achieved by examining </w:t>
      </w:r>
      <w:r w:rsidR="00C011B0" w:rsidRPr="008E1F73">
        <w:t>both short</w:t>
      </w:r>
      <w:r w:rsidR="00FA6DE5">
        <w:t>-</w:t>
      </w:r>
      <w:r w:rsidR="00C011B0" w:rsidRPr="008E1F73">
        <w:t>term and long</w:t>
      </w:r>
      <w:r w:rsidR="005356B7">
        <w:t>-</w:t>
      </w:r>
      <w:r w:rsidR="00C011B0" w:rsidRPr="008E1F73">
        <w:t>term impacts</w:t>
      </w:r>
      <w:r w:rsidR="00FA6DE5">
        <w:t>,</w:t>
      </w:r>
      <w:r w:rsidR="00C011B0" w:rsidRPr="008E1F73">
        <w:t xml:space="preserve"> which are often conflicting. </w:t>
      </w:r>
    </w:p>
    <w:p w14:paraId="23306EBE" w14:textId="5AB27306" w:rsidR="00C011B0" w:rsidRPr="008E1F73" w:rsidRDefault="00D45E8D" w:rsidP="00EB5602">
      <w:pPr>
        <w:pStyle w:val="VCAAbody"/>
      </w:pPr>
      <w:r>
        <w:t>The following is an example of a high-scoring response:</w:t>
      </w:r>
    </w:p>
    <w:p w14:paraId="16DA1F9D" w14:textId="3752E1F7" w:rsidR="0078301B" w:rsidRDefault="0078301B" w:rsidP="00903BE6">
      <w:pPr>
        <w:pStyle w:val="VCAAstudentresponse"/>
      </w:pPr>
      <w:r>
        <w:t xml:space="preserve">Trade </w:t>
      </w:r>
      <w:proofErr w:type="spellStart"/>
      <w:r>
        <w:t>liberalisation</w:t>
      </w:r>
      <w:proofErr w:type="spellEnd"/>
      <w:r>
        <w:t xml:space="preserve"> refers to the reduction/removal of barriers to trade, including the removal of tariffs, subsidies, quotas etc. The goal of strong and sustainable economic growth (SSEG) refers to the fastest rate of growth, consistent with high employment without causing excessive inflation, external instability and environmental pressures. This is generally 3</w:t>
      </w:r>
      <w:r w:rsidR="002E3D53">
        <w:t>–</w:t>
      </w:r>
      <w:r>
        <w:t>3.5% growth in real GDP p.a. In the short</w:t>
      </w:r>
      <w:r w:rsidR="002E3D53">
        <w:t xml:space="preserve"> </w:t>
      </w:r>
      <w:r>
        <w:t xml:space="preserve">term, trade </w:t>
      </w:r>
      <w:proofErr w:type="spellStart"/>
      <w:r>
        <w:t>liberalisation</w:t>
      </w:r>
      <w:proofErr w:type="spellEnd"/>
      <w:r>
        <w:t xml:space="preserve"> should cause some inefficient industries/businesses to shut down as they a</w:t>
      </w:r>
      <w:r w:rsidR="00D74EF8">
        <w:t>re</w:t>
      </w:r>
      <w:r>
        <w:t xml:space="preserve"> unable to compete with cheaper imports. This should reduce demand for labour increasing structural unemployment. This should reduce production and growth in </w:t>
      </w:r>
      <w:r w:rsidR="00D74EF8">
        <w:t>r</w:t>
      </w:r>
      <w:r>
        <w:t>eal GDP, hurting the goal. In the long</w:t>
      </w:r>
      <w:r w:rsidR="00D74EF8">
        <w:t xml:space="preserve"> </w:t>
      </w:r>
      <w:r>
        <w:t>term, resources would be reallocated to areas of comparative advantage. Over</w:t>
      </w:r>
      <w:r w:rsidR="00D74EF8">
        <w:t xml:space="preserve"> </w:t>
      </w:r>
      <w:r>
        <w:t xml:space="preserve">time, firms will experience increased pressure to restructure. If firms can effectively </w:t>
      </w:r>
      <w:proofErr w:type="gramStart"/>
      <w:r>
        <w:t>restructure</w:t>
      </w:r>
      <w:proofErr w:type="gramEnd"/>
      <w:r>
        <w:t xml:space="preserve"> they should become more productive. This should reduce their production costs and increase their willingness to supply and boosting aggregate supply (AS). This should increase firms</w:t>
      </w:r>
      <w:r w:rsidR="00D74EF8">
        <w:t>’</w:t>
      </w:r>
      <w:r>
        <w:t xml:space="preserve"> willingness to produce and increase GDP. It should also allow any increase in AD to be met by AS, promoting non-inflationary economic growth, and helping to achieve the goal.</w:t>
      </w:r>
    </w:p>
    <w:p w14:paraId="2F86449D" w14:textId="022E1BC6" w:rsidR="00C011B0" w:rsidRDefault="00C011B0" w:rsidP="00585F3F">
      <w:pPr>
        <w:pStyle w:val="VCAAHeading3"/>
        <w:keepNext/>
        <w:spacing w:line="240" w:lineRule="auto"/>
      </w:pPr>
      <w:r w:rsidRPr="007E6012">
        <w:t>Question 6a</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1008"/>
      </w:tblGrid>
      <w:tr w:rsidR="00F1682C" w:rsidRPr="003C0A2F" w14:paraId="146FA8A1"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05481761" w14:textId="77777777" w:rsidR="00F1682C" w:rsidRPr="003C0A2F" w:rsidRDefault="00F1682C" w:rsidP="00585F3F">
            <w:pPr>
              <w:pStyle w:val="VCAAtablecondensedheading"/>
              <w:keepNext/>
              <w:spacing w:line="240" w:lineRule="auto"/>
              <w:rPr>
                <w:lang w:val="en-AU"/>
              </w:rPr>
            </w:pPr>
            <w:r w:rsidRPr="003C0A2F">
              <w:rPr>
                <w:lang w:val="en-AU"/>
              </w:rPr>
              <w:t>Marks</w:t>
            </w:r>
          </w:p>
        </w:tc>
        <w:tc>
          <w:tcPr>
            <w:tcW w:w="576" w:type="dxa"/>
          </w:tcPr>
          <w:p w14:paraId="39B5A700" w14:textId="77777777" w:rsidR="00F1682C" w:rsidRPr="003C0A2F" w:rsidRDefault="00F1682C" w:rsidP="00585F3F">
            <w:pPr>
              <w:pStyle w:val="VCAAtablecondensedheading"/>
              <w:keepNext/>
              <w:spacing w:line="240" w:lineRule="auto"/>
              <w:rPr>
                <w:lang w:val="en-AU"/>
              </w:rPr>
            </w:pPr>
            <w:r w:rsidRPr="003C0A2F">
              <w:rPr>
                <w:lang w:val="en-AU"/>
              </w:rPr>
              <w:t>0</w:t>
            </w:r>
          </w:p>
        </w:tc>
        <w:tc>
          <w:tcPr>
            <w:tcW w:w="576" w:type="dxa"/>
          </w:tcPr>
          <w:p w14:paraId="08D47EC6" w14:textId="77777777" w:rsidR="00F1682C" w:rsidRPr="003C0A2F" w:rsidRDefault="00F1682C" w:rsidP="00585F3F">
            <w:pPr>
              <w:pStyle w:val="VCAAtablecondensedheading"/>
              <w:keepNext/>
              <w:spacing w:line="240" w:lineRule="auto"/>
              <w:rPr>
                <w:lang w:val="en-AU"/>
              </w:rPr>
            </w:pPr>
            <w:r>
              <w:rPr>
                <w:lang w:val="en-AU"/>
              </w:rPr>
              <w:t>1</w:t>
            </w:r>
          </w:p>
        </w:tc>
        <w:tc>
          <w:tcPr>
            <w:tcW w:w="576" w:type="dxa"/>
          </w:tcPr>
          <w:p w14:paraId="5B102840" w14:textId="77777777" w:rsidR="00F1682C" w:rsidRPr="003C0A2F" w:rsidRDefault="00F1682C" w:rsidP="00585F3F">
            <w:pPr>
              <w:pStyle w:val="VCAAtablecondensedheading"/>
              <w:keepNext/>
              <w:spacing w:line="240" w:lineRule="auto"/>
              <w:rPr>
                <w:lang w:val="en-AU"/>
              </w:rPr>
            </w:pPr>
            <w:r>
              <w:rPr>
                <w:lang w:val="en-AU"/>
              </w:rPr>
              <w:t>2</w:t>
            </w:r>
          </w:p>
        </w:tc>
        <w:tc>
          <w:tcPr>
            <w:tcW w:w="576" w:type="dxa"/>
          </w:tcPr>
          <w:p w14:paraId="15E5138B" w14:textId="77777777" w:rsidR="00F1682C" w:rsidRPr="003C0A2F" w:rsidRDefault="00F1682C" w:rsidP="00585F3F">
            <w:pPr>
              <w:pStyle w:val="VCAAtablecondensedheading"/>
              <w:keepNext/>
              <w:spacing w:line="240" w:lineRule="auto"/>
              <w:rPr>
                <w:lang w:val="en-AU"/>
              </w:rPr>
            </w:pPr>
            <w:r>
              <w:rPr>
                <w:lang w:val="en-AU"/>
              </w:rPr>
              <w:t>3</w:t>
            </w:r>
          </w:p>
        </w:tc>
        <w:tc>
          <w:tcPr>
            <w:tcW w:w="1008" w:type="dxa"/>
          </w:tcPr>
          <w:p w14:paraId="6CC31E56" w14:textId="77777777" w:rsidR="00F1682C" w:rsidRPr="003C0A2F" w:rsidRDefault="00F1682C" w:rsidP="00585F3F">
            <w:pPr>
              <w:pStyle w:val="VCAAtablecondensedheading"/>
              <w:keepNext/>
              <w:spacing w:line="240" w:lineRule="auto"/>
              <w:rPr>
                <w:lang w:val="en-AU"/>
              </w:rPr>
            </w:pPr>
            <w:r w:rsidRPr="003C0A2F">
              <w:rPr>
                <w:lang w:val="en-AU"/>
              </w:rPr>
              <w:t>Average</w:t>
            </w:r>
          </w:p>
        </w:tc>
      </w:tr>
      <w:tr w:rsidR="00F1682C" w:rsidRPr="00E12267" w14:paraId="0D112699" w14:textId="77777777" w:rsidTr="000F7F9C">
        <w:tc>
          <w:tcPr>
            <w:tcW w:w="720" w:type="dxa"/>
          </w:tcPr>
          <w:p w14:paraId="1AA4E4CF" w14:textId="77777777" w:rsidR="00F1682C" w:rsidRPr="00E12267" w:rsidRDefault="00F1682C" w:rsidP="00585F3F">
            <w:pPr>
              <w:pStyle w:val="VCAAtablecondensed"/>
              <w:keepNext/>
              <w:spacing w:line="240" w:lineRule="auto"/>
            </w:pPr>
            <w:r w:rsidRPr="00E12267">
              <w:t>%</w:t>
            </w:r>
          </w:p>
        </w:tc>
        <w:tc>
          <w:tcPr>
            <w:tcW w:w="576" w:type="dxa"/>
            <w:vAlign w:val="bottom"/>
          </w:tcPr>
          <w:p w14:paraId="42EA9524" w14:textId="63E3EC08" w:rsidR="00F1682C" w:rsidRPr="00E12267" w:rsidRDefault="00F1682C" w:rsidP="00585F3F">
            <w:pPr>
              <w:pStyle w:val="VCAAtablecondensed"/>
              <w:keepNext/>
              <w:spacing w:line="240" w:lineRule="auto"/>
            </w:pPr>
            <w:r w:rsidRPr="00E12267">
              <w:t>21</w:t>
            </w:r>
          </w:p>
        </w:tc>
        <w:tc>
          <w:tcPr>
            <w:tcW w:w="576" w:type="dxa"/>
            <w:vAlign w:val="bottom"/>
          </w:tcPr>
          <w:p w14:paraId="3C686BE8" w14:textId="01484D3D" w:rsidR="00F1682C" w:rsidRPr="00E12267" w:rsidRDefault="00F1682C" w:rsidP="00585F3F">
            <w:pPr>
              <w:pStyle w:val="VCAAtablecondensed"/>
              <w:keepNext/>
              <w:spacing w:line="240" w:lineRule="auto"/>
            </w:pPr>
            <w:r w:rsidRPr="00E12267">
              <w:t>15</w:t>
            </w:r>
          </w:p>
        </w:tc>
        <w:tc>
          <w:tcPr>
            <w:tcW w:w="576" w:type="dxa"/>
            <w:vAlign w:val="bottom"/>
          </w:tcPr>
          <w:p w14:paraId="0D00775B" w14:textId="650364E2" w:rsidR="00F1682C" w:rsidRPr="00E12267" w:rsidRDefault="00F1682C" w:rsidP="00585F3F">
            <w:pPr>
              <w:pStyle w:val="VCAAtablecondensed"/>
              <w:keepNext/>
              <w:spacing w:line="240" w:lineRule="auto"/>
            </w:pPr>
            <w:r w:rsidRPr="00E12267">
              <w:t>24</w:t>
            </w:r>
          </w:p>
        </w:tc>
        <w:tc>
          <w:tcPr>
            <w:tcW w:w="576" w:type="dxa"/>
            <w:vAlign w:val="bottom"/>
          </w:tcPr>
          <w:p w14:paraId="65EF89E4" w14:textId="00FEA8C7" w:rsidR="00F1682C" w:rsidRPr="00E12267" w:rsidRDefault="00F1682C" w:rsidP="00585F3F">
            <w:pPr>
              <w:pStyle w:val="VCAAtablecondensed"/>
              <w:keepNext/>
              <w:spacing w:line="240" w:lineRule="auto"/>
            </w:pPr>
            <w:r w:rsidRPr="00E12267">
              <w:t>40</w:t>
            </w:r>
          </w:p>
        </w:tc>
        <w:tc>
          <w:tcPr>
            <w:tcW w:w="1008" w:type="dxa"/>
          </w:tcPr>
          <w:p w14:paraId="0F88C599" w14:textId="51914427" w:rsidR="00F1682C" w:rsidRPr="00E12267" w:rsidRDefault="00F1682C" w:rsidP="00585F3F">
            <w:pPr>
              <w:pStyle w:val="VCAAtablecondensed"/>
              <w:keepNext/>
              <w:spacing w:line="240" w:lineRule="auto"/>
            </w:pPr>
            <w:r w:rsidRPr="00E12267">
              <w:t>1.8</w:t>
            </w:r>
          </w:p>
        </w:tc>
      </w:tr>
    </w:tbl>
    <w:p w14:paraId="4E0D0082" w14:textId="0DE47B8E" w:rsidR="00C011B0" w:rsidRPr="007E6012" w:rsidRDefault="00C011B0" w:rsidP="00257056">
      <w:pPr>
        <w:pStyle w:val="VCAAbody"/>
      </w:pPr>
      <w:r w:rsidRPr="007E6012">
        <w:t>To achieve full marks</w:t>
      </w:r>
      <w:r w:rsidR="005356B7">
        <w:t>,</w:t>
      </w:r>
      <w:r w:rsidRPr="007E6012">
        <w:t xml:space="preserve"> students were required to:</w:t>
      </w:r>
    </w:p>
    <w:p w14:paraId="63D94B9F" w14:textId="7D1A8748" w:rsidR="00C011B0" w:rsidRPr="007E6012" w:rsidRDefault="005356B7" w:rsidP="00497EBD">
      <w:pPr>
        <w:pStyle w:val="VCAAbullet"/>
      </w:pPr>
      <w:r>
        <w:t>i</w:t>
      </w:r>
      <w:r w:rsidR="00C011B0" w:rsidRPr="007E6012">
        <w:t>dentify and justify the stance of the</w:t>
      </w:r>
      <w:r w:rsidR="00F91B6A">
        <w:t xml:space="preserve"> </w:t>
      </w:r>
      <w:r w:rsidR="00C011B0" w:rsidRPr="007E6012">
        <w:t>2024</w:t>
      </w:r>
      <w:r>
        <w:t>–</w:t>
      </w:r>
      <w:r w:rsidR="00C011B0" w:rsidRPr="007E6012">
        <w:t>25 Federal Budget</w:t>
      </w:r>
    </w:p>
    <w:p w14:paraId="22370F25" w14:textId="04900CDC" w:rsidR="00C011B0" w:rsidRPr="007E6012" w:rsidRDefault="005356B7" w:rsidP="00497EBD">
      <w:pPr>
        <w:pStyle w:val="VCAAbullet"/>
      </w:pPr>
      <w:r>
        <w:t>d</w:t>
      </w:r>
      <w:r w:rsidR="00C011B0" w:rsidRPr="007E6012">
        <w:t xml:space="preserve">emonstrate an understanding of how the stance affects the level of </w:t>
      </w:r>
      <w:r w:rsidR="006D3F7B">
        <w:t>AD</w:t>
      </w:r>
    </w:p>
    <w:p w14:paraId="354CC600" w14:textId="71E423FB" w:rsidR="00C011B0" w:rsidRPr="007E6012" w:rsidRDefault="005356B7" w:rsidP="00497EBD">
      <w:pPr>
        <w:pStyle w:val="VCAAbullet"/>
      </w:pPr>
      <w:r>
        <w:t>d</w:t>
      </w:r>
      <w:r w:rsidR="00C011B0" w:rsidRPr="007E6012">
        <w:t>escribe one reason for this stance given current economic conditions</w:t>
      </w:r>
      <w:r w:rsidR="006D3F7B">
        <w:t>,</w:t>
      </w:r>
      <w:r w:rsidR="00C011B0" w:rsidRPr="007E6012">
        <w:t xml:space="preserve"> </w:t>
      </w:r>
      <w:r w:rsidR="006D3F7B">
        <w:t>such as</w:t>
      </w:r>
      <w:r w:rsidR="00C011B0" w:rsidRPr="007E6012">
        <w:t xml:space="preserve"> sluggish economic growth</w:t>
      </w:r>
      <w:r w:rsidR="006D3F7B">
        <w:t xml:space="preserve"> and</w:t>
      </w:r>
      <w:r w:rsidR="00C011B0" w:rsidRPr="007E6012">
        <w:t xml:space="preserve"> cost of living pressures.</w:t>
      </w:r>
    </w:p>
    <w:p w14:paraId="15729816" w14:textId="6D1D5CB4" w:rsidR="00C011B0" w:rsidRPr="007E6012" w:rsidRDefault="00257056" w:rsidP="00EB5602">
      <w:pPr>
        <w:pStyle w:val="VCAAbody"/>
        <w:keepNext/>
      </w:pPr>
      <w:r>
        <w:lastRenderedPageBreak/>
        <w:t>H</w:t>
      </w:r>
      <w:r w:rsidR="00E96805">
        <w:t>igh-scoring</w:t>
      </w:r>
      <w:r w:rsidR="00C011B0" w:rsidRPr="007E6012">
        <w:t xml:space="preserve"> responses:</w:t>
      </w:r>
    </w:p>
    <w:p w14:paraId="68414387" w14:textId="0B809E35" w:rsidR="00C011B0" w:rsidRPr="007E6012" w:rsidRDefault="005356B7" w:rsidP="00497EBD">
      <w:pPr>
        <w:pStyle w:val="VCAAbullet"/>
      </w:pPr>
      <w:r>
        <w:t>d</w:t>
      </w:r>
      <w:r w:rsidR="00C011B0" w:rsidRPr="007E6012">
        <w:t xml:space="preserve">emonstrated an understanding of the current expansionary stance </w:t>
      </w:r>
      <w:r w:rsidR="009C0B07">
        <w:t>through</w:t>
      </w:r>
      <w:r w:rsidR="009C0B07" w:rsidRPr="007E6012">
        <w:t xml:space="preserve"> </w:t>
      </w:r>
      <w:r w:rsidR="00C011B0" w:rsidRPr="007E6012">
        <w:t>the budget surplus in 2023</w:t>
      </w:r>
      <w:r>
        <w:t>–</w:t>
      </w:r>
      <w:r w:rsidR="00C011B0" w:rsidRPr="007E6012">
        <w:t>24 moving into deficit in 2024</w:t>
      </w:r>
      <w:r>
        <w:t>–</w:t>
      </w:r>
      <w:r w:rsidR="00C011B0" w:rsidRPr="007E6012">
        <w:t>25</w:t>
      </w:r>
      <w:r>
        <w:t>,</w:t>
      </w:r>
      <w:r w:rsidR="00C011B0" w:rsidRPr="007E6012">
        <w:t xml:space="preserve"> which means there are more injections into the economy relative to leakages </w:t>
      </w:r>
    </w:p>
    <w:p w14:paraId="2AC89372" w14:textId="050D01D9" w:rsidR="00C011B0" w:rsidRPr="007E6012" w:rsidRDefault="005356B7" w:rsidP="00497EBD">
      <w:pPr>
        <w:pStyle w:val="VCAAbullet"/>
      </w:pPr>
      <w:r>
        <w:t>r</w:t>
      </w:r>
      <w:r w:rsidR="00C011B0" w:rsidRPr="007E6012">
        <w:t>eferred to one relevant contemporary economic condition</w:t>
      </w:r>
      <w:r w:rsidR="006D3F7B">
        <w:t>, such as</w:t>
      </w:r>
      <w:r w:rsidR="00C011B0" w:rsidRPr="007E6012">
        <w:t xml:space="preserve"> low GDP growth at 1</w:t>
      </w:r>
      <w:r w:rsidR="00235B6C">
        <w:t xml:space="preserve"> per cent</w:t>
      </w:r>
      <w:r w:rsidR="00C011B0" w:rsidRPr="007E6012">
        <w:t> </w:t>
      </w:r>
    </w:p>
    <w:p w14:paraId="6BCD4A7D" w14:textId="5A749063" w:rsidR="00C011B0" w:rsidRPr="007E6012" w:rsidRDefault="005356B7" w:rsidP="00497EBD">
      <w:pPr>
        <w:pStyle w:val="VCAAbullet"/>
      </w:pPr>
      <w:r>
        <w:t>d</w:t>
      </w:r>
      <w:r w:rsidR="00C011B0" w:rsidRPr="007E6012">
        <w:t>escribed how the stance was intended to ‘fix’ or ‘improve’ the chosen economic condition</w:t>
      </w:r>
      <w:r w:rsidR="006D3F7B">
        <w:t>. For example, a high-scoring response explained how</w:t>
      </w:r>
      <w:r w:rsidR="00C011B0" w:rsidRPr="007E6012">
        <w:t xml:space="preserve"> the expansionary stance </w:t>
      </w:r>
      <w:r w:rsidR="006D3F7B">
        <w:t>that</w:t>
      </w:r>
      <w:r w:rsidR="006D3F7B" w:rsidRPr="007E6012">
        <w:t xml:space="preserve"> </w:t>
      </w:r>
      <w:r w:rsidR="00C011B0" w:rsidRPr="007E6012">
        <w:t xml:space="preserve">leads to more injections relative to leakages into the economy will act to stimulate </w:t>
      </w:r>
      <w:r w:rsidR="006D3F7B">
        <w:t>AD</w:t>
      </w:r>
      <w:r w:rsidR="00C011B0" w:rsidRPr="007E6012">
        <w:t xml:space="preserve"> and bring the rate of economic growth closer to the target range of 3</w:t>
      </w:r>
      <w:r w:rsidR="006D3F7B">
        <w:t>–</w:t>
      </w:r>
      <w:r w:rsidR="00C011B0" w:rsidRPr="007E6012">
        <w:t>3.5</w:t>
      </w:r>
      <w:r w:rsidR="00235B6C">
        <w:t xml:space="preserve"> per cent</w:t>
      </w:r>
      <w:r w:rsidR="00C011B0" w:rsidRPr="007E6012">
        <w:t xml:space="preserve"> real GDP growth per annum.</w:t>
      </w:r>
    </w:p>
    <w:p w14:paraId="110B5227" w14:textId="5F77A4A7" w:rsidR="00C011B0" w:rsidRPr="007E6012" w:rsidRDefault="007D35E1" w:rsidP="00257056">
      <w:pPr>
        <w:pStyle w:val="VCAAbody"/>
      </w:pPr>
      <w:r>
        <w:t>Areas for improvement</w:t>
      </w:r>
      <w:r w:rsidR="00C011B0" w:rsidRPr="007E6012">
        <w:t>: </w:t>
      </w:r>
    </w:p>
    <w:p w14:paraId="7A5B62E7" w14:textId="723AF14C" w:rsidR="00C011B0" w:rsidRPr="007E6012" w:rsidRDefault="00C011B0" w:rsidP="00497EBD">
      <w:pPr>
        <w:pStyle w:val="VCAAbullet"/>
      </w:pPr>
      <w:r w:rsidRPr="007E6012">
        <w:t>Many students mistakenly chose the 2023</w:t>
      </w:r>
      <w:r w:rsidR="005356B7">
        <w:t>–</w:t>
      </w:r>
      <w:r w:rsidRPr="007E6012">
        <w:t>24 budget. The question specifically referred to the 2024</w:t>
      </w:r>
      <w:r w:rsidR="006D3F7B">
        <w:t>–</w:t>
      </w:r>
      <w:r w:rsidRPr="007E6012">
        <w:t>25 budget. Students are reminded to double</w:t>
      </w:r>
      <w:r w:rsidR="006D3F7B">
        <w:t>-</w:t>
      </w:r>
      <w:r w:rsidRPr="007E6012">
        <w:t xml:space="preserve">check the question and </w:t>
      </w:r>
      <w:r w:rsidR="006D3F7B">
        <w:t xml:space="preserve">ensure they </w:t>
      </w:r>
      <w:r w:rsidRPr="007E6012">
        <w:t xml:space="preserve">have knowledge of the </w:t>
      </w:r>
      <w:r w:rsidR="00DE3C94">
        <w:t xml:space="preserve">stances underpinning the two </w:t>
      </w:r>
      <w:r w:rsidRPr="007E6012">
        <w:t>most recent budgets.</w:t>
      </w:r>
      <w:r w:rsidR="00F91B6A">
        <w:t xml:space="preserve"> </w:t>
      </w:r>
    </w:p>
    <w:p w14:paraId="4B54653E" w14:textId="3E6C3B06" w:rsidR="00F625F9" w:rsidRDefault="00F625F9" w:rsidP="00903BE6">
      <w:pPr>
        <w:pStyle w:val="VCAAbody"/>
      </w:pPr>
      <w:r>
        <w:t>The following is an example of a high-scoring response:</w:t>
      </w:r>
    </w:p>
    <w:p w14:paraId="46F5EF9C" w14:textId="77777777" w:rsidR="00C011B0" w:rsidRPr="00257056" w:rsidRDefault="00C011B0" w:rsidP="00903BE6">
      <w:pPr>
        <w:pStyle w:val="VCAAstudentresponse"/>
      </w:pPr>
      <w:r w:rsidRPr="00257056">
        <w:t>The budget is currently in a deficit of $28.3 billion which is an expansionary stance. </w:t>
      </w:r>
    </w:p>
    <w:p w14:paraId="63F5FD66" w14:textId="64E46827" w:rsidR="00C011B0" w:rsidRPr="00257056" w:rsidRDefault="00C011B0" w:rsidP="00903BE6">
      <w:pPr>
        <w:pStyle w:val="VCAAstudentresponse"/>
      </w:pPr>
      <w:r w:rsidRPr="00257056">
        <w:t>This is due to the extremely low levels of economic growth, with GDP continuing to fall from 2.1</w:t>
      </w:r>
      <w:r w:rsidR="00235B6C">
        <w:t xml:space="preserve"> per cent</w:t>
      </w:r>
      <w:r w:rsidRPr="00257056">
        <w:t xml:space="preserve"> (June 2023) to 1</w:t>
      </w:r>
      <w:r w:rsidR="00235B6C">
        <w:t xml:space="preserve"> per cent</w:t>
      </w:r>
      <w:r w:rsidRPr="00257056">
        <w:t xml:space="preserve"> (June 2024). This is even more exaggerated when looking at the June quarter</w:t>
      </w:r>
      <w:r w:rsidR="00DE3C94">
        <w:t>,</w:t>
      </w:r>
      <w:r w:rsidRPr="00257056">
        <w:t xml:space="preserve"> where growth was 0.2</w:t>
      </w:r>
      <w:r w:rsidR="00235B6C">
        <w:t xml:space="preserve"> per cent</w:t>
      </w:r>
      <w:r w:rsidRPr="00257056">
        <w:t xml:space="preserve"> (or 0.8</w:t>
      </w:r>
      <w:r w:rsidR="00235B6C">
        <w:t xml:space="preserve"> per cent</w:t>
      </w:r>
      <w:r w:rsidRPr="00257056">
        <w:t xml:space="preserve"> when </w:t>
      </w:r>
      <w:proofErr w:type="spellStart"/>
      <w:r w:rsidRPr="00257056">
        <w:t>annualised</w:t>
      </w:r>
      <w:proofErr w:type="spellEnd"/>
      <w:r w:rsidRPr="00257056">
        <w:t>). Because of this</w:t>
      </w:r>
      <w:r w:rsidR="00DE3C94">
        <w:t>,</w:t>
      </w:r>
      <w:r w:rsidRPr="00257056">
        <w:t xml:space="preserve"> the government chose to run a deficit budget (where their outlays exceeded their revenues) </w:t>
      </w:r>
      <w:proofErr w:type="gramStart"/>
      <w:r w:rsidRPr="00257056">
        <w:t>in order to</w:t>
      </w:r>
      <w:proofErr w:type="gramEnd"/>
      <w:r w:rsidRPr="00257056">
        <w:t xml:space="preserve"> stimulate spending and production and lift AD and economic growth. </w:t>
      </w:r>
    </w:p>
    <w:p w14:paraId="0098F13E" w14:textId="3D9399AD" w:rsidR="00C011B0" w:rsidRDefault="00C011B0" w:rsidP="00501A72">
      <w:pPr>
        <w:pStyle w:val="VCAAHeading3"/>
      </w:pPr>
      <w:r w:rsidRPr="007E6012">
        <w:t>Question 6b</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1008"/>
      </w:tblGrid>
      <w:tr w:rsidR="00155207" w:rsidRPr="003C0A2F" w14:paraId="0F6E89D3"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6F53C8FC" w14:textId="77777777" w:rsidR="00155207" w:rsidRPr="003C0A2F" w:rsidRDefault="00155207" w:rsidP="00D24AA4">
            <w:pPr>
              <w:pStyle w:val="VCAAtablecondensedheading"/>
              <w:rPr>
                <w:lang w:val="en-AU"/>
              </w:rPr>
            </w:pPr>
            <w:r w:rsidRPr="003C0A2F">
              <w:rPr>
                <w:lang w:val="en-AU"/>
              </w:rPr>
              <w:t>Marks</w:t>
            </w:r>
          </w:p>
        </w:tc>
        <w:tc>
          <w:tcPr>
            <w:tcW w:w="576" w:type="dxa"/>
          </w:tcPr>
          <w:p w14:paraId="7C527064" w14:textId="77777777" w:rsidR="00155207" w:rsidRPr="003C0A2F" w:rsidRDefault="00155207" w:rsidP="00D24AA4">
            <w:pPr>
              <w:pStyle w:val="VCAAtablecondensedheading"/>
              <w:rPr>
                <w:lang w:val="en-AU"/>
              </w:rPr>
            </w:pPr>
            <w:r w:rsidRPr="003C0A2F">
              <w:rPr>
                <w:lang w:val="en-AU"/>
              </w:rPr>
              <w:t>0</w:t>
            </w:r>
          </w:p>
        </w:tc>
        <w:tc>
          <w:tcPr>
            <w:tcW w:w="576" w:type="dxa"/>
          </w:tcPr>
          <w:p w14:paraId="01AEAE7C" w14:textId="77777777" w:rsidR="00155207" w:rsidRPr="003C0A2F" w:rsidRDefault="00155207" w:rsidP="00D24AA4">
            <w:pPr>
              <w:pStyle w:val="VCAAtablecondensedheading"/>
              <w:rPr>
                <w:lang w:val="en-AU"/>
              </w:rPr>
            </w:pPr>
            <w:r>
              <w:rPr>
                <w:lang w:val="en-AU"/>
              </w:rPr>
              <w:t>1</w:t>
            </w:r>
          </w:p>
        </w:tc>
        <w:tc>
          <w:tcPr>
            <w:tcW w:w="576" w:type="dxa"/>
          </w:tcPr>
          <w:p w14:paraId="25686BCB" w14:textId="77777777" w:rsidR="00155207" w:rsidRPr="003C0A2F" w:rsidRDefault="00155207" w:rsidP="00D24AA4">
            <w:pPr>
              <w:pStyle w:val="VCAAtablecondensedheading"/>
              <w:rPr>
                <w:lang w:val="en-AU"/>
              </w:rPr>
            </w:pPr>
            <w:r>
              <w:rPr>
                <w:lang w:val="en-AU"/>
              </w:rPr>
              <w:t>2</w:t>
            </w:r>
          </w:p>
        </w:tc>
        <w:tc>
          <w:tcPr>
            <w:tcW w:w="576" w:type="dxa"/>
          </w:tcPr>
          <w:p w14:paraId="050564F8" w14:textId="7959BCAD" w:rsidR="00155207" w:rsidRDefault="00155207" w:rsidP="00D24AA4">
            <w:pPr>
              <w:pStyle w:val="VCAAtablecondensedheading"/>
              <w:rPr>
                <w:lang w:val="en-AU"/>
              </w:rPr>
            </w:pPr>
            <w:r>
              <w:rPr>
                <w:lang w:val="en-AU"/>
              </w:rPr>
              <w:t>3</w:t>
            </w:r>
          </w:p>
        </w:tc>
        <w:tc>
          <w:tcPr>
            <w:tcW w:w="576" w:type="dxa"/>
          </w:tcPr>
          <w:p w14:paraId="31FC0CB0" w14:textId="0ADAF6E3" w:rsidR="00155207" w:rsidRPr="003C0A2F" w:rsidRDefault="00155207" w:rsidP="00D24AA4">
            <w:pPr>
              <w:pStyle w:val="VCAAtablecondensedheading"/>
              <w:rPr>
                <w:lang w:val="en-AU"/>
              </w:rPr>
            </w:pPr>
            <w:r>
              <w:rPr>
                <w:lang w:val="en-AU"/>
              </w:rPr>
              <w:t>4</w:t>
            </w:r>
          </w:p>
        </w:tc>
        <w:tc>
          <w:tcPr>
            <w:tcW w:w="1008" w:type="dxa"/>
          </w:tcPr>
          <w:p w14:paraId="2D7F806C" w14:textId="77777777" w:rsidR="00155207" w:rsidRPr="003C0A2F" w:rsidRDefault="00155207" w:rsidP="00D24AA4">
            <w:pPr>
              <w:pStyle w:val="VCAAtablecondensedheading"/>
              <w:rPr>
                <w:lang w:val="en-AU"/>
              </w:rPr>
            </w:pPr>
            <w:r w:rsidRPr="003C0A2F">
              <w:rPr>
                <w:lang w:val="en-AU"/>
              </w:rPr>
              <w:t>Average</w:t>
            </w:r>
          </w:p>
        </w:tc>
      </w:tr>
      <w:tr w:rsidR="00155207" w:rsidRPr="00E12267" w14:paraId="7BDC06A0" w14:textId="77777777" w:rsidTr="000F7F9C">
        <w:tc>
          <w:tcPr>
            <w:tcW w:w="720" w:type="dxa"/>
          </w:tcPr>
          <w:p w14:paraId="1EAA2E49" w14:textId="77777777" w:rsidR="00155207" w:rsidRPr="00E12267" w:rsidRDefault="00155207" w:rsidP="00E12267">
            <w:pPr>
              <w:pStyle w:val="VCAAtablecondensed"/>
            </w:pPr>
            <w:r w:rsidRPr="00E12267">
              <w:t>%</w:t>
            </w:r>
          </w:p>
        </w:tc>
        <w:tc>
          <w:tcPr>
            <w:tcW w:w="576" w:type="dxa"/>
            <w:vAlign w:val="bottom"/>
          </w:tcPr>
          <w:p w14:paraId="01BE56B4" w14:textId="7A8C62A2" w:rsidR="00155207" w:rsidRPr="00E12267" w:rsidRDefault="00155207" w:rsidP="00E12267">
            <w:pPr>
              <w:pStyle w:val="VCAAtablecondensed"/>
            </w:pPr>
            <w:r w:rsidRPr="00E12267">
              <w:t>20</w:t>
            </w:r>
          </w:p>
        </w:tc>
        <w:tc>
          <w:tcPr>
            <w:tcW w:w="576" w:type="dxa"/>
            <w:vAlign w:val="bottom"/>
          </w:tcPr>
          <w:p w14:paraId="7E10E2FF" w14:textId="4AC1CC75" w:rsidR="00155207" w:rsidRPr="00E12267" w:rsidRDefault="00155207" w:rsidP="00E12267">
            <w:pPr>
              <w:pStyle w:val="VCAAtablecondensed"/>
            </w:pPr>
            <w:r w:rsidRPr="00E12267">
              <w:t>16</w:t>
            </w:r>
          </w:p>
        </w:tc>
        <w:tc>
          <w:tcPr>
            <w:tcW w:w="576" w:type="dxa"/>
            <w:vAlign w:val="bottom"/>
          </w:tcPr>
          <w:p w14:paraId="68E145E6" w14:textId="0D082AD6" w:rsidR="00155207" w:rsidRPr="00E12267" w:rsidRDefault="00155207" w:rsidP="00E12267">
            <w:pPr>
              <w:pStyle w:val="VCAAtablecondensed"/>
            </w:pPr>
            <w:r w:rsidRPr="00E12267">
              <w:t>18</w:t>
            </w:r>
          </w:p>
        </w:tc>
        <w:tc>
          <w:tcPr>
            <w:tcW w:w="576" w:type="dxa"/>
            <w:vAlign w:val="bottom"/>
          </w:tcPr>
          <w:p w14:paraId="6B821B2F" w14:textId="796F2026" w:rsidR="00155207" w:rsidRPr="00E12267" w:rsidRDefault="00155207" w:rsidP="00E12267">
            <w:pPr>
              <w:pStyle w:val="VCAAtablecondensed"/>
            </w:pPr>
            <w:r w:rsidRPr="00E12267">
              <w:t>18</w:t>
            </w:r>
          </w:p>
        </w:tc>
        <w:tc>
          <w:tcPr>
            <w:tcW w:w="576" w:type="dxa"/>
            <w:vAlign w:val="bottom"/>
          </w:tcPr>
          <w:p w14:paraId="254383AA" w14:textId="6643E6F5" w:rsidR="00155207" w:rsidRPr="00E12267" w:rsidRDefault="00155207" w:rsidP="00E12267">
            <w:pPr>
              <w:pStyle w:val="VCAAtablecondensed"/>
            </w:pPr>
            <w:r w:rsidRPr="00E12267">
              <w:t>28</w:t>
            </w:r>
          </w:p>
        </w:tc>
        <w:tc>
          <w:tcPr>
            <w:tcW w:w="1008" w:type="dxa"/>
          </w:tcPr>
          <w:p w14:paraId="2A1ED4F2" w14:textId="0EFD19B0" w:rsidR="00155207" w:rsidRPr="00E12267" w:rsidRDefault="00155207" w:rsidP="00E12267">
            <w:pPr>
              <w:pStyle w:val="VCAAtablecondensed"/>
            </w:pPr>
            <w:r w:rsidRPr="00E12267">
              <w:t>2.2</w:t>
            </w:r>
          </w:p>
        </w:tc>
      </w:tr>
    </w:tbl>
    <w:p w14:paraId="1AC759AE" w14:textId="5D9B9F94" w:rsidR="00C011B0" w:rsidRPr="007E6012" w:rsidRDefault="00C011B0" w:rsidP="00257056">
      <w:pPr>
        <w:pStyle w:val="VCAAbody"/>
      </w:pPr>
      <w:r w:rsidRPr="007E6012">
        <w:t>To achieve full marks</w:t>
      </w:r>
      <w:r w:rsidR="00585F3F">
        <w:t>,</w:t>
      </w:r>
      <w:r w:rsidRPr="007E6012">
        <w:t xml:space="preserve"> student</w:t>
      </w:r>
      <w:r w:rsidR="00DE3C94">
        <w:t>s</w:t>
      </w:r>
      <w:r w:rsidRPr="007E6012">
        <w:t xml:space="preserve"> were required to:</w:t>
      </w:r>
    </w:p>
    <w:p w14:paraId="6CC8176A" w14:textId="2A34E69F" w:rsidR="00C011B0" w:rsidRPr="007E6012" w:rsidRDefault="00585F3F" w:rsidP="00497EBD">
      <w:pPr>
        <w:pStyle w:val="VCAAbullet"/>
      </w:pPr>
      <w:r>
        <w:t>d</w:t>
      </w:r>
      <w:r w:rsidR="00C011B0" w:rsidRPr="007E6012">
        <w:t>emonstrate an understanding of one automatic stabiliser from the past 2 years</w:t>
      </w:r>
    </w:p>
    <w:p w14:paraId="533727FB" w14:textId="32CEDA96" w:rsidR="00C011B0" w:rsidRPr="007E6012" w:rsidRDefault="00585F3F" w:rsidP="00497EBD">
      <w:pPr>
        <w:pStyle w:val="VCAAbullet"/>
      </w:pPr>
      <w:r>
        <w:t>e</w:t>
      </w:r>
      <w:r w:rsidR="00C011B0" w:rsidRPr="007E6012">
        <w:t>xplain how the chosen automatic stabiliser would impact the budget outcome via revenues relative to expenses </w:t>
      </w:r>
    </w:p>
    <w:p w14:paraId="0605A65F" w14:textId="1724ABBB" w:rsidR="00C011B0" w:rsidRPr="007E6012" w:rsidRDefault="00585F3F" w:rsidP="00497EBD">
      <w:pPr>
        <w:pStyle w:val="VCAAbullet"/>
      </w:pPr>
      <w:r>
        <w:t>d</w:t>
      </w:r>
      <w:r w:rsidR="00C011B0" w:rsidRPr="007E6012">
        <w:t xml:space="preserve">emonstrate an understanding of one discretionary stabiliser </w:t>
      </w:r>
      <w:r w:rsidR="009E508B">
        <w:t>from</w:t>
      </w:r>
      <w:r w:rsidR="009E508B" w:rsidRPr="007E6012">
        <w:t xml:space="preserve"> </w:t>
      </w:r>
      <w:r w:rsidR="00C011B0" w:rsidRPr="007E6012">
        <w:t>the past 2 years</w:t>
      </w:r>
    </w:p>
    <w:p w14:paraId="21CC4A5A" w14:textId="6D58D243" w:rsidR="00C011B0" w:rsidRPr="007E6012" w:rsidRDefault="00585F3F" w:rsidP="00497EBD">
      <w:pPr>
        <w:pStyle w:val="VCAAbullet"/>
      </w:pPr>
      <w:r>
        <w:t>e</w:t>
      </w:r>
      <w:r w:rsidR="00C011B0" w:rsidRPr="007E6012">
        <w:t>xplain how the chosen discretionary stabiliser would impact the budget outcome via revenues relative to expenses</w:t>
      </w:r>
      <w:r w:rsidR="009E508B">
        <w:t>.</w:t>
      </w:r>
      <w:r w:rsidR="00C011B0" w:rsidRPr="007E6012">
        <w:t> </w:t>
      </w:r>
    </w:p>
    <w:p w14:paraId="6D1A417A" w14:textId="210783F9" w:rsidR="00C011B0" w:rsidRPr="007E6012" w:rsidRDefault="00257056" w:rsidP="00257056">
      <w:pPr>
        <w:pStyle w:val="VCAAbody"/>
      </w:pPr>
      <w:r>
        <w:t>H</w:t>
      </w:r>
      <w:r w:rsidR="00E96805">
        <w:t>igh-scoring</w:t>
      </w:r>
      <w:r w:rsidR="00C011B0" w:rsidRPr="007E6012">
        <w:t xml:space="preserve"> responses:</w:t>
      </w:r>
    </w:p>
    <w:p w14:paraId="234ECB00" w14:textId="38AE5046" w:rsidR="00C011B0" w:rsidRPr="007E6012" w:rsidRDefault="00585F3F" w:rsidP="00497EBD">
      <w:pPr>
        <w:pStyle w:val="VCAAbullet"/>
      </w:pPr>
      <w:r>
        <w:t>d</w:t>
      </w:r>
      <w:r w:rsidR="00C011B0" w:rsidRPr="007E6012">
        <w:t>emonstrated an understanding of the current economic conditions and how th</w:t>
      </w:r>
      <w:r w:rsidR="009E508B">
        <w:t>ey</w:t>
      </w:r>
      <w:r w:rsidR="00C011B0" w:rsidRPr="007E6012">
        <w:t xml:space="preserve"> would influence the chosen automatic stabiliser</w:t>
      </w:r>
      <w:r w:rsidR="00893E96">
        <w:t>. For example,</w:t>
      </w:r>
      <w:r w:rsidR="00C011B0" w:rsidRPr="007E6012">
        <w:t xml:space="preserve"> </w:t>
      </w:r>
      <w:r w:rsidR="00893E96">
        <w:t xml:space="preserve">these responses </w:t>
      </w:r>
      <w:r w:rsidR="00074F0A">
        <w:t xml:space="preserve">explained </w:t>
      </w:r>
      <w:r w:rsidR="00904C67">
        <w:t>how</w:t>
      </w:r>
      <w:r w:rsidR="00C011B0" w:rsidRPr="007E6012">
        <w:t xml:space="preserve"> the low growth and </w:t>
      </w:r>
      <w:r w:rsidR="00904C67">
        <w:t>the</w:t>
      </w:r>
      <w:r w:rsidR="00904C67" w:rsidRPr="007E6012">
        <w:t xml:space="preserve"> </w:t>
      </w:r>
      <w:r w:rsidR="00C011B0" w:rsidRPr="007E6012">
        <w:t xml:space="preserve">increase in </w:t>
      </w:r>
      <w:r w:rsidR="00074F0A">
        <w:t xml:space="preserve">the </w:t>
      </w:r>
      <w:r w:rsidR="00C011B0" w:rsidRPr="007E6012">
        <w:t xml:space="preserve">unemployment rate over the past 2 years </w:t>
      </w:r>
      <w:r w:rsidR="00074F0A">
        <w:t>ha</w:t>
      </w:r>
      <w:r w:rsidR="00904C67">
        <w:t>ve</w:t>
      </w:r>
      <w:r w:rsidR="00074F0A" w:rsidRPr="007E6012">
        <w:t xml:space="preserve"> </w:t>
      </w:r>
      <w:r w:rsidR="00C011B0" w:rsidRPr="007E6012">
        <w:t xml:space="preserve">likely led to lower tax revenues for the Australian </w:t>
      </w:r>
      <w:r w:rsidR="00074F0A">
        <w:t>G</w:t>
      </w:r>
      <w:r w:rsidR="00C011B0" w:rsidRPr="007E6012">
        <w:t>overnment and push</w:t>
      </w:r>
      <w:r w:rsidR="00074F0A">
        <w:t>ed</w:t>
      </w:r>
      <w:r w:rsidR="00C011B0" w:rsidRPr="007E6012">
        <w:t xml:space="preserve"> the budget towards deficit </w:t>
      </w:r>
    </w:p>
    <w:p w14:paraId="20CE8536" w14:textId="62F57ED5" w:rsidR="00C011B0" w:rsidRPr="007E6012" w:rsidRDefault="005303CB" w:rsidP="00497EBD">
      <w:pPr>
        <w:pStyle w:val="VCAAbullet"/>
      </w:pPr>
      <w:r>
        <w:t xml:space="preserve">illustrated how </w:t>
      </w:r>
      <w:r w:rsidR="00585F3F">
        <w:t>e</w:t>
      </w:r>
      <w:r w:rsidR="00C011B0" w:rsidRPr="007E6012">
        <w:t>levated commodity prices (reflected in stronger terms of trade) over the course of 2023 result</w:t>
      </w:r>
      <w:r>
        <w:t>ed</w:t>
      </w:r>
      <w:r w:rsidR="00C011B0" w:rsidRPr="007E6012">
        <w:t xml:space="preserve"> in increased profitability in the mining sector </w:t>
      </w:r>
      <w:r w:rsidR="0018416D">
        <w:t>and</w:t>
      </w:r>
      <w:r w:rsidR="00010102">
        <w:t>,</w:t>
      </w:r>
      <w:r w:rsidR="0018416D">
        <w:t xml:space="preserve"> in turn</w:t>
      </w:r>
      <w:r w:rsidR="00010102">
        <w:t>,</w:t>
      </w:r>
      <w:r w:rsidR="00C011B0" w:rsidRPr="007E6012">
        <w:t xml:space="preserve"> </w:t>
      </w:r>
      <w:r w:rsidR="0018416D">
        <w:t>higher</w:t>
      </w:r>
      <w:r w:rsidR="0018416D" w:rsidRPr="007E6012">
        <w:t xml:space="preserve"> </w:t>
      </w:r>
      <w:r w:rsidR="00C011B0" w:rsidRPr="007E6012">
        <w:t>company tax revenue</w:t>
      </w:r>
      <w:r w:rsidR="0018416D">
        <w:t>s collected</w:t>
      </w:r>
      <w:r w:rsidR="00C011B0" w:rsidRPr="007E6012">
        <w:t xml:space="preserve"> by the government, which contributed</w:t>
      </w:r>
      <w:r w:rsidR="00F91B6A">
        <w:t xml:space="preserve"> </w:t>
      </w:r>
      <w:r w:rsidR="00C011B0" w:rsidRPr="007E6012">
        <w:t xml:space="preserve">to the larger than expected budget surplus of $15.8 </w:t>
      </w:r>
      <w:r w:rsidR="00893E96">
        <w:t>b</w:t>
      </w:r>
      <w:r w:rsidR="00C011B0" w:rsidRPr="007E6012">
        <w:t>illion in 2023</w:t>
      </w:r>
      <w:r w:rsidR="00893E96">
        <w:t>–</w:t>
      </w:r>
      <w:r w:rsidR="00C011B0" w:rsidRPr="007E6012">
        <w:t>24 (revised up from $9.3 billion)</w:t>
      </w:r>
    </w:p>
    <w:p w14:paraId="2DD923AA" w14:textId="11BE6722" w:rsidR="00C011B0" w:rsidRPr="007E6012" w:rsidRDefault="00585F3F" w:rsidP="00497EBD">
      <w:pPr>
        <w:pStyle w:val="VCAAbullet"/>
      </w:pPr>
      <w:r>
        <w:t>d</w:t>
      </w:r>
      <w:r w:rsidR="00C011B0" w:rsidRPr="007E6012">
        <w:t>emonstrated an understanding of a discretionary policy over the past 2 years</w:t>
      </w:r>
      <w:r w:rsidR="0018416D">
        <w:t>, such as</w:t>
      </w:r>
      <w:r w:rsidR="00C011B0" w:rsidRPr="007E6012">
        <w:t xml:space="preserve"> the Stage 3 tax cuts, spending on new infrastructure projects or one-off energy bill </w:t>
      </w:r>
      <w:r w:rsidR="002A358D">
        <w:t>rebates</w:t>
      </w:r>
    </w:p>
    <w:p w14:paraId="7E39E953" w14:textId="00DE5E7E" w:rsidR="00C011B0" w:rsidRDefault="00585F3F" w:rsidP="00497EBD">
      <w:pPr>
        <w:pStyle w:val="VCAAbullet"/>
      </w:pPr>
      <w:r>
        <w:t>e</w:t>
      </w:r>
      <w:r w:rsidR="00C011B0" w:rsidRPr="007E6012">
        <w:t>xplicitly showed how each stabiliser would impact the budget outcome</w:t>
      </w:r>
      <w:r w:rsidR="002316B2">
        <w:t>, for example, by explaining</w:t>
      </w:r>
      <w:r w:rsidR="00C011B0" w:rsidRPr="007E6012">
        <w:t xml:space="preserve"> </w:t>
      </w:r>
      <w:r w:rsidR="002316B2">
        <w:t>how</w:t>
      </w:r>
      <w:r w:rsidR="00C011B0" w:rsidRPr="007E6012">
        <w:t xml:space="preserve"> </w:t>
      </w:r>
      <w:r w:rsidR="002316B2">
        <w:t>S</w:t>
      </w:r>
      <w:r w:rsidR="00C011B0" w:rsidRPr="007E6012">
        <w:t xml:space="preserve">tage 3 tax cuts will lead to less revenues relative to outlays and therefore push the budget into the deficit </w:t>
      </w:r>
      <w:r w:rsidR="002316B2">
        <w:t>that</w:t>
      </w:r>
      <w:r w:rsidR="002316B2" w:rsidRPr="007E6012">
        <w:t xml:space="preserve"> </w:t>
      </w:r>
      <w:r w:rsidR="00C011B0" w:rsidRPr="007E6012">
        <w:t xml:space="preserve">is predicted </w:t>
      </w:r>
      <w:r w:rsidR="002316B2">
        <w:t>for</w:t>
      </w:r>
      <w:r w:rsidR="002316B2" w:rsidRPr="007E6012">
        <w:t xml:space="preserve"> </w:t>
      </w:r>
      <w:r w:rsidR="00C011B0" w:rsidRPr="007E6012">
        <w:t>the 2024</w:t>
      </w:r>
      <w:r>
        <w:t>–</w:t>
      </w:r>
      <w:r w:rsidR="00C011B0" w:rsidRPr="007E6012">
        <w:t>25 financial year</w:t>
      </w:r>
    </w:p>
    <w:p w14:paraId="3C80216D" w14:textId="1D4C889B" w:rsidR="00B93C48" w:rsidRPr="007E6012" w:rsidRDefault="00B93C48" w:rsidP="00497EBD">
      <w:pPr>
        <w:pStyle w:val="VCAAbullet"/>
      </w:pPr>
      <w:r>
        <w:lastRenderedPageBreak/>
        <w:t>used relevant</w:t>
      </w:r>
      <w:r w:rsidRPr="007E6012">
        <w:t xml:space="preserve"> examples of automatic stabilisers in the budget </w:t>
      </w:r>
      <w:r>
        <w:t xml:space="preserve">such as </w:t>
      </w:r>
      <w:r w:rsidRPr="007E6012">
        <w:t>the progressive income tax system, welfare payments (</w:t>
      </w:r>
      <w:r>
        <w:t xml:space="preserve">like </w:t>
      </w:r>
      <w:proofErr w:type="spellStart"/>
      <w:r w:rsidRPr="007E6012">
        <w:t>JobSeeker</w:t>
      </w:r>
      <w:proofErr w:type="spellEnd"/>
      <w:r w:rsidRPr="007E6012">
        <w:t>) and corporate taxes. </w:t>
      </w:r>
    </w:p>
    <w:p w14:paraId="6E412CB2" w14:textId="1C2157A9" w:rsidR="00C011B0" w:rsidRPr="007E6012" w:rsidRDefault="007D35E1" w:rsidP="00257056">
      <w:pPr>
        <w:pStyle w:val="VCAAbody"/>
      </w:pPr>
      <w:r>
        <w:t>Areas for improvement</w:t>
      </w:r>
      <w:r w:rsidR="00C011B0" w:rsidRPr="007E6012">
        <w:t>: </w:t>
      </w:r>
    </w:p>
    <w:p w14:paraId="69D9DDBF" w14:textId="60F7C598" w:rsidR="00E13AB6" w:rsidRDefault="00B93C48" w:rsidP="00497EBD">
      <w:pPr>
        <w:pStyle w:val="VCAAbullet"/>
      </w:pPr>
      <w:r>
        <w:t xml:space="preserve">Some students did not appreciate </w:t>
      </w:r>
      <w:r w:rsidR="00C011B0" w:rsidRPr="007E6012">
        <w:t xml:space="preserve">that automatic stabilisers are in-built mechanisms in the budget </w:t>
      </w:r>
      <w:r w:rsidR="00391F21">
        <w:t>that</w:t>
      </w:r>
      <w:r w:rsidR="00391F21" w:rsidRPr="007E6012">
        <w:t xml:space="preserve"> </w:t>
      </w:r>
      <w:r>
        <w:t xml:space="preserve">not only </w:t>
      </w:r>
      <w:r w:rsidR="00C011B0" w:rsidRPr="007E6012">
        <w:t>act to stabilise the business cycle</w:t>
      </w:r>
      <w:r>
        <w:t xml:space="preserve"> but in doing so also affect the budget outcome. The focus of this question was on the latter rather than the former.</w:t>
      </w:r>
    </w:p>
    <w:p w14:paraId="07689F22" w14:textId="6EF04025" w:rsidR="00C011B0" w:rsidRPr="007E6012" w:rsidRDefault="00C011B0" w:rsidP="00497EBD">
      <w:pPr>
        <w:pStyle w:val="VCAAbullet"/>
      </w:pPr>
      <w:r w:rsidRPr="007E6012">
        <w:t>Students are reminded that if they use commodity prices</w:t>
      </w:r>
      <w:r w:rsidR="007634E3">
        <w:t>,</w:t>
      </w:r>
      <w:r w:rsidRPr="007E6012">
        <w:t xml:space="preserve"> they need to explicitly link </w:t>
      </w:r>
      <w:r w:rsidR="00E504EF">
        <w:t xml:space="preserve">them </w:t>
      </w:r>
      <w:r w:rsidRPr="007E6012">
        <w:t>to the automatic stabilisers in the budget such as company tax.</w:t>
      </w:r>
    </w:p>
    <w:p w14:paraId="53AD7F51" w14:textId="6A458B8F" w:rsidR="00C011B0" w:rsidRDefault="00C011B0" w:rsidP="00497EBD">
      <w:pPr>
        <w:pStyle w:val="VCAAbullet"/>
      </w:pPr>
      <w:r w:rsidRPr="007E6012">
        <w:t xml:space="preserve">Some students </w:t>
      </w:r>
      <w:r w:rsidR="00D15FBF">
        <w:t>only</w:t>
      </w:r>
      <w:r w:rsidR="00D15FBF" w:rsidRPr="007E6012">
        <w:t xml:space="preserve"> </w:t>
      </w:r>
      <w:r w:rsidRPr="007E6012">
        <w:t>explained how automatic and discretionary stabilisers operate to stabilise the level of economic activity</w:t>
      </w:r>
      <w:r w:rsidR="00E13AB6">
        <w:t>/the business cycle</w:t>
      </w:r>
      <w:r w:rsidRPr="007E6012">
        <w:t xml:space="preserve"> rather than </w:t>
      </w:r>
      <w:r w:rsidR="00D15FBF">
        <w:t>explaining</w:t>
      </w:r>
      <w:r w:rsidRPr="007E6012">
        <w:t xml:space="preserve"> how these stabilisers have affected the budget outcome over the past </w:t>
      </w:r>
      <w:r w:rsidR="00D15FBF">
        <w:t>2</w:t>
      </w:r>
      <w:r w:rsidR="00D15FBF" w:rsidRPr="007E6012">
        <w:t xml:space="preserve"> </w:t>
      </w:r>
      <w:r w:rsidRPr="007E6012">
        <w:t>years.</w:t>
      </w:r>
    </w:p>
    <w:p w14:paraId="1C55E58E" w14:textId="6596A828" w:rsidR="00F625F9" w:rsidRPr="007E6012" w:rsidRDefault="00F625F9" w:rsidP="00903BE6">
      <w:pPr>
        <w:pStyle w:val="VCAAbody"/>
      </w:pPr>
      <w:r>
        <w:t>The following is an example of a high-scoring response:</w:t>
      </w:r>
    </w:p>
    <w:p w14:paraId="0DEF1066" w14:textId="386E5B67" w:rsidR="00C011B0" w:rsidRPr="00257056" w:rsidRDefault="00C011B0" w:rsidP="00903BE6">
      <w:pPr>
        <w:pStyle w:val="VCAAstudentresponse"/>
      </w:pPr>
      <w:r w:rsidRPr="00257056">
        <w:t>In 2024</w:t>
      </w:r>
      <w:r w:rsidR="00585F3F">
        <w:t>–</w:t>
      </w:r>
      <w:r w:rsidRPr="00257056">
        <w:t>25</w:t>
      </w:r>
      <w:r w:rsidR="00E504EF">
        <w:t>,</w:t>
      </w:r>
      <w:r w:rsidRPr="00257056">
        <w:t xml:space="preserve"> the automatic </w:t>
      </w:r>
      <w:proofErr w:type="spellStart"/>
      <w:r w:rsidRPr="00257056">
        <w:t>stabiliser</w:t>
      </w:r>
      <w:proofErr w:type="spellEnd"/>
      <w:r w:rsidRPr="00257056">
        <w:t xml:space="preserve"> was unemployment benefits. Although still below the target of 4.25</w:t>
      </w:r>
      <w:r w:rsidR="00235B6C">
        <w:t xml:space="preserve"> per cent</w:t>
      </w:r>
      <w:r w:rsidRPr="00257056">
        <w:t xml:space="preserve"> NAIRU, unemployment rates have been rising from 3.5</w:t>
      </w:r>
      <w:r w:rsidR="00235B6C">
        <w:t xml:space="preserve"> per cent</w:t>
      </w:r>
      <w:r w:rsidRPr="00257056">
        <w:t xml:space="preserve"> in June 2023 to 4.2</w:t>
      </w:r>
      <w:r w:rsidR="00235B6C">
        <w:t xml:space="preserve"> per cent</w:t>
      </w:r>
      <w:r w:rsidRPr="00257056">
        <w:t xml:space="preserve"> currently. Th</w:t>
      </w:r>
      <w:r w:rsidR="00E504EF">
        <w:t>i</w:t>
      </w:r>
      <w:r w:rsidRPr="00257056">
        <w:t>s decreases the number of people receiving an income</w:t>
      </w:r>
      <w:r w:rsidR="00E504EF">
        <w:t>,</w:t>
      </w:r>
      <w:r w:rsidRPr="00257056">
        <w:t xml:space="preserve"> thus reducing government revenue through lower tax revenue. Furthermore, individuals will be eligible for unemployment benefits, such as </w:t>
      </w:r>
      <w:proofErr w:type="spellStart"/>
      <w:r w:rsidRPr="00257056">
        <w:t>JobSeeker</w:t>
      </w:r>
      <w:proofErr w:type="spellEnd"/>
      <w:r w:rsidRPr="00257056">
        <w:t>, increasing the government expenditure. This moves the budget outcome towards the deficit or $28.3</w:t>
      </w:r>
      <w:r w:rsidR="00E504EF">
        <w:t xml:space="preserve"> </w:t>
      </w:r>
      <w:r w:rsidRPr="00257056">
        <w:t>b</w:t>
      </w:r>
      <w:r w:rsidR="00E504EF">
        <w:t>illion.</w:t>
      </w:r>
      <w:r w:rsidRPr="00257056">
        <w:t> </w:t>
      </w:r>
    </w:p>
    <w:p w14:paraId="7A2EDAF9" w14:textId="7EF8A9B6" w:rsidR="00C011B0" w:rsidRPr="00257056" w:rsidRDefault="00C011B0" w:rsidP="00903BE6">
      <w:pPr>
        <w:pStyle w:val="VCAAstudentresponse"/>
      </w:pPr>
      <w:r w:rsidRPr="00257056">
        <w:t xml:space="preserve">A discretionary </w:t>
      </w:r>
      <w:proofErr w:type="spellStart"/>
      <w:r w:rsidRPr="00257056">
        <w:t>stabiliser</w:t>
      </w:r>
      <w:proofErr w:type="spellEnd"/>
      <w:r w:rsidRPr="00257056">
        <w:t xml:space="preserve"> </w:t>
      </w:r>
      <w:r w:rsidR="00E504EF">
        <w:t>i</w:t>
      </w:r>
      <w:r w:rsidRPr="00257056">
        <w:t>mplement</w:t>
      </w:r>
      <w:r w:rsidR="00E504EF">
        <w:t>ed</w:t>
      </w:r>
      <w:r w:rsidRPr="00257056">
        <w:t xml:space="preserve"> in the 2023</w:t>
      </w:r>
      <w:r w:rsidR="008B4916">
        <w:t>–</w:t>
      </w:r>
      <w:r w:rsidRPr="00257056">
        <w:t>24 budget was the Stage 3 tax cu</w:t>
      </w:r>
      <w:r w:rsidR="008B4916">
        <w:t>t</w:t>
      </w:r>
      <w:r w:rsidRPr="00257056">
        <w:t>s, reducing the first bracket from 19</w:t>
      </w:r>
      <w:r w:rsidR="00235B6C">
        <w:t xml:space="preserve"> per cent</w:t>
      </w:r>
      <w:r w:rsidRPr="00257056">
        <w:t xml:space="preserve"> to 16</w:t>
      </w:r>
      <w:r w:rsidR="00235B6C">
        <w:t xml:space="preserve"> per cent</w:t>
      </w:r>
      <w:r w:rsidRPr="00257056">
        <w:t xml:space="preserve"> and the second from 32.5</w:t>
      </w:r>
      <w:r w:rsidR="00235B6C">
        <w:t xml:space="preserve"> per cent</w:t>
      </w:r>
      <w:r w:rsidRPr="00257056">
        <w:t xml:space="preserve"> to 30</w:t>
      </w:r>
      <w:r w:rsidR="00235B6C">
        <w:t xml:space="preserve"> per cent</w:t>
      </w:r>
      <w:r w:rsidRPr="00257056">
        <w:t>. This reduced the government revenue through less taxation revenue</w:t>
      </w:r>
      <w:r w:rsidR="008B4916">
        <w:t>,</w:t>
      </w:r>
      <w:r w:rsidRPr="00257056">
        <w:t xml:space="preserve"> further reducing the budget outcome towards deficit. </w:t>
      </w:r>
    </w:p>
    <w:p w14:paraId="1F4AA7AE" w14:textId="5809706B" w:rsidR="00C011B0" w:rsidRDefault="00C011B0" w:rsidP="0011178B">
      <w:pPr>
        <w:pStyle w:val="VCAAHeading3"/>
        <w:keepNext/>
        <w:spacing w:line="240" w:lineRule="auto"/>
      </w:pPr>
      <w:r w:rsidRPr="007E6012">
        <w:t>Question 6c</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332A47" w:rsidRPr="003C0A2F" w14:paraId="4FB52E6C"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5007645D" w14:textId="77777777" w:rsidR="00332A47" w:rsidRPr="003C0A2F" w:rsidRDefault="00332A47" w:rsidP="0011178B">
            <w:pPr>
              <w:pStyle w:val="VCAAtablecondensedheading"/>
              <w:keepNext/>
              <w:spacing w:line="240" w:lineRule="auto"/>
              <w:rPr>
                <w:lang w:val="en-AU"/>
              </w:rPr>
            </w:pPr>
            <w:r w:rsidRPr="003C0A2F">
              <w:rPr>
                <w:lang w:val="en-AU"/>
              </w:rPr>
              <w:t>Marks</w:t>
            </w:r>
          </w:p>
        </w:tc>
        <w:tc>
          <w:tcPr>
            <w:tcW w:w="576" w:type="dxa"/>
          </w:tcPr>
          <w:p w14:paraId="46A2245E" w14:textId="77777777" w:rsidR="00332A47" w:rsidRPr="003C0A2F" w:rsidRDefault="00332A47" w:rsidP="0011178B">
            <w:pPr>
              <w:pStyle w:val="VCAAtablecondensedheading"/>
              <w:keepNext/>
              <w:spacing w:line="240" w:lineRule="auto"/>
              <w:rPr>
                <w:lang w:val="en-AU"/>
              </w:rPr>
            </w:pPr>
            <w:r w:rsidRPr="003C0A2F">
              <w:rPr>
                <w:lang w:val="en-AU"/>
              </w:rPr>
              <w:t>0</w:t>
            </w:r>
          </w:p>
        </w:tc>
        <w:tc>
          <w:tcPr>
            <w:tcW w:w="576" w:type="dxa"/>
          </w:tcPr>
          <w:p w14:paraId="555A0928" w14:textId="77777777" w:rsidR="00332A47" w:rsidRPr="003C0A2F" w:rsidRDefault="00332A47" w:rsidP="0011178B">
            <w:pPr>
              <w:pStyle w:val="VCAAtablecondensedheading"/>
              <w:keepNext/>
              <w:spacing w:line="240" w:lineRule="auto"/>
              <w:rPr>
                <w:lang w:val="en-AU"/>
              </w:rPr>
            </w:pPr>
            <w:r>
              <w:rPr>
                <w:lang w:val="en-AU"/>
              </w:rPr>
              <w:t>1</w:t>
            </w:r>
          </w:p>
        </w:tc>
        <w:tc>
          <w:tcPr>
            <w:tcW w:w="576" w:type="dxa"/>
          </w:tcPr>
          <w:p w14:paraId="7A1E29A8" w14:textId="77777777" w:rsidR="00332A47" w:rsidRPr="003C0A2F" w:rsidRDefault="00332A47" w:rsidP="0011178B">
            <w:pPr>
              <w:pStyle w:val="VCAAtablecondensedheading"/>
              <w:keepNext/>
              <w:spacing w:line="240" w:lineRule="auto"/>
              <w:rPr>
                <w:lang w:val="en-AU"/>
              </w:rPr>
            </w:pPr>
            <w:r>
              <w:rPr>
                <w:lang w:val="en-AU"/>
              </w:rPr>
              <w:t>2</w:t>
            </w:r>
          </w:p>
        </w:tc>
        <w:tc>
          <w:tcPr>
            <w:tcW w:w="1008" w:type="dxa"/>
          </w:tcPr>
          <w:p w14:paraId="05EC2788" w14:textId="77777777" w:rsidR="00332A47" w:rsidRPr="003C0A2F" w:rsidRDefault="00332A47" w:rsidP="0011178B">
            <w:pPr>
              <w:pStyle w:val="VCAAtablecondensedheading"/>
              <w:keepNext/>
              <w:spacing w:line="240" w:lineRule="auto"/>
              <w:rPr>
                <w:lang w:val="en-AU"/>
              </w:rPr>
            </w:pPr>
            <w:r w:rsidRPr="003C0A2F">
              <w:rPr>
                <w:lang w:val="en-AU"/>
              </w:rPr>
              <w:t>Average</w:t>
            </w:r>
          </w:p>
        </w:tc>
      </w:tr>
      <w:tr w:rsidR="00332A47" w:rsidRPr="00E12267" w14:paraId="6A945208" w14:textId="77777777" w:rsidTr="000F7F9C">
        <w:tc>
          <w:tcPr>
            <w:tcW w:w="720" w:type="dxa"/>
          </w:tcPr>
          <w:p w14:paraId="74C2D0E7" w14:textId="77777777" w:rsidR="00332A47" w:rsidRPr="00E12267" w:rsidRDefault="00332A47" w:rsidP="0011178B">
            <w:pPr>
              <w:pStyle w:val="VCAAtablecondensed"/>
              <w:keepNext/>
              <w:spacing w:line="240" w:lineRule="auto"/>
            </w:pPr>
            <w:r w:rsidRPr="00E12267">
              <w:t>%</w:t>
            </w:r>
          </w:p>
        </w:tc>
        <w:tc>
          <w:tcPr>
            <w:tcW w:w="576" w:type="dxa"/>
            <w:vAlign w:val="bottom"/>
          </w:tcPr>
          <w:p w14:paraId="70D52ECB" w14:textId="77C99D86" w:rsidR="00332A47" w:rsidRPr="00E12267" w:rsidRDefault="00332A47" w:rsidP="0011178B">
            <w:pPr>
              <w:pStyle w:val="VCAAtablecondensed"/>
              <w:keepNext/>
              <w:spacing w:line="240" w:lineRule="auto"/>
            </w:pPr>
            <w:r w:rsidRPr="00E12267">
              <w:t>18</w:t>
            </w:r>
          </w:p>
        </w:tc>
        <w:tc>
          <w:tcPr>
            <w:tcW w:w="576" w:type="dxa"/>
            <w:vAlign w:val="bottom"/>
          </w:tcPr>
          <w:p w14:paraId="3D710BC5" w14:textId="173EF9B2" w:rsidR="00332A47" w:rsidRPr="00E12267" w:rsidRDefault="00332A47" w:rsidP="0011178B">
            <w:pPr>
              <w:pStyle w:val="VCAAtablecondensed"/>
              <w:keepNext/>
              <w:spacing w:line="240" w:lineRule="auto"/>
            </w:pPr>
            <w:r w:rsidRPr="00E12267">
              <w:t>38</w:t>
            </w:r>
          </w:p>
        </w:tc>
        <w:tc>
          <w:tcPr>
            <w:tcW w:w="576" w:type="dxa"/>
            <w:vAlign w:val="bottom"/>
          </w:tcPr>
          <w:p w14:paraId="34DD5F4E" w14:textId="5A6ADB2A" w:rsidR="00332A47" w:rsidRPr="00E12267" w:rsidRDefault="00332A47" w:rsidP="0011178B">
            <w:pPr>
              <w:pStyle w:val="VCAAtablecondensed"/>
              <w:keepNext/>
              <w:spacing w:line="240" w:lineRule="auto"/>
            </w:pPr>
            <w:r w:rsidRPr="00E12267">
              <w:t>44</w:t>
            </w:r>
          </w:p>
        </w:tc>
        <w:tc>
          <w:tcPr>
            <w:tcW w:w="1008" w:type="dxa"/>
          </w:tcPr>
          <w:p w14:paraId="278D1611" w14:textId="45697987" w:rsidR="00332A47" w:rsidRPr="00E12267" w:rsidRDefault="00332A47" w:rsidP="0011178B">
            <w:pPr>
              <w:pStyle w:val="VCAAtablecondensed"/>
              <w:keepNext/>
              <w:spacing w:line="240" w:lineRule="auto"/>
            </w:pPr>
            <w:r w:rsidRPr="00E12267">
              <w:t>1.3</w:t>
            </w:r>
          </w:p>
        </w:tc>
      </w:tr>
    </w:tbl>
    <w:p w14:paraId="030A6D49" w14:textId="48237CFE" w:rsidR="00C011B0" w:rsidRPr="007E6012" w:rsidRDefault="00C011B0" w:rsidP="0011178B">
      <w:pPr>
        <w:pStyle w:val="VCAAbody"/>
        <w:keepNext/>
        <w:spacing w:line="240" w:lineRule="auto"/>
      </w:pPr>
      <w:r w:rsidRPr="007E6012">
        <w:t>To achieve full marks</w:t>
      </w:r>
      <w:r w:rsidR="00585F3F">
        <w:t>,</w:t>
      </w:r>
      <w:r w:rsidRPr="007E6012">
        <w:t xml:space="preserve"> student</w:t>
      </w:r>
      <w:r w:rsidR="00585F3F">
        <w:t>s</w:t>
      </w:r>
      <w:r w:rsidRPr="007E6012">
        <w:t xml:space="preserve"> were required to:</w:t>
      </w:r>
    </w:p>
    <w:p w14:paraId="420F2D69" w14:textId="2493A04F" w:rsidR="00C011B0" w:rsidRPr="007E6012" w:rsidRDefault="00585F3F" w:rsidP="00497EBD">
      <w:pPr>
        <w:pStyle w:val="VCAAbullet"/>
      </w:pPr>
      <w:r>
        <w:t>d</w:t>
      </w:r>
      <w:r w:rsidR="00C011B0" w:rsidRPr="007E6012">
        <w:t xml:space="preserve">emonstrate an understanding of either a surplus or </w:t>
      </w:r>
      <w:r>
        <w:t xml:space="preserve">a </w:t>
      </w:r>
      <w:r w:rsidR="00C011B0" w:rsidRPr="007E6012">
        <w:t>deficit </w:t>
      </w:r>
    </w:p>
    <w:p w14:paraId="5B4DEF36" w14:textId="4E79AD79" w:rsidR="00C011B0" w:rsidRPr="007E6012" w:rsidRDefault="00585F3F" w:rsidP="00497EBD">
      <w:pPr>
        <w:pStyle w:val="VCAAbullet"/>
      </w:pPr>
      <w:r>
        <w:t>e</w:t>
      </w:r>
      <w:r w:rsidR="00C011B0" w:rsidRPr="007E6012">
        <w:t>xplain how the government may either finance a deficit or utilise a surplus</w:t>
      </w:r>
      <w:r>
        <w:t>.</w:t>
      </w:r>
      <w:r w:rsidR="00C011B0" w:rsidRPr="007E6012">
        <w:t> </w:t>
      </w:r>
    </w:p>
    <w:p w14:paraId="17BEF2B4" w14:textId="5650D40A" w:rsidR="00C011B0" w:rsidRPr="007E6012" w:rsidRDefault="00257056" w:rsidP="00257056">
      <w:pPr>
        <w:pStyle w:val="VCAAbody"/>
      </w:pPr>
      <w:r>
        <w:t>H</w:t>
      </w:r>
      <w:r w:rsidR="00E96805">
        <w:t>igh-scoring</w:t>
      </w:r>
      <w:r w:rsidR="00C011B0" w:rsidRPr="007E6012">
        <w:t xml:space="preserve"> responses:</w:t>
      </w:r>
    </w:p>
    <w:p w14:paraId="1371B391" w14:textId="59964F53" w:rsidR="00C011B0" w:rsidRPr="007E6012" w:rsidRDefault="00585F3F" w:rsidP="00497EBD">
      <w:pPr>
        <w:pStyle w:val="VCAAbullet"/>
      </w:pPr>
      <w:r>
        <w:t>d</w:t>
      </w:r>
      <w:r w:rsidR="00C011B0" w:rsidRPr="007E6012">
        <w:t xml:space="preserve">emonstrated an understanding of a deficit or </w:t>
      </w:r>
      <w:r w:rsidR="001F78D1">
        <w:t xml:space="preserve">a </w:t>
      </w:r>
      <w:r w:rsidR="00C011B0" w:rsidRPr="007E6012">
        <w:t>surplus</w:t>
      </w:r>
      <w:r w:rsidR="001F78D1">
        <w:t xml:space="preserve"> by explaining,</w:t>
      </w:r>
      <w:r w:rsidR="00C011B0" w:rsidRPr="007E6012">
        <w:t xml:space="preserve"> </w:t>
      </w:r>
      <w:r w:rsidR="001F78D1">
        <w:t>for example,</w:t>
      </w:r>
      <w:r w:rsidR="00C011B0" w:rsidRPr="007E6012">
        <w:t xml:space="preserve"> </w:t>
      </w:r>
      <w:r w:rsidR="001F78D1">
        <w:t xml:space="preserve">that </w:t>
      </w:r>
      <w:r w:rsidR="00C011B0" w:rsidRPr="007E6012">
        <w:t xml:space="preserve">a surplus is when revenues exceed expenditure </w:t>
      </w:r>
      <w:r w:rsidR="001F78D1">
        <w:t>or that</w:t>
      </w:r>
      <w:r w:rsidR="001F78D1" w:rsidRPr="007E6012">
        <w:t xml:space="preserve"> </w:t>
      </w:r>
      <w:r w:rsidR="00C011B0" w:rsidRPr="007E6012">
        <w:t>a deficit is when expenditure exceeds revenues </w:t>
      </w:r>
    </w:p>
    <w:p w14:paraId="0C0282CB" w14:textId="07A0BEB8" w:rsidR="00C011B0" w:rsidRPr="007E6012" w:rsidRDefault="00C011B0" w:rsidP="00497EBD">
      <w:pPr>
        <w:pStyle w:val="VCAAbullet"/>
      </w:pPr>
      <w:r w:rsidRPr="007E6012">
        <w:t xml:space="preserve">explained how the government could finance a deficit or utilise </w:t>
      </w:r>
      <w:r w:rsidR="001F78D1">
        <w:t>a</w:t>
      </w:r>
      <w:r w:rsidR="001F78D1" w:rsidRPr="007E6012">
        <w:t xml:space="preserve"> </w:t>
      </w:r>
      <w:r w:rsidRPr="007E6012">
        <w:t>surplus</w:t>
      </w:r>
    </w:p>
    <w:p w14:paraId="5760534D" w14:textId="772A4FF0" w:rsidR="00C011B0" w:rsidRPr="007E6012" w:rsidRDefault="00585F3F" w:rsidP="00497EBD">
      <w:pPr>
        <w:pStyle w:val="VCAAbullet"/>
      </w:pPr>
      <w:r>
        <w:t>p</w:t>
      </w:r>
      <w:r w:rsidR="00C011B0" w:rsidRPr="007E6012">
        <w:t>rovided extra context. F</w:t>
      </w:r>
      <w:r>
        <w:t>or example, they explained how f</w:t>
      </w:r>
      <w:r w:rsidR="00C011B0" w:rsidRPr="007E6012">
        <w:t>inancing a deficit will lead to an increase in government debt</w:t>
      </w:r>
      <w:r>
        <w:t>,</w:t>
      </w:r>
      <w:r w:rsidR="00C011B0" w:rsidRPr="007E6012">
        <w:t xml:space="preserve"> which could </w:t>
      </w:r>
      <w:r>
        <w:t xml:space="preserve">then </w:t>
      </w:r>
      <w:r w:rsidR="00C011B0" w:rsidRPr="007E6012">
        <w:t>lead to higher deficits in the future via increased interest repayments</w:t>
      </w:r>
      <w:r w:rsidR="0061199F">
        <w:t>,</w:t>
      </w:r>
      <w:r w:rsidR="00C011B0" w:rsidRPr="007E6012">
        <w:t xml:space="preserve"> </w:t>
      </w:r>
      <w:r w:rsidR="0061199F">
        <w:t>or</w:t>
      </w:r>
      <w:r w:rsidR="0061199F" w:rsidRPr="007E6012">
        <w:t xml:space="preserve"> </w:t>
      </w:r>
      <w:r w:rsidR="00A568B7">
        <w:t xml:space="preserve">how </w:t>
      </w:r>
      <w:r w:rsidR="00C011B0" w:rsidRPr="007E6012">
        <w:t>surpluses can be invested into the Future Fund, which is a large pool of government funds invested to maximise returns and provide funding for future government superannuation liabilities.</w:t>
      </w:r>
    </w:p>
    <w:p w14:paraId="39260244" w14:textId="01BA405B" w:rsidR="00C011B0" w:rsidRPr="007E6012" w:rsidRDefault="007D35E1" w:rsidP="00257056">
      <w:pPr>
        <w:pStyle w:val="VCAAbody"/>
      </w:pPr>
      <w:r>
        <w:t>Areas for improvement</w:t>
      </w:r>
      <w:r w:rsidR="00C011B0" w:rsidRPr="007E6012">
        <w:t>: </w:t>
      </w:r>
    </w:p>
    <w:p w14:paraId="67CD7E38" w14:textId="61438659" w:rsidR="00237086" w:rsidRPr="007E6012" w:rsidRDefault="00C011B0" w:rsidP="00497EBD">
      <w:pPr>
        <w:pStyle w:val="VCAAbullet"/>
      </w:pPr>
      <w:r w:rsidRPr="007E6012">
        <w:t xml:space="preserve">Many students </w:t>
      </w:r>
      <w:r w:rsidR="00A568B7">
        <w:t>explained</w:t>
      </w:r>
      <w:r w:rsidR="00A568B7" w:rsidRPr="007E6012">
        <w:t xml:space="preserve"> </w:t>
      </w:r>
      <w:r w:rsidRPr="007E6012">
        <w:t>how to finance a deficit</w:t>
      </w:r>
      <w:r w:rsidRPr="007E6012">
        <w:rPr>
          <w:b/>
          <w:bCs/>
        </w:rPr>
        <w:t xml:space="preserve"> </w:t>
      </w:r>
      <w:r w:rsidRPr="00E01450">
        <w:rPr>
          <w:i/>
          <w:iCs/>
        </w:rPr>
        <w:t>and</w:t>
      </w:r>
      <w:r w:rsidRPr="007E6012">
        <w:t xml:space="preserve"> utilise a surplus</w:t>
      </w:r>
      <w:r w:rsidR="00A568B7">
        <w:t>, but</w:t>
      </w:r>
      <w:r w:rsidRPr="007E6012">
        <w:t xml:space="preserve"> </w:t>
      </w:r>
      <w:r w:rsidR="00A568B7">
        <w:t>o</w:t>
      </w:r>
      <w:r w:rsidRPr="007E6012">
        <w:t>nly one was required and allocated marks.</w:t>
      </w:r>
      <w:r w:rsidR="00F91B6A">
        <w:t xml:space="preserve"> </w:t>
      </w:r>
    </w:p>
    <w:p w14:paraId="4943C52B" w14:textId="7E820B6A" w:rsidR="00C011B0" w:rsidRPr="007E6012" w:rsidRDefault="00B93C48" w:rsidP="00497EBD">
      <w:pPr>
        <w:pStyle w:val="VCAAbullet"/>
      </w:pPr>
      <w:r>
        <w:t>Many s</w:t>
      </w:r>
      <w:r w:rsidR="00C011B0" w:rsidRPr="007E6012">
        <w:t>tudents provided very brief answers</w:t>
      </w:r>
      <w:r w:rsidR="004A6DEB">
        <w:t>,</w:t>
      </w:r>
      <w:r w:rsidR="00C011B0" w:rsidRPr="007E6012">
        <w:t xml:space="preserve"> which were not sufficient </w:t>
      </w:r>
      <w:r w:rsidR="00F01BD4">
        <w:t>to receive</w:t>
      </w:r>
      <w:r w:rsidR="00F01BD4" w:rsidRPr="007E6012">
        <w:t xml:space="preserve"> </w:t>
      </w:r>
      <w:r w:rsidR="0061199F">
        <w:t xml:space="preserve">two </w:t>
      </w:r>
      <w:r w:rsidR="00C011B0" w:rsidRPr="007E6012">
        <w:t>marks. </w:t>
      </w:r>
      <w:r w:rsidR="00F01BD4">
        <w:t xml:space="preserve">Students need to be aware </w:t>
      </w:r>
      <w:r w:rsidR="004A6DEB">
        <w:t xml:space="preserve">that a question worth </w:t>
      </w:r>
      <w:r w:rsidR="0061199F">
        <w:t>two</w:t>
      </w:r>
      <w:r w:rsidR="004A6DEB" w:rsidRPr="007E6012">
        <w:t xml:space="preserve"> </w:t>
      </w:r>
      <w:r w:rsidR="00C011B0" w:rsidRPr="007E6012">
        <w:t xml:space="preserve">marks </w:t>
      </w:r>
      <w:r w:rsidR="00FA653A">
        <w:t>requires</w:t>
      </w:r>
      <w:r w:rsidR="004A6DEB">
        <w:t xml:space="preserve"> </w:t>
      </w:r>
      <w:r w:rsidR="00C011B0" w:rsidRPr="007E6012">
        <w:t>more detail. It was not sufficient for students to simply state th</w:t>
      </w:r>
      <w:r w:rsidR="00F84AE5">
        <w:t>at</w:t>
      </w:r>
      <w:r w:rsidR="00C011B0" w:rsidRPr="007E6012">
        <w:t xml:space="preserve"> bonds </w:t>
      </w:r>
      <w:r w:rsidR="00F84AE5">
        <w:t xml:space="preserve">can be sold </w:t>
      </w:r>
      <w:r w:rsidR="00C011B0" w:rsidRPr="007E6012">
        <w:t>to finance the deficit. </w:t>
      </w:r>
    </w:p>
    <w:p w14:paraId="47EFD99D" w14:textId="5DFCED53" w:rsidR="00C011B0" w:rsidRPr="007E6012" w:rsidRDefault="00C011B0" w:rsidP="00497EBD">
      <w:pPr>
        <w:pStyle w:val="VCAAbullet"/>
      </w:pPr>
      <w:r w:rsidRPr="007E6012">
        <w:lastRenderedPageBreak/>
        <w:t xml:space="preserve">Some students made the </w:t>
      </w:r>
      <w:r w:rsidR="00AF645C">
        <w:t>incorrect</w:t>
      </w:r>
      <w:r w:rsidR="00AF645C" w:rsidRPr="007E6012">
        <w:t xml:space="preserve"> </w:t>
      </w:r>
      <w:r w:rsidRPr="007E6012">
        <w:t>claim that budget deficits can be financed by raising taxes. It is important to remember that a budget deficit means that the government has not raised enough revenue to cover its expenses for the coming financial year and thus needs to borrow to make up for this shortfall in funds.</w:t>
      </w:r>
    </w:p>
    <w:p w14:paraId="577C3174" w14:textId="1049308C" w:rsidR="00C011B0" w:rsidRPr="007E6012" w:rsidRDefault="00F625F9" w:rsidP="00903BE6">
      <w:pPr>
        <w:pStyle w:val="VCAAbody"/>
      </w:pPr>
      <w:r>
        <w:t>The following is an example of a high-scoring response (regarding a surplus):</w:t>
      </w:r>
    </w:p>
    <w:p w14:paraId="6206D233" w14:textId="77777777" w:rsidR="00C011B0" w:rsidRPr="00257056" w:rsidRDefault="00C011B0" w:rsidP="00903BE6">
      <w:pPr>
        <w:pStyle w:val="VCAAstudentresponse"/>
      </w:pPr>
      <w:r w:rsidRPr="00257056">
        <w:t>A budget surplus means that government receipts outweigh government outlays. This means there is a surplus of cash left over which the government can use to repay debts. Reducing public sector debt leads to fiscal consolidations and places less risk on Australia’s AAA credit rating. </w:t>
      </w:r>
    </w:p>
    <w:p w14:paraId="4990571B" w14:textId="243C8DC7" w:rsidR="00F625F9" w:rsidRDefault="00F625F9" w:rsidP="00903BE6">
      <w:pPr>
        <w:pStyle w:val="VCAAbody"/>
      </w:pPr>
      <w:r>
        <w:t>The following is an example of a high-scoring response (regarding a deficit):</w:t>
      </w:r>
    </w:p>
    <w:p w14:paraId="42520202" w14:textId="3D3B1BED" w:rsidR="00C011B0" w:rsidRPr="00257056" w:rsidRDefault="00C011B0" w:rsidP="00903BE6">
      <w:pPr>
        <w:pStyle w:val="VCAAstudentresponse"/>
      </w:pPr>
      <w:r w:rsidRPr="00257056">
        <w:t>One way to finance a budget deficit is by selling bonds to domestic investors. This is considered the least expansionary option as an expansionary budget deficit is (at least partially) offset by the crowding-out of the private sector. Nevertheless, the government borrows funds from the domestic private sector to finance the budget deficit, with approximately one</w:t>
      </w:r>
      <w:r w:rsidR="00F84AE5">
        <w:t>-</w:t>
      </w:r>
      <w:r w:rsidRPr="00257056">
        <w:t>third of current government debt held by domestic investors.</w:t>
      </w:r>
    </w:p>
    <w:p w14:paraId="7E14B039" w14:textId="20D7BABE" w:rsidR="00C011B0" w:rsidRDefault="00C011B0" w:rsidP="00501A72">
      <w:pPr>
        <w:pStyle w:val="VCAAHeading3"/>
      </w:pPr>
      <w:r w:rsidRPr="007E6012">
        <w:t>Question 6d</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1008"/>
      </w:tblGrid>
      <w:tr w:rsidR="005B0987" w:rsidRPr="003C0A2F" w14:paraId="16799A98"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65A47F9D" w14:textId="77777777" w:rsidR="005B0987" w:rsidRPr="003C0A2F" w:rsidRDefault="005B0987" w:rsidP="00D24AA4">
            <w:pPr>
              <w:pStyle w:val="VCAAtablecondensedheading"/>
              <w:rPr>
                <w:lang w:val="en-AU"/>
              </w:rPr>
            </w:pPr>
            <w:r w:rsidRPr="003C0A2F">
              <w:rPr>
                <w:lang w:val="en-AU"/>
              </w:rPr>
              <w:t>Marks</w:t>
            </w:r>
          </w:p>
        </w:tc>
        <w:tc>
          <w:tcPr>
            <w:tcW w:w="576" w:type="dxa"/>
          </w:tcPr>
          <w:p w14:paraId="72C09089" w14:textId="77777777" w:rsidR="005B0987" w:rsidRPr="003C0A2F" w:rsidRDefault="005B0987" w:rsidP="00D24AA4">
            <w:pPr>
              <w:pStyle w:val="VCAAtablecondensedheading"/>
              <w:rPr>
                <w:lang w:val="en-AU"/>
              </w:rPr>
            </w:pPr>
            <w:r w:rsidRPr="003C0A2F">
              <w:rPr>
                <w:lang w:val="en-AU"/>
              </w:rPr>
              <w:t>0</w:t>
            </w:r>
          </w:p>
        </w:tc>
        <w:tc>
          <w:tcPr>
            <w:tcW w:w="576" w:type="dxa"/>
          </w:tcPr>
          <w:p w14:paraId="6075C430" w14:textId="77777777" w:rsidR="005B0987" w:rsidRPr="003C0A2F" w:rsidRDefault="005B0987" w:rsidP="00D24AA4">
            <w:pPr>
              <w:pStyle w:val="VCAAtablecondensedheading"/>
              <w:rPr>
                <w:lang w:val="en-AU"/>
              </w:rPr>
            </w:pPr>
            <w:r>
              <w:rPr>
                <w:lang w:val="en-AU"/>
              </w:rPr>
              <w:t>1</w:t>
            </w:r>
          </w:p>
        </w:tc>
        <w:tc>
          <w:tcPr>
            <w:tcW w:w="576" w:type="dxa"/>
          </w:tcPr>
          <w:p w14:paraId="20F45F59" w14:textId="77777777" w:rsidR="005B0987" w:rsidRPr="003C0A2F" w:rsidRDefault="005B0987" w:rsidP="00D24AA4">
            <w:pPr>
              <w:pStyle w:val="VCAAtablecondensedheading"/>
              <w:rPr>
                <w:lang w:val="en-AU"/>
              </w:rPr>
            </w:pPr>
            <w:r>
              <w:rPr>
                <w:lang w:val="en-AU"/>
              </w:rPr>
              <w:t>2</w:t>
            </w:r>
          </w:p>
        </w:tc>
        <w:tc>
          <w:tcPr>
            <w:tcW w:w="576" w:type="dxa"/>
          </w:tcPr>
          <w:p w14:paraId="59FAA11D" w14:textId="77777777" w:rsidR="005B0987" w:rsidRDefault="005B0987" w:rsidP="00D24AA4">
            <w:pPr>
              <w:pStyle w:val="VCAAtablecondensedheading"/>
              <w:rPr>
                <w:lang w:val="en-AU"/>
              </w:rPr>
            </w:pPr>
            <w:r>
              <w:rPr>
                <w:lang w:val="en-AU"/>
              </w:rPr>
              <w:t>3</w:t>
            </w:r>
          </w:p>
        </w:tc>
        <w:tc>
          <w:tcPr>
            <w:tcW w:w="576" w:type="dxa"/>
          </w:tcPr>
          <w:p w14:paraId="7F03AFD2" w14:textId="77777777" w:rsidR="005B0987" w:rsidRPr="003C0A2F" w:rsidRDefault="005B0987" w:rsidP="00D24AA4">
            <w:pPr>
              <w:pStyle w:val="VCAAtablecondensedheading"/>
              <w:rPr>
                <w:lang w:val="en-AU"/>
              </w:rPr>
            </w:pPr>
            <w:r>
              <w:rPr>
                <w:lang w:val="en-AU"/>
              </w:rPr>
              <w:t>4</w:t>
            </w:r>
          </w:p>
        </w:tc>
        <w:tc>
          <w:tcPr>
            <w:tcW w:w="1008" w:type="dxa"/>
          </w:tcPr>
          <w:p w14:paraId="4B7D06C5" w14:textId="77777777" w:rsidR="005B0987" w:rsidRPr="003C0A2F" w:rsidRDefault="005B0987" w:rsidP="00D24AA4">
            <w:pPr>
              <w:pStyle w:val="VCAAtablecondensedheading"/>
              <w:rPr>
                <w:lang w:val="en-AU"/>
              </w:rPr>
            </w:pPr>
            <w:r w:rsidRPr="003C0A2F">
              <w:rPr>
                <w:lang w:val="en-AU"/>
              </w:rPr>
              <w:t>Average</w:t>
            </w:r>
          </w:p>
        </w:tc>
      </w:tr>
      <w:tr w:rsidR="005B0987" w:rsidRPr="00E12267" w14:paraId="241EBF74" w14:textId="77777777" w:rsidTr="000F7F9C">
        <w:tc>
          <w:tcPr>
            <w:tcW w:w="720" w:type="dxa"/>
          </w:tcPr>
          <w:p w14:paraId="522C89B1" w14:textId="77777777" w:rsidR="005B0987" w:rsidRPr="00E12267" w:rsidRDefault="005B0987" w:rsidP="00E12267">
            <w:pPr>
              <w:pStyle w:val="VCAAtablecondensed"/>
            </w:pPr>
            <w:r w:rsidRPr="00E12267">
              <w:t>%</w:t>
            </w:r>
          </w:p>
        </w:tc>
        <w:tc>
          <w:tcPr>
            <w:tcW w:w="576" w:type="dxa"/>
            <w:vAlign w:val="bottom"/>
          </w:tcPr>
          <w:p w14:paraId="11AB284A" w14:textId="27E0E445" w:rsidR="005B0987" w:rsidRPr="00E12267" w:rsidRDefault="005B0987" w:rsidP="00E12267">
            <w:pPr>
              <w:pStyle w:val="VCAAtablecondensed"/>
            </w:pPr>
            <w:r w:rsidRPr="00E12267">
              <w:t>17</w:t>
            </w:r>
          </w:p>
        </w:tc>
        <w:tc>
          <w:tcPr>
            <w:tcW w:w="576" w:type="dxa"/>
            <w:vAlign w:val="bottom"/>
          </w:tcPr>
          <w:p w14:paraId="6E356251" w14:textId="3CEAA00C" w:rsidR="005B0987" w:rsidRPr="00E12267" w:rsidRDefault="005B0987" w:rsidP="00E12267">
            <w:pPr>
              <w:pStyle w:val="VCAAtablecondensed"/>
            </w:pPr>
            <w:r w:rsidRPr="00E12267">
              <w:t>19</w:t>
            </w:r>
          </w:p>
        </w:tc>
        <w:tc>
          <w:tcPr>
            <w:tcW w:w="576" w:type="dxa"/>
            <w:vAlign w:val="bottom"/>
          </w:tcPr>
          <w:p w14:paraId="1109A98D" w14:textId="2BE53978" w:rsidR="005B0987" w:rsidRPr="00E12267" w:rsidRDefault="005B0987" w:rsidP="00E12267">
            <w:pPr>
              <w:pStyle w:val="VCAAtablecondensed"/>
            </w:pPr>
            <w:r w:rsidRPr="00E12267">
              <w:t>25</w:t>
            </w:r>
          </w:p>
        </w:tc>
        <w:tc>
          <w:tcPr>
            <w:tcW w:w="576" w:type="dxa"/>
            <w:vAlign w:val="bottom"/>
          </w:tcPr>
          <w:p w14:paraId="3ABA3DE5" w14:textId="3DD0461B" w:rsidR="005B0987" w:rsidRPr="00E12267" w:rsidRDefault="005B0987" w:rsidP="00E12267">
            <w:pPr>
              <w:pStyle w:val="VCAAtablecondensed"/>
            </w:pPr>
            <w:r w:rsidRPr="00E12267">
              <w:t>24</w:t>
            </w:r>
          </w:p>
        </w:tc>
        <w:tc>
          <w:tcPr>
            <w:tcW w:w="576" w:type="dxa"/>
            <w:vAlign w:val="bottom"/>
          </w:tcPr>
          <w:p w14:paraId="15E55276" w14:textId="322B6380" w:rsidR="005B0987" w:rsidRPr="00E12267" w:rsidRDefault="005B0987" w:rsidP="00E12267">
            <w:pPr>
              <w:pStyle w:val="VCAAtablecondensed"/>
            </w:pPr>
            <w:r w:rsidRPr="00E12267">
              <w:t>14</w:t>
            </w:r>
          </w:p>
        </w:tc>
        <w:tc>
          <w:tcPr>
            <w:tcW w:w="1008" w:type="dxa"/>
          </w:tcPr>
          <w:p w14:paraId="19992B4C" w14:textId="6AFFF324" w:rsidR="005B0987" w:rsidRPr="00E12267" w:rsidRDefault="005B0987" w:rsidP="00E12267">
            <w:pPr>
              <w:pStyle w:val="VCAAtablecondensed"/>
            </w:pPr>
            <w:r w:rsidRPr="00E12267">
              <w:t>2</w:t>
            </w:r>
            <w:r w:rsidR="00E10B98">
              <w:t>.0</w:t>
            </w:r>
          </w:p>
        </w:tc>
      </w:tr>
    </w:tbl>
    <w:p w14:paraId="39E3806D" w14:textId="21F18332" w:rsidR="00C011B0" w:rsidRPr="007E6012" w:rsidRDefault="00C011B0" w:rsidP="00257056">
      <w:pPr>
        <w:pStyle w:val="VCAAbody"/>
      </w:pPr>
      <w:r w:rsidRPr="007E6012">
        <w:t>To achieve full marks</w:t>
      </w:r>
      <w:r w:rsidR="00585F3F">
        <w:t>,</w:t>
      </w:r>
      <w:r w:rsidRPr="007E6012">
        <w:t xml:space="preserve"> students were required to:</w:t>
      </w:r>
    </w:p>
    <w:p w14:paraId="67C29EF3" w14:textId="1FAB3016" w:rsidR="00C011B0" w:rsidRPr="007E6012" w:rsidRDefault="00585F3F" w:rsidP="00497EBD">
      <w:pPr>
        <w:pStyle w:val="VCAAbullet"/>
      </w:pPr>
      <w:r>
        <w:t>o</w:t>
      </w:r>
      <w:r w:rsidR="00C011B0" w:rsidRPr="007E6012">
        <w:t>utline a strength of monetary and budgetary policy </w:t>
      </w:r>
    </w:p>
    <w:p w14:paraId="3058C9D0" w14:textId="6D4403F3" w:rsidR="00C011B0" w:rsidRPr="007E6012" w:rsidRDefault="00585F3F" w:rsidP="00497EBD">
      <w:pPr>
        <w:pStyle w:val="VCAAbullet"/>
      </w:pPr>
      <w:r>
        <w:t>e</w:t>
      </w:r>
      <w:r w:rsidR="00C011B0" w:rsidRPr="007E6012">
        <w:t>xplain how these strengths have influence</w:t>
      </w:r>
      <w:r w:rsidR="00034B23">
        <w:t>d</w:t>
      </w:r>
      <w:r w:rsidR="00C011B0" w:rsidRPr="007E6012">
        <w:t xml:space="preserve"> AD and </w:t>
      </w:r>
      <w:r w:rsidR="00034B23">
        <w:t xml:space="preserve">supported </w:t>
      </w:r>
      <w:r w:rsidR="00C011B0" w:rsidRPr="007E6012">
        <w:t>the goal of SSEG over the past 2 years. </w:t>
      </w:r>
    </w:p>
    <w:p w14:paraId="79C53C2D" w14:textId="1F3730EB" w:rsidR="00C011B0" w:rsidRPr="007E6012" w:rsidRDefault="00257056" w:rsidP="00257056">
      <w:pPr>
        <w:pStyle w:val="VCAAbody"/>
      </w:pPr>
      <w:r>
        <w:t>H</w:t>
      </w:r>
      <w:r w:rsidR="00E96805">
        <w:t>igh-scoring</w:t>
      </w:r>
      <w:r w:rsidR="00C011B0" w:rsidRPr="007E6012">
        <w:t xml:space="preserve"> responses:</w:t>
      </w:r>
    </w:p>
    <w:p w14:paraId="1EA283F5" w14:textId="49A0BB6A" w:rsidR="00C011B0" w:rsidRPr="007E6012" w:rsidRDefault="00585F3F" w:rsidP="00497EBD">
      <w:pPr>
        <w:pStyle w:val="VCAAbullet"/>
      </w:pPr>
      <w:r>
        <w:t>h</w:t>
      </w:r>
      <w:r w:rsidR="00C011B0" w:rsidRPr="007E6012">
        <w:t xml:space="preserve">ighlighted two relevant strengths </w:t>
      </w:r>
      <w:r w:rsidR="00034B23">
        <w:t>that</w:t>
      </w:r>
      <w:r w:rsidR="00C011B0" w:rsidRPr="007E6012">
        <w:t>, over the past 2 years, may have helped both monetary and budgetary policy, impact</w:t>
      </w:r>
      <w:r w:rsidR="00034B23">
        <w:t>ed</w:t>
      </w:r>
      <w:r w:rsidR="00C011B0" w:rsidRPr="007E6012">
        <w:t xml:space="preserve"> AD and </w:t>
      </w:r>
      <w:r w:rsidR="005961D3">
        <w:t xml:space="preserve">enabled </w:t>
      </w:r>
      <w:r w:rsidR="00C011B0" w:rsidRPr="007E6012">
        <w:t>the goal of SSEG</w:t>
      </w:r>
      <w:r w:rsidR="005961D3">
        <w:t xml:space="preserve"> to be achieved</w:t>
      </w:r>
      <w:r w:rsidR="00C011B0" w:rsidRPr="007E6012">
        <w:t> </w:t>
      </w:r>
    </w:p>
    <w:p w14:paraId="5BAD2059" w14:textId="7E6B4BDC" w:rsidR="00C011B0" w:rsidRPr="007E6012" w:rsidRDefault="00585F3F" w:rsidP="00497EBD">
      <w:pPr>
        <w:pStyle w:val="VCAAbullet"/>
      </w:pPr>
      <w:r>
        <w:t>explained</w:t>
      </w:r>
      <w:r w:rsidR="00C011B0" w:rsidRPr="007E6012">
        <w:t xml:space="preserve"> how the strengths help the government/RBA to influence AD and therefore the goal </w:t>
      </w:r>
    </w:p>
    <w:p w14:paraId="1BBEE813" w14:textId="0270037B" w:rsidR="00C011B0" w:rsidRPr="007E6012" w:rsidRDefault="00585F3F" w:rsidP="00497EBD">
      <w:pPr>
        <w:pStyle w:val="VCAAbullet"/>
      </w:pPr>
      <w:r>
        <w:t>r</w:t>
      </w:r>
      <w:r w:rsidR="00C011B0" w:rsidRPr="007E6012">
        <w:t>efer</w:t>
      </w:r>
      <w:r>
        <w:t>r</w:t>
      </w:r>
      <w:r w:rsidR="00C011B0" w:rsidRPr="007E6012">
        <w:t>e</w:t>
      </w:r>
      <w:r>
        <w:t>d</w:t>
      </w:r>
      <w:r w:rsidR="00C011B0" w:rsidRPr="007E6012">
        <w:t xml:space="preserve"> to the fact that</w:t>
      </w:r>
      <w:r>
        <w:t>,</w:t>
      </w:r>
      <w:r w:rsidR="00C011B0" w:rsidRPr="007E6012">
        <w:t xml:space="preserve"> despite these strengths</w:t>
      </w:r>
      <w:r>
        <w:t>,</w:t>
      </w:r>
      <w:r w:rsidR="00C011B0" w:rsidRPr="007E6012">
        <w:t xml:space="preserve"> the goal has not been achieved</w:t>
      </w:r>
    </w:p>
    <w:p w14:paraId="05D9F068" w14:textId="6D0384BD" w:rsidR="00C011B0" w:rsidRPr="007E6012" w:rsidRDefault="00585F3F" w:rsidP="00497EBD">
      <w:pPr>
        <w:pStyle w:val="VCAAbullet"/>
      </w:pPr>
      <w:r>
        <w:t>l</w:t>
      </w:r>
      <w:r w:rsidR="00C011B0" w:rsidRPr="007E6012">
        <w:t xml:space="preserve">inked their </w:t>
      </w:r>
      <w:r w:rsidR="0011279A">
        <w:t>chosen</w:t>
      </w:r>
      <w:r w:rsidR="0011279A" w:rsidRPr="007E6012">
        <w:t xml:space="preserve"> </w:t>
      </w:r>
      <w:r w:rsidR="00C011B0" w:rsidRPr="007E6012">
        <w:t>strength</w:t>
      </w:r>
      <w:r w:rsidR="00BF3A05">
        <w:t>/s</w:t>
      </w:r>
      <w:r w:rsidR="00C011B0" w:rsidRPr="007E6012">
        <w:t xml:space="preserve"> of monetary policy to the achievement of the ‘sustainable’ aspect of </w:t>
      </w:r>
      <w:r w:rsidR="00BF3A05">
        <w:t>SSEG</w:t>
      </w:r>
      <w:r w:rsidR="00C011B0" w:rsidRPr="007E6012">
        <w:t xml:space="preserve"> by bringing inflation down.</w:t>
      </w:r>
    </w:p>
    <w:p w14:paraId="33E59D25" w14:textId="3FE8C993" w:rsidR="00C011B0" w:rsidRPr="007E6012" w:rsidRDefault="007D35E1" w:rsidP="00257056">
      <w:pPr>
        <w:pStyle w:val="VCAAbody"/>
      </w:pPr>
      <w:r>
        <w:t>Areas for improvement</w:t>
      </w:r>
      <w:r w:rsidR="00C011B0" w:rsidRPr="007E6012">
        <w:t>: </w:t>
      </w:r>
    </w:p>
    <w:p w14:paraId="0ACA5555" w14:textId="54C8A195" w:rsidR="00C011B0" w:rsidRPr="007E6012" w:rsidRDefault="00C011B0" w:rsidP="00497EBD">
      <w:pPr>
        <w:pStyle w:val="VCAAbullet"/>
      </w:pPr>
      <w:r w:rsidRPr="007E6012">
        <w:t xml:space="preserve">Many students </w:t>
      </w:r>
      <w:r w:rsidR="0011279A">
        <w:t>referred to</w:t>
      </w:r>
      <w:r w:rsidR="0011279A" w:rsidRPr="007E6012">
        <w:t xml:space="preserve"> </w:t>
      </w:r>
      <w:r w:rsidRPr="007E6012">
        <w:t xml:space="preserve">generic strengths </w:t>
      </w:r>
      <w:r w:rsidR="00585F3F">
        <w:t>that</w:t>
      </w:r>
      <w:r w:rsidR="00585F3F" w:rsidRPr="007E6012">
        <w:t xml:space="preserve"> </w:t>
      </w:r>
      <w:r w:rsidRPr="007E6012">
        <w:t>were not relevant over the past 2 years.</w:t>
      </w:r>
      <w:r w:rsidR="00F91B6A">
        <w:t xml:space="preserve"> </w:t>
      </w:r>
    </w:p>
    <w:p w14:paraId="0F385CE6" w14:textId="6089D561" w:rsidR="00C011B0" w:rsidRPr="007E6012" w:rsidRDefault="00AD64D4" w:rsidP="00497EBD">
      <w:pPr>
        <w:pStyle w:val="VCAAbullet"/>
      </w:pPr>
      <w:r>
        <w:t>Many s</w:t>
      </w:r>
      <w:r w:rsidR="00C011B0" w:rsidRPr="007E6012">
        <w:t>tudents explained how the policy works to impact AD and the goal. It</w:t>
      </w:r>
      <w:r w:rsidR="0011279A">
        <w:t xml:space="preserve"> is</w:t>
      </w:r>
      <w:r w:rsidR="00C011B0" w:rsidRPr="007E6012">
        <w:t xml:space="preserve"> very important that students focus on how the strength helps the policy </w:t>
      </w:r>
      <w:r w:rsidR="004F58BA">
        <w:t>influence</w:t>
      </w:r>
      <w:r w:rsidR="004F58BA" w:rsidRPr="007E6012">
        <w:t xml:space="preserve"> </w:t>
      </w:r>
      <w:r w:rsidR="00C011B0" w:rsidRPr="007E6012">
        <w:t>AD and therefore the achievement of the goal</w:t>
      </w:r>
      <w:r w:rsidR="004F58BA">
        <w:t>, rather than</w:t>
      </w:r>
      <w:r w:rsidR="00C011B0" w:rsidRPr="007E6012">
        <w:t xml:space="preserve"> how the policy works to impact AD and the goal. </w:t>
      </w:r>
    </w:p>
    <w:p w14:paraId="00508DD2" w14:textId="12F8F4B7" w:rsidR="00C011B0" w:rsidRPr="007E6012" w:rsidRDefault="00C011B0" w:rsidP="00497EBD">
      <w:pPr>
        <w:pStyle w:val="VCAAbullet"/>
      </w:pPr>
      <w:r w:rsidRPr="007E6012">
        <w:t>Some students stated that a short implementation lag is a strength of budgetary policy. The implementation lag connected to budgetary policy tends to be long because of the need for the government to negotiate with opposition parties and the requirement for a budget bill to gain the approval of both houses of parliament.</w:t>
      </w:r>
      <w:r w:rsidR="00AD64D4">
        <w:t xml:space="preserve"> The exception here is automatic stabilisers</w:t>
      </w:r>
      <w:r w:rsidR="00237086">
        <w:t>,</w:t>
      </w:r>
      <w:r w:rsidR="00AD64D4">
        <w:t xml:space="preserve"> which operate contemporaneously to stabilise the business cycle. If students wish to make the argument that budgetary policy can have a relatively quick impact on the macroeconomic goals</w:t>
      </w:r>
      <w:r w:rsidR="00237086">
        <w:t>,</w:t>
      </w:r>
      <w:r w:rsidR="00AD64D4">
        <w:t xml:space="preserve"> they must make explicit reference to automatic stabilisers or the cyclical component of the budget.</w:t>
      </w:r>
    </w:p>
    <w:p w14:paraId="36EB1E86" w14:textId="5BB4C3C6" w:rsidR="00F625F9" w:rsidRPr="007E6012" w:rsidRDefault="008A4D66" w:rsidP="00497EBD">
      <w:pPr>
        <w:pStyle w:val="VCAAbullet"/>
      </w:pPr>
      <w:r w:rsidRPr="008A36B7">
        <w:t xml:space="preserve">Some students correctly stated that a short implementation lag is a strength of monetary policy but then went on to explain that monetary policy is a flexible policy instrument as the RBA has eight opportunities over the course of the year to change monetary policy. Students are reminded that a short implementation lag and flexibility are two distinct strengths of monetary policy. The former refers to the </w:t>
      </w:r>
      <w:r w:rsidRPr="008A36B7">
        <w:lastRenderedPageBreak/>
        <w:t>speed with which the RBA can change interest rates</w:t>
      </w:r>
      <w:r w:rsidR="00237086">
        <w:t>,</w:t>
      </w:r>
      <w:r w:rsidRPr="008A36B7">
        <w:t xml:space="preserve"> </w:t>
      </w:r>
      <w:r w:rsidR="00237086">
        <w:t>that is</w:t>
      </w:r>
      <w:r w:rsidRPr="008A36B7">
        <w:t>, any change in the cash rate usually flows onto interest rates applied by the banks to their customers within a few days</w:t>
      </w:r>
      <w:r w:rsidR="00237086">
        <w:t>;</w:t>
      </w:r>
      <w:r w:rsidRPr="008A36B7">
        <w:t xml:space="preserve"> while flexibility refers to the eight opportunities the RBA </w:t>
      </w:r>
      <w:proofErr w:type="gramStart"/>
      <w:r w:rsidRPr="008A36B7">
        <w:t>has to</w:t>
      </w:r>
      <w:proofErr w:type="gramEnd"/>
      <w:r w:rsidRPr="008A36B7">
        <w:t xml:space="preserve"> change the cash rate in</w:t>
      </w:r>
      <w:r w:rsidR="009B109C">
        <w:t xml:space="preserve"> </w:t>
      </w:r>
      <w:r w:rsidRPr="008A36B7">
        <w:t>a calendar year and therefore interest rates more generally. Further, in emergency situations the</w:t>
      </w:r>
      <w:r w:rsidR="00237086">
        <w:t xml:space="preserve"> RBA</w:t>
      </w:r>
      <w:r w:rsidRPr="008A36B7">
        <w:t xml:space="preserve"> can choose to change interest rates at any time they see fit, further illustrating its flexibility. In short, alignment between the stated strength and the explanation of the </w:t>
      </w:r>
      <w:r w:rsidR="009B109C">
        <w:t xml:space="preserve">stated </w:t>
      </w:r>
      <w:r w:rsidRPr="008A36B7">
        <w:t>strength is required.</w:t>
      </w:r>
    </w:p>
    <w:p w14:paraId="6F905606" w14:textId="77777777" w:rsidR="00F625F9" w:rsidRDefault="00F625F9" w:rsidP="00903BE6">
      <w:pPr>
        <w:pStyle w:val="VCAAbody"/>
      </w:pPr>
      <w:r>
        <w:t>The following is an example of a high-scoring response:</w:t>
      </w:r>
    </w:p>
    <w:p w14:paraId="46C44116" w14:textId="5AF9F079" w:rsidR="00C011B0" w:rsidRPr="00257056" w:rsidRDefault="00C011B0" w:rsidP="00903BE6">
      <w:pPr>
        <w:pStyle w:val="VCAAstudentresponse"/>
      </w:pPr>
      <w:r w:rsidRPr="00257056">
        <w:t>One strength of monetary policy is its independence from political pressures. Despite an election in May 2022, the RBA raised interest rates two weeks prior, and despite their unpopularity with the public</w:t>
      </w:r>
      <w:r w:rsidR="0058335A">
        <w:t>,</w:t>
      </w:r>
      <w:r w:rsidRPr="00257056">
        <w:t xml:space="preserve"> </w:t>
      </w:r>
      <w:r w:rsidR="0058335A">
        <w:t xml:space="preserve">[they] </w:t>
      </w:r>
      <w:r w:rsidRPr="00257056">
        <w:t xml:space="preserve">have maintained a contractionary stance over 2024. This unpopular stance has helped to </w:t>
      </w:r>
      <w:proofErr w:type="spellStart"/>
      <w:r w:rsidRPr="00257056">
        <w:t>stabilise</w:t>
      </w:r>
      <w:proofErr w:type="spellEnd"/>
      <w:r w:rsidRPr="00257056">
        <w:t xml:space="preserve"> AD </w:t>
      </w:r>
      <w:proofErr w:type="gramStart"/>
      <w:r w:rsidRPr="00257056">
        <w:t>in order to</w:t>
      </w:r>
      <w:proofErr w:type="gramEnd"/>
      <w:r w:rsidRPr="00257056">
        <w:t xml:space="preserve"> achieve a more sustainable balance between AD and AS and assisted</w:t>
      </w:r>
      <w:r w:rsidR="00F91B6A" w:rsidRPr="00257056">
        <w:t xml:space="preserve"> </w:t>
      </w:r>
      <w:r w:rsidRPr="00257056">
        <w:t>with the achievement of the SSEG goal by easing demand inflation pressure. </w:t>
      </w:r>
    </w:p>
    <w:p w14:paraId="4A1A85DA" w14:textId="428F5A07" w:rsidR="00C011B0" w:rsidRPr="00257056" w:rsidRDefault="00C011B0" w:rsidP="00903BE6">
      <w:pPr>
        <w:pStyle w:val="VCAAstudentresponse"/>
      </w:pPr>
      <w:r w:rsidRPr="00257056">
        <w:t>One strength of budgetary policy is its ability to target areas in the economy using various policies. For example</w:t>
      </w:r>
      <w:r w:rsidR="00585F3F">
        <w:t>,</w:t>
      </w:r>
      <w:r w:rsidRPr="00257056">
        <w:t xml:space="preserve"> in the 2024</w:t>
      </w:r>
      <w:r w:rsidR="00585F3F">
        <w:t>–</w:t>
      </w:r>
      <w:r w:rsidRPr="00257056">
        <w:t xml:space="preserve">25 budget, the </w:t>
      </w:r>
      <w:r w:rsidR="004B1421">
        <w:t>S</w:t>
      </w:r>
      <w:r w:rsidRPr="00257056">
        <w:t>tage 3 tax cuts are designed to increase household disposable income and thus stimulate consumption spending. This should assist in stimulating economic growth and bringing the economy closer to SSEG in the future. </w:t>
      </w:r>
    </w:p>
    <w:p w14:paraId="38A3FC9A" w14:textId="5AA839FF" w:rsidR="00C011B0" w:rsidRDefault="00C011B0" w:rsidP="00501A72">
      <w:pPr>
        <w:pStyle w:val="VCAAHeading3"/>
      </w:pPr>
      <w:r w:rsidRPr="007E6012">
        <w:t>Question 6e</w:t>
      </w:r>
      <w:r w:rsidR="00501A72">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6"/>
        <w:gridCol w:w="576"/>
        <w:gridCol w:w="576"/>
        <w:gridCol w:w="1008"/>
      </w:tblGrid>
      <w:tr w:rsidR="00E12267" w:rsidRPr="003C0A2F" w14:paraId="3A79BECA" w14:textId="77777777" w:rsidTr="000F7F9C">
        <w:trPr>
          <w:cnfStyle w:val="100000000000" w:firstRow="1" w:lastRow="0" w:firstColumn="0" w:lastColumn="0" w:oddVBand="0" w:evenVBand="0" w:oddHBand="0" w:evenHBand="0" w:firstRowFirstColumn="0" w:firstRowLastColumn="0" w:lastRowFirstColumn="0" w:lastRowLastColumn="0"/>
        </w:trPr>
        <w:tc>
          <w:tcPr>
            <w:tcW w:w="720" w:type="dxa"/>
          </w:tcPr>
          <w:p w14:paraId="6178651B" w14:textId="77777777" w:rsidR="00E12267" w:rsidRPr="003C0A2F" w:rsidRDefault="00E12267" w:rsidP="00D24AA4">
            <w:pPr>
              <w:pStyle w:val="VCAAtablecondensedheading"/>
              <w:rPr>
                <w:lang w:val="en-AU"/>
              </w:rPr>
            </w:pPr>
            <w:r w:rsidRPr="003C0A2F">
              <w:rPr>
                <w:lang w:val="en-AU"/>
              </w:rPr>
              <w:t>Marks</w:t>
            </w:r>
          </w:p>
        </w:tc>
        <w:tc>
          <w:tcPr>
            <w:tcW w:w="576" w:type="dxa"/>
          </w:tcPr>
          <w:p w14:paraId="62CBA675" w14:textId="77777777" w:rsidR="00E12267" w:rsidRPr="003C0A2F" w:rsidRDefault="00E12267" w:rsidP="00D24AA4">
            <w:pPr>
              <w:pStyle w:val="VCAAtablecondensedheading"/>
              <w:rPr>
                <w:lang w:val="en-AU"/>
              </w:rPr>
            </w:pPr>
            <w:r w:rsidRPr="003C0A2F">
              <w:rPr>
                <w:lang w:val="en-AU"/>
              </w:rPr>
              <w:t>0</w:t>
            </w:r>
          </w:p>
        </w:tc>
        <w:tc>
          <w:tcPr>
            <w:tcW w:w="576" w:type="dxa"/>
          </w:tcPr>
          <w:p w14:paraId="39BDB4B1" w14:textId="77777777" w:rsidR="00E12267" w:rsidRPr="003C0A2F" w:rsidRDefault="00E12267" w:rsidP="00D24AA4">
            <w:pPr>
              <w:pStyle w:val="VCAAtablecondensedheading"/>
              <w:rPr>
                <w:lang w:val="en-AU"/>
              </w:rPr>
            </w:pPr>
            <w:r>
              <w:rPr>
                <w:lang w:val="en-AU"/>
              </w:rPr>
              <w:t>1</w:t>
            </w:r>
          </w:p>
        </w:tc>
        <w:tc>
          <w:tcPr>
            <w:tcW w:w="576" w:type="dxa"/>
          </w:tcPr>
          <w:p w14:paraId="3DC9AA24" w14:textId="77777777" w:rsidR="00E12267" w:rsidRPr="003C0A2F" w:rsidRDefault="00E12267" w:rsidP="00D24AA4">
            <w:pPr>
              <w:pStyle w:val="VCAAtablecondensedheading"/>
              <w:rPr>
                <w:lang w:val="en-AU"/>
              </w:rPr>
            </w:pPr>
            <w:r>
              <w:rPr>
                <w:lang w:val="en-AU"/>
              </w:rPr>
              <w:t>2</w:t>
            </w:r>
          </w:p>
        </w:tc>
        <w:tc>
          <w:tcPr>
            <w:tcW w:w="576" w:type="dxa"/>
          </w:tcPr>
          <w:p w14:paraId="349F6A4D" w14:textId="19F3ACA3" w:rsidR="00E12267" w:rsidRDefault="00E12267" w:rsidP="00D24AA4">
            <w:pPr>
              <w:pStyle w:val="VCAAtablecondensedheading"/>
              <w:rPr>
                <w:lang w:val="en-AU"/>
              </w:rPr>
            </w:pPr>
            <w:r>
              <w:rPr>
                <w:lang w:val="en-AU"/>
              </w:rPr>
              <w:t>3</w:t>
            </w:r>
          </w:p>
        </w:tc>
        <w:tc>
          <w:tcPr>
            <w:tcW w:w="576" w:type="dxa"/>
          </w:tcPr>
          <w:p w14:paraId="7C90F79F" w14:textId="178C2320" w:rsidR="00E12267" w:rsidRDefault="00E12267" w:rsidP="00D24AA4">
            <w:pPr>
              <w:pStyle w:val="VCAAtablecondensedheading"/>
              <w:rPr>
                <w:lang w:val="en-AU"/>
              </w:rPr>
            </w:pPr>
            <w:r>
              <w:rPr>
                <w:lang w:val="en-AU"/>
              </w:rPr>
              <w:t>4</w:t>
            </w:r>
          </w:p>
        </w:tc>
        <w:tc>
          <w:tcPr>
            <w:tcW w:w="576" w:type="dxa"/>
          </w:tcPr>
          <w:p w14:paraId="60789914" w14:textId="1D2F2690" w:rsidR="00E12267" w:rsidRPr="003C0A2F" w:rsidRDefault="00E12267" w:rsidP="00D24AA4">
            <w:pPr>
              <w:pStyle w:val="VCAAtablecondensedheading"/>
              <w:rPr>
                <w:lang w:val="en-AU"/>
              </w:rPr>
            </w:pPr>
            <w:r>
              <w:rPr>
                <w:lang w:val="en-AU"/>
              </w:rPr>
              <w:t>5</w:t>
            </w:r>
          </w:p>
        </w:tc>
        <w:tc>
          <w:tcPr>
            <w:tcW w:w="1008" w:type="dxa"/>
          </w:tcPr>
          <w:p w14:paraId="0D957A19" w14:textId="77777777" w:rsidR="00E12267" w:rsidRPr="003C0A2F" w:rsidRDefault="00E12267" w:rsidP="00D24AA4">
            <w:pPr>
              <w:pStyle w:val="VCAAtablecondensedheading"/>
              <w:rPr>
                <w:lang w:val="en-AU"/>
              </w:rPr>
            </w:pPr>
            <w:r w:rsidRPr="003C0A2F">
              <w:rPr>
                <w:lang w:val="en-AU"/>
              </w:rPr>
              <w:t>Average</w:t>
            </w:r>
          </w:p>
        </w:tc>
      </w:tr>
      <w:tr w:rsidR="00E12267" w:rsidRPr="00E12267" w14:paraId="4BDEC34B" w14:textId="77777777" w:rsidTr="000F7F9C">
        <w:tc>
          <w:tcPr>
            <w:tcW w:w="720" w:type="dxa"/>
          </w:tcPr>
          <w:p w14:paraId="6B991D94" w14:textId="77777777" w:rsidR="00E12267" w:rsidRPr="00E12267" w:rsidRDefault="00E12267" w:rsidP="00E12267">
            <w:pPr>
              <w:pStyle w:val="VCAAtablecondensed"/>
            </w:pPr>
            <w:r w:rsidRPr="00E12267">
              <w:t>%</w:t>
            </w:r>
          </w:p>
        </w:tc>
        <w:tc>
          <w:tcPr>
            <w:tcW w:w="576" w:type="dxa"/>
            <w:vAlign w:val="bottom"/>
          </w:tcPr>
          <w:p w14:paraId="6C109A91" w14:textId="242D0462" w:rsidR="00E12267" w:rsidRPr="00E12267" w:rsidRDefault="00E12267" w:rsidP="00E12267">
            <w:pPr>
              <w:pStyle w:val="VCAAtablecondensed"/>
            </w:pPr>
            <w:r w:rsidRPr="00E12267">
              <w:t>6</w:t>
            </w:r>
          </w:p>
        </w:tc>
        <w:tc>
          <w:tcPr>
            <w:tcW w:w="576" w:type="dxa"/>
            <w:vAlign w:val="bottom"/>
          </w:tcPr>
          <w:p w14:paraId="5406AAC7" w14:textId="275255B9" w:rsidR="00E12267" w:rsidRPr="00E12267" w:rsidRDefault="00E12267" w:rsidP="00E12267">
            <w:pPr>
              <w:pStyle w:val="VCAAtablecondensed"/>
            </w:pPr>
            <w:r w:rsidRPr="00E12267">
              <w:t>8</w:t>
            </w:r>
          </w:p>
        </w:tc>
        <w:tc>
          <w:tcPr>
            <w:tcW w:w="576" w:type="dxa"/>
            <w:vAlign w:val="bottom"/>
          </w:tcPr>
          <w:p w14:paraId="1ED2891C" w14:textId="3575C083" w:rsidR="00E12267" w:rsidRPr="00E12267" w:rsidRDefault="00E12267" w:rsidP="00E12267">
            <w:pPr>
              <w:pStyle w:val="VCAAtablecondensed"/>
            </w:pPr>
            <w:r w:rsidRPr="00E12267">
              <w:t>14</w:t>
            </w:r>
          </w:p>
        </w:tc>
        <w:tc>
          <w:tcPr>
            <w:tcW w:w="576" w:type="dxa"/>
            <w:vAlign w:val="bottom"/>
          </w:tcPr>
          <w:p w14:paraId="28C49E25" w14:textId="6D3D3A47" w:rsidR="00E12267" w:rsidRPr="00E12267" w:rsidRDefault="00E12267" w:rsidP="00E12267">
            <w:pPr>
              <w:pStyle w:val="VCAAtablecondensed"/>
            </w:pPr>
            <w:r w:rsidRPr="00E12267">
              <w:t>20</w:t>
            </w:r>
          </w:p>
        </w:tc>
        <w:tc>
          <w:tcPr>
            <w:tcW w:w="576" w:type="dxa"/>
            <w:vAlign w:val="bottom"/>
          </w:tcPr>
          <w:p w14:paraId="0DE2B178" w14:textId="45AAC149" w:rsidR="00E12267" w:rsidRPr="00E12267" w:rsidRDefault="00E12267" w:rsidP="00E12267">
            <w:pPr>
              <w:pStyle w:val="VCAAtablecondensed"/>
            </w:pPr>
            <w:r w:rsidRPr="00E12267">
              <w:t>25</w:t>
            </w:r>
          </w:p>
        </w:tc>
        <w:tc>
          <w:tcPr>
            <w:tcW w:w="576" w:type="dxa"/>
            <w:vAlign w:val="bottom"/>
          </w:tcPr>
          <w:p w14:paraId="4CBF0835" w14:textId="172C08CE" w:rsidR="00E12267" w:rsidRPr="00E12267" w:rsidRDefault="00E12267" w:rsidP="00E12267">
            <w:pPr>
              <w:pStyle w:val="VCAAtablecondensed"/>
            </w:pPr>
            <w:r w:rsidRPr="00E12267">
              <w:t>26</w:t>
            </w:r>
          </w:p>
        </w:tc>
        <w:tc>
          <w:tcPr>
            <w:tcW w:w="1008" w:type="dxa"/>
          </w:tcPr>
          <w:p w14:paraId="57AABB42" w14:textId="49A618F6" w:rsidR="00E12267" w:rsidRPr="00E12267" w:rsidRDefault="00E12267" w:rsidP="00E12267">
            <w:pPr>
              <w:pStyle w:val="VCAAtablecondensed"/>
            </w:pPr>
            <w:r w:rsidRPr="00E12267">
              <w:t>3.3</w:t>
            </w:r>
          </w:p>
        </w:tc>
      </w:tr>
    </w:tbl>
    <w:p w14:paraId="564A92B2" w14:textId="311B9CFC" w:rsidR="00C011B0" w:rsidRPr="007E6012" w:rsidRDefault="00C011B0" w:rsidP="00257056">
      <w:pPr>
        <w:pStyle w:val="VCAAbody"/>
      </w:pPr>
      <w:r w:rsidRPr="007E6012">
        <w:t>To achieve full marks</w:t>
      </w:r>
      <w:r w:rsidR="00585F3F">
        <w:t>,</w:t>
      </w:r>
      <w:r w:rsidRPr="007E6012">
        <w:t xml:space="preserve"> student</w:t>
      </w:r>
      <w:r w:rsidR="00585F3F">
        <w:t>s</w:t>
      </w:r>
      <w:r w:rsidRPr="007E6012">
        <w:t xml:space="preserve"> were required to:</w:t>
      </w:r>
    </w:p>
    <w:p w14:paraId="05EA9EBE" w14:textId="107D97C9" w:rsidR="00C011B0" w:rsidRPr="007E6012" w:rsidRDefault="00585F3F" w:rsidP="00497EBD">
      <w:pPr>
        <w:pStyle w:val="VCAAbullet"/>
      </w:pPr>
      <w:r>
        <w:t>d</w:t>
      </w:r>
      <w:r w:rsidR="00C011B0" w:rsidRPr="007E6012">
        <w:t>emonstrate an understanding of one of the AS policies listed </w:t>
      </w:r>
    </w:p>
    <w:p w14:paraId="14D89DF7" w14:textId="2ADC3CB2" w:rsidR="00C011B0" w:rsidRPr="007E6012" w:rsidRDefault="00585F3F" w:rsidP="00497EBD">
      <w:pPr>
        <w:pStyle w:val="VCAAbullet"/>
      </w:pPr>
      <w:r>
        <w:t>d</w:t>
      </w:r>
      <w:r w:rsidR="00C011B0" w:rsidRPr="007E6012">
        <w:t>emonstrate how the selected policy impacts AS via a relevant AS factor </w:t>
      </w:r>
    </w:p>
    <w:p w14:paraId="5530D662" w14:textId="5E1143E4" w:rsidR="00C011B0" w:rsidRPr="007E6012" w:rsidRDefault="00585F3F" w:rsidP="00497EBD">
      <w:pPr>
        <w:pStyle w:val="VCAAbullet"/>
      </w:pPr>
      <w:r>
        <w:t>l</w:t>
      </w:r>
      <w:r w:rsidR="00C011B0" w:rsidRPr="007E6012">
        <w:t>ink the selected policy/the improvement in AS to an improvement in international competitiveness</w:t>
      </w:r>
      <w:r w:rsidR="00F91B6A">
        <w:t xml:space="preserve"> </w:t>
      </w:r>
    </w:p>
    <w:p w14:paraId="4D9D5CA5" w14:textId="576669C1" w:rsidR="00C011B0" w:rsidRPr="007E6012" w:rsidRDefault="00585F3F" w:rsidP="00497EBD">
      <w:pPr>
        <w:pStyle w:val="VCAAbullet"/>
      </w:pPr>
      <w:r>
        <w:t>m</w:t>
      </w:r>
      <w:r w:rsidR="00C011B0" w:rsidRPr="007E6012">
        <w:t>ake a relevant reference to the impact of the policy/an increase in AS or international competitiveness on the achievement of the goal of full employment. </w:t>
      </w:r>
    </w:p>
    <w:p w14:paraId="4E3620A7" w14:textId="0C739C67" w:rsidR="00C011B0" w:rsidRPr="007E6012" w:rsidRDefault="00257056" w:rsidP="00257056">
      <w:pPr>
        <w:pStyle w:val="VCAAbody"/>
      </w:pPr>
      <w:r>
        <w:t>H</w:t>
      </w:r>
      <w:r w:rsidR="00E96805">
        <w:t>igh-scoring</w:t>
      </w:r>
      <w:r w:rsidR="00C011B0" w:rsidRPr="007E6012">
        <w:t xml:space="preserve"> responses:</w:t>
      </w:r>
    </w:p>
    <w:p w14:paraId="0D8F9232" w14:textId="0EF3E87C" w:rsidR="00C011B0" w:rsidRPr="007E6012" w:rsidRDefault="00585F3F" w:rsidP="00497EBD">
      <w:pPr>
        <w:pStyle w:val="VCAAbullet"/>
      </w:pPr>
      <w:r>
        <w:t>p</w:t>
      </w:r>
      <w:r w:rsidR="00C011B0" w:rsidRPr="007E6012">
        <w:t>rovided a relevant example of the policy </w:t>
      </w:r>
    </w:p>
    <w:p w14:paraId="57E82E60" w14:textId="3DD3E547" w:rsidR="00C011B0" w:rsidRPr="007E6012" w:rsidRDefault="00585F3F" w:rsidP="00497EBD">
      <w:pPr>
        <w:pStyle w:val="VCAAbullet"/>
      </w:pPr>
      <w:r>
        <w:t>e</w:t>
      </w:r>
      <w:r w:rsidR="00C011B0" w:rsidRPr="007E6012">
        <w:t>xplained the link between how the policy works and the impact on AS</w:t>
      </w:r>
      <w:r w:rsidR="00F625F9">
        <w:t xml:space="preserve"> via a specific AS </w:t>
      </w:r>
      <w:r w:rsidR="00C011B0" w:rsidRPr="007E6012">
        <w:t>factor</w:t>
      </w:r>
    </w:p>
    <w:p w14:paraId="01480B25" w14:textId="56C388B9" w:rsidR="00C011B0" w:rsidRPr="007E6012" w:rsidRDefault="00585F3F" w:rsidP="00497EBD">
      <w:pPr>
        <w:pStyle w:val="VCAAbullet"/>
      </w:pPr>
      <w:r>
        <w:t>d</w:t>
      </w:r>
      <w:r w:rsidR="00C011B0" w:rsidRPr="007E6012">
        <w:t>emonstrated an understanding of the meaning of international competitiveness </w:t>
      </w:r>
    </w:p>
    <w:p w14:paraId="43E03DFE" w14:textId="31072D04" w:rsidR="00C011B0" w:rsidRPr="007E6012" w:rsidRDefault="00585F3F" w:rsidP="00497EBD">
      <w:pPr>
        <w:pStyle w:val="VCAAbullet"/>
      </w:pPr>
      <w:r>
        <w:t>f</w:t>
      </w:r>
      <w:r w:rsidR="00C011B0" w:rsidRPr="007E6012">
        <w:t>ocused on the AS impacts first</w:t>
      </w:r>
      <w:r w:rsidR="004E496E">
        <w:t>,</w:t>
      </w:r>
      <w:r w:rsidR="00C011B0" w:rsidRPr="007E6012">
        <w:t xml:space="preserve"> </w:t>
      </w:r>
      <w:r w:rsidR="00F625F9">
        <w:t>and how they w</w:t>
      </w:r>
      <w:r w:rsidR="00C011B0" w:rsidRPr="007E6012">
        <w:t xml:space="preserve">ould ultimately increase AD </w:t>
      </w:r>
      <w:r w:rsidR="00F625F9">
        <w:t xml:space="preserve">(via lower prices) </w:t>
      </w:r>
      <w:r w:rsidR="00C011B0" w:rsidRPr="007E6012">
        <w:t>and create jobs</w:t>
      </w:r>
      <w:r w:rsidR="004E496E">
        <w:t>.</w:t>
      </w:r>
      <w:r w:rsidR="00C011B0" w:rsidRPr="007E6012">
        <w:t> </w:t>
      </w:r>
    </w:p>
    <w:p w14:paraId="66371EBD" w14:textId="7B56C52C" w:rsidR="00C011B0" w:rsidRPr="007E6012" w:rsidRDefault="007D35E1" w:rsidP="00257056">
      <w:pPr>
        <w:pStyle w:val="VCAAbody"/>
      </w:pPr>
      <w:r>
        <w:t>Areas for improvement</w:t>
      </w:r>
      <w:r w:rsidR="00C011B0" w:rsidRPr="007E6012">
        <w:t>: </w:t>
      </w:r>
    </w:p>
    <w:p w14:paraId="6BA3259B" w14:textId="06C881AE" w:rsidR="00C011B0" w:rsidRPr="007E6012" w:rsidRDefault="00C011B0" w:rsidP="00497EBD">
      <w:pPr>
        <w:pStyle w:val="VCAAbullet"/>
      </w:pPr>
      <w:r w:rsidRPr="007E6012">
        <w:t>Many students did not demonstrate sufficient understanding of how the policy leads to an increase in AS via an improvement of one of the AS factors</w:t>
      </w:r>
      <w:r w:rsidR="00585F3F">
        <w:t>.</w:t>
      </w:r>
      <w:r w:rsidRPr="007E6012">
        <w:t> </w:t>
      </w:r>
    </w:p>
    <w:p w14:paraId="6CE68931" w14:textId="755A4130" w:rsidR="00C011B0" w:rsidRPr="007E6012" w:rsidRDefault="00C011B0" w:rsidP="00497EBD">
      <w:pPr>
        <w:pStyle w:val="VCAAbullet"/>
      </w:pPr>
      <w:r w:rsidRPr="007E6012">
        <w:t xml:space="preserve">Many students focused too heavily on the AD </w:t>
      </w:r>
      <w:r w:rsidR="00585F3F">
        <w:t>i</w:t>
      </w:r>
      <w:r w:rsidRPr="007E6012">
        <w:t>mpacts</w:t>
      </w:r>
      <w:r w:rsidR="00585F3F">
        <w:t>.</w:t>
      </w:r>
      <w:r w:rsidRPr="007E6012">
        <w:t> </w:t>
      </w:r>
    </w:p>
    <w:p w14:paraId="632A0D91" w14:textId="3B1BCEB3" w:rsidR="00C011B0" w:rsidRPr="007E6012" w:rsidRDefault="00C011B0" w:rsidP="00497EBD">
      <w:pPr>
        <w:pStyle w:val="VCAAbullet"/>
      </w:pPr>
      <w:r w:rsidRPr="007E6012">
        <w:t xml:space="preserve">Some students </w:t>
      </w:r>
      <w:r w:rsidR="004E496E">
        <w:t>drew on</w:t>
      </w:r>
      <w:r w:rsidRPr="007E6012">
        <w:t xml:space="preserve"> </w:t>
      </w:r>
      <w:r w:rsidR="004E496E">
        <w:t xml:space="preserve">the explanation of </w:t>
      </w:r>
      <w:r w:rsidRPr="007E6012">
        <w:t xml:space="preserve">skilled migration </w:t>
      </w:r>
      <w:r w:rsidR="004E496E">
        <w:t>they provided in</w:t>
      </w:r>
      <w:r w:rsidR="004E496E" w:rsidRPr="007E6012">
        <w:t xml:space="preserve"> </w:t>
      </w:r>
      <w:r w:rsidR="004E496E">
        <w:t>Q</w:t>
      </w:r>
      <w:r w:rsidRPr="007E6012">
        <w:t>uestion 2. Whil</w:t>
      </w:r>
      <w:r w:rsidR="00585F3F">
        <w:t>e</w:t>
      </w:r>
      <w:r w:rsidRPr="007E6012">
        <w:t xml:space="preserve"> this is an AS policy</w:t>
      </w:r>
      <w:r w:rsidR="004E496E">
        <w:t>,</w:t>
      </w:r>
      <w:r w:rsidRPr="007E6012">
        <w:t xml:space="preserve"> </w:t>
      </w:r>
      <w:r w:rsidR="00D31A08">
        <w:t>consideration of skilled migration</w:t>
      </w:r>
      <w:r w:rsidR="00D31A08" w:rsidRPr="007E6012">
        <w:t xml:space="preserve"> </w:t>
      </w:r>
      <w:r w:rsidRPr="007E6012">
        <w:t xml:space="preserve">was not </w:t>
      </w:r>
      <w:r w:rsidR="00D31A08">
        <w:t>required for</w:t>
      </w:r>
      <w:r w:rsidR="00D31A08" w:rsidRPr="007E6012">
        <w:t xml:space="preserve"> </w:t>
      </w:r>
      <w:r w:rsidR="00D31A08">
        <w:t>Q</w:t>
      </w:r>
      <w:r w:rsidRPr="007E6012">
        <w:t>uestion</w:t>
      </w:r>
      <w:r w:rsidR="00D31A08">
        <w:t xml:space="preserve"> 6e</w:t>
      </w:r>
      <w:r w:rsidRPr="007E6012">
        <w:t>. </w:t>
      </w:r>
    </w:p>
    <w:p w14:paraId="3567BA0E" w14:textId="0D76FF92" w:rsidR="00C011B0" w:rsidRPr="008E1F73" w:rsidRDefault="002D4B15" w:rsidP="00257056">
      <w:pPr>
        <w:pStyle w:val="VCAAbody"/>
      </w:pPr>
      <w:r>
        <w:t>The following is an example of a high-scoring</w:t>
      </w:r>
      <w:r w:rsidRPr="008E1F73">
        <w:t xml:space="preserve"> </w:t>
      </w:r>
      <w:r w:rsidR="00C011B0" w:rsidRPr="008E1F73">
        <w:t>response:</w:t>
      </w:r>
    </w:p>
    <w:p w14:paraId="675974BD" w14:textId="1B3C277B" w:rsidR="00C011B0" w:rsidRPr="00F91B6A" w:rsidRDefault="00C011B0" w:rsidP="00903BE6">
      <w:pPr>
        <w:pStyle w:val="VCAAstudentresponse"/>
      </w:pPr>
      <w:r w:rsidRPr="00F91B6A">
        <w:t>Training and education initiatives are implemented with the goal of improving the quantity and quality of labour resources in the economy. In the 2024</w:t>
      </w:r>
      <w:r w:rsidR="00585F3F">
        <w:t>–</w:t>
      </w:r>
      <w:r w:rsidRPr="00F91B6A">
        <w:t xml:space="preserve">25 budget, $90 million was dedicated towards funding 20,000 places related to training construction workers. When these workers complete this training there is an increase in the average labour productivity level, allowing more outputs to be produced per labour input and contributing to technical efficiency in the future. This greater productivity paired with lower wages costs from a greater supply of labour increases firm's willingness and ability to supply. This </w:t>
      </w:r>
      <w:r w:rsidRPr="00F91B6A">
        <w:lastRenderedPageBreak/>
        <w:t>increases aggregate supply</w:t>
      </w:r>
      <w:r w:rsidR="00D31A08">
        <w:t>,</w:t>
      </w:r>
      <w:r w:rsidRPr="00F91B6A">
        <w:t xml:space="preserve"> contributing to low inflationary growth, </w:t>
      </w:r>
      <w:r w:rsidR="00D31A08">
        <w:t xml:space="preserve">[and] </w:t>
      </w:r>
      <w:r w:rsidRPr="00F91B6A">
        <w:t xml:space="preserve">with more productive firms able to reduce prices </w:t>
      </w:r>
      <w:proofErr w:type="gramStart"/>
      <w:r w:rsidRPr="00F91B6A">
        <w:t>in order to</w:t>
      </w:r>
      <w:proofErr w:type="gramEnd"/>
      <w:r w:rsidRPr="00F91B6A">
        <w:t xml:space="preserve"> gain a market share whilst maintaining profit margins, the international competitiveness of export competing firms will rise. E.g</w:t>
      </w:r>
      <w:r w:rsidR="00D31A08">
        <w:t>.</w:t>
      </w:r>
      <w:r w:rsidRPr="00F91B6A">
        <w:t xml:space="preserve"> relative lower prices from increased productivity improves the ability of Australia’s tradable sector to compete with international firms. Furthermore</w:t>
      </w:r>
      <w:r w:rsidR="00585F3F">
        <w:t>,</w:t>
      </w:r>
      <w:r w:rsidRPr="00F91B6A">
        <w:t xml:space="preserve"> great international competitiveness leads to more AD (via X) and an increased production. Firms will require more labour to expand production</w:t>
      </w:r>
      <w:r w:rsidR="00D31A08">
        <w:t>,</w:t>
      </w:r>
      <w:r w:rsidRPr="00F91B6A">
        <w:t xml:space="preserve"> which reduces the rate of </w:t>
      </w:r>
      <w:r w:rsidR="00D31A08">
        <w:t>u</w:t>
      </w:r>
      <w:r w:rsidRPr="00F91B6A">
        <w:t xml:space="preserve">nemployment and brings the Australian economy closer to its goal of </w:t>
      </w:r>
      <w:r w:rsidR="00D31A08">
        <w:t>f</w:t>
      </w:r>
      <w:r w:rsidRPr="00F91B6A">
        <w:t xml:space="preserve">ull </w:t>
      </w:r>
      <w:r w:rsidR="00D31A08">
        <w:t>e</w:t>
      </w:r>
      <w:r w:rsidRPr="00F91B6A">
        <w:t>mployment (NAIRU 4.25</w:t>
      </w:r>
      <w:r w:rsidR="00235B6C">
        <w:t xml:space="preserve"> per cent</w:t>
      </w:r>
      <w:r w:rsidRPr="00F91B6A">
        <w:t>). </w:t>
      </w:r>
    </w:p>
    <w:p w14:paraId="7C223E6B" w14:textId="77777777" w:rsidR="00C011B0" w:rsidRPr="00747109" w:rsidRDefault="00C011B0" w:rsidP="006532E1">
      <w:pPr>
        <w:pStyle w:val="VCAAbody"/>
      </w:pPr>
    </w:p>
    <w:sectPr w:rsidR="00C011B0" w:rsidRPr="00747109" w:rsidSect="00AD0088">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5C350311">
          <wp:simplePos x="0" y="0"/>
          <wp:positionH relativeFrom="column">
            <wp:posOffset>-721360</wp:posOffset>
          </wp:positionH>
          <wp:positionV relativeFrom="page">
            <wp:posOffset>10153650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4BD9712E">
          <wp:simplePos x="0" y="0"/>
          <wp:positionH relativeFrom="page">
            <wp:posOffset>0</wp:posOffset>
          </wp:positionH>
          <wp:positionV relativeFrom="bottomMargin">
            <wp:posOffset>200025</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7777777" w:rsidR="008428B1" w:rsidRPr="00D86DE4" w:rsidRDefault="008428B1"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A4"/>
    <w:multiLevelType w:val="multilevel"/>
    <w:tmpl w:val="F2E6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46766"/>
    <w:multiLevelType w:val="multilevel"/>
    <w:tmpl w:val="070E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74B34"/>
    <w:multiLevelType w:val="multilevel"/>
    <w:tmpl w:val="ACEE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50E88"/>
    <w:multiLevelType w:val="multilevel"/>
    <w:tmpl w:val="40A4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7417F"/>
    <w:multiLevelType w:val="multilevel"/>
    <w:tmpl w:val="B488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22065"/>
    <w:multiLevelType w:val="multilevel"/>
    <w:tmpl w:val="EC4A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46280"/>
    <w:multiLevelType w:val="multilevel"/>
    <w:tmpl w:val="3900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14E55"/>
    <w:multiLevelType w:val="multilevel"/>
    <w:tmpl w:val="AADC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072A0"/>
    <w:multiLevelType w:val="multilevel"/>
    <w:tmpl w:val="7F70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21EB9"/>
    <w:multiLevelType w:val="multilevel"/>
    <w:tmpl w:val="B47A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731DE"/>
    <w:multiLevelType w:val="multilevel"/>
    <w:tmpl w:val="A24A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D150E"/>
    <w:multiLevelType w:val="multilevel"/>
    <w:tmpl w:val="E68A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26BE2"/>
    <w:multiLevelType w:val="multilevel"/>
    <w:tmpl w:val="2472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75070"/>
    <w:multiLevelType w:val="multilevel"/>
    <w:tmpl w:val="193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2C3A7D"/>
    <w:multiLevelType w:val="multilevel"/>
    <w:tmpl w:val="2CE8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A5FC7"/>
    <w:multiLevelType w:val="multilevel"/>
    <w:tmpl w:val="51A0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33919"/>
    <w:multiLevelType w:val="multilevel"/>
    <w:tmpl w:val="4172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FA5BA2"/>
    <w:multiLevelType w:val="multilevel"/>
    <w:tmpl w:val="3054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665E6F"/>
    <w:multiLevelType w:val="multilevel"/>
    <w:tmpl w:val="0646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F7761E"/>
    <w:multiLevelType w:val="multilevel"/>
    <w:tmpl w:val="37E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910D8C"/>
    <w:multiLevelType w:val="multilevel"/>
    <w:tmpl w:val="D72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C73DD3"/>
    <w:multiLevelType w:val="multilevel"/>
    <w:tmpl w:val="33D8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057379"/>
    <w:multiLevelType w:val="multilevel"/>
    <w:tmpl w:val="6B86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FB3CE6"/>
    <w:multiLevelType w:val="multilevel"/>
    <w:tmpl w:val="F5F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D0161D"/>
    <w:multiLevelType w:val="hybridMultilevel"/>
    <w:tmpl w:val="0B48316C"/>
    <w:lvl w:ilvl="0" w:tplc="667E6EA6">
      <w:start w:val="1"/>
      <w:numFmt w:val="bullet"/>
      <w:pStyle w:val="VC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FC43E6"/>
    <w:multiLevelType w:val="multilevel"/>
    <w:tmpl w:val="0EB2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E07045"/>
    <w:multiLevelType w:val="multilevel"/>
    <w:tmpl w:val="999A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7E3362"/>
    <w:multiLevelType w:val="multilevel"/>
    <w:tmpl w:val="F8B4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8E5519"/>
    <w:multiLevelType w:val="multilevel"/>
    <w:tmpl w:val="ECBE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272A1E"/>
    <w:multiLevelType w:val="multilevel"/>
    <w:tmpl w:val="DD5E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8C0305"/>
    <w:multiLevelType w:val="multilevel"/>
    <w:tmpl w:val="1FE6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1B357F"/>
    <w:multiLevelType w:val="multilevel"/>
    <w:tmpl w:val="ECF03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5E58C7"/>
    <w:multiLevelType w:val="multilevel"/>
    <w:tmpl w:val="383A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404B4331"/>
    <w:multiLevelType w:val="multilevel"/>
    <w:tmpl w:val="D91C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577AFE"/>
    <w:multiLevelType w:val="multilevel"/>
    <w:tmpl w:val="8544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EB72AE"/>
    <w:multiLevelType w:val="multilevel"/>
    <w:tmpl w:val="9DC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2E6BAB"/>
    <w:multiLevelType w:val="multilevel"/>
    <w:tmpl w:val="B5C4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EA3194"/>
    <w:multiLevelType w:val="multilevel"/>
    <w:tmpl w:val="4F44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6324FC"/>
    <w:multiLevelType w:val="multilevel"/>
    <w:tmpl w:val="4726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3501B1"/>
    <w:multiLevelType w:val="multilevel"/>
    <w:tmpl w:val="3B7C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5B315A"/>
    <w:multiLevelType w:val="multilevel"/>
    <w:tmpl w:val="0D7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F111F1"/>
    <w:multiLevelType w:val="multilevel"/>
    <w:tmpl w:val="F5B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1F5FCC"/>
    <w:multiLevelType w:val="multilevel"/>
    <w:tmpl w:val="BEFE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0D376E"/>
    <w:multiLevelType w:val="multilevel"/>
    <w:tmpl w:val="7F5C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A3460E"/>
    <w:multiLevelType w:val="multilevel"/>
    <w:tmpl w:val="807C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C94256"/>
    <w:multiLevelType w:val="multilevel"/>
    <w:tmpl w:val="41C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9650A3"/>
    <w:multiLevelType w:val="hybridMultilevel"/>
    <w:tmpl w:val="929A9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0" w15:restartNumberingAfterBreak="0">
    <w:nsid w:val="5D8922FF"/>
    <w:multiLevelType w:val="multilevel"/>
    <w:tmpl w:val="A4D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C93A01"/>
    <w:multiLevelType w:val="multilevel"/>
    <w:tmpl w:val="D02E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3" w15:restartNumberingAfterBreak="0">
    <w:nsid w:val="5EA932BD"/>
    <w:multiLevelType w:val="multilevel"/>
    <w:tmpl w:val="723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D37E00"/>
    <w:multiLevelType w:val="multilevel"/>
    <w:tmpl w:val="3CA6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2D54B5"/>
    <w:multiLevelType w:val="multilevel"/>
    <w:tmpl w:val="D4F2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872B6C"/>
    <w:multiLevelType w:val="hybridMultilevel"/>
    <w:tmpl w:val="B6EE79A0"/>
    <w:lvl w:ilvl="0" w:tplc="5406C168">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7" w15:restartNumberingAfterBreak="0">
    <w:nsid w:val="634F28DD"/>
    <w:multiLevelType w:val="multilevel"/>
    <w:tmpl w:val="9FF4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5F5403F"/>
    <w:multiLevelType w:val="multilevel"/>
    <w:tmpl w:val="C8DA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303015"/>
    <w:multiLevelType w:val="multilevel"/>
    <w:tmpl w:val="8136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B002288"/>
    <w:multiLevelType w:val="multilevel"/>
    <w:tmpl w:val="E31E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E6102B"/>
    <w:multiLevelType w:val="multilevel"/>
    <w:tmpl w:val="0B56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31242E"/>
    <w:multiLevelType w:val="multilevel"/>
    <w:tmpl w:val="7108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5C3363"/>
    <w:multiLevelType w:val="multilevel"/>
    <w:tmpl w:val="2C7E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6335C9"/>
    <w:multiLevelType w:val="multilevel"/>
    <w:tmpl w:val="38AA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FC595F"/>
    <w:multiLevelType w:val="multilevel"/>
    <w:tmpl w:val="A1FC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192FEB"/>
    <w:multiLevelType w:val="multilevel"/>
    <w:tmpl w:val="125A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46051E"/>
    <w:multiLevelType w:val="multilevel"/>
    <w:tmpl w:val="FFDE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9B24AF"/>
    <w:multiLevelType w:val="multilevel"/>
    <w:tmpl w:val="2AFC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1E31F3"/>
    <w:multiLevelType w:val="multilevel"/>
    <w:tmpl w:val="F28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E440FC"/>
    <w:multiLevelType w:val="multilevel"/>
    <w:tmpl w:val="A530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DF7D9C"/>
    <w:multiLevelType w:val="multilevel"/>
    <w:tmpl w:val="4B72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3A1E26"/>
    <w:multiLevelType w:val="multilevel"/>
    <w:tmpl w:val="A88A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FA2593"/>
    <w:multiLevelType w:val="multilevel"/>
    <w:tmpl w:val="75B2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467505">
    <w:abstractNumId w:val="56"/>
  </w:num>
  <w:num w:numId="2" w16cid:durableId="1843738631">
    <w:abstractNumId w:val="49"/>
  </w:num>
  <w:num w:numId="3" w16cid:durableId="2059353176">
    <w:abstractNumId w:val="34"/>
  </w:num>
  <w:num w:numId="4" w16cid:durableId="892040790">
    <w:abstractNumId w:val="10"/>
  </w:num>
  <w:num w:numId="5" w16cid:durableId="549532263">
    <w:abstractNumId w:val="52"/>
  </w:num>
  <w:num w:numId="6" w16cid:durableId="98525182">
    <w:abstractNumId w:val="4"/>
  </w:num>
  <w:num w:numId="7" w16cid:durableId="263542535">
    <w:abstractNumId w:val="46"/>
    <w:lvlOverride w:ilvl="0">
      <w:lvl w:ilvl="0">
        <w:numFmt w:val="lowerLetter"/>
        <w:lvlText w:val="%1."/>
        <w:lvlJc w:val="left"/>
      </w:lvl>
    </w:lvlOverride>
  </w:num>
  <w:num w:numId="8" w16cid:durableId="2063284504">
    <w:abstractNumId w:val="46"/>
    <w:lvlOverride w:ilvl="0">
      <w:lvl w:ilvl="0">
        <w:numFmt w:val="lowerLetter"/>
        <w:lvlText w:val="%1."/>
        <w:lvlJc w:val="left"/>
      </w:lvl>
    </w:lvlOverride>
  </w:num>
  <w:num w:numId="9" w16cid:durableId="1803574285">
    <w:abstractNumId w:val="46"/>
    <w:lvlOverride w:ilvl="0">
      <w:lvl w:ilvl="0">
        <w:numFmt w:val="lowerLetter"/>
        <w:lvlText w:val="%1."/>
        <w:lvlJc w:val="left"/>
      </w:lvl>
    </w:lvlOverride>
  </w:num>
  <w:num w:numId="10" w16cid:durableId="1521384893">
    <w:abstractNumId w:val="46"/>
    <w:lvlOverride w:ilvl="0">
      <w:lvl w:ilvl="0">
        <w:numFmt w:val="lowerLetter"/>
        <w:lvlText w:val="%1."/>
        <w:lvlJc w:val="left"/>
      </w:lvl>
    </w:lvlOverride>
  </w:num>
  <w:num w:numId="11" w16cid:durableId="2104179477">
    <w:abstractNumId w:val="46"/>
    <w:lvlOverride w:ilvl="0">
      <w:lvl w:ilvl="0">
        <w:numFmt w:val="lowerLetter"/>
        <w:lvlText w:val="%1."/>
        <w:lvlJc w:val="left"/>
      </w:lvl>
    </w:lvlOverride>
  </w:num>
  <w:num w:numId="12" w16cid:durableId="1499615838">
    <w:abstractNumId w:val="3"/>
  </w:num>
  <w:num w:numId="13" w16cid:durableId="332687904">
    <w:abstractNumId w:val="13"/>
  </w:num>
  <w:num w:numId="14" w16cid:durableId="183596386">
    <w:abstractNumId w:val="16"/>
  </w:num>
  <w:num w:numId="15" w16cid:durableId="805926637">
    <w:abstractNumId w:val="5"/>
  </w:num>
  <w:num w:numId="16" w16cid:durableId="71320068">
    <w:abstractNumId w:val="17"/>
  </w:num>
  <w:num w:numId="17" w16cid:durableId="2116749526">
    <w:abstractNumId w:val="39"/>
  </w:num>
  <w:num w:numId="18" w16cid:durableId="1540632798">
    <w:abstractNumId w:val="9"/>
  </w:num>
  <w:num w:numId="19" w16cid:durableId="1037782394">
    <w:abstractNumId w:val="58"/>
  </w:num>
  <w:num w:numId="20" w16cid:durableId="1710834324">
    <w:abstractNumId w:val="8"/>
  </w:num>
  <w:num w:numId="21" w16cid:durableId="1062174063">
    <w:abstractNumId w:val="63"/>
  </w:num>
  <w:num w:numId="22" w16cid:durableId="1150828558">
    <w:abstractNumId w:val="44"/>
  </w:num>
  <w:num w:numId="23" w16cid:durableId="1167865293">
    <w:abstractNumId w:val="21"/>
  </w:num>
  <w:num w:numId="24" w16cid:durableId="296298859">
    <w:abstractNumId w:val="31"/>
  </w:num>
  <w:num w:numId="25" w16cid:durableId="1865361306">
    <w:abstractNumId w:val="14"/>
    <w:lvlOverride w:ilvl="0">
      <w:lvl w:ilvl="0">
        <w:numFmt w:val="lowerLetter"/>
        <w:lvlText w:val="%1."/>
        <w:lvlJc w:val="left"/>
      </w:lvl>
    </w:lvlOverride>
  </w:num>
  <w:num w:numId="26" w16cid:durableId="491919268">
    <w:abstractNumId w:val="14"/>
    <w:lvlOverride w:ilvl="0">
      <w:lvl w:ilvl="0">
        <w:numFmt w:val="lowerLetter"/>
        <w:lvlText w:val="%1."/>
        <w:lvlJc w:val="left"/>
      </w:lvl>
    </w:lvlOverride>
  </w:num>
  <w:num w:numId="27" w16cid:durableId="224948710">
    <w:abstractNumId w:val="14"/>
    <w:lvlOverride w:ilvl="0">
      <w:lvl w:ilvl="0">
        <w:numFmt w:val="lowerLetter"/>
        <w:lvlText w:val="%1."/>
        <w:lvlJc w:val="left"/>
      </w:lvl>
    </w:lvlOverride>
  </w:num>
  <w:num w:numId="28" w16cid:durableId="2013139053">
    <w:abstractNumId w:val="14"/>
    <w:lvlOverride w:ilvl="0">
      <w:lvl w:ilvl="0">
        <w:numFmt w:val="lowerLetter"/>
        <w:lvlText w:val="%1."/>
        <w:lvlJc w:val="left"/>
      </w:lvl>
    </w:lvlOverride>
  </w:num>
  <w:num w:numId="29" w16cid:durableId="1416897617">
    <w:abstractNumId w:val="6"/>
  </w:num>
  <w:num w:numId="30" w16cid:durableId="18507714">
    <w:abstractNumId w:val="53"/>
  </w:num>
  <w:num w:numId="31" w16cid:durableId="766996340">
    <w:abstractNumId w:val="51"/>
  </w:num>
  <w:num w:numId="32" w16cid:durableId="885872323">
    <w:abstractNumId w:val="1"/>
  </w:num>
  <w:num w:numId="33" w16cid:durableId="1791170428">
    <w:abstractNumId w:val="37"/>
  </w:num>
  <w:num w:numId="34" w16cid:durableId="1652908415">
    <w:abstractNumId w:val="29"/>
  </w:num>
  <w:num w:numId="35" w16cid:durableId="686491730">
    <w:abstractNumId w:val="0"/>
  </w:num>
  <w:num w:numId="36" w16cid:durableId="2058510023">
    <w:abstractNumId w:val="67"/>
  </w:num>
  <w:num w:numId="37" w16cid:durableId="1747607036">
    <w:abstractNumId w:val="35"/>
  </w:num>
  <w:num w:numId="38" w16cid:durableId="710887963">
    <w:abstractNumId w:val="55"/>
  </w:num>
  <w:num w:numId="39" w16cid:durableId="1260408411">
    <w:abstractNumId w:val="38"/>
  </w:num>
  <w:num w:numId="40" w16cid:durableId="385227201">
    <w:abstractNumId w:val="42"/>
  </w:num>
  <w:num w:numId="41" w16cid:durableId="1373726893">
    <w:abstractNumId w:val="40"/>
  </w:num>
  <w:num w:numId="42" w16cid:durableId="1526141079">
    <w:abstractNumId w:val="71"/>
  </w:num>
  <w:num w:numId="43" w16cid:durableId="1913000190">
    <w:abstractNumId w:val="15"/>
  </w:num>
  <w:num w:numId="44" w16cid:durableId="706301601">
    <w:abstractNumId w:val="11"/>
  </w:num>
  <w:num w:numId="45" w16cid:durableId="854686894">
    <w:abstractNumId w:val="30"/>
  </w:num>
  <w:num w:numId="46" w16cid:durableId="1302537351">
    <w:abstractNumId w:val="59"/>
  </w:num>
  <w:num w:numId="47" w16cid:durableId="1057123753">
    <w:abstractNumId w:val="69"/>
  </w:num>
  <w:num w:numId="48" w16cid:durableId="764771273">
    <w:abstractNumId w:val="36"/>
  </w:num>
  <w:num w:numId="49" w16cid:durableId="1331759834">
    <w:abstractNumId w:val="24"/>
  </w:num>
  <w:num w:numId="50" w16cid:durableId="961225815">
    <w:abstractNumId w:val="72"/>
  </w:num>
  <w:num w:numId="51" w16cid:durableId="669990373">
    <w:abstractNumId w:val="47"/>
  </w:num>
  <w:num w:numId="52" w16cid:durableId="945768270">
    <w:abstractNumId w:val="23"/>
  </w:num>
  <w:num w:numId="53" w16cid:durableId="129174675">
    <w:abstractNumId w:val="45"/>
  </w:num>
  <w:num w:numId="54" w16cid:durableId="843134640">
    <w:abstractNumId w:val="18"/>
  </w:num>
  <w:num w:numId="55" w16cid:durableId="317197786">
    <w:abstractNumId w:val="33"/>
  </w:num>
  <w:num w:numId="56" w16cid:durableId="648633384">
    <w:abstractNumId w:val="7"/>
  </w:num>
  <w:num w:numId="57" w16cid:durableId="1152988519">
    <w:abstractNumId w:val="32"/>
  </w:num>
  <w:num w:numId="58" w16cid:durableId="690225177">
    <w:abstractNumId w:val="64"/>
  </w:num>
  <w:num w:numId="59" w16cid:durableId="900947513">
    <w:abstractNumId w:val="66"/>
  </w:num>
  <w:num w:numId="60" w16cid:durableId="201094953">
    <w:abstractNumId w:val="61"/>
  </w:num>
  <w:num w:numId="61" w16cid:durableId="760297552">
    <w:abstractNumId w:val="26"/>
  </w:num>
  <w:num w:numId="62" w16cid:durableId="444348400">
    <w:abstractNumId w:val="27"/>
  </w:num>
  <w:num w:numId="63" w16cid:durableId="1179349354">
    <w:abstractNumId w:val="19"/>
  </w:num>
  <w:num w:numId="64" w16cid:durableId="1769348831">
    <w:abstractNumId w:val="41"/>
  </w:num>
  <w:num w:numId="65" w16cid:durableId="1002122164">
    <w:abstractNumId w:val="73"/>
  </w:num>
  <w:num w:numId="66" w16cid:durableId="54664670">
    <w:abstractNumId w:val="57"/>
  </w:num>
  <w:num w:numId="67" w16cid:durableId="1003505731">
    <w:abstractNumId w:val="68"/>
  </w:num>
  <w:num w:numId="68" w16cid:durableId="1502623246">
    <w:abstractNumId w:val="65"/>
  </w:num>
  <w:num w:numId="69" w16cid:durableId="1490780006">
    <w:abstractNumId w:val="2"/>
  </w:num>
  <w:num w:numId="70" w16cid:durableId="596326850">
    <w:abstractNumId w:val="28"/>
  </w:num>
  <w:num w:numId="71" w16cid:durableId="1753702976">
    <w:abstractNumId w:val="70"/>
  </w:num>
  <w:num w:numId="72" w16cid:durableId="828638636">
    <w:abstractNumId w:val="62"/>
  </w:num>
  <w:num w:numId="73" w16cid:durableId="1418211907">
    <w:abstractNumId w:val="43"/>
  </w:num>
  <w:num w:numId="74" w16cid:durableId="129790336">
    <w:abstractNumId w:val="60"/>
  </w:num>
  <w:num w:numId="75" w16cid:durableId="412747333">
    <w:abstractNumId w:val="12"/>
  </w:num>
  <w:num w:numId="76" w16cid:durableId="1318001627">
    <w:abstractNumId w:val="20"/>
  </w:num>
  <w:num w:numId="77" w16cid:durableId="1524057123">
    <w:abstractNumId w:val="54"/>
  </w:num>
  <w:num w:numId="78" w16cid:durableId="1321351770">
    <w:abstractNumId w:val="22"/>
  </w:num>
  <w:num w:numId="79" w16cid:durableId="1987735324">
    <w:abstractNumId w:val="50"/>
  </w:num>
  <w:num w:numId="80" w16cid:durableId="666518664">
    <w:abstractNumId w:val="48"/>
  </w:num>
  <w:num w:numId="81" w16cid:durableId="356319859">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0102"/>
    <w:rsid w:val="00020468"/>
    <w:rsid w:val="00024018"/>
    <w:rsid w:val="0002716B"/>
    <w:rsid w:val="00027CDC"/>
    <w:rsid w:val="000328F7"/>
    <w:rsid w:val="00034B23"/>
    <w:rsid w:val="00055F75"/>
    <w:rsid w:val="0005780E"/>
    <w:rsid w:val="00065CC6"/>
    <w:rsid w:val="000743B0"/>
    <w:rsid w:val="00074F0A"/>
    <w:rsid w:val="00082D20"/>
    <w:rsid w:val="00083817"/>
    <w:rsid w:val="00090D46"/>
    <w:rsid w:val="000A03C5"/>
    <w:rsid w:val="000A5453"/>
    <w:rsid w:val="000A71F7"/>
    <w:rsid w:val="000B6EBA"/>
    <w:rsid w:val="000C41B2"/>
    <w:rsid w:val="000C6137"/>
    <w:rsid w:val="000D0362"/>
    <w:rsid w:val="000D3127"/>
    <w:rsid w:val="000D3978"/>
    <w:rsid w:val="000E1B53"/>
    <w:rsid w:val="000F09E4"/>
    <w:rsid w:val="000F16FD"/>
    <w:rsid w:val="000F4C68"/>
    <w:rsid w:val="000F5406"/>
    <w:rsid w:val="000F5AAF"/>
    <w:rsid w:val="000F7F9C"/>
    <w:rsid w:val="00100534"/>
    <w:rsid w:val="001024E2"/>
    <w:rsid w:val="00104868"/>
    <w:rsid w:val="001048C3"/>
    <w:rsid w:val="0011178B"/>
    <w:rsid w:val="0011279A"/>
    <w:rsid w:val="001135A7"/>
    <w:rsid w:val="00120DB9"/>
    <w:rsid w:val="00122118"/>
    <w:rsid w:val="0012317E"/>
    <w:rsid w:val="00137A48"/>
    <w:rsid w:val="00143520"/>
    <w:rsid w:val="00153AD2"/>
    <w:rsid w:val="00155207"/>
    <w:rsid w:val="00155A84"/>
    <w:rsid w:val="00171CEF"/>
    <w:rsid w:val="001779EA"/>
    <w:rsid w:val="00182027"/>
    <w:rsid w:val="0018416D"/>
    <w:rsid w:val="00184297"/>
    <w:rsid w:val="00185CDF"/>
    <w:rsid w:val="00190B90"/>
    <w:rsid w:val="0019664F"/>
    <w:rsid w:val="001A1C9E"/>
    <w:rsid w:val="001A21F8"/>
    <w:rsid w:val="001C3EEA"/>
    <w:rsid w:val="001D3246"/>
    <w:rsid w:val="001E2252"/>
    <w:rsid w:val="001E4CF8"/>
    <w:rsid w:val="001F0FA9"/>
    <w:rsid w:val="001F472C"/>
    <w:rsid w:val="001F78D1"/>
    <w:rsid w:val="002008A8"/>
    <w:rsid w:val="00202389"/>
    <w:rsid w:val="002076D3"/>
    <w:rsid w:val="00227915"/>
    <w:rsid w:val="002279BA"/>
    <w:rsid w:val="00230560"/>
    <w:rsid w:val="002316B2"/>
    <w:rsid w:val="002329F3"/>
    <w:rsid w:val="00235B6C"/>
    <w:rsid w:val="00237086"/>
    <w:rsid w:val="00243F0D"/>
    <w:rsid w:val="0025144F"/>
    <w:rsid w:val="002533CA"/>
    <w:rsid w:val="0025621B"/>
    <w:rsid w:val="00257056"/>
    <w:rsid w:val="00260767"/>
    <w:rsid w:val="002627B7"/>
    <w:rsid w:val="00263533"/>
    <w:rsid w:val="002647BB"/>
    <w:rsid w:val="00264825"/>
    <w:rsid w:val="002651BE"/>
    <w:rsid w:val="002754C1"/>
    <w:rsid w:val="002841C8"/>
    <w:rsid w:val="0028516B"/>
    <w:rsid w:val="0029223C"/>
    <w:rsid w:val="002A358D"/>
    <w:rsid w:val="002A77E9"/>
    <w:rsid w:val="002C6F90"/>
    <w:rsid w:val="002D4B15"/>
    <w:rsid w:val="002D7E71"/>
    <w:rsid w:val="002E3D53"/>
    <w:rsid w:val="002E4FB5"/>
    <w:rsid w:val="002E6723"/>
    <w:rsid w:val="00302FB8"/>
    <w:rsid w:val="00304EA1"/>
    <w:rsid w:val="00311053"/>
    <w:rsid w:val="00314D81"/>
    <w:rsid w:val="00322FC6"/>
    <w:rsid w:val="00327185"/>
    <w:rsid w:val="00332A47"/>
    <w:rsid w:val="00342101"/>
    <w:rsid w:val="00350651"/>
    <w:rsid w:val="00350B1E"/>
    <w:rsid w:val="0035293F"/>
    <w:rsid w:val="00355A87"/>
    <w:rsid w:val="00360527"/>
    <w:rsid w:val="00367D8B"/>
    <w:rsid w:val="00385147"/>
    <w:rsid w:val="00391986"/>
    <w:rsid w:val="00391F21"/>
    <w:rsid w:val="0039573A"/>
    <w:rsid w:val="003A00B4"/>
    <w:rsid w:val="003A036E"/>
    <w:rsid w:val="003A304F"/>
    <w:rsid w:val="003A7E3E"/>
    <w:rsid w:val="003B2257"/>
    <w:rsid w:val="003B4D26"/>
    <w:rsid w:val="003B6AD8"/>
    <w:rsid w:val="003C5E71"/>
    <w:rsid w:val="003C6C6D"/>
    <w:rsid w:val="003D3D6C"/>
    <w:rsid w:val="003D6CBD"/>
    <w:rsid w:val="003E4FA8"/>
    <w:rsid w:val="003F6786"/>
    <w:rsid w:val="00400537"/>
    <w:rsid w:val="00417AA3"/>
    <w:rsid w:val="00421451"/>
    <w:rsid w:val="00421A3D"/>
    <w:rsid w:val="00425DFE"/>
    <w:rsid w:val="00434EDB"/>
    <w:rsid w:val="0043571E"/>
    <w:rsid w:val="00440B32"/>
    <w:rsid w:val="0044213C"/>
    <w:rsid w:val="00444B12"/>
    <w:rsid w:val="00451359"/>
    <w:rsid w:val="0046078D"/>
    <w:rsid w:val="00485135"/>
    <w:rsid w:val="004956A3"/>
    <w:rsid w:val="00495C80"/>
    <w:rsid w:val="00497EBD"/>
    <w:rsid w:val="004A1A90"/>
    <w:rsid w:val="004A2ED8"/>
    <w:rsid w:val="004A3889"/>
    <w:rsid w:val="004A6DEB"/>
    <w:rsid w:val="004B1421"/>
    <w:rsid w:val="004B172E"/>
    <w:rsid w:val="004B7C15"/>
    <w:rsid w:val="004C0110"/>
    <w:rsid w:val="004C4BE2"/>
    <w:rsid w:val="004D055D"/>
    <w:rsid w:val="004D13EA"/>
    <w:rsid w:val="004D315D"/>
    <w:rsid w:val="004D4CD3"/>
    <w:rsid w:val="004E496E"/>
    <w:rsid w:val="004E5039"/>
    <w:rsid w:val="004F1B5A"/>
    <w:rsid w:val="004F4D27"/>
    <w:rsid w:val="004F58BA"/>
    <w:rsid w:val="004F5BDA"/>
    <w:rsid w:val="00501A72"/>
    <w:rsid w:val="005020DE"/>
    <w:rsid w:val="005071FC"/>
    <w:rsid w:val="005117E5"/>
    <w:rsid w:val="0051631E"/>
    <w:rsid w:val="005303CB"/>
    <w:rsid w:val="005356B7"/>
    <w:rsid w:val="00535DE4"/>
    <w:rsid w:val="00536C80"/>
    <w:rsid w:val="00537A1F"/>
    <w:rsid w:val="005421B6"/>
    <w:rsid w:val="0055189D"/>
    <w:rsid w:val="0055352E"/>
    <w:rsid w:val="00556C4F"/>
    <w:rsid w:val="005570CF"/>
    <w:rsid w:val="00566029"/>
    <w:rsid w:val="0057154E"/>
    <w:rsid w:val="0058335A"/>
    <w:rsid w:val="00585F3F"/>
    <w:rsid w:val="005923CB"/>
    <w:rsid w:val="005932FB"/>
    <w:rsid w:val="00595516"/>
    <w:rsid w:val="005961D3"/>
    <w:rsid w:val="00597D7B"/>
    <w:rsid w:val="005A12DB"/>
    <w:rsid w:val="005B0987"/>
    <w:rsid w:val="005B391B"/>
    <w:rsid w:val="005B7537"/>
    <w:rsid w:val="005D3D78"/>
    <w:rsid w:val="005D7EA0"/>
    <w:rsid w:val="005E2EF0"/>
    <w:rsid w:val="005E476F"/>
    <w:rsid w:val="005F4092"/>
    <w:rsid w:val="0061199F"/>
    <w:rsid w:val="006162A0"/>
    <w:rsid w:val="00626308"/>
    <w:rsid w:val="006448ED"/>
    <w:rsid w:val="006532E1"/>
    <w:rsid w:val="00656339"/>
    <w:rsid w:val="006663C6"/>
    <w:rsid w:val="00666415"/>
    <w:rsid w:val="006671E5"/>
    <w:rsid w:val="0067100D"/>
    <w:rsid w:val="0068471E"/>
    <w:rsid w:val="00684F98"/>
    <w:rsid w:val="0068696E"/>
    <w:rsid w:val="00693FFD"/>
    <w:rsid w:val="00694330"/>
    <w:rsid w:val="006A6678"/>
    <w:rsid w:val="006B0074"/>
    <w:rsid w:val="006C6B7A"/>
    <w:rsid w:val="006D2159"/>
    <w:rsid w:val="006D2F8B"/>
    <w:rsid w:val="006D3F7B"/>
    <w:rsid w:val="006D792F"/>
    <w:rsid w:val="006F787C"/>
    <w:rsid w:val="00700CAA"/>
    <w:rsid w:val="00700EE1"/>
    <w:rsid w:val="00702636"/>
    <w:rsid w:val="00720A57"/>
    <w:rsid w:val="00723A95"/>
    <w:rsid w:val="00724507"/>
    <w:rsid w:val="00724B91"/>
    <w:rsid w:val="007418F4"/>
    <w:rsid w:val="00747109"/>
    <w:rsid w:val="007634E3"/>
    <w:rsid w:val="007639BB"/>
    <w:rsid w:val="00773E6C"/>
    <w:rsid w:val="007803E9"/>
    <w:rsid w:val="00781FB1"/>
    <w:rsid w:val="007829C0"/>
    <w:rsid w:val="0078301B"/>
    <w:rsid w:val="0078311A"/>
    <w:rsid w:val="007A4B91"/>
    <w:rsid w:val="007A72EC"/>
    <w:rsid w:val="007B4894"/>
    <w:rsid w:val="007C600D"/>
    <w:rsid w:val="007D1B6D"/>
    <w:rsid w:val="007D1CDB"/>
    <w:rsid w:val="007D35E1"/>
    <w:rsid w:val="007E194B"/>
    <w:rsid w:val="007E7785"/>
    <w:rsid w:val="008136B0"/>
    <w:rsid w:val="00813C37"/>
    <w:rsid w:val="008154B5"/>
    <w:rsid w:val="00823962"/>
    <w:rsid w:val="00841A0E"/>
    <w:rsid w:val="008428B1"/>
    <w:rsid w:val="008468E3"/>
    <w:rsid w:val="00850410"/>
    <w:rsid w:val="00852719"/>
    <w:rsid w:val="008559DB"/>
    <w:rsid w:val="00860115"/>
    <w:rsid w:val="00863B0C"/>
    <w:rsid w:val="0086469F"/>
    <w:rsid w:val="00866E99"/>
    <w:rsid w:val="00873E1C"/>
    <w:rsid w:val="00885C96"/>
    <w:rsid w:val="0088783C"/>
    <w:rsid w:val="00893E96"/>
    <w:rsid w:val="008A36B7"/>
    <w:rsid w:val="008A4D66"/>
    <w:rsid w:val="008B3ABA"/>
    <w:rsid w:val="008B4916"/>
    <w:rsid w:val="008B578A"/>
    <w:rsid w:val="008C083A"/>
    <w:rsid w:val="008C1B95"/>
    <w:rsid w:val="008C5016"/>
    <w:rsid w:val="008C56AC"/>
    <w:rsid w:val="008D3ECC"/>
    <w:rsid w:val="008D7DEE"/>
    <w:rsid w:val="008D7EDC"/>
    <w:rsid w:val="008F5E51"/>
    <w:rsid w:val="008F61BF"/>
    <w:rsid w:val="00900B89"/>
    <w:rsid w:val="00903BE6"/>
    <w:rsid w:val="00904C67"/>
    <w:rsid w:val="00905540"/>
    <w:rsid w:val="00912C38"/>
    <w:rsid w:val="00917894"/>
    <w:rsid w:val="00930C1E"/>
    <w:rsid w:val="0093480A"/>
    <w:rsid w:val="009357DB"/>
    <w:rsid w:val="009370BC"/>
    <w:rsid w:val="009403B9"/>
    <w:rsid w:val="00966E59"/>
    <w:rsid w:val="00970580"/>
    <w:rsid w:val="00973A27"/>
    <w:rsid w:val="00975B8B"/>
    <w:rsid w:val="0098739B"/>
    <w:rsid w:val="009906B5"/>
    <w:rsid w:val="009A65AA"/>
    <w:rsid w:val="009B109C"/>
    <w:rsid w:val="009B61E5"/>
    <w:rsid w:val="009C0B07"/>
    <w:rsid w:val="009C51F6"/>
    <w:rsid w:val="009D0E9E"/>
    <w:rsid w:val="009D1E89"/>
    <w:rsid w:val="009E2EE1"/>
    <w:rsid w:val="009E508B"/>
    <w:rsid w:val="009E5707"/>
    <w:rsid w:val="009E6CF6"/>
    <w:rsid w:val="009F0720"/>
    <w:rsid w:val="009F6E29"/>
    <w:rsid w:val="009F79A8"/>
    <w:rsid w:val="00A01FD9"/>
    <w:rsid w:val="00A10738"/>
    <w:rsid w:val="00A11F54"/>
    <w:rsid w:val="00A17661"/>
    <w:rsid w:val="00A209AB"/>
    <w:rsid w:val="00A2425D"/>
    <w:rsid w:val="00A24B2D"/>
    <w:rsid w:val="00A40966"/>
    <w:rsid w:val="00A43DE5"/>
    <w:rsid w:val="00A568B7"/>
    <w:rsid w:val="00A62681"/>
    <w:rsid w:val="00A72FFD"/>
    <w:rsid w:val="00A744DC"/>
    <w:rsid w:val="00A7772F"/>
    <w:rsid w:val="00A921E0"/>
    <w:rsid w:val="00A922F4"/>
    <w:rsid w:val="00AB0B05"/>
    <w:rsid w:val="00AD0088"/>
    <w:rsid w:val="00AD64D4"/>
    <w:rsid w:val="00AE2116"/>
    <w:rsid w:val="00AE2A83"/>
    <w:rsid w:val="00AE5526"/>
    <w:rsid w:val="00AF051B"/>
    <w:rsid w:val="00AF3B53"/>
    <w:rsid w:val="00AF645C"/>
    <w:rsid w:val="00AF666E"/>
    <w:rsid w:val="00AF6A89"/>
    <w:rsid w:val="00AF7F70"/>
    <w:rsid w:val="00B01578"/>
    <w:rsid w:val="00B0738F"/>
    <w:rsid w:val="00B078BB"/>
    <w:rsid w:val="00B13D3B"/>
    <w:rsid w:val="00B2163B"/>
    <w:rsid w:val="00B230DB"/>
    <w:rsid w:val="00B23C32"/>
    <w:rsid w:val="00B26601"/>
    <w:rsid w:val="00B41951"/>
    <w:rsid w:val="00B45690"/>
    <w:rsid w:val="00B53229"/>
    <w:rsid w:val="00B5443D"/>
    <w:rsid w:val="00B5678F"/>
    <w:rsid w:val="00B579CB"/>
    <w:rsid w:val="00B62480"/>
    <w:rsid w:val="00B717F4"/>
    <w:rsid w:val="00B7637D"/>
    <w:rsid w:val="00B76A0C"/>
    <w:rsid w:val="00B8085E"/>
    <w:rsid w:val="00B81B70"/>
    <w:rsid w:val="00B84310"/>
    <w:rsid w:val="00B93C48"/>
    <w:rsid w:val="00B96BB9"/>
    <w:rsid w:val="00BA3957"/>
    <w:rsid w:val="00BB06A9"/>
    <w:rsid w:val="00BB3BAB"/>
    <w:rsid w:val="00BD0724"/>
    <w:rsid w:val="00BD2302"/>
    <w:rsid w:val="00BD2B91"/>
    <w:rsid w:val="00BE3E7C"/>
    <w:rsid w:val="00BE509D"/>
    <w:rsid w:val="00BE5521"/>
    <w:rsid w:val="00BF0BBA"/>
    <w:rsid w:val="00BF3A05"/>
    <w:rsid w:val="00BF6C23"/>
    <w:rsid w:val="00C011B0"/>
    <w:rsid w:val="00C05589"/>
    <w:rsid w:val="00C10E90"/>
    <w:rsid w:val="00C153B7"/>
    <w:rsid w:val="00C256A5"/>
    <w:rsid w:val="00C3172D"/>
    <w:rsid w:val="00C34693"/>
    <w:rsid w:val="00C35203"/>
    <w:rsid w:val="00C422F8"/>
    <w:rsid w:val="00C44A4B"/>
    <w:rsid w:val="00C52496"/>
    <w:rsid w:val="00C53263"/>
    <w:rsid w:val="00C532D1"/>
    <w:rsid w:val="00C538E8"/>
    <w:rsid w:val="00C54F2A"/>
    <w:rsid w:val="00C551C5"/>
    <w:rsid w:val="00C571F0"/>
    <w:rsid w:val="00C75F1D"/>
    <w:rsid w:val="00C93D4A"/>
    <w:rsid w:val="00C95156"/>
    <w:rsid w:val="00C97CA8"/>
    <w:rsid w:val="00CA0DC2"/>
    <w:rsid w:val="00CB68E8"/>
    <w:rsid w:val="00CE0D83"/>
    <w:rsid w:val="00CE1EB1"/>
    <w:rsid w:val="00D04F01"/>
    <w:rsid w:val="00D05085"/>
    <w:rsid w:val="00D06414"/>
    <w:rsid w:val="00D101CB"/>
    <w:rsid w:val="00D10AA4"/>
    <w:rsid w:val="00D10D81"/>
    <w:rsid w:val="00D11AAF"/>
    <w:rsid w:val="00D15FBF"/>
    <w:rsid w:val="00D20ED9"/>
    <w:rsid w:val="00D2388B"/>
    <w:rsid w:val="00D23950"/>
    <w:rsid w:val="00D24E5A"/>
    <w:rsid w:val="00D302FD"/>
    <w:rsid w:val="00D31A08"/>
    <w:rsid w:val="00D338E4"/>
    <w:rsid w:val="00D35C73"/>
    <w:rsid w:val="00D42C09"/>
    <w:rsid w:val="00D45E8D"/>
    <w:rsid w:val="00D51947"/>
    <w:rsid w:val="00D532F0"/>
    <w:rsid w:val="00D53965"/>
    <w:rsid w:val="00D56E0F"/>
    <w:rsid w:val="00D74EF8"/>
    <w:rsid w:val="00D77413"/>
    <w:rsid w:val="00D819D5"/>
    <w:rsid w:val="00D8217C"/>
    <w:rsid w:val="00D82759"/>
    <w:rsid w:val="00D86C1E"/>
    <w:rsid w:val="00D86DE4"/>
    <w:rsid w:val="00DA0398"/>
    <w:rsid w:val="00DA61B5"/>
    <w:rsid w:val="00DA7C0C"/>
    <w:rsid w:val="00DB29ED"/>
    <w:rsid w:val="00DB3CC7"/>
    <w:rsid w:val="00DE1909"/>
    <w:rsid w:val="00DE3C94"/>
    <w:rsid w:val="00DE51DB"/>
    <w:rsid w:val="00DE777F"/>
    <w:rsid w:val="00DF4A82"/>
    <w:rsid w:val="00E01450"/>
    <w:rsid w:val="00E01948"/>
    <w:rsid w:val="00E020BA"/>
    <w:rsid w:val="00E10B98"/>
    <w:rsid w:val="00E1179F"/>
    <w:rsid w:val="00E1184A"/>
    <w:rsid w:val="00E12267"/>
    <w:rsid w:val="00E13AB6"/>
    <w:rsid w:val="00E17D0B"/>
    <w:rsid w:val="00E21BB7"/>
    <w:rsid w:val="00E22BB8"/>
    <w:rsid w:val="00E22E5E"/>
    <w:rsid w:val="00E23F1D"/>
    <w:rsid w:val="00E24216"/>
    <w:rsid w:val="00E30E05"/>
    <w:rsid w:val="00E34664"/>
    <w:rsid w:val="00E34D40"/>
    <w:rsid w:val="00E35622"/>
    <w:rsid w:val="00E36361"/>
    <w:rsid w:val="00E4069E"/>
    <w:rsid w:val="00E459D7"/>
    <w:rsid w:val="00E47648"/>
    <w:rsid w:val="00E504EF"/>
    <w:rsid w:val="00E55AE9"/>
    <w:rsid w:val="00E60ACD"/>
    <w:rsid w:val="00E61D2F"/>
    <w:rsid w:val="00E742A4"/>
    <w:rsid w:val="00E96805"/>
    <w:rsid w:val="00EA19E1"/>
    <w:rsid w:val="00EA27FE"/>
    <w:rsid w:val="00EB0C84"/>
    <w:rsid w:val="00EB5602"/>
    <w:rsid w:val="00EB6113"/>
    <w:rsid w:val="00EC3202"/>
    <w:rsid w:val="00EC3A08"/>
    <w:rsid w:val="00EE747B"/>
    <w:rsid w:val="00EF4188"/>
    <w:rsid w:val="00F00A96"/>
    <w:rsid w:val="00F01BD4"/>
    <w:rsid w:val="00F07490"/>
    <w:rsid w:val="00F107ED"/>
    <w:rsid w:val="00F1508A"/>
    <w:rsid w:val="00F1682C"/>
    <w:rsid w:val="00F17FDE"/>
    <w:rsid w:val="00F25826"/>
    <w:rsid w:val="00F40D53"/>
    <w:rsid w:val="00F44BE9"/>
    <w:rsid w:val="00F4525C"/>
    <w:rsid w:val="00F4766E"/>
    <w:rsid w:val="00F503E9"/>
    <w:rsid w:val="00F50D86"/>
    <w:rsid w:val="00F563C6"/>
    <w:rsid w:val="00F60C68"/>
    <w:rsid w:val="00F61A89"/>
    <w:rsid w:val="00F625F9"/>
    <w:rsid w:val="00F6473C"/>
    <w:rsid w:val="00F84AE5"/>
    <w:rsid w:val="00F875B3"/>
    <w:rsid w:val="00F919BB"/>
    <w:rsid w:val="00F91B6A"/>
    <w:rsid w:val="00F95B0E"/>
    <w:rsid w:val="00FA1C29"/>
    <w:rsid w:val="00FA42B3"/>
    <w:rsid w:val="00FA653A"/>
    <w:rsid w:val="00FA6DE5"/>
    <w:rsid w:val="00FB7A84"/>
    <w:rsid w:val="00FC3E1D"/>
    <w:rsid w:val="00FD29D3"/>
    <w:rsid w:val="00FD5C41"/>
    <w:rsid w:val="00FE3F0B"/>
    <w:rsid w:val="00FE5448"/>
    <w:rsid w:val="00FF4D4F"/>
    <w:rsid w:val="00FF610F"/>
    <w:rsid w:val="00FF7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27915"/>
    <w:pPr>
      <w:numPr>
        <w:numId w:val="8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E742A4"/>
    <w:pPr>
      <w:spacing w:after="0" w:line="240" w:lineRule="auto"/>
      <w:ind w:left="720"/>
    </w:pPr>
    <w:rPr>
      <w:rFonts w:ascii="Calibri" w:hAnsi="Calibri" w:cs="Calibri"/>
      <w:lang w:val="en-AU"/>
    </w:rPr>
  </w:style>
  <w:style w:type="character" w:customStyle="1" w:styleId="VCAAbold">
    <w:name w:val="VCAA bold"/>
    <w:qFormat/>
    <w:rsid w:val="00D819D5"/>
    <w:rPr>
      <w:b/>
      <w:bCs/>
      <w:lang w:val="en-AU"/>
    </w:rPr>
  </w:style>
  <w:style w:type="paragraph" w:styleId="Revision">
    <w:name w:val="Revision"/>
    <w:hidden/>
    <w:uiPriority w:val="99"/>
    <w:semiHidden/>
    <w:rsid w:val="002D7E71"/>
    <w:pPr>
      <w:spacing w:after="0" w:line="240" w:lineRule="auto"/>
    </w:pPr>
  </w:style>
  <w:style w:type="paragraph" w:customStyle="1" w:styleId="VCAAstudentresponse">
    <w:name w:val="VCAA student response"/>
    <w:basedOn w:val="Normal"/>
    <w:qFormat/>
    <w:rsid w:val="00FA42B3"/>
    <w:pPr>
      <w:spacing w:before="120" w:after="120" w:line="280" w:lineRule="exact"/>
      <w:ind w:left="284"/>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37EF88F-CC5D-42FA-922A-CB3F760E9044}"/>
</file>

<file path=customXml/itemProps4.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9335</Words>
  <Characters>53212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Economics external assessment report</dc:title>
  <dc:subject/>
  <dc:creator/>
  <cp:keywords/>
  <dc:description/>
  <cp:lastModifiedBy/>
  <cp:revision>3</cp:revision>
  <cp:lastPrinted>2024-12-19T08:20:00Z</cp:lastPrinted>
  <dcterms:created xsi:type="dcterms:W3CDTF">2025-02-06T15:12:00Z</dcterms:created>
  <dcterms:modified xsi:type="dcterms:W3CDTF">2025-02-19T04:24:00Z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