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77A5AE3B" w:rsidR="00F4525C" w:rsidRDefault="00FE32AE" w:rsidP="009B61E5">
      <w:pPr>
        <w:pStyle w:val="VCAADocumenttitle"/>
      </w:pPr>
      <w:r>
        <w:t>202</w:t>
      </w:r>
      <w:r w:rsidR="008C5EB3">
        <w:t>4</w:t>
      </w:r>
      <w:r>
        <w:t xml:space="preserve"> VCE </w:t>
      </w:r>
      <w:r w:rsidR="00737B93">
        <w:t xml:space="preserve">Indonesian </w:t>
      </w:r>
      <w:r w:rsidR="00C81E43">
        <w:t>S</w:t>
      </w:r>
      <w:r w:rsidR="00280D8F">
        <w:t xml:space="preserve">econd </w:t>
      </w:r>
      <w:r>
        <w:t>Language oral external assessment report</w:t>
      </w:r>
    </w:p>
    <w:p w14:paraId="7061C6F6" w14:textId="48478C88" w:rsidR="00FE32AE" w:rsidRDefault="00FE32AE" w:rsidP="004F063E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 xml:space="preserve">the </w:t>
      </w:r>
      <w:hyperlink r:id="rId8" w:history="1">
        <w:r w:rsidR="005A014C">
          <w:rPr>
            <w:rStyle w:val="Hyperlink"/>
          </w:rPr>
          <w:t>study design</w:t>
        </w:r>
      </w:hyperlink>
      <w:r w:rsidR="003B33C7">
        <w:t xml:space="preserve"> </w:t>
      </w:r>
      <w:r>
        <w:t xml:space="preserve">and </w:t>
      </w:r>
      <w:hyperlink r:id="rId9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</w:t>
      </w:r>
      <w:r w:rsidRPr="004F063E">
        <w:t>assessed</w:t>
      </w:r>
      <w:r>
        <w:t>.</w:t>
      </w:r>
    </w:p>
    <w:p w14:paraId="359CA713" w14:textId="08367A17" w:rsidR="00D74721" w:rsidRDefault="00D74721" w:rsidP="00FE32AE">
      <w:pPr>
        <w:pStyle w:val="VCAAHeading1"/>
        <w:rPr>
          <w:lang w:eastAsia="en-AU"/>
        </w:rPr>
      </w:pPr>
      <w:r>
        <w:rPr>
          <w:lang w:eastAsia="en-AU"/>
        </w:rPr>
        <w:t>Section 1: Conversation</w:t>
      </w:r>
    </w:p>
    <w:p w14:paraId="4BD11302" w14:textId="77777777" w:rsidR="00F65758" w:rsidRDefault="00F65758" w:rsidP="00F65758">
      <w:pPr>
        <w:pStyle w:val="VCAAHeading2"/>
      </w:pPr>
      <w:r>
        <w:t xml:space="preserve">What </w:t>
      </w:r>
      <w:r w:rsidRPr="00D357A0">
        <w:t xml:space="preserve">students </w:t>
      </w:r>
      <w:r>
        <w:t>did well</w:t>
      </w:r>
    </w:p>
    <w:p w14:paraId="7350DCED" w14:textId="5E3805C7" w:rsidR="00DC6E98" w:rsidRDefault="00DC6E98" w:rsidP="00DC6E98">
      <w:pPr>
        <w:pStyle w:val="VCAAbullet"/>
        <w:numPr>
          <w:ilvl w:val="0"/>
          <w:numId w:val="0"/>
        </w:numPr>
        <w:ind w:left="426" w:hanging="426"/>
      </w:pPr>
      <w:r>
        <w:t>In 2024, students:</w:t>
      </w:r>
    </w:p>
    <w:p w14:paraId="4B639E3E" w14:textId="35660A8A" w:rsidR="002D139F" w:rsidRDefault="007D05D9" w:rsidP="00B25172">
      <w:pPr>
        <w:pStyle w:val="VCAAbullet"/>
      </w:pPr>
      <w:r>
        <w:t xml:space="preserve">engaged in a </w:t>
      </w:r>
      <w:r w:rsidRPr="00CE44CC">
        <w:t>general</w:t>
      </w:r>
      <w:r>
        <w:t xml:space="preserve"> conversation about their personal world</w:t>
      </w:r>
      <w:r w:rsidR="00C81E43">
        <w:t xml:space="preserve"> and their interactions with the language and culture as learners</w:t>
      </w:r>
      <w:r w:rsidR="00DC6E98">
        <w:t xml:space="preserve">. </w:t>
      </w:r>
      <w:r w:rsidR="004F063E" w:rsidRPr="004F063E">
        <w:t>In general, students could answer a variety of questions about their personal world</w:t>
      </w:r>
      <w:r w:rsidR="005717DB">
        <w:t xml:space="preserve"> and were comfortable discussing their family, school, aspirations and hobbies</w:t>
      </w:r>
      <w:r w:rsidR="004F063E" w:rsidRPr="004F063E">
        <w:t>. Many students answer</w:t>
      </w:r>
      <w:r w:rsidR="003B33C7">
        <w:t>ed the assessors’</w:t>
      </w:r>
      <w:r w:rsidR="004F063E" w:rsidRPr="004F063E">
        <w:t xml:space="preserve"> questions directly and naturally</w:t>
      </w:r>
    </w:p>
    <w:p w14:paraId="421125CC" w14:textId="306A152D" w:rsidR="007D42F8" w:rsidRDefault="00852908" w:rsidP="00B25172">
      <w:pPr>
        <w:pStyle w:val="VCAAbullet"/>
      </w:pPr>
      <w:r>
        <w:t>provided</w:t>
      </w:r>
      <w:r w:rsidR="007D05D9">
        <w:t xml:space="preserve"> a range of relevant information, ideas and opinions with an appropriate depth</w:t>
      </w:r>
      <w:r w:rsidR="00DC6E98">
        <w:t xml:space="preserve">. Students who scored highly </w:t>
      </w:r>
      <w:r w:rsidR="004F063E" w:rsidRPr="004F063E">
        <w:t xml:space="preserve">knew their topics well and were able to provide comprehensive answers. Their responses showed a level of originality and </w:t>
      </w:r>
      <w:r w:rsidR="00DC6E98">
        <w:t xml:space="preserve">often </w:t>
      </w:r>
      <w:r w:rsidR="004F063E" w:rsidRPr="004F063E">
        <w:t>a touch of humour. For example,</w:t>
      </w:r>
      <w:r w:rsidR="005717DB">
        <w:t xml:space="preserve"> when asked</w:t>
      </w:r>
      <w:r w:rsidR="004F063E" w:rsidRPr="004F063E">
        <w:t xml:space="preserve"> what their first action would be after completing their examination, </w:t>
      </w:r>
      <w:r w:rsidR="00C63B58">
        <w:t>they</w:t>
      </w:r>
      <w:r w:rsidR="004F063E" w:rsidRPr="004F063E">
        <w:t xml:space="preserve"> responded with </w:t>
      </w:r>
      <w:proofErr w:type="spellStart"/>
      <w:r w:rsidR="004F063E" w:rsidRPr="00DC6E98">
        <w:rPr>
          <w:i/>
          <w:iCs/>
        </w:rPr>
        <w:t>Tidur</w:t>
      </w:r>
      <w:proofErr w:type="spellEnd"/>
      <w:r w:rsidR="004F063E" w:rsidRPr="00DC6E98">
        <w:rPr>
          <w:i/>
          <w:iCs/>
        </w:rPr>
        <w:t xml:space="preserve">, bu. </w:t>
      </w:r>
      <w:proofErr w:type="spellStart"/>
      <w:r w:rsidR="004F063E" w:rsidRPr="00DC6E98">
        <w:rPr>
          <w:i/>
          <w:iCs/>
        </w:rPr>
        <w:t>Rasanya</w:t>
      </w:r>
      <w:proofErr w:type="spellEnd"/>
      <w:r w:rsidR="004F063E" w:rsidRPr="00DC6E98">
        <w:rPr>
          <w:i/>
          <w:iCs/>
        </w:rPr>
        <w:t xml:space="preserve"> </w:t>
      </w:r>
      <w:proofErr w:type="spellStart"/>
      <w:r w:rsidR="004F063E" w:rsidRPr="00DC6E98">
        <w:rPr>
          <w:i/>
          <w:iCs/>
        </w:rPr>
        <w:t>sudah</w:t>
      </w:r>
      <w:proofErr w:type="spellEnd"/>
      <w:r w:rsidR="004F063E" w:rsidRPr="00DC6E98">
        <w:rPr>
          <w:i/>
          <w:iCs/>
        </w:rPr>
        <w:t xml:space="preserve"> </w:t>
      </w:r>
      <w:proofErr w:type="spellStart"/>
      <w:r w:rsidR="004F063E" w:rsidRPr="00DC6E98">
        <w:rPr>
          <w:i/>
          <w:iCs/>
        </w:rPr>
        <w:t>bertahan</w:t>
      </w:r>
      <w:proofErr w:type="spellEnd"/>
      <w:r w:rsidR="004F063E" w:rsidRPr="00DC6E98">
        <w:rPr>
          <w:i/>
          <w:iCs/>
        </w:rPr>
        <w:t xml:space="preserve">- </w:t>
      </w:r>
      <w:proofErr w:type="spellStart"/>
      <w:r w:rsidR="004F063E" w:rsidRPr="00DC6E98">
        <w:rPr>
          <w:i/>
          <w:iCs/>
        </w:rPr>
        <w:t>tahun</w:t>
      </w:r>
      <w:proofErr w:type="spellEnd"/>
      <w:r w:rsidR="004F063E" w:rsidRPr="00DC6E98">
        <w:rPr>
          <w:i/>
          <w:iCs/>
        </w:rPr>
        <w:t xml:space="preserve"> </w:t>
      </w:r>
      <w:proofErr w:type="spellStart"/>
      <w:r w:rsidR="004F063E" w:rsidRPr="00DC6E98">
        <w:rPr>
          <w:i/>
          <w:iCs/>
        </w:rPr>
        <w:t>saya</w:t>
      </w:r>
      <w:proofErr w:type="spellEnd"/>
      <w:r w:rsidR="004F063E" w:rsidRPr="00DC6E98">
        <w:rPr>
          <w:i/>
          <w:iCs/>
        </w:rPr>
        <w:t xml:space="preserve"> </w:t>
      </w:r>
      <w:proofErr w:type="spellStart"/>
      <w:r w:rsidR="004F063E" w:rsidRPr="00DC6E98">
        <w:rPr>
          <w:i/>
          <w:iCs/>
        </w:rPr>
        <w:t>tidak</w:t>
      </w:r>
      <w:proofErr w:type="spellEnd"/>
      <w:r w:rsidR="004F063E" w:rsidRPr="00DC6E98">
        <w:rPr>
          <w:i/>
          <w:iCs/>
        </w:rPr>
        <w:t xml:space="preserve"> </w:t>
      </w:r>
      <w:proofErr w:type="spellStart"/>
      <w:r w:rsidR="004F063E" w:rsidRPr="00DC6E98">
        <w:rPr>
          <w:i/>
          <w:iCs/>
        </w:rPr>
        <w:t>bisa</w:t>
      </w:r>
      <w:proofErr w:type="spellEnd"/>
      <w:r w:rsidR="004F063E" w:rsidRPr="00DC6E98">
        <w:rPr>
          <w:i/>
          <w:iCs/>
        </w:rPr>
        <w:t xml:space="preserve"> </w:t>
      </w:r>
      <w:proofErr w:type="spellStart"/>
      <w:r w:rsidR="004F063E" w:rsidRPr="00DC6E98">
        <w:rPr>
          <w:i/>
          <w:iCs/>
        </w:rPr>
        <w:t>tidur</w:t>
      </w:r>
      <w:proofErr w:type="spellEnd"/>
      <w:r w:rsidR="004F063E" w:rsidRPr="00DC6E98">
        <w:rPr>
          <w:i/>
          <w:iCs/>
        </w:rPr>
        <w:t xml:space="preserve"> </w:t>
      </w:r>
      <w:proofErr w:type="spellStart"/>
      <w:r w:rsidR="004F063E" w:rsidRPr="00DC6E98">
        <w:rPr>
          <w:i/>
          <w:iCs/>
        </w:rPr>
        <w:t>nyenyak</w:t>
      </w:r>
      <w:proofErr w:type="spellEnd"/>
      <w:r w:rsidR="004F063E" w:rsidRPr="00DC6E98">
        <w:rPr>
          <w:i/>
          <w:iCs/>
        </w:rPr>
        <w:t xml:space="preserve"> </w:t>
      </w:r>
      <w:proofErr w:type="spellStart"/>
      <w:r w:rsidR="004F063E" w:rsidRPr="00DC6E98">
        <w:rPr>
          <w:i/>
          <w:iCs/>
        </w:rPr>
        <w:t>karena</w:t>
      </w:r>
      <w:proofErr w:type="spellEnd"/>
      <w:r w:rsidR="004F063E" w:rsidRPr="00DC6E98">
        <w:rPr>
          <w:i/>
          <w:iCs/>
        </w:rPr>
        <w:t xml:space="preserve"> </w:t>
      </w:r>
      <w:proofErr w:type="spellStart"/>
      <w:r w:rsidR="004F063E" w:rsidRPr="00DC6E98">
        <w:rPr>
          <w:i/>
          <w:iCs/>
        </w:rPr>
        <w:t>kekhawatiran</w:t>
      </w:r>
      <w:proofErr w:type="spellEnd"/>
      <w:r w:rsidR="004F063E" w:rsidRPr="00DC6E98">
        <w:rPr>
          <w:i/>
          <w:iCs/>
        </w:rPr>
        <w:t xml:space="preserve"> </w:t>
      </w:r>
      <w:proofErr w:type="spellStart"/>
      <w:r w:rsidR="004F063E" w:rsidRPr="00DC6E98">
        <w:rPr>
          <w:i/>
          <w:iCs/>
        </w:rPr>
        <w:t>tentang</w:t>
      </w:r>
      <w:proofErr w:type="spellEnd"/>
      <w:r w:rsidR="004F063E" w:rsidRPr="00DC6E98">
        <w:rPr>
          <w:i/>
          <w:iCs/>
        </w:rPr>
        <w:t xml:space="preserve"> </w:t>
      </w:r>
      <w:proofErr w:type="spellStart"/>
      <w:r w:rsidR="004F063E" w:rsidRPr="00DC6E98">
        <w:rPr>
          <w:i/>
          <w:iCs/>
        </w:rPr>
        <w:t>ujian</w:t>
      </w:r>
      <w:proofErr w:type="spellEnd"/>
      <w:r w:rsidR="004F063E" w:rsidRPr="004F063E">
        <w:t xml:space="preserve"> (Sleep. I feel as if I haven’t slep</w:t>
      </w:r>
      <w:r w:rsidR="00C63B58">
        <w:t>t</w:t>
      </w:r>
      <w:r w:rsidR="004F063E" w:rsidRPr="004F063E">
        <w:t xml:space="preserve"> well for years because I was worried about my exams)</w:t>
      </w:r>
    </w:p>
    <w:p w14:paraId="0A643707" w14:textId="2F138E42" w:rsidR="004F063E" w:rsidRPr="00CE44CC" w:rsidRDefault="007D42F8" w:rsidP="00B25172">
      <w:pPr>
        <w:pStyle w:val="VCAAbullet"/>
      </w:pPr>
      <w:r w:rsidRPr="00CE44CC">
        <w:t>use</w:t>
      </w:r>
      <w:r>
        <w:t xml:space="preserve">d appropriate </w:t>
      </w:r>
      <w:r w:rsidRPr="00CE44CC">
        <w:t>grammar and sentence structures</w:t>
      </w:r>
      <w:r w:rsidR="00DC6E98">
        <w:t xml:space="preserve">. </w:t>
      </w:r>
      <w:r w:rsidR="004F063E" w:rsidRPr="004F063E">
        <w:t xml:space="preserve">This year, many students showcased their skills and knowledge </w:t>
      </w:r>
      <w:r w:rsidR="007C4269">
        <w:t>by</w:t>
      </w:r>
      <w:r w:rsidR="004F063E" w:rsidRPr="004F063E">
        <w:t xml:space="preserve"> </w:t>
      </w:r>
      <w:r w:rsidR="007C4269">
        <w:t xml:space="preserve">appropriately </w:t>
      </w:r>
      <w:r w:rsidR="004F063E" w:rsidRPr="004F063E">
        <w:t>using language structures</w:t>
      </w:r>
      <w:r w:rsidR="007C4269">
        <w:t xml:space="preserve"> such as</w:t>
      </w:r>
      <w:r w:rsidR="004F063E" w:rsidRPr="004F063E">
        <w:t xml:space="preserve"> </w:t>
      </w:r>
      <w:proofErr w:type="spellStart"/>
      <w:r w:rsidR="004F063E" w:rsidRPr="00DC6E98">
        <w:rPr>
          <w:i/>
          <w:iCs/>
        </w:rPr>
        <w:t>baik</w:t>
      </w:r>
      <w:proofErr w:type="spellEnd"/>
      <w:r w:rsidR="004F063E" w:rsidRPr="004F063E">
        <w:t xml:space="preserve"> … </w:t>
      </w:r>
      <w:proofErr w:type="spellStart"/>
      <w:r w:rsidR="004F063E" w:rsidRPr="00DC6E98">
        <w:rPr>
          <w:i/>
          <w:iCs/>
        </w:rPr>
        <w:t>maupun</w:t>
      </w:r>
      <w:proofErr w:type="spellEnd"/>
      <w:r w:rsidR="004F063E" w:rsidRPr="004F063E">
        <w:t xml:space="preserve"> … (both … as well as …), </w:t>
      </w:r>
      <w:proofErr w:type="spellStart"/>
      <w:r w:rsidR="004F063E" w:rsidRPr="00DC6E98">
        <w:rPr>
          <w:i/>
          <w:iCs/>
        </w:rPr>
        <w:t>bukan</w:t>
      </w:r>
      <w:proofErr w:type="spellEnd"/>
      <w:r w:rsidR="004F063E" w:rsidRPr="004F063E">
        <w:t xml:space="preserve"> … </w:t>
      </w:r>
      <w:proofErr w:type="spellStart"/>
      <w:r w:rsidR="004F063E" w:rsidRPr="00DC6E98">
        <w:rPr>
          <w:i/>
          <w:iCs/>
        </w:rPr>
        <w:t>melainkan</w:t>
      </w:r>
      <w:proofErr w:type="spellEnd"/>
      <w:r w:rsidR="004F063E" w:rsidRPr="004F063E">
        <w:t xml:space="preserve"> … (not … but …), </w:t>
      </w:r>
      <w:r w:rsidR="00C63B58">
        <w:t xml:space="preserve">and </w:t>
      </w:r>
      <w:proofErr w:type="spellStart"/>
      <w:r w:rsidR="004F063E" w:rsidRPr="00DC6E98">
        <w:rPr>
          <w:i/>
          <w:iCs/>
        </w:rPr>
        <w:t>makin</w:t>
      </w:r>
      <w:proofErr w:type="spellEnd"/>
      <w:r w:rsidR="004F063E" w:rsidRPr="00DC6E98">
        <w:rPr>
          <w:i/>
          <w:iCs/>
        </w:rPr>
        <w:t xml:space="preserve"> lama </w:t>
      </w:r>
      <w:proofErr w:type="spellStart"/>
      <w:r w:rsidR="004F063E" w:rsidRPr="00DC6E98">
        <w:rPr>
          <w:i/>
          <w:iCs/>
        </w:rPr>
        <w:t>makin</w:t>
      </w:r>
      <w:proofErr w:type="spellEnd"/>
      <w:r w:rsidR="004F063E" w:rsidRPr="004F063E">
        <w:t xml:space="preserve"> … (more and more …). </w:t>
      </w:r>
      <w:r w:rsidR="00DC6E98">
        <w:t xml:space="preserve">Students who scored highly were able </w:t>
      </w:r>
      <w:r w:rsidR="004F063E" w:rsidRPr="004F063E">
        <w:t>to include the passive voice appropriately and accurately.</w:t>
      </w:r>
    </w:p>
    <w:p w14:paraId="67D7B040" w14:textId="77777777" w:rsidR="00F65758" w:rsidRDefault="00F65758" w:rsidP="00F65758">
      <w:pPr>
        <w:pStyle w:val="VCAAHeading2"/>
      </w:pPr>
      <w:r>
        <w:t>Areas for improvement</w:t>
      </w:r>
    </w:p>
    <w:p w14:paraId="602ED405" w14:textId="77777777" w:rsidR="00F65758" w:rsidRPr="00BF3F79" w:rsidRDefault="00F65758" w:rsidP="00F65758">
      <w:pPr>
        <w:pStyle w:val="VCAAbody"/>
      </w:pPr>
      <w:r>
        <w:t>In preparation for the examination, students could:</w:t>
      </w:r>
    </w:p>
    <w:p w14:paraId="61327FA0" w14:textId="6CC113FA" w:rsidR="00C63B58" w:rsidRDefault="00DE5D68" w:rsidP="00B25172">
      <w:pPr>
        <w:pStyle w:val="VCAAbullet"/>
        <w:rPr>
          <w:lang w:val="en" w:eastAsia="en-AU"/>
        </w:rPr>
      </w:pPr>
      <w:r>
        <w:t xml:space="preserve">ensure adequate preparation </w:t>
      </w:r>
      <w:r w:rsidR="00DC6E98">
        <w:t>for</w:t>
      </w:r>
      <w:r w:rsidR="007D42F8">
        <w:t xml:space="preserve"> </w:t>
      </w:r>
      <w:r w:rsidR="00E045AA">
        <w:t>the conversation</w:t>
      </w:r>
      <w:r w:rsidR="00493D97">
        <w:t xml:space="preserve"> </w:t>
      </w:r>
      <w:r w:rsidR="00DC6E98">
        <w:t xml:space="preserve">in terms of </w:t>
      </w:r>
      <w:r w:rsidR="00F92AE5">
        <w:t xml:space="preserve">relevance, depth and range of </w:t>
      </w:r>
      <w:r w:rsidR="00493D97">
        <w:t>information, ideas and opinions</w:t>
      </w:r>
      <w:r w:rsidR="00DC6E98">
        <w:t xml:space="preserve">. </w:t>
      </w:r>
      <w:r w:rsidR="004F063E" w:rsidRPr="00DC6E98">
        <w:rPr>
          <w:lang w:val="en" w:eastAsia="en-AU"/>
        </w:rPr>
        <w:t xml:space="preserve">Students </w:t>
      </w:r>
      <w:r w:rsidR="004355DD">
        <w:rPr>
          <w:lang w:val="en" w:eastAsia="en-AU"/>
        </w:rPr>
        <w:t>are encouraged to</w:t>
      </w:r>
      <w:r w:rsidR="004F063E" w:rsidRPr="00DC6E98">
        <w:rPr>
          <w:lang w:val="en" w:eastAsia="en-AU"/>
        </w:rPr>
        <w:t xml:space="preserve"> practise </w:t>
      </w:r>
      <w:r w:rsidR="004355DD">
        <w:rPr>
          <w:lang w:val="en" w:eastAsia="en-AU"/>
        </w:rPr>
        <w:t>providing detailed and comprehensive answers to</w:t>
      </w:r>
      <w:r w:rsidR="004F063E" w:rsidRPr="00DC6E98">
        <w:rPr>
          <w:lang w:val="en" w:eastAsia="en-AU"/>
        </w:rPr>
        <w:t xml:space="preserve"> questions. For example, when </w:t>
      </w:r>
      <w:r w:rsidR="004355DD">
        <w:rPr>
          <w:lang w:val="en" w:eastAsia="en-AU"/>
        </w:rPr>
        <w:t xml:space="preserve">discussing </w:t>
      </w:r>
      <w:r w:rsidR="004F063E" w:rsidRPr="00DC6E98">
        <w:rPr>
          <w:lang w:val="en" w:eastAsia="en-AU"/>
        </w:rPr>
        <w:t xml:space="preserve">their knowledge of Indonesian culture, </w:t>
      </w:r>
      <w:r w:rsidR="004355DD">
        <w:rPr>
          <w:lang w:val="en" w:eastAsia="en-AU"/>
        </w:rPr>
        <w:t>they could go beyond mentioning</w:t>
      </w:r>
      <w:r w:rsidR="004F063E" w:rsidRPr="00DC6E98">
        <w:rPr>
          <w:lang w:val="en" w:eastAsia="en-AU"/>
        </w:rPr>
        <w:t xml:space="preserve"> fried rice</w:t>
      </w:r>
      <w:r w:rsidR="004355DD">
        <w:rPr>
          <w:lang w:val="en" w:eastAsia="en-AU"/>
        </w:rPr>
        <w:t xml:space="preserve"> and explore the richness and </w:t>
      </w:r>
      <w:r w:rsidR="004F063E" w:rsidRPr="00DC6E98">
        <w:rPr>
          <w:lang w:val="en" w:eastAsia="en-AU"/>
        </w:rPr>
        <w:t>diversity of cultures that c</w:t>
      </w:r>
      <w:r w:rsidR="007C4269">
        <w:rPr>
          <w:lang w:val="en" w:eastAsia="en-AU"/>
        </w:rPr>
        <w:t>an</w:t>
      </w:r>
      <w:r w:rsidR="004F063E" w:rsidRPr="00DC6E98">
        <w:rPr>
          <w:lang w:val="en" w:eastAsia="en-AU"/>
        </w:rPr>
        <w:t xml:space="preserve"> be found throughout Indonesia</w:t>
      </w:r>
      <w:r w:rsidR="004355DD">
        <w:rPr>
          <w:lang w:val="en" w:eastAsia="en-AU"/>
        </w:rPr>
        <w:t>. This might include discussing the variety of traditional</w:t>
      </w:r>
      <w:r w:rsidR="004F063E" w:rsidRPr="00DC6E98">
        <w:rPr>
          <w:lang w:val="en" w:eastAsia="en-AU"/>
        </w:rPr>
        <w:t xml:space="preserve"> dances</w:t>
      </w:r>
      <w:r w:rsidR="004355DD">
        <w:rPr>
          <w:lang w:val="en" w:eastAsia="en-AU"/>
        </w:rPr>
        <w:t>, the cultural differences across regions,</w:t>
      </w:r>
      <w:r w:rsidR="004F063E" w:rsidRPr="00DC6E98">
        <w:rPr>
          <w:lang w:val="en" w:eastAsia="en-AU"/>
        </w:rPr>
        <w:t xml:space="preserve"> or even </w:t>
      </w:r>
      <w:r w:rsidR="004355DD">
        <w:rPr>
          <w:lang w:val="en" w:eastAsia="en-AU"/>
        </w:rPr>
        <w:t xml:space="preserve">noting </w:t>
      </w:r>
      <w:r w:rsidR="004F063E" w:rsidRPr="00DC6E98">
        <w:rPr>
          <w:lang w:val="en" w:eastAsia="en-AU"/>
        </w:rPr>
        <w:t xml:space="preserve">that rice is not </w:t>
      </w:r>
      <w:r w:rsidR="007C4269">
        <w:rPr>
          <w:lang w:val="en" w:eastAsia="en-AU"/>
        </w:rPr>
        <w:t>a</w:t>
      </w:r>
      <w:r w:rsidR="004F063E" w:rsidRPr="00DC6E98">
        <w:rPr>
          <w:lang w:val="en" w:eastAsia="en-AU"/>
        </w:rPr>
        <w:t xml:space="preserve"> staple food </w:t>
      </w:r>
      <w:r w:rsidR="007C4269">
        <w:rPr>
          <w:lang w:val="en" w:eastAsia="en-AU"/>
        </w:rPr>
        <w:t>in</w:t>
      </w:r>
      <w:r w:rsidR="004355DD">
        <w:rPr>
          <w:lang w:val="en" w:eastAsia="en-AU"/>
        </w:rPr>
        <w:t xml:space="preserve"> some</w:t>
      </w:r>
      <w:r w:rsidR="004F063E" w:rsidRPr="00DC6E98">
        <w:rPr>
          <w:lang w:val="en" w:eastAsia="en-AU"/>
        </w:rPr>
        <w:t xml:space="preserve"> eastern parts of </w:t>
      </w:r>
      <w:r w:rsidR="004355DD">
        <w:rPr>
          <w:lang w:val="en" w:eastAsia="en-AU"/>
        </w:rPr>
        <w:t>the country</w:t>
      </w:r>
      <w:r w:rsidR="004F063E" w:rsidRPr="00DC6E98">
        <w:rPr>
          <w:lang w:val="en" w:eastAsia="en-AU"/>
        </w:rPr>
        <w:t xml:space="preserve">. Students are encouraged to keep notes </w:t>
      </w:r>
      <w:r w:rsidR="004355DD">
        <w:rPr>
          <w:lang w:val="en" w:eastAsia="en-AU"/>
        </w:rPr>
        <w:t>about</w:t>
      </w:r>
      <w:r w:rsidR="004F063E" w:rsidRPr="00DC6E98">
        <w:rPr>
          <w:lang w:val="en" w:eastAsia="en-AU"/>
        </w:rPr>
        <w:t xml:space="preserve"> the cultur</w:t>
      </w:r>
      <w:r w:rsidR="004355DD">
        <w:rPr>
          <w:lang w:val="en" w:eastAsia="en-AU"/>
        </w:rPr>
        <w:t>al practices and</w:t>
      </w:r>
      <w:r w:rsidR="004F063E" w:rsidRPr="00DC6E98">
        <w:rPr>
          <w:lang w:val="en" w:eastAsia="en-AU"/>
        </w:rPr>
        <w:t xml:space="preserve"> products they </w:t>
      </w:r>
      <w:r w:rsidR="004355DD">
        <w:rPr>
          <w:lang w:val="en" w:eastAsia="en-AU"/>
        </w:rPr>
        <w:t>study</w:t>
      </w:r>
      <w:r w:rsidR="004F063E" w:rsidRPr="00DC6E98">
        <w:rPr>
          <w:lang w:val="en" w:eastAsia="en-AU"/>
        </w:rPr>
        <w:t xml:space="preserve"> throughout the </w:t>
      </w:r>
      <w:r w:rsidR="004355DD">
        <w:rPr>
          <w:lang w:val="en" w:eastAsia="en-AU"/>
        </w:rPr>
        <w:t>year</w:t>
      </w:r>
      <w:r w:rsidR="004F063E" w:rsidRPr="00DC6E98">
        <w:rPr>
          <w:lang w:val="en" w:eastAsia="en-AU"/>
        </w:rPr>
        <w:t xml:space="preserve"> so that </w:t>
      </w:r>
      <w:r w:rsidR="004355DD">
        <w:rPr>
          <w:lang w:val="en" w:eastAsia="en-AU"/>
        </w:rPr>
        <w:t>information i</w:t>
      </w:r>
      <w:r w:rsidR="004F063E" w:rsidRPr="00DC6E98">
        <w:rPr>
          <w:lang w:val="en" w:eastAsia="en-AU"/>
        </w:rPr>
        <w:t xml:space="preserve">s easily accessible </w:t>
      </w:r>
      <w:r w:rsidR="004355DD">
        <w:rPr>
          <w:lang w:val="en" w:eastAsia="en-AU"/>
        </w:rPr>
        <w:t>when it comes time to prepare for the examination</w:t>
      </w:r>
    </w:p>
    <w:p w14:paraId="66572B17" w14:textId="77777777" w:rsidR="00C63B58" w:rsidRDefault="00C63B58">
      <w:pPr>
        <w:rPr>
          <w:rFonts w:ascii="Arial" w:eastAsia="Times New Roman" w:hAnsi="Arial" w:cs="Arial"/>
          <w:color w:val="000000" w:themeColor="text1"/>
          <w:kern w:val="22"/>
          <w:sz w:val="20"/>
          <w:lang w:val="en" w:eastAsia="en-AU"/>
        </w:rPr>
      </w:pPr>
      <w:r>
        <w:rPr>
          <w:lang w:val="en" w:eastAsia="en-AU"/>
        </w:rPr>
        <w:br w:type="page"/>
      </w:r>
    </w:p>
    <w:p w14:paraId="79BA3A18" w14:textId="029AEE49" w:rsidR="00B25172" w:rsidRDefault="00C424EB" w:rsidP="00B25172">
      <w:pPr>
        <w:pStyle w:val="VCAAbullet"/>
        <w:rPr>
          <w:lang w:val="en" w:eastAsia="en-AU"/>
        </w:rPr>
      </w:pPr>
      <w:r>
        <w:lastRenderedPageBreak/>
        <w:t>revise grammar</w:t>
      </w:r>
      <w:r w:rsidR="007C4269">
        <w:t xml:space="preserve">. </w:t>
      </w:r>
      <w:r w:rsidR="004F063E" w:rsidRPr="007C4269">
        <w:rPr>
          <w:lang w:val="en" w:eastAsia="en-AU"/>
        </w:rPr>
        <w:t>Common errors include</w:t>
      </w:r>
      <w:r w:rsidR="007C4269">
        <w:rPr>
          <w:lang w:val="en" w:eastAsia="en-AU"/>
        </w:rPr>
        <w:t>d</w:t>
      </w:r>
      <w:r w:rsidR="004F063E" w:rsidRPr="007C4269">
        <w:rPr>
          <w:lang w:val="en" w:eastAsia="en-AU"/>
        </w:rPr>
        <w:t xml:space="preserve"> </w:t>
      </w:r>
      <w:r w:rsidR="00B25172">
        <w:rPr>
          <w:lang w:val="en" w:eastAsia="en-AU"/>
        </w:rPr>
        <w:t>the following examples:</w:t>
      </w:r>
    </w:p>
    <w:p w14:paraId="2AF2F6C2" w14:textId="2A31B863" w:rsidR="00B25172" w:rsidRDefault="004F063E" w:rsidP="00B25172">
      <w:pPr>
        <w:pStyle w:val="VCAAbulletlevel2"/>
      </w:pPr>
      <w:r w:rsidRPr="007C4269">
        <w:t xml:space="preserve">confusion </w:t>
      </w:r>
      <w:r w:rsidR="003B33C7">
        <w:t>about when to use</w:t>
      </w:r>
      <w:r w:rsidRPr="007C4269">
        <w:t xml:space="preserve"> </w:t>
      </w:r>
      <w:r w:rsidRPr="007C4269">
        <w:rPr>
          <w:i/>
          <w:iCs/>
        </w:rPr>
        <w:t>kami</w:t>
      </w:r>
      <w:r w:rsidRPr="007C4269">
        <w:t xml:space="preserve"> (exclusive ‘we’) </w:t>
      </w:r>
      <w:r w:rsidR="003B33C7">
        <w:t>or</w:t>
      </w:r>
      <w:r w:rsidRPr="007C4269">
        <w:t xml:space="preserve"> </w:t>
      </w:r>
      <w:proofErr w:type="spellStart"/>
      <w:r w:rsidRPr="007C4269">
        <w:rPr>
          <w:i/>
          <w:iCs/>
        </w:rPr>
        <w:t>kita</w:t>
      </w:r>
      <w:proofErr w:type="spellEnd"/>
      <w:r w:rsidRPr="007C4269">
        <w:t xml:space="preserve"> (inclusive ‘we’)</w:t>
      </w:r>
    </w:p>
    <w:p w14:paraId="22D18B56" w14:textId="507B7DEA" w:rsidR="00B25172" w:rsidRDefault="00562935" w:rsidP="00B25172">
      <w:pPr>
        <w:pStyle w:val="VCAAbulletlevel2"/>
      </w:pPr>
      <w:r>
        <w:t>incorrect</w:t>
      </w:r>
      <w:r w:rsidRPr="007C4269">
        <w:t xml:space="preserve"> </w:t>
      </w:r>
      <w:r w:rsidR="004F063E" w:rsidRPr="007C4269">
        <w:t>position</w:t>
      </w:r>
      <w:r>
        <w:t>ing</w:t>
      </w:r>
      <w:r w:rsidR="004F063E" w:rsidRPr="007C4269">
        <w:t xml:space="preserve"> of adjectives in relation to nouns</w:t>
      </w:r>
      <w:r w:rsidR="00920BF0">
        <w:t>:</w:t>
      </w:r>
      <w:r w:rsidR="00334D61">
        <w:t xml:space="preserve"> for example, saying </w:t>
      </w:r>
      <w:proofErr w:type="spellStart"/>
      <w:r w:rsidR="00334D61">
        <w:rPr>
          <w:i/>
          <w:iCs/>
        </w:rPr>
        <w:t>bagus</w:t>
      </w:r>
      <w:proofErr w:type="spellEnd"/>
      <w:r w:rsidR="00334D61">
        <w:rPr>
          <w:i/>
          <w:iCs/>
        </w:rPr>
        <w:t xml:space="preserve"> </w:t>
      </w:r>
      <w:proofErr w:type="spellStart"/>
      <w:r w:rsidR="00334D61">
        <w:rPr>
          <w:i/>
          <w:iCs/>
        </w:rPr>
        <w:t>pelajaran</w:t>
      </w:r>
      <w:proofErr w:type="spellEnd"/>
      <w:r w:rsidR="00334D61">
        <w:t xml:space="preserve"> instead of </w:t>
      </w:r>
      <w:proofErr w:type="spellStart"/>
      <w:r w:rsidR="00334D61">
        <w:rPr>
          <w:i/>
          <w:iCs/>
        </w:rPr>
        <w:t>pelajaran</w:t>
      </w:r>
      <w:proofErr w:type="spellEnd"/>
      <w:r w:rsidR="00334D61">
        <w:rPr>
          <w:i/>
          <w:iCs/>
        </w:rPr>
        <w:t xml:space="preserve"> </w:t>
      </w:r>
      <w:proofErr w:type="spellStart"/>
      <w:r w:rsidR="00334D61">
        <w:rPr>
          <w:i/>
          <w:iCs/>
        </w:rPr>
        <w:t>bagus</w:t>
      </w:r>
      <w:proofErr w:type="spellEnd"/>
      <w:r w:rsidR="00334D61">
        <w:rPr>
          <w:i/>
          <w:iCs/>
        </w:rPr>
        <w:t xml:space="preserve"> </w:t>
      </w:r>
      <w:r w:rsidR="00334D61">
        <w:t>(a good subject)</w:t>
      </w:r>
    </w:p>
    <w:p w14:paraId="64D82E39" w14:textId="28144791" w:rsidR="00B25172" w:rsidRDefault="004F063E" w:rsidP="00B25172">
      <w:pPr>
        <w:pStyle w:val="VCAAbulletlevel2"/>
      </w:pPr>
      <w:r w:rsidRPr="007C4269">
        <w:t xml:space="preserve">tendency to drop the prefix </w:t>
      </w:r>
      <w:r w:rsidR="00211663" w:rsidRPr="00812285">
        <w:rPr>
          <w:i/>
          <w:iCs/>
        </w:rPr>
        <w:t>‘</w:t>
      </w:r>
      <w:r w:rsidRPr="00812285">
        <w:rPr>
          <w:i/>
          <w:iCs/>
        </w:rPr>
        <w:t>me-</w:t>
      </w:r>
      <w:r w:rsidR="00211663" w:rsidRPr="00812285">
        <w:rPr>
          <w:i/>
          <w:iCs/>
        </w:rPr>
        <w:t>’</w:t>
      </w:r>
      <w:r w:rsidRPr="007C4269">
        <w:t xml:space="preserve"> for verbs such as </w:t>
      </w:r>
      <w:proofErr w:type="spellStart"/>
      <w:r w:rsidRPr="007C4269">
        <w:rPr>
          <w:i/>
          <w:iCs/>
        </w:rPr>
        <w:t>mempunyai</w:t>
      </w:r>
      <w:proofErr w:type="spellEnd"/>
      <w:r w:rsidRPr="007C4269">
        <w:t xml:space="preserve"> (to have) and </w:t>
      </w:r>
      <w:proofErr w:type="spellStart"/>
      <w:r w:rsidRPr="007C4269">
        <w:rPr>
          <w:i/>
          <w:iCs/>
        </w:rPr>
        <w:t>membeli</w:t>
      </w:r>
      <w:proofErr w:type="spellEnd"/>
      <w:r w:rsidRPr="007C4269">
        <w:t xml:space="preserve"> (to buy)</w:t>
      </w:r>
    </w:p>
    <w:p w14:paraId="51B0F951" w14:textId="4D4DB3AC" w:rsidR="00B25172" w:rsidRDefault="00B25172" w:rsidP="00B25172">
      <w:pPr>
        <w:pStyle w:val="VCAAbulletlevel2"/>
      </w:pPr>
      <w:r>
        <w:t>use of colloquialisms</w:t>
      </w:r>
      <w:r w:rsidR="00FE5DA3">
        <w:t xml:space="preserve">: for example, </w:t>
      </w:r>
      <w:proofErr w:type="spellStart"/>
      <w:r w:rsidR="004F063E" w:rsidRPr="00B25172">
        <w:rPr>
          <w:i/>
          <w:iCs/>
        </w:rPr>
        <w:t>pelajarin</w:t>
      </w:r>
      <w:proofErr w:type="spellEnd"/>
      <w:r w:rsidR="004F063E" w:rsidRPr="007C4269">
        <w:t xml:space="preserve"> </w:t>
      </w:r>
      <w:r w:rsidR="007C4269">
        <w:t>and</w:t>
      </w:r>
      <w:r w:rsidR="004F063E" w:rsidRPr="007C4269">
        <w:t xml:space="preserve"> </w:t>
      </w:r>
      <w:proofErr w:type="spellStart"/>
      <w:r w:rsidR="004F063E" w:rsidRPr="00B25172">
        <w:rPr>
          <w:i/>
          <w:iCs/>
        </w:rPr>
        <w:t>dianterin</w:t>
      </w:r>
      <w:proofErr w:type="spellEnd"/>
      <w:r w:rsidR="004F063E" w:rsidRPr="007C4269">
        <w:t xml:space="preserve"> </w:t>
      </w:r>
      <w:r>
        <w:t>rather than the standard Indonesian words</w:t>
      </w:r>
      <w:r w:rsidR="004F063E" w:rsidRPr="007C4269">
        <w:t xml:space="preserve"> </w:t>
      </w:r>
      <w:proofErr w:type="spellStart"/>
      <w:r w:rsidR="004F063E" w:rsidRPr="00B25172">
        <w:rPr>
          <w:i/>
          <w:iCs/>
        </w:rPr>
        <w:t>dipelajari</w:t>
      </w:r>
      <w:proofErr w:type="spellEnd"/>
      <w:r w:rsidR="004F063E" w:rsidRPr="007C4269">
        <w:t xml:space="preserve"> </w:t>
      </w:r>
      <w:r w:rsidRPr="007C4269">
        <w:t>(to be studied)</w:t>
      </w:r>
      <w:r>
        <w:t xml:space="preserve"> </w:t>
      </w:r>
      <w:r w:rsidR="004F063E" w:rsidRPr="007C4269">
        <w:t xml:space="preserve">and </w:t>
      </w:r>
      <w:proofErr w:type="spellStart"/>
      <w:r w:rsidR="004F063E" w:rsidRPr="00B25172">
        <w:rPr>
          <w:i/>
          <w:iCs/>
        </w:rPr>
        <w:t>diantarkan</w:t>
      </w:r>
      <w:proofErr w:type="spellEnd"/>
      <w:r>
        <w:rPr>
          <w:i/>
          <w:iCs/>
        </w:rPr>
        <w:t xml:space="preserve"> </w:t>
      </w:r>
      <w:r w:rsidRPr="007C4269">
        <w:t>(to be dropped off)</w:t>
      </w:r>
    </w:p>
    <w:p w14:paraId="223657A0" w14:textId="50017DEE" w:rsidR="00B25172" w:rsidRDefault="004F063E" w:rsidP="00B25172">
      <w:pPr>
        <w:pStyle w:val="VCAAbulletlevel2"/>
      </w:pPr>
      <w:r w:rsidRPr="007C4269">
        <w:t xml:space="preserve">excessive and often incorrect use of </w:t>
      </w:r>
      <w:proofErr w:type="spellStart"/>
      <w:r w:rsidRPr="00B25172">
        <w:rPr>
          <w:i/>
          <w:iCs/>
        </w:rPr>
        <w:t>suka</w:t>
      </w:r>
      <w:proofErr w:type="spellEnd"/>
      <w:r w:rsidR="003B33C7">
        <w:rPr>
          <w:i/>
          <w:iCs/>
        </w:rPr>
        <w:t xml:space="preserve"> </w:t>
      </w:r>
      <w:r w:rsidR="003B33C7">
        <w:t>(like)</w:t>
      </w:r>
      <w:r w:rsidR="00B25172">
        <w:t>: fo</w:t>
      </w:r>
      <w:r w:rsidR="003476E9">
        <w:t>r example</w:t>
      </w:r>
      <w:r w:rsidRPr="007C4269">
        <w:t xml:space="preserve">, </w:t>
      </w:r>
      <w:proofErr w:type="spellStart"/>
      <w:r w:rsidRPr="00B25172">
        <w:rPr>
          <w:i/>
          <w:iCs/>
        </w:rPr>
        <w:t>ini</w:t>
      </w:r>
      <w:proofErr w:type="spellEnd"/>
      <w:r w:rsidRPr="00B25172">
        <w:rPr>
          <w:i/>
          <w:iCs/>
        </w:rPr>
        <w:t xml:space="preserve"> </w:t>
      </w:r>
      <w:proofErr w:type="spellStart"/>
      <w:r w:rsidRPr="00B25172">
        <w:rPr>
          <w:i/>
          <w:iCs/>
        </w:rPr>
        <w:t>saya</w:t>
      </w:r>
      <w:proofErr w:type="spellEnd"/>
      <w:r w:rsidRPr="00B25172">
        <w:rPr>
          <w:i/>
          <w:iCs/>
        </w:rPr>
        <w:t xml:space="preserve"> </w:t>
      </w:r>
      <w:proofErr w:type="spellStart"/>
      <w:r w:rsidRPr="00B25172">
        <w:rPr>
          <w:i/>
          <w:iCs/>
        </w:rPr>
        <w:t>suka</w:t>
      </w:r>
      <w:proofErr w:type="spellEnd"/>
      <w:r w:rsidR="003476E9">
        <w:rPr>
          <w:i/>
          <w:iCs/>
        </w:rPr>
        <w:t xml:space="preserve"> </w:t>
      </w:r>
      <w:r w:rsidR="003B33C7">
        <w:t>(passive form of ‘I like this’</w:t>
      </w:r>
      <w:r w:rsidR="00AC4CF8">
        <w:t>)</w:t>
      </w:r>
      <w:r w:rsidR="003B33C7">
        <w:t xml:space="preserve"> </w:t>
      </w:r>
      <w:r w:rsidR="003476E9">
        <w:t xml:space="preserve">instead of </w:t>
      </w:r>
      <w:proofErr w:type="spellStart"/>
      <w:r w:rsidR="00334D61">
        <w:rPr>
          <w:i/>
          <w:iCs/>
        </w:rPr>
        <w:t>ini</w:t>
      </w:r>
      <w:proofErr w:type="spellEnd"/>
      <w:r w:rsidR="00334D61">
        <w:rPr>
          <w:i/>
          <w:iCs/>
        </w:rPr>
        <w:t xml:space="preserve"> </w:t>
      </w:r>
      <w:proofErr w:type="spellStart"/>
      <w:r w:rsidR="00334D61">
        <w:rPr>
          <w:i/>
          <w:iCs/>
        </w:rPr>
        <w:t>saya</w:t>
      </w:r>
      <w:proofErr w:type="spellEnd"/>
      <w:r w:rsidR="00334D61">
        <w:rPr>
          <w:i/>
          <w:iCs/>
        </w:rPr>
        <w:t xml:space="preserve"> </w:t>
      </w:r>
      <w:proofErr w:type="spellStart"/>
      <w:r w:rsidR="00334D61">
        <w:rPr>
          <w:i/>
          <w:iCs/>
        </w:rPr>
        <w:t>sukai</w:t>
      </w:r>
      <w:proofErr w:type="spellEnd"/>
      <w:r w:rsidR="00334D61">
        <w:rPr>
          <w:i/>
          <w:iCs/>
        </w:rPr>
        <w:t xml:space="preserve"> </w:t>
      </w:r>
      <w:r w:rsidR="00334D61">
        <w:t>(</w:t>
      </w:r>
      <w:r w:rsidR="003B33C7">
        <w:t xml:space="preserve">active </w:t>
      </w:r>
      <w:r w:rsidR="00334D61">
        <w:t>form of ‘I like this’)</w:t>
      </w:r>
    </w:p>
    <w:p w14:paraId="6674B1D0" w14:textId="4EA3032B" w:rsidR="00C424EB" w:rsidRPr="007C4269" w:rsidRDefault="004F063E" w:rsidP="003476E9">
      <w:pPr>
        <w:pStyle w:val="VCAAbulletlevel2"/>
      </w:pPr>
      <w:r w:rsidRPr="007C4269">
        <w:t xml:space="preserve">incorrect use of </w:t>
      </w:r>
      <w:proofErr w:type="spellStart"/>
      <w:r w:rsidRPr="00B25172">
        <w:rPr>
          <w:i/>
          <w:iCs/>
        </w:rPr>
        <w:t>bukan</w:t>
      </w:r>
      <w:proofErr w:type="spellEnd"/>
      <w:r w:rsidR="001B6F51">
        <w:rPr>
          <w:i/>
          <w:iCs/>
        </w:rPr>
        <w:t xml:space="preserve"> </w:t>
      </w:r>
      <w:r w:rsidR="001B6F51">
        <w:t xml:space="preserve">and </w:t>
      </w:r>
      <w:proofErr w:type="spellStart"/>
      <w:r w:rsidR="001B6F51" w:rsidRPr="00B25172">
        <w:rPr>
          <w:i/>
          <w:iCs/>
        </w:rPr>
        <w:t>tidak</w:t>
      </w:r>
      <w:proofErr w:type="spellEnd"/>
      <w:r w:rsidR="003476E9">
        <w:t>: for example,</w:t>
      </w:r>
      <w:r w:rsidRPr="007C4269">
        <w:t xml:space="preserve"> </w:t>
      </w:r>
      <w:proofErr w:type="spellStart"/>
      <w:r w:rsidRPr="00B25172">
        <w:rPr>
          <w:i/>
          <w:iCs/>
        </w:rPr>
        <w:t>ini</w:t>
      </w:r>
      <w:proofErr w:type="spellEnd"/>
      <w:r w:rsidRPr="00B25172">
        <w:rPr>
          <w:i/>
          <w:iCs/>
        </w:rPr>
        <w:t xml:space="preserve"> </w:t>
      </w:r>
      <w:proofErr w:type="spellStart"/>
      <w:r w:rsidRPr="00B25172">
        <w:rPr>
          <w:i/>
          <w:iCs/>
        </w:rPr>
        <w:t>bukan</w:t>
      </w:r>
      <w:proofErr w:type="spellEnd"/>
      <w:r w:rsidRPr="00B25172">
        <w:rPr>
          <w:i/>
          <w:iCs/>
        </w:rPr>
        <w:t xml:space="preserve"> </w:t>
      </w:r>
      <w:proofErr w:type="spellStart"/>
      <w:r w:rsidRPr="00B25172">
        <w:rPr>
          <w:i/>
          <w:iCs/>
        </w:rPr>
        <w:t>sulit</w:t>
      </w:r>
      <w:proofErr w:type="spellEnd"/>
      <w:r w:rsidRPr="007C4269">
        <w:t xml:space="preserve"> and </w:t>
      </w:r>
      <w:proofErr w:type="spellStart"/>
      <w:r w:rsidRPr="00B25172">
        <w:rPr>
          <w:i/>
          <w:iCs/>
        </w:rPr>
        <w:t>dia</w:t>
      </w:r>
      <w:proofErr w:type="spellEnd"/>
      <w:r w:rsidRPr="00B25172">
        <w:rPr>
          <w:i/>
          <w:iCs/>
        </w:rPr>
        <w:t xml:space="preserve"> </w:t>
      </w:r>
      <w:proofErr w:type="spellStart"/>
      <w:r w:rsidRPr="00B25172">
        <w:rPr>
          <w:i/>
          <w:iCs/>
        </w:rPr>
        <w:t>tidak</w:t>
      </w:r>
      <w:proofErr w:type="spellEnd"/>
      <w:r w:rsidRPr="007C4269">
        <w:t xml:space="preserve"> </w:t>
      </w:r>
      <w:r w:rsidRPr="00B25172">
        <w:rPr>
          <w:i/>
          <w:iCs/>
        </w:rPr>
        <w:t xml:space="preserve">murid di </w:t>
      </w:r>
      <w:proofErr w:type="spellStart"/>
      <w:r w:rsidRPr="00B25172">
        <w:rPr>
          <w:i/>
          <w:iCs/>
        </w:rPr>
        <w:t>sekolah</w:t>
      </w:r>
      <w:proofErr w:type="spellEnd"/>
      <w:r w:rsidRPr="00B25172">
        <w:rPr>
          <w:i/>
          <w:iCs/>
        </w:rPr>
        <w:t xml:space="preserve"> </w:t>
      </w:r>
      <w:proofErr w:type="spellStart"/>
      <w:r w:rsidRPr="00B25172">
        <w:rPr>
          <w:i/>
          <w:iCs/>
        </w:rPr>
        <w:t>saya</w:t>
      </w:r>
      <w:proofErr w:type="spellEnd"/>
      <w:r w:rsidR="003476E9">
        <w:t xml:space="preserve"> instead of </w:t>
      </w:r>
      <w:proofErr w:type="spellStart"/>
      <w:r w:rsidR="00334D61">
        <w:rPr>
          <w:i/>
          <w:iCs/>
        </w:rPr>
        <w:t>ini</w:t>
      </w:r>
      <w:proofErr w:type="spellEnd"/>
      <w:r w:rsidR="00334D61">
        <w:rPr>
          <w:i/>
          <w:iCs/>
        </w:rPr>
        <w:t xml:space="preserve"> </w:t>
      </w:r>
      <w:proofErr w:type="spellStart"/>
      <w:r w:rsidR="00334D61">
        <w:rPr>
          <w:i/>
          <w:iCs/>
        </w:rPr>
        <w:t>tidak</w:t>
      </w:r>
      <w:proofErr w:type="spellEnd"/>
      <w:r w:rsidR="00334D61">
        <w:rPr>
          <w:i/>
          <w:iCs/>
        </w:rPr>
        <w:t xml:space="preserve"> </w:t>
      </w:r>
      <w:proofErr w:type="spellStart"/>
      <w:r w:rsidR="00334D61">
        <w:rPr>
          <w:i/>
          <w:iCs/>
        </w:rPr>
        <w:t>sulit</w:t>
      </w:r>
      <w:proofErr w:type="spellEnd"/>
      <w:r w:rsidR="00334D61">
        <w:rPr>
          <w:i/>
          <w:iCs/>
        </w:rPr>
        <w:t xml:space="preserve"> </w:t>
      </w:r>
      <w:r w:rsidR="00334D61">
        <w:t xml:space="preserve">(this is not difficult) and </w:t>
      </w:r>
      <w:proofErr w:type="spellStart"/>
      <w:r w:rsidR="00334D61">
        <w:rPr>
          <w:i/>
          <w:iCs/>
        </w:rPr>
        <w:t>dia</w:t>
      </w:r>
      <w:proofErr w:type="spellEnd"/>
      <w:r w:rsidR="00334D61">
        <w:rPr>
          <w:i/>
          <w:iCs/>
        </w:rPr>
        <w:t xml:space="preserve"> </w:t>
      </w:r>
      <w:proofErr w:type="spellStart"/>
      <w:r w:rsidR="00334D61">
        <w:rPr>
          <w:i/>
          <w:iCs/>
        </w:rPr>
        <w:t>bukan</w:t>
      </w:r>
      <w:proofErr w:type="spellEnd"/>
      <w:r w:rsidR="00334D61">
        <w:rPr>
          <w:i/>
          <w:iCs/>
        </w:rPr>
        <w:t xml:space="preserve"> murid di </w:t>
      </w:r>
      <w:proofErr w:type="spellStart"/>
      <w:r w:rsidR="00334D61">
        <w:rPr>
          <w:i/>
          <w:iCs/>
        </w:rPr>
        <w:t>sekolah</w:t>
      </w:r>
      <w:proofErr w:type="spellEnd"/>
      <w:r w:rsidR="00334D61">
        <w:rPr>
          <w:i/>
          <w:iCs/>
        </w:rPr>
        <w:t xml:space="preserve"> </w:t>
      </w:r>
      <w:proofErr w:type="spellStart"/>
      <w:r w:rsidR="00334D61">
        <w:rPr>
          <w:i/>
          <w:iCs/>
        </w:rPr>
        <w:t>saya</w:t>
      </w:r>
      <w:proofErr w:type="spellEnd"/>
      <w:r w:rsidR="00334D61">
        <w:rPr>
          <w:i/>
          <w:iCs/>
        </w:rPr>
        <w:t xml:space="preserve"> </w:t>
      </w:r>
      <w:r w:rsidR="00334D61">
        <w:t>(s/he is not a student in my school)</w:t>
      </w:r>
      <w:r w:rsidR="005A4BBF">
        <w:t>.</w:t>
      </w:r>
    </w:p>
    <w:p w14:paraId="1F6FDB8A" w14:textId="43411DB2" w:rsidR="00D74721" w:rsidRDefault="00D74721" w:rsidP="00F65758">
      <w:pPr>
        <w:pStyle w:val="VCAAHeading1"/>
        <w:rPr>
          <w:lang w:eastAsia="en-AU"/>
        </w:rPr>
      </w:pPr>
      <w:r>
        <w:rPr>
          <w:lang w:eastAsia="en-AU"/>
        </w:rPr>
        <w:t xml:space="preserve">Section 2: </w:t>
      </w:r>
      <w:r w:rsidRPr="002D139F">
        <w:t>Discussion</w:t>
      </w:r>
    </w:p>
    <w:p w14:paraId="73965198" w14:textId="77777777" w:rsidR="00F65758" w:rsidRDefault="00F65758" w:rsidP="00F65758">
      <w:pPr>
        <w:pStyle w:val="VCAAHeading2"/>
      </w:pPr>
      <w:r>
        <w:t xml:space="preserve">What </w:t>
      </w:r>
      <w:r w:rsidRPr="00D357A0">
        <w:t xml:space="preserve">students </w:t>
      </w:r>
      <w:r>
        <w:t>did well</w:t>
      </w:r>
    </w:p>
    <w:p w14:paraId="6A7846DD" w14:textId="3548490E" w:rsidR="00F65758" w:rsidRPr="00BF3F79" w:rsidRDefault="00F65758" w:rsidP="00F65758">
      <w:pPr>
        <w:pStyle w:val="VCAAbody"/>
      </w:pPr>
      <w:r>
        <w:t>In 2024, students:</w:t>
      </w:r>
    </w:p>
    <w:p w14:paraId="310C0912" w14:textId="0E16A82C" w:rsidR="002D139F" w:rsidRDefault="00D909C9" w:rsidP="007C4269">
      <w:pPr>
        <w:pStyle w:val="VCAAbullet"/>
      </w:pPr>
      <w:r>
        <w:t>clearly</w:t>
      </w:r>
      <w:r w:rsidR="00D74721" w:rsidRPr="00CE44CC">
        <w:t xml:space="preserve"> introduce</w:t>
      </w:r>
      <w:r w:rsidR="007D05D9">
        <w:t>d</w:t>
      </w:r>
      <w:r w:rsidR="00D74721" w:rsidRPr="00CE44CC">
        <w:t xml:space="preserve"> the focus of </w:t>
      </w:r>
      <w:r w:rsidR="00DE5D68">
        <w:t>their</w:t>
      </w:r>
      <w:r w:rsidR="00DE5D68" w:rsidRPr="00CE44CC">
        <w:t xml:space="preserve"> </w:t>
      </w:r>
      <w:r w:rsidR="00D74721" w:rsidRPr="00CE44CC">
        <w:t>subtopic</w:t>
      </w:r>
      <w:r w:rsidR="00C85D04">
        <w:t xml:space="preserve"> from either </w:t>
      </w:r>
      <w:r w:rsidR="005717DB">
        <w:t xml:space="preserve">of </w:t>
      </w:r>
      <w:r w:rsidR="00C85D04">
        <w:t>the prescribed theme</w:t>
      </w:r>
      <w:r w:rsidR="005717DB">
        <w:t>s,</w:t>
      </w:r>
      <w:r w:rsidR="00C85D04">
        <w:t xml:space="preserve"> ‘The Indones</w:t>
      </w:r>
      <w:r w:rsidR="005E669E">
        <w:t>i</w:t>
      </w:r>
      <w:r w:rsidR="00C85D04">
        <w:t xml:space="preserve">an-speaking communities’ </w:t>
      </w:r>
      <w:r w:rsidR="005717DB">
        <w:t xml:space="preserve">or </w:t>
      </w:r>
      <w:r w:rsidR="00C85D04">
        <w:t>‘The world around us’</w:t>
      </w:r>
      <w:r w:rsidR="00D74721" w:rsidRPr="00CE44CC">
        <w:t xml:space="preserve">, alerting assessors to </w:t>
      </w:r>
      <w:r w:rsidR="00C81E43">
        <w:t>the image</w:t>
      </w:r>
      <w:r w:rsidR="00D74721" w:rsidRPr="00CE44CC">
        <w:t xml:space="preserve"> brought to support the discussion</w:t>
      </w:r>
      <w:r w:rsidR="007D42F8">
        <w:t xml:space="preserve"> of the subtopic</w:t>
      </w:r>
      <w:r w:rsidR="007C4269">
        <w:t xml:space="preserve">. </w:t>
      </w:r>
      <w:r w:rsidR="004F063E" w:rsidRPr="004F063E">
        <w:t xml:space="preserve">In general, students </w:t>
      </w:r>
      <w:r w:rsidR="007C4269">
        <w:t>knew</w:t>
      </w:r>
      <w:r w:rsidR="004F063E" w:rsidRPr="004F063E">
        <w:t xml:space="preserve"> how to introduce the focus of their subtopic and</w:t>
      </w:r>
      <w:r w:rsidR="005717DB">
        <w:t xml:space="preserve"> were able to use the image to effectively support their discussion of</w:t>
      </w:r>
      <w:r w:rsidR="004F063E" w:rsidRPr="004F063E">
        <w:t xml:space="preserve"> the subtopic</w:t>
      </w:r>
    </w:p>
    <w:p w14:paraId="5F85FF29" w14:textId="3286F02B" w:rsidR="002D139F" w:rsidRDefault="00EB33A0" w:rsidP="007C4269">
      <w:pPr>
        <w:pStyle w:val="VCAAbullet"/>
      </w:pPr>
      <w:r>
        <w:t>e</w:t>
      </w:r>
      <w:r w:rsidR="001175AE">
        <w:t>ngaged in a discussion using</w:t>
      </w:r>
      <w:r w:rsidR="00D74721" w:rsidRPr="00CE44CC">
        <w:t xml:space="preserve"> relevant information, ideas and opinions</w:t>
      </w:r>
      <w:r w:rsidR="007C4269">
        <w:t xml:space="preserve">. </w:t>
      </w:r>
      <w:r w:rsidR="004F063E" w:rsidRPr="004F063E">
        <w:t xml:space="preserve">Most </w:t>
      </w:r>
      <w:r w:rsidR="007C4269">
        <w:t xml:space="preserve">students </w:t>
      </w:r>
      <w:r w:rsidR="004F063E" w:rsidRPr="004F063E">
        <w:t>easily sustained an 8-minute discussion.</w:t>
      </w:r>
      <w:r w:rsidR="007C4269">
        <w:t xml:space="preserve"> Students who scored highly </w:t>
      </w:r>
      <w:r w:rsidR="004F063E" w:rsidRPr="004F063E">
        <w:t>answer</w:t>
      </w:r>
      <w:r w:rsidR="007C4269">
        <w:t>ed</w:t>
      </w:r>
      <w:r w:rsidR="004F063E" w:rsidRPr="004F063E">
        <w:t xml:space="preserve"> questions directly</w:t>
      </w:r>
      <w:r w:rsidR="007C4269">
        <w:t xml:space="preserve">, and </w:t>
      </w:r>
      <w:r w:rsidR="004F063E" w:rsidRPr="004F063E">
        <w:t xml:space="preserve">some </w:t>
      </w:r>
      <w:r w:rsidR="007C4269">
        <w:t>incorporated</w:t>
      </w:r>
      <w:r w:rsidR="004F063E" w:rsidRPr="004F063E">
        <w:t xml:space="preserve"> Indonesian idioms that lent a</w:t>
      </w:r>
      <w:r w:rsidR="007C4269">
        <w:t>n</w:t>
      </w:r>
      <w:r w:rsidR="004F063E" w:rsidRPr="004F063E">
        <w:t xml:space="preserve"> authentic tone to their responses. The</w:t>
      </w:r>
      <w:r w:rsidR="007C4269">
        <w:t xml:space="preserve">se </w:t>
      </w:r>
      <w:r w:rsidR="004F063E" w:rsidRPr="004F063E">
        <w:t>students showed a de</w:t>
      </w:r>
      <w:r w:rsidR="004355DD">
        <w:t>ep understanding</w:t>
      </w:r>
      <w:r w:rsidR="004F063E" w:rsidRPr="004F063E">
        <w:t xml:space="preserve"> of their subtopics</w:t>
      </w:r>
      <w:r w:rsidR="004355DD">
        <w:t>,</w:t>
      </w:r>
      <w:r w:rsidR="004F063E" w:rsidRPr="004F063E">
        <w:t xml:space="preserve"> </w:t>
      </w:r>
      <w:r w:rsidR="004355DD">
        <w:t xml:space="preserve">effectively </w:t>
      </w:r>
      <w:r w:rsidR="004F063E" w:rsidRPr="004F063E">
        <w:t>consolidat</w:t>
      </w:r>
      <w:r w:rsidR="004355DD">
        <w:t>ing</w:t>
      </w:r>
      <w:r w:rsidR="004F063E" w:rsidRPr="004F063E">
        <w:t xml:space="preserve"> information with well-phrased opinions that </w:t>
      </w:r>
      <w:r w:rsidR="00096556">
        <w:t>reflected</w:t>
      </w:r>
      <w:r w:rsidR="00096556" w:rsidRPr="004F063E">
        <w:t xml:space="preserve"> </w:t>
      </w:r>
      <w:r w:rsidR="004F063E" w:rsidRPr="004F063E">
        <w:t xml:space="preserve">their impressions of the subtopic. They </w:t>
      </w:r>
      <w:r w:rsidR="00096556">
        <w:t>presented</w:t>
      </w:r>
      <w:r w:rsidR="00096556" w:rsidRPr="004F063E">
        <w:t xml:space="preserve"> </w:t>
      </w:r>
      <w:r w:rsidR="004F063E" w:rsidRPr="004F063E">
        <w:t>their information with confidence</w:t>
      </w:r>
      <w:r w:rsidR="00096556">
        <w:t xml:space="preserve"> and clarity</w:t>
      </w:r>
      <w:r w:rsidR="004F063E" w:rsidRPr="004F063E">
        <w:t>.</w:t>
      </w:r>
    </w:p>
    <w:p w14:paraId="3A4E1569" w14:textId="77777777" w:rsidR="00F65758" w:rsidRDefault="00F65758" w:rsidP="00F65758">
      <w:pPr>
        <w:pStyle w:val="VCAAHeading2"/>
      </w:pPr>
      <w:r>
        <w:t>Areas for improvement</w:t>
      </w:r>
    </w:p>
    <w:p w14:paraId="46E77CBB" w14:textId="77777777" w:rsidR="00F65758" w:rsidRPr="00BF3F79" w:rsidRDefault="00F65758" w:rsidP="00F65758">
      <w:pPr>
        <w:pStyle w:val="VCAAbody"/>
      </w:pPr>
      <w:r>
        <w:t>In preparation for the examination, students could:</w:t>
      </w:r>
    </w:p>
    <w:p w14:paraId="110AC7EB" w14:textId="5F087FAA" w:rsidR="007D42F8" w:rsidRPr="007D42F8" w:rsidRDefault="007D42F8" w:rsidP="00B25172">
      <w:pPr>
        <w:pStyle w:val="VCAAbullet"/>
      </w:pPr>
      <w:r>
        <w:t xml:space="preserve">choose an appropriate subtopic to suit </w:t>
      </w:r>
      <w:r w:rsidR="00AB2269">
        <w:t xml:space="preserve">their </w:t>
      </w:r>
      <w:r>
        <w:t>ability and interests</w:t>
      </w:r>
      <w:r w:rsidR="00AB2269">
        <w:t xml:space="preserve">. </w:t>
      </w:r>
      <w:r w:rsidR="004F063E" w:rsidRPr="004F063E">
        <w:t xml:space="preserve">Some of the topics selected were too broad in scope, and some were approached with too narrow a perspective. </w:t>
      </w:r>
      <w:r w:rsidR="00AB2269">
        <w:t>Some responses were</w:t>
      </w:r>
      <w:r w:rsidR="004F063E" w:rsidRPr="004F063E">
        <w:t xml:space="preserve"> superficial in nature</w:t>
      </w:r>
      <w:r w:rsidR="00096556">
        <w:t xml:space="preserve">. Students should ensure that their responses are not limited to surface-level facts, such as stating that </w:t>
      </w:r>
      <w:r w:rsidR="004F063E" w:rsidRPr="00AB2269">
        <w:rPr>
          <w:i/>
          <w:iCs/>
        </w:rPr>
        <w:t>batik</w:t>
      </w:r>
      <w:r w:rsidR="004F063E" w:rsidRPr="004F063E">
        <w:t xml:space="preserve"> is popular in Indonesia. </w:t>
      </w:r>
      <w:r w:rsidR="00096556">
        <w:t>Stronger</w:t>
      </w:r>
      <w:r w:rsidR="00096556" w:rsidRPr="004F063E">
        <w:t xml:space="preserve"> </w:t>
      </w:r>
      <w:r w:rsidR="004F063E" w:rsidRPr="004F063E">
        <w:t xml:space="preserve">responses </w:t>
      </w:r>
      <w:r w:rsidR="00096556">
        <w:t xml:space="preserve">will go further by </w:t>
      </w:r>
      <w:r w:rsidR="004F063E" w:rsidRPr="004F063E">
        <w:t>explain</w:t>
      </w:r>
      <w:r w:rsidR="00096556">
        <w:t>ing</w:t>
      </w:r>
      <w:r w:rsidR="004F063E" w:rsidRPr="004F063E">
        <w:t xml:space="preserve"> why </w:t>
      </w:r>
      <w:r w:rsidR="004F063E" w:rsidRPr="00AB2269">
        <w:rPr>
          <w:i/>
          <w:iCs/>
        </w:rPr>
        <w:t>batik</w:t>
      </w:r>
      <w:r w:rsidR="004F063E" w:rsidRPr="004F063E">
        <w:t xml:space="preserve"> is popular and </w:t>
      </w:r>
      <w:r w:rsidR="00096556">
        <w:t xml:space="preserve">may </w:t>
      </w:r>
      <w:r w:rsidR="004F063E" w:rsidRPr="004F063E">
        <w:t>use data to further elaborate</w:t>
      </w:r>
      <w:r w:rsidR="00096556">
        <w:t xml:space="preserve">. For example, they might note </w:t>
      </w:r>
      <w:r w:rsidR="004F063E" w:rsidRPr="004F063E">
        <w:t xml:space="preserve">that </w:t>
      </w:r>
      <w:r w:rsidR="001B6F51">
        <w:t>the</w:t>
      </w:r>
      <w:r w:rsidR="001B6F51" w:rsidRPr="004F063E">
        <w:t xml:space="preserve"> </w:t>
      </w:r>
      <w:r w:rsidR="004F063E" w:rsidRPr="004F063E">
        <w:t xml:space="preserve">popularity </w:t>
      </w:r>
      <w:r w:rsidR="001B6F51">
        <w:t xml:space="preserve">of </w:t>
      </w:r>
      <w:r w:rsidR="001B6F51">
        <w:rPr>
          <w:i/>
          <w:iCs/>
        </w:rPr>
        <w:t xml:space="preserve">batik </w:t>
      </w:r>
      <w:r w:rsidR="004F063E" w:rsidRPr="004F063E">
        <w:t>has increased steadily due to innovative designs by young entrepreneurs</w:t>
      </w:r>
    </w:p>
    <w:p w14:paraId="453754DB" w14:textId="6C0ACA9D" w:rsidR="00950488" w:rsidRPr="00C63B58" w:rsidRDefault="007D42F8" w:rsidP="008C4626">
      <w:pPr>
        <w:pStyle w:val="VCAAbullet"/>
      </w:pPr>
      <w:r>
        <w:t>use the image to support the discussion on the subtopic</w:t>
      </w:r>
      <w:r w:rsidR="00096556">
        <w:t>, as specified by t</w:t>
      </w:r>
      <w:r w:rsidR="004800D4" w:rsidRPr="004800D4">
        <w:t xml:space="preserve">he assessment criteria. </w:t>
      </w:r>
      <w:r w:rsidR="00096556">
        <w:t>S</w:t>
      </w:r>
      <w:r w:rsidR="004800D4" w:rsidRPr="004800D4">
        <w:t>tudents appeared unfamiliar with how</w:t>
      </w:r>
      <w:r w:rsidR="00096556">
        <w:t xml:space="preserve"> to effectively use</w:t>
      </w:r>
      <w:r w:rsidR="004800D4" w:rsidRPr="004800D4">
        <w:t xml:space="preserve"> the image </w:t>
      </w:r>
      <w:r w:rsidR="00096556">
        <w:t>in their discussion</w:t>
      </w:r>
      <w:r w:rsidR="004800D4" w:rsidRPr="004800D4">
        <w:t xml:space="preserve">. </w:t>
      </w:r>
      <w:r w:rsidR="000E3E09">
        <w:t>S</w:t>
      </w:r>
      <w:r w:rsidR="004800D4" w:rsidRPr="004800D4">
        <w:t xml:space="preserve">tudents </w:t>
      </w:r>
      <w:r w:rsidR="000E3E09">
        <w:t xml:space="preserve">should </w:t>
      </w:r>
      <w:r w:rsidR="004800D4" w:rsidRPr="004800D4">
        <w:t xml:space="preserve">select </w:t>
      </w:r>
      <w:r w:rsidR="000E3E09">
        <w:t xml:space="preserve">an </w:t>
      </w:r>
      <w:r w:rsidR="004800D4" w:rsidRPr="004800D4">
        <w:t>appropriate image that convey</w:t>
      </w:r>
      <w:r w:rsidR="000E3E09">
        <w:t>s</w:t>
      </w:r>
      <w:r w:rsidR="004800D4" w:rsidRPr="004800D4">
        <w:t xml:space="preserve"> meaning </w:t>
      </w:r>
      <w:r w:rsidR="000E3E09">
        <w:t>efficiently</w:t>
      </w:r>
      <w:r w:rsidR="004800D4" w:rsidRPr="004800D4">
        <w:t xml:space="preserve"> and effectively</w:t>
      </w:r>
      <w:r w:rsidR="000E3E09">
        <w:t xml:space="preserve">, and use it </w:t>
      </w:r>
      <w:r w:rsidR="004800D4" w:rsidRPr="004800D4">
        <w:t>to support the information and opinion</w:t>
      </w:r>
      <w:r w:rsidR="000E3E09">
        <w:t xml:space="preserve">s </w:t>
      </w:r>
      <w:r w:rsidR="004800D4" w:rsidRPr="004800D4">
        <w:t xml:space="preserve">expressed. </w:t>
      </w:r>
      <w:r w:rsidR="000E3E09">
        <w:t xml:space="preserve">Students should aim to incorporate the image into their discussion without needing to be </w:t>
      </w:r>
      <w:r w:rsidR="004800D4" w:rsidRPr="004800D4">
        <w:t>prompted by the assessors,</w:t>
      </w:r>
      <w:r w:rsidR="000E3E09">
        <w:t xml:space="preserve"> and should ensure that their exam</w:t>
      </w:r>
      <w:r w:rsidR="00111E9D">
        <w:t>ination</w:t>
      </w:r>
      <w:r w:rsidR="000E3E09">
        <w:t xml:space="preserve"> preparation covers strategies and language </w:t>
      </w:r>
      <w:r w:rsidR="00073F96">
        <w:t xml:space="preserve">needed </w:t>
      </w:r>
      <w:r w:rsidR="000E3E09">
        <w:t xml:space="preserve">to express the relationship between the image and their information and opinions: for example, </w:t>
      </w:r>
      <w:proofErr w:type="spellStart"/>
      <w:r w:rsidR="000E3E09" w:rsidRPr="00C63B58">
        <w:rPr>
          <w:i/>
          <w:iCs/>
        </w:rPr>
        <w:t>seperti</w:t>
      </w:r>
      <w:proofErr w:type="spellEnd"/>
      <w:r w:rsidR="000E3E09" w:rsidRPr="00C63B58">
        <w:rPr>
          <w:i/>
          <w:iCs/>
        </w:rPr>
        <w:t xml:space="preserve"> yang </w:t>
      </w:r>
      <w:proofErr w:type="spellStart"/>
      <w:r w:rsidR="000E3E09" w:rsidRPr="00C63B58">
        <w:rPr>
          <w:i/>
          <w:iCs/>
        </w:rPr>
        <w:t>dapat</w:t>
      </w:r>
      <w:proofErr w:type="spellEnd"/>
      <w:r w:rsidR="000E3E09" w:rsidRPr="00C63B58">
        <w:rPr>
          <w:i/>
          <w:iCs/>
        </w:rPr>
        <w:t xml:space="preserve"> </w:t>
      </w:r>
      <w:proofErr w:type="spellStart"/>
      <w:r w:rsidR="000E3E09" w:rsidRPr="00C63B58">
        <w:rPr>
          <w:i/>
          <w:iCs/>
        </w:rPr>
        <w:t>dilihat</w:t>
      </w:r>
      <w:proofErr w:type="spellEnd"/>
      <w:r w:rsidR="000E3E09" w:rsidRPr="00C63B58">
        <w:rPr>
          <w:i/>
          <w:iCs/>
        </w:rPr>
        <w:t xml:space="preserve"> di </w:t>
      </w:r>
      <w:proofErr w:type="spellStart"/>
      <w:r w:rsidR="000E3E09" w:rsidRPr="00C63B58">
        <w:rPr>
          <w:i/>
          <w:iCs/>
        </w:rPr>
        <w:t>gambar</w:t>
      </w:r>
      <w:proofErr w:type="spellEnd"/>
      <w:r w:rsidR="000E3E09" w:rsidRPr="00C63B58">
        <w:rPr>
          <w:i/>
          <w:iCs/>
        </w:rPr>
        <w:t xml:space="preserve"> </w:t>
      </w:r>
      <w:proofErr w:type="spellStart"/>
      <w:r w:rsidR="000E3E09" w:rsidRPr="00C63B58">
        <w:rPr>
          <w:i/>
          <w:iCs/>
        </w:rPr>
        <w:t>ini</w:t>
      </w:r>
      <w:proofErr w:type="spellEnd"/>
      <w:r w:rsidR="000E3E09" w:rsidRPr="00C63B58">
        <w:rPr>
          <w:i/>
          <w:iCs/>
        </w:rPr>
        <w:t xml:space="preserve"> </w:t>
      </w:r>
      <w:r w:rsidR="000E3E09" w:rsidRPr="004800D4">
        <w:t xml:space="preserve">(as can be seen in this </w:t>
      </w:r>
      <w:r w:rsidR="000E3E09" w:rsidRPr="004800D4">
        <w:lastRenderedPageBreak/>
        <w:t xml:space="preserve">image) or </w:t>
      </w:r>
      <w:proofErr w:type="spellStart"/>
      <w:r w:rsidR="000E3E09" w:rsidRPr="00C63B58">
        <w:rPr>
          <w:i/>
          <w:iCs/>
        </w:rPr>
        <w:t>gambar</w:t>
      </w:r>
      <w:proofErr w:type="spellEnd"/>
      <w:r w:rsidR="000E3E09" w:rsidRPr="00C63B58">
        <w:rPr>
          <w:i/>
          <w:iCs/>
        </w:rPr>
        <w:t xml:space="preserve"> </w:t>
      </w:r>
      <w:proofErr w:type="spellStart"/>
      <w:r w:rsidR="000E3E09" w:rsidRPr="00C63B58">
        <w:rPr>
          <w:i/>
          <w:iCs/>
        </w:rPr>
        <w:t>ini</w:t>
      </w:r>
      <w:proofErr w:type="spellEnd"/>
      <w:r w:rsidR="000E3E09" w:rsidRPr="00C63B58">
        <w:rPr>
          <w:i/>
          <w:iCs/>
        </w:rPr>
        <w:t xml:space="preserve"> </w:t>
      </w:r>
      <w:proofErr w:type="spellStart"/>
      <w:r w:rsidR="000E3E09" w:rsidRPr="00C63B58">
        <w:rPr>
          <w:i/>
          <w:iCs/>
        </w:rPr>
        <w:t>menunjukkan</w:t>
      </w:r>
      <w:proofErr w:type="spellEnd"/>
      <w:r w:rsidR="000E3E09" w:rsidRPr="00C63B58">
        <w:rPr>
          <w:i/>
          <w:iCs/>
        </w:rPr>
        <w:t xml:space="preserve"> </w:t>
      </w:r>
      <w:proofErr w:type="spellStart"/>
      <w:r w:rsidR="000E3E09" w:rsidRPr="00C63B58">
        <w:rPr>
          <w:i/>
          <w:iCs/>
        </w:rPr>
        <w:t>bahwa</w:t>
      </w:r>
      <w:proofErr w:type="spellEnd"/>
      <w:r w:rsidR="000E3E09" w:rsidRPr="004800D4">
        <w:t xml:space="preserve"> … (this image shows that …).</w:t>
      </w:r>
      <w:r w:rsidR="000E3E09">
        <w:t xml:space="preserve"> Students should avoid simply </w:t>
      </w:r>
      <w:r w:rsidR="004800D4" w:rsidRPr="004800D4">
        <w:t>describ</w:t>
      </w:r>
      <w:r w:rsidR="000E3E09">
        <w:t>ing</w:t>
      </w:r>
      <w:r w:rsidR="004800D4" w:rsidRPr="004800D4">
        <w:t xml:space="preserve"> the image </w:t>
      </w:r>
      <w:r w:rsidR="000E3E09">
        <w:t>without any further elaboration</w:t>
      </w:r>
    </w:p>
    <w:p w14:paraId="7766660C" w14:textId="605714E2" w:rsidR="00B25172" w:rsidRDefault="00EB33A0" w:rsidP="00C34677">
      <w:pPr>
        <w:pStyle w:val="VCAAbullet"/>
      </w:pPr>
      <w:r>
        <w:t>revise grammar</w:t>
      </w:r>
      <w:r w:rsidR="00AB2269">
        <w:t xml:space="preserve">. </w:t>
      </w:r>
      <w:r w:rsidR="004800D4" w:rsidRPr="004800D4">
        <w:t>Common errors include</w:t>
      </w:r>
      <w:r w:rsidR="00AB2269">
        <w:t>d</w:t>
      </w:r>
      <w:r w:rsidR="004800D4" w:rsidRPr="004800D4">
        <w:t xml:space="preserve"> </w:t>
      </w:r>
      <w:r w:rsidR="00B25172">
        <w:t>the following examples:</w:t>
      </w:r>
    </w:p>
    <w:p w14:paraId="7A870246" w14:textId="64168581" w:rsidR="00B25172" w:rsidRDefault="004800D4" w:rsidP="00B25172">
      <w:pPr>
        <w:pStyle w:val="VCAAbulletlevel2"/>
      </w:pPr>
      <w:r w:rsidRPr="004800D4">
        <w:t>incorrect use of the object</w:t>
      </w:r>
      <w:r w:rsidR="00073F96">
        <w:t>–</w:t>
      </w:r>
      <w:r w:rsidRPr="004800D4">
        <w:t>focus construction</w:t>
      </w:r>
    </w:p>
    <w:p w14:paraId="658FAA27" w14:textId="22F26194" w:rsidR="00B25172" w:rsidRDefault="00B25172" w:rsidP="00B25172">
      <w:pPr>
        <w:pStyle w:val="VCAAbulletlevel2"/>
      </w:pPr>
      <w:r>
        <w:t>incorrect use</w:t>
      </w:r>
      <w:r w:rsidR="004800D4" w:rsidRPr="004800D4">
        <w:t xml:space="preserve"> o</w:t>
      </w:r>
      <w:r>
        <w:t>f</w:t>
      </w:r>
      <w:r w:rsidR="004800D4" w:rsidRPr="004800D4">
        <w:t xml:space="preserve"> the passive voice with auxiliary verbs</w:t>
      </w:r>
    </w:p>
    <w:p w14:paraId="7485EC2F" w14:textId="4F0CA384" w:rsidR="00B25172" w:rsidRDefault="0084795A" w:rsidP="00B25172">
      <w:pPr>
        <w:pStyle w:val="VCAAbulletlevel2"/>
      </w:pPr>
      <w:r>
        <w:t>in</w:t>
      </w:r>
      <w:r w:rsidR="004800D4" w:rsidRPr="004800D4">
        <w:t>correct use of parts of speech</w:t>
      </w:r>
      <w:r>
        <w:t xml:space="preserve">, such as </w:t>
      </w:r>
      <w:r w:rsidR="00812285">
        <w:t>mixing up</w:t>
      </w:r>
      <w:r>
        <w:t xml:space="preserve"> related forms like </w:t>
      </w:r>
      <w:proofErr w:type="spellStart"/>
      <w:r w:rsidR="004800D4" w:rsidRPr="00AB2269">
        <w:rPr>
          <w:i/>
          <w:iCs/>
        </w:rPr>
        <w:t>kebugaran</w:t>
      </w:r>
      <w:proofErr w:type="spellEnd"/>
      <w:r>
        <w:rPr>
          <w:i/>
          <w:iCs/>
        </w:rPr>
        <w:t xml:space="preserve"> </w:t>
      </w:r>
      <w:r>
        <w:t xml:space="preserve">(fitness) with </w:t>
      </w:r>
      <w:proofErr w:type="spellStart"/>
      <w:r w:rsidR="004800D4" w:rsidRPr="00AB2269">
        <w:rPr>
          <w:i/>
          <w:iCs/>
        </w:rPr>
        <w:t>bugar</w:t>
      </w:r>
      <w:proofErr w:type="spellEnd"/>
      <w:r w:rsidR="004800D4" w:rsidRPr="004800D4">
        <w:t xml:space="preserve"> (fit), </w:t>
      </w:r>
      <w:r>
        <w:t xml:space="preserve">or </w:t>
      </w:r>
      <w:proofErr w:type="spellStart"/>
      <w:r w:rsidR="004800D4" w:rsidRPr="00AB2269">
        <w:rPr>
          <w:i/>
          <w:iCs/>
        </w:rPr>
        <w:t>membangun</w:t>
      </w:r>
      <w:proofErr w:type="spellEnd"/>
      <w:r>
        <w:rPr>
          <w:i/>
          <w:iCs/>
        </w:rPr>
        <w:t xml:space="preserve"> </w:t>
      </w:r>
      <w:r>
        <w:t xml:space="preserve">(to build), </w:t>
      </w:r>
      <w:proofErr w:type="spellStart"/>
      <w:r w:rsidR="004800D4" w:rsidRPr="00AB2269">
        <w:rPr>
          <w:i/>
          <w:iCs/>
        </w:rPr>
        <w:t>membangunkan</w:t>
      </w:r>
      <w:proofErr w:type="spellEnd"/>
      <w:r>
        <w:rPr>
          <w:i/>
          <w:iCs/>
        </w:rPr>
        <w:t xml:space="preserve"> </w:t>
      </w:r>
      <w:r>
        <w:t xml:space="preserve">(to wake someone up) and </w:t>
      </w:r>
      <w:proofErr w:type="spellStart"/>
      <w:r w:rsidR="004800D4" w:rsidRPr="00AB2269">
        <w:rPr>
          <w:i/>
          <w:iCs/>
        </w:rPr>
        <w:t>pembangunan</w:t>
      </w:r>
      <w:proofErr w:type="spellEnd"/>
      <w:r w:rsidR="004800D4" w:rsidRPr="004800D4">
        <w:t xml:space="preserve"> (construction or development)</w:t>
      </w:r>
      <w:r w:rsidR="00B25172" w:rsidRPr="004800D4" w:rsidDel="00B25172">
        <w:t xml:space="preserve"> </w:t>
      </w:r>
    </w:p>
    <w:p w14:paraId="10352118" w14:textId="4D27978B" w:rsidR="00B25172" w:rsidRDefault="004800D4" w:rsidP="00B25172">
      <w:pPr>
        <w:pStyle w:val="VCAAbulletlevel2"/>
      </w:pPr>
      <w:r w:rsidRPr="004800D4">
        <w:t xml:space="preserve">use of </w:t>
      </w:r>
      <w:proofErr w:type="spellStart"/>
      <w:r w:rsidRPr="00AB2269">
        <w:rPr>
          <w:i/>
          <w:iCs/>
        </w:rPr>
        <w:t>itu</w:t>
      </w:r>
      <w:proofErr w:type="spellEnd"/>
      <w:r w:rsidRPr="004800D4">
        <w:t xml:space="preserve"> to mean ‘it’</w:t>
      </w:r>
      <w:r w:rsidR="00334D61">
        <w:t xml:space="preserve">; there is no direct translation of the word ‘it’ </w:t>
      </w:r>
      <w:r w:rsidR="00920BF0">
        <w:t>in Indonesian</w:t>
      </w:r>
      <w:r w:rsidR="00334D61">
        <w:t>. For example,</w:t>
      </w:r>
      <w:r w:rsidR="00920BF0">
        <w:t xml:space="preserve"> the English sentence</w:t>
      </w:r>
      <w:r w:rsidR="00334D61">
        <w:t xml:space="preserve"> ‘It is not easy’</w:t>
      </w:r>
      <w:r w:rsidR="00920BF0">
        <w:t xml:space="preserve"> </w:t>
      </w:r>
      <w:r w:rsidR="00334D61">
        <w:t>is</w:t>
      </w:r>
      <w:r w:rsidR="00920BF0">
        <w:t xml:space="preserve"> translated simply as</w:t>
      </w:r>
      <w:r w:rsidR="00334D61">
        <w:t xml:space="preserve"> </w:t>
      </w:r>
      <w:proofErr w:type="spellStart"/>
      <w:r w:rsidR="00920BF0">
        <w:rPr>
          <w:i/>
          <w:iCs/>
        </w:rPr>
        <w:t>t</w:t>
      </w:r>
      <w:r w:rsidR="00334D61">
        <w:rPr>
          <w:i/>
          <w:iCs/>
        </w:rPr>
        <w:t>idak</w:t>
      </w:r>
      <w:proofErr w:type="spellEnd"/>
      <w:r w:rsidR="00334D61">
        <w:rPr>
          <w:i/>
          <w:iCs/>
        </w:rPr>
        <w:t xml:space="preserve"> </w:t>
      </w:r>
      <w:proofErr w:type="spellStart"/>
      <w:r w:rsidR="00334D61">
        <w:rPr>
          <w:i/>
          <w:iCs/>
        </w:rPr>
        <w:t>mudah</w:t>
      </w:r>
      <w:proofErr w:type="spellEnd"/>
      <w:r w:rsidR="00334D61">
        <w:rPr>
          <w:i/>
          <w:iCs/>
        </w:rPr>
        <w:t xml:space="preserve"> </w:t>
      </w:r>
      <w:r w:rsidR="00334D61">
        <w:t xml:space="preserve">(not easy). Alternatively, </w:t>
      </w:r>
      <w:r w:rsidR="00920BF0">
        <w:t xml:space="preserve">‘it’ can be replaced with a specific noun. For example, if ‘it’ refers to learning the Indonesian language, the sentence </w:t>
      </w:r>
      <w:r w:rsidR="00334D61">
        <w:t xml:space="preserve">can be translated as </w:t>
      </w:r>
      <w:r w:rsidR="00334D61">
        <w:rPr>
          <w:i/>
          <w:iCs/>
        </w:rPr>
        <w:t xml:space="preserve">Pelajaran </w:t>
      </w:r>
      <w:proofErr w:type="spellStart"/>
      <w:r w:rsidR="00334D61">
        <w:rPr>
          <w:i/>
          <w:iCs/>
        </w:rPr>
        <w:t>bahasa</w:t>
      </w:r>
      <w:proofErr w:type="spellEnd"/>
      <w:r w:rsidR="00334D61">
        <w:rPr>
          <w:i/>
          <w:iCs/>
        </w:rPr>
        <w:t xml:space="preserve"> Indonesia </w:t>
      </w:r>
      <w:proofErr w:type="spellStart"/>
      <w:r w:rsidR="00334D61">
        <w:rPr>
          <w:i/>
          <w:iCs/>
        </w:rPr>
        <w:t>tidak</w:t>
      </w:r>
      <w:proofErr w:type="spellEnd"/>
      <w:r w:rsidR="00334D61">
        <w:rPr>
          <w:i/>
          <w:iCs/>
        </w:rPr>
        <w:t xml:space="preserve"> </w:t>
      </w:r>
      <w:proofErr w:type="spellStart"/>
      <w:r w:rsidR="00334D61">
        <w:rPr>
          <w:i/>
          <w:iCs/>
        </w:rPr>
        <w:t>mudah</w:t>
      </w:r>
      <w:proofErr w:type="spellEnd"/>
      <w:r w:rsidR="00812285">
        <w:t xml:space="preserve"> (Learning Indonesian is not easy)</w:t>
      </w:r>
    </w:p>
    <w:p w14:paraId="5B39DA18" w14:textId="088047DB" w:rsidR="004A5A17" w:rsidRPr="003A00B4" w:rsidRDefault="00AB2269" w:rsidP="00B25172">
      <w:pPr>
        <w:pStyle w:val="VCAAbulletlevel2"/>
      </w:pPr>
      <w:r>
        <w:t>mixing up</w:t>
      </w:r>
      <w:r w:rsidRPr="004800D4">
        <w:t xml:space="preserve"> </w:t>
      </w:r>
      <w:r w:rsidR="004800D4" w:rsidRPr="004800D4">
        <w:t>words that are similar in meaning</w:t>
      </w:r>
      <w:r w:rsidR="00B25172">
        <w:t>,</w:t>
      </w:r>
      <w:r w:rsidR="004800D4" w:rsidRPr="004800D4">
        <w:t xml:space="preserve"> </w:t>
      </w:r>
      <w:r>
        <w:t>such as</w:t>
      </w:r>
      <w:r w:rsidR="004800D4" w:rsidRPr="004800D4">
        <w:t xml:space="preserve"> </w:t>
      </w:r>
      <w:proofErr w:type="spellStart"/>
      <w:r w:rsidR="004800D4" w:rsidRPr="00AB2269">
        <w:rPr>
          <w:i/>
          <w:iCs/>
        </w:rPr>
        <w:t>barang</w:t>
      </w:r>
      <w:proofErr w:type="spellEnd"/>
      <w:r w:rsidR="004800D4" w:rsidRPr="004800D4">
        <w:t xml:space="preserve"> and </w:t>
      </w:r>
      <w:proofErr w:type="spellStart"/>
      <w:r w:rsidR="004800D4" w:rsidRPr="00AB2269">
        <w:rPr>
          <w:i/>
          <w:iCs/>
        </w:rPr>
        <w:t>hal</w:t>
      </w:r>
      <w:proofErr w:type="spellEnd"/>
      <w:r w:rsidR="004800D4" w:rsidRPr="004800D4">
        <w:t xml:space="preserve"> (</w:t>
      </w:r>
      <w:r w:rsidR="00812285">
        <w:t>both meaning ‘</w:t>
      </w:r>
      <w:r w:rsidR="004800D4" w:rsidRPr="004800D4">
        <w:t>things</w:t>
      </w:r>
      <w:r w:rsidR="00812285">
        <w:t>’</w:t>
      </w:r>
      <w:r w:rsidR="004800D4" w:rsidRPr="004800D4">
        <w:t>).</w:t>
      </w:r>
    </w:p>
    <w:sectPr w:rsidR="004A5A17" w:rsidRPr="003A00B4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8FEA506" w:rsidR="00FD29D3" w:rsidRPr="00D86DE4" w:rsidRDefault="004F063E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2024 VCE Indonesian Second Language oral external assessment report</w:t>
    </w:r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E5EEA"/>
    <w:multiLevelType w:val="hybridMultilevel"/>
    <w:tmpl w:val="9D02D774"/>
    <w:lvl w:ilvl="0" w:tplc="142C1F56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7"/>
  </w:num>
  <w:num w:numId="2" w16cid:durableId="1248613253">
    <w:abstractNumId w:val="5"/>
  </w:num>
  <w:num w:numId="3" w16cid:durableId="1656950380">
    <w:abstractNumId w:val="4"/>
  </w:num>
  <w:num w:numId="4" w16cid:durableId="2106920623">
    <w:abstractNumId w:val="1"/>
  </w:num>
  <w:num w:numId="5" w16cid:durableId="346448980">
    <w:abstractNumId w:val="6"/>
  </w:num>
  <w:num w:numId="6" w16cid:durableId="189805184">
    <w:abstractNumId w:val="8"/>
  </w:num>
  <w:num w:numId="7" w16cid:durableId="362052899">
    <w:abstractNumId w:val="0"/>
  </w:num>
  <w:num w:numId="8" w16cid:durableId="1826967876">
    <w:abstractNumId w:val="3"/>
  </w:num>
  <w:num w:numId="9" w16cid:durableId="515535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84C"/>
    <w:rsid w:val="0005780E"/>
    <w:rsid w:val="00065CC6"/>
    <w:rsid w:val="00073F96"/>
    <w:rsid w:val="00096556"/>
    <w:rsid w:val="000A71F7"/>
    <w:rsid w:val="000E3E09"/>
    <w:rsid w:val="000F09E4"/>
    <w:rsid w:val="000F16FD"/>
    <w:rsid w:val="000F5AAF"/>
    <w:rsid w:val="001046DE"/>
    <w:rsid w:val="00111E9D"/>
    <w:rsid w:val="001175AE"/>
    <w:rsid w:val="00143520"/>
    <w:rsid w:val="00153AD2"/>
    <w:rsid w:val="001779EA"/>
    <w:rsid w:val="00182C4C"/>
    <w:rsid w:val="00183440"/>
    <w:rsid w:val="00195E55"/>
    <w:rsid w:val="001960F0"/>
    <w:rsid w:val="001B5095"/>
    <w:rsid w:val="001B6F51"/>
    <w:rsid w:val="001D3246"/>
    <w:rsid w:val="00211663"/>
    <w:rsid w:val="002279BA"/>
    <w:rsid w:val="002329F3"/>
    <w:rsid w:val="00243F0D"/>
    <w:rsid w:val="00260021"/>
    <w:rsid w:val="00260767"/>
    <w:rsid w:val="002647BB"/>
    <w:rsid w:val="002754C1"/>
    <w:rsid w:val="00280250"/>
    <w:rsid w:val="00280D8F"/>
    <w:rsid w:val="002841C8"/>
    <w:rsid w:val="0028516B"/>
    <w:rsid w:val="002C6F90"/>
    <w:rsid w:val="002D139F"/>
    <w:rsid w:val="002E4FB5"/>
    <w:rsid w:val="002F6A4A"/>
    <w:rsid w:val="00302FB8"/>
    <w:rsid w:val="00304EA1"/>
    <w:rsid w:val="00314D81"/>
    <w:rsid w:val="00322FC6"/>
    <w:rsid w:val="00334D61"/>
    <w:rsid w:val="003476E9"/>
    <w:rsid w:val="0035293F"/>
    <w:rsid w:val="00354B3B"/>
    <w:rsid w:val="00363690"/>
    <w:rsid w:val="00391986"/>
    <w:rsid w:val="003A00B4"/>
    <w:rsid w:val="003B33C7"/>
    <w:rsid w:val="003B5E19"/>
    <w:rsid w:val="003C2176"/>
    <w:rsid w:val="003C5E71"/>
    <w:rsid w:val="004157A6"/>
    <w:rsid w:val="00417AA3"/>
    <w:rsid w:val="00425DFE"/>
    <w:rsid w:val="00434EDB"/>
    <w:rsid w:val="004355DD"/>
    <w:rsid w:val="00440B32"/>
    <w:rsid w:val="00445958"/>
    <w:rsid w:val="0046078D"/>
    <w:rsid w:val="00463C58"/>
    <w:rsid w:val="00473D3E"/>
    <w:rsid w:val="004800D4"/>
    <w:rsid w:val="00493D97"/>
    <w:rsid w:val="00495C80"/>
    <w:rsid w:val="004A2ED8"/>
    <w:rsid w:val="004A5A17"/>
    <w:rsid w:val="004F063E"/>
    <w:rsid w:val="004F5BDA"/>
    <w:rsid w:val="0051631E"/>
    <w:rsid w:val="00537A1F"/>
    <w:rsid w:val="00562935"/>
    <w:rsid w:val="00566029"/>
    <w:rsid w:val="005717DB"/>
    <w:rsid w:val="005923CB"/>
    <w:rsid w:val="00595CA7"/>
    <w:rsid w:val="005A014C"/>
    <w:rsid w:val="005A4BBF"/>
    <w:rsid w:val="005B391B"/>
    <w:rsid w:val="005D3D78"/>
    <w:rsid w:val="005D774F"/>
    <w:rsid w:val="005E2EF0"/>
    <w:rsid w:val="005E669E"/>
    <w:rsid w:val="005F4092"/>
    <w:rsid w:val="0066568B"/>
    <w:rsid w:val="0068471E"/>
    <w:rsid w:val="00684F98"/>
    <w:rsid w:val="00693BDB"/>
    <w:rsid w:val="00693FFD"/>
    <w:rsid w:val="006A7AD1"/>
    <w:rsid w:val="006D2159"/>
    <w:rsid w:val="006F787C"/>
    <w:rsid w:val="00702636"/>
    <w:rsid w:val="00724507"/>
    <w:rsid w:val="00737B93"/>
    <w:rsid w:val="00773E6C"/>
    <w:rsid w:val="00781FB1"/>
    <w:rsid w:val="00787C57"/>
    <w:rsid w:val="007B349A"/>
    <w:rsid w:val="007C4269"/>
    <w:rsid w:val="007D05D9"/>
    <w:rsid w:val="007D1B6D"/>
    <w:rsid w:val="007D42F8"/>
    <w:rsid w:val="00812285"/>
    <w:rsid w:val="00813148"/>
    <w:rsid w:val="00813C37"/>
    <w:rsid w:val="008154B5"/>
    <w:rsid w:val="00823962"/>
    <w:rsid w:val="00835100"/>
    <w:rsid w:val="0084795A"/>
    <w:rsid w:val="00850410"/>
    <w:rsid w:val="00852719"/>
    <w:rsid w:val="00852908"/>
    <w:rsid w:val="00860115"/>
    <w:rsid w:val="0088783C"/>
    <w:rsid w:val="00894161"/>
    <w:rsid w:val="00897CE8"/>
    <w:rsid w:val="008C1D9D"/>
    <w:rsid w:val="008C5EB3"/>
    <w:rsid w:val="00920BF0"/>
    <w:rsid w:val="009370BC"/>
    <w:rsid w:val="00945B83"/>
    <w:rsid w:val="00950488"/>
    <w:rsid w:val="00970580"/>
    <w:rsid w:val="0098739B"/>
    <w:rsid w:val="009B61E5"/>
    <w:rsid w:val="009D1E89"/>
    <w:rsid w:val="009E417A"/>
    <w:rsid w:val="009E5707"/>
    <w:rsid w:val="00A17661"/>
    <w:rsid w:val="00A24B2D"/>
    <w:rsid w:val="00A40966"/>
    <w:rsid w:val="00A51FF0"/>
    <w:rsid w:val="00A921E0"/>
    <w:rsid w:val="00A922F4"/>
    <w:rsid w:val="00AA2F0D"/>
    <w:rsid w:val="00AA36A9"/>
    <w:rsid w:val="00AB2269"/>
    <w:rsid w:val="00AC4CF8"/>
    <w:rsid w:val="00AE5526"/>
    <w:rsid w:val="00AF051B"/>
    <w:rsid w:val="00B01578"/>
    <w:rsid w:val="00B0738F"/>
    <w:rsid w:val="00B07E89"/>
    <w:rsid w:val="00B13D3B"/>
    <w:rsid w:val="00B230DB"/>
    <w:rsid w:val="00B25172"/>
    <w:rsid w:val="00B26601"/>
    <w:rsid w:val="00B41951"/>
    <w:rsid w:val="00B53229"/>
    <w:rsid w:val="00B62480"/>
    <w:rsid w:val="00B81890"/>
    <w:rsid w:val="00B81B70"/>
    <w:rsid w:val="00BB3BAB"/>
    <w:rsid w:val="00BD0724"/>
    <w:rsid w:val="00BD2B91"/>
    <w:rsid w:val="00BD4E84"/>
    <w:rsid w:val="00BE5521"/>
    <w:rsid w:val="00BF6C23"/>
    <w:rsid w:val="00C14B28"/>
    <w:rsid w:val="00C424EB"/>
    <w:rsid w:val="00C53263"/>
    <w:rsid w:val="00C55959"/>
    <w:rsid w:val="00C63B58"/>
    <w:rsid w:val="00C75F1D"/>
    <w:rsid w:val="00C81E43"/>
    <w:rsid w:val="00C85D04"/>
    <w:rsid w:val="00C95156"/>
    <w:rsid w:val="00CA0DC2"/>
    <w:rsid w:val="00CB68E8"/>
    <w:rsid w:val="00CD5BD2"/>
    <w:rsid w:val="00D04F01"/>
    <w:rsid w:val="00D06414"/>
    <w:rsid w:val="00D24E5A"/>
    <w:rsid w:val="00D338E4"/>
    <w:rsid w:val="00D51947"/>
    <w:rsid w:val="00D532F0"/>
    <w:rsid w:val="00D56E0F"/>
    <w:rsid w:val="00D71670"/>
    <w:rsid w:val="00D74721"/>
    <w:rsid w:val="00D77413"/>
    <w:rsid w:val="00D82759"/>
    <w:rsid w:val="00D86DE4"/>
    <w:rsid w:val="00D909C9"/>
    <w:rsid w:val="00DC6E98"/>
    <w:rsid w:val="00DD1ED6"/>
    <w:rsid w:val="00DE1909"/>
    <w:rsid w:val="00DE51DB"/>
    <w:rsid w:val="00DE5D68"/>
    <w:rsid w:val="00E045AA"/>
    <w:rsid w:val="00E204DD"/>
    <w:rsid w:val="00E23F1D"/>
    <w:rsid w:val="00E27FAB"/>
    <w:rsid w:val="00E30E05"/>
    <w:rsid w:val="00E36361"/>
    <w:rsid w:val="00E43986"/>
    <w:rsid w:val="00E55AE9"/>
    <w:rsid w:val="00EB0C84"/>
    <w:rsid w:val="00EB33A0"/>
    <w:rsid w:val="00F046F5"/>
    <w:rsid w:val="00F17FDE"/>
    <w:rsid w:val="00F40D53"/>
    <w:rsid w:val="00F4525C"/>
    <w:rsid w:val="00F453BC"/>
    <w:rsid w:val="00F50D86"/>
    <w:rsid w:val="00F65758"/>
    <w:rsid w:val="00F85D6F"/>
    <w:rsid w:val="00F92AE5"/>
    <w:rsid w:val="00F94A0B"/>
    <w:rsid w:val="00FA3053"/>
    <w:rsid w:val="00FB1537"/>
    <w:rsid w:val="00FD29D3"/>
    <w:rsid w:val="00FE32AE"/>
    <w:rsid w:val="00FE3F0B"/>
    <w:rsid w:val="00F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4F063E"/>
    <w:pPr>
      <w:numPr>
        <w:numId w:val="9"/>
      </w:numPr>
      <w:tabs>
        <w:tab w:val="left" w:pos="425"/>
      </w:tabs>
      <w:spacing w:before="60" w:after="60"/>
      <w:ind w:left="426" w:hanging="426"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paragraph" w:customStyle="1" w:styleId="Default">
    <w:name w:val="Default"/>
    <w:rsid w:val="00C81E4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33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4CF8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indonesiansecondlanguage/Pages/Index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Indonesian-Second-Language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4BB013-FE80-4FFC-8F16-56DE0F05F888}"/>
</file>

<file path=customXml/itemProps3.xml><?xml version="1.0" encoding="utf-8"?>
<ds:datastoreItem xmlns:ds="http://schemas.openxmlformats.org/officeDocument/2006/customXml" ds:itemID="{75969BA2-543F-4946-9780-B96917034EEC}"/>
</file>

<file path=customXml/itemProps4.xml><?xml version="1.0" encoding="utf-8"?>
<ds:datastoreItem xmlns:ds="http://schemas.openxmlformats.org/officeDocument/2006/customXml" ds:itemID="{CE908248-AB6E-4E22-8050-D86149683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VCE Indonesian Second Language oral external assessment report</vt:lpstr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Indonesian Second Language oral external assessment report</dc:title>
  <dc:creator/>
  <cp:lastModifiedBy/>
  <cp:revision>1</cp:revision>
  <dcterms:created xsi:type="dcterms:W3CDTF">2025-01-20T05:10:00Z</dcterms:created>
  <dcterms:modified xsi:type="dcterms:W3CDTF">2025-02-15T03:25:00Z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