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A5DA7AF" w:rsidR="00F4525C" w:rsidRDefault="00024018" w:rsidP="009B61E5">
      <w:pPr>
        <w:pStyle w:val="VCAADocumenttitle"/>
      </w:pPr>
      <w:r>
        <w:t>202</w:t>
      </w:r>
      <w:r w:rsidR="008428B1">
        <w:t>1</w:t>
      </w:r>
      <w:r>
        <w:t xml:space="preserve"> </w:t>
      </w:r>
      <w:r w:rsidR="00A16026">
        <w:t xml:space="preserve">VCE </w:t>
      </w:r>
      <w:r w:rsidR="00CA2C4E">
        <w:t>Korean</w:t>
      </w:r>
      <w:r w:rsidR="00910D67">
        <w:t xml:space="preserve"> Second Language</w:t>
      </w:r>
      <w:r>
        <w:t xml:space="preserve"> </w:t>
      </w:r>
      <w:r w:rsidR="00922B24">
        <w:t>oral</w:t>
      </w:r>
      <w:r w:rsidR="00400537">
        <w:t xml:space="preserve"> </w:t>
      </w:r>
      <w:r w:rsidR="000E00AE">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7D3E3B3B" w14:textId="75F13610" w:rsidR="00910D67" w:rsidRPr="00480688" w:rsidRDefault="00910D67" w:rsidP="00910D67">
      <w:pPr>
        <w:pStyle w:val="VCAAbody"/>
        <w:rPr>
          <w:lang w:val="en-AU"/>
        </w:rPr>
      </w:pPr>
      <w:bookmarkStart w:id="1" w:name="_Hlk70606583"/>
      <w:r w:rsidRPr="00480688">
        <w:rPr>
          <w:lang w:val="en-AU"/>
        </w:rPr>
        <w:t xml:space="preserve">The </w:t>
      </w:r>
      <w:r>
        <w:rPr>
          <w:lang w:val="en-AU"/>
        </w:rPr>
        <w:t xml:space="preserve">2021 </w:t>
      </w:r>
      <w:r w:rsidR="00CA2C4E">
        <w:rPr>
          <w:lang w:val="en-AU"/>
        </w:rPr>
        <w:t>Korean Second Language</w:t>
      </w:r>
      <w:r w:rsidRPr="00480688">
        <w:rPr>
          <w:lang w:val="en-AU"/>
        </w:rPr>
        <w:t xml:space="preserve"> examination assessed t</w:t>
      </w:r>
      <w:r w:rsidRPr="009A667D">
        <w:rPr>
          <w:lang w:val="en-AU"/>
        </w:rPr>
        <w:t>he</w:t>
      </w:r>
      <w:r w:rsidRPr="007D7B4F">
        <w:t xml:space="preserve"> </w:t>
      </w:r>
      <w:r w:rsidR="00CA2C4E" w:rsidRPr="00174465">
        <w:rPr>
          <w:rStyle w:val="VCAAitalic"/>
          <w:lang w:val="en-AU"/>
        </w:rPr>
        <w:t xml:space="preserve">VCE Korean Second Language </w:t>
      </w:r>
      <w:hyperlink r:id="rId11" w:history="1">
        <w:r w:rsidR="00CA2C4E" w:rsidRPr="00174465">
          <w:rPr>
            <w:rStyle w:val="VCAAitalic"/>
            <w:lang w:val="en-AU"/>
          </w:rPr>
          <w:t>Study Design</w:t>
        </w:r>
      </w:hyperlink>
      <w:r w:rsidR="00CA2C4E" w:rsidRPr="007D7B4F">
        <w:t xml:space="preserve"> </w:t>
      </w:r>
      <w:bookmarkEnd w:id="1"/>
      <w:r w:rsidR="00174465" w:rsidRPr="004C4C42">
        <w:rPr>
          <w:i/>
          <w:iCs/>
        </w:rPr>
        <w:t>2020-2024</w:t>
      </w:r>
      <w:r w:rsidR="00174465" w:rsidRPr="007D7B4F">
        <w:t xml:space="preserve"> </w:t>
      </w:r>
      <w:r w:rsidRPr="007D7B4F">
        <w:t>a</w:t>
      </w:r>
      <w:r w:rsidRPr="00480688">
        <w:rPr>
          <w:lang w:val="en-AU"/>
        </w:rPr>
        <w:t xml:space="preserve">nd examination specifications. It is important that students and teachers familiarise themselves with the specifications for oral examinations, available on the </w:t>
      </w:r>
      <w:hyperlink r:id="rId12" w:history="1">
        <w:r w:rsidRPr="009A667D">
          <w:rPr>
            <w:rStyle w:val="Hyperlink"/>
            <w:lang w:val="en-AU"/>
          </w:rPr>
          <w:t xml:space="preserve">VCE </w:t>
        </w:r>
        <w:r w:rsidR="00CA2C4E" w:rsidRPr="009A667D">
          <w:rPr>
            <w:rStyle w:val="Hyperlink"/>
            <w:lang w:val="en-AU"/>
          </w:rPr>
          <w:t>Korean Second Language</w:t>
        </w:r>
        <w:r w:rsidRPr="009A667D">
          <w:rPr>
            <w:rStyle w:val="Hyperlink"/>
            <w:lang w:val="en-AU"/>
          </w:rPr>
          <w:t xml:space="preserve"> examinations webpage</w:t>
        </w:r>
      </w:hyperlink>
      <w:r w:rsidRPr="007D7B4F">
        <w:t xml:space="preserve">. </w:t>
      </w:r>
      <w:r w:rsidRPr="00480688">
        <w:rPr>
          <w:lang w:val="en-AU"/>
        </w:rPr>
        <w:t xml:space="preserve">Students and teachers are also reminded that a </w:t>
      </w:r>
      <w:hyperlink r:id="rId13" w:history="1">
        <w:r w:rsidRPr="00480688">
          <w:rPr>
            <w:rStyle w:val="Hyperlink"/>
            <w:lang w:val="en-AU"/>
          </w:rPr>
          <w:t>series of videos</w:t>
        </w:r>
      </w:hyperlink>
      <w:r w:rsidRPr="00480688">
        <w:rPr>
          <w:lang w:val="en-AU"/>
        </w:rPr>
        <w:t xml:space="preserve"> has been produced to help with preparation for </w:t>
      </w:r>
      <w:r w:rsidR="00224447">
        <w:rPr>
          <w:lang w:val="en-AU"/>
        </w:rPr>
        <w:t>s</w:t>
      </w:r>
      <w:r w:rsidR="00971835">
        <w:rPr>
          <w:lang w:val="en-AU"/>
        </w:rPr>
        <w:t xml:space="preserve">econd </w:t>
      </w:r>
      <w:r w:rsidR="00224447">
        <w:rPr>
          <w:lang w:val="en-AU"/>
        </w:rPr>
        <w:t>l</w:t>
      </w:r>
      <w:r w:rsidR="00971835">
        <w:rPr>
          <w:lang w:val="en-AU"/>
        </w:rPr>
        <w:t xml:space="preserve">anguage </w:t>
      </w:r>
      <w:r w:rsidRPr="00480688">
        <w:rPr>
          <w:lang w:val="en-AU"/>
        </w:rPr>
        <w:t>oral examinations</w:t>
      </w:r>
      <w:hyperlink w:history="1"/>
      <w:r w:rsidRPr="00480688">
        <w:rPr>
          <w:lang w:val="en-AU"/>
        </w:rPr>
        <w:t>.</w:t>
      </w:r>
    </w:p>
    <w:p w14:paraId="577348F5" w14:textId="77777777" w:rsidR="00910D67" w:rsidRPr="00480688" w:rsidRDefault="00910D67" w:rsidP="00910D67">
      <w:pPr>
        <w:pStyle w:val="VCAAbody"/>
        <w:rPr>
          <w:lang w:val="en-AU"/>
        </w:rPr>
      </w:pPr>
      <w:r w:rsidRPr="00480688">
        <w:rPr>
          <w:lang w:val="en-AU"/>
        </w:rPr>
        <w:t>It should be noted that during the oral examination:</w:t>
      </w:r>
    </w:p>
    <w:p w14:paraId="7CC2C906" w14:textId="77777777" w:rsidR="00910D67" w:rsidRPr="00480688" w:rsidRDefault="00910D67" w:rsidP="00910D67">
      <w:pPr>
        <w:pStyle w:val="VCAAbullet"/>
      </w:pPr>
      <w:r w:rsidRPr="00480688">
        <w:t xml:space="preserve">students may be asked a variety of questions of varying levels of difficulty. Questions may also be asked in a different order from the one </w:t>
      </w:r>
      <w:r>
        <w:t xml:space="preserve">that </w:t>
      </w:r>
      <w:r w:rsidRPr="00480688">
        <w:t>students anticipate</w:t>
      </w:r>
    </w:p>
    <w:p w14:paraId="57A6EC35" w14:textId="77777777" w:rsidR="00910D67" w:rsidRPr="00480688" w:rsidRDefault="00910D67" w:rsidP="00910D67">
      <w:pPr>
        <w:pStyle w:val="VCAAbullet"/>
      </w:pPr>
      <w:r w:rsidRPr="00480688">
        <w:t>assessors may interrupt students to ask questions during either section of the examination; this should be regarded as a normal process in a discussion</w:t>
      </w:r>
    </w:p>
    <w:p w14:paraId="39C07F00" w14:textId="77777777" w:rsidR="00910D67" w:rsidRPr="00480688" w:rsidRDefault="00910D67" w:rsidP="00910D67">
      <w:pPr>
        <w:pStyle w:val="VCAAbullet"/>
      </w:pPr>
      <w:r w:rsidRPr="00480688">
        <w:t>assessors may also repeat or rephrase questions</w:t>
      </w:r>
    </w:p>
    <w:p w14:paraId="28D5035C" w14:textId="77777777" w:rsidR="00910D67" w:rsidRPr="00480688" w:rsidRDefault="00910D67" w:rsidP="00910D67">
      <w:pPr>
        <w:pStyle w:val="VCAAbullet"/>
      </w:pPr>
      <w:r w:rsidRPr="00480688">
        <w:t>normal variation in assessor body language is acceptable.</w:t>
      </w:r>
    </w:p>
    <w:p w14:paraId="29027E3E" w14:textId="02A83617" w:rsidR="00B62480" w:rsidRDefault="00024018" w:rsidP="00350651">
      <w:pPr>
        <w:pStyle w:val="VCAAHeading1"/>
      </w:pPr>
      <w:r>
        <w:t>Specific information</w:t>
      </w:r>
    </w:p>
    <w:p w14:paraId="1EC6A800" w14:textId="792EE985" w:rsidR="00910D67" w:rsidRPr="00480688" w:rsidRDefault="00542F7B" w:rsidP="009A667D">
      <w:pPr>
        <w:pStyle w:val="VCAAHeading2"/>
        <w:rPr>
          <w:lang w:val="en-AU"/>
        </w:rPr>
      </w:pPr>
      <w:r>
        <w:rPr>
          <w:lang w:val="en-AU"/>
        </w:rPr>
        <w:t xml:space="preserve">Section 1 – </w:t>
      </w:r>
      <w:r w:rsidR="00910D67" w:rsidRPr="00480688">
        <w:rPr>
          <w:lang w:val="en-AU"/>
        </w:rPr>
        <w:t>Conversation</w:t>
      </w:r>
    </w:p>
    <w:p w14:paraId="4627D5C7" w14:textId="4883FDB8" w:rsidR="00910D67" w:rsidRPr="00480688" w:rsidRDefault="00910D67" w:rsidP="00910D67">
      <w:pPr>
        <w:pStyle w:val="VCAAbody"/>
      </w:pPr>
      <w:r w:rsidRPr="00480688">
        <w:t>Section 1 of the examination involves a general conversation between the student and the two assessors about the student</w:t>
      </w:r>
      <w:r w:rsidR="00A16026">
        <w:t>’</w:t>
      </w:r>
      <w:r w:rsidRPr="00480688">
        <w:t xml:space="preserve">s personal world and their interactions with the </w:t>
      </w:r>
      <w:r w:rsidR="00CA2C4E">
        <w:t>Korean</w:t>
      </w:r>
      <w:r w:rsidRPr="00480688">
        <w:t xml:space="preserve"> language and culture as learners. It is an organic conversation about the student</w:t>
      </w:r>
      <w:r w:rsidR="00A16026">
        <w:t>’</w:t>
      </w:r>
      <w:r w:rsidRPr="00480688">
        <w:t xml:space="preserve">s personal world. </w:t>
      </w:r>
    </w:p>
    <w:p w14:paraId="626B1132" w14:textId="57406D9F" w:rsidR="00CA2C4E" w:rsidRDefault="00CA2C4E" w:rsidP="00CA2C4E">
      <w:pPr>
        <w:pStyle w:val="VCAAbody"/>
        <w:rPr>
          <w:lang w:val="en-AU"/>
        </w:rPr>
      </w:pPr>
      <w:r w:rsidRPr="00E52D78">
        <w:rPr>
          <w:lang w:val="en-AU"/>
        </w:rPr>
        <w:t xml:space="preserve">Most students performed well in the </w:t>
      </w:r>
      <w:r>
        <w:rPr>
          <w:lang w:val="en-AU"/>
        </w:rPr>
        <w:t>c</w:t>
      </w:r>
      <w:r w:rsidRPr="00E52D78">
        <w:rPr>
          <w:lang w:val="en-AU"/>
        </w:rPr>
        <w:t>onversation</w:t>
      </w:r>
      <w:r>
        <w:rPr>
          <w:lang w:val="en-AU"/>
        </w:rPr>
        <w:t xml:space="preserve"> </w:t>
      </w:r>
      <w:r>
        <w:t>relating to their personal world and the Korean-speaking communities</w:t>
      </w:r>
      <w:r w:rsidRPr="00E52D78">
        <w:rPr>
          <w:lang w:val="en-AU"/>
        </w:rPr>
        <w:t xml:space="preserve">. They were well prepared and demonstrated very good pronunciation. </w:t>
      </w:r>
      <w:r w:rsidR="006830C2">
        <w:rPr>
          <w:lang w:val="en-AU"/>
        </w:rPr>
        <w:t>Responses that received high scores</w:t>
      </w:r>
      <w:r w:rsidRPr="00E52D78">
        <w:rPr>
          <w:lang w:val="en-AU"/>
        </w:rPr>
        <w:t xml:space="preserve"> used an outstanding range of vocabulary and grammar structures and were </w:t>
      </w:r>
      <w:r>
        <w:rPr>
          <w:rFonts w:hint="eastAsia"/>
          <w:lang w:val="en-AU" w:eastAsia="ko-KR"/>
        </w:rPr>
        <w:t>c</w:t>
      </w:r>
      <w:r>
        <w:rPr>
          <w:lang w:val="en-AU" w:eastAsia="ko-KR"/>
        </w:rPr>
        <w:t>ohesive and comprehensive</w:t>
      </w:r>
      <w:r w:rsidRPr="00E52D78">
        <w:rPr>
          <w:lang w:val="en-AU"/>
        </w:rPr>
        <w:t xml:space="preserve">. </w:t>
      </w:r>
      <w:r w:rsidR="006830C2">
        <w:rPr>
          <w:lang w:val="en-AU"/>
        </w:rPr>
        <w:t>Students</w:t>
      </w:r>
      <w:r w:rsidR="006830C2" w:rsidRPr="00E52D78">
        <w:rPr>
          <w:lang w:val="en-AU"/>
        </w:rPr>
        <w:t xml:space="preserve"> </w:t>
      </w:r>
      <w:r w:rsidRPr="00E52D78">
        <w:rPr>
          <w:lang w:val="en-AU"/>
        </w:rPr>
        <w:t xml:space="preserve">were able to use complex grammatical structures </w:t>
      </w:r>
      <w:r>
        <w:rPr>
          <w:lang w:val="en-AU"/>
        </w:rPr>
        <w:t>with minor errors</w:t>
      </w:r>
      <w:r w:rsidRPr="00E52D78">
        <w:rPr>
          <w:lang w:val="en-AU"/>
        </w:rPr>
        <w:t xml:space="preserve">. </w:t>
      </w:r>
      <w:r w:rsidR="006830C2">
        <w:rPr>
          <w:lang w:val="en-AU"/>
        </w:rPr>
        <w:t>They</w:t>
      </w:r>
      <w:r>
        <w:rPr>
          <w:lang w:val="en-AU"/>
        </w:rPr>
        <w:t xml:space="preserve"> handled all questions</w:t>
      </w:r>
      <w:r w:rsidR="00971835">
        <w:rPr>
          <w:lang w:val="en-AU"/>
        </w:rPr>
        <w:t>,</w:t>
      </w:r>
      <w:r>
        <w:rPr>
          <w:lang w:val="en-AU"/>
        </w:rPr>
        <w:t xml:space="preserve"> successfully carr</w:t>
      </w:r>
      <w:r w:rsidR="008E1A16">
        <w:rPr>
          <w:lang w:val="en-AU"/>
        </w:rPr>
        <w:t>ying</w:t>
      </w:r>
      <w:r w:rsidRPr="00E52D78">
        <w:rPr>
          <w:lang w:val="en-AU"/>
        </w:rPr>
        <w:t xml:space="preserve"> the conversation forward</w:t>
      </w:r>
      <w:r>
        <w:rPr>
          <w:lang w:val="en-AU"/>
        </w:rPr>
        <w:t xml:space="preserve"> with </w:t>
      </w:r>
      <w:r w:rsidR="008E1A16">
        <w:rPr>
          <w:lang w:val="en-AU"/>
        </w:rPr>
        <w:t xml:space="preserve">spontaneity and </w:t>
      </w:r>
      <w:r>
        <w:rPr>
          <w:lang w:val="en-AU"/>
        </w:rPr>
        <w:t>good repair strategies</w:t>
      </w:r>
      <w:r w:rsidRPr="00E52D78">
        <w:rPr>
          <w:lang w:val="en-AU"/>
        </w:rPr>
        <w:t>.</w:t>
      </w:r>
      <w:r>
        <w:rPr>
          <w:lang w:val="en-AU"/>
        </w:rPr>
        <w:t xml:space="preserve"> They elaborate</w:t>
      </w:r>
      <w:r w:rsidR="00281140">
        <w:rPr>
          <w:lang w:val="en-AU"/>
        </w:rPr>
        <w:t>d</w:t>
      </w:r>
      <w:r>
        <w:rPr>
          <w:lang w:val="en-AU"/>
        </w:rPr>
        <w:t xml:space="preserve"> </w:t>
      </w:r>
      <w:r w:rsidR="000E00AE">
        <w:rPr>
          <w:lang w:val="en-AU"/>
        </w:rPr>
        <w:t xml:space="preserve">on </w:t>
      </w:r>
      <w:r>
        <w:rPr>
          <w:lang w:val="en-AU"/>
        </w:rPr>
        <w:t>their ideas and opinions well</w:t>
      </w:r>
      <w:r w:rsidR="00281140">
        <w:rPr>
          <w:lang w:val="en-AU"/>
        </w:rPr>
        <w:t xml:space="preserve">, were </w:t>
      </w:r>
      <w:r>
        <w:rPr>
          <w:lang w:val="en-AU"/>
        </w:rPr>
        <w:t>confiden</w:t>
      </w:r>
      <w:r w:rsidR="00281140">
        <w:rPr>
          <w:lang w:val="en-AU"/>
        </w:rPr>
        <w:t>t</w:t>
      </w:r>
      <w:r>
        <w:rPr>
          <w:lang w:val="en-AU"/>
        </w:rPr>
        <w:t>, and their responses were always relevant to the questions.</w:t>
      </w:r>
    </w:p>
    <w:p w14:paraId="1B7B60D3" w14:textId="592F542E" w:rsidR="003A486E" w:rsidRDefault="006830C2" w:rsidP="00CA2C4E">
      <w:pPr>
        <w:pStyle w:val="VCAAbody"/>
        <w:rPr>
          <w:lang w:val="en-AU"/>
        </w:rPr>
      </w:pPr>
      <w:r>
        <w:rPr>
          <w:lang w:val="en-AU"/>
        </w:rPr>
        <w:t>Responses</w:t>
      </w:r>
      <w:r w:rsidR="00971835">
        <w:rPr>
          <w:lang w:val="en-AU"/>
        </w:rPr>
        <w:t xml:space="preserve"> </w:t>
      </w:r>
      <w:r>
        <w:rPr>
          <w:lang w:val="en-AU"/>
        </w:rPr>
        <w:t>that</w:t>
      </w:r>
      <w:r w:rsidR="00971835">
        <w:rPr>
          <w:lang w:val="en-AU"/>
        </w:rPr>
        <w:t xml:space="preserve"> did not score well</w:t>
      </w:r>
      <w:r w:rsidR="00CA2C4E">
        <w:rPr>
          <w:lang w:val="en-AU"/>
        </w:rPr>
        <w:t xml:space="preserve"> demonstrated partial information and</w:t>
      </w:r>
      <w:r w:rsidR="00D8638C">
        <w:rPr>
          <w:lang w:val="en-AU"/>
        </w:rPr>
        <w:t xml:space="preserve"> </w:t>
      </w:r>
      <w:r w:rsidR="000E00AE">
        <w:rPr>
          <w:lang w:val="en-AU"/>
        </w:rPr>
        <w:t xml:space="preserve">lack of </w:t>
      </w:r>
      <w:r w:rsidR="00D8638C">
        <w:rPr>
          <w:lang w:val="en-AU"/>
        </w:rPr>
        <w:t>prepar</w:t>
      </w:r>
      <w:r w:rsidR="000E00AE">
        <w:rPr>
          <w:lang w:val="en-AU"/>
        </w:rPr>
        <w:t>ation</w:t>
      </w:r>
      <w:r w:rsidR="00D8638C">
        <w:rPr>
          <w:lang w:val="en-AU"/>
        </w:rPr>
        <w:t>.</w:t>
      </w:r>
      <w:r w:rsidR="00CA2C4E">
        <w:rPr>
          <w:lang w:val="en-AU"/>
        </w:rPr>
        <w:t xml:space="preserve"> </w:t>
      </w:r>
      <w:r>
        <w:rPr>
          <w:lang w:val="en-AU"/>
        </w:rPr>
        <w:t>Students</w:t>
      </w:r>
      <w:r w:rsidR="00CA2C4E">
        <w:rPr>
          <w:lang w:val="en-AU"/>
        </w:rPr>
        <w:t xml:space="preserve"> presented minimal information and could not elaborate on their ideas and opinions effectively. They used simple vocabulary repeatedly and inaccurate sentences frequently. </w:t>
      </w:r>
      <w:r w:rsidR="00971835">
        <w:rPr>
          <w:lang w:val="en-AU"/>
        </w:rPr>
        <w:t>They</w:t>
      </w:r>
      <w:r w:rsidR="00CA2C4E">
        <w:rPr>
          <w:lang w:val="en-AU"/>
        </w:rPr>
        <w:t xml:space="preserve"> </w:t>
      </w:r>
      <w:r w:rsidR="003A0BF0">
        <w:rPr>
          <w:lang w:val="en-AU"/>
        </w:rPr>
        <w:t>lacked good</w:t>
      </w:r>
      <w:r w:rsidR="00CA2C4E">
        <w:rPr>
          <w:lang w:val="en-AU"/>
        </w:rPr>
        <w:t xml:space="preserve"> presentation skills, such as </w:t>
      </w:r>
      <w:r w:rsidR="003A0BF0">
        <w:rPr>
          <w:lang w:val="en-AU"/>
        </w:rPr>
        <w:t xml:space="preserve">using </w:t>
      </w:r>
      <w:r w:rsidR="00CA2C4E">
        <w:rPr>
          <w:lang w:val="en-AU"/>
        </w:rPr>
        <w:t>a</w:t>
      </w:r>
      <w:r w:rsidR="003A0BF0">
        <w:rPr>
          <w:lang w:val="en-AU"/>
        </w:rPr>
        <w:t xml:space="preserve"> </w:t>
      </w:r>
      <w:r w:rsidR="00CA2C4E">
        <w:rPr>
          <w:lang w:val="en-AU"/>
        </w:rPr>
        <w:t>confident voice</w:t>
      </w:r>
      <w:r w:rsidR="003A0BF0">
        <w:rPr>
          <w:lang w:val="en-AU"/>
        </w:rPr>
        <w:t xml:space="preserve"> and clear</w:t>
      </w:r>
      <w:r w:rsidR="00CA2C4E">
        <w:rPr>
          <w:lang w:val="en-AU"/>
        </w:rPr>
        <w:t xml:space="preserve"> pronunciation. </w:t>
      </w:r>
    </w:p>
    <w:p w14:paraId="3359F86B" w14:textId="77777777" w:rsidR="0009686E" w:rsidRDefault="0009686E" w:rsidP="009A667D">
      <w:pPr>
        <w:pStyle w:val="VCAAbody"/>
        <w:rPr>
          <w:lang w:val="en-AU"/>
        </w:rPr>
      </w:pPr>
      <w:r>
        <w:rPr>
          <w:lang w:val="en-AU"/>
        </w:rPr>
        <w:br w:type="page"/>
      </w:r>
    </w:p>
    <w:p w14:paraId="2B1F65F8" w14:textId="46407F21" w:rsidR="00910D67" w:rsidRPr="00480688" w:rsidRDefault="00542F7B" w:rsidP="009A667D">
      <w:pPr>
        <w:pStyle w:val="VCAAHeading2"/>
        <w:rPr>
          <w:lang w:val="en-AU"/>
        </w:rPr>
      </w:pPr>
      <w:r>
        <w:rPr>
          <w:lang w:val="en-AU"/>
        </w:rPr>
        <w:lastRenderedPageBreak/>
        <w:t xml:space="preserve">Section 2 – </w:t>
      </w:r>
      <w:r w:rsidR="00910D67" w:rsidRPr="00480688">
        <w:rPr>
          <w:lang w:val="en-AU"/>
        </w:rPr>
        <w:t>Discussion</w:t>
      </w:r>
    </w:p>
    <w:p w14:paraId="41182F66" w14:textId="59C3485F" w:rsidR="003A0BF0" w:rsidRDefault="00910D67" w:rsidP="00910D67">
      <w:pPr>
        <w:pStyle w:val="VCAAbody"/>
      </w:pPr>
      <w:r w:rsidRPr="00480688">
        <w:t>Following the conversation, the student discuss</w:t>
      </w:r>
      <w:r w:rsidR="003F4B13">
        <w:t>es</w:t>
      </w:r>
      <w:r w:rsidRPr="00480688">
        <w:t xml:space="preserve"> their chosen subtopic and the supporting visual material that they have brought with them. </w:t>
      </w:r>
      <w:r w:rsidRPr="001602B2">
        <w:t xml:space="preserve">The specifications require the student to explore aspects of the subtopic, including information, opinions and ideas. It is important to carefully consider the choice of subtopic and supporting image when preparing for this section of the examination. Images that include rich information provide more opportunity for students to offer a greater depth and range of information, ideas, opinions and reflections about the subtopic. </w:t>
      </w:r>
    </w:p>
    <w:p w14:paraId="72595300" w14:textId="305AD1AD" w:rsidR="0044213C" w:rsidRDefault="00910D67" w:rsidP="00910D67">
      <w:pPr>
        <w:pStyle w:val="VCAAbody"/>
      </w:pPr>
      <w:r w:rsidRPr="001602B2">
        <w:t>While the quality of the visual stimulus was not assessed, students who selected images that were easy to share with the assessors found it easier to communicate their ideas.</w:t>
      </w:r>
      <w:r w:rsidR="003A0BF0">
        <w:t xml:space="preserve"> </w:t>
      </w:r>
      <w:r w:rsidRPr="001602B2">
        <w:t>Students are reminded that it is not the image that is being assessed – it is the quality of the discussion. Students should therefore select an image that adequately enables them to integrate that image into a discussion about their selected subtopic.</w:t>
      </w:r>
    </w:p>
    <w:p w14:paraId="64EA6E5C" w14:textId="02CBAB9B" w:rsidR="0009686E" w:rsidRDefault="0062135C" w:rsidP="0062135C">
      <w:pPr>
        <w:pStyle w:val="VCAAbody"/>
        <w:rPr>
          <w:lang w:eastAsia="ko-KR"/>
        </w:rPr>
      </w:pPr>
      <w:r>
        <w:rPr>
          <w:lang w:eastAsia="ko-KR"/>
        </w:rPr>
        <w:t xml:space="preserve">Most students demonstrated their ability to discuss their subtopics comprehensively. Their information, ideas and opinions were clear and logical. They used the image as a prompt effectively and skillfully to support the discussion on the subtopic. High-scoring </w:t>
      </w:r>
      <w:r w:rsidR="006830C2">
        <w:rPr>
          <w:lang w:eastAsia="ko-KR"/>
        </w:rPr>
        <w:t xml:space="preserve">responses </w:t>
      </w:r>
      <w:r w:rsidR="0009686E">
        <w:rPr>
          <w:lang w:eastAsia="ko-KR"/>
        </w:rPr>
        <w:t>enabled the</w:t>
      </w:r>
      <w:r>
        <w:rPr>
          <w:lang w:eastAsia="ko-KR"/>
        </w:rPr>
        <w:t xml:space="preserve"> assessors </w:t>
      </w:r>
      <w:r w:rsidR="0009686E">
        <w:rPr>
          <w:lang w:eastAsia="ko-KR"/>
        </w:rPr>
        <w:t xml:space="preserve">to </w:t>
      </w:r>
      <w:r>
        <w:rPr>
          <w:lang w:eastAsia="ko-KR"/>
        </w:rPr>
        <w:t>move to the next question seamlessly. Excellent responses were always relevant to the image and the assessors</w:t>
      </w:r>
      <w:r w:rsidR="00A16026">
        <w:rPr>
          <w:lang w:eastAsia="ko-KR"/>
        </w:rPr>
        <w:t>’</w:t>
      </w:r>
      <w:r>
        <w:rPr>
          <w:lang w:eastAsia="ko-KR"/>
        </w:rPr>
        <w:t xml:space="preserve"> questions. </w:t>
      </w:r>
      <w:r w:rsidR="006830C2">
        <w:rPr>
          <w:lang w:eastAsia="ko-KR"/>
        </w:rPr>
        <w:t xml:space="preserve">Students had </w:t>
      </w:r>
      <w:r>
        <w:rPr>
          <w:lang w:eastAsia="ko-KR"/>
        </w:rPr>
        <w:t xml:space="preserve">prepared well to show the breadth and depth of the information that could carry the discussion smoothly, which made the discussion rich and interesting. </w:t>
      </w:r>
      <w:r w:rsidR="00162CFC">
        <w:rPr>
          <w:lang w:eastAsia="ko-KR"/>
        </w:rPr>
        <w:t>They responded successfully to questions they might not have expected. In addition</w:t>
      </w:r>
      <w:r>
        <w:rPr>
          <w:lang w:eastAsia="ko-KR"/>
        </w:rPr>
        <w:t xml:space="preserve">, their vocabulary and grammar were outstanding with few errors. </w:t>
      </w:r>
    </w:p>
    <w:p w14:paraId="67E0CF67" w14:textId="5A83097C" w:rsidR="0062135C" w:rsidRDefault="006830C2" w:rsidP="0062135C">
      <w:pPr>
        <w:pStyle w:val="VCAAbody"/>
        <w:rPr>
          <w:lang w:val="en-AU"/>
        </w:rPr>
      </w:pPr>
      <w:r>
        <w:rPr>
          <w:lang w:eastAsia="ko-KR"/>
        </w:rPr>
        <w:t>Responses that</w:t>
      </w:r>
      <w:r w:rsidR="0009686E">
        <w:rPr>
          <w:lang w:eastAsia="ko-KR"/>
        </w:rPr>
        <w:t xml:space="preserve"> did not score well </w:t>
      </w:r>
      <w:r w:rsidR="008E1A16">
        <w:t xml:space="preserve">presented </w:t>
      </w:r>
      <w:r w:rsidR="00162CFC">
        <w:t xml:space="preserve">ideas and opinions </w:t>
      </w:r>
      <w:r w:rsidR="0062135C">
        <w:rPr>
          <w:lang w:eastAsia="ko-KR"/>
        </w:rPr>
        <w:t>superficially.</w:t>
      </w:r>
      <w:r w:rsidR="00C36F8B">
        <w:rPr>
          <w:lang w:eastAsia="ko-KR"/>
        </w:rPr>
        <w:t xml:space="preserve"> </w:t>
      </w:r>
      <w:r>
        <w:rPr>
          <w:lang w:eastAsia="ko-KR"/>
        </w:rPr>
        <w:t xml:space="preserve">Students </w:t>
      </w:r>
      <w:r w:rsidR="00C36F8B">
        <w:rPr>
          <w:lang w:eastAsia="ko-KR"/>
        </w:rPr>
        <w:t xml:space="preserve">were not able to demonstrate </w:t>
      </w:r>
      <w:r w:rsidR="0009686E">
        <w:rPr>
          <w:lang w:eastAsia="ko-KR"/>
        </w:rPr>
        <w:t xml:space="preserve">how </w:t>
      </w:r>
      <w:r w:rsidR="00C36F8B">
        <w:rPr>
          <w:lang w:eastAsia="ko-KR"/>
        </w:rPr>
        <w:t>their information effectively and cohesively related to the subtopic.</w:t>
      </w:r>
      <w:r w:rsidR="0062135C">
        <w:rPr>
          <w:lang w:eastAsia="ko-KR"/>
        </w:rPr>
        <w:t xml:space="preserve"> </w:t>
      </w:r>
      <w:r w:rsidR="00162CFC">
        <w:rPr>
          <w:lang w:eastAsia="ko-KR"/>
        </w:rPr>
        <w:t>In some cases</w:t>
      </w:r>
      <w:r w:rsidR="0062135C">
        <w:rPr>
          <w:lang w:eastAsia="ko-KR"/>
        </w:rPr>
        <w:t xml:space="preserve">, the subtopics they chose </w:t>
      </w:r>
      <w:r w:rsidR="0009686E">
        <w:rPr>
          <w:lang w:eastAsia="ko-KR"/>
        </w:rPr>
        <w:t>were not relevant to</w:t>
      </w:r>
      <w:r w:rsidR="0062135C">
        <w:rPr>
          <w:lang w:eastAsia="ko-KR"/>
        </w:rPr>
        <w:t xml:space="preserve"> </w:t>
      </w:r>
      <w:r w:rsidR="00A16026">
        <w:rPr>
          <w:lang w:eastAsia="ko-KR"/>
        </w:rPr>
        <w:t>‘</w:t>
      </w:r>
      <w:r w:rsidR="0062135C">
        <w:rPr>
          <w:lang w:eastAsia="ko-KR"/>
        </w:rPr>
        <w:t xml:space="preserve">the </w:t>
      </w:r>
      <w:r w:rsidR="0062135C">
        <w:t>Korean-speaking communities</w:t>
      </w:r>
      <w:r w:rsidR="00A16026">
        <w:t>’</w:t>
      </w:r>
      <w:r w:rsidR="0062135C">
        <w:t xml:space="preserve"> or </w:t>
      </w:r>
      <w:r w:rsidR="00A16026">
        <w:t>‘</w:t>
      </w:r>
      <w:r w:rsidR="0062135C">
        <w:t xml:space="preserve">The world around </w:t>
      </w:r>
      <w:proofErr w:type="gramStart"/>
      <w:r w:rsidR="0062135C">
        <w:t>us</w:t>
      </w:r>
      <w:r w:rsidR="00A16026">
        <w:t>’</w:t>
      </w:r>
      <w:proofErr w:type="gramEnd"/>
      <w:r w:rsidR="0062135C">
        <w:t xml:space="preserve">. </w:t>
      </w:r>
      <w:bookmarkStart w:id="2" w:name="_Hlk65406795"/>
    </w:p>
    <w:p w14:paraId="7B51D3DD" w14:textId="2FE295FF" w:rsidR="0009686E" w:rsidRDefault="0009686E" w:rsidP="00910D67">
      <w:pPr>
        <w:pStyle w:val="VCAAbody"/>
        <w:rPr>
          <w:lang w:val="en-AU" w:eastAsia="ko-KR"/>
        </w:rPr>
      </w:pPr>
      <w:r>
        <w:rPr>
          <w:lang w:val="en-AU" w:eastAsia="ko-KR"/>
        </w:rPr>
        <w:t>S</w:t>
      </w:r>
      <w:r w:rsidR="00162CFC">
        <w:rPr>
          <w:lang w:val="en-AU" w:eastAsia="ko-KR"/>
        </w:rPr>
        <w:t xml:space="preserve">tudents </w:t>
      </w:r>
      <w:r w:rsidR="00281140">
        <w:rPr>
          <w:lang w:val="en-AU" w:eastAsia="ko-KR"/>
        </w:rPr>
        <w:t xml:space="preserve">are advised to </w:t>
      </w:r>
      <w:r w:rsidR="00162CFC">
        <w:rPr>
          <w:lang w:val="en-AU" w:eastAsia="ko-KR"/>
        </w:rPr>
        <w:t xml:space="preserve">choose </w:t>
      </w:r>
      <w:r w:rsidR="0062135C">
        <w:rPr>
          <w:lang w:val="en-AU" w:eastAsia="ko-KR"/>
        </w:rPr>
        <w:t xml:space="preserve">the most interesting </w:t>
      </w:r>
      <w:r w:rsidR="00162CFC">
        <w:rPr>
          <w:lang w:val="en-AU" w:eastAsia="ko-KR"/>
        </w:rPr>
        <w:t>sub</w:t>
      </w:r>
      <w:r w:rsidR="0062135C">
        <w:rPr>
          <w:lang w:val="en-AU" w:eastAsia="ko-KR"/>
        </w:rPr>
        <w:t>topic</w:t>
      </w:r>
      <w:r w:rsidR="00162CFC">
        <w:rPr>
          <w:lang w:val="en-AU" w:eastAsia="ko-KR"/>
        </w:rPr>
        <w:t xml:space="preserve"> they can present easily and an image highly related to the subtopic.</w:t>
      </w:r>
      <w:r w:rsidR="00C36F8B" w:rsidRPr="00C36F8B">
        <w:t xml:space="preserve"> </w:t>
      </w:r>
      <w:r w:rsidR="00281140">
        <w:t xml:space="preserve">They </w:t>
      </w:r>
      <w:r w:rsidR="00281140">
        <w:rPr>
          <w:lang w:val="en-AU" w:eastAsia="ko-KR"/>
        </w:rPr>
        <w:t xml:space="preserve">are expected to bring one image only, and </w:t>
      </w:r>
      <w:r w:rsidR="00D8638C">
        <w:rPr>
          <w:lang w:val="en-AU" w:eastAsia="ko-KR"/>
        </w:rPr>
        <w:t xml:space="preserve">can </w:t>
      </w:r>
      <w:r w:rsidR="00162CFC">
        <w:rPr>
          <w:lang w:val="en-AU" w:eastAsia="ko-KR"/>
        </w:rPr>
        <w:t xml:space="preserve">keep referring to the image </w:t>
      </w:r>
      <w:r w:rsidR="00D8638C">
        <w:rPr>
          <w:lang w:val="en-AU" w:eastAsia="ko-KR"/>
        </w:rPr>
        <w:t xml:space="preserve">during the </w:t>
      </w:r>
      <w:r w:rsidR="00162CFC">
        <w:rPr>
          <w:lang w:val="en-AU" w:eastAsia="ko-KR"/>
        </w:rPr>
        <w:t>discuss</w:t>
      </w:r>
      <w:r w:rsidR="00224447">
        <w:rPr>
          <w:lang w:val="en-AU" w:eastAsia="ko-KR"/>
        </w:rPr>
        <w:t>ion</w:t>
      </w:r>
      <w:r w:rsidR="00D8638C">
        <w:rPr>
          <w:lang w:val="en-AU" w:eastAsia="ko-KR"/>
        </w:rPr>
        <w:t>.</w:t>
      </w:r>
      <w:r w:rsidR="00C36F8B">
        <w:rPr>
          <w:lang w:val="en-AU" w:eastAsia="ko-KR"/>
        </w:rPr>
        <w:t xml:space="preserve"> </w:t>
      </w:r>
    </w:p>
    <w:p w14:paraId="2FC251D5" w14:textId="21D54365" w:rsidR="0062135C" w:rsidRPr="0062135C" w:rsidRDefault="00162CFC" w:rsidP="00910D67">
      <w:pPr>
        <w:pStyle w:val="VCAAbody"/>
        <w:rPr>
          <w:lang w:val="en-AU" w:eastAsia="ko-KR"/>
        </w:rPr>
      </w:pPr>
      <w:bookmarkStart w:id="3" w:name="_Hlk97715372"/>
      <w:r>
        <w:rPr>
          <w:lang w:val="en-AU" w:eastAsia="ko-KR"/>
        </w:rPr>
        <w:t xml:space="preserve">Students should not write any notes on </w:t>
      </w:r>
      <w:r w:rsidR="00281140">
        <w:rPr>
          <w:lang w:val="en-AU" w:eastAsia="ko-KR"/>
        </w:rPr>
        <w:t>the front o</w:t>
      </w:r>
      <w:r w:rsidR="007D7B4F">
        <w:rPr>
          <w:lang w:val="en-AU" w:eastAsia="ko-KR"/>
        </w:rPr>
        <w:t>r</w:t>
      </w:r>
      <w:r w:rsidR="00281140">
        <w:rPr>
          <w:lang w:val="en-AU" w:eastAsia="ko-KR"/>
        </w:rPr>
        <w:t xml:space="preserve"> </w:t>
      </w:r>
      <w:r>
        <w:rPr>
          <w:lang w:val="en-AU" w:eastAsia="ko-KR"/>
        </w:rPr>
        <w:t xml:space="preserve">back of the image. </w:t>
      </w:r>
      <w:bookmarkEnd w:id="2"/>
      <w:bookmarkEnd w:id="3"/>
    </w:p>
    <w:sectPr w:rsidR="0062135C" w:rsidRPr="0062135C" w:rsidSect="00B230D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0EAB" w14:textId="77777777" w:rsidR="008C571E" w:rsidRDefault="008C571E" w:rsidP="00304EA1">
      <w:pPr>
        <w:spacing w:after="0" w:line="240" w:lineRule="auto"/>
      </w:pPr>
      <w:r>
        <w:separator/>
      </w:r>
    </w:p>
  </w:endnote>
  <w:endnote w:type="continuationSeparator" w:id="0">
    <w:p w14:paraId="5BAF5760" w14:textId="77777777" w:rsidR="008C571E" w:rsidRDefault="008C571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ECDB" w14:textId="77777777" w:rsidR="003D7B68" w:rsidRDefault="003D7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464D2" w:rsidRPr="00D06414" w14:paraId="00D3EC34" w14:textId="77777777" w:rsidTr="00BB3BAB">
      <w:trPr>
        <w:trHeight w:val="476"/>
      </w:trPr>
      <w:tc>
        <w:tcPr>
          <w:tcW w:w="1667" w:type="pct"/>
          <w:tcMar>
            <w:left w:w="0" w:type="dxa"/>
            <w:right w:w="0" w:type="dxa"/>
          </w:tcMar>
        </w:tcPr>
        <w:p w14:paraId="4F062E5B" w14:textId="77777777" w:rsidR="000464D2" w:rsidRPr="00D06414" w:rsidRDefault="000464D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0464D2" w:rsidRPr="00D06414" w:rsidRDefault="000464D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0464D2" w:rsidRPr="00D06414" w:rsidRDefault="000464D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0464D2" w:rsidRPr="00D06414" w:rsidRDefault="000464D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74A12928">
          <wp:simplePos x="0" y="0"/>
          <wp:positionH relativeFrom="column">
            <wp:posOffset>-713105</wp:posOffset>
          </wp:positionH>
          <wp:positionV relativeFrom="page">
            <wp:posOffset>10142220</wp:posOffset>
          </wp:positionV>
          <wp:extent cx="7735371"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p w14:paraId="6466715D" w14:textId="77777777" w:rsidR="000464D2" w:rsidRDefault="000464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464D2" w:rsidRPr="00D06414" w14:paraId="28670396" w14:textId="77777777" w:rsidTr="000F5AAF">
      <w:tc>
        <w:tcPr>
          <w:tcW w:w="1459" w:type="pct"/>
          <w:tcMar>
            <w:left w:w="0" w:type="dxa"/>
            <w:right w:w="0" w:type="dxa"/>
          </w:tcMar>
        </w:tcPr>
        <w:p w14:paraId="0BBE30B4" w14:textId="77777777" w:rsidR="000464D2" w:rsidRPr="00D06414" w:rsidRDefault="000464D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0464D2" w:rsidRPr="00D06414" w:rsidRDefault="000464D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0464D2" w:rsidRPr="00D06414" w:rsidRDefault="000464D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0464D2" w:rsidRPr="00D06414" w:rsidRDefault="000464D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004D51AA">
          <wp:simplePos x="0" y="0"/>
          <wp:positionH relativeFrom="page">
            <wp:align>left</wp:align>
          </wp:positionH>
          <wp:positionV relativeFrom="bottomMargin">
            <wp:align>top</wp:align>
          </wp:positionV>
          <wp:extent cx="7735371"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57A3" w14:textId="77777777" w:rsidR="008C571E" w:rsidRDefault="008C571E" w:rsidP="00304EA1">
      <w:pPr>
        <w:spacing w:after="0" w:line="240" w:lineRule="auto"/>
      </w:pPr>
      <w:r>
        <w:separator/>
      </w:r>
    </w:p>
  </w:footnote>
  <w:footnote w:type="continuationSeparator" w:id="0">
    <w:p w14:paraId="0D48F655" w14:textId="77777777" w:rsidR="008C571E" w:rsidRDefault="008C571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3BF2" w14:textId="77777777" w:rsidR="003D7B68" w:rsidRDefault="003D7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6036D36" w:rsidR="000464D2" w:rsidRPr="00D86DE4" w:rsidRDefault="007D7B4F" w:rsidP="00D86DE4">
    <w:pPr>
      <w:pStyle w:val="VCAAcaptionsandfootnotes"/>
      <w:rPr>
        <w:color w:val="999999" w:themeColor="accent2"/>
      </w:rPr>
    </w:pPr>
    <w:r>
      <w:t>2021 VCE Korean Second Language oral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0464D2" w:rsidRPr="009370BC" w:rsidRDefault="000464D2"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4830FC1">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3NTK2NDY1NTI3N7BU0lEKTi0uzszPAykwqgUA9UkqYiwAAAA="/>
  </w:docVars>
  <w:rsids>
    <w:rsidRoot w:val="008428B1"/>
    <w:rsid w:val="00003885"/>
    <w:rsid w:val="00024018"/>
    <w:rsid w:val="000464D2"/>
    <w:rsid w:val="0005780E"/>
    <w:rsid w:val="00065CC6"/>
    <w:rsid w:val="00090D46"/>
    <w:rsid w:val="0009686E"/>
    <w:rsid w:val="000A71F7"/>
    <w:rsid w:val="000E00AE"/>
    <w:rsid w:val="000F09E4"/>
    <w:rsid w:val="000F16FD"/>
    <w:rsid w:val="000F5AAF"/>
    <w:rsid w:val="00120DB9"/>
    <w:rsid w:val="00143520"/>
    <w:rsid w:val="00153AD2"/>
    <w:rsid w:val="00162CFC"/>
    <w:rsid w:val="00174465"/>
    <w:rsid w:val="001779EA"/>
    <w:rsid w:val="00182027"/>
    <w:rsid w:val="00184297"/>
    <w:rsid w:val="001C3EEA"/>
    <w:rsid w:val="001D3246"/>
    <w:rsid w:val="00224447"/>
    <w:rsid w:val="002279BA"/>
    <w:rsid w:val="002329F3"/>
    <w:rsid w:val="00243F0D"/>
    <w:rsid w:val="00260767"/>
    <w:rsid w:val="002647BB"/>
    <w:rsid w:val="002754C1"/>
    <w:rsid w:val="00281140"/>
    <w:rsid w:val="002841C8"/>
    <w:rsid w:val="0028516B"/>
    <w:rsid w:val="002C6F90"/>
    <w:rsid w:val="002E1ACB"/>
    <w:rsid w:val="002E4FB5"/>
    <w:rsid w:val="00302FB8"/>
    <w:rsid w:val="00304EA1"/>
    <w:rsid w:val="00314D81"/>
    <w:rsid w:val="00322FC6"/>
    <w:rsid w:val="00350651"/>
    <w:rsid w:val="0035293F"/>
    <w:rsid w:val="0037225A"/>
    <w:rsid w:val="00385147"/>
    <w:rsid w:val="00391986"/>
    <w:rsid w:val="003A00B4"/>
    <w:rsid w:val="003A0BF0"/>
    <w:rsid w:val="003A486E"/>
    <w:rsid w:val="003B2257"/>
    <w:rsid w:val="003C5E71"/>
    <w:rsid w:val="003C6C6D"/>
    <w:rsid w:val="003D6CBD"/>
    <w:rsid w:val="003D7B68"/>
    <w:rsid w:val="003F4B13"/>
    <w:rsid w:val="00400537"/>
    <w:rsid w:val="00417AA3"/>
    <w:rsid w:val="00425DFE"/>
    <w:rsid w:val="004261F0"/>
    <w:rsid w:val="00434EDB"/>
    <w:rsid w:val="00440B32"/>
    <w:rsid w:val="0044213C"/>
    <w:rsid w:val="0046078D"/>
    <w:rsid w:val="00495C80"/>
    <w:rsid w:val="004A2ED8"/>
    <w:rsid w:val="004C4C42"/>
    <w:rsid w:val="004F5BDA"/>
    <w:rsid w:val="0051631E"/>
    <w:rsid w:val="00537A1F"/>
    <w:rsid w:val="00542F7B"/>
    <w:rsid w:val="005570CF"/>
    <w:rsid w:val="00566029"/>
    <w:rsid w:val="005923CB"/>
    <w:rsid w:val="005B391B"/>
    <w:rsid w:val="005D3D78"/>
    <w:rsid w:val="005E2EF0"/>
    <w:rsid w:val="005F4092"/>
    <w:rsid w:val="0062135C"/>
    <w:rsid w:val="00662179"/>
    <w:rsid w:val="006663C6"/>
    <w:rsid w:val="006667D6"/>
    <w:rsid w:val="006830C2"/>
    <w:rsid w:val="0068471E"/>
    <w:rsid w:val="00684A5E"/>
    <w:rsid w:val="00684F98"/>
    <w:rsid w:val="00693FFD"/>
    <w:rsid w:val="006D2159"/>
    <w:rsid w:val="006F787C"/>
    <w:rsid w:val="00702636"/>
    <w:rsid w:val="00724507"/>
    <w:rsid w:val="00747109"/>
    <w:rsid w:val="00773E6C"/>
    <w:rsid w:val="00781FB1"/>
    <w:rsid w:val="007A4B91"/>
    <w:rsid w:val="007C600D"/>
    <w:rsid w:val="007D1B6D"/>
    <w:rsid w:val="007D7B4F"/>
    <w:rsid w:val="007E6A0B"/>
    <w:rsid w:val="00813C37"/>
    <w:rsid w:val="008154B5"/>
    <w:rsid w:val="00823962"/>
    <w:rsid w:val="00827415"/>
    <w:rsid w:val="008428B1"/>
    <w:rsid w:val="00850410"/>
    <w:rsid w:val="00852719"/>
    <w:rsid w:val="00860115"/>
    <w:rsid w:val="0088783C"/>
    <w:rsid w:val="008C571E"/>
    <w:rsid w:val="008E1A16"/>
    <w:rsid w:val="008F3CF7"/>
    <w:rsid w:val="00910D67"/>
    <w:rsid w:val="00922B24"/>
    <w:rsid w:val="009370BC"/>
    <w:rsid w:val="00970580"/>
    <w:rsid w:val="00971835"/>
    <w:rsid w:val="0098739B"/>
    <w:rsid w:val="009906B5"/>
    <w:rsid w:val="009A667D"/>
    <w:rsid w:val="009B61E5"/>
    <w:rsid w:val="009D0E9E"/>
    <w:rsid w:val="009D1E89"/>
    <w:rsid w:val="009E5707"/>
    <w:rsid w:val="00A16026"/>
    <w:rsid w:val="00A17661"/>
    <w:rsid w:val="00A24B2D"/>
    <w:rsid w:val="00A40966"/>
    <w:rsid w:val="00A921E0"/>
    <w:rsid w:val="00A922F4"/>
    <w:rsid w:val="00AE5526"/>
    <w:rsid w:val="00AF051B"/>
    <w:rsid w:val="00B01578"/>
    <w:rsid w:val="00B0738F"/>
    <w:rsid w:val="00B13D3B"/>
    <w:rsid w:val="00B22572"/>
    <w:rsid w:val="00B230DB"/>
    <w:rsid w:val="00B26601"/>
    <w:rsid w:val="00B41951"/>
    <w:rsid w:val="00B53229"/>
    <w:rsid w:val="00B62480"/>
    <w:rsid w:val="00B717F4"/>
    <w:rsid w:val="00B81B70"/>
    <w:rsid w:val="00BB3BAB"/>
    <w:rsid w:val="00BD0724"/>
    <w:rsid w:val="00BD2B91"/>
    <w:rsid w:val="00BE5521"/>
    <w:rsid w:val="00BF0BBA"/>
    <w:rsid w:val="00BF6C23"/>
    <w:rsid w:val="00C35203"/>
    <w:rsid w:val="00C36F8B"/>
    <w:rsid w:val="00C42CCC"/>
    <w:rsid w:val="00C53263"/>
    <w:rsid w:val="00C75F1D"/>
    <w:rsid w:val="00C95156"/>
    <w:rsid w:val="00CA0DC2"/>
    <w:rsid w:val="00CA2C4E"/>
    <w:rsid w:val="00CB68E8"/>
    <w:rsid w:val="00D04F01"/>
    <w:rsid w:val="00D06414"/>
    <w:rsid w:val="00D10AA4"/>
    <w:rsid w:val="00D20ED9"/>
    <w:rsid w:val="00D24E5A"/>
    <w:rsid w:val="00D338E4"/>
    <w:rsid w:val="00D51947"/>
    <w:rsid w:val="00D532F0"/>
    <w:rsid w:val="00D56E0F"/>
    <w:rsid w:val="00D77413"/>
    <w:rsid w:val="00D82759"/>
    <w:rsid w:val="00D8638C"/>
    <w:rsid w:val="00D86DE4"/>
    <w:rsid w:val="00DE0181"/>
    <w:rsid w:val="00DE1909"/>
    <w:rsid w:val="00DE51DB"/>
    <w:rsid w:val="00DF4A82"/>
    <w:rsid w:val="00E1553E"/>
    <w:rsid w:val="00E23F1D"/>
    <w:rsid w:val="00E30E05"/>
    <w:rsid w:val="00E35622"/>
    <w:rsid w:val="00E36361"/>
    <w:rsid w:val="00E55AE9"/>
    <w:rsid w:val="00EB0C84"/>
    <w:rsid w:val="00EC3A08"/>
    <w:rsid w:val="00EF1D91"/>
    <w:rsid w:val="00EF4188"/>
    <w:rsid w:val="00F17FDE"/>
    <w:rsid w:val="00F40D53"/>
    <w:rsid w:val="00F4525C"/>
    <w:rsid w:val="00F50D86"/>
    <w:rsid w:val="00F90AB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6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qFormat/>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VCAAitalic">
    <w:name w:val="VCAA italic"/>
    <w:basedOn w:val="DefaultParagraphFont"/>
    <w:uiPriority w:val="1"/>
    <w:qFormat/>
    <w:rsid w:val="00CA2C4E"/>
    <w:rPr>
      <w:i/>
      <w:iCs/>
    </w:rPr>
  </w:style>
  <w:style w:type="character" w:customStyle="1" w:styleId="VCAAbold">
    <w:name w:val="VCAA bold"/>
    <w:uiPriority w:val="1"/>
    <w:qFormat/>
    <w:rsid w:val="00CA2C4E"/>
    <w:rPr>
      <w:b/>
      <w:bCs/>
    </w:rPr>
  </w:style>
  <w:style w:type="character" w:customStyle="1" w:styleId="ListLabel14">
    <w:name w:val="ListLabel 14"/>
    <w:qFormat/>
    <w:rsid w:val="00CA2C4E"/>
    <w:rPr>
      <w:rFonts w:asciiTheme="majorHAnsi" w:hAnsiTheme="majorHAnsi" w:cs="Arial"/>
      <w:color w:val="FFFFFF" w:themeColor="background1"/>
      <w:sz w:val="18"/>
      <w:szCs w:val="18"/>
      <w:u w:val="single"/>
    </w:rPr>
  </w:style>
  <w:style w:type="character" w:styleId="UnresolvedMention">
    <w:name w:val="Unresolved Mention"/>
    <w:basedOn w:val="DefaultParagraphFont"/>
    <w:uiPriority w:val="99"/>
    <w:semiHidden/>
    <w:unhideWhenUsed/>
    <w:rsid w:val="009A667D"/>
    <w:rPr>
      <w:color w:val="605E5C"/>
      <w:shd w:val="clear" w:color="auto" w:fill="E1DFDD"/>
    </w:rPr>
  </w:style>
  <w:style w:type="paragraph" w:styleId="Revision">
    <w:name w:val="Revision"/>
    <w:hidden/>
    <w:uiPriority w:val="99"/>
    <w:semiHidden/>
    <w:rsid w:val="007E6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6299">
      <w:bodyDiv w:val="1"/>
      <w:marLeft w:val="0"/>
      <w:marRight w:val="0"/>
      <w:marTop w:val="0"/>
      <w:marBottom w:val="0"/>
      <w:divBdr>
        <w:top w:val="none" w:sz="0" w:space="0" w:color="auto"/>
        <w:left w:val="none" w:sz="0" w:space="0" w:color="auto"/>
        <w:bottom w:val="none" w:sz="0" w:space="0" w:color="auto"/>
        <w:right w:val="none" w:sz="0" w:space="0" w:color="auto"/>
      </w:divBdr>
    </w:div>
    <w:div w:id="20586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ssessment/vce-assessment/past-examinations/Pages/RevisedSecondLanguageOralExaminationVideo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assessment/vce-assessment/past-examinations/Pages/Korean-Second-Languag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german/Pages/Index.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Korean Second Language;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75C5099-7CC3-4201-B3B4-A238E4C19AFC}"/>
</file>

<file path=customXml/itemProps2.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Korean Second Language oral external assessment report</dc:title>
  <dc:creator>vcaa@education.vic.gov.au</dc:creator>
  <cp:lastModifiedBy>Victorian Curriculum and Assessment Authority</cp:lastModifiedBy>
  <cp:revision>7</cp:revision>
  <cp:lastPrinted>2022-03-22T23:30:00Z</cp:lastPrinted>
  <dcterms:created xsi:type="dcterms:W3CDTF">2022-02-21T23:16:00Z</dcterms:created>
  <dcterms:modified xsi:type="dcterms:W3CDTF">2022-04-05T12:31:00Z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