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6742BC95" w:rsidR="00F4525C" w:rsidRDefault="00024018" w:rsidP="009B61E5">
      <w:pPr>
        <w:pStyle w:val="VCAADocumenttitle"/>
      </w:pPr>
      <w:r>
        <w:t>202</w:t>
      </w:r>
      <w:r w:rsidR="00AF36C8">
        <w:t>4</w:t>
      </w:r>
      <w:r>
        <w:t xml:space="preserve"> </w:t>
      </w:r>
      <w:r w:rsidR="009403B9">
        <w:t xml:space="preserve">VCE </w:t>
      </w:r>
      <w:r w:rsidR="00FD297A">
        <w:t>General Mathematics 1 (NHT)</w:t>
      </w:r>
      <w:r>
        <w:t xml:space="preserve"> </w:t>
      </w:r>
      <w:r w:rsidR="00F1508A">
        <w:t>external assessment</w:t>
      </w:r>
      <w:r>
        <w:t xml:space="preserve"> report</w:t>
      </w:r>
    </w:p>
    <w:p w14:paraId="6BE0AC94" w14:textId="77777777" w:rsidR="00A52411" w:rsidRDefault="00A52411" w:rsidP="00A52411">
      <w:pPr>
        <w:pStyle w:val="VCAAHeading1"/>
      </w:pPr>
      <w:bookmarkStart w:id="0" w:name="TemplateOverview"/>
      <w:bookmarkEnd w:id="0"/>
      <w:r>
        <w:t>Specific information</w:t>
      </w:r>
    </w:p>
    <w:p w14:paraId="4570CF80" w14:textId="1E208A8D" w:rsidR="00B5443D" w:rsidRDefault="00B5443D" w:rsidP="00B5443D">
      <w:pPr>
        <w:pStyle w:val="VCAAbody"/>
        <w:rPr>
          <w:lang w:val="en-AU"/>
        </w:rPr>
      </w:pPr>
      <w:r>
        <w:rPr>
          <w:lang w:val="en-AU"/>
        </w:rPr>
        <w:t>This report provides sample answers or an indication of what answers may have included. Unless otherwise stated, these are not intended to be exemplary or complete responses.</w:t>
      </w:r>
    </w:p>
    <w:p w14:paraId="01CF5961" w14:textId="15427310" w:rsidR="00AF36C8" w:rsidRPr="00AF36C8" w:rsidRDefault="00AF36C8" w:rsidP="00AF36C8">
      <w:pPr>
        <w:pStyle w:val="VCAAbody"/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74"/>
        <w:gridCol w:w="7904"/>
      </w:tblGrid>
      <w:tr w:rsidR="00A52411" w:rsidRPr="00A52411" w14:paraId="19ED8E99" w14:textId="77777777" w:rsidTr="00386D24">
        <w:trPr>
          <w:trHeight w:val="300"/>
          <w:tblHeader/>
        </w:trPr>
        <w:tc>
          <w:tcPr>
            <w:tcW w:w="964" w:type="dxa"/>
            <w:shd w:val="clear" w:color="auto" w:fill="0F7EB4"/>
            <w:noWrap/>
            <w:vAlign w:val="bottom"/>
            <w:hideMark/>
          </w:tcPr>
          <w:p w14:paraId="74FD066D" w14:textId="77777777" w:rsidR="00AF36C8" w:rsidRPr="00A52411" w:rsidRDefault="00AF36C8" w:rsidP="00386D24">
            <w:pPr>
              <w:pStyle w:val="VCAAtablecondensedheading"/>
              <w:rPr>
                <w:b/>
                <w:bCs/>
              </w:rPr>
            </w:pPr>
            <w:r w:rsidRPr="00A52411">
              <w:rPr>
                <w:b/>
                <w:bCs/>
              </w:rPr>
              <w:t>Question</w:t>
            </w:r>
          </w:p>
        </w:tc>
        <w:tc>
          <w:tcPr>
            <w:tcW w:w="874" w:type="dxa"/>
            <w:shd w:val="clear" w:color="auto" w:fill="0F7EB4"/>
            <w:noWrap/>
            <w:vAlign w:val="bottom"/>
            <w:hideMark/>
          </w:tcPr>
          <w:p w14:paraId="29EC67C7" w14:textId="77777777" w:rsidR="00AF36C8" w:rsidRPr="00A52411" w:rsidRDefault="00AF36C8" w:rsidP="00386D24">
            <w:pPr>
              <w:pStyle w:val="VCAAtablecondensedheading"/>
              <w:rPr>
                <w:b/>
                <w:bCs/>
              </w:rPr>
            </w:pPr>
            <w:r w:rsidRPr="00A52411">
              <w:rPr>
                <w:b/>
                <w:bCs/>
              </w:rPr>
              <w:t>Correct answer</w:t>
            </w:r>
          </w:p>
        </w:tc>
        <w:tc>
          <w:tcPr>
            <w:tcW w:w="7904" w:type="dxa"/>
            <w:shd w:val="clear" w:color="auto" w:fill="0F7EB4"/>
          </w:tcPr>
          <w:p w14:paraId="6D561196" w14:textId="64547871" w:rsidR="00AF36C8" w:rsidRPr="00A52411" w:rsidRDefault="00AF36C8" w:rsidP="00386D24">
            <w:pPr>
              <w:pStyle w:val="VCAAtablecondensedheading"/>
              <w:rPr>
                <w:b/>
                <w:bCs/>
              </w:rPr>
            </w:pPr>
            <w:r w:rsidRPr="00A52411">
              <w:rPr>
                <w:b/>
                <w:bCs/>
              </w:rPr>
              <w:t>Comments</w:t>
            </w:r>
          </w:p>
        </w:tc>
      </w:tr>
      <w:tr w:rsidR="00AF36C8" w:rsidRPr="003F1657" w14:paraId="3C99007B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498434A9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FE51042" w14:textId="01BF745C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41AD9E26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41F18C77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4B43F01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1E1FEC7" w14:textId="28DFB129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75F7E3F8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6EA1015D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6AA6964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3E12FD1" w14:textId="289C2D2B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40F4139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52F9E03D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31BE47B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BD320B5" w14:textId="0A7D88BE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1D9AB40C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209A08B3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71C609F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6B39324" w14:textId="0CF38465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6220D50C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036A87B8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04C7E9D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1A220BB" w14:textId="752ABFF9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63CE7BA6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79F94774" w14:textId="77777777" w:rsidTr="00210542">
        <w:trPr>
          <w:trHeight w:val="574"/>
        </w:trPr>
        <w:tc>
          <w:tcPr>
            <w:tcW w:w="964" w:type="dxa"/>
            <w:shd w:val="clear" w:color="auto" w:fill="auto"/>
            <w:noWrap/>
            <w:hideMark/>
          </w:tcPr>
          <w:p w14:paraId="28E54D5A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FD52F50" w14:textId="0413B6E3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3085040E" w14:textId="2FA2DC93" w:rsidR="00AF36C8" w:rsidRPr="003F1657" w:rsidRDefault="00CF4002" w:rsidP="00386D24">
            <w:pPr>
              <w:pStyle w:val="VCAAtablecondensed"/>
              <w:rPr>
                <w:lang w:val="en-AU" w:eastAsia="en-AU"/>
              </w:rPr>
            </w:pPr>
            <w:r w:rsidRPr="00386D24">
              <w:rPr>
                <w:rStyle w:val="VCAAitalics"/>
              </w:rPr>
              <w:t>Age</w:t>
            </w:r>
            <w:r>
              <w:rPr>
                <w:lang w:val="en-AU" w:eastAsia="en-AU"/>
              </w:rPr>
              <w:t xml:space="preserve"> is a numerical variable and </w:t>
            </w:r>
            <w:r w:rsidRPr="00386D24">
              <w:rPr>
                <w:rStyle w:val="VCAAitalics"/>
              </w:rPr>
              <w:t>uses</w:t>
            </w:r>
            <w:r>
              <w:rPr>
                <w:lang w:val="en-AU" w:eastAsia="en-AU"/>
              </w:rPr>
              <w:t xml:space="preserve"> </w:t>
            </w:r>
            <w:r w:rsidRPr="00386D24">
              <w:rPr>
                <w:rStyle w:val="VCAAitalics"/>
              </w:rPr>
              <w:t>public transport</w:t>
            </w:r>
            <w:r>
              <w:rPr>
                <w:lang w:val="en-AU" w:eastAsia="en-AU"/>
              </w:rPr>
              <w:t xml:space="preserve"> is a categorical variable, so parallel boxplots are the </w:t>
            </w:r>
            <w:r w:rsidR="00F33E38">
              <w:rPr>
                <w:lang w:val="en-AU" w:eastAsia="en-AU"/>
              </w:rPr>
              <w:t>appropriate</w:t>
            </w:r>
            <w:r>
              <w:rPr>
                <w:lang w:val="en-AU" w:eastAsia="en-AU"/>
              </w:rPr>
              <w:t xml:space="preserve"> form of display</w:t>
            </w:r>
            <w:r w:rsidR="00534FA7">
              <w:rPr>
                <w:lang w:val="en-AU" w:eastAsia="en-AU"/>
              </w:rPr>
              <w:t>.</w:t>
            </w:r>
          </w:p>
        </w:tc>
      </w:tr>
      <w:tr w:rsidR="00AF36C8" w:rsidRPr="003F1657" w14:paraId="16290DDD" w14:textId="77777777" w:rsidTr="00210542">
        <w:trPr>
          <w:trHeight w:val="2258"/>
        </w:trPr>
        <w:tc>
          <w:tcPr>
            <w:tcW w:w="964" w:type="dxa"/>
            <w:shd w:val="clear" w:color="auto" w:fill="auto"/>
            <w:noWrap/>
            <w:hideMark/>
          </w:tcPr>
          <w:p w14:paraId="6B371A16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BF09C07" w14:textId="035BC682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5B7E136B" w14:textId="77777777" w:rsidR="00AF36C8" w:rsidRDefault="00CF4002" w:rsidP="007D3B26">
            <w:pPr>
              <w:pStyle w:val="VCAAtablecondensedequations"/>
            </w:pPr>
            <w:r>
              <w:t>Determine the equation of the least squares line.</w:t>
            </w:r>
          </w:p>
          <w:p w14:paraId="4898D51E" w14:textId="780C0B90" w:rsidR="006E195F" w:rsidRDefault="00CF4002" w:rsidP="007D3B26">
            <w:pPr>
              <w:pStyle w:val="VCAAtablecondensedequations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-0.752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4.70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1.64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=-2.155…≈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20" w:dyaOrig="160" w14:anchorId="31BCC9B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1pt;height:8pt" o:ole="">
                    <v:imagedata r:id="rId11" o:title=""/>
                  </v:shape>
                  <o:OLEObject Type="Embed" ProgID="Equation.DSMT4" ShapeID="_x0000_i1025" DrawAspect="Content" ObjectID="_1791620205" r:id="rId12"/>
                </w:object>
              </m:r>
              <m:r>
                <m:rPr>
                  <m:sty m:val="p"/>
                </m:rPr>
                <w:rPr>
                  <w:rFonts w:ascii="Cambria Math" w:hAnsi="Cambria Math"/>
                </w:rPr>
                <m:t>2.16</m:t>
              </m:r>
            </m:oMath>
          </w:p>
          <w:p w14:paraId="69ADE01E" w14:textId="7531FCD7" w:rsidR="00CF4002" w:rsidRDefault="00CF4002" w:rsidP="007D3B26">
            <w:pPr>
              <w:pStyle w:val="VCAAtablecondensedequations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=31.5-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-2.16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×61.7=164.772≈</m:t>
              </m:r>
            </m:oMath>
            <w:r>
              <w:rPr>
                <w:rFonts w:eastAsiaTheme="minorEastAsia"/>
              </w:rPr>
              <w:t xml:space="preserve"> </w:t>
            </w:r>
            <w:r w:rsidR="00D71451" w:rsidRPr="00D71451">
              <w:rPr>
                <w:rFonts w:ascii="Times New Roman" w:eastAsiaTheme="minorEastAsia" w:hAnsi="Times New Roman" w:cs="Times New Roman"/>
              </w:rPr>
              <w:t>165</w:t>
            </w:r>
          </w:p>
          <w:p w14:paraId="189E90E3" w14:textId="2BC393B5" w:rsidR="00CF4002" w:rsidRPr="003F1657" w:rsidRDefault="00CF4002" w:rsidP="007D3B26">
            <w:pPr>
              <w:pStyle w:val="VCAAtablecondensedequations"/>
            </w:pPr>
            <w:r>
              <w:t xml:space="preserve">Key points calculated as (59, 37.6) </w:t>
            </w:r>
            <w:r w:rsidR="009305AA">
              <w:t>and (65,</w:t>
            </w:r>
            <w:r w:rsidR="00A52411">
              <w:t xml:space="preserve"> </w:t>
            </w:r>
            <w:r w:rsidR="009305AA">
              <w:t>24.6)</w:t>
            </w:r>
          </w:p>
        </w:tc>
      </w:tr>
      <w:tr w:rsidR="00AF36C8" w:rsidRPr="003F1657" w14:paraId="5448379A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40059002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0726376" w14:textId="72DB2ADC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2F5E6B5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73000504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7189F0B9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3E4EAFB" w14:textId="5D083E9E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1017901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515A50A2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62CD66E8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CF1C73E" w14:textId="2057279D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6275841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66B8BF2F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10D4399C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8B2D895" w14:textId="44BE018B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7FC49685" w14:textId="0F9D89FA" w:rsidR="00E25F16" w:rsidRPr="00386D24" w:rsidRDefault="00E25F16" w:rsidP="00386D24">
            <w:pPr>
              <w:pStyle w:val="VCAAtablecondensed"/>
            </w:pPr>
            <w:r w:rsidRPr="00386D24">
              <w:t>Determine the coefficients of determination for each pair.</w:t>
            </w:r>
          </w:p>
          <w:p w14:paraId="5B11B95D" w14:textId="77777777" w:rsidR="00E25F16" w:rsidRPr="00386D24" w:rsidRDefault="00E25F16" w:rsidP="00386D24">
            <w:pPr>
              <w:pStyle w:val="VCAAtablecondensed"/>
            </w:pPr>
            <w:r w:rsidRPr="00386D24">
              <w:t>coefficient 1 = 0.845, coefficient 2 = 0.915, coefficient 3 = 0.948.</w:t>
            </w:r>
            <w:r w:rsidRPr="00386D24">
              <w:tab/>
            </w:r>
            <w:r w:rsidRPr="00386D24">
              <w:tab/>
            </w:r>
          </w:p>
          <w:p w14:paraId="402BADD6" w14:textId="0B4EFA70" w:rsidR="00AF36C8" w:rsidRPr="00E25F16" w:rsidRDefault="00E25F16" w:rsidP="00386D24">
            <w:pPr>
              <w:pStyle w:val="VCAAtablecondensed"/>
            </w:pPr>
            <w:r w:rsidRPr="00386D24">
              <w:t xml:space="preserve">Correct </w:t>
            </w:r>
            <w:r w:rsidR="006E195F">
              <w:t xml:space="preserve">rank </w:t>
            </w:r>
            <w:r w:rsidRPr="00386D24">
              <w:t xml:space="preserve">order </w:t>
            </w:r>
            <w:r w:rsidR="006E195F">
              <w:t xml:space="preserve">from largest to smallest </w:t>
            </w:r>
            <w:r w:rsidRPr="00386D24">
              <w:t>is coefficient 3, coefficient 2, coefficient 1 (0.948, 0.915, 0.845).</w:t>
            </w:r>
          </w:p>
        </w:tc>
      </w:tr>
      <w:tr w:rsidR="00AF36C8" w:rsidRPr="003F1657" w14:paraId="4C282CC6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88B631C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6661EBB" w14:textId="7737DB57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46B5EBE9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76C87CAF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3C4A8DAF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lastRenderedPageBreak/>
              <w:t>14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32A3FAE" w14:textId="6818A73D" w:rsidR="00AF36C8" w:rsidRPr="003F1657" w:rsidRDefault="009F77F7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56D9A62A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34E1D81F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0464473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60C52A9" w14:textId="1FBDE1E4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2BC42484" w14:textId="62E33438" w:rsidR="00AF36C8" w:rsidRDefault="00E85718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17% decrease means multiplying factor is 0.83</w:t>
            </w:r>
          </w:p>
          <w:p w14:paraId="71CBDCC8" w14:textId="06D66365" w:rsidR="00E85718" w:rsidRPr="003F1657" w:rsidRDefault="00E85718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Seasonal index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AU" w:eastAsia="en-A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AU" w:eastAsia="en-A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AU" w:eastAsia="en-AU"/>
                    </w:rPr>
                    <m:t>0.83</m:t>
                  </m:r>
                </m:den>
              </m:f>
              <m:r>
                <w:rPr>
                  <w:rFonts w:ascii="Cambria Math" w:hAnsi="Cambria Math"/>
                  <w:lang w:val="en-AU" w:eastAsia="en-AU"/>
                </w:rPr>
                <m:t>=1.204…</m:t>
              </m:r>
            </m:oMath>
          </w:p>
        </w:tc>
      </w:tr>
      <w:tr w:rsidR="00AF36C8" w:rsidRPr="003F1657" w14:paraId="75D1F5DA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72CF3A7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28C3810" w14:textId="528FADBC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02FE651E" w14:textId="77777777" w:rsidR="00E25F16" w:rsidRPr="00386D24" w:rsidRDefault="00E25F16" w:rsidP="00386D24">
            <w:pPr>
              <w:pStyle w:val="VCAAtablecondensed"/>
            </w:pPr>
            <w:r w:rsidRPr="00386D24">
              <w:t>Summer index = 4 – (0.85 + 0.96 + 0.45) = 1.74</w:t>
            </w:r>
          </w:p>
          <w:p w14:paraId="7479F342" w14:textId="65F71CED" w:rsidR="00E25F16" w:rsidRPr="00386D24" w:rsidRDefault="00E25F16" w:rsidP="00386D24">
            <w:pPr>
              <w:pStyle w:val="VCAAtablecondensed"/>
            </w:pPr>
            <w:r w:rsidRPr="00386D24">
              <w:tab/>
              <w:t>1.74 =</w:t>
            </w:r>
            <w:r w:rsidR="00A64B18" w:rsidRPr="00386D2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33120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average</m:t>
                  </m:r>
                </m:den>
              </m:f>
            </m:oMath>
            <w:r w:rsidRPr="00386D24">
              <w:t xml:space="preserve">  , </w:t>
            </w:r>
            <w:r w:rsidR="00A64B18" w:rsidRPr="00386D24">
              <w:t xml:space="preserve"> </w:t>
            </w:r>
            <w:r w:rsidRPr="00386D24">
              <w:t>Average =</w:t>
            </w:r>
            <w:r w:rsidR="00A64B18" w:rsidRPr="00386D2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33120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1.74</m:t>
                  </m:r>
                </m:den>
              </m:f>
            </m:oMath>
            <w:r w:rsidRPr="00386D24">
              <w:t xml:space="preserve"> = 19 034.482</w:t>
            </w:r>
            <w:r w:rsidR="00A52411" w:rsidRPr="00386D24">
              <w:t xml:space="preserve"> </w:t>
            </w:r>
            <w:r w:rsidRPr="00386D24">
              <w:t>…</w:t>
            </w:r>
          </w:p>
          <w:p w14:paraId="084FBB52" w14:textId="75AEBD5C" w:rsidR="00AF36C8" w:rsidRPr="00386D24" w:rsidRDefault="00E25F16" w:rsidP="00386D24">
            <w:pPr>
              <w:pStyle w:val="VCAAtablecondensed"/>
            </w:pPr>
            <w:r w:rsidRPr="00E25F16">
              <w:tab/>
            </w:r>
            <w:r w:rsidRPr="00386D24">
              <w:t xml:space="preserve">Total annual attendance = 4 </w:t>
            </w:r>
            <w:r w:rsidR="00A52411" w:rsidRPr="00C84343">
              <w:t>×</w:t>
            </w:r>
            <w:r w:rsidRPr="00386D24">
              <w:t xml:space="preserve"> 19 034 = 76 136 </w:t>
            </w:r>
            <w:r w:rsidRPr="00386D24">
              <w:sym w:font="Symbol" w:char="F0BB"/>
            </w:r>
            <w:r w:rsidRPr="00386D24">
              <w:t xml:space="preserve"> 76 140</w:t>
            </w:r>
          </w:p>
        </w:tc>
      </w:tr>
      <w:tr w:rsidR="00AF36C8" w:rsidRPr="003F1657" w14:paraId="7E3E1139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12D1ADD3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106346C" w14:textId="6D08F131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3615D2A0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2AAA219F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E27B46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44401D65" w14:textId="0B19D439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6AB486F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62926B22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BD8A89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1C80B1C" w14:textId="78EF4613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125F06B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4BB47544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624D577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E1DEF19" w14:textId="0E605006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0D6A8D1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0CC2A4C9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65038279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2B154D1" w14:textId="1FEAB918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780FAF3D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4CAE1951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2385C9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74578E1" w14:textId="0ACB8911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6F3B3005" w14:textId="4BA36955" w:rsidR="00AF36C8" w:rsidRPr="003F1657" w:rsidRDefault="00E85718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The recurrence relation given could represent a reducing balance loan, an annuity or a perpetuity</w:t>
            </w:r>
            <w:r w:rsidR="00A52411">
              <w:rPr>
                <w:lang w:val="en-AU" w:eastAsia="en-AU"/>
              </w:rPr>
              <w:t>.</w:t>
            </w:r>
          </w:p>
        </w:tc>
      </w:tr>
      <w:tr w:rsidR="00AF36C8" w:rsidRPr="003F1657" w14:paraId="729C9CF9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4E0E08AC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0B6F9CEF" w14:textId="3D55FF42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421707F8" w14:textId="77777777" w:rsidR="00E85718" w:rsidRPr="00A64B18" w:rsidRDefault="00E85718" w:rsidP="00386D24">
            <w:pPr>
              <w:pStyle w:val="VCAAtablecondensed"/>
            </w:pPr>
            <w:r w:rsidRPr="00A64B18">
              <w:t>Use Finance Solver to determine: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3557"/>
            </w:tblGrid>
            <w:tr w:rsidR="00A64B18" w:rsidRPr="00A64B18" w14:paraId="5C86C962" w14:textId="77777777" w:rsidTr="00386D24">
              <w:tc>
                <w:tcPr>
                  <w:tcW w:w="2426" w:type="dxa"/>
                </w:tcPr>
                <w:p w14:paraId="030679DF" w14:textId="15F4BF15" w:rsidR="00A64B18" w:rsidRPr="00A64B18" w:rsidRDefault="00A64B18" w:rsidP="00386D24">
                  <w:pPr>
                    <w:pStyle w:val="VCAAtablecondensed"/>
                  </w:pPr>
                  <w:r w:rsidRPr="00A64B18">
                    <w:t>1</w:t>
                  </w:r>
                  <w:r w:rsidR="0020105D">
                    <w:t>)</w:t>
                  </w:r>
                  <w:r w:rsidRPr="00A64B18">
                    <w:t xml:space="preserve"> regular payment amount </w:t>
                  </w:r>
                  <w:r w:rsidRPr="00A64B18">
                    <w:rPr>
                      <w:color w:val="FFFFFF" w:themeColor="background1"/>
                    </w:rPr>
                    <w:t>x</w:t>
                  </w:r>
                  <w:r w:rsidRPr="00A64B18">
                    <w:t xml:space="preserve">             </w:t>
                  </w:r>
                </w:p>
                <w:p w14:paraId="2A7E0F5E" w14:textId="570CC5E8" w:rsidR="00A64B18" w:rsidRPr="00386D24" w:rsidRDefault="00A64B18" w:rsidP="00386D24">
                  <w:pPr>
                    <w:pStyle w:val="VCAAtablecondensed"/>
                  </w:pPr>
                  <w:r w:rsidRPr="00386D24">
                    <w:t xml:space="preserve">N = 15 </w:t>
                  </w:r>
                  <w:r w:rsidR="00A52411" w:rsidRPr="00386D24">
                    <w:t>×</w:t>
                  </w:r>
                  <w:r w:rsidRPr="00386D24">
                    <w:t xml:space="preserve"> 12</w:t>
                  </w:r>
                </w:p>
                <w:p w14:paraId="41205B33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I%= 3.75</w:t>
                  </w:r>
                </w:p>
                <w:p w14:paraId="11577A0A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PV = 450 000</w:t>
                  </w:r>
                </w:p>
                <w:p w14:paraId="63F1822F" w14:textId="704B36F8" w:rsidR="00A64B18" w:rsidRPr="00A64B18" w:rsidRDefault="00A64B18" w:rsidP="00386D24">
                  <w:pPr>
                    <w:pStyle w:val="VCAAtablecondensed"/>
                  </w:pPr>
                  <w:r w:rsidRPr="00A64B18">
                    <w:t xml:space="preserve">PMT = SOLVE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-3272.50</m:t>
                    </m:r>
                  </m:oMath>
                </w:p>
                <w:p w14:paraId="431C39E3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FV = 0</w:t>
                  </w:r>
                </w:p>
                <w:p w14:paraId="2CE59A20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P/Y = 12</w:t>
                  </w:r>
                </w:p>
                <w:p w14:paraId="7F567D3C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C/Y = 12</w:t>
                  </w:r>
                </w:p>
              </w:tc>
              <w:tc>
                <w:tcPr>
                  <w:tcW w:w="3557" w:type="dxa"/>
                </w:tcPr>
                <w:p w14:paraId="340F6F2B" w14:textId="69534DA3" w:rsidR="00A64B18" w:rsidRPr="00A64B18" w:rsidRDefault="00A64B18" w:rsidP="00386D24">
                  <w:pPr>
                    <w:pStyle w:val="VCAAtablecondensed"/>
                  </w:pPr>
                  <w:r w:rsidRPr="00A64B18">
                    <w:t>2</w:t>
                  </w:r>
                  <w:r w:rsidR="0020105D">
                    <w:t>)</w:t>
                  </w:r>
                  <w:r w:rsidRPr="00A64B18">
                    <w:t xml:space="preserve"> determine when the balance is $350 000 </w:t>
                  </w:r>
                </w:p>
                <w:p w14:paraId="4F288E93" w14:textId="77777777" w:rsidR="00A64B18" w:rsidRPr="00386D24" w:rsidRDefault="00A64B18" w:rsidP="00386D24">
                  <w:pPr>
                    <w:pStyle w:val="VCAAtablecondensed"/>
                  </w:pPr>
                  <w:r w:rsidRPr="00386D24">
                    <w:t>N = SOLVE = 49.61</w:t>
                  </w:r>
                </w:p>
                <w:p w14:paraId="61F281F4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I%= 3.75</w:t>
                  </w:r>
                </w:p>
                <w:p w14:paraId="2F7064B4" w14:textId="77777777" w:rsidR="00A64B18" w:rsidRPr="005562E9" w:rsidRDefault="00A64B18" w:rsidP="00386D24">
                  <w:pPr>
                    <w:pStyle w:val="VCAAtablecondensed"/>
                  </w:pPr>
                  <w:r w:rsidRPr="00A64B18">
                    <w:t>PV = 450 000</w:t>
                  </w:r>
                </w:p>
                <w:p w14:paraId="05D418EC" w14:textId="26568DEA" w:rsidR="00A64B18" w:rsidRPr="00A64B18" w:rsidRDefault="00A64B18" w:rsidP="00386D24">
                  <w:pPr>
                    <w:pStyle w:val="VCAAtablecondensed"/>
                  </w:pPr>
                  <w:r w:rsidRPr="00A64B18">
                    <w:t xml:space="preserve">PMT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-3272.50</m:t>
                    </m:r>
                  </m:oMath>
                </w:p>
                <w:p w14:paraId="34CCCCCF" w14:textId="4A877734" w:rsidR="00A64B18" w:rsidRPr="00A64B18" w:rsidRDefault="00A64B18" w:rsidP="00386D24">
                  <w:pPr>
                    <w:pStyle w:val="VCAAtablecondensed"/>
                  </w:pPr>
                  <w:r w:rsidRPr="00A64B18">
                    <w:t xml:space="preserve">FV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oMath>
                  <w:r w:rsidRPr="00A64B18">
                    <w:t>350 000</w:t>
                  </w:r>
                </w:p>
                <w:p w14:paraId="2FD9E815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P/Y = 12</w:t>
                  </w:r>
                </w:p>
                <w:p w14:paraId="55A94106" w14:textId="77777777" w:rsidR="00A64B18" w:rsidRPr="00A64B18" w:rsidRDefault="00A64B18" w:rsidP="00386D24">
                  <w:pPr>
                    <w:pStyle w:val="VCAAtablecondensed"/>
                  </w:pPr>
                  <w:r w:rsidRPr="00A64B18">
                    <w:t>C/Y = 12</w:t>
                  </w:r>
                </w:p>
              </w:tc>
            </w:tr>
          </w:tbl>
          <w:p w14:paraId="05A79382" w14:textId="3BD64B38" w:rsidR="00A64B18" w:rsidRPr="00A64B18" w:rsidRDefault="00A64B18" w:rsidP="00386D24">
            <w:pPr>
              <w:pStyle w:val="VCAAtablecondensed"/>
            </w:pPr>
            <w:r w:rsidRPr="00A64B18">
              <w:t>3</w:t>
            </w:r>
            <w:r w:rsidR="0020105D">
              <w:t>)</w:t>
            </w:r>
            <w:r w:rsidRPr="00A64B18">
              <w:t xml:space="preserve"> 49.61 months = 4.13 years</w:t>
            </w:r>
          </w:p>
          <w:p w14:paraId="53E42642" w14:textId="737BF1AF" w:rsidR="00AF36C8" w:rsidRPr="00A64B18" w:rsidRDefault="00A64B18" w:rsidP="00386D24">
            <w:pPr>
              <w:pStyle w:val="VCAAtablecondensed"/>
            </w:pPr>
            <w:r w:rsidRPr="00A64B18">
              <w:t>Four years after 2024 =</w:t>
            </w:r>
            <w:r w:rsidR="00A52411">
              <w:t xml:space="preserve"> </w:t>
            </w:r>
            <w:r w:rsidRPr="00A64B18">
              <w:t>2028</w:t>
            </w:r>
          </w:p>
        </w:tc>
      </w:tr>
      <w:tr w:rsidR="00AF36C8" w:rsidRPr="003F1657" w14:paraId="052D7CAB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7D3EE4F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0E35A01" w14:textId="272E55A7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6AC1646B" w14:textId="77777777" w:rsidR="00AF36C8" w:rsidRDefault="006763F1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The investment is increasing by a factor of 1.08</w:t>
            </w:r>
          </w:p>
          <w:p w14:paraId="78F3F34C" w14:textId="201141EE" w:rsidR="006763F1" w:rsidRDefault="006763F1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Based on this factor time period 3 would have a value of 14000 </w:t>
            </w:r>
            <w:r w:rsidR="00A52411" w:rsidRPr="00C84343">
              <w:t>×</w:t>
            </w:r>
            <w:r>
              <w:rPr>
                <w:lang w:val="en-AU" w:eastAsia="en-AU"/>
              </w:rPr>
              <w:t xml:space="preserve"> 1.08</w:t>
            </w:r>
            <w:r w:rsidRPr="00386D24">
              <w:rPr>
                <w:rStyle w:val="VCAAcondensedsuperscript"/>
              </w:rPr>
              <w:t xml:space="preserve">3 </w:t>
            </w:r>
            <w:r>
              <w:rPr>
                <w:lang w:val="en-AU" w:eastAsia="en-AU"/>
              </w:rPr>
              <w:t>= 17</w:t>
            </w:r>
            <w:r w:rsidR="00A52411">
              <w:rPr>
                <w:lang w:val="en-AU" w:eastAsia="en-AU"/>
              </w:rPr>
              <w:t xml:space="preserve"> </w:t>
            </w:r>
            <w:r>
              <w:rPr>
                <w:lang w:val="en-AU" w:eastAsia="en-AU"/>
              </w:rPr>
              <w:t>653.97</w:t>
            </w:r>
          </w:p>
          <w:p w14:paraId="0B1AB369" w14:textId="77777777" w:rsidR="006763F1" w:rsidRDefault="006763F1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The value used to calculate time period 4 is 19 288.80/1.08 = 17 860</w:t>
            </w:r>
          </w:p>
          <w:p w14:paraId="5D00DD0F" w14:textId="322ADAB1" w:rsidR="006763F1" w:rsidRPr="006763F1" w:rsidRDefault="006763F1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The extra one-off amount = 17860.00 – 17635.97 = 224.03</w:t>
            </w:r>
          </w:p>
        </w:tc>
      </w:tr>
      <w:tr w:rsidR="00AF36C8" w:rsidRPr="003F1657" w14:paraId="18557500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3D145508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00EF47D" w14:textId="3798B6DE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68C63E6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1BF9FDCD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1764A95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217F7D7" w14:textId="78AC3C42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7C8BD868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5C30B5EE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608A6A3A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91A1B39" w14:textId="0290B979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39931F9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1F63F881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3C05AE1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56B4767" w14:textId="0528166D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4F9EEFD7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520961" w:rsidRPr="003F1657" w14:paraId="7B3B2993" w14:textId="77777777" w:rsidTr="00386D24">
        <w:trPr>
          <w:trHeight w:val="300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4127D5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29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A1EE59" w14:textId="6DF1014E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14:paraId="6641893F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2028A3BF" w14:textId="77777777" w:rsidTr="00386D24">
        <w:trPr>
          <w:trHeight w:val="2386"/>
        </w:trPr>
        <w:tc>
          <w:tcPr>
            <w:tcW w:w="964" w:type="dxa"/>
            <w:tcBorders>
              <w:top w:val="nil"/>
            </w:tcBorders>
            <w:shd w:val="clear" w:color="auto" w:fill="auto"/>
            <w:noWrap/>
            <w:hideMark/>
          </w:tcPr>
          <w:p w14:paraId="27B6D7A0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lastRenderedPageBreak/>
              <w:t>30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auto"/>
            <w:noWrap/>
            <w:hideMark/>
          </w:tcPr>
          <w:p w14:paraId="2C7AEC45" w14:textId="51CBF688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  <w:tcBorders>
              <w:top w:val="nil"/>
            </w:tcBorders>
          </w:tcPr>
          <w:p w14:paraId="4A3A56E2" w14:textId="2710777D" w:rsidR="00520961" w:rsidRPr="00386D24" w:rsidRDefault="00520961" w:rsidP="00386D24">
            <w:pPr>
              <w:pStyle w:val="VCAAtablecondensed"/>
              <w:rPr>
                <w:rStyle w:val="VCAAitalics"/>
              </w:rPr>
            </w:pPr>
            <w:r w:rsidRPr="00386D24">
              <w:t>If</w:t>
            </w:r>
            <w:r>
              <w:rPr>
                <w:lang w:val="en-AU" w:eastAsia="en-AU"/>
              </w:rPr>
              <w:t xml:space="preserve"> </w:t>
            </w:r>
            <w:r w:rsidRPr="00386D24">
              <w:rPr>
                <w:rStyle w:val="VCAAitalics"/>
              </w:rPr>
              <w:t>Q = R</w:t>
            </w:r>
            <w:r w:rsidR="00534FA7">
              <w:rPr>
                <w:rStyle w:val="VCAAitalics"/>
              </w:rPr>
              <w:t>,</w:t>
            </w:r>
            <w:r w:rsidRPr="00386D24">
              <w:rPr>
                <w:rStyle w:val="VCAAitalics"/>
              </w:rPr>
              <w:t xml:space="preserve"> </w:t>
            </w:r>
            <w:r w:rsidR="0020105D">
              <w:rPr>
                <w:rStyle w:val="VCAAitalics"/>
                <w:i w:val="0"/>
                <w:iCs w:val="0"/>
              </w:rPr>
              <w:t xml:space="preserve">this </w:t>
            </w:r>
            <w:r>
              <w:rPr>
                <w:lang w:val="en-AU" w:eastAsia="en-AU"/>
              </w:rPr>
              <w:t>implies that multiplying by the permu</w:t>
            </w:r>
            <w:r w:rsidR="00534FA7">
              <w:rPr>
                <w:lang w:val="en-AU" w:eastAsia="en-AU"/>
              </w:rPr>
              <w:t>t</w:t>
            </w:r>
            <w:r>
              <w:rPr>
                <w:lang w:val="en-AU" w:eastAsia="en-AU"/>
              </w:rPr>
              <w:t>ation matrix</w:t>
            </w:r>
            <w:r w:rsidRPr="00386D24">
              <w:rPr>
                <w:rStyle w:val="VCAAitalics"/>
              </w:rPr>
              <w:t xml:space="preserve"> P </w:t>
            </w:r>
            <w:r>
              <w:rPr>
                <w:lang w:val="en-AU" w:eastAsia="en-AU"/>
              </w:rPr>
              <w:t>does not change</w:t>
            </w:r>
            <w:r w:rsidRPr="00386D24">
              <w:rPr>
                <w:rStyle w:val="VCAAitalics"/>
              </w:rPr>
              <w:t xml:space="preserve"> </w:t>
            </w:r>
            <w:r>
              <w:rPr>
                <w:lang w:val="en-AU" w:eastAsia="en-AU"/>
              </w:rPr>
              <w:t xml:space="preserve">the position </w:t>
            </w:r>
            <w:r w:rsidR="007C55DE">
              <w:rPr>
                <w:lang w:val="en-AU" w:eastAsia="en-AU"/>
              </w:rPr>
              <w:t xml:space="preserve">order </w:t>
            </w:r>
            <w:r>
              <w:rPr>
                <w:lang w:val="en-AU" w:eastAsia="en-AU"/>
              </w:rPr>
              <w:t xml:space="preserve">of the </w:t>
            </w:r>
            <w:r w:rsidR="007C55DE">
              <w:rPr>
                <w:lang w:val="en-AU" w:eastAsia="en-AU"/>
              </w:rPr>
              <w:t>elements</w:t>
            </w:r>
            <w:r>
              <w:rPr>
                <w:lang w:val="en-AU" w:eastAsia="en-AU"/>
              </w:rPr>
              <w:t xml:space="preserve"> T</w:t>
            </w:r>
            <w:r w:rsidR="007C55DE">
              <w:rPr>
                <w:lang w:val="en-AU" w:eastAsia="en-AU"/>
              </w:rPr>
              <w:t xml:space="preserve">, </w:t>
            </w:r>
            <w:r>
              <w:rPr>
                <w:lang w:val="en-AU" w:eastAsia="en-AU"/>
              </w:rPr>
              <w:t>A</w:t>
            </w:r>
            <w:r w:rsidR="007C55DE">
              <w:rPr>
                <w:lang w:val="en-AU" w:eastAsia="en-AU"/>
              </w:rPr>
              <w:t xml:space="preserve">, </w:t>
            </w:r>
            <w:r>
              <w:rPr>
                <w:lang w:val="en-AU" w:eastAsia="en-AU"/>
              </w:rPr>
              <w:t>L</w:t>
            </w:r>
            <w:r w:rsidR="007C55DE">
              <w:rPr>
                <w:lang w:val="en-AU" w:eastAsia="en-AU"/>
              </w:rPr>
              <w:t xml:space="preserve">, </w:t>
            </w:r>
            <w:r>
              <w:rPr>
                <w:lang w:val="en-AU" w:eastAsia="en-AU"/>
              </w:rPr>
              <w:t>L</w:t>
            </w:r>
            <w:r w:rsidR="007C55DE">
              <w:rPr>
                <w:lang w:val="en-AU" w:eastAsia="en-AU"/>
              </w:rPr>
              <w:t xml:space="preserve">, </w:t>
            </w:r>
            <w:r>
              <w:rPr>
                <w:lang w:val="en-AU" w:eastAsia="en-AU"/>
              </w:rPr>
              <w:t xml:space="preserve">Y in matrix </w:t>
            </w:r>
            <w:r w:rsidRPr="00386D24">
              <w:rPr>
                <w:rStyle w:val="VCAAitalics"/>
              </w:rPr>
              <w:t>R.</w:t>
            </w:r>
          </w:p>
          <w:p w14:paraId="3B240796" w14:textId="2438DD37" w:rsidR="00520961" w:rsidRDefault="007D3B2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Therefore,</w:t>
            </w:r>
            <w:r w:rsidR="00520961">
              <w:rPr>
                <w:lang w:val="en-AU" w:eastAsia="en-AU"/>
              </w:rPr>
              <w:t xml:space="preserve"> P could equal</w:t>
            </w:r>
          </w:p>
          <w:p w14:paraId="7043E1CD" w14:textId="77777777" w:rsidR="00520961" w:rsidRDefault="009F77F7" w:rsidP="00520961">
            <w:pPr>
              <w:pStyle w:val="VCAAtablecondensed"/>
              <w:spacing w:before="120" w:after="120" w:line="240" w:lineRule="auto"/>
              <w:rPr>
                <w:rFonts w:eastAsiaTheme="minorEastAsia"/>
                <w:lang w:val="en-AU" w:eastAsia="en-A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 w:eastAsia="en-A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AU" w:eastAsia="en-A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AU" w:eastAsia="en-AU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</m:oMath>
            <w:r w:rsidR="00520961">
              <w:rPr>
                <w:rFonts w:eastAsiaTheme="minorEastAsia"/>
                <w:lang w:val="en-AU" w:eastAsia="en-AU"/>
              </w:rPr>
              <w:t xml:space="preserve">  or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AU" w:eastAsia="en-A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AU" w:eastAsia="en-A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AU" w:eastAsia="en-AU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AU" w:eastAsia="en-AU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AU" w:eastAsia="en-AU"/>
                                </w:rPr>
                                <m:t>0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AU" w:eastAsia="en-AU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</m:oMath>
          </w:p>
          <w:p w14:paraId="02C6D010" w14:textId="425C1A16" w:rsidR="0028568B" w:rsidRPr="0028568B" w:rsidRDefault="007C55DE" w:rsidP="00386D24">
            <w:pPr>
              <w:pStyle w:val="VCAAtablecondensed"/>
              <w:rPr>
                <w:lang w:val="en-AU" w:eastAsia="en-AU"/>
              </w:rPr>
            </w:pPr>
            <w:r>
              <w:rPr>
                <w:rFonts w:eastAsiaTheme="minorEastAsia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 w:eastAsia="en-A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AU" w:eastAsia="en-AU"/>
                    </w:rPr>
                    <m:t>1</m:t>
                  </m:r>
                </m:sub>
              </m:sSub>
            </m:oMath>
            <w:r w:rsidR="00520961">
              <w:rPr>
                <w:rFonts w:eastAsiaTheme="minorEastAsia"/>
                <w:lang w:val="en-AU" w:eastAsia="en-AU"/>
              </w:rPr>
              <w:t xml:space="preserve"> keeps each </w:t>
            </w:r>
            <w:r>
              <w:rPr>
                <w:rFonts w:eastAsiaTheme="minorEastAsia"/>
                <w:lang w:val="en-AU" w:eastAsia="en-AU"/>
              </w:rPr>
              <w:t>element</w:t>
            </w:r>
            <w:r w:rsidR="00520961">
              <w:rPr>
                <w:rFonts w:eastAsiaTheme="minorEastAsia"/>
                <w:lang w:val="en-AU" w:eastAsia="en-AU"/>
              </w:rPr>
              <w:t xml:space="preserve"> in its original position,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AU" w:eastAsia="en-A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AU" w:eastAsia="en-AU"/>
                    </w:rPr>
                    <m:t>2</m:t>
                  </m:r>
                </m:sub>
              </m:sSub>
            </m:oMath>
            <w:r w:rsidR="00520961">
              <w:rPr>
                <w:rFonts w:eastAsiaTheme="minorEastAsia"/>
                <w:lang w:val="en-AU" w:eastAsia="en-AU"/>
              </w:rPr>
              <w:t xml:space="preserve"> swaps the two </w:t>
            </w:r>
            <w:r>
              <w:rPr>
                <w:rFonts w:eastAsiaTheme="minorEastAsia"/>
                <w:lang w:val="en-AU" w:eastAsia="en-AU"/>
              </w:rPr>
              <w:t xml:space="preserve">elements in rows 3 and 4 of matrix </w:t>
            </w:r>
            <w:r>
              <w:rPr>
                <w:rFonts w:eastAsiaTheme="minorEastAsia"/>
                <w:i/>
                <w:iCs/>
                <w:lang w:val="en-AU" w:eastAsia="en-AU"/>
              </w:rPr>
              <w:t>R</w:t>
            </w:r>
            <w:r w:rsidR="00520961">
              <w:rPr>
                <w:rFonts w:eastAsiaTheme="minorEastAsia"/>
                <w:lang w:val="en-AU" w:eastAsia="en-AU"/>
              </w:rPr>
              <w:t xml:space="preserve"> </w:t>
            </w:r>
          </w:p>
        </w:tc>
      </w:tr>
      <w:tr w:rsidR="00AF36C8" w:rsidRPr="003F1657" w14:paraId="4FD60550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21E9720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A989511" w14:textId="18BD9281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6CEDCC60" w14:textId="6261961B" w:rsidR="00E8091E" w:rsidRDefault="0028568B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Of the meer</w:t>
            </w:r>
            <w:r w:rsidR="00E8091E">
              <w:rPr>
                <w:lang w:val="en-AU" w:eastAsia="en-AU"/>
              </w:rPr>
              <w:t>kats sleeping in chamber A on Friday night, eight had slept in chamber B on the previous night</w:t>
            </w:r>
            <w:r w:rsidR="007C55DE">
              <w:rPr>
                <w:lang w:val="en-AU" w:eastAsia="en-AU"/>
              </w:rPr>
              <w:t>, so that:</w:t>
            </w:r>
            <w:r w:rsidR="00E8091E">
              <w:rPr>
                <w:lang w:val="en-AU" w:eastAsia="en-AU"/>
              </w:rPr>
              <w:t xml:space="preserve"> </w:t>
            </w:r>
          </w:p>
          <w:p w14:paraId="5A4D59CE" w14:textId="79EB7290" w:rsidR="00AF36C8" w:rsidRDefault="00E8091E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8 = 0.2 </w:t>
            </w:r>
            <w:r w:rsidR="00520961">
              <w:rPr>
                <w:lang w:val="en-AU" w:eastAsia="en-AU"/>
              </w:rPr>
              <w:t>×</w:t>
            </w:r>
            <w:r>
              <w:rPr>
                <w:lang w:val="en-AU" w:eastAsia="en-AU"/>
              </w:rPr>
              <w:t xml:space="preserve"> </w:t>
            </w:r>
            <w:r w:rsidRPr="00386D24">
              <w:rPr>
                <w:rStyle w:val="VCAAitalics"/>
              </w:rPr>
              <w:t xml:space="preserve">b,  b </w:t>
            </w:r>
            <w:r>
              <w:rPr>
                <w:lang w:val="en-AU" w:eastAsia="en-AU"/>
              </w:rPr>
              <w:t>= 40</w:t>
            </w:r>
          </w:p>
          <w:p w14:paraId="4AA20681" w14:textId="54C87B06" w:rsidR="00E8091E" w:rsidRPr="00210542" w:rsidRDefault="00E8091E" w:rsidP="00386D24">
            <w:pPr>
              <w:pStyle w:val="VCAAtablecondensed"/>
              <w:rPr>
                <w:rStyle w:val="VCAAitalics"/>
                <w:i w:val="0"/>
                <w:iCs w:val="0"/>
              </w:rPr>
            </w:pPr>
            <w:r>
              <w:rPr>
                <w:lang w:val="en-AU" w:eastAsia="en-AU"/>
              </w:rPr>
              <w:t xml:space="preserve">If eight meerkats left chamber B on the previous night then eight must come from chamber A to chamber B to maintain the constant number of </w:t>
            </w:r>
            <w:r w:rsidRPr="00386D24">
              <w:rPr>
                <w:rStyle w:val="VCAAitalics"/>
              </w:rPr>
              <w:t>b</w:t>
            </w:r>
            <w:r w:rsidR="007C55DE">
              <w:rPr>
                <w:rStyle w:val="VCAAitalics"/>
                <w:i w:val="0"/>
                <w:iCs w:val="0"/>
              </w:rPr>
              <w:t>, so that:</w:t>
            </w:r>
          </w:p>
          <w:p w14:paraId="455577D9" w14:textId="5896F67F" w:rsidR="00E8091E" w:rsidRDefault="00E8091E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8 = 0.4 </w:t>
            </w:r>
            <w:r w:rsidR="00520961">
              <w:rPr>
                <w:lang w:val="en-AU" w:eastAsia="en-AU"/>
              </w:rPr>
              <w:t>×</w:t>
            </w:r>
            <w:r>
              <w:rPr>
                <w:lang w:val="en-AU" w:eastAsia="en-AU"/>
              </w:rPr>
              <w:t xml:space="preserve"> a</w:t>
            </w:r>
            <w:r w:rsidRPr="00386D24">
              <w:rPr>
                <w:rStyle w:val="VCAAitalics"/>
              </w:rPr>
              <w:t xml:space="preserve">,  a </w:t>
            </w:r>
            <w:r>
              <w:rPr>
                <w:lang w:val="en-AU" w:eastAsia="en-AU"/>
              </w:rPr>
              <w:t>= 20</w:t>
            </w:r>
          </w:p>
          <w:p w14:paraId="4A9BA356" w14:textId="6B3D5404" w:rsidR="00E8091E" w:rsidRPr="00E8091E" w:rsidRDefault="00E8091E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Total number of meerkats = </w:t>
            </w:r>
            <w:r w:rsidRPr="00386D24">
              <w:rPr>
                <w:rStyle w:val="VCAAitalics"/>
              </w:rPr>
              <w:t>a + b</w:t>
            </w:r>
            <w:r>
              <w:rPr>
                <w:lang w:val="en-AU" w:eastAsia="en-AU"/>
              </w:rPr>
              <w:t xml:space="preserve"> = 20 + 40 = 60</w:t>
            </w:r>
          </w:p>
        </w:tc>
      </w:tr>
      <w:tr w:rsidR="00AF36C8" w:rsidRPr="003F1657" w14:paraId="5CD685B6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6096BD8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1F2D538" w14:textId="3BAA2333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6BBBCF5B" w14:textId="0014BC53" w:rsidR="00520961" w:rsidRPr="006A1956" w:rsidRDefault="00520961" w:rsidP="00520961">
            <w:pPr>
              <w:spacing w:before="120" w:after="1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A1956">
              <w:rPr>
                <w:rFonts w:ascii="Arial Narrow" w:hAnsi="Arial Narrow" w:cs="Arial"/>
                <w:sz w:val="20"/>
                <w:szCs w:val="20"/>
              </w:rPr>
              <w:t xml:space="preserve">From </w:t>
            </w:r>
            <w:r w:rsidR="006A1956" w:rsidRPr="006A1956">
              <w:rPr>
                <w:rFonts w:ascii="Arial Narrow" w:hAnsi="Arial Narrow" w:cs="Arial"/>
                <w:noProof/>
                <w:position w:val="-12"/>
                <w:sz w:val="20"/>
                <w:szCs w:val="20"/>
              </w:rPr>
              <w:object w:dxaOrig="1500" w:dyaOrig="360" w14:anchorId="455925FB">
                <v:shape id="_x0000_i1026" type="#_x0000_t75" alt="" style="width:75pt;height:18pt" o:ole="">
                  <v:imagedata r:id="rId13" o:title=""/>
                </v:shape>
                <o:OLEObject Type="Embed" ProgID="Equation.DSMT4" ShapeID="_x0000_i1026" DrawAspect="Content" ObjectID="_1791620206" r:id="rId14"/>
              </w:object>
            </w:r>
            <w:r w:rsidRPr="006A1956">
              <w:rPr>
                <w:rFonts w:ascii="Arial Narrow" w:hAnsi="Arial Narrow" w:cs="Arial"/>
                <w:sz w:val="20"/>
                <w:szCs w:val="20"/>
              </w:rPr>
              <w:t xml:space="preserve"> , we get </w:t>
            </w:r>
            <w:r w:rsidR="006A1956" w:rsidRPr="006A1956">
              <w:rPr>
                <w:rFonts w:ascii="Arial Narrow" w:hAnsi="Arial Narrow" w:cs="Arial"/>
                <w:noProof/>
                <w:position w:val="-12"/>
                <w:sz w:val="20"/>
                <w:szCs w:val="20"/>
              </w:rPr>
              <w:object w:dxaOrig="1260" w:dyaOrig="360" w14:anchorId="0812D6B8">
                <v:shape id="_x0000_i1027" type="#_x0000_t75" alt="" style="width:63pt;height:18pt" o:ole="">
                  <v:imagedata r:id="rId15" o:title=""/>
                </v:shape>
                <o:OLEObject Type="Embed" ProgID="Equation.DSMT4" ShapeID="_x0000_i1027" DrawAspect="Content" ObjectID="_1791620207" r:id="rId16"/>
              </w:object>
            </w:r>
            <w:r w:rsidRPr="006A1956">
              <w:rPr>
                <w:rFonts w:ascii="Arial Narrow" w:hAnsi="Arial Narrow" w:cs="Arial"/>
                <w:sz w:val="20"/>
                <w:szCs w:val="20"/>
              </w:rPr>
              <w:t xml:space="preserve"> or </w:t>
            </w:r>
            <w:r w:rsidR="006A1956" w:rsidRPr="006A1956">
              <w:rPr>
                <w:rFonts w:ascii="Arial Narrow" w:hAnsi="Arial Narrow" w:cs="Arial"/>
                <w:noProof/>
                <w:position w:val="-12"/>
                <w:sz w:val="20"/>
                <w:szCs w:val="20"/>
              </w:rPr>
              <w:object w:dxaOrig="1680" w:dyaOrig="440" w14:anchorId="55C3FDBA">
                <v:shape id="_x0000_i1028" type="#_x0000_t75" alt="" style="width:83.5pt;height:22pt" o:ole="">
                  <v:imagedata r:id="rId17" o:title=""/>
                </v:shape>
                <o:OLEObject Type="Embed" ProgID="Equation.DSMT4" ShapeID="_x0000_i1028" DrawAspect="Content" ObjectID="_1791620208" r:id="rId18"/>
              </w:object>
            </w:r>
          </w:p>
          <w:p w14:paraId="1F0ECB2D" w14:textId="28D6417C" w:rsidR="00520961" w:rsidRPr="006A1956" w:rsidRDefault="00520961" w:rsidP="00520961">
            <w:pPr>
              <w:spacing w:before="120" w:after="1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A1956">
              <w:rPr>
                <w:rFonts w:ascii="Arial Narrow" w:hAnsi="Arial Narrow" w:cs="Arial"/>
                <w:sz w:val="20"/>
                <w:szCs w:val="20"/>
              </w:rPr>
              <w:tab/>
            </w:r>
            <w:r w:rsidR="006A1956" w:rsidRPr="006A1956">
              <w:rPr>
                <w:rFonts w:ascii="Arial Narrow" w:hAnsi="Arial Narrow" w:cs="Arial"/>
                <w:noProof/>
                <w:position w:val="-50"/>
                <w:sz w:val="20"/>
                <w:szCs w:val="20"/>
              </w:rPr>
              <w:object w:dxaOrig="4640" w:dyaOrig="1180" w14:anchorId="5AE99AD7">
                <v:shape id="_x0000_i1029" type="#_x0000_t75" alt="" style="width:232pt;height:59pt" o:ole="">
                  <v:imagedata r:id="rId19" o:title=""/>
                </v:shape>
                <o:OLEObject Type="Embed" ProgID="Equation.DSMT4" ShapeID="_x0000_i1029" DrawAspect="Content" ObjectID="_1791620209" r:id="rId20"/>
              </w:object>
            </w:r>
          </w:p>
          <w:p w14:paraId="15952D3B" w14:textId="63E30AD2" w:rsidR="00520961" w:rsidRPr="006A1956" w:rsidRDefault="00520961" w:rsidP="00520961">
            <w:pPr>
              <w:spacing w:before="120" w:after="1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A1956">
              <w:rPr>
                <w:rFonts w:ascii="Arial Narrow" w:hAnsi="Arial Narrow" w:cs="Arial"/>
                <w:sz w:val="20"/>
                <w:szCs w:val="20"/>
              </w:rPr>
              <w:tab/>
            </w:r>
            <w:r w:rsidR="006A1956" w:rsidRPr="006A1956">
              <w:rPr>
                <w:rFonts w:ascii="Arial Narrow" w:hAnsi="Arial Narrow" w:cs="Arial"/>
                <w:noProof/>
                <w:position w:val="-50"/>
                <w:sz w:val="20"/>
                <w:szCs w:val="20"/>
              </w:rPr>
              <w:object w:dxaOrig="4580" w:dyaOrig="1180" w14:anchorId="4EE614E1">
                <v:shape id="_x0000_i1030" type="#_x0000_t75" alt="" style="width:229pt;height:59pt" o:ole="">
                  <v:imagedata r:id="rId21" o:title=""/>
                </v:shape>
                <o:OLEObject Type="Embed" ProgID="Equation.DSMT4" ShapeID="_x0000_i1030" DrawAspect="Content" ObjectID="_1791620210" r:id="rId22"/>
              </w:object>
            </w:r>
          </w:p>
          <w:p w14:paraId="2BEA76A6" w14:textId="15EE72A8" w:rsidR="00AF36C8" w:rsidRPr="00386D24" w:rsidRDefault="007C55DE" w:rsidP="00210542">
            <w:pPr>
              <w:pStyle w:val="VCAAtablecondensed"/>
              <w:ind w:left="37" w:hanging="37"/>
            </w:pPr>
            <w:r>
              <w:t>The number of v</w:t>
            </w:r>
            <w:r w:rsidR="00520961" w:rsidRPr="005562E9">
              <w:t xml:space="preserve">anilla </w:t>
            </w:r>
            <w:r>
              <w:t xml:space="preserve">subscribers </w:t>
            </w:r>
            <w:r w:rsidR="00520961" w:rsidRPr="005562E9">
              <w:t>increases from 60 to 120</w:t>
            </w:r>
            <w:r>
              <w:t xml:space="preserve"> after the first month of sales</w:t>
            </w:r>
            <w:r w:rsidR="00520961" w:rsidRPr="005562E9">
              <w:t>, an increase of 60.</w:t>
            </w:r>
          </w:p>
        </w:tc>
      </w:tr>
      <w:tr w:rsidR="00AF36C8" w:rsidRPr="003F1657" w14:paraId="734E7347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CD474EE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D9691D2" w14:textId="769B0CEB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44650A71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41C65BF3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23A97004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63B21CB" w14:textId="354B92C0" w:rsidR="00AF36C8" w:rsidRPr="003F1657" w:rsidRDefault="00BE60F0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  <w:tc>
          <w:tcPr>
            <w:tcW w:w="7904" w:type="dxa"/>
          </w:tcPr>
          <w:p w14:paraId="158C4882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00A1475B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71C24002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441E788C" w14:textId="26813750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60037B62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09081099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463B1EFD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5209AD6" w14:textId="4633BC19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2EE101A0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5EAC39F1" w14:textId="77777777" w:rsidTr="00386D24">
        <w:trPr>
          <w:trHeight w:val="2092"/>
        </w:trPr>
        <w:tc>
          <w:tcPr>
            <w:tcW w:w="964" w:type="dxa"/>
            <w:shd w:val="clear" w:color="auto" w:fill="auto"/>
            <w:noWrap/>
            <w:hideMark/>
          </w:tcPr>
          <w:p w14:paraId="15717D46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DDFA90B" w14:textId="49C3E239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  <w:tc>
          <w:tcPr>
            <w:tcW w:w="7904" w:type="dxa"/>
          </w:tcPr>
          <w:p w14:paraId="0708173F" w14:textId="77777777" w:rsidR="00E64257" w:rsidRPr="00386D24" w:rsidRDefault="00E64257" w:rsidP="00386D24">
            <w:pPr>
              <w:pStyle w:val="VCAAtablecondensed"/>
            </w:pPr>
            <w:r w:rsidRPr="00386D24">
              <w:t>Euler's rule: v + f = e + 2</w:t>
            </w:r>
          </w:p>
          <w:p w14:paraId="0CCAD298" w14:textId="55676618" w:rsidR="00E64257" w:rsidRPr="00386D24" w:rsidRDefault="00E64257" w:rsidP="00386D24">
            <w:pPr>
              <w:pStyle w:val="VCAAtablecondensed"/>
            </w:pPr>
            <w:r w:rsidRPr="00386D24">
              <w:t xml:space="preserve">Checking the </w:t>
            </w:r>
            <w:r w:rsidR="007C55DE">
              <w:t>graphs</w:t>
            </w:r>
            <w:r w:rsidRPr="00386D24">
              <w:t>:</w:t>
            </w:r>
          </w:p>
          <w:p w14:paraId="5BFDD22E" w14:textId="54831FA6" w:rsidR="00E64257" w:rsidRPr="00386D24" w:rsidRDefault="007C55DE" w:rsidP="00386D24">
            <w:pPr>
              <w:pStyle w:val="VCAAtablecondensed"/>
            </w:pPr>
            <w:r>
              <w:t xml:space="preserve">Graph </w:t>
            </w:r>
            <w:r w:rsidR="00E64257" w:rsidRPr="00386D24">
              <w:t xml:space="preserve">1 Contains a complete pentagon, hence cannot be planar, hence </w:t>
            </w:r>
            <w:r>
              <w:t xml:space="preserve">the </w:t>
            </w:r>
            <w:r w:rsidR="00E64257" w:rsidRPr="00386D24">
              <w:t>rule</w:t>
            </w:r>
            <w:r w:rsidR="00520961">
              <w:t xml:space="preserve"> does</w:t>
            </w:r>
            <w:r w:rsidR="00E64257" w:rsidRPr="00386D24">
              <w:t xml:space="preserve"> NOT apply</w:t>
            </w:r>
          </w:p>
          <w:p w14:paraId="73E36AF2" w14:textId="0615B3D6" w:rsidR="00E64257" w:rsidRPr="00386D24" w:rsidRDefault="007C55DE" w:rsidP="00386D24">
            <w:pPr>
              <w:pStyle w:val="VCAAtablecondensed"/>
            </w:pPr>
            <w:r>
              <w:t xml:space="preserve">Graph </w:t>
            </w:r>
            <w:r w:rsidR="00E64257" w:rsidRPr="00386D24">
              <w:t>2 Can be redrawn as planar (see below left)</w:t>
            </w:r>
          </w:p>
          <w:p w14:paraId="63E4A919" w14:textId="748957D8" w:rsidR="00E64257" w:rsidRPr="00386D24" w:rsidRDefault="007C55DE" w:rsidP="00386D24">
            <w:pPr>
              <w:pStyle w:val="VCAAtablecondensed"/>
            </w:pPr>
            <w:r>
              <w:t xml:space="preserve">Graph </w:t>
            </w:r>
            <w:r w:rsidR="00E64257" w:rsidRPr="00386D24">
              <w:t>3 Can be redrawn as planar (see below right)</w:t>
            </w:r>
          </w:p>
          <w:p w14:paraId="2E9BDAF4" w14:textId="37592D10" w:rsidR="00E64257" w:rsidRPr="00386D24" w:rsidRDefault="007C55DE" w:rsidP="00386D24">
            <w:pPr>
              <w:pStyle w:val="VCAAtablecondensed"/>
            </w:pPr>
            <w:r>
              <w:t xml:space="preserve">Graph </w:t>
            </w:r>
            <w:r w:rsidR="00E64257" w:rsidRPr="00386D24">
              <w:t>4 Is already planar</w:t>
            </w:r>
          </w:p>
          <w:p w14:paraId="2C2B8794" w14:textId="63CBEE59" w:rsidR="00E64257" w:rsidRPr="00386D24" w:rsidRDefault="00E64257" w:rsidP="00386D24">
            <w:pPr>
              <w:pStyle w:val="VCAAtablecondensed"/>
            </w:pPr>
            <w:r w:rsidRPr="00386D24">
              <w:t>Graphs 2</w:t>
            </w:r>
            <w:r w:rsidR="007C55DE">
              <w:t>, 3</w:t>
            </w:r>
            <w:r w:rsidRPr="00386D24">
              <w:t xml:space="preserve"> and 4 are planar, hence Euler's rule can </w:t>
            </w:r>
            <w:r w:rsidR="00F83DDF">
              <w:t>be applied</w:t>
            </w:r>
          </w:p>
          <w:p w14:paraId="510BCEDA" w14:textId="34E4EB07" w:rsidR="00E64257" w:rsidRPr="00386D24" w:rsidRDefault="00F83DDF" w:rsidP="00386D24">
            <w:pPr>
              <w:pStyle w:val="VCAAtablecondensed"/>
            </w:pPr>
            <w:r w:rsidRPr="00386D24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7CF96E" wp14:editId="7489BA1E">
                      <wp:simplePos x="0" y="0"/>
                      <wp:positionH relativeFrom="column">
                        <wp:posOffset>2638048</wp:posOffset>
                      </wp:positionH>
                      <wp:positionV relativeFrom="paragraph">
                        <wp:posOffset>95225</wp:posOffset>
                      </wp:positionV>
                      <wp:extent cx="1568450" cy="1024890"/>
                      <wp:effectExtent l="0" t="0" r="19050" b="16510"/>
                      <wp:wrapNone/>
                      <wp:docPr id="455" name="Group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024890"/>
                                <a:chOff x="0" y="0"/>
                                <a:chExt cx="1568582" cy="1024937"/>
                              </a:xfrm>
                            </wpg:grpSpPr>
                            <wpg:grpSp>
                              <wpg:cNvPr id="456" name="Group 456"/>
                              <wpg:cNvGrpSpPr/>
                              <wpg:grpSpPr>
                                <a:xfrm>
                                  <a:off x="0" y="0"/>
                                  <a:ext cx="1568582" cy="1024937"/>
                                  <a:chOff x="0" y="0"/>
                                  <a:chExt cx="1568582" cy="1024937"/>
                                </a:xfrm>
                              </wpg:grpSpPr>
                              <wps:wsp>
                                <wps:cNvPr id="457" name="Regular Pentagon 457"/>
                                <wps:cNvSpPr/>
                                <wps:spPr>
                                  <a:xfrm>
                                    <a:off x="73660" y="73660"/>
                                    <a:ext cx="898467" cy="792000"/>
                                  </a:xfrm>
                                  <a:prstGeom prst="pentagon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Freeform 459"/>
                                <wps:cNvSpPr/>
                                <wps:spPr>
                                  <a:xfrm>
                                    <a:off x="502920" y="0"/>
                                    <a:ext cx="1065662" cy="861126"/>
                                  </a:xfrm>
                                  <a:custGeom>
                                    <a:avLst/>
                                    <a:gdLst>
                                      <a:gd name="connsiteX0" fmla="*/ 0 w 1065662"/>
                                      <a:gd name="connsiteY0" fmla="*/ 69670 h 861126"/>
                                      <a:gd name="connsiteX1" fmla="*/ 614723 w 1065662"/>
                                      <a:gd name="connsiteY1" fmla="*/ 8198 h 861126"/>
                                      <a:gd name="connsiteX2" fmla="*/ 1060397 w 1065662"/>
                                      <a:gd name="connsiteY2" fmla="*/ 231035 h 861126"/>
                                      <a:gd name="connsiteX3" fmla="*/ 822192 w 1065662"/>
                                      <a:gd name="connsiteY3" fmla="*/ 584501 h 861126"/>
                                      <a:gd name="connsiteX4" fmla="*/ 276625 w 1065662"/>
                                      <a:gd name="connsiteY4" fmla="*/ 861126 h 861126"/>
                                      <a:gd name="connsiteX5" fmla="*/ 276625 w 1065662"/>
                                      <a:gd name="connsiteY5" fmla="*/ 861126 h 861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065662" h="861126">
                                        <a:moveTo>
                                          <a:pt x="0" y="69670"/>
                                        </a:moveTo>
                                        <a:cubicBezTo>
                                          <a:pt x="218995" y="25487"/>
                                          <a:pt x="437990" y="-18696"/>
                                          <a:pt x="614723" y="8198"/>
                                        </a:cubicBezTo>
                                        <a:cubicBezTo>
                                          <a:pt x="791456" y="35092"/>
                                          <a:pt x="1025819" y="134984"/>
                                          <a:pt x="1060397" y="231035"/>
                                        </a:cubicBezTo>
                                        <a:cubicBezTo>
                                          <a:pt x="1094975" y="327086"/>
                                          <a:pt x="952821" y="479486"/>
                                          <a:pt x="822192" y="584501"/>
                                        </a:cubicBezTo>
                                        <a:cubicBezTo>
                                          <a:pt x="691563" y="689516"/>
                                          <a:pt x="276625" y="861126"/>
                                          <a:pt x="276625" y="861126"/>
                                        </a:cubicBezTo>
                                        <a:lnTo>
                                          <a:pt x="276625" y="861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Freeform 460"/>
                                <wps:cNvSpPr/>
                                <wps:spPr>
                                  <a:xfrm>
                                    <a:off x="0" y="378460"/>
                                    <a:ext cx="787709" cy="646477"/>
                                  </a:xfrm>
                                  <a:custGeom>
                                    <a:avLst/>
                                    <a:gdLst>
                                      <a:gd name="connsiteX0" fmla="*/ 65410 w 787709"/>
                                      <a:gd name="connsiteY0" fmla="*/ 0 h 646477"/>
                                      <a:gd name="connsiteX1" fmla="*/ 34674 w 787709"/>
                                      <a:gd name="connsiteY1" fmla="*/ 522514 h 646477"/>
                                      <a:gd name="connsiteX2" fmla="*/ 488032 w 787709"/>
                                      <a:gd name="connsiteY2" fmla="*/ 645459 h 646477"/>
                                      <a:gd name="connsiteX3" fmla="*/ 787709 w 787709"/>
                                      <a:gd name="connsiteY3" fmla="*/ 484094 h 6464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87709" h="646477">
                                        <a:moveTo>
                                          <a:pt x="65410" y="0"/>
                                        </a:moveTo>
                                        <a:cubicBezTo>
                                          <a:pt x="14823" y="207468"/>
                                          <a:pt x="-35763" y="414937"/>
                                          <a:pt x="34674" y="522514"/>
                                        </a:cubicBezTo>
                                        <a:cubicBezTo>
                                          <a:pt x="105111" y="630091"/>
                                          <a:pt x="362526" y="651862"/>
                                          <a:pt x="488032" y="645459"/>
                                        </a:cubicBezTo>
                                        <a:cubicBezTo>
                                          <a:pt x="613538" y="639056"/>
                                          <a:pt x="700623" y="561575"/>
                                          <a:pt x="787709" y="48409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1" name="Group 461"/>
                              <wpg:cNvGrpSpPr/>
                              <wpg:grpSpPr>
                                <a:xfrm>
                                  <a:off x="73661" y="370840"/>
                                  <a:ext cx="896582" cy="491532"/>
                                  <a:chOff x="-182879" y="299720"/>
                                  <a:chExt cx="896582" cy="491532"/>
                                </a:xfrm>
                              </wpg:grpSpPr>
                              <wps:wsp>
                                <wps:cNvPr id="462" name="Straight Connector 462"/>
                                <wps:cNvCnPr/>
                                <wps:spPr>
                                  <a:xfrm>
                                    <a:off x="-182879" y="307340"/>
                                    <a:ext cx="896582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4" name="Straight Connector 464"/>
                                <wps:cNvCnPr/>
                                <wps:spPr>
                                  <a:xfrm flipH="1">
                                    <a:off x="0" y="299720"/>
                                    <a:ext cx="713703" cy="49153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D96E4AF" id="Group 455" o:spid="_x0000_s1026" style="position:absolute;margin-left:207.7pt;margin-top:7.5pt;width:123.5pt;height:80.7pt;z-index:251660288" coordsize="15685,10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wZMQcAALIgAAAOAAAAZHJzL2Uyb0RvYy54bWzsWttu20YQfS/QfyD4WCAR7xchcuA6dVog&#10;SIw4RdpHmiIlAhSXXdKWna/vmb2QK1sRZSdIH+o8KCR3Z2d39szM2Vm/en27qa2bgncVaxa2+9Kx&#10;raLJ2bJqVgv7z0/nLxLb6vqsWWY1a4qFfVd09uuTn396tW3nhcfWrF4W3MIgTTfftgt73fftfDbr&#10;8nWxybqXrC0aNJaMb7Ier3w1W/Jsi9E39cxznGi2ZXzZcpYXXYevb2SjfSLGL8si7z+UZVf0Vr2w&#10;Mbde/HLxe0W/s5NX2XzFs3Zd5Woa2RNmscmqBkqHod5kfWZd8+rBUJsq56xjZf8yZ5sZK8sqL8Qa&#10;sBrXubeat5xdt2Itq/l21Q5mgmnv2enJw+bvb97y9rK94LDEtl3BFuKN1nJb8g39j1lat8Jkd4PJ&#10;itveyvHRDaMkCGHZHG2u4wVJqoyar2H5B3L5+jdDMky8UTL1Y9qOmVY825nO8CKniXlfcKtaLuwg&#10;jGyryTYAl7CXRR/UYr7H6vbNMZt/99UB/t24w9237fDlOmsLAZxubloq1pb6WKyu64xbF0XTZyvW&#10;wGjC+NtWCAx46OYdoLEHDLEfRdh1bLp8En6kQZGkSRBBF2EiTuGmAhLDxmbzlnf924JtLHpY2HBy&#10;MQvhQdnNu66XONDdSH/Dzqu6FmrqxtoCbF6McampY3W1pFbxwldXZzW3bjLyePw7P1eoMrphKnVD&#10;vQsRIpRCWrxcrnjq7+qC+tTNx6IE1AjtUh8Fp2JQkuU55u8qLaI3iZWY0CDoTwuq/uOsBmFvWliu&#10;AxJCM2v6QXhTNYzvG6AeplzK/nA9Y930eMWWd/AyzmTY7Nr8vMKGvcu6/iLjiJNAAGJ//wE/Zc2w&#10;KUw92daa8S/7vlN/gButtrVF3F3Y3T/XGS9sq/6jAexTNwgoUIsXoNLDCzdbrsyW5npzxrDRLrJM&#10;m4tH6t/X+rHkbPMZKeKUtKIpa3LoXth5z/XLWS/zAZJMXpyeim4Izm3Wv2su21zvOoHx0+3njLcK&#10;tT3g/p5pV8vm94Ar+9J+NOz0umdlJVA92lXZG25PIe2H+H+q/f+cFwUlVfh9KoPlkX4fOh4cWji+&#10;ivPa6V0nCqNIxfMkcl1PhGHD6/Nr6fVkE20sZMwl3I8+rZYqjOesabqqL/6CnnJTA2e/zCzH2lpa&#10;hYgCD7r/bXaP0ih2rLU1TmSfAsBmUBC5Qez501pMmcRNk0klMMmgBCtw/DSe1mIKeb7r+OGkHt/Q&#10;k3iem3rTakyZkBK5O6kmMNR4MXY8nFZjysgdmVQTPkGNKbNHDaA4gC1by6CPTH7bKADiCfEB5Eqm&#10;lZZ1RF9MNCKf6VegTSYpSBF6J4SBGlNYZ4vjhAEGU9h7lGZssSnsP0oYG2cKB48SxnaYwqEpjL3A&#10;2pXhOWg6EfRaEPQeAXxhc9sCQb8iGfCFrKf90o8i/etws17YysmpeYMM9ImJjv1IPkU0UOrHHvn1&#10;VZX/Wnwx+3tukqZy4l4YJIIUQb8YK/DjFOyWFvXCTTCmmpxolOFDNFJU0GvdUbFPYYyERwwWg/qh&#10;k4q91QrBp0MMJhpdPwCrMjWqWCJaZYg4WqnrpEEay2X64FHJzlLS0Es8CdggToPdRhlZhFIZMI5W&#10;GqU4LEg0Rkkaujs6ZSQRw5ohWxp+byMhaMe6dbOzkSI03RsQMrIXHghT4rQxgEuMOKaoZ8Z5iOc+&#10;M85nxmkUXjQNJiJrnDjpjCjP5iPjxDcEddVx+qQpA64f40h5j3HGSRw7iI50zIyCKIh36wcUH0Zv&#10;fjThjMLAJdKptIg8dJhzEt8c5zHFN30ckYPJ8U22GXpe6AaTSkzqGCSJ4xMPPLwKUyQKQhwKJrWY&#10;zFEOPqnFFAmSADloRwvC7zM926FnlJC+iSRpDwFHUsDcx5EE0kWm1Jz2MEdyg8STedxz4iASXEdT&#10;lhd+GKskH7iBKunpRgF5SR0ElI+mDq4Tuq5kJJHvOKmgz8OoOILgrEkMKgrBy3YolHQA2SiAfbTO&#10;yPVDH9VrGtZPHVlU1DpReoqUDcLIDUGlJE8VVFBbHZIS5nt0PhMQWOC55GUWtv5nJa+xvG9cPDwo&#10;7kfw+p3iPj4I9rAimnHs1QXVqGX48HHYQX1ReKuuXCVpNBT5AxxSfBVBhho/TnteEstzmJemVJMU&#10;A4yXGfuHAMTlHcq4Viqm/5hiH5XipOUue55Vq3VvnaGwhqM241Ygo6QiYWeNuv7R9W897+Hux7SA&#10;78T+IRPqJKKvj3QVX5VN66qhq4mxBEihUN0H0Of/rrp/RJ19f3VfXUMcOi59PdQdcafwhLNWf6tL&#10;TBPVfQBZlP1/YBk6QlXpADJFkeMwMq2yrtrfdWV+537S9E/t4LELtwdjoYPC6OCDd474e4aovEEa&#10;AHf0tdcgQS6sICeFv3oB9TSIjqFUAHdFF+OijKMu8enm3XwXvcY/NTj5FwAA//8DAFBLAwQUAAYA&#10;CAAAACEAi0Rmod8AAAAKAQAADwAAAGRycy9kb3ducmV2LnhtbEyPQUvDQBCF74L/YRnBm92kJlFi&#10;NqUU9VQEW0G8bbPTJDQ7G7LbJP33jid7nPc+3rxXrGbbiREH3zpSEC8iEEiVMy3VCr72bw/PIHzQ&#10;ZHTnCBVc0MOqvL0pdG7cRJ847kItOIR8rhU0IfS5lL5q0Gq/cD0Se0c3WB34HGppBj1xuO3kMooy&#10;aXVL/KHRPW4arE67s1XwPulp/Ri/jtvTcXP52acf39sYlbq/m9cvIALO4R+Gv/pcHUrudHBnMl50&#10;CpI4TRhlI+VNDGTZkoUDC09ZArIs5PWE8hcAAP//AwBQSwECLQAUAAYACAAAACEAtoM4kv4AAADh&#10;AQAAEwAAAAAAAAAAAAAAAAAAAAAAW0NvbnRlbnRfVHlwZXNdLnhtbFBLAQItABQABgAIAAAAIQA4&#10;/SH/1gAAAJQBAAALAAAAAAAAAAAAAAAAAC8BAABfcmVscy8ucmVsc1BLAQItABQABgAIAAAAIQDv&#10;a0wZMQcAALIgAAAOAAAAAAAAAAAAAAAAAC4CAABkcnMvZTJvRG9jLnhtbFBLAQItABQABgAIAAAA&#10;IQCLRGah3wAAAAoBAAAPAAAAAAAAAAAAAAAAAIsJAABkcnMvZG93bnJldi54bWxQSwUGAAAAAAQA&#10;BADzAAAAlwoAAAAA&#10;">
                      <v:group id="Group 456" o:spid="_x0000_s1027" style="position:absolute;width:15685;height:10249" coordsize="15685,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<v:shapetype id="_x0000_t56" coordsize="21600,21600" o:spt="56" path="m10800,l,8259,4200,21600r13200,l21600,8259xe">
                          <v:stroke joinstyle="miter"/>
                          <v:path gradientshapeok="t" o:connecttype="custom" o:connectlocs="10800,0;0,8259;4200,21600;10800,21600;17400,21600;21600,8259" o:connectangles="270,180,90,90,90,0" textboxrect="4200,5077,17400,21600"/>
                        </v:shapetype>
                        <v:shape id="Regular Pentagon 457" o:spid="_x0000_s1028" type="#_x0000_t56" style="position:absolute;left:736;top:736;width:8985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HFxAAAANwAAAAPAAAAZHJzL2Rvd25yZXYueG1sRI9BawIx&#10;FITvgv8hPKG3mlVaLVujiKWotJdqpdfH5rlZTV6WJNXtv28KBY/DzHzDzBads+JCITaeFYyGBQji&#10;yuuGawWf+9f7JxAxIWu0nknBD0VYzPu9GZbaX/mDLrtUiwzhWKICk1JbShkrQw7j0LfE2Tv64DBl&#10;GWqpA14z3Fk5LoqJdNhwXjDY0spQdd59OwVfh/WW37Zh/bIx9nSwehLej6jU3aBbPoNI1KVb+L+9&#10;0QoeHqfwdyYfATn/BQAA//8DAFBLAQItABQABgAIAAAAIQDb4fbL7gAAAIUBAAATAAAAAAAAAAAA&#10;AAAAAAAAAABbQ29udGVudF9UeXBlc10ueG1sUEsBAi0AFAAGAAgAAAAhAFr0LFu/AAAAFQEAAAsA&#10;AAAAAAAAAAAAAAAAHwEAAF9yZWxzLy5yZWxzUEsBAi0AFAAGAAgAAAAhAADJscXEAAAA3AAAAA8A&#10;AAAAAAAAAAAAAAAABwIAAGRycy9kb3ducmV2LnhtbFBLBQYAAAAAAwADALcAAAD4AgAAAAA=&#10;" filled="f" strokecolor="blue" strokeweight="1pt"/>
                        <v:shape id="Freeform 459" o:spid="_x0000_s1029" style="position:absolute;left:5029;width:10656;height:8611;visibility:visible;mso-wrap-style:square;v-text-anchor:middle" coordsize="1065662,86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zRxQAAANwAAAAPAAAAZHJzL2Rvd25yZXYueG1sRI9Ba8JA&#10;FITvQv/D8gre6saiYqOrlIJgPYim0fMz+0xCs29DdhuTf+8KBY/DzHzDLNedqURLjSstKxiPIhDE&#10;mdUl5wrSn83bHITzyBory6SgJwfr1ctgibG2Nz5Sm/hcBAi7GBUU3texlC4ryKAb2Zo4eFfbGPRB&#10;NrnUDd4C3FTyPYpm0mDJYaHAmr4Kyn6TP6Mg0d+tvOxtepidxptduu3PJ98rNXztPhcgPHX+Gf5v&#10;b7WCyfQDHmfCEZCrOwAAAP//AwBQSwECLQAUAAYACAAAACEA2+H2y+4AAACFAQAAEwAAAAAAAAAA&#10;AAAAAAAAAAAAW0NvbnRlbnRfVHlwZXNdLnhtbFBLAQItABQABgAIAAAAIQBa9CxbvwAAABUBAAAL&#10;AAAAAAAAAAAAAAAAAB8BAABfcmVscy8ucmVsc1BLAQItABQABgAIAAAAIQAgV9zRxQAAANwAAAAP&#10;AAAAAAAAAAAAAAAAAAcCAABkcnMvZG93bnJldi54bWxQSwUGAAAAAAMAAwC3AAAA+QIAAAAA&#10;" path="m,69670c218995,25487,437990,-18696,614723,8198v176733,26894,411096,126786,445674,222837c1094975,327086,952821,479486,822192,584501,691563,689516,276625,861126,276625,861126r,e" filled="f" strokecolor="blue" strokeweight="1pt">
                          <v:path arrowok="t" o:connecttype="custom" o:connectlocs="0,69670;614723,8198;1060397,231035;822192,584501;276625,861126;276625,861126" o:connectangles="0,0,0,0,0,0"/>
                        </v:shape>
                        <v:shape id="Freeform 460" o:spid="_x0000_s1030" style="position:absolute;top:3784;width:7877;height:6465;visibility:visible;mso-wrap-style:square;v-text-anchor:middle" coordsize="787709,64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LrwwAAANwAAAAPAAAAZHJzL2Rvd25yZXYueG1sRE/Pa8Iw&#10;FL4L+x/CE3YRTTeHuM4osjEQ5sHqLrs9mmcbbV5KktW6v94cBh4/vt+LVW8b0ZEPxrGCp0kGgrh0&#10;2nCl4PvwOZ6DCBFZY+OYFFwpwGr5MFhgrt2FC+r2sRIphEOOCuoY21zKUNZkMUxcS5y4o/MWY4K+&#10;ktrjJYXbRj5n2UxaNJwaamzpvabyvP+1Cj5K8zXdjIx7/eG/U7HVO9f5tVKPw379BiJSH+/if/dG&#10;K3iZpfnpTDoCcnkDAAD//wMAUEsBAi0AFAAGAAgAAAAhANvh9svuAAAAhQEAABMAAAAAAAAAAAAA&#10;AAAAAAAAAFtDb250ZW50X1R5cGVzXS54bWxQSwECLQAUAAYACAAAACEAWvQsW78AAAAVAQAACwAA&#10;AAAAAAAAAAAAAAAfAQAAX3JlbHMvLnJlbHNQSwECLQAUAAYACAAAACEA53BC68MAAADcAAAADwAA&#10;AAAAAAAAAAAAAAAHAgAAZHJzL2Rvd25yZXYueG1sUEsFBgAAAAADAAMAtwAAAPcCAAAAAA==&#10;" path="m65410,c14823,207468,-35763,414937,34674,522514v70437,107577,327852,129348,453358,122945c613538,639056,700623,561575,787709,484094e" filled="f" strokecolor="blue" strokeweight="1pt">
                          <v:path arrowok="t" o:connecttype="custom" o:connectlocs="65410,0;34674,522514;488032,645459;787709,484094" o:connectangles="0,0,0,0"/>
                        </v:shape>
                      </v:group>
                      <v:group id="Group 461" o:spid="_x0000_s1031" style="position:absolute;left:736;top:3708;width:8966;height:4915" coordorigin="-1828,2997" coordsize="8965,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line id="Straight Connector 462" o:spid="_x0000_s1032" style="position:absolute;visibility:visible;mso-wrap-style:square" from="-1828,3073" to="713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9f7xAAAANwAAAAPAAAAZHJzL2Rvd25yZXYueG1sRI9Ba8JA&#10;FITvBf/D8gRvdWMoItE1SEohCB604vmRfSbR7NuY3Sbx37uFQo/DzHzDbNLRNKKnztWWFSzmEQji&#10;wuqaSwXn76/3FQjnkTU2lknBkxyk28nbBhNtBz5Sf/KlCBB2CSqovG8TKV1RkUE3ty1x8K62M+iD&#10;7EqpOxwC3DQyjqKlNFhzWKiwpayi4n76MQpWxXHvHv21v8T3/POWmfNtf4iUmk3H3RqEp9H/h//a&#10;uVbwsYzh90w4AnL7AgAA//8DAFBLAQItABQABgAIAAAAIQDb4fbL7gAAAIUBAAATAAAAAAAAAAAA&#10;AAAAAAAAAABbQ29udGVudF9UeXBlc10ueG1sUEsBAi0AFAAGAAgAAAAhAFr0LFu/AAAAFQEAAAsA&#10;AAAAAAAAAAAAAAAAHwEAAF9yZWxzLy5yZWxzUEsBAi0AFAAGAAgAAAAhALxP1/vEAAAA3AAAAA8A&#10;AAAAAAAAAAAAAAAABwIAAGRycy9kb3ducmV2LnhtbFBLBQYAAAAAAwADALcAAAD4AgAAAAA=&#10;" strokecolor="blue" strokeweight="1pt"/>
                        <v:line id="Straight Connector 464" o:spid="_x0000_s1033" style="position:absolute;flip:x;visibility:visible;mso-wrap-style:square" from="0,2997" to="7137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7MxAAAANwAAAAPAAAAZHJzL2Rvd25yZXYueG1sRI9Ra8Iw&#10;FIXfB/6HcIW9jJlOSjc7o5RBYQgb6MTnS3NtypqbkkSt/94Igz0ezjnf4SzXo+3FmXzoHCt4mWUg&#10;iBunO24V7H/q5zcQISJr7B2TgisFWK8mD0sstbvwls672IoE4VCiAhPjUEoZGkMWw8wNxMk7Om8x&#10;JulbqT1eEtz2cp5lhbTYcVowONCHoeZ3d7IKvjmrFvvX7ZMc9AKNPXz5eqOVepyO1TuISGP8D/+1&#10;P7WCvMjhfiYdAbm6AQAA//8DAFBLAQItABQABgAIAAAAIQDb4fbL7gAAAIUBAAATAAAAAAAAAAAA&#10;AAAAAAAAAABbQ29udGVudF9UeXBlc10ueG1sUEsBAi0AFAAGAAgAAAAhAFr0LFu/AAAAFQEAAAsA&#10;AAAAAAAAAAAAAAAAHwEAAF9yZWxzLy5yZWxzUEsBAi0AFAAGAAgAAAAhAEc+HszEAAAA3AAAAA8A&#10;AAAAAAAAAAAAAAAABwIAAGRycy9kb3ducmV2LnhtbFBLBQYAAAAAAwADALcAAAD4AgAAAAA=&#10;" strokecolor="blue" strokeweight="1pt"/>
                      </v:group>
                    </v:group>
                  </w:pict>
                </mc:Fallback>
              </mc:AlternateContent>
            </w:r>
            <w:r w:rsidRPr="00386D2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CD3BFA" wp14:editId="226E9F42">
                      <wp:simplePos x="0" y="0"/>
                      <wp:positionH relativeFrom="column">
                        <wp:posOffset>194856</wp:posOffset>
                      </wp:positionH>
                      <wp:positionV relativeFrom="paragraph">
                        <wp:posOffset>84481</wp:posOffset>
                      </wp:positionV>
                      <wp:extent cx="1568450" cy="1024890"/>
                      <wp:effectExtent l="0" t="0" r="19050" b="16510"/>
                      <wp:wrapNone/>
                      <wp:docPr id="454" name="Group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024890"/>
                                <a:chOff x="0" y="0"/>
                                <a:chExt cx="1568582" cy="1024937"/>
                              </a:xfrm>
                            </wpg:grpSpPr>
                            <wpg:grpSp>
                              <wpg:cNvPr id="245" name="Group 245"/>
                              <wpg:cNvGrpSpPr/>
                              <wpg:grpSpPr>
                                <a:xfrm>
                                  <a:off x="0" y="0"/>
                                  <a:ext cx="1568582" cy="1024937"/>
                                  <a:chOff x="0" y="0"/>
                                  <a:chExt cx="1568582" cy="1024937"/>
                                </a:xfrm>
                              </wpg:grpSpPr>
                              <wps:wsp>
                                <wps:cNvPr id="235" name="Regular Pentagon 235"/>
                                <wps:cNvSpPr/>
                                <wps:spPr>
                                  <a:xfrm>
                                    <a:off x="73660" y="73660"/>
                                    <a:ext cx="898467" cy="792000"/>
                                  </a:xfrm>
                                  <a:prstGeom prst="pentagon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Straight Connector 240"/>
                                <wps:cNvCnPr/>
                                <wps:spPr>
                                  <a:xfrm flipV="1">
                                    <a:off x="256540" y="71120"/>
                                    <a:ext cx="253573" cy="79145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" name="Freeform 242"/>
                                <wps:cNvSpPr/>
                                <wps:spPr>
                                  <a:xfrm>
                                    <a:off x="502920" y="0"/>
                                    <a:ext cx="1065662" cy="861126"/>
                                  </a:xfrm>
                                  <a:custGeom>
                                    <a:avLst/>
                                    <a:gdLst>
                                      <a:gd name="connsiteX0" fmla="*/ 0 w 1065662"/>
                                      <a:gd name="connsiteY0" fmla="*/ 69670 h 861126"/>
                                      <a:gd name="connsiteX1" fmla="*/ 614723 w 1065662"/>
                                      <a:gd name="connsiteY1" fmla="*/ 8198 h 861126"/>
                                      <a:gd name="connsiteX2" fmla="*/ 1060397 w 1065662"/>
                                      <a:gd name="connsiteY2" fmla="*/ 231035 h 861126"/>
                                      <a:gd name="connsiteX3" fmla="*/ 822192 w 1065662"/>
                                      <a:gd name="connsiteY3" fmla="*/ 584501 h 861126"/>
                                      <a:gd name="connsiteX4" fmla="*/ 276625 w 1065662"/>
                                      <a:gd name="connsiteY4" fmla="*/ 861126 h 861126"/>
                                      <a:gd name="connsiteX5" fmla="*/ 276625 w 1065662"/>
                                      <a:gd name="connsiteY5" fmla="*/ 861126 h 861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065662" h="861126">
                                        <a:moveTo>
                                          <a:pt x="0" y="69670"/>
                                        </a:moveTo>
                                        <a:cubicBezTo>
                                          <a:pt x="218995" y="25487"/>
                                          <a:pt x="437990" y="-18696"/>
                                          <a:pt x="614723" y="8198"/>
                                        </a:cubicBezTo>
                                        <a:cubicBezTo>
                                          <a:pt x="791456" y="35092"/>
                                          <a:pt x="1025819" y="134984"/>
                                          <a:pt x="1060397" y="231035"/>
                                        </a:cubicBezTo>
                                        <a:cubicBezTo>
                                          <a:pt x="1094975" y="327086"/>
                                          <a:pt x="952821" y="479486"/>
                                          <a:pt x="822192" y="584501"/>
                                        </a:cubicBezTo>
                                        <a:cubicBezTo>
                                          <a:pt x="691563" y="689516"/>
                                          <a:pt x="276625" y="861126"/>
                                          <a:pt x="276625" y="861126"/>
                                        </a:cubicBezTo>
                                        <a:lnTo>
                                          <a:pt x="276625" y="861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Freeform 244"/>
                                <wps:cNvSpPr/>
                                <wps:spPr>
                                  <a:xfrm>
                                    <a:off x="0" y="378460"/>
                                    <a:ext cx="787709" cy="646477"/>
                                  </a:xfrm>
                                  <a:custGeom>
                                    <a:avLst/>
                                    <a:gdLst>
                                      <a:gd name="connsiteX0" fmla="*/ 65410 w 787709"/>
                                      <a:gd name="connsiteY0" fmla="*/ 0 h 646477"/>
                                      <a:gd name="connsiteX1" fmla="*/ 34674 w 787709"/>
                                      <a:gd name="connsiteY1" fmla="*/ 522514 h 646477"/>
                                      <a:gd name="connsiteX2" fmla="*/ 488032 w 787709"/>
                                      <a:gd name="connsiteY2" fmla="*/ 645459 h 646477"/>
                                      <a:gd name="connsiteX3" fmla="*/ 787709 w 787709"/>
                                      <a:gd name="connsiteY3" fmla="*/ 484094 h 6464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87709" h="646477">
                                        <a:moveTo>
                                          <a:pt x="65410" y="0"/>
                                        </a:moveTo>
                                        <a:cubicBezTo>
                                          <a:pt x="14823" y="207468"/>
                                          <a:pt x="-35763" y="414937"/>
                                          <a:pt x="34674" y="522514"/>
                                        </a:cubicBezTo>
                                        <a:cubicBezTo>
                                          <a:pt x="105111" y="630091"/>
                                          <a:pt x="362526" y="651862"/>
                                          <a:pt x="488032" y="645459"/>
                                        </a:cubicBezTo>
                                        <a:cubicBezTo>
                                          <a:pt x="613538" y="639056"/>
                                          <a:pt x="700623" y="561575"/>
                                          <a:pt x="787709" y="48409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3" name="Group 453"/>
                              <wpg:cNvGrpSpPr/>
                              <wpg:grpSpPr>
                                <a:xfrm>
                                  <a:off x="256540" y="71120"/>
                                  <a:ext cx="1129980" cy="791252"/>
                                  <a:chOff x="0" y="0"/>
                                  <a:chExt cx="1129980" cy="791252"/>
                                </a:xfrm>
                              </wpg:grpSpPr>
                              <wps:wsp>
                                <wps:cNvPr id="238" name="Straight Connector 238"/>
                                <wps:cNvCnPr/>
                                <wps:spPr>
                                  <a:xfrm>
                                    <a:off x="254000" y="0"/>
                                    <a:ext cx="875980" cy="17673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 flipV="1">
                                    <a:off x="538480" y="175260"/>
                                    <a:ext cx="591356" cy="61492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1" name="Straight Connector 241"/>
                                <wps:cNvCnPr/>
                                <wps:spPr>
                                  <a:xfrm flipH="1">
                                    <a:off x="0" y="299720"/>
                                    <a:ext cx="713703" cy="49153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FF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D43BA0D" id="Group 454" o:spid="_x0000_s1026" style="position:absolute;margin-left:15.35pt;margin-top:6.65pt;width:123.5pt;height:80.7pt;z-index:251659264" coordsize="15685,10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GunwcAAPclAAAOAAAAZHJzL2Uyb0RvYy54bWzsWt+P2zYSfj+g/4OgxwMSixL1y4hTpNvb&#10;XIGgDZrc9fqolSVbgCzqKG286V9/3wwpWfZ6V86218Mhuw9eyeRwyOE3Mx85fvXt3a52PhW6q1Sz&#10;csVLz3WKJlfrqtms3H98vH6RuE7XZ806q1VTrNzPRed++/qbv7zat8vCV1tVrwvtYJCmW+7blbvt&#10;+3a5WHT5tthl3UvVFg0aS6V3WY9XvVmsdbbH6Lt64XtetNgrvW61youuw7ffm0b3NY9flkXe/1SW&#10;XdE79crF3Hr+1Px5Q5+L16+y5UZn7bbK7TSyJ8xil1UNlI5DfZ/1mXOrq3tD7apcq06V/ctc7Raq&#10;LKu84DVgNcI7Wc1brW5bXstmud+0o5lg2hM7PXnY/MdPb3X7oX2vYYl9u4Et+I3WclfqHf3HLJ07&#10;Ntnn0WTFXe/k+FKEUSJDWDZHm/B8maTWqPkWlr8nl2//NpEME/8gmQYxbcdiULw4ms74YqaJeb/X&#10;TrVeub4MXafJdgAX28uhL+xi/ojVnZtjtvzDVwf4d4cd7n7fDn/YZm3BwOmWE0sFo6V+Lja3daad&#10;90XTZxvVOD7a2GgsMOKhW3aAxhkwxEEUYdex6eYJstlyAEWSJjKKzc7GKdyUITFubLZsdde/LdTO&#10;oYeVCyfnWbAHZZ/edb3BwdCNxm7UdVXXrKZunD3A5scYl5o6VVdrauUXvbm5qrXzKSOPx9/1tUXV&#10;pBumUjc8Yw4RVuG+HZbLT/3nuqA+dfNzUQJqhHajj4JTMSrJ8hzzF1YL9yaxEhMaBYN5Qdv/MKtR&#10;2J8XLngdkGDNqulH4V3VKH1ugHqccmn6w/Um66bHG7X+DC/TyoTNrs2vK2zYu6zr32cacRIIQOzv&#10;f8JHWStsirJPrrNV+rdz31N/gButrrNH3F253b9vM124Tv1DA9inQkoK1Pwiw9jHi5623Exbmtvd&#10;lcJGC2SZNudH6t/Xw2Op1e4XpIg3pBVNWZND98rNez28XPUmHyDJ5MWbN9wNwbnN+nfNhzYfdp3A&#10;+PHul0y3FrU94P6jGlwtW54A1/Sl/WjUm9telRWj+mBXa2+4PYW0P8P/ybAmUn7odVZttr1zpZoG&#10;SVJphE32UpoJQsZVYzPC4BImKjtlXbX/HExiE4MfRiENTcFACGzYUTDwwyCMgyEYCBlG1lOG9DJ4&#10;uTVrXTUUuu7Zk+IFff2/8/4L/PC899sw9VjYeNj7L4g5T/D+/m4IWDPeT5HYovNPgylIgYHptS4K&#10;4n4Ap0+oseCcT0+h5yPvMCRP4Ci8KIwiSzuSCHg9xWN+a5LTFIMgdmtkCfpqs7aTy+E6XdUX/4Ke&#10;clcjHP514XjO3hlUsBvc6/7rtHuURrHnbJ3DRM4pQHQbFURCxn4wr2Uqk4g0mVUCk4xKsAIvSON5&#10;LVMhPxBeEM7qQSgY9SS+L1J/Xs1UJiS+KWbVyIkaP8aOh/NqpjJmR2bVgFGNq7lUzVTmjBqQkxFs&#10;2dZwExDOu8YCEE9IYzgDmLDSqo5Y9hSNCMTDK9BGHszyhN4ZYaBmKjzECEhdIAwwTIXZYy/WjC2e&#10;CgdfNG1s3FRYfpEwtmMqzDx4mLb5bw2vkSjpHFnzObIHz1i52nVwjrwhhaC1WU/7NTwySx3CzXbl&#10;Wien5h2I0kfFHfvDGYmjgZ37oUd+e1Pl3xW/Tfv7IklTM3E/lAkfnKCfx5JBnOIQRot6IRKMaSfH&#10;jSZ8cCNFhcFQRyrOKYzBy5C5adAg9FLe20Ehjn0hBuNGEUiQ/6lGG0u41YSIi5UKL5VpbJYZgO4n&#10;R0tJQz/xDWBlnMrjRhNZWKkJGBcrjVKcaQ0aoyQNxZFO4+I87DRkG8OfbSQEHVm3bo42kkPTyYCQ&#10;Mb3wQJhiBx7BxSMeUtTzwegxXvUEavR8MLKnpK/oYIQEco9xchS7mHGagBvEuPk4YZxxEsceoiPd&#10;kEUykvHxNRfFh4M3D4fICQe4xyCPCCeOXoJIp9VyAeckvnmYxxzfDHCTI2fHn7LN0PdDIWeVTKmj&#10;TBIvIB74+CqmIpEMZZjOapkyRzP4rJapiEwkctCRFoTfZ3p2RM8oIY3s9CkkafAQcCQLzHMciZHO&#10;mXLgtI9zJCET3+Rx34tlxFxnoCwvcCdhk7wU0t48D40MeUMdGMoXUwfhhUIYRhIFnpcyfR5HxREE&#10;Z01iUFEIXnZEoYwDmEYG9sU6IxGEAYosNGyQeuZ2ZdCJG9LI2iCMRAgqZXgqU8HB6pA0MD+j85mA&#10;wAIP381ccCP0TED+v29mD1UoU3ji+ph5PFRWZIhAM61B0RdwNSpafUEN6vGLVFxVpWkCnkFEAucx&#10;hBPjzrO1qPOCQLa5gj0skUo99rJvLDb+l0pRCFkPX0UjoLH1HruKphQxXkBLqjFRDDzhXkkcjiYT&#10;cRQHQ+J6vnye1KweDnBf3+VzAKb+CDDTeWCerZEgR0vyXUBUxOABJzgNU6RxkAM+I4CQ3LuUfi6S&#10;PJqIvz6cSvDMh3GK1tkAyjj9+0ktz0AUiYYKr0wWh6J+LILYQ5ojiErckQWcfcYkAsp5XNR/ruMN&#10;NfmLfzvwBK74tDreIeNzdW9Dvy7iS0b7Syj6+dL0nXsdfq/1+j8AAAD//wMAUEsDBBQABgAIAAAA&#10;IQDd4EeA3gAAAAkBAAAPAAAAZHJzL2Rvd25yZXYueG1sTI/BTsMwEETvSPyDtUjcqJMGMApxqqoC&#10;ThUSLRLi5sbbJGq8jmI3Sf+e5QTHfTOanSlWs+vEiENoPWlIFwkIpMrblmoNn/vXuycQIRqypvOE&#10;Gi4YYFVeXxUmt36iDxx3sRYcQiE3GpoY+1zKUDXoTFj4Hom1ox+ciXwOtbSDmTjcdXKZJI/SmZb4&#10;Q2N63DRYnXZnp+FtMtM6S1/G7em4uXzvH96/tilqfXszr59BRJzjnxl+63N1KLnTwZ/JBtFpyBLF&#10;TuZZBoL1pVIMDgzUvQJZFvL/gvIHAAD//wMAUEsBAi0AFAAGAAgAAAAhALaDOJL+AAAA4QEAABMA&#10;AAAAAAAAAAAAAAAAAAAAAFtDb250ZW50X1R5cGVzXS54bWxQSwECLQAUAAYACAAAACEAOP0h/9YA&#10;AACUAQAACwAAAAAAAAAAAAAAAAAvAQAAX3JlbHMvLnJlbHNQSwECLQAUAAYACAAAACEAOkMxrp8H&#10;AAD3JQAADgAAAAAAAAAAAAAAAAAuAgAAZHJzL2Uyb0RvYy54bWxQSwECLQAUAAYACAAAACEA3eBH&#10;gN4AAAAJAQAADwAAAAAAAAAAAAAAAAD5CQAAZHJzL2Rvd25yZXYueG1sUEsFBgAAAAAEAAQA8wAA&#10;AAQLAAAAAA==&#10;">
                      <v:group id="Group 245" o:spid="_x0000_s1027" style="position:absolute;width:15685;height:10249" coordsize="15685,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<v:shape id="Regular Pentagon 235" o:spid="_x0000_s1028" type="#_x0000_t56" style="position:absolute;left:736;top:736;width:8985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61xxAAAANwAAAAPAAAAZHJzL2Rvd25yZXYueG1sRI9BawIx&#10;FITvBf9DeEJvmq1Ska1RiiIq9qKt9PrYPDfbJi9Lkur235uC0OMwM98ws0XnrLhQiI1nBU/DAgRx&#10;5XXDtYKP9/VgCiImZI3WMyn4pQiLee9hhqX2Vz7Q5ZhqkSEcS1RgUmpLKWNlyGEc+pY4e2cfHKYs&#10;Qy11wGuGOytHRTGRDhvOCwZbWhqqvo8/TsHnabPj/S5sVltjv05WT8LbGZV67HevLyASdek/fG9v&#10;tYLR+Bn+zuQjIOc3AAAA//8DAFBLAQItABQABgAIAAAAIQDb4fbL7gAAAIUBAAATAAAAAAAAAAAA&#10;AAAAAAAAAABbQ29udGVudF9UeXBlc10ueG1sUEsBAi0AFAAGAAgAAAAhAFr0LFu/AAAAFQEAAAsA&#10;AAAAAAAAAAAAAAAAHwEAAF9yZWxzLy5yZWxzUEsBAi0AFAAGAAgAAAAhAPTDrXHEAAAA3AAAAA8A&#10;AAAAAAAAAAAAAAAABwIAAGRycy9kb3ducmV2LnhtbFBLBQYAAAAAAwADALcAAAD4AgAAAAA=&#10;" filled="f" strokecolor="blue" strokeweight="1pt"/>
                        <v:line id="Straight Connector 240" o:spid="_x0000_s1029" style="position:absolute;flip:y;visibility:visible;mso-wrap-style:square" from="2565,711" to="5101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4ZXwQAAANwAAAAPAAAAZHJzL2Rvd25yZXYueG1sRE9da8Iw&#10;FH0f+B/CFXwZmioytTOWIghjsIG17PnS3DVlzU1Jonb/fnkQ9ng43/titL24kQ+dYwXLRQaCuHG6&#10;41ZBfTnNtyBCRNbYOyYFvxSgOEye9phrd+cz3arYihTCIUcFJsYhlzI0hiyGhRuIE/ftvMWYoG+l&#10;9nhP4baXqyx7kRY7Tg0GBzoaan6qq1XwyVm5qzfnZznoHRr79eFP71qp2XQsX0FEGuO/+OF+0wpW&#10;6zQ/nUlHQB7+AAAA//8DAFBLAQItABQABgAIAAAAIQDb4fbL7gAAAIUBAAATAAAAAAAAAAAAAAAA&#10;AAAAAABbQ29udGVudF9UeXBlc10ueG1sUEsBAi0AFAAGAAgAAAAhAFr0LFu/AAAAFQEAAAsAAAAA&#10;AAAAAAAAAAAAHwEAAF9yZWxzLy5yZWxzUEsBAi0AFAAGAAgAAAAhAMX7hlfBAAAA3AAAAA8AAAAA&#10;AAAAAAAAAAAABwIAAGRycy9kb3ducmV2LnhtbFBLBQYAAAAAAwADALcAAAD1AgAAAAA=&#10;" strokecolor="blue" strokeweight="1pt"/>
                        <v:shape id="Freeform 242" o:spid="_x0000_s1030" style="position:absolute;left:5029;width:10656;height:8611;visibility:visible;mso-wrap-style:square;v-text-anchor:middle" coordsize="1065662,86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qFxAAAANwAAAAPAAAAZHJzL2Rvd25yZXYueG1sRI9Ba8JA&#10;FITvBf/D8oTe6sZQpERXEUHQHqTG6PmZfSbB7NuQ3cbk37sFocdhZr5hFqve1KKj1lWWFUwnEQji&#10;3OqKCwXZafvxBcJ5ZI21ZVIwkIPVcvS2wETbBx+pS30hAoRdggpK75tESpeXZNBNbEMcvJttDfog&#10;20LqFh8BbmoZR9FMGqw4LJTY0Kak/J7+GgWp3nfyerDZz+w83X5nu+Fy9oNS7+N+PQfhqff/4Vd7&#10;pxXEnzH8nQlHQC6fAAAA//8DAFBLAQItABQABgAIAAAAIQDb4fbL7gAAAIUBAAATAAAAAAAAAAAA&#10;AAAAAAAAAABbQ29udGVudF9UeXBlc10ueG1sUEsBAi0AFAAGAAgAAAAhAFr0LFu/AAAAFQEAAAsA&#10;AAAAAAAAAAAAAAAAHwEAAF9yZWxzLy5yZWxzUEsBAi0AFAAGAAgAAAAhAB1hGoXEAAAA3AAAAA8A&#10;AAAAAAAAAAAAAAAABwIAAGRycy9kb3ducmV2LnhtbFBLBQYAAAAAAwADALcAAAD4AgAAAAA=&#10;" path="m,69670c218995,25487,437990,-18696,614723,8198v176733,26894,411096,126786,445674,222837c1094975,327086,952821,479486,822192,584501,691563,689516,276625,861126,276625,861126r,e" filled="f" strokecolor="blue" strokeweight="1pt">
                          <v:path arrowok="t" o:connecttype="custom" o:connectlocs="0,69670;614723,8198;1060397,231035;822192,584501;276625,861126;276625,861126" o:connectangles="0,0,0,0,0,0"/>
                        </v:shape>
                        <v:shape id="Freeform 244" o:spid="_x0000_s1031" style="position:absolute;top:3784;width:7877;height:6465;visibility:visible;mso-wrap-style:square;v-text-anchor:middle" coordsize="787709,64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pwxgAAANwAAAAPAAAAZHJzL2Rvd25yZXYueG1sRI9PawIx&#10;FMTvhX6H8Apeima1Iro1iigFwR78d/H22Lzupt28LEm6bv30TaHgcZiZ3zDzZWdr0ZIPxrGC4SAD&#10;QVw4bbhUcD699acgQkTWWDsmBT8UYLl4fJhjrt2VD9QeYykShEOOCqoYm1zKUFRkMQxcQ5y8D+ct&#10;xiR9KbXHa4LbWo6ybCItGk4LFTa0rqj4On5bBZvC7F62z8bNLnz7PLzrvWv9SqneU7d6BRGpi/fw&#10;f3urFYzGY/g7k46AXPwCAAD//wMAUEsBAi0AFAAGAAgAAAAhANvh9svuAAAAhQEAABMAAAAAAAAA&#10;AAAAAAAAAAAAAFtDb250ZW50X1R5cGVzXS54bWxQSwECLQAUAAYACAAAACEAWvQsW78AAAAVAQAA&#10;CwAAAAAAAAAAAAAAAAAfAQAAX3JlbHMvLnJlbHNQSwECLQAUAAYACAAAACEAZbXacMYAAADcAAAA&#10;DwAAAAAAAAAAAAAAAAAHAgAAZHJzL2Rvd25yZXYueG1sUEsFBgAAAAADAAMAtwAAAPoCAAAAAA==&#10;" path="m65410,c14823,207468,-35763,414937,34674,522514v70437,107577,327852,129348,453358,122945c613538,639056,700623,561575,787709,484094e" filled="f" strokecolor="blue" strokeweight="1pt">
                          <v:path arrowok="t" o:connecttype="custom" o:connectlocs="65410,0;34674,522514;488032,645459;787709,484094" o:connectangles="0,0,0,0"/>
                        </v:shape>
                      </v:group>
                      <v:group id="Group 453" o:spid="_x0000_s1032" style="position:absolute;left:2565;top:711;width:11300;height:7912" coordsize="11299,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<v:line id="Straight Connector 238" o:spid="_x0000_s1033" style="position:absolute;visibility:visible;mso-wrap-style:square" from="2540,0" to="11299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30vgAAANwAAAAPAAAAZHJzL2Rvd25yZXYueG1sRE9LCsIw&#10;EN0L3iGM4E5TK4hUo4giiODCD66HZmyrzaQ2sdbbm4Xg8vH+82VrStFQ7QrLCkbDCARxanXBmYLL&#10;eTuYgnAeWWNpmRR8yMFy0e3MMdH2zUdqTj4TIYRdggpy76tESpfmZNANbUUcuJutDfoA60zqGt8h&#10;3JQyjqKJNFhwaMixonVO6eP0Mgqm6XHvns2tucaP3ea+Npf7/hAp1e+1qxkIT63/i3/unVYQj8Pa&#10;cCYcAbn4AgAA//8DAFBLAQItABQABgAIAAAAIQDb4fbL7gAAAIUBAAATAAAAAAAAAAAAAAAAAAAA&#10;AABbQ29udGVudF9UeXBlc10ueG1sUEsBAi0AFAAGAAgAAAAhAFr0LFu/AAAAFQEAAAsAAAAAAAAA&#10;AAAAAAAAHwEAAF9yZWxzLy5yZWxzUEsBAi0AFAAGAAgAAAAhAHhfDfS+AAAA3AAAAA8AAAAAAAAA&#10;AAAAAAAABwIAAGRycy9kb3ducmV2LnhtbFBLBQYAAAAAAwADALcAAADyAgAAAAA=&#10;" strokecolor="blue" strokeweight="1pt"/>
                        <v:line id="Straight Connector 239" o:spid="_x0000_s1034" style="position:absolute;flip:y;visibility:visible;mso-wrap-style:square" from="5384,1752" to="11298,7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y3wwAAANwAAAAPAAAAZHJzL2Rvd25yZXYueG1sRI9BawIx&#10;FITvBf9DeAUvpWZVqN2tUUQQRLCwVnp+bF43SzcvSxJ1/fdGEDwOM/MNM1/2thVn8qFxrGA8ykAQ&#10;V043XCs4/mzeP0GEiKyxdUwKrhRguRi8zLHQ7sIlnQ+xFgnCoUAFJsaukDJUhiyGkeuIk/fnvMWY&#10;pK+l9nhJcNvKSZZ9SIsNpwWDHa0NVf+Hk1XwzdkqP87KN9npHI393fvNTis1fO1XXyAi9fEZfrS3&#10;WsFkmsP9TDoCcnEDAAD//wMAUEsBAi0AFAAGAAgAAAAhANvh9svuAAAAhQEAABMAAAAAAAAAAAAA&#10;AAAAAAAAAFtDb250ZW50X1R5cGVzXS54bWxQSwECLQAUAAYACAAAACEAWvQsW78AAAAVAQAACwAA&#10;AAAAAAAAAAAAAAAfAQAAX3JlbHMvLnJlbHNQSwECLQAUAAYACAAAACEADMdct8MAAADcAAAADwAA&#10;AAAAAAAAAAAAAAAHAgAAZHJzL2Rvd25yZXYueG1sUEsFBgAAAAADAAMAtwAAAPcCAAAAAA==&#10;" strokecolor="blue" strokeweight="1pt"/>
                        <v:line id="Straight Connector 241" o:spid="_x0000_s1035" style="position:absolute;flip:x;visibility:visible;mso-wrap-style:square" from="0,2997" to="7137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PMxAAAANwAAAAPAAAAZHJzL2Rvd25yZXYueG1sRI9Ra8Iw&#10;FIXfhf2HcAd7kZlahls7o8hAGAMFXfH50lybsuamJJnt/v0iCD4ezjnf4SzXo+3EhXxoHSuYzzIQ&#10;xLXTLTcKqu/t8xuIEJE1do5JwR8FWK8eJksstRv4QJdjbESCcChRgYmxL6UMtSGLYeZ64uSdnbcY&#10;k/SN1B6HBLedzLNsIS22nBYM9vRhqP45/loFe842RfV6mMpeF2jsaee3X1qpp8dx8w4i0hjv4Vv7&#10;UyvIX+ZwPZOOgFz9AwAA//8DAFBLAQItABQABgAIAAAAIQDb4fbL7gAAAIUBAAATAAAAAAAAAAAA&#10;AAAAAAAAAABbQ29udGVudF9UeXBlc10ueG1sUEsBAi0AFAAGAAgAAAAhAFr0LFu/AAAAFQEAAAsA&#10;AAAAAAAAAAAAAAAAHwEAAF9yZWxzLy5yZWxzUEsBAi0AFAAGAAgAAAAhAKq3I8zEAAAA3AAAAA8A&#10;AAAAAAAAAAAAAAAABwIAAGRycy9kb3ducmV2LnhtbFBLBQYAAAAAAwADALcAAAD4AgAAAAA=&#10;" strokecolor="blue" strokeweight="1pt"/>
                      </v:group>
                    </v:group>
                  </w:pict>
                </mc:Fallback>
              </mc:AlternateContent>
            </w:r>
          </w:p>
          <w:p w14:paraId="46E9E2DD" w14:textId="6E14F416" w:rsidR="00E64257" w:rsidRPr="00386D24" w:rsidRDefault="00E64257" w:rsidP="00386D24">
            <w:pPr>
              <w:pStyle w:val="VCAAtablecondensed"/>
            </w:pPr>
          </w:p>
          <w:p w14:paraId="475E6CC9" w14:textId="3567AF28" w:rsidR="00E64257" w:rsidRPr="00386D24" w:rsidRDefault="00E64257" w:rsidP="00386D24">
            <w:pPr>
              <w:pStyle w:val="VCAAtablecondensed"/>
            </w:pPr>
          </w:p>
          <w:p w14:paraId="3C70AF88" w14:textId="77777777" w:rsidR="00AF36C8" w:rsidRDefault="00AF36C8" w:rsidP="00386D24">
            <w:pPr>
              <w:pStyle w:val="VCAAtablecondensed"/>
              <w:rPr>
                <w:lang w:val="en-AU" w:eastAsia="en-AU"/>
              </w:rPr>
            </w:pPr>
          </w:p>
          <w:p w14:paraId="4864D0D4" w14:textId="77777777" w:rsidR="00C60997" w:rsidRPr="003F1657" w:rsidRDefault="00C60997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579D2F1A" w14:textId="77777777" w:rsidTr="00C27897">
        <w:trPr>
          <w:trHeight w:val="3912"/>
        </w:trPr>
        <w:tc>
          <w:tcPr>
            <w:tcW w:w="964" w:type="dxa"/>
            <w:shd w:val="clear" w:color="auto" w:fill="auto"/>
            <w:noWrap/>
            <w:hideMark/>
          </w:tcPr>
          <w:p w14:paraId="1037C618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lastRenderedPageBreak/>
              <w:t>38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46B73DA4" w14:textId="5B50E6E1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  <w:tc>
          <w:tcPr>
            <w:tcW w:w="7904" w:type="dxa"/>
          </w:tcPr>
          <w:p w14:paraId="1F04E938" w14:textId="7409A019" w:rsidR="00C60997" w:rsidRPr="00386D24" w:rsidRDefault="00C60997" w:rsidP="00386D24">
            <w:pPr>
              <w:pStyle w:val="VCAAtablecondensed"/>
            </w:pPr>
            <w:r w:rsidRPr="00386D24">
              <w:t>Minimum cut = maximum flow = 13 + 16 + 9 + 17 + 21 = 76</w:t>
            </w:r>
          </w:p>
          <w:p w14:paraId="18C8C884" w14:textId="1C4101C0" w:rsidR="00A64B18" w:rsidRPr="00386D24" w:rsidRDefault="00C60997" w:rsidP="00386D24">
            <w:pPr>
              <w:pStyle w:val="VCAAtablecondensed"/>
            </w:pPr>
            <w:r w:rsidRPr="00386D24">
              <w:tab/>
              <w:t>(12 is flowing from exit to entrance)</w:t>
            </w:r>
            <w:r w:rsidR="009B109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E23F8F6" wp14:editId="3CA9C8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242570</wp:posOffset>
                  </wp:positionV>
                  <wp:extent cx="4845050" cy="18859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C49BE2" w14:textId="292D9DAD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28012E70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4424D7FB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47E825D" w14:textId="46D2A21B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  <w:tc>
          <w:tcPr>
            <w:tcW w:w="7904" w:type="dxa"/>
          </w:tcPr>
          <w:p w14:paraId="145BFCE2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</w:p>
        </w:tc>
      </w:tr>
      <w:tr w:rsidR="00AF36C8" w:rsidRPr="003F1657" w14:paraId="6C014A9F" w14:textId="77777777" w:rsidTr="00386D24">
        <w:trPr>
          <w:trHeight w:val="300"/>
        </w:trPr>
        <w:tc>
          <w:tcPr>
            <w:tcW w:w="964" w:type="dxa"/>
            <w:shd w:val="clear" w:color="auto" w:fill="auto"/>
            <w:noWrap/>
            <w:hideMark/>
          </w:tcPr>
          <w:p w14:paraId="505F4B57" w14:textId="77777777" w:rsidR="00AF36C8" w:rsidRPr="003F1657" w:rsidRDefault="00AF36C8" w:rsidP="00386D24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72DA1B79" w14:textId="19A1CCFD" w:rsidR="00AF36C8" w:rsidRPr="003F1657" w:rsidRDefault="00384D96" w:rsidP="00386D24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  <w:tc>
          <w:tcPr>
            <w:tcW w:w="7904" w:type="dxa"/>
          </w:tcPr>
          <w:p w14:paraId="7256A613" w14:textId="301DA1AF" w:rsidR="00C61813" w:rsidRPr="00386D24" w:rsidRDefault="002137C7" w:rsidP="00386D24">
            <w:pPr>
              <w:pStyle w:val="VCAAtablecondensed"/>
            </w:pPr>
            <w:r w:rsidRPr="00386D24">
              <w:t>One approach is to create</w:t>
            </w:r>
            <w:r w:rsidR="00C61813" w:rsidRPr="00386D24">
              <w:t xml:space="preserve"> a diagram</w:t>
            </w:r>
            <w:r w:rsidR="005562E9">
              <w:t>.:</w:t>
            </w:r>
          </w:p>
          <w:p w14:paraId="012E1A12" w14:textId="12888933" w:rsidR="00C61813" w:rsidRPr="00386D24" w:rsidRDefault="009B109D" w:rsidP="00386D24">
            <w:pPr>
              <w:pStyle w:val="VCAAtablecondensed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042805" wp14:editId="212E1DC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-279400</wp:posOffset>
                  </wp:positionV>
                  <wp:extent cx="4254500" cy="2159000"/>
                  <wp:effectExtent l="0" t="0" r="0" b="0"/>
                  <wp:wrapTopAndBottom/>
                  <wp:docPr id="2" name="Picture 2" descr="A diagram of a triangle with arrow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iagram of a triangle with arrows and letters&#10;&#10;Description automatically generated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AADF0E" w14:textId="77777777" w:rsidR="00C61813" w:rsidRPr="00386D24" w:rsidRDefault="00C61813" w:rsidP="00386D24">
            <w:pPr>
              <w:pStyle w:val="VCAAtablecondensed"/>
            </w:pPr>
          </w:p>
          <w:p w14:paraId="163C16F9" w14:textId="77777777" w:rsidR="00C61813" w:rsidRPr="00386D24" w:rsidRDefault="00C61813" w:rsidP="00386D24">
            <w:pPr>
              <w:pStyle w:val="VCAAtablecondensed"/>
            </w:pPr>
          </w:p>
          <w:p w14:paraId="1A4A0934" w14:textId="77777777" w:rsidR="00C61813" w:rsidRPr="00386D24" w:rsidRDefault="00C61813" w:rsidP="00386D24">
            <w:pPr>
              <w:pStyle w:val="VCAAtablecondensed"/>
            </w:pPr>
          </w:p>
          <w:p w14:paraId="254FD2F4" w14:textId="77777777" w:rsidR="00C61813" w:rsidRPr="00386D24" w:rsidRDefault="00C61813" w:rsidP="00386D24">
            <w:pPr>
              <w:pStyle w:val="VCAAtablecondensed"/>
            </w:pPr>
          </w:p>
          <w:p w14:paraId="025CA3ED" w14:textId="77777777" w:rsidR="00C61813" w:rsidRPr="00386D24" w:rsidRDefault="00C61813" w:rsidP="00386D24">
            <w:pPr>
              <w:pStyle w:val="VCAAtablecondensed"/>
            </w:pPr>
          </w:p>
          <w:p w14:paraId="370960F0" w14:textId="77777777" w:rsidR="00C61813" w:rsidRPr="00386D24" w:rsidRDefault="00C61813" w:rsidP="00386D24">
            <w:pPr>
              <w:pStyle w:val="VCAAtablecondensed"/>
            </w:pPr>
          </w:p>
          <w:p w14:paraId="7A19AFDD" w14:textId="77777777" w:rsidR="00C61813" w:rsidRPr="00386D24" w:rsidRDefault="00C61813" w:rsidP="00386D24">
            <w:pPr>
              <w:pStyle w:val="VCAAtablecondensed"/>
            </w:pPr>
          </w:p>
          <w:p w14:paraId="305F514F" w14:textId="77777777" w:rsidR="00A64B18" w:rsidRPr="00386D24" w:rsidRDefault="00A64B18" w:rsidP="00386D24">
            <w:pPr>
              <w:pStyle w:val="VCAAtablecondensed"/>
            </w:pPr>
          </w:p>
          <w:p w14:paraId="631428E0" w14:textId="77777777" w:rsidR="00A64B18" w:rsidRPr="00386D24" w:rsidRDefault="00A64B18" w:rsidP="00386D24">
            <w:pPr>
              <w:pStyle w:val="VCAAtablecondensed"/>
            </w:pPr>
          </w:p>
          <w:p w14:paraId="467C9910" w14:textId="17710B58" w:rsidR="00C61813" w:rsidRPr="00386D24" w:rsidRDefault="00C61813" w:rsidP="00386D24">
            <w:pPr>
              <w:pStyle w:val="VCAAtablecondensed"/>
            </w:pPr>
            <w:r w:rsidRPr="00386D24">
              <w:t>Checking the options</w:t>
            </w:r>
          </w:p>
          <w:p w14:paraId="3508C451" w14:textId="7781BDEB" w:rsidR="00C61813" w:rsidRPr="00386D24" w:rsidRDefault="00C61813" w:rsidP="00386D24">
            <w:pPr>
              <w:pStyle w:val="VCAAtablecondensed"/>
            </w:pPr>
            <w:r w:rsidRPr="00386D24">
              <w:t>A</w:t>
            </w:r>
            <w:r w:rsidR="00A64B18" w:rsidRPr="00386D24">
              <w:t xml:space="preserve">. </w:t>
            </w:r>
            <w:r w:rsidR="006210BE" w:rsidRPr="00386D24">
              <w:t>H requires C and F. C requires A and F requires D which requires B. Given each activity has a minimum of 1 hour, EST (H) would be 3</w:t>
            </w:r>
            <w:r w:rsidR="006210BE" w:rsidRPr="00386D24">
              <w:tab/>
            </w:r>
            <w:r w:rsidR="006210BE" w:rsidRPr="00386D24">
              <w:rPr>
                <w:rStyle w:val="VCAAbold"/>
              </w:rPr>
              <w:t>NOT TRUE</w:t>
            </w:r>
          </w:p>
          <w:p w14:paraId="2C603889" w14:textId="6638B726" w:rsidR="00C61813" w:rsidRPr="00386D24" w:rsidRDefault="00C61813" w:rsidP="00386D24">
            <w:pPr>
              <w:pStyle w:val="VCAAtablecondensed"/>
            </w:pPr>
            <w:r w:rsidRPr="00386D24">
              <w:t>B</w:t>
            </w:r>
            <w:r w:rsidR="00A64B18" w:rsidRPr="00386D24">
              <w:t xml:space="preserve">. </w:t>
            </w:r>
            <w:r w:rsidRPr="00386D24">
              <w:t>F requires D only and G requires D and E</w:t>
            </w:r>
            <w:r w:rsidRPr="00386D24">
              <w:tab/>
            </w:r>
            <w:r w:rsidRPr="00386D24">
              <w:rPr>
                <w:rStyle w:val="VCAAbold"/>
              </w:rPr>
              <w:t>TRUE</w:t>
            </w:r>
          </w:p>
          <w:p w14:paraId="0265A2D6" w14:textId="382B3994" w:rsidR="00C61813" w:rsidRPr="00386D24" w:rsidRDefault="00C61813" w:rsidP="00386D24">
            <w:pPr>
              <w:pStyle w:val="VCAAtablecondensed"/>
            </w:pPr>
            <w:r w:rsidRPr="00386D24">
              <w:t>C</w:t>
            </w:r>
            <w:r w:rsidR="00A64B18" w:rsidRPr="00386D24">
              <w:t xml:space="preserve">. </w:t>
            </w:r>
            <w:r w:rsidRPr="00386D24">
              <w:t>The path BDGJ can be traced</w:t>
            </w:r>
            <w:r w:rsidRPr="00386D24">
              <w:tab/>
            </w:r>
            <w:r w:rsidRPr="00386D24">
              <w:tab/>
            </w:r>
            <w:r w:rsidRPr="00386D24">
              <w:rPr>
                <w:rStyle w:val="VCAAbold"/>
              </w:rPr>
              <w:t>TRUE</w:t>
            </w:r>
          </w:p>
          <w:p w14:paraId="6581B599" w14:textId="01F372D1" w:rsidR="00C61813" w:rsidRPr="00386D24" w:rsidRDefault="00C61813" w:rsidP="00386D24">
            <w:pPr>
              <w:pStyle w:val="VCAAtablecondensed"/>
            </w:pPr>
            <w:r w:rsidRPr="00386D24">
              <w:t>D</w:t>
            </w:r>
            <w:r w:rsidR="00A64B18" w:rsidRPr="00386D24">
              <w:t xml:space="preserve">. </w:t>
            </w:r>
            <w:r w:rsidRPr="00386D24">
              <w:t>If LST (E) is 3, then LST (D) will also be 3. Path BDFHL will now be 7 days (minimum) which is longer than BEGJ at 6 days.</w:t>
            </w:r>
            <w:r w:rsidRPr="00386D24">
              <w:tab/>
              <w:t xml:space="preserve"> </w:t>
            </w:r>
            <w:r w:rsidRPr="00386D24">
              <w:rPr>
                <w:rStyle w:val="VCAAbold"/>
              </w:rPr>
              <w:t>TRUE</w:t>
            </w:r>
          </w:p>
          <w:p w14:paraId="345CED1D" w14:textId="3026077D" w:rsidR="00AF36C8" w:rsidRPr="002137C7" w:rsidRDefault="00C61813" w:rsidP="00386D24">
            <w:pPr>
              <w:pStyle w:val="VCAAtablecondensed"/>
            </w:pPr>
            <w:r w:rsidRPr="00386D24">
              <w:t>E</w:t>
            </w:r>
            <w:r w:rsidR="00A64B18" w:rsidRPr="00386D24">
              <w:t xml:space="preserve">  </w:t>
            </w:r>
            <w:r w:rsidR="006210BE" w:rsidRPr="00386D24">
              <w:t xml:space="preserve">I requires E only and F requires D only, but G requires both D and E    </w:t>
            </w:r>
            <w:r w:rsidR="006210BE" w:rsidRPr="00386D24">
              <w:rPr>
                <w:rStyle w:val="VCAAbold"/>
              </w:rPr>
              <w:t>TRUE</w:t>
            </w:r>
            <w:r w:rsidR="006210BE" w:rsidRPr="00386D24">
              <w:t xml:space="preserve"> </w:t>
            </w:r>
          </w:p>
        </w:tc>
      </w:tr>
    </w:tbl>
    <w:p w14:paraId="217CD433" w14:textId="758CE869" w:rsidR="00623A43" w:rsidRPr="00A52411" w:rsidRDefault="00623A43" w:rsidP="00AF36C8">
      <w:pPr>
        <w:pStyle w:val="VCAAbody"/>
        <w:rPr>
          <w:lang w:val="en-AU"/>
        </w:rPr>
      </w:pPr>
    </w:p>
    <w:p w14:paraId="47B4A1C5" w14:textId="77777777" w:rsidR="00AF36C8" w:rsidRPr="00A52411" w:rsidRDefault="00AF36C8" w:rsidP="00AF36C8">
      <w:pPr>
        <w:pStyle w:val="VCAAbody"/>
        <w:rPr>
          <w:lang w:val="en-AU"/>
        </w:rPr>
      </w:pPr>
    </w:p>
    <w:sectPr w:rsidR="00AF36C8" w:rsidRPr="00A52411" w:rsidSect="00B230DB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2A5FCAA8" w:rsidR="008428B1" w:rsidRPr="00D86DE4" w:rsidRDefault="00AF36C8" w:rsidP="00D86DE4">
    <w:pPr>
      <w:pStyle w:val="VCAAcaptionsandfootnotes"/>
      <w:rPr>
        <w:color w:val="999999" w:themeColor="accent2"/>
      </w:rPr>
    </w:pPr>
    <w:r>
      <w:t xml:space="preserve">2024 VCE </w:t>
    </w:r>
    <w:r w:rsidR="00F01516">
      <w:t xml:space="preserve">General Mathematics 1 </w:t>
    </w:r>
    <w:r w:rsidR="005562E9">
      <w:t xml:space="preserve">(NHT) </w:t>
    </w:r>
    <w:r>
      <w:t>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8884C6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332"/>
    <w:multiLevelType w:val="multilevel"/>
    <w:tmpl w:val="72E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96FDF"/>
    <w:multiLevelType w:val="hybridMultilevel"/>
    <w:tmpl w:val="F7007EAC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AC9A4168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CB6838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67E4F826"/>
    <w:lvl w:ilvl="0" w:tplc="644C38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7"/>
  </w:num>
  <w:num w:numId="2" w16cid:durableId="2117822825">
    <w:abstractNumId w:val="5"/>
  </w:num>
  <w:num w:numId="3" w16cid:durableId="1480423409">
    <w:abstractNumId w:val="2"/>
  </w:num>
  <w:num w:numId="4" w16cid:durableId="1781341569">
    <w:abstractNumId w:val="0"/>
  </w:num>
  <w:num w:numId="5" w16cid:durableId="1544710535">
    <w:abstractNumId w:val="6"/>
  </w:num>
  <w:num w:numId="6" w16cid:durableId="393359158">
    <w:abstractNumId w:val="9"/>
  </w:num>
  <w:num w:numId="7" w16cid:durableId="600449800">
    <w:abstractNumId w:val="10"/>
  </w:num>
  <w:num w:numId="8" w16cid:durableId="635649036">
    <w:abstractNumId w:val="3"/>
  </w:num>
  <w:num w:numId="9" w16cid:durableId="775293633">
    <w:abstractNumId w:val="8"/>
  </w:num>
  <w:num w:numId="10" w16cid:durableId="312831633">
    <w:abstractNumId w:val="4"/>
  </w:num>
  <w:num w:numId="11" w16cid:durableId="471800309">
    <w:abstractNumId w:val="7"/>
  </w:num>
  <w:num w:numId="12" w16cid:durableId="2071078166">
    <w:abstractNumId w:val="7"/>
  </w:num>
  <w:num w:numId="13" w16cid:durableId="156573954">
    <w:abstractNumId w:val="5"/>
  </w:num>
  <w:num w:numId="14" w16cid:durableId="71246285">
    <w:abstractNumId w:val="2"/>
  </w:num>
  <w:num w:numId="15" w16cid:durableId="2136674352">
    <w:abstractNumId w:val="0"/>
  </w:num>
  <w:num w:numId="16" w16cid:durableId="1846819246">
    <w:abstractNumId w:val="6"/>
  </w:num>
  <w:num w:numId="17" w16cid:durableId="85210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046EF"/>
    <w:rsid w:val="00024018"/>
    <w:rsid w:val="000441A3"/>
    <w:rsid w:val="0005780E"/>
    <w:rsid w:val="00065CC6"/>
    <w:rsid w:val="0008337A"/>
    <w:rsid w:val="00090D46"/>
    <w:rsid w:val="000A33D3"/>
    <w:rsid w:val="000A71F7"/>
    <w:rsid w:val="000F09E4"/>
    <w:rsid w:val="000F16FD"/>
    <w:rsid w:val="000F5AAF"/>
    <w:rsid w:val="00120DB9"/>
    <w:rsid w:val="00143520"/>
    <w:rsid w:val="00153AD2"/>
    <w:rsid w:val="001779EA"/>
    <w:rsid w:val="00182027"/>
    <w:rsid w:val="00184297"/>
    <w:rsid w:val="00185CDF"/>
    <w:rsid w:val="001C3EEA"/>
    <w:rsid w:val="001D3246"/>
    <w:rsid w:val="001F3CD5"/>
    <w:rsid w:val="0020105D"/>
    <w:rsid w:val="002046A4"/>
    <w:rsid w:val="002076D3"/>
    <w:rsid w:val="00210542"/>
    <w:rsid w:val="002137C7"/>
    <w:rsid w:val="002279BA"/>
    <w:rsid w:val="002329F3"/>
    <w:rsid w:val="00243F0D"/>
    <w:rsid w:val="00260767"/>
    <w:rsid w:val="002647BB"/>
    <w:rsid w:val="002754C1"/>
    <w:rsid w:val="002841C8"/>
    <w:rsid w:val="0028516B"/>
    <w:rsid w:val="0028568B"/>
    <w:rsid w:val="002A0FEC"/>
    <w:rsid w:val="002C6F90"/>
    <w:rsid w:val="002E4FB5"/>
    <w:rsid w:val="00302FB8"/>
    <w:rsid w:val="00304EA1"/>
    <w:rsid w:val="00314D81"/>
    <w:rsid w:val="00322FC6"/>
    <w:rsid w:val="00350651"/>
    <w:rsid w:val="0035293F"/>
    <w:rsid w:val="00384D96"/>
    <w:rsid w:val="00385147"/>
    <w:rsid w:val="00386D24"/>
    <w:rsid w:val="00391986"/>
    <w:rsid w:val="003A00B4"/>
    <w:rsid w:val="003B2257"/>
    <w:rsid w:val="003C5E71"/>
    <w:rsid w:val="003C6C6D"/>
    <w:rsid w:val="003D6CBD"/>
    <w:rsid w:val="003E31E2"/>
    <w:rsid w:val="00400537"/>
    <w:rsid w:val="00407528"/>
    <w:rsid w:val="00417AA3"/>
    <w:rsid w:val="00425DFE"/>
    <w:rsid w:val="00434EDB"/>
    <w:rsid w:val="00440B32"/>
    <w:rsid w:val="0044213C"/>
    <w:rsid w:val="0046078D"/>
    <w:rsid w:val="00495C80"/>
    <w:rsid w:val="004A2ED8"/>
    <w:rsid w:val="004D503E"/>
    <w:rsid w:val="004F5BDA"/>
    <w:rsid w:val="0051631E"/>
    <w:rsid w:val="00520961"/>
    <w:rsid w:val="00534FA7"/>
    <w:rsid w:val="00537A1F"/>
    <w:rsid w:val="005562E9"/>
    <w:rsid w:val="005570CF"/>
    <w:rsid w:val="00566029"/>
    <w:rsid w:val="005923CB"/>
    <w:rsid w:val="005B391B"/>
    <w:rsid w:val="005D3D78"/>
    <w:rsid w:val="005E2EF0"/>
    <w:rsid w:val="005F4092"/>
    <w:rsid w:val="006210BE"/>
    <w:rsid w:val="00623A43"/>
    <w:rsid w:val="006532E1"/>
    <w:rsid w:val="006663C6"/>
    <w:rsid w:val="006763F1"/>
    <w:rsid w:val="0068471E"/>
    <w:rsid w:val="00684F98"/>
    <w:rsid w:val="00693FFD"/>
    <w:rsid w:val="006A1956"/>
    <w:rsid w:val="006D2159"/>
    <w:rsid w:val="006E195F"/>
    <w:rsid w:val="006F787C"/>
    <w:rsid w:val="00702636"/>
    <w:rsid w:val="00724507"/>
    <w:rsid w:val="00747109"/>
    <w:rsid w:val="00773E6C"/>
    <w:rsid w:val="0078011F"/>
    <w:rsid w:val="00781FB1"/>
    <w:rsid w:val="007A4B91"/>
    <w:rsid w:val="007C55DE"/>
    <w:rsid w:val="007C600D"/>
    <w:rsid w:val="007D1B6D"/>
    <w:rsid w:val="007D3B26"/>
    <w:rsid w:val="00813C37"/>
    <w:rsid w:val="008154B5"/>
    <w:rsid w:val="00823962"/>
    <w:rsid w:val="008428B1"/>
    <w:rsid w:val="00845726"/>
    <w:rsid w:val="008468E3"/>
    <w:rsid w:val="00850410"/>
    <w:rsid w:val="00852719"/>
    <w:rsid w:val="00860115"/>
    <w:rsid w:val="0088783C"/>
    <w:rsid w:val="009305AA"/>
    <w:rsid w:val="009370BC"/>
    <w:rsid w:val="009403B9"/>
    <w:rsid w:val="00970580"/>
    <w:rsid w:val="0098739B"/>
    <w:rsid w:val="009906B5"/>
    <w:rsid w:val="009B109D"/>
    <w:rsid w:val="009B61E5"/>
    <w:rsid w:val="009D0E9E"/>
    <w:rsid w:val="009D1E89"/>
    <w:rsid w:val="009E5707"/>
    <w:rsid w:val="009F77F7"/>
    <w:rsid w:val="00A17661"/>
    <w:rsid w:val="00A24B2D"/>
    <w:rsid w:val="00A40966"/>
    <w:rsid w:val="00A52411"/>
    <w:rsid w:val="00A64B18"/>
    <w:rsid w:val="00A921E0"/>
    <w:rsid w:val="00A922F4"/>
    <w:rsid w:val="00AE5526"/>
    <w:rsid w:val="00AF051B"/>
    <w:rsid w:val="00AF36C8"/>
    <w:rsid w:val="00B01578"/>
    <w:rsid w:val="00B0738F"/>
    <w:rsid w:val="00B13D3B"/>
    <w:rsid w:val="00B230DB"/>
    <w:rsid w:val="00B26601"/>
    <w:rsid w:val="00B41951"/>
    <w:rsid w:val="00B52A50"/>
    <w:rsid w:val="00B53229"/>
    <w:rsid w:val="00B5443D"/>
    <w:rsid w:val="00B62480"/>
    <w:rsid w:val="00B717F4"/>
    <w:rsid w:val="00B805DB"/>
    <w:rsid w:val="00B81B70"/>
    <w:rsid w:val="00BB3BAB"/>
    <w:rsid w:val="00BD0724"/>
    <w:rsid w:val="00BD2B91"/>
    <w:rsid w:val="00BE5521"/>
    <w:rsid w:val="00BE60F0"/>
    <w:rsid w:val="00BF0BBA"/>
    <w:rsid w:val="00BF6C23"/>
    <w:rsid w:val="00C0540A"/>
    <w:rsid w:val="00C21559"/>
    <w:rsid w:val="00C27897"/>
    <w:rsid w:val="00C35203"/>
    <w:rsid w:val="00C53263"/>
    <w:rsid w:val="00C60997"/>
    <w:rsid w:val="00C61813"/>
    <w:rsid w:val="00C629B5"/>
    <w:rsid w:val="00C742D3"/>
    <w:rsid w:val="00C75F1D"/>
    <w:rsid w:val="00C95156"/>
    <w:rsid w:val="00C95D22"/>
    <w:rsid w:val="00CA0DC2"/>
    <w:rsid w:val="00CB68E8"/>
    <w:rsid w:val="00CF4002"/>
    <w:rsid w:val="00D04F01"/>
    <w:rsid w:val="00D06414"/>
    <w:rsid w:val="00D10AA4"/>
    <w:rsid w:val="00D20ED9"/>
    <w:rsid w:val="00D24E5A"/>
    <w:rsid w:val="00D338E4"/>
    <w:rsid w:val="00D51947"/>
    <w:rsid w:val="00D532F0"/>
    <w:rsid w:val="00D56E0F"/>
    <w:rsid w:val="00D71451"/>
    <w:rsid w:val="00D77413"/>
    <w:rsid w:val="00D82759"/>
    <w:rsid w:val="00D86DE4"/>
    <w:rsid w:val="00DD6556"/>
    <w:rsid w:val="00DE1909"/>
    <w:rsid w:val="00DE51DB"/>
    <w:rsid w:val="00DE63AC"/>
    <w:rsid w:val="00DF4A82"/>
    <w:rsid w:val="00E23F1D"/>
    <w:rsid w:val="00E24216"/>
    <w:rsid w:val="00E2591A"/>
    <w:rsid w:val="00E25F16"/>
    <w:rsid w:val="00E30E05"/>
    <w:rsid w:val="00E35622"/>
    <w:rsid w:val="00E36361"/>
    <w:rsid w:val="00E55AE9"/>
    <w:rsid w:val="00E64257"/>
    <w:rsid w:val="00E8091E"/>
    <w:rsid w:val="00E85718"/>
    <w:rsid w:val="00EB0C84"/>
    <w:rsid w:val="00EC3A08"/>
    <w:rsid w:val="00EC57D5"/>
    <w:rsid w:val="00ED3303"/>
    <w:rsid w:val="00ED719C"/>
    <w:rsid w:val="00EF4188"/>
    <w:rsid w:val="00F01516"/>
    <w:rsid w:val="00F03AFB"/>
    <w:rsid w:val="00F1508A"/>
    <w:rsid w:val="00F17FDE"/>
    <w:rsid w:val="00F24A9A"/>
    <w:rsid w:val="00F33E38"/>
    <w:rsid w:val="00F40D53"/>
    <w:rsid w:val="00F4525C"/>
    <w:rsid w:val="00F50D86"/>
    <w:rsid w:val="00F83DDF"/>
    <w:rsid w:val="00FB267D"/>
    <w:rsid w:val="00FD21FA"/>
    <w:rsid w:val="00FD297A"/>
    <w:rsid w:val="00FD29D3"/>
    <w:rsid w:val="00FD3594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A52411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A52411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A52411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A52411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A52411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52411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52411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52411"/>
    <w:pPr>
      <w:widowControl w:val="0"/>
      <w:numPr>
        <w:numId w:val="12"/>
      </w:numPr>
      <w:tabs>
        <w:tab w:val="left" w:pos="425"/>
      </w:tabs>
      <w:spacing w:before="60" w:after="60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52411"/>
    <w:pPr>
      <w:numPr>
        <w:numId w:val="13"/>
      </w:numPr>
    </w:pPr>
  </w:style>
  <w:style w:type="paragraph" w:customStyle="1" w:styleId="VCAAnumbers">
    <w:name w:val="VCAA numbers"/>
    <w:basedOn w:val="VCAAbullet"/>
    <w:qFormat/>
    <w:rsid w:val="00A52411"/>
    <w:pPr>
      <w:numPr>
        <w:numId w:val="14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52411"/>
    <w:pPr>
      <w:numPr>
        <w:numId w:val="1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A52411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52411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A52411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A52411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A52411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52411"/>
    <w:pPr>
      <w:numPr>
        <w:numId w:val="16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A5241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A52411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A52411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52411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52411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A52411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A52411"/>
    <w:pPr>
      <w:ind w:left="720"/>
    </w:pPr>
    <w:rPr>
      <w:b/>
      <w:i/>
    </w:rPr>
  </w:style>
  <w:style w:type="character" w:customStyle="1" w:styleId="VCAAbold">
    <w:name w:val="VCAA bold"/>
    <w:basedOn w:val="DefaultParagraphFont"/>
    <w:uiPriority w:val="1"/>
    <w:qFormat/>
    <w:rsid w:val="00A52411"/>
    <w:rPr>
      <w:b/>
      <w:bCs/>
    </w:rPr>
  </w:style>
  <w:style w:type="paragraph" w:styleId="Revision">
    <w:name w:val="Revision"/>
    <w:hidden/>
    <w:uiPriority w:val="99"/>
    <w:semiHidden/>
    <w:rsid w:val="00A52411"/>
    <w:pPr>
      <w:spacing w:after="0" w:line="240" w:lineRule="auto"/>
    </w:pPr>
  </w:style>
  <w:style w:type="paragraph" w:customStyle="1" w:styleId="VCAAbodyformaths">
    <w:name w:val="VCAA body for maths"/>
    <w:basedOn w:val="Normal"/>
    <w:qFormat/>
    <w:rsid w:val="00A52411"/>
    <w:pPr>
      <w:spacing w:before="120" w:after="120" w:line="360" w:lineRule="auto"/>
    </w:pPr>
    <w:rPr>
      <w:rFonts w:ascii="Arial" w:eastAsia="Arial" w:hAnsi="Arial" w:cs="Arial"/>
      <w:color w:val="000000"/>
      <w:sz w:val="20"/>
    </w:rPr>
  </w:style>
  <w:style w:type="paragraph" w:customStyle="1" w:styleId="VCAAbulletformaths">
    <w:name w:val="VCAA bullet for maths"/>
    <w:basedOn w:val="VCAAbullet"/>
    <w:qFormat/>
    <w:rsid w:val="00A52411"/>
    <w:pPr>
      <w:spacing w:before="120" w:after="120"/>
      <w:ind w:left="425" w:hanging="425"/>
      <w:contextualSpacing w:val="0"/>
    </w:pPr>
  </w:style>
  <w:style w:type="character" w:customStyle="1" w:styleId="VCAAcambria">
    <w:name w:val="VCAA cambria"/>
    <w:basedOn w:val="DefaultParagraphFont"/>
    <w:uiPriority w:val="1"/>
    <w:qFormat/>
    <w:rsid w:val="00A52411"/>
    <w:rPr>
      <w:rFonts w:ascii="Cambria Math" w:hAnsi="Cambria Math" w:cs="Arabic Typesetting"/>
      <w:i/>
      <w:iCs/>
    </w:rPr>
  </w:style>
  <w:style w:type="paragraph" w:customStyle="1" w:styleId="VCAACambriaMath">
    <w:name w:val="VCAA Cambria Math"/>
    <w:basedOn w:val="Normal"/>
    <w:qFormat/>
    <w:rsid w:val="00A52411"/>
    <w:rPr>
      <w:rFonts w:ascii="Cambria Math" w:eastAsiaTheme="minorEastAsia" w:hAnsi="Cambria Math"/>
    </w:rPr>
  </w:style>
  <w:style w:type="character" w:customStyle="1" w:styleId="VCAAitalics">
    <w:name w:val="VCAA italics"/>
    <w:basedOn w:val="DefaultParagraphFont"/>
    <w:uiPriority w:val="1"/>
    <w:qFormat/>
    <w:rsid w:val="00A52411"/>
    <w:rPr>
      <w:i/>
      <w:iCs/>
    </w:rPr>
  </w:style>
  <w:style w:type="character" w:customStyle="1" w:styleId="VCAAsubscript">
    <w:name w:val="VCAA subscript"/>
    <w:basedOn w:val="DefaultParagraphFont"/>
    <w:uiPriority w:val="1"/>
    <w:qFormat/>
    <w:rsid w:val="00A52411"/>
    <w:rPr>
      <w:b w:val="0"/>
      <w:i w:val="0"/>
      <w:position w:val="-6"/>
      <w:sz w:val="18"/>
      <w:lang w:val="fr-FR"/>
    </w:rPr>
  </w:style>
  <w:style w:type="character" w:customStyle="1" w:styleId="VCAAsubscriptitalic">
    <w:name w:val="VCAA subscript italic"/>
    <w:basedOn w:val="DefaultParagraphFont"/>
    <w:uiPriority w:val="1"/>
    <w:qFormat/>
    <w:rsid w:val="00A52411"/>
    <w:rPr>
      <w:i/>
      <w:iCs/>
      <w:position w:val="-6"/>
      <w:sz w:val="18"/>
      <w:lang w:val="fr-FR"/>
    </w:rPr>
  </w:style>
  <w:style w:type="character" w:customStyle="1" w:styleId="VCAAcondensedsuperscript">
    <w:name w:val="VCAA condensed superscript"/>
    <w:basedOn w:val="DefaultParagraphFont"/>
    <w:uiPriority w:val="1"/>
    <w:qFormat/>
    <w:rsid w:val="005562E9"/>
    <w:rPr>
      <w:vertAlign w:val="superscript"/>
      <w:lang w:val="en-AU" w:eastAsia="en-AU"/>
    </w:rPr>
  </w:style>
  <w:style w:type="paragraph" w:customStyle="1" w:styleId="VCAAtablecondensedequations">
    <w:name w:val="VCAA table condensed equations"/>
    <w:basedOn w:val="VCAAtablecondensed"/>
    <w:qFormat/>
    <w:rsid w:val="007D3B26"/>
    <w:pPr>
      <w:spacing w:before="120" w:after="120" w:line="480" w:lineRule="auto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8.jp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jp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7462F6DD-3FE3-43CB-8E2E-0D57AE5D6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D433A-EAB4-48F0-BC97-38212ED2A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23BD31-5DB3-4CDF-A847-9812D1CB7F8E}">
  <ds:schemaRefs>
    <ds:schemaRef ds:uri="http://www.w3.org/XML/1998/namespace"/>
    <ds:schemaRef ds:uri="1aab662d-a6b2-42d6-996b-a574723d1ad8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General Mathematics 1 (NHT) external assessment report</dc:title>
  <dc:creator/>
  <cp:lastModifiedBy/>
  <cp:revision>1</cp:revision>
  <dcterms:created xsi:type="dcterms:W3CDTF">2024-07-25T01:24:00Z</dcterms:created>
  <dcterms:modified xsi:type="dcterms:W3CDTF">2024-10-28T00:30:00Z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