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99B59B7" w:rsidR="00F4525C" w:rsidRDefault="00024018" w:rsidP="009B61E5">
      <w:pPr>
        <w:pStyle w:val="VCAADocumenttitle"/>
      </w:pPr>
      <w:r>
        <w:t>202</w:t>
      </w:r>
      <w:r w:rsidR="008428B1">
        <w:t>1</w:t>
      </w:r>
      <w:r>
        <w:t xml:space="preserve"> </w:t>
      </w:r>
      <w:r w:rsidR="0068054E" w:rsidRPr="00ED3079">
        <w:t>VCE Music Performance</w:t>
      </w:r>
      <w:r>
        <w:t xml:space="preserve"> </w:t>
      </w:r>
      <w:r w:rsidR="006F0992">
        <w:t xml:space="preserve">written </w:t>
      </w:r>
      <w:r w:rsidR="007D5E53">
        <w:t>external assessment</w:t>
      </w:r>
      <w:r>
        <w:t xml:space="preserve"> report</w:t>
      </w:r>
    </w:p>
    <w:p w14:paraId="2E5F8BD8" w14:textId="77777777" w:rsidR="0068054E" w:rsidRPr="00ED3079" w:rsidRDefault="0068054E" w:rsidP="0068054E">
      <w:pPr>
        <w:pStyle w:val="VCAAHeading1"/>
      </w:pPr>
      <w:r w:rsidRPr="00ED3079">
        <w:t>General comments</w:t>
      </w:r>
    </w:p>
    <w:p w14:paraId="2284A8A0" w14:textId="7748E566" w:rsidR="0068054E" w:rsidRPr="00ED3079" w:rsidRDefault="007C3EA0" w:rsidP="0068054E">
      <w:pPr>
        <w:pStyle w:val="VCAAbody"/>
      </w:pPr>
      <w:r>
        <w:t xml:space="preserve">In 2021 the Victorian Curriculum and Assessment Authority produced an examination based on </w:t>
      </w:r>
      <w:r w:rsidR="00D16055">
        <w:t xml:space="preserve">the </w:t>
      </w:r>
      <w:r w:rsidR="00D16055" w:rsidRPr="00B26481">
        <w:rPr>
          <w:rStyle w:val="VCAAitalics"/>
        </w:rPr>
        <w:t>VCE Music Study Design Units</w:t>
      </w:r>
      <w:r w:rsidR="00D16055">
        <w:rPr>
          <w:rStyle w:val="VCAAitalics"/>
        </w:rPr>
        <w:t xml:space="preserve"> </w:t>
      </w:r>
      <w:r w:rsidR="00D16055" w:rsidRPr="00B26481">
        <w:rPr>
          <w:rStyle w:val="VCAAitalics"/>
        </w:rPr>
        <w:t>1–4: 2017–2022</w:t>
      </w:r>
      <w:r w:rsidR="00D16055">
        <w:t xml:space="preserve">. </w:t>
      </w:r>
      <w:r w:rsidR="0068054E" w:rsidRPr="00ED3079">
        <w:t xml:space="preserve">The examination </w:t>
      </w:r>
      <w:r w:rsidR="00D16055">
        <w:t xml:space="preserve">comprised </w:t>
      </w:r>
      <w:r w:rsidR="0068054E" w:rsidRPr="00ED3079">
        <w:t>three sections: Sections A, B and C.</w:t>
      </w:r>
    </w:p>
    <w:p w14:paraId="5645BCB8" w14:textId="77A61401" w:rsidR="0068054E" w:rsidRPr="00ED3079" w:rsidRDefault="0068054E" w:rsidP="0068054E">
      <w:pPr>
        <w:pStyle w:val="VCAAbody"/>
      </w:pPr>
      <w:r w:rsidRPr="00ED3079">
        <w:t>Section A – Listening and interpretation required listening to previously unheard works and analysing the ways performers used elements of music to achieve expressive outcomes. In order to discuss the interpretative decisions made by performers and/or conductors, students must ensure that they develop sound knowledge of music terminology and language. A thorough understanding of the elements of music is also required. When addressing the questions</w:t>
      </w:r>
      <w:r w:rsidR="00211CF0">
        <w:t>,</w:t>
      </w:r>
      <w:r w:rsidRPr="00ED3079">
        <w:t xml:space="preserve"> students were required to discuss the treatment of elements of music and the expressive outcomes that were evident as a result. Although it is imperative that students outline what the expressive outcome is, they should avoid spending most of the writing time describing the expressive outcome with little reference to what the performers did to achieve </w:t>
      </w:r>
      <w:r w:rsidR="00211CF0">
        <w:t>it</w:t>
      </w:r>
      <w:r w:rsidRPr="00ED3079">
        <w:t xml:space="preserve">. Students also need to ensure that the link between the expressive outcome and the element of music is logical. For example, a high-pitched flute passage is not necessarily eerie. There could be other factors that contribute to this expressive outcome. It is vital that students understand what the elements of music mean. While dynamics and tone colour were handled reasonably well, improvisation/embellishment/ornamentation, articulation and blend of instrumental voices proved more challenging for students. In order to develop these understandings, it can be very useful to listen to works and analyse and discuss the treatment of every element of music.  </w:t>
      </w:r>
    </w:p>
    <w:p w14:paraId="4C65BA55" w14:textId="395A6433" w:rsidR="0068054E" w:rsidRPr="00ED3079" w:rsidRDefault="0068054E" w:rsidP="0068054E">
      <w:pPr>
        <w:pStyle w:val="VCAAbody"/>
      </w:pPr>
      <w:r w:rsidRPr="00ED3079">
        <w:t xml:space="preserve">Given the time constraints, students do not need to repeat the question as an opening paragraph. Especially where students are required to write about the treatment of different elements of music, subheadings may be useful. The final paragraph does not need to repeat the points made in the body of the essay. Students need to ensure that their handwriting is clear and legible. </w:t>
      </w:r>
    </w:p>
    <w:p w14:paraId="75AA2066" w14:textId="77777777" w:rsidR="0068054E" w:rsidRPr="00ED3079" w:rsidRDefault="0068054E" w:rsidP="0068054E">
      <w:pPr>
        <w:pStyle w:val="VCAAbody"/>
      </w:pPr>
      <w:r w:rsidRPr="00ED3079">
        <w:t>Conventions of music notation proved problematic for some students in Sections B and C. When notating pitch, it is vital that students make it clear as to whether the note sits in a space or on a line on the staff. Inaccuracy made it very difficult to discern the intended response. Accidentals need to be written level with and before the note to which they apply. Where accidentals may collide on the staff, it is customary to move the note or accidental over to avoid writing an accidental on top of another accidental. For quavers, separate tails are always written facing the right side of the note. The writing of the bass clef proved problematic for some students. Many students were not aware of the two dots that are required and their correct positioning on the staff. Students are advised to look at the rest of the paper if they need to check how a clef is written.</w:t>
      </w:r>
    </w:p>
    <w:p w14:paraId="1AA9DAE0" w14:textId="77777777" w:rsidR="0068054E" w:rsidRPr="00ED3079" w:rsidRDefault="0068054E" w:rsidP="0068054E">
      <w:pPr>
        <w:pStyle w:val="VCAAbody"/>
      </w:pPr>
      <w:r w:rsidRPr="00ED3079">
        <w:t xml:space="preserve">Regular practice of the aural and written tasks is required for students to develop the skills necessary to complete Sections B and C successfully. While Section C – Music language (written) was completed quite well, Section B – Music language (aural) proved challenging for some students as it required students to complete aural comprehension tasks under the time constraints of the CD, which stipulated when to move on to the next question. Regular practice of all the Section B topics is required for students to develop the ability, for example, to discern the differences between chords quickly and accurately. A thorough understanding of the theoretical basis of chords is also required. Regular practice using aural training software, if available, is highly recommended. </w:t>
      </w:r>
    </w:p>
    <w:p w14:paraId="013E738F" w14:textId="77777777" w:rsidR="0068054E" w:rsidRPr="00ED3079" w:rsidRDefault="0068054E" w:rsidP="0068054E">
      <w:pPr>
        <w:pStyle w:val="VCAAHeading1"/>
      </w:pPr>
      <w:r w:rsidRPr="00ED3079">
        <w:lastRenderedPageBreak/>
        <w:t>Specific information</w:t>
      </w:r>
    </w:p>
    <w:p w14:paraId="53E3E08E" w14:textId="559463B4" w:rsidR="0068054E" w:rsidRPr="00ED3079" w:rsidRDefault="00342EA9" w:rsidP="0068054E">
      <w:pPr>
        <w:pStyle w:val="VCAAbody"/>
        <w:rPr>
          <w:lang w:val="en-AU"/>
        </w:rPr>
      </w:pPr>
      <w:bookmarkStart w:id="0" w:name="_Hlk87017788"/>
      <w:r>
        <w:rPr>
          <w:lang w:val="en-AU"/>
        </w:rPr>
        <w:t xml:space="preserve">Note: </w:t>
      </w:r>
      <w:r w:rsidR="0068054E" w:rsidRPr="00ED3079">
        <w:rPr>
          <w:lang w:val="en-AU"/>
        </w:rPr>
        <w:t xml:space="preserve">This report provides sample answers, or an indication of what answers may have included. Unless otherwise stated, these are not intended to be exemplary or complete responses. </w:t>
      </w:r>
    </w:p>
    <w:p w14:paraId="682A9CD9" w14:textId="77777777" w:rsidR="0068054E" w:rsidRPr="00ED3079" w:rsidRDefault="0068054E" w:rsidP="0068054E">
      <w:pPr>
        <w:pStyle w:val="VCAAbody"/>
      </w:pPr>
      <w:r w:rsidRPr="00ED3079">
        <w:t>The statistics in this report may be subject to rounding resulting in a total more or less than 100 per cent.</w:t>
      </w:r>
    </w:p>
    <w:bookmarkEnd w:id="0"/>
    <w:p w14:paraId="45D02066" w14:textId="77777777" w:rsidR="0068054E" w:rsidRPr="00ED3079" w:rsidRDefault="0068054E" w:rsidP="0068054E">
      <w:pPr>
        <w:pStyle w:val="VCAAHeading2"/>
      </w:pPr>
      <w:r w:rsidRPr="00ED3079">
        <w:t>Section A – Listening and interpretation</w:t>
      </w:r>
    </w:p>
    <w:p w14:paraId="5C77D4A6" w14:textId="77777777" w:rsidR="0068054E" w:rsidRPr="00ED3079" w:rsidRDefault="0068054E" w:rsidP="0068054E">
      <w:pPr>
        <w:pStyle w:val="VCAAHeading3"/>
      </w:pPr>
      <w:r w:rsidRPr="00ED3079">
        <w:t>Question 1a.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68054E" w:rsidRPr="00ED3079" w14:paraId="43625A10"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7C25DE36" w14:textId="77777777" w:rsidR="0068054E" w:rsidRPr="00ED3079" w:rsidRDefault="0068054E" w:rsidP="00870179">
            <w:pPr>
              <w:pStyle w:val="VCAAtablecondensed"/>
            </w:pPr>
            <w:r w:rsidRPr="00ED3079">
              <w:t>Marks</w:t>
            </w:r>
          </w:p>
        </w:tc>
        <w:tc>
          <w:tcPr>
            <w:tcW w:w="576" w:type="dxa"/>
          </w:tcPr>
          <w:p w14:paraId="53CAABC3" w14:textId="77777777" w:rsidR="0068054E" w:rsidRPr="00ED3079" w:rsidRDefault="0068054E" w:rsidP="00870179">
            <w:pPr>
              <w:pStyle w:val="VCAAtablecondensed"/>
            </w:pPr>
            <w:r w:rsidRPr="00ED3079">
              <w:t>0</w:t>
            </w:r>
          </w:p>
        </w:tc>
        <w:tc>
          <w:tcPr>
            <w:tcW w:w="576" w:type="dxa"/>
          </w:tcPr>
          <w:p w14:paraId="212C3248" w14:textId="77777777" w:rsidR="0068054E" w:rsidRPr="00ED3079" w:rsidRDefault="0068054E" w:rsidP="00870179">
            <w:pPr>
              <w:pStyle w:val="VCAAtablecondensed"/>
            </w:pPr>
            <w:r w:rsidRPr="00ED3079">
              <w:t>1</w:t>
            </w:r>
          </w:p>
        </w:tc>
        <w:tc>
          <w:tcPr>
            <w:tcW w:w="576" w:type="dxa"/>
          </w:tcPr>
          <w:p w14:paraId="3791B0D9" w14:textId="77777777" w:rsidR="0068054E" w:rsidRPr="00ED3079" w:rsidRDefault="0068054E" w:rsidP="00870179">
            <w:pPr>
              <w:pStyle w:val="VCAAtablecondensed"/>
            </w:pPr>
            <w:r w:rsidRPr="00ED3079">
              <w:t>2</w:t>
            </w:r>
          </w:p>
        </w:tc>
        <w:tc>
          <w:tcPr>
            <w:tcW w:w="576" w:type="dxa"/>
          </w:tcPr>
          <w:p w14:paraId="6B3A539D" w14:textId="77777777" w:rsidR="0068054E" w:rsidRPr="00ED3079" w:rsidRDefault="0068054E" w:rsidP="00870179">
            <w:pPr>
              <w:pStyle w:val="VCAAtablecondensed"/>
            </w:pPr>
            <w:r w:rsidRPr="00ED3079">
              <w:t>3</w:t>
            </w:r>
          </w:p>
        </w:tc>
        <w:tc>
          <w:tcPr>
            <w:tcW w:w="576" w:type="dxa"/>
          </w:tcPr>
          <w:p w14:paraId="37A6A59F" w14:textId="77777777" w:rsidR="0068054E" w:rsidRPr="00ED3079" w:rsidRDefault="0068054E" w:rsidP="00870179">
            <w:pPr>
              <w:pStyle w:val="VCAAtablecondensed"/>
            </w:pPr>
            <w:r w:rsidRPr="00ED3079">
              <w:t>4</w:t>
            </w:r>
          </w:p>
        </w:tc>
        <w:tc>
          <w:tcPr>
            <w:tcW w:w="576" w:type="dxa"/>
          </w:tcPr>
          <w:p w14:paraId="0F2C9AB5" w14:textId="77777777" w:rsidR="0068054E" w:rsidRPr="00ED3079" w:rsidRDefault="0068054E" w:rsidP="00870179">
            <w:pPr>
              <w:pStyle w:val="VCAAtablecondensed"/>
            </w:pPr>
            <w:r w:rsidRPr="00ED3079">
              <w:t>5</w:t>
            </w:r>
          </w:p>
        </w:tc>
        <w:tc>
          <w:tcPr>
            <w:tcW w:w="576" w:type="dxa"/>
          </w:tcPr>
          <w:p w14:paraId="3D37D258" w14:textId="77777777" w:rsidR="0068054E" w:rsidRPr="00ED3079" w:rsidRDefault="0068054E" w:rsidP="00870179">
            <w:pPr>
              <w:pStyle w:val="VCAAtablecondensed"/>
            </w:pPr>
            <w:r w:rsidRPr="00ED3079">
              <w:t>6</w:t>
            </w:r>
          </w:p>
        </w:tc>
        <w:tc>
          <w:tcPr>
            <w:tcW w:w="1008" w:type="dxa"/>
          </w:tcPr>
          <w:p w14:paraId="218D437A" w14:textId="77777777" w:rsidR="0068054E" w:rsidRPr="00ED3079" w:rsidRDefault="0068054E" w:rsidP="00870179">
            <w:pPr>
              <w:pStyle w:val="VCAAtablecondensed"/>
            </w:pPr>
            <w:r w:rsidRPr="00ED3079">
              <w:t>Average</w:t>
            </w:r>
          </w:p>
        </w:tc>
      </w:tr>
      <w:tr w:rsidR="0068054E" w:rsidRPr="00ED3079" w14:paraId="32BC3E96" w14:textId="77777777" w:rsidTr="00870179">
        <w:tc>
          <w:tcPr>
            <w:tcW w:w="720" w:type="dxa"/>
          </w:tcPr>
          <w:p w14:paraId="2F26013D" w14:textId="77777777" w:rsidR="0068054E" w:rsidRPr="00ED3079" w:rsidRDefault="0068054E" w:rsidP="00870179">
            <w:pPr>
              <w:pStyle w:val="VCAAtablecondensed"/>
            </w:pPr>
            <w:r w:rsidRPr="00ED3079">
              <w:t>%</w:t>
            </w:r>
          </w:p>
        </w:tc>
        <w:tc>
          <w:tcPr>
            <w:tcW w:w="576" w:type="dxa"/>
          </w:tcPr>
          <w:p w14:paraId="600A4A70" w14:textId="7DEBCAFA" w:rsidR="0068054E" w:rsidRPr="00ED3079" w:rsidRDefault="0068054E" w:rsidP="00870179">
            <w:pPr>
              <w:pStyle w:val="VCAAtablecondensed"/>
            </w:pPr>
            <w:r w:rsidRPr="00ED3079">
              <w:t>0.</w:t>
            </w:r>
            <w:r w:rsidR="00342EA9">
              <w:t>5</w:t>
            </w:r>
          </w:p>
        </w:tc>
        <w:tc>
          <w:tcPr>
            <w:tcW w:w="576" w:type="dxa"/>
          </w:tcPr>
          <w:p w14:paraId="05D69D42" w14:textId="77777777" w:rsidR="0068054E" w:rsidRPr="00ED3079" w:rsidRDefault="0068054E" w:rsidP="00870179">
            <w:pPr>
              <w:pStyle w:val="VCAAtablecondensed"/>
            </w:pPr>
            <w:r w:rsidRPr="00ED3079">
              <w:t>5</w:t>
            </w:r>
          </w:p>
        </w:tc>
        <w:tc>
          <w:tcPr>
            <w:tcW w:w="576" w:type="dxa"/>
          </w:tcPr>
          <w:p w14:paraId="155B960A" w14:textId="77777777" w:rsidR="0068054E" w:rsidRPr="00ED3079" w:rsidRDefault="0068054E" w:rsidP="00870179">
            <w:pPr>
              <w:pStyle w:val="VCAAtablecondensed"/>
            </w:pPr>
            <w:r w:rsidRPr="00ED3079">
              <w:t>18</w:t>
            </w:r>
          </w:p>
        </w:tc>
        <w:tc>
          <w:tcPr>
            <w:tcW w:w="576" w:type="dxa"/>
          </w:tcPr>
          <w:p w14:paraId="7597C5C9" w14:textId="77777777" w:rsidR="0068054E" w:rsidRPr="00ED3079" w:rsidRDefault="0068054E" w:rsidP="00870179">
            <w:pPr>
              <w:pStyle w:val="VCAAtablecondensed"/>
            </w:pPr>
            <w:r w:rsidRPr="00ED3079">
              <w:t>30</w:t>
            </w:r>
          </w:p>
        </w:tc>
        <w:tc>
          <w:tcPr>
            <w:tcW w:w="576" w:type="dxa"/>
          </w:tcPr>
          <w:p w14:paraId="5A8BAD26" w14:textId="77777777" w:rsidR="0068054E" w:rsidRPr="00ED3079" w:rsidRDefault="0068054E" w:rsidP="00870179">
            <w:pPr>
              <w:pStyle w:val="VCAAtablecondensed"/>
            </w:pPr>
            <w:r w:rsidRPr="00ED3079">
              <w:t>28</w:t>
            </w:r>
          </w:p>
        </w:tc>
        <w:tc>
          <w:tcPr>
            <w:tcW w:w="576" w:type="dxa"/>
          </w:tcPr>
          <w:p w14:paraId="3B7E71D5" w14:textId="77777777" w:rsidR="0068054E" w:rsidRPr="00ED3079" w:rsidRDefault="0068054E" w:rsidP="00870179">
            <w:pPr>
              <w:pStyle w:val="VCAAtablecondensed"/>
            </w:pPr>
            <w:r w:rsidRPr="00ED3079">
              <w:t>16</w:t>
            </w:r>
          </w:p>
        </w:tc>
        <w:tc>
          <w:tcPr>
            <w:tcW w:w="576" w:type="dxa"/>
          </w:tcPr>
          <w:p w14:paraId="7CE1C8D9" w14:textId="77777777" w:rsidR="0068054E" w:rsidRPr="00ED3079" w:rsidRDefault="0068054E" w:rsidP="00870179">
            <w:pPr>
              <w:pStyle w:val="VCAAtablecondensed"/>
            </w:pPr>
            <w:r w:rsidRPr="00ED3079">
              <w:t>3</w:t>
            </w:r>
          </w:p>
        </w:tc>
        <w:tc>
          <w:tcPr>
            <w:tcW w:w="1008" w:type="dxa"/>
          </w:tcPr>
          <w:p w14:paraId="7CE3302E" w14:textId="77777777" w:rsidR="0068054E" w:rsidRPr="00ED3079" w:rsidRDefault="0068054E" w:rsidP="00870179">
            <w:pPr>
              <w:pStyle w:val="VCAAtablecondensed"/>
            </w:pPr>
            <w:r w:rsidRPr="00ED3079">
              <w:t>3.4</w:t>
            </w:r>
          </w:p>
        </w:tc>
      </w:tr>
    </w:tbl>
    <w:p w14:paraId="7AB9CD4A" w14:textId="587AF917" w:rsidR="0068054E" w:rsidRPr="00ED3079" w:rsidRDefault="0068054E" w:rsidP="0068054E">
      <w:pPr>
        <w:pStyle w:val="VCAAbody"/>
      </w:pPr>
      <w:r w:rsidRPr="00ED3079">
        <w:t>This question required students to describe how the performers used articulation, improvisation/</w:t>
      </w:r>
      <w:r w:rsidR="00342EA9">
        <w:t xml:space="preserve"> </w:t>
      </w:r>
      <w:r w:rsidRPr="00ED3079">
        <w:t>embellishment/ornamentation and dynamics to contribute to the expressive outcomes. Responses that scored highly were able to identify the expressive response and draw a link between the treatment of the elements of music. All three elements of music were required in the response. While most students were able to write about the treatment of dynamics in general terms, articulation and improvisation/</w:t>
      </w:r>
      <w:r w:rsidR="00342EA9">
        <w:t xml:space="preserve"> </w:t>
      </w:r>
      <w:r w:rsidRPr="00ED3079">
        <w:t>embellishment/ornamentation proved more challenging. ‘Trills’ were often used as a blanket term for embellishment/improvisation/ornamentation. Trills are, strictly speaking, a very fast alternation of two notes. Students would be better served to learn some of the terminology for vocal and instrumental embellishment</w:t>
      </w:r>
      <w:r w:rsidR="00823052">
        <w:t>, such as</w:t>
      </w:r>
      <w:r w:rsidRPr="00ED3079">
        <w:t xml:space="preserve"> </w:t>
      </w:r>
      <w:r w:rsidR="00823052" w:rsidRPr="00ED3079">
        <w:t>scoop, slide or fall off</w:t>
      </w:r>
      <w:r w:rsidR="00823052">
        <w:t>,</w:t>
      </w:r>
      <w:r w:rsidR="00823052" w:rsidRPr="00ED3079">
        <w:t xml:space="preserve"> </w:t>
      </w:r>
      <w:r w:rsidRPr="00ED3079">
        <w:t xml:space="preserve">to more accurately describe the techniques used. Detail about what the performers do to create their own interpretation is required. While lyrics are not listed in the study design, the examination of lyrics can allude to the character of the piece. </w:t>
      </w:r>
    </w:p>
    <w:p w14:paraId="4505970E" w14:textId="77777777" w:rsidR="0068054E" w:rsidRPr="00ED3079" w:rsidRDefault="0068054E" w:rsidP="0068054E">
      <w:pPr>
        <w:pStyle w:val="VCAAbody"/>
      </w:pPr>
      <w:r w:rsidRPr="00ED3079">
        <w:t>The following are examples of possible relevant points. The singer uses:</w:t>
      </w:r>
    </w:p>
    <w:p w14:paraId="0280C1A4" w14:textId="77777777" w:rsidR="0068054E" w:rsidRPr="00ED3079" w:rsidRDefault="0068054E" w:rsidP="00B26481">
      <w:pPr>
        <w:pStyle w:val="VCAAbullet"/>
      </w:pPr>
      <w:r w:rsidRPr="00ED3079">
        <w:t>humming / ooh sound in the introduction – very connected, legato singing creates a relaxed, serene effect. At the repeat of the introduction phrase, vibrato is used on the upper note of the phrase to add a little more intensity</w:t>
      </w:r>
    </w:p>
    <w:p w14:paraId="209163FB" w14:textId="77777777" w:rsidR="0068054E" w:rsidRPr="00ED3079" w:rsidRDefault="0068054E" w:rsidP="00B26481">
      <w:pPr>
        <w:pStyle w:val="VCAAbullet"/>
      </w:pPr>
      <w:r w:rsidRPr="00ED3079">
        <w:t>upward slide onset on some lyrics</w:t>
      </w:r>
    </w:p>
    <w:p w14:paraId="04B55EE5" w14:textId="77777777" w:rsidR="0068054E" w:rsidRPr="00ED3079" w:rsidRDefault="0068054E" w:rsidP="00B26481">
      <w:pPr>
        <w:pStyle w:val="VCAAbullet"/>
      </w:pPr>
      <w:r w:rsidRPr="00ED3079">
        <w:t>small decorative figures at ends of phrases – at times creates effect of a sigh</w:t>
      </w:r>
    </w:p>
    <w:p w14:paraId="3D061EFB" w14:textId="77777777" w:rsidR="0068054E" w:rsidRPr="00ED3079" w:rsidRDefault="0068054E" w:rsidP="00B26481">
      <w:pPr>
        <w:pStyle w:val="VCAAbullet"/>
      </w:pPr>
      <w:r w:rsidRPr="00ED3079">
        <w:t>repetition of a phrase – slightly more intensity is created by decoration</w:t>
      </w:r>
    </w:p>
    <w:p w14:paraId="2EDF47F8" w14:textId="77777777" w:rsidR="0068054E" w:rsidRPr="00ED3079" w:rsidRDefault="0068054E" w:rsidP="00B26481">
      <w:pPr>
        <w:pStyle w:val="VCAAbullet"/>
      </w:pPr>
      <w:r w:rsidRPr="00ED3079">
        <w:t>vibrato to increase intensity. For example, the vibrato on the final syllable of the chorus added intensity. However, the vocalists’ accompanying ‘oohs’ continued the soothing character through the very legato singing</w:t>
      </w:r>
    </w:p>
    <w:p w14:paraId="46D8C531" w14:textId="77777777" w:rsidR="0068054E" w:rsidRPr="00ED3079" w:rsidRDefault="0068054E" w:rsidP="00B26481">
      <w:pPr>
        <w:pStyle w:val="VCAAbullet"/>
      </w:pPr>
      <w:r w:rsidRPr="00ED3079">
        <w:t xml:space="preserve">clear articulation of lyrics. Some soft, low notes sounded almost spoken and created a feeling of wistful sadness. In contrast, improvisation on higher notes created intensity when moving towards the chorus. </w:t>
      </w:r>
    </w:p>
    <w:p w14:paraId="0511C950" w14:textId="77777777" w:rsidR="0068054E" w:rsidRPr="00ED3079" w:rsidRDefault="0068054E" w:rsidP="0068054E">
      <w:pPr>
        <w:pStyle w:val="VCAAHeading3"/>
      </w:pPr>
      <w:r w:rsidRPr="00ED3079">
        <w:t>Question 1b.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8054E" w:rsidRPr="00ED3079" w14:paraId="19C07193"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1664B3BE" w14:textId="77777777" w:rsidR="0068054E" w:rsidRPr="00ED3079" w:rsidRDefault="0068054E" w:rsidP="00870179">
            <w:pPr>
              <w:pStyle w:val="VCAAtablecondensed"/>
            </w:pPr>
            <w:r w:rsidRPr="00ED3079">
              <w:t>Marks</w:t>
            </w:r>
          </w:p>
        </w:tc>
        <w:tc>
          <w:tcPr>
            <w:tcW w:w="576" w:type="dxa"/>
          </w:tcPr>
          <w:p w14:paraId="305043E9" w14:textId="77777777" w:rsidR="0068054E" w:rsidRPr="00ED3079" w:rsidRDefault="0068054E" w:rsidP="00870179">
            <w:pPr>
              <w:pStyle w:val="VCAAtablecondensed"/>
            </w:pPr>
            <w:r w:rsidRPr="00ED3079">
              <w:t>0</w:t>
            </w:r>
          </w:p>
        </w:tc>
        <w:tc>
          <w:tcPr>
            <w:tcW w:w="576" w:type="dxa"/>
          </w:tcPr>
          <w:p w14:paraId="124A0ADA" w14:textId="77777777" w:rsidR="0068054E" w:rsidRPr="00ED3079" w:rsidRDefault="0068054E" w:rsidP="00870179">
            <w:pPr>
              <w:pStyle w:val="VCAAtablecondensed"/>
            </w:pPr>
            <w:r w:rsidRPr="00ED3079">
              <w:t>1</w:t>
            </w:r>
          </w:p>
        </w:tc>
        <w:tc>
          <w:tcPr>
            <w:tcW w:w="576" w:type="dxa"/>
          </w:tcPr>
          <w:p w14:paraId="3D8F126E" w14:textId="77777777" w:rsidR="0068054E" w:rsidRPr="00ED3079" w:rsidRDefault="0068054E" w:rsidP="00870179">
            <w:pPr>
              <w:pStyle w:val="VCAAtablecondensed"/>
            </w:pPr>
            <w:r w:rsidRPr="00ED3079">
              <w:t>2</w:t>
            </w:r>
          </w:p>
        </w:tc>
        <w:tc>
          <w:tcPr>
            <w:tcW w:w="576" w:type="dxa"/>
          </w:tcPr>
          <w:p w14:paraId="34C2D982" w14:textId="77777777" w:rsidR="0068054E" w:rsidRPr="00ED3079" w:rsidRDefault="0068054E" w:rsidP="00870179">
            <w:pPr>
              <w:pStyle w:val="VCAAtablecondensed"/>
            </w:pPr>
            <w:r w:rsidRPr="00ED3079">
              <w:t>3</w:t>
            </w:r>
          </w:p>
        </w:tc>
        <w:tc>
          <w:tcPr>
            <w:tcW w:w="576" w:type="dxa"/>
          </w:tcPr>
          <w:p w14:paraId="321F1802" w14:textId="77777777" w:rsidR="0068054E" w:rsidRPr="00ED3079" w:rsidRDefault="0068054E" w:rsidP="00870179">
            <w:pPr>
              <w:pStyle w:val="VCAAtablecondensed"/>
            </w:pPr>
            <w:r w:rsidRPr="00ED3079">
              <w:t>4</w:t>
            </w:r>
          </w:p>
        </w:tc>
        <w:tc>
          <w:tcPr>
            <w:tcW w:w="1008" w:type="dxa"/>
          </w:tcPr>
          <w:p w14:paraId="6DE8DF03" w14:textId="77777777" w:rsidR="0068054E" w:rsidRPr="00ED3079" w:rsidRDefault="0068054E" w:rsidP="00870179">
            <w:pPr>
              <w:pStyle w:val="VCAAtablecondensed"/>
            </w:pPr>
            <w:r w:rsidRPr="00ED3079">
              <w:t>Average</w:t>
            </w:r>
          </w:p>
        </w:tc>
      </w:tr>
      <w:tr w:rsidR="0068054E" w:rsidRPr="00ED3079" w14:paraId="28614E5F" w14:textId="77777777" w:rsidTr="00870179">
        <w:tc>
          <w:tcPr>
            <w:tcW w:w="720" w:type="dxa"/>
          </w:tcPr>
          <w:p w14:paraId="06D1D512" w14:textId="77777777" w:rsidR="0068054E" w:rsidRPr="00ED3079" w:rsidRDefault="0068054E" w:rsidP="00870179">
            <w:pPr>
              <w:pStyle w:val="VCAAtablecondensed"/>
            </w:pPr>
            <w:r w:rsidRPr="00ED3079">
              <w:t>%</w:t>
            </w:r>
          </w:p>
        </w:tc>
        <w:tc>
          <w:tcPr>
            <w:tcW w:w="576" w:type="dxa"/>
          </w:tcPr>
          <w:p w14:paraId="3AE7BDA6" w14:textId="77777777" w:rsidR="0068054E" w:rsidRPr="00ED3079" w:rsidRDefault="0068054E" w:rsidP="00870179">
            <w:pPr>
              <w:pStyle w:val="VCAAtablecondensed"/>
            </w:pPr>
            <w:r w:rsidRPr="00ED3079">
              <w:t>1</w:t>
            </w:r>
          </w:p>
        </w:tc>
        <w:tc>
          <w:tcPr>
            <w:tcW w:w="576" w:type="dxa"/>
          </w:tcPr>
          <w:p w14:paraId="6763664A" w14:textId="77777777" w:rsidR="0068054E" w:rsidRPr="00ED3079" w:rsidRDefault="0068054E" w:rsidP="00870179">
            <w:pPr>
              <w:pStyle w:val="VCAAtablecondensed"/>
            </w:pPr>
            <w:r w:rsidRPr="00ED3079">
              <w:t>14</w:t>
            </w:r>
          </w:p>
        </w:tc>
        <w:tc>
          <w:tcPr>
            <w:tcW w:w="576" w:type="dxa"/>
          </w:tcPr>
          <w:p w14:paraId="6B580EAE" w14:textId="77777777" w:rsidR="0068054E" w:rsidRPr="00ED3079" w:rsidRDefault="0068054E" w:rsidP="00870179">
            <w:pPr>
              <w:pStyle w:val="VCAAtablecondensed"/>
            </w:pPr>
            <w:r w:rsidRPr="00ED3079">
              <w:t>39</w:t>
            </w:r>
          </w:p>
        </w:tc>
        <w:tc>
          <w:tcPr>
            <w:tcW w:w="576" w:type="dxa"/>
          </w:tcPr>
          <w:p w14:paraId="2C381556" w14:textId="77777777" w:rsidR="0068054E" w:rsidRPr="00ED3079" w:rsidRDefault="0068054E" w:rsidP="00870179">
            <w:pPr>
              <w:pStyle w:val="VCAAtablecondensed"/>
            </w:pPr>
            <w:r w:rsidRPr="00ED3079">
              <w:t>37</w:t>
            </w:r>
          </w:p>
        </w:tc>
        <w:tc>
          <w:tcPr>
            <w:tcW w:w="576" w:type="dxa"/>
          </w:tcPr>
          <w:p w14:paraId="7E973BE9" w14:textId="77777777" w:rsidR="0068054E" w:rsidRPr="00ED3079" w:rsidRDefault="0068054E" w:rsidP="00870179">
            <w:pPr>
              <w:pStyle w:val="VCAAtablecondensed"/>
            </w:pPr>
            <w:r w:rsidRPr="00ED3079">
              <w:t>9</w:t>
            </w:r>
          </w:p>
        </w:tc>
        <w:tc>
          <w:tcPr>
            <w:tcW w:w="1008" w:type="dxa"/>
          </w:tcPr>
          <w:p w14:paraId="0AE25847" w14:textId="77777777" w:rsidR="0068054E" w:rsidRPr="00ED3079" w:rsidRDefault="0068054E" w:rsidP="00870179">
            <w:pPr>
              <w:pStyle w:val="VCAAtablecondensed"/>
            </w:pPr>
            <w:r w:rsidRPr="00ED3079">
              <w:t>2.4</w:t>
            </w:r>
          </w:p>
        </w:tc>
      </w:tr>
    </w:tbl>
    <w:p w14:paraId="38085D4A" w14:textId="77777777" w:rsidR="0068054E" w:rsidRPr="00ED3079" w:rsidRDefault="0068054E" w:rsidP="0068054E">
      <w:pPr>
        <w:pStyle w:val="VCAAbody"/>
      </w:pPr>
      <w:r w:rsidRPr="00ED3079">
        <w:t>This question was broad, requiring students to describe how the accompaniment contributed to the expressive outcomes. Students could refer to both the instrumental accompaniment and backing vocals.</w:t>
      </w:r>
    </w:p>
    <w:p w14:paraId="33EFC45D" w14:textId="77777777" w:rsidR="0068054E" w:rsidRPr="00ED3079" w:rsidRDefault="0068054E" w:rsidP="0068054E">
      <w:pPr>
        <w:pStyle w:val="VCAAbody"/>
      </w:pPr>
      <w:r w:rsidRPr="00ED3079">
        <w:lastRenderedPageBreak/>
        <w:t>Responses that scored highly were able to refer to elements such as the a cappella backing chorus that followed the soloist rhythmically, followed by the gentle and soft guitar strumming. In spite of the growing intensity of the soloist from the verse to the chorus, the ‘ooh’ vocal accompaniment continued the soothing character. The drums (brushes) gave forward momentum, giving the chorus a double-time, busy feel. There was also a ‘marching’ feel to the drumming as the lyrics became stronger. The accompaniment mirrored the growing intensity of the vocal line in forward motion and textural dynamic level.</w:t>
      </w:r>
    </w:p>
    <w:p w14:paraId="104CED85" w14:textId="77777777" w:rsidR="0068054E" w:rsidRPr="00ED3079" w:rsidRDefault="0068054E" w:rsidP="0068054E">
      <w:pPr>
        <w:pStyle w:val="VCAAHeading3"/>
      </w:pPr>
      <w:r w:rsidRPr="00ED3079">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68054E" w:rsidRPr="00ED3079" w14:paraId="7A2E997D"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7240B099" w14:textId="77777777" w:rsidR="0068054E" w:rsidRPr="00ED3079" w:rsidRDefault="0068054E" w:rsidP="00870179">
            <w:pPr>
              <w:pStyle w:val="VCAAtablecondensed"/>
            </w:pPr>
            <w:r w:rsidRPr="00ED3079">
              <w:t>Marks</w:t>
            </w:r>
          </w:p>
        </w:tc>
        <w:tc>
          <w:tcPr>
            <w:tcW w:w="576" w:type="dxa"/>
          </w:tcPr>
          <w:p w14:paraId="36C3E102" w14:textId="77777777" w:rsidR="0068054E" w:rsidRPr="00ED3079" w:rsidRDefault="0068054E" w:rsidP="00870179">
            <w:pPr>
              <w:pStyle w:val="VCAAtablecondensed"/>
            </w:pPr>
            <w:r w:rsidRPr="00ED3079">
              <w:t>0</w:t>
            </w:r>
          </w:p>
        </w:tc>
        <w:tc>
          <w:tcPr>
            <w:tcW w:w="576" w:type="dxa"/>
          </w:tcPr>
          <w:p w14:paraId="139BD449" w14:textId="77777777" w:rsidR="0068054E" w:rsidRPr="00ED3079" w:rsidRDefault="0068054E" w:rsidP="00870179">
            <w:pPr>
              <w:pStyle w:val="VCAAtablecondensed"/>
            </w:pPr>
            <w:r w:rsidRPr="00ED3079">
              <w:t>1</w:t>
            </w:r>
          </w:p>
        </w:tc>
        <w:tc>
          <w:tcPr>
            <w:tcW w:w="576" w:type="dxa"/>
          </w:tcPr>
          <w:p w14:paraId="5C2B9DBB" w14:textId="77777777" w:rsidR="0068054E" w:rsidRPr="00ED3079" w:rsidRDefault="0068054E" w:rsidP="00870179">
            <w:pPr>
              <w:pStyle w:val="VCAAtablecondensed"/>
            </w:pPr>
            <w:r w:rsidRPr="00ED3079">
              <w:t>2</w:t>
            </w:r>
          </w:p>
        </w:tc>
        <w:tc>
          <w:tcPr>
            <w:tcW w:w="576" w:type="dxa"/>
          </w:tcPr>
          <w:p w14:paraId="104EE508" w14:textId="77777777" w:rsidR="0068054E" w:rsidRPr="00ED3079" w:rsidRDefault="0068054E" w:rsidP="00870179">
            <w:pPr>
              <w:pStyle w:val="VCAAtablecondensed"/>
            </w:pPr>
            <w:r w:rsidRPr="00ED3079">
              <w:t>3</w:t>
            </w:r>
          </w:p>
        </w:tc>
        <w:tc>
          <w:tcPr>
            <w:tcW w:w="576" w:type="dxa"/>
          </w:tcPr>
          <w:p w14:paraId="3DB50C11" w14:textId="77777777" w:rsidR="0068054E" w:rsidRPr="00ED3079" w:rsidRDefault="0068054E" w:rsidP="00870179">
            <w:pPr>
              <w:pStyle w:val="VCAAtablecondensed"/>
            </w:pPr>
            <w:r w:rsidRPr="00ED3079">
              <w:t>4</w:t>
            </w:r>
          </w:p>
        </w:tc>
        <w:tc>
          <w:tcPr>
            <w:tcW w:w="576" w:type="dxa"/>
          </w:tcPr>
          <w:p w14:paraId="659CCFCD" w14:textId="77777777" w:rsidR="0068054E" w:rsidRPr="00ED3079" w:rsidRDefault="0068054E" w:rsidP="00870179">
            <w:pPr>
              <w:pStyle w:val="VCAAtablecondensed"/>
            </w:pPr>
            <w:r w:rsidRPr="00ED3079">
              <w:t>5</w:t>
            </w:r>
          </w:p>
        </w:tc>
        <w:tc>
          <w:tcPr>
            <w:tcW w:w="576" w:type="dxa"/>
          </w:tcPr>
          <w:p w14:paraId="4BDCCD54" w14:textId="77777777" w:rsidR="0068054E" w:rsidRPr="00ED3079" w:rsidRDefault="0068054E" w:rsidP="00870179">
            <w:pPr>
              <w:pStyle w:val="VCAAtablecondensed"/>
            </w:pPr>
            <w:r w:rsidRPr="00ED3079">
              <w:t>6</w:t>
            </w:r>
          </w:p>
        </w:tc>
        <w:tc>
          <w:tcPr>
            <w:tcW w:w="576" w:type="dxa"/>
          </w:tcPr>
          <w:p w14:paraId="70BDF1E5" w14:textId="77777777" w:rsidR="0068054E" w:rsidRPr="00ED3079" w:rsidRDefault="0068054E" w:rsidP="00870179">
            <w:pPr>
              <w:pStyle w:val="VCAAtablecondensed"/>
            </w:pPr>
            <w:r w:rsidRPr="00ED3079">
              <w:t>7</w:t>
            </w:r>
          </w:p>
        </w:tc>
        <w:tc>
          <w:tcPr>
            <w:tcW w:w="576" w:type="dxa"/>
          </w:tcPr>
          <w:p w14:paraId="41F5CAFD" w14:textId="77777777" w:rsidR="0068054E" w:rsidRPr="00ED3079" w:rsidRDefault="0068054E" w:rsidP="00870179">
            <w:pPr>
              <w:pStyle w:val="VCAAtablecondensed"/>
            </w:pPr>
            <w:r w:rsidRPr="00ED3079">
              <w:t>8</w:t>
            </w:r>
          </w:p>
        </w:tc>
        <w:tc>
          <w:tcPr>
            <w:tcW w:w="1008" w:type="dxa"/>
          </w:tcPr>
          <w:p w14:paraId="0D791BDD" w14:textId="77777777" w:rsidR="0068054E" w:rsidRPr="00ED3079" w:rsidRDefault="0068054E" w:rsidP="00870179">
            <w:pPr>
              <w:pStyle w:val="VCAAtablecondensed"/>
            </w:pPr>
            <w:r w:rsidRPr="00ED3079">
              <w:t>Average</w:t>
            </w:r>
          </w:p>
        </w:tc>
      </w:tr>
      <w:tr w:rsidR="0068054E" w:rsidRPr="00ED3079" w14:paraId="62737B55" w14:textId="77777777" w:rsidTr="00870179">
        <w:tc>
          <w:tcPr>
            <w:tcW w:w="720" w:type="dxa"/>
          </w:tcPr>
          <w:p w14:paraId="68C3570E" w14:textId="77777777" w:rsidR="0068054E" w:rsidRPr="00ED3079" w:rsidRDefault="0068054E" w:rsidP="00870179">
            <w:pPr>
              <w:pStyle w:val="VCAAtablecondensed"/>
            </w:pPr>
            <w:r w:rsidRPr="00ED3079">
              <w:t>%</w:t>
            </w:r>
          </w:p>
        </w:tc>
        <w:tc>
          <w:tcPr>
            <w:tcW w:w="576" w:type="dxa"/>
          </w:tcPr>
          <w:p w14:paraId="28EF9DA9" w14:textId="71445CA9" w:rsidR="0068054E" w:rsidRPr="00ED3079" w:rsidRDefault="0068054E" w:rsidP="00870179">
            <w:pPr>
              <w:pStyle w:val="VCAAtablecondensed"/>
            </w:pPr>
            <w:r w:rsidRPr="00ED3079">
              <w:t>0.</w:t>
            </w:r>
            <w:r w:rsidR="00823052">
              <w:t>5</w:t>
            </w:r>
          </w:p>
        </w:tc>
        <w:tc>
          <w:tcPr>
            <w:tcW w:w="576" w:type="dxa"/>
          </w:tcPr>
          <w:p w14:paraId="0B80339D" w14:textId="77777777" w:rsidR="0068054E" w:rsidRPr="00ED3079" w:rsidRDefault="0068054E" w:rsidP="00870179">
            <w:pPr>
              <w:pStyle w:val="VCAAtablecondensed"/>
            </w:pPr>
            <w:r w:rsidRPr="00ED3079">
              <w:t>2</w:t>
            </w:r>
          </w:p>
        </w:tc>
        <w:tc>
          <w:tcPr>
            <w:tcW w:w="576" w:type="dxa"/>
          </w:tcPr>
          <w:p w14:paraId="5048D1FF" w14:textId="77777777" w:rsidR="0068054E" w:rsidRPr="00ED3079" w:rsidRDefault="0068054E" w:rsidP="00870179">
            <w:pPr>
              <w:pStyle w:val="VCAAtablecondensed"/>
            </w:pPr>
            <w:r w:rsidRPr="00ED3079">
              <w:t>7</w:t>
            </w:r>
          </w:p>
        </w:tc>
        <w:tc>
          <w:tcPr>
            <w:tcW w:w="576" w:type="dxa"/>
          </w:tcPr>
          <w:p w14:paraId="14ACF3D0" w14:textId="77777777" w:rsidR="0068054E" w:rsidRPr="00ED3079" w:rsidRDefault="0068054E" w:rsidP="00870179">
            <w:pPr>
              <w:pStyle w:val="VCAAtablecondensed"/>
            </w:pPr>
            <w:r w:rsidRPr="00ED3079">
              <w:t>14</w:t>
            </w:r>
          </w:p>
        </w:tc>
        <w:tc>
          <w:tcPr>
            <w:tcW w:w="576" w:type="dxa"/>
          </w:tcPr>
          <w:p w14:paraId="4A1233AD" w14:textId="77777777" w:rsidR="0068054E" w:rsidRPr="00ED3079" w:rsidRDefault="0068054E" w:rsidP="00870179">
            <w:pPr>
              <w:pStyle w:val="VCAAtablecondensed"/>
            </w:pPr>
            <w:r w:rsidRPr="00ED3079">
              <w:t>25</w:t>
            </w:r>
          </w:p>
        </w:tc>
        <w:tc>
          <w:tcPr>
            <w:tcW w:w="576" w:type="dxa"/>
          </w:tcPr>
          <w:p w14:paraId="375547C5" w14:textId="77777777" w:rsidR="0068054E" w:rsidRPr="00ED3079" w:rsidRDefault="0068054E" w:rsidP="00870179">
            <w:pPr>
              <w:pStyle w:val="VCAAtablecondensed"/>
            </w:pPr>
            <w:r w:rsidRPr="00ED3079">
              <w:t>20</w:t>
            </w:r>
          </w:p>
        </w:tc>
        <w:tc>
          <w:tcPr>
            <w:tcW w:w="576" w:type="dxa"/>
          </w:tcPr>
          <w:p w14:paraId="5DAF14D3" w14:textId="77777777" w:rsidR="0068054E" w:rsidRPr="00ED3079" w:rsidRDefault="0068054E" w:rsidP="00870179">
            <w:pPr>
              <w:pStyle w:val="VCAAtablecondensed"/>
            </w:pPr>
            <w:r w:rsidRPr="00ED3079">
              <w:t>21</w:t>
            </w:r>
          </w:p>
        </w:tc>
        <w:tc>
          <w:tcPr>
            <w:tcW w:w="576" w:type="dxa"/>
          </w:tcPr>
          <w:p w14:paraId="20BECEB4" w14:textId="77777777" w:rsidR="0068054E" w:rsidRPr="00ED3079" w:rsidRDefault="0068054E" w:rsidP="00870179">
            <w:pPr>
              <w:pStyle w:val="VCAAtablecondensed"/>
            </w:pPr>
            <w:r w:rsidRPr="00ED3079">
              <w:t>9</w:t>
            </w:r>
          </w:p>
        </w:tc>
        <w:tc>
          <w:tcPr>
            <w:tcW w:w="576" w:type="dxa"/>
          </w:tcPr>
          <w:p w14:paraId="530C8005" w14:textId="77777777" w:rsidR="0068054E" w:rsidRPr="00ED3079" w:rsidRDefault="0068054E" w:rsidP="00870179">
            <w:pPr>
              <w:pStyle w:val="VCAAtablecondensed"/>
            </w:pPr>
            <w:r w:rsidRPr="00ED3079">
              <w:t>3</w:t>
            </w:r>
          </w:p>
        </w:tc>
        <w:tc>
          <w:tcPr>
            <w:tcW w:w="1008" w:type="dxa"/>
          </w:tcPr>
          <w:p w14:paraId="2198153D" w14:textId="77777777" w:rsidR="0068054E" w:rsidRPr="00ED3079" w:rsidRDefault="0068054E" w:rsidP="00870179">
            <w:pPr>
              <w:pStyle w:val="VCAAtablecondensed"/>
            </w:pPr>
            <w:r w:rsidRPr="00ED3079">
              <w:t>4.7</w:t>
            </w:r>
          </w:p>
        </w:tc>
      </w:tr>
    </w:tbl>
    <w:p w14:paraId="034F523C" w14:textId="77777777" w:rsidR="0068054E" w:rsidRPr="00ED3079" w:rsidRDefault="0068054E" w:rsidP="0068054E">
      <w:pPr>
        <w:pStyle w:val="VCAAbody"/>
      </w:pPr>
      <w:r w:rsidRPr="00ED3079">
        <w:t>This was a broad question that enabled students to focus on one or more of the elements of music. Most students referred to tone colour; however, consideration of other elements allowed for more sophisticated responses. For some students the question presented the opportunity to list the tone colour events in chronological order. Responses that scored highly were able to draw the link between the treatment of elements of music and the character.</w:t>
      </w:r>
    </w:p>
    <w:p w14:paraId="15127FEC" w14:textId="66A3BA33" w:rsidR="0068054E" w:rsidRPr="00ED3079" w:rsidRDefault="006556D6" w:rsidP="0068054E">
      <w:pPr>
        <w:pStyle w:val="VCAAbody"/>
      </w:pPr>
      <w:r>
        <w:t>T</w:t>
      </w:r>
      <w:r w:rsidR="0068054E" w:rsidRPr="00ED3079">
        <w:t xml:space="preserve">o prepare for this type of question, students need to have experience listening to works of all genres, including orchestral works. Most students were able to identify the dark, foreboding character of the opening. Changes of character may occur in excerpts and students should be listening for even subtle changes. </w:t>
      </w:r>
    </w:p>
    <w:p w14:paraId="01C23617" w14:textId="77777777" w:rsidR="0068054E" w:rsidRPr="00ED3079" w:rsidRDefault="0068054E" w:rsidP="0068054E">
      <w:pPr>
        <w:pStyle w:val="VCAAbody"/>
      </w:pPr>
      <w:r w:rsidRPr="00ED3079">
        <w:t>Responses that scored highly may have included, but were not limited to, the following points:</w:t>
      </w:r>
    </w:p>
    <w:p w14:paraId="12A1C110" w14:textId="77777777" w:rsidR="0068054E" w:rsidRPr="00ED3079" w:rsidRDefault="0068054E" w:rsidP="00B26481">
      <w:pPr>
        <w:pStyle w:val="VCAAbullet"/>
      </w:pPr>
      <w:r w:rsidRPr="00ED3079">
        <w:t>character: dark, foreboding, mysterious, driving, purposeful, busy, urban sound</w:t>
      </w:r>
    </w:p>
    <w:p w14:paraId="627838D6" w14:textId="77777777" w:rsidR="0068054E" w:rsidRPr="00ED3079" w:rsidRDefault="0068054E" w:rsidP="00B26481">
      <w:pPr>
        <w:pStyle w:val="VCAAbullet"/>
      </w:pPr>
      <w:r w:rsidRPr="00ED3079">
        <w:t>sustained strings moving to sharply accented lines have a dry, piercing quality</w:t>
      </w:r>
    </w:p>
    <w:p w14:paraId="39295929" w14:textId="77777777" w:rsidR="0068054E" w:rsidRPr="00ED3079" w:rsidRDefault="0068054E" w:rsidP="00B26481">
      <w:pPr>
        <w:pStyle w:val="VCAAbullet"/>
      </w:pPr>
      <w:r w:rsidRPr="00ED3079">
        <w:t>flowing/sustained melody of the strings in the middle was warm and soothing</w:t>
      </w:r>
    </w:p>
    <w:p w14:paraId="024E578F" w14:textId="77777777" w:rsidR="0068054E" w:rsidRPr="00ED3079" w:rsidRDefault="0068054E" w:rsidP="00B26481">
      <w:pPr>
        <w:pStyle w:val="VCAAbullet"/>
      </w:pPr>
      <w:r w:rsidRPr="00ED3079">
        <w:t>percussion feature as a team, setting up a polyrhythmic ostinato, which sits on top of the orchestral sound</w:t>
      </w:r>
    </w:p>
    <w:p w14:paraId="1281BE60" w14:textId="77777777" w:rsidR="0068054E" w:rsidRPr="00ED3079" w:rsidRDefault="0068054E" w:rsidP="00B26481">
      <w:pPr>
        <w:pStyle w:val="VCAAbullet"/>
      </w:pPr>
      <w:r w:rsidRPr="00ED3079">
        <w:t>dramatic use of crescendo on rolling drums and cymbals at the opening</w:t>
      </w:r>
    </w:p>
    <w:p w14:paraId="16712FEA" w14:textId="77777777" w:rsidR="0068054E" w:rsidRPr="00ED3079" w:rsidRDefault="0068054E" w:rsidP="00B26481">
      <w:pPr>
        <w:pStyle w:val="VCAAbullet"/>
      </w:pPr>
      <w:r w:rsidRPr="00ED3079">
        <w:t>use of sudden forte or piano for dramatic effect</w:t>
      </w:r>
    </w:p>
    <w:p w14:paraId="0F47CF9F" w14:textId="77777777" w:rsidR="0068054E" w:rsidRPr="00ED3079" w:rsidRDefault="0068054E" w:rsidP="00B26481">
      <w:pPr>
        <w:pStyle w:val="VCAAbullet"/>
      </w:pPr>
      <w:r w:rsidRPr="00ED3079">
        <w:t>as the volume increased, so did the excitement.</w:t>
      </w:r>
    </w:p>
    <w:p w14:paraId="50F4AF4C" w14:textId="77777777" w:rsidR="0068054E" w:rsidRPr="00ED3079" w:rsidRDefault="0068054E" w:rsidP="0068054E">
      <w:pPr>
        <w:pStyle w:val="VCAAHeading3"/>
      </w:pPr>
      <w:r w:rsidRPr="00ED3079">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1008"/>
      </w:tblGrid>
      <w:tr w:rsidR="0068054E" w:rsidRPr="00ED3079" w14:paraId="48213232"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55F5DAB6" w14:textId="77777777" w:rsidR="0068054E" w:rsidRPr="00ED3079" w:rsidRDefault="0068054E" w:rsidP="00870179">
            <w:pPr>
              <w:pStyle w:val="VCAAtablecondensed"/>
            </w:pPr>
            <w:r w:rsidRPr="00ED3079">
              <w:t>Marks</w:t>
            </w:r>
          </w:p>
        </w:tc>
        <w:tc>
          <w:tcPr>
            <w:tcW w:w="576" w:type="dxa"/>
          </w:tcPr>
          <w:p w14:paraId="53D46BBB" w14:textId="77777777" w:rsidR="0068054E" w:rsidRPr="00ED3079" w:rsidRDefault="0068054E" w:rsidP="00870179">
            <w:pPr>
              <w:pStyle w:val="VCAAtablecondensed"/>
            </w:pPr>
            <w:r w:rsidRPr="00ED3079">
              <w:t>0</w:t>
            </w:r>
          </w:p>
        </w:tc>
        <w:tc>
          <w:tcPr>
            <w:tcW w:w="576" w:type="dxa"/>
          </w:tcPr>
          <w:p w14:paraId="1735C931" w14:textId="77777777" w:rsidR="0068054E" w:rsidRPr="00ED3079" w:rsidRDefault="0068054E" w:rsidP="00870179">
            <w:pPr>
              <w:pStyle w:val="VCAAtablecondensed"/>
            </w:pPr>
            <w:r w:rsidRPr="00ED3079">
              <w:t>1</w:t>
            </w:r>
          </w:p>
        </w:tc>
        <w:tc>
          <w:tcPr>
            <w:tcW w:w="576" w:type="dxa"/>
          </w:tcPr>
          <w:p w14:paraId="057411A1" w14:textId="77777777" w:rsidR="0068054E" w:rsidRPr="00ED3079" w:rsidRDefault="0068054E" w:rsidP="00870179">
            <w:pPr>
              <w:pStyle w:val="VCAAtablecondensed"/>
            </w:pPr>
            <w:r w:rsidRPr="00ED3079">
              <w:t>2</w:t>
            </w:r>
          </w:p>
        </w:tc>
        <w:tc>
          <w:tcPr>
            <w:tcW w:w="576" w:type="dxa"/>
          </w:tcPr>
          <w:p w14:paraId="50D50323" w14:textId="77777777" w:rsidR="0068054E" w:rsidRPr="00ED3079" w:rsidRDefault="0068054E" w:rsidP="00870179">
            <w:pPr>
              <w:pStyle w:val="VCAAtablecondensed"/>
            </w:pPr>
            <w:r w:rsidRPr="00ED3079">
              <w:t>3</w:t>
            </w:r>
          </w:p>
        </w:tc>
        <w:tc>
          <w:tcPr>
            <w:tcW w:w="576" w:type="dxa"/>
          </w:tcPr>
          <w:p w14:paraId="16E631A8" w14:textId="77777777" w:rsidR="0068054E" w:rsidRPr="00ED3079" w:rsidRDefault="0068054E" w:rsidP="00870179">
            <w:pPr>
              <w:pStyle w:val="VCAAtablecondensed"/>
            </w:pPr>
            <w:r w:rsidRPr="00ED3079">
              <w:t>4</w:t>
            </w:r>
          </w:p>
        </w:tc>
        <w:tc>
          <w:tcPr>
            <w:tcW w:w="576" w:type="dxa"/>
          </w:tcPr>
          <w:p w14:paraId="180BA8A4" w14:textId="77777777" w:rsidR="0068054E" w:rsidRPr="00ED3079" w:rsidRDefault="0068054E" w:rsidP="00870179">
            <w:pPr>
              <w:pStyle w:val="VCAAtablecondensed"/>
            </w:pPr>
            <w:r w:rsidRPr="00ED3079">
              <w:t>5</w:t>
            </w:r>
          </w:p>
        </w:tc>
        <w:tc>
          <w:tcPr>
            <w:tcW w:w="576" w:type="dxa"/>
          </w:tcPr>
          <w:p w14:paraId="12514E4F" w14:textId="77777777" w:rsidR="0068054E" w:rsidRPr="00ED3079" w:rsidRDefault="0068054E" w:rsidP="00870179">
            <w:pPr>
              <w:pStyle w:val="VCAAtablecondensed"/>
            </w:pPr>
            <w:r w:rsidRPr="00ED3079">
              <w:t>6</w:t>
            </w:r>
          </w:p>
        </w:tc>
        <w:tc>
          <w:tcPr>
            <w:tcW w:w="576" w:type="dxa"/>
          </w:tcPr>
          <w:p w14:paraId="5435DF0D" w14:textId="77777777" w:rsidR="0068054E" w:rsidRPr="00ED3079" w:rsidRDefault="0068054E" w:rsidP="00870179">
            <w:pPr>
              <w:pStyle w:val="VCAAtablecondensed"/>
            </w:pPr>
            <w:r w:rsidRPr="00ED3079">
              <w:t>7</w:t>
            </w:r>
          </w:p>
        </w:tc>
        <w:tc>
          <w:tcPr>
            <w:tcW w:w="576" w:type="dxa"/>
          </w:tcPr>
          <w:p w14:paraId="31BAD1F6" w14:textId="77777777" w:rsidR="0068054E" w:rsidRPr="00ED3079" w:rsidRDefault="0068054E" w:rsidP="00870179">
            <w:pPr>
              <w:pStyle w:val="VCAAtablecondensed"/>
            </w:pPr>
            <w:r w:rsidRPr="00ED3079">
              <w:t>8</w:t>
            </w:r>
          </w:p>
        </w:tc>
        <w:tc>
          <w:tcPr>
            <w:tcW w:w="576" w:type="dxa"/>
          </w:tcPr>
          <w:p w14:paraId="671594D8" w14:textId="77777777" w:rsidR="0068054E" w:rsidRPr="00ED3079" w:rsidRDefault="0068054E" w:rsidP="00870179">
            <w:pPr>
              <w:pStyle w:val="VCAAtablecondensed"/>
            </w:pPr>
            <w:r w:rsidRPr="00ED3079">
              <w:t>9</w:t>
            </w:r>
          </w:p>
        </w:tc>
        <w:tc>
          <w:tcPr>
            <w:tcW w:w="576" w:type="dxa"/>
          </w:tcPr>
          <w:p w14:paraId="41FC1170" w14:textId="77777777" w:rsidR="0068054E" w:rsidRPr="00ED3079" w:rsidRDefault="0068054E" w:rsidP="00870179">
            <w:pPr>
              <w:pStyle w:val="VCAAtablecondensed"/>
            </w:pPr>
            <w:r w:rsidRPr="00ED3079">
              <w:t>10</w:t>
            </w:r>
          </w:p>
        </w:tc>
        <w:tc>
          <w:tcPr>
            <w:tcW w:w="576" w:type="dxa"/>
          </w:tcPr>
          <w:p w14:paraId="7E35CFE6" w14:textId="77777777" w:rsidR="0068054E" w:rsidRPr="00ED3079" w:rsidRDefault="0068054E" w:rsidP="00870179">
            <w:pPr>
              <w:pStyle w:val="VCAAtablecondensed"/>
            </w:pPr>
            <w:r w:rsidRPr="00ED3079">
              <w:t>11</w:t>
            </w:r>
          </w:p>
        </w:tc>
        <w:tc>
          <w:tcPr>
            <w:tcW w:w="576" w:type="dxa"/>
          </w:tcPr>
          <w:p w14:paraId="71759F11" w14:textId="77777777" w:rsidR="0068054E" w:rsidRPr="00ED3079" w:rsidRDefault="0068054E" w:rsidP="00870179">
            <w:pPr>
              <w:pStyle w:val="VCAAtablecondensed"/>
            </w:pPr>
            <w:r w:rsidRPr="00ED3079">
              <w:t>12</w:t>
            </w:r>
          </w:p>
        </w:tc>
        <w:tc>
          <w:tcPr>
            <w:tcW w:w="1008" w:type="dxa"/>
          </w:tcPr>
          <w:p w14:paraId="48643A66" w14:textId="77777777" w:rsidR="0068054E" w:rsidRPr="00ED3079" w:rsidRDefault="0068054E" w:rsidP="00870179">
            <w:pPr>
              <w:pStyle w:val="VCAAtablecondensed"/>
            </w:pPr>
            <w:r w:rsidRPr="00ED3079">
              <w:t>Average</w:t>
            </w:r>
          </w:p>
        </w:tc>
      </w:tr>
      <w:tr w:rsidR="0068054E" w:rsidRPr="00ED3079" w14:paraId="680CA0B8" w14:textId="77777777" w:rsidTr="00870179">
        <w:tc>
          <w:tcPr>
            <w:tcW w:w="720" w:type="dxa"/>
          </w:tcPr>
          <w:p w14:paraId="3C8F8B85" w14:textId="77777777" w:rsidR="0068054E" w:rsidRPr="00ED3079" w:rsidRDefault="0068054E" w:rsidP="00870179">
            <w:pPr>
              <w:pStyle w:val="VCAAtablecondensed"/>
            </w:pPr>
            <w:r w:rsidRPr="00ED3079">
              <w:t>%</w:t>
            </w:r>
          </w:p>
        </w:tc>
        <w:tc>
          <w:tcPr>
            <w:tcW w:w="576" w:type="dxa"/>
          </w:tcPr>
          <w:p w14:paraId="69E8419C" w14:textId="322B2BA4" w:rsidR="0068054E" w:rsidRPr="00ED3079" w:rsidRDefault="0068054E" w:rsidP="00870179">
            <w:pPr>
              <w:pStyle w:val="VCAAtablecondensed"/>
            </w:pPr>
            <w:r w:rsidRPr="00ED3079">
              <w:t>0.</w:t>
            </w:r>
            <w:r w:rsidR="006556D6">
              <w:t>5</w:t>
            </w:r>
          </w:p>
        </w:tc>
        <w:tc>
          <w:tcPr>
            <w:tcW w:w="576" w:type="dxa"/>
          </w:tcPr>
          <w:p w14:paraId="0E29E4C7" w14:textId="77777777" w:rsidR="0068054E" w:rsidRPr="00ED3079" w:rsidRDefault="0068054E" w:rsidP="00870179">
            <w:pPr>
              <w:pStyle w:val="VCAAtablecondensed"/>
            </w:pPr>
            <w:r w:rsidRPr="00ED3079">
              <w:t>1</w:t>
            </w:r>
          </w:p>
        </w:tc>
        <w:tc>
          <w:tcPr>
            <w:tcW w:w="576" w:type="dxa"/>
          </w:tcPr>
          <w:p w14:paraId="783A575E" w14:textId="77777777" w:rsidR="0068054E" w:rsidRPr="00ED3079" w:rsidRDefault="0068054E" w:rsidP="00870179">
            <w:pPr>
              <w:pStyle w:val="VCAAtablecondensed"/>
            </w:pPr>
            <w:r w:rsidRPr="00ED3079">
              <w:t>2</w:t>
            </w:r>
          </w:p>
        </w:tc>
        <w:tc>
          <w:tcPr>
            <w:tcW w:w="576" w:type="dxa"/>
          </w:tcPr>
          <w:p w14:paraId="7136B060" w14:textId="77777777" w:rsidR="0068054E" w:rsidRPr="00ED3079" w:rsidRDefault="0068054E" w:rsidP="00870179">
            <w:pPr>
              <w:pStyle w:val="VCAAtablecondensed"/>
            </w:pPr>
            <w:r w:rsidRPr="00ED3079">
              <w:t>5</w:t>
            </w:r>
          </w:p>
        </w:tc>
        <w:tc>
          <w:tcPr>
            <w:tcW w:w="576" w:type="dxa"/>
          </w:tcPr>
          <w:p w14:paraId="5A193D32" w14:textId="77777777" w:rsidR="0068054E" w:rsidRPr="00ED3079" w:rsidRDefault="0068054E" w:rsidP="00870179">
            <w:pPr>
              <w:pStyle w:val="VCAAtablecondensed"/>
            </w:pPr>
            <w:r w:rsidRPr="00ED3079">
              <w:t>8</w:t>
            </w:r>
          </w:p>
        </w:tc>
        <w:tc>
          <w:tcPr>
            <w:tcW w:w="576" w:type="dxa"/>
          </w:tcPr>
          <w:p w14:paraId="154D9DC7" w14:textId="77777777" w:rsidR="0068054E" w:rsidRPr="00ED3079" w:rsidRDefault="0068054E" w:rsidP="00870179">
            <w:pPr>
              <w:pStyle w:val="VCAAtablecondensed"/>
            </w:pPr>
            <w:r w:rsidRPr="00ED3079">
              <w:t>10</w:t>
            </w:r>
          </w:p>
        </w:tc>
        <w:tc>
          <w:tcPr>
            <w:tcW w:w="576" w:type="dxa"/>
          </w:tcPr>
          <w:p w14:paraId="5DAAA35F" w14:textId="77777777" w:rsidR="0068054E" w:rsidRPr="00ED3079" w:rsidRDefault="0068054E" w:rsidP="00870179">
            <w:pPr>
              <w:pStyle w:val="VCAAtablecondensed"/>
            </w:pPr>
            <w:r w:rsidRPr="00ED3079">
              <w:t>17</w:t>
            </w:r>
          </w:p>
        </w:tc>
        <w:tc>
          <w:tcPr>
            <w:tcW w:w="576" w:type="dxa"/>
          </w:tcPr>
          <w:p w14:paraId="764A69AC" w14:textId="77777777" w:rsidR="0068054E" w:rsidRPr="00ED3079" w:rsidRDefault="0068054E" w:rsidP="00870179">
            <w:pPr>
              <w:pStyle w:val="VCAAtablecondensed"/>
            </w:pPr>
            <w:r w:rsidRPr="00ED3079">
              <w:t>15</w:t>
            </w:r>
          </w:p>
        </w:tc>
        <w:tc>
          <w:tcPr>
            <w:tcW w:w="576" w:type="dxa"/>
          </w:tcPr>
          <w:p w14:paraId="1FC4D67C" w14:textId="77777777" w:rsidR="0068054E" w:rsidRPr="00ED3079" w:rsidRDefault="0068054E" w:rsidP="00870179">
            <w:pPr>
              <w:pStyle w:val="VCAAtablecondensed"/>
            </w:pPr>
            <w:r w:rsidRPr="00ED3079">
              <w:t>15</w:t>
            </w:r>
          </w:p>
        </w:tc>
        <w:tc>
          <w:tcPr>
            <w:tcW w:w="576" w:type="dxa"/>
          </w:tcPr>
          <w:p w14:paraId="5D651535" w14:textId="77777777" w:rsidR="0068054E" w:rsidRPr="00ED3079" w:rsidRDefault="0068054E" w:rsidP="00870179">
            <w:pPr>
              <w:pStyle w:val="VCAAtablecondensed"/>
            </w:pPr>
            <w:r w:rsidRPr="00ED3079">
              <w:t>12</w:t>
            </w:r>
          </w:p>
        </w:tc>
        <w:tc>
          <w:tcPr>
            <w:tcW w:w="576" w:type="dxa"/>
          </w:tcPr>
          <w:p w14:paraId="09EB7B02" w14:textId="77777777" w:rsidR="0068054E" w:rsidRPr="00ED3079" w:rsidRDefault="0068054E" w:rsidP="00870179">
            <w:pPr>
              <w:pStyle w:val="VCAAtablecondensed"/>
            </w:pPr>
            <w:r w:rsidRPr="00ED3079">
              <w:t>9</w:t>
            </w:r>
          </w:p>
        </w:tc>
        <w:tc>
          <w:tcPr>
            <w:tcW w:w="576" w:type="dxa"/>
          </w:tcPr>
          <w:p w14:paraId="29DAACA8" w14:textId="77777777" w:rsidR="0068054E" w:rsidRPr="00ED3079" w:rsidRDefault="0068054E" w:rsidP="00870179">
            <w:pPr>
              <w:pStyle w:val="VCAAtablecondensed"/>
            </w:pPr>
            <w:r w:rsidRPr="00ED3079">
              <w:t>4</w:t>
            </w:r>
          </w:p>
        </w:tc>
        <w:tc>
          <w:tcPr>
            <w:tcW w:w="576" w:type="dxa"/>
          </w:tcPr>
          <w:p w14:paraId="451E73F6" w14:textId="77777777" w:rsidR="0068054E" w:rsidRPr="00ED3079" w:rsidRDefault="0068054E" w:rsidP="00870179">
            <w:pPr>
              <w:pStyle w:val="VCAAtablecondensed"/>
            </w:pPr>
            <w:r w:rsidRPr="00ED3079">
              <w:t>2</w:t>
            </w:r>
          </w:p>
        </w:tc>
        <w:tc>
          <w:tcPr>
            <w:tcW w:w="1008" w:type="dxa"/>
          </w:tcPr>
          <w:p w14:paraId="3C53706C" w14:textId="77777777" w:rsidR="0068054E" w:rsidRPr="00ED3079" w:rsidRDefault="0068054E" w:rsidP="00870179">
            <w:pPr>
              <w:pStyle w:val="VCAAtablecondensed"/>
            </w:pPr>
            <w:r w:rsidRPr="00ED3079">
              <w:t>6.9</w:t>
            </w:r>
          </w:p>
        </w:tc>
      </w:tr>
    </w:tbl>
    <w:p w14:paraId="037C1908" w14:textId="77777777" w:rsidR="00BE18EB" w:rsidRDefault="00BE18EB" w:rsidP="00BE18EB">
      <w:pPr>
        <w:pStyle w:val="VCAAbody"/>
      </w:pPr>
      <w:r>
        <w:t xml:space="preserve">In their responses to this question, students had to compare the ways in which the two interpretations created different characters and expressive outcomes through tone colour, balance of musical lines, improvisation/embellishment/ornamentation, articulation and phrasing. </w:t>
      </w:r>
    </w:p>
    <w:p w14:paraId="4AD8F6E3" w14:textId="77777777" w:rsidR="00BE18EB" w:rsidRDefault="00BE18EB" w:rsidP="00BE18EB">
      <w:pPr>
        <w:pStyle w:val="VCAAbody"/>
      </w:pPr>
      <w:r>
        <w:t xml:space="preserve">High level comparison and discussion was lacking in the responses this year. Most frequently, responses consisted of chronological descriptions of each interpretation rather then focused comparisons of the two interpretations and how their different characters and expressive outcomes were created were evident.  </w:t>
      </w:r>
    </w:p>
    <w:p w14:paraId="0084380A" w14:textId="77777777" w:rsidR="00BE18EB" w:rsidRDefault="00BE18EB" w:rsidP="00BE18EB">
      <w:pPr>
        <w:pStyle w:val="VCAAbody"/>
      </w:pPr>
      <w:r>
        <w:t xml:space="preserve">The most successful responses were able to list the points concisely, drawing links to the characters and comparing the treatment of the element with the second interpretation. </w:t>
      </w:r>
    </w:p>
    <w:p w14:paraId="6B667561" w14:textId="77777777" w:rsidR="00BE18EB" w:rsidRDefault="00BE18EB" w:rsidP="00BE18EB">
      <w:pPr>
        <w:pStyle w:val="VCAAbody"/>
      </w:pPr>
      <w:r>
        <w:t xml:space="preserve">Responses presented comparisons in a range of formats. Some listed points evident in each interpretation. Others used a two-column format, aligning the descriptions of the specific features of each interpretation. </w:t>
      </w:r>
      <w:r>
        <w:lastRenderedPageBreak/>
        <w:t xml:space="preserve">The highest-scoring responses made a clear comparison between the two interpretations, linking the treatment of the three elements of music to the expressive outcomes. </w:t>
      </w:r>
    </w:p>
    <w:p w14:paraId="54B1E859" w14:textId="77777777" w:rsidR="00BE18EB" w:rsidRDefault="00BE18EB" w:rsidP="00BE18EB">
      <w:pPr>
        <w:pStyle w:val="VCAAbody"/>
      </w:pPr>
      <w:r>
        <w:t>The following are examples of possible relevant points.</w:t>
      </w:r>
    </w:p>
    <w:p w14:paraId="482B891B" w14:textId="77777777" w:rsidR="00BE18EB" w:rsidRPr="00317933" w:rsidRDefault="00BE18EB" w:rsidP="00317933">
      <w:pPr>
        <w:pStyle w:val="VCAAHeading4"/>
      </w:pPr>
      <w:r w:rsidRPr="00317933">
        <w:t>Tone Colour</w:t>
      </w:r>
    </w:p>
    <w:p w14:paraId="4937A46E" w14:textId="77777777" w:rsidR="00BE18EB" w:rsidRPr="00317933" w:rsidRDefault="00BE18EB" w:rsidP="00BE18EB">
      <w:pPr>
        <w:pStyle w:val="VCAAbody"/>
      </w:pPr>
      <w:r w:rsidRPr="00317933">
        <w:t xml:space="preserve">Interpretation A: </w:t>
      </w:r>
    </w:p>
    <w:p w14:paraId="76ABDEB5" w14:textId="77777777" w:rsidR="00BE18EB" w:rsidRPr="00317933" w:rsidRDefault="00BE18EB" w:rsidP="00BE18EB">
      <w:pPr>
        <w:pStyle w:val="VCAAbody"/>
        <w:numPr>
          <w:ilvl w:val="0"/>
          <w:numId w:val="8"/>
        </w:numPr>
      </w:pPr>
      <w:r w:rsidRPr="00317933">
        <w:t>Strings are warm, and together with guitar and bass give a very full and rich harmonic support to the vocalist.</w:t>
      </w:r>
    </w:p>
    <w:p w14:paraId="3A8BC249" w14:textId="77777777" w:rsidR="00BE18EB" w:rsidRPr="00317933" w:rsidRDefault="00BE18EB" w:rsidP="00BE18EB">
      <w:pPr>
        <w:pStyle w:val="VCAAbody"/>
        <w:numPr>
          <w:ilvl w:val="0"/>
          <w:numId w:val="8"/>
        </w:numPr>
      </w:pPr>
      <w:r w:rsidRPr="00317933">
        <w:t xml:space="preserve">Rich orchestral backing and fills assists in creating the longing, sad character. </w:t>
      </w:r>
    </w:p>
    <w:p w14:paraId="1EA9402A" w14:textId="761D6732" w:rsidR="00BE18EB" w:rsidRPr="00317933" w:rsidRDefault="00BE18EB" w:rsidP="00BE18EB">
      <w:pPr>
        <w:pStyle w:val="VCAAbody"/>
        <w:numPr>
          <w:ilvl w:val="0"/>
          <w:numId w:val="8"/>
        </w:numPr>
      </w:pPr>
      <w:r w:rsidRPr="00317933">
        <w:t>Male voice sounds rough in high register which gives intensity, but mellow in the lower register adding to the yearning character</w:t>
      </w:r>
      <w:r w:rsidR="00105F38">
        <w:t>.</w:t>
      </w:r>
    </w:p>
    <w:p w14:paraId="5E0F5656" w14:textId="77777777" w:rsidR="00BE18EB" w:rsidRPr="00317933" w:rsidRDefault="00BE18EB" w:rsidP="00BE18EB">
      <w:pPr>
        <w:pStyle w:val="VCAAbody"/>
        <w:numPr>
          <w:ilvl w:val="0"/>
          <w:numId w:val="8"/>
        </w:numPr>
      </w:pPr>
      <w:r w:rsidRPr="00317933">
        <w:t xml:space="preserve">Warmth of the tone colour of the backing vocals in the chorus adds to the yearning character. </w:t>
      </w:r>
    </w:p>
    <w:p w14:paraId="0D6FFB3C" w14:textId="77777777" w:rsidR="00BE18EB" w:rsidRPr="00317933" w:rsidRDefault="00BE18EB" w:rsidP="00317933">
      <w:pPr>
        <w:pStyle w:val="VCAAbody"/>
      </w:pPr>
      <w:r w:rsidRPr="00A25424">
        <w:t>Interpretation B:</w:t>
      </w:r>
    </w:p>
    <w:p w14:paraId="1C05E60B" w14:textId="77777777" w:rsidR="00BE18EB" w:rsidRPr="00A25424" w:rsidRDefault="00BE18EB" w:rsidP="00A25424">
      <w:pPr>
        <w:pStyle w:val="VCAAbullet"/>
      </w:pPr>
      <w:r w:rsidRPr="00A25424">
        <w:t>The raspy, vocal production of the singer creates a demanding, grand gesture of pain.</w:t>
      </w:r>
    </w:p>
    <w:p w14:paraId="29570525" w14:textId="77777777" w:rsidR="00BE18EB" w:rsidRPr="00A25424" w:rsidRDefault="00BE18EB" w:rsidP="00317933">
      <w:pPr>
        <w:pStyle w:val="VCAAbullet"/>
      </w:pPr>
      <w:r w:rsidRPr="00A25424">
        <w:t>The heaviness of the accompaniment from the start is big and bold adding to the intensity. The resultant tone colour is harsh.</w:t>
      </w:r>
    </w:p>
    <w:p w14:paraId="0A6D2B6B" w14:textId="44D15ECC" w:rsidR="00BE18EB" w:rsidRPr="00A83B47" w:rsidRDefault="00BE18EB" w:rsidP="00317933">
      <w:pPr>
        <w:pStyle w:val="VCAAbullet"/>
      </w:pPr>
      <w:r w:rsidRPr="00A25424">
        <w:t>Overall, the tone</w:t>
      </w:r>
      <w:r w:rsidRPr="00A83B47">
        <w:t xml:space="preserve"> colour is big and bold, with competing forces. </w:t>
      </w:r>
    </w:p>
    <w:p w14:paraId="19276C95" w14:textId="77777777" w:rsidR="00BE18EB" w:rsidRDefault="00BE18EB" w:rsidP="00317933">
      <w:pPr>
        <w:pStyle w:val="VCAAHeading4"/>
      </w:pPr>
      <w:r>
        <w:t>Articulation</w:t>
      </w:r>
    </w:p>
    <w:p w14:paraId="187D5943" w14:textId="77777777" w:rsidR="00BE18EB" w:rsidRDefault="00BE18EB" w:rsidP="00317933">
      <w:pPr>
        <w:pStyle w:val="VCAAbody"/>
      </w:pPr>
      <w:r>
        <w:t>Interpretation A:</w:t>
      </w:r>
    </w:p>
    <w:p w14:paraId="1BD61D9C" w14:textId="77777777" w:rsidR="00BE18EB" w:rsidRPr="00A25424" w:rsidRDefault="00BE18EB" w:rsidP="00A25424">
      <w:pPr>
        <w:pStyle w:val="VCAAbullet"/>
      </w:pPr>
      <w:r w:rsidRPr="00A25424">
        <w:t>Smoother articulation is used in longer phrases.</w:t>
      </w:r>
    </w:p>
    <w:p w14:paraId="003A9AFB" w14:textId="46B40313" w:rsidR="00BE18EB" w:rsidRPr="00A25424" w:rsidRDefault="00A83B47" w:rsidP="00317933">
      <w:pPr>
        <w:pStyle w:val="VCAAbullet"/>
      </w:pPr>
      <w:bookmarkStart w:id="1" w:name="_Hlk101961996"/>
      <w:r>
        <w:t>The vocalist uses a small amount of vibrato</w:t>
      </w:r>
      <w:r w:rsidR="00A25424">
        <w:t>.</w:t>
      </w:r>
      <w:bookmarkEnd w:id="1"/>
    </w:p>
    <w:p w14:paraId="6358303A" w14:textId="77777777" w:rsidR="00BE18EB" w:rsidRPr="00A25424" w:rsidRDefault="00BE18EB" w:rsidP="00317933">
      <w:pPr>
        <w:pStyle w:val="VCAAbullet"/>
      </w:pPr>
      <w:r w:rsidRPr="00A25424">
        <w:t>The high belt of the singer is strained, which adds to the feeling of longing.</w:t>
      </w:r>
    </w:p>
    <w:p w14:paraId="493EFEE2" w14:textId="77777777" w:rsidR="00BE18EB" w:rsidRPr="00A25424" w:rsidRDefault="00BE18EB" w:rsidP="00317933">
      <w:pPr>
        <w:pStyle w:val="VCAAbullet"/>
      </w:pPr>
      <w:r w:rsidRPr="00A25424">
        <w:t>The bass guitar’s clear articulation contributes to the rhythmic drive without overpowering the other parts.</w:t>
      </w:r>
    </w:p>
    <w:p w14:paraId="10C4F5DA" w14:textId="77777777" w:rsidR="00BE18EB" w:rsidRPr="00A83B47" w:rsidRDefault="00BE18EB" w:rsidP="00317933">
      <w:pPr>
        <w:pStyle w:val="VCAAbullet"/>
      </w:pPr>
      <w:r w:rsidRPr="00A83B47">
        <w:t>Legato phrases of the backing vocals in the chorus adds to the longing character.</w:t>
      </w:r>
    </w:p>
    <w:p w14:paraId="6F186630" w14:textId="77777777" w:rsidR="00BE18EB" w:rsidRPr="00317933" w:rsidRDefault="00BE18EB" w:rsidP="00317933">
      <w:pPr>
        <w:pStyle w:val="VCAAbullet"/>
      </w:pPr>
      <w:r w:rsidRPr="00317933">
        <w:t>Legato articulation of the strings adds to the yearning character.</w:t>
      </w:r>
    </w:p>
    <w:p w14:paraId="45DBA37C" w14:textId="77777777" w:rsidR="00BE18EB" w:rsidRDefault="00BE18EB" w:rsidP="00317933">
      <w:pPr>
        <w:pStyle w:val="VCAAbody"/>
      </w:pPr>
      <w:r>
        <w:t>Interpretation B</w:t>
      </w:r>
    </w:p>
    <w:p w14:paraId="161B9B79" w14:textId="77777777" w:rsidR="00BE18EB" w:rsidRPr="00A25424" w:rsidRDefault="00BE18EB" w:rsidP="00A25424">
      <w:pPr>
        <w:pStyle w:val="VCAAbullet"/>
      </w:pPr>
      <w:r w:rsidRPr="00A25424">
        <w:t xml:space="preserve">The vocalist’s accented calling out, as if yelling, creates a demanding effect. </w:t>
      </w:r>
    </w:p>
    <w:p w14:paraId="3C28391D" w14:textId="73E2AF9D" w:rsidR="00BE18EB" w:rsidRPr="00A25424" w:rsidRDefault="00BE18EB" w:rsidP="00317933">
      <w:pPr>
        <w:pStyle w:val="VCAAbullet"/>
      </w:pPr>
      <w:r w:rsidRPr="00A25424">
        <w:t>The band’s heavy articulation of the semiquavers anticipating the chorus dominates the texture</w:t>
      </w:r>
      <w:r w:rsidR="00A25424">
        <w:t>,</w:t>
      </w:r>
      <w:r w:rsidRPr="00A25424">
        <w:t xml:space="preserve"> adding to the demanding character.</w:t>
      </w:r>
    </w:p>
    <w:p w14:paraId="6E23E44D" w14:textId="40FB65A9" w:rsidR="00BE18EB" w:rsidRPr="00A25424" w:rsidRDefault="00BE18EB" w:rsidP="00317933">
      <w:pPr>
        <w:pStyle w:val="VCAAbullet"/>
      </w:pPr>
      <w:r w:rsidRPr="00A25424">
        <w:t>In the verses the shorter articulation is used to emphasi</w:t>
      </w:r>
      <w:r w:rsidR="00A25424">
        <w:t>s</w:t>
      </w:r>
      <w:r w:rsidRPr="00A25424">
        <w:t xml:space="preserve">e the pain of the words. </w:t>
      </w:r>
    </w:p>
    <w:p w14:paraId="71FA44D9" w14:textId="77777777" w:rsidR="00BE18EB" w:rsidRDefault="00BE18EB" w:rsidP="00317933">
      <w:pPr>
        <w:pStyle w:val="VCAAHeading4"/>
      </w:pPr>
      <w:r>
        <w:t>Phrasing</w:t>
      </w:r>
    </w:p>
    <w:p w14:paraId="293021CF" w14:textId="77777777" w:rsidR="00BE18EB" w:rsidRDefault="00BE18EB" w:rsidP="00317933">
      <w:pPr>
        <w:pStyle w:val="VCAAbody"/>
      </w:pPr>
      <w:r>
        <w:t>Interpretation A</w:t>
      </w:r>
    </w:p>
    <w:p w14:paraId="368DC81C" w14:textId="46159375" w:rsidR="00BE18EB" w:rsidRPr="00A25424" w:rsidRDefault="00BE18EB" w:rsidP="00A25424">
      <w:pPr>
        <w:pStyle w:val="VCAAbullet"/>
      </w:pPr>
      <w:r w:rsidRPr="00A25424">
        <w:t>Elongated phrases with melisma add to the longing character whil</w:t>
      </w:r>
      <w:r w:rsidR="00A25424">
        <w:t>e</w:t>
      </w:r>
      <w:r w:rsidRPr="00A25424">
        <w:t xml:space="preserve"> the shorter phrases add to the intensity of the words.</w:t>
      </w:r>
    </w:p>
    <w:p w14:paraId="78429FB4" w14:textId="77777777" w:rsidR="00BE18EB" w:rsidRPr="00A25424" w:rsidRDefault="00BE18EB" w:rsidP="00317933">
      <w:pPr>
        <w:pStyle w:val="VCAAbullet"/>
      </w:pPr>
      <w:r w:rsidRPr="00A25424">
        <w:t>Strings have smooth melodic fills.</w:t>
      </w:r>
    </w:p>
    <w:p w14:paraId="2EF5ABCF" w14:textId="77777777" w:rsidR="00BE18EB" w:rsidRPr="00A25424" w:rsidRDefault="00BE18EB" w:rsidP="00317933">
      <w:pPr>
        <w:pStyle w:val="VCAAbullet"/>
      </w:pPr>
      <w:r w:rsidRPr="00A25424">
        <w:t>Short silence before the words ‘to love somebody’ adds to the poignancy.</w:t>
      </w:r>
    </w:p>
    <w:p w14:paraId="21CD01F0" w14:textId="77C1278C" w:rsidR="00317933" w:rsidRDefault="00317933">
      <w:pPr>
        <w:rPr>
          <w:rFonts w:ascii="Arial" w:hAnsi="Arial" w:cs="Arial"/>
          <w:color w:val="000000" w:themeColor="text1"/>
          <w:sz w:val="20"/>
        </w:rPr>
      </w:pPr>
      <w:r>
        <w:br w:type="page"/>
      </w:r>
    </w:p>
    <w:p w14:paraId="50D01094" w14:textId="77777777" w:rsidR="00BE18EB" w:rsidRDefault="00BE18EB" w:rsidP="00317933">
      <w:pPr>
        <w:pStyle w:val="VCAAbody"/>
      </w:pPr>
      <w:r>
        <w:lastRenderedPageBreak/>
        <w:t>Interpretation B</w:t>
      </w:r>
    </w:p>
    <w:p w14:paraId="5918E70A" w14:textId="70520E5C" w:rsidR="00BE18EB" w:rsidRPr="00A25424" w:rsidRDefault="00BE18EB" w:rsidP="00A25424">
      <w:pPr>
        <w:pStyle w:val="VCAAbullet"/>
      </w:pPr>
      <w:r w:rsidRPr="00A25424">
        <w:t>The vocalist sing</w:t>
      </w:r>
      <w:r w:rsidR="00A25424">
        <w:t>s</w:t>
      </w:r>
      <w:r w:rsidRPr="00A25424">
        <w:t xml:space="preserve"> in clear eight-bar phrases.</w:t>
      </w:r>
    </w:p>
    <w:p w14:paraId="2B644C57" w14:textId="77777777" w:rsidR="00BE18EB" w:rsidRPr="00A25424" w:rsidRDefault="00BE18EB" w:rsidP="00A25424">
      <w:pPr>
        <w:pStyle w:val="VCAAbullet"/>
      </w:pPr>
      <w:r w:rsidRPr="00A25424">
        <w:t>Verses are clipped in speech like pattern, like calling out, which together with the harsh tone colour, contributes to the demanding character.</w:t>
      </w:r>
    </w:p>
    <w:p w14:paraId="41D17A0D" w14:textId="101C7761" w:rsidR="00BE18EB" w:rsidRPr="00A25424" w:rsidRDefault="00BE18EB" w:rsidP="00317933">
      <w:pPr>
        <w:pStyle w:val="VCAAbullet"/>
      </w:pPr>
      <w:r w:rsidRPr="00A25424">
        <w:t>The phrases are elongated in the chorus</w:t>
      </w:r>
      <w:r w:rsidR="00A25424">
        <w:t>,</w:t>
      </w:r>
      <w:r w:rsidRPr="00A25424">
        <w:t xml:space="preserve"> which assists in creating more intensity.</w:t>
      </w:r>
    </w:p>
    <w:p w14:paraId="1C441366" w14:textId="77777777" w:rsidR="00BE18EB" w:rsidRDefault="00BE18EB" w:rsidP="00317933">
      <w:pPr>
        <w:pStyle w:val="VCAAHeading4"/>
      </w:pPr>
      <w:r>
        <w:t>Ornamentation/embellishment/improvisation</w:t>
      </w:r>
    </w:p>
    <w:p w14:paraId="7AA8FF40" w14:textId="77777777" w:rsidR="00BE18EB" w:rsidRDefault="00BE18EB" w:rsidP="00317933">
      <w:pPr>
        <w:pStyle w:val="VCAAbody"/>
      </w:pPr>
      <w:r>
        <w:t>Interpretation A</w:t>
      </w:r>
    </w:p>
    <w:p w14:paraId="40553A3A" w14:textId="77777777" w:rsidR="00BE18EB" w:rsidRPr="00A25424" w:rsidRDefault="00BE18EB" w:rsidP="00A25424">
      <w:pPr>
        <w:pStyle w:val="VCAAbullet"/>
      </w:pPr>
      <w:r w:rsidRPr="00A25424">
        <w:t>The vocalist moves further away from the melody as the excerpt progresses. The higher level of improvisation creates the yearning character.</w:t>
      </w:r>
    </w:p>
    <w:p w14:paraId="20A7A634" w14:textId="77777777" w:rsidR="00BE18EB" w:rsidRPr="00A25424" w:rsidRDefault="00BE18EB" w:rsidP="00A25424">
      <w:pPr>
        <w:pStyle w:val="VCAAbullet"/>
      </w:pPr>
      <w:r w:rsidRPr="00A25424">
        <w:t xml:space="preserve">The backing vocals hold the melody line in the chorus while the soloist improvises against it. </w:t>
      </w:r>
    </w:p>
    <w:p w14:paraId="5A9FD847" w14:textId="555745C5" w:rsidR="00BE18EB" w:rsidRPr="00A25424" w:rsidRDefault="00BE18EB" w:rsidP="00317933">
      <w:pPr>
        <w:pStyle w:val="VCAAbullet"/>
      </w:pPr>
      <w:r w:rsidRPr="00A25424">
        <w:t>Much use of vocal melisma is made</w:t>
      </w:r>
      <w:r w:rsidR="00A25424">
        <w:t>,</w:t>
      </w:r>
      <w:r w:rsidRPr="00A25424">
        <w:t xml:space="preserve"> which adds more intensity in the higher tessitura.</w:t>
      </w:r>
    </w:p>
    <w:p w14:paraId="450B2D4B" w14:textId="77777777" w:rsidR="00BE18EB" w:rsidRDefault="00BE18EB" w:rsidP="00317933">
      <w:pPr>
        <w:pStyle w:val="VCAAbody"/>
      </w:pPr>
      <w:r>
        <w:t>Interpretation B</w:t>
      </w:r>
    </w:p>
    <w:p w14:paraId="58D579AD" w14:textId="77777777" w:rsidR="00BE18EB" w:rsidRPr="00A25424" w:rsidRDefault="00BE18EB" w:rsidP="00A25424">
      <w:pPr>
        <w:pStyle w:val="VCAAbullet"/>
      </w:pPr>
      <w:r w:rsidRPr="00A25424">
        <w:t>The vocalist uses small vocal flicks to decorate the melody in a small way.</w:t>
      </w:r>
    </w:p>
    <w:p w14:paraId="10A9BD1D" w14:textId="77777777" w:rsidR="00BE18EB" w:rsidRPr="00A25424" w:rsidRDefault="00BE18EB" w:rsidP="00A25424">
      <w:pPr>
        <w:pStyle w:val="VCAAbullet"/>
      </w:pPr>
      <w:r w:rsidRPr="00A25424">
        <w:t>In the chorus, the singer elongates ‘to love somebody’ adding to the intensity.</w:t>
      </w:r>
    </w:p>
    <w:p w14:paraId="5AC8BE27" w14:textId="77777777" w:rsidR="00BE18EB" w:rsidRPr="00A25424" w:rsidRDefault="00BE18EB" w:rsidP="00317933">
      <w:pPr>
        <w:pStyle w:val="VCAAbullet"/>
      </w:pPr>
      <w:r w:rsidRPr="00A25424">
        <w:t>The vocalist sings with passionate intensity, moving between gentle and epic belt.</w:t>
      </w:r>
    </w:p>
    <w:p w14:paraId="6233B5FB" w14:textId="77777777" w:rsidR="00BE18EB" w:rsidRPr="00A25424" w:rsidRDefault="00BE18EB" w:rsidP="00317933">
      <w:pPr>
        <w:pStyle w:val="VCAAbullet"/>
      </w:pPr>
      <w:r w:rsidRPr="00A25424">
        <w:t>The line of the main melody is changed to an upward phrase shape, adding to the intensity.</w:t>
      </w:r>
    </w:p>
    <w:p w14:paraId="74D959E3" w14:textId="7EDD9EFC" w:rsidR="00BE18EB" w:rsidRDefault="00BE18EB" w:rsidP="00317933">
      <w:pPr>
        <w:pStyle w:val="VCAAHeading4"/>
      </w:pPr>
      <w:r>
        <w:t xml:space="preserve">Balance of </w:t>
      </w:r>
      <w:r w:rsidR="00A25424">
        <w:t>m</w:t>
      </w:r>
      <w:r>
        <w:t xml:space="preserve">usical </w:t>
      </w:r>
      <w:r w:rsidR="00A25424">
        <w:t>l</w:t>
      </w:r>
      <w:r>
        <w:t>ines</w:t>
      </w:r>
    </w:p>
    <w:p w14:paraId="515A5565" w14:textId="77777777" w:rsidR="00BE18EB" w:rsidRDefault="00BE18EB" w:rsidP="00317933">
      <w:pPr>
        <w:pStyle w:val="VCAAbody"/>
      </w:pPr>
      <w:r>
        <w:t>Interpretation A</w:t>
      </w:r>
    </w:p>
    <w:p w14:paraId="118AEE51" w14:textId="610CE2FF" w:rsidR="00BE18EB" w:rsidRPr="00A25424" w:rsidRDefault="00BE18EB" w:rsidP="00A25424">
      <w:pPr>
        <w:pStyle w:val="VCAAbullet"/>
      </w:pPr>
      <w:r w:rsidRPr="00A25424">
        <w:t>The orchestral sounds do not dominate the voice but allow the fullness of sound to support the voice. The string counter melody never dominates the texture, creating a wash of sound, adding to the yearning quality.</w:t>
      </w:r>
    </w:p>
    <w:p w14:paraId="19E55F1D" w14:textId="77777777" w:rsidR="00BE18EB" w:rsidRPr="00A25424" w:rsidRDefault="00BE18EB" w:rsidP="00317933">
      <w:pPr>
        <w:pStyle w:val="VCAAbullet"/>
      </w:pPr>
      <w:r w:rsidRPr="00A25424">
        <w:t xml:space="preserve">The backing group of female voices is allowed to shine in the chorus, when the vocal soloist improvises against it. </w:t>
      </w:r>
    </w:p>
    <w:p w14:paraId="0F7E8C2B" w14:textId="77777777" w:rsidR="00BE18EB" w:rsidRPr="00A25424" w:rsidRDefault="00BE18EB" w:rsidP="00317933">
      <w:pPr>
        <w:pStyle w:val="VCAAbullet"/>
      </w:pPr>
      <w:r w:rsidRPr="00A25424">
        <w:t xml:space="preserve">The drumkit increases its presence in the final chorus to assist in the build of intensity, but it still remains a supporting instrument. </w:t>
      </w:r>
    </w:p>
    <w:p w14:paraId="53915562" w14:textId="77777777" w:rsidR="00BE18EB" w:rsidRDefault="00BE18EB" w:rsidP="00317933">
      <w:pPr>
        <w:pStyle w:val="VCAAbody"/>
      </w:pPr>
      <w:r>
        <w:t>Interpretation B</w:t>
      </w:r>
    </w:p>
    <w:p w14:paraId="098576F5" w14:textId="77777777" w:rsidR="00BE18EB" w:rsidRPr="00A25424" w:rsidRDefault="00BE18EB" w:rsidP="00A25424">
      <w:pPr>
        <w:pStyle w:val="VCAAbullet"/>
      </w:pPr>
      <w:r w:rsidRPr="00A25424">
        <w:t>In the verses the singer is heard clearly, for the story telling of the lyrics, despite a substantial backing.</w:t>
      </w:r>
    </w:p>
    <w:p w14:paraId="60314D20" w14:textId="5CBD1402" w:rsidR="00BE18EB" w:rsidRPr="00A25424" w:rsidRDefault="00BE18EB" w:rsidP="00A25424">
      <w:pPr>
        <w:pStyle w:val="VCAAbullet"/>
      </w:pPr>
      <w:r w:rsidRPr="00A25424">
        <w:t>In the chorus the singer is blended back in the overall mix. The sound is full, with the accompaniment competing with the singer. The lyrics are not as clear. The overall effect of the build-up of power is assisted enormously by the prominence of the instrumental parts.</w:t>
      </w:r>
    </w:p>
    <w:p w14:paraId="5E68A056" w14:textId="77777777" w:rsidR="00BE18EB" w:rsidRPr="00A25424" w:rsidRDefault="00BE18EB" w:rsidP="00317933">
      <w:pPr>
        <w:pStyle w:val="VCAAbullet"/>
      </w:pPr>
      <w:r w:rsidRPr="00A25424">
        <w:t xml:space="preserve">Strings have a dominant role in anticipating the chorus with heavily bowed chordal semiquavers. This adds to the intensity. </w:t>
      </w:r>
    </w:p>
    <w:p w14:paraId="6EDBE9AB" w14:textId="2DFEB164" w:rsidR="00BE18EB" w:rsidRPr="00A25424" w:rsidRDefault="00BE18EB" w:rsidP="00317933">
      <w:pPr>
        <w:pStyle w:val="VCAAbullet"/>
      </w:pPr>
      <w:r w:rsidRPr="00A25424">
        <w:t xml:space="preserve">In the chorus at the words </w:t>
      </w:r>
      <w:r w:rsidR="00A25424">
        <w:t>‘</w:t>
      </w:r>
      <w:r w:rsidRPr="00A25424">
        <w:t>to love somebody</w:t>
      </w:r>
      <w:r w:rsidR="00A25424">
        <w:t>’</w:t>
      </w:r>
      <w:r w:rsidRPr="00A25424">
        <w:t xml:space="preserve"> the accompaniment drops back significantly, allowing the singer to emphasi</w:t>
      </w:r>
      <w:r w:rsidR="00A25424">
        <w:t>s</w:t>
      </w:r>
      <w:r w:rsidRPr="00A25424">
        <w:t>e the words. The drumkit continues to play, maintaining the intensity.</w:t>
      </w:r>
    </w:p>
    <w:p w14:paraId="05A02A94" w14:textId="371CB39A" w:rsidR="00317933" w:rsidRDefault="00317933">
      <w:pPr>
        <w:rPr>
          <w:rFonts w:ascii="Arial" w:hAnsi="Arial" w:cs="Arial"/>
          <w:color w:val="000000" w:themeColor="text1"/>
          <w:sz w:val="20"/>
        </w:rPr>
      </w:pPr>
      <w:r>
        <w:br w:type="page"/>
      </w:r>
    </w:p>
    <w:p w14:paraId="54E88312" w14:textId="77777777" w:rsidR="0068054E" w:rsidRPr="00ED3079" w:rsidRDefault="0068054E" w:rsidP="0068054E">
      <w:pPr>
        <w:pStyle w:val="VCAAHeading2"/>
      </w:pPr>
      <w:r w:rsidRPr="00ED3079">
        <w:lastRenderedPageBreak/>
        <w:t>Section B – Music language (aural)</w:t>
      </w:r>
    </w:p>
    <w:p w14:paraId="76F9197C" w14:textId="77777777" w:rsidR="0068054E" w:rsidRPr="00ED3079" w:rsidRDefault="0068054E" w:rsidP="0068054E">
      <w:pPr>
        <w:pStyle w:val="VCAAHeading3"/>
      </w:pPr>
      <w:r w:rsidRPr="00ED3079">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8054E" w:rsidRPr="00ED3079" w14:paraId="688FDF92"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4D53A2FB" w14:textId="77777777" w:rsidR="0068054E" w:rsidRPr="00ED3079" w:rsidRDefault="0068054E" w:rsidP="00870179">
            <w:pPr>
              <w:pStyle w:val="VCAAtablecondensed"/>
            </w:pPr>
            <w:r w:rsidRPr="00ED3079">
              <w:t>Marks</w:t>
            </w:r>
          </w:p>
        </w:tc>
        <w:tc>
          <w:tcPr>
            <w:tcW w:w="576" w:type="dxa"/>
          </w:tcPr>
          <w:p w14:paraId="1CA0579E" w14:textId="77777777" w:rsidR="0068054E" w:rsidRPr="00ED3079" w:rsidRDefault="0068054E" w:rsidP="00870179">
            <w:pPr>
              <w:pStyle w:val="VCAAtablecondensed"/>
            </w:pPr>
            <w:r w:rsidRPr="00ED3079">
              <w:t>0</w:t>
            </w:r>
          </w:p>
        </w:tc>
        <w:tc>
          <w:tcPr>
            <w:tcW w:w="576" w:type="dxa"/>
          </w:tcPr>
          <w:p w14:paraId="4E4E1978" w14:textId="77777777" w:rsidR="0068054E" w:rsidRPr="00ED3079" w:rsidRDefault="0068054E" w:rsidP="00870179">
            <w:pPr>
              <w:pStyle w:val="VCAAtablecondensed"/>
            </w:pPr>
            <w:r w:rsidRPr="00ED3079">
              <w:t>1</w:t>
            </w:r>
          </w:p>
        </w:tc>
        <w:tc>
          <w:tcPr>
            <w:tcW w:w="576" w:type="dxa"/>
          </w:tcPr>
          <w:p w14:paraId="2533FEF7" w14:textId="77777777" w:rsidR="0068054E" w:rsidRPr="00ED3079" w:rsidRDefault="0068054E" w:rsidP="00870179">
            <w:pPr>
              <w:pStyle w:val="VCAAtablecondensed"/>
            </w:pPr>
            <w:r w:rsidRPr="00ED3079">
              <w:t>2</w:t>
            </w:r>
          </w:p>
        </w:tc>
        <w:tc>
          <w:tcPr>
            <w:tcW w:w="576" w:type="dxa"/>
          </w:tcPr>
          <w:p w14:paraId="56C9128F" w14:textId="77777777" w:rsidR="0068054E" w:rsidRPr="00ED3079" w:rsidRDefault="0068054E" w:rsidP="00870179">
            <w:pPr>
              <w:pStyle w:val="VCAAtablecondensed"/>
            </w:pPr>
            <w:r w:rsidRPr="00ED3079">
              <w:t>3</w:t>
            </w:r>
          </w:p>
        </w:tc>
        <w:tc>
          <w:tcPr>
            <w:tcW w:w="576" w:type="dxa"/>
          </w:tcPr>
          <w:p w14:paraId="7AD9E711" w14:textId="77777777" w:rsidR="0068054E" w:rsidRPr="00ED3079" w:rsidRDefault="0068054E" w:rsidP="00870179">
            <w:pPr>
              <w:pStyle w:val="VCAAtablecondensed"/>
            </w:pPr>
            <w:r w:rsidRPr="00ED3079">
              <w:t>4</w:t>
            </w:r>
          </w:p>
        </w:tc>
        <w:tc>
          <w:tcPr>
            <w:tcW w:w="1008" w:type="dxa"/>
          </w:tcPr>
          <w:p w14:paraId="14825F54" w14:textId="77777777" w:rsidR="0068054E" w:rsidRPr="00ED3079" w:rsidRDefault="0068054E" w:rsidP="00870179">
            <w:pPr>
              <w:pStyle w:val="VCAAtablecondensed"/>
            </w:pPr>
            <w:r w:rsidRPr="00ED3079">
              <w:t>Average</w:t>
            </w:r>
          </w:p>
        </w:tc>
      </w:tr>
      <w:tr w:rsidR="0068054E" w:rsidRPr="00ED3079" w14:paraId="6E23E0EF" w14:textId="77777777" w:rsidTr="00870179">
        <w:tc>
          <w:tcPr>
            <w:tcW w:w="720" w:type="dxa"/>
          </w:tcPr>
          <w:p w14:paraId="7280DDDF" w14:textId="77777777" w:rsidR="0068054E" w:rsidRPr="00ED3079" w:rsidRDefault="0068054E" w:rsidP="00870179">
            <w:pPr>
              <w:pStyle w:val="VCAAtablecondensed"/>
            </w:pPr>
            <w:r w:rsidRPr="00ED3079">
              <w:t>%</w:t>
            </w:r>
          </w:p>
        </w:tc>
        <w:tc>
          <w:tcPr>
            <w:tcW w:w="576" w:type="dxa"/>
          </w:tcPr>
          <w:p w14:paraId="54CC9B30" w14:textId="77777777" w:rsidR="0068054E" w:rsidRPr="00ED3079" w:rsidRDefault="0068054E" w:rsidP="00870179">
            <w:pPr>
              <w:pStyle w:val="VCAAtablecondensed"/>
            </w:pPr>
            <w:r w:rsidRPr="00ED3079">
              <w:t>6</w:t>
            </w:r>
          </w:p>
        </w:tc>
        <w:tc>
          <w:tcPr>
            <w:tcW w:w="576" w:type="dxa"/>
          </w:tcPr>
          <w:p w14:paraId="486A5EEC" w14:textId="77777777" w:rsidR="0068054E" w:rsidRPr="00ED3079" w:rsidRDefault="0068054E" w:rsidP="00870179">
            <w:pPr>
              <w:pStyle w:val="VCAAtablecondensed"/>
            </w:pPr>
            <w:r w:rsidRPr="00ED3079">
              <w:t>15</w:t>
            </w:r>
          </w:p>
        </w:tc>
        <w:tc>
          <w:tcPr>
            <w:tcW w:w="576" w:type="dxa"/>
          </w:tcPr>
          <w:p w14:paraId="33C85F73" w14:textId="77777777" w:rsidR="0068054E" w:rsidRPr="00ED3079" w:rsidRDefault="0068054E" w:rsidP="00870179">
            <w:pPr>
              <w:pStyle w:val="VCAAtablecondensed"/>
            </w:pPr>
            <w:r w:rsidRPr="00ED3079">
              <w:t>35</w:t>
            </w:r>
          </w:p>
        </w:tc>
        <w:tc>
          <w:tcPr>
            <w:tcW w:w="576" w:type="dxa"/>
          </w:tcPr>
          <w:p w14:paraId="29027ED8" w14:textId="77777777" w:rsidR="0068054E" w:rsidRPr="00ED3079" w:rsidRDefault="0068054E" w:rsidP="00870179">
            <w:pPr>
              <w:pStyle w:val="VCAAtablecondensed"/>
            </w:pPr>
            <w:r w:rsidRPr="00ED3079">
              <w:t>29</w:t>
            </w:r>
          </w:p>
        </w:tc>
        <w:tc>
          <w:tcPr>
            <w:tcW w:w="576" w:type="dxa"/>
          </w:tcPr>
          <w:p w14:paraId="5FC8E38F" w14:textId="77777777" w:rsidR="0068054E" w:rsidRPr="00ED3079" w:rsidRDefault="0068054E" w:rsidP="00870179">
            <w:pPr>
              <w:pStyle w:val="VCAAtablecondensed"/>
            </w:pPr>
            <w:r w:rsidRPr="00ED3079">
              <w:t>16</w:t>
            </w:r>
          </w:p>
        </w:tc>
        <w:tc>
          <w:tcPr>
            <w:tcW w:w="1008" w:type="dxa"/>
          </w:tcPr>
          <w:p w14:paraId="38CEBC8B" w14:textId="77777777" w:rsidR="0068054E" w:rsidRPr="00ED3079" w:rsidRDefault="0068054E" w:rsidP="00870179">
            <w:pPr>
              <w:pStyle w:val="VCAAtablecondensed"/>
            </w:pPr>
            <w:r w:rsidRPr="00ED3079">
              <w:t>2.3</w:t>
            </w:r>
          </w:p>
        </w:tc>
      </w:tr>
    </w:tbl>
    <w:p w14:paraId="717912C1" w14:textId="77777777" w:rsidR="0068054E" w:rsidRPr="00ED3079" w:rsidRDefault="0068054E" w:rsidP="00B26481">
      <w:pPr>
        <w:pStyle w:val="VCAAbullet"/>
      </w:pPr>
      <w:r w:rsidRPr="00ED3079">
        <w:t xml:space="preserve">The first interval was a perfect </w:t>
      </w:r>
      <w:r>
        <w:t>4</w:t>
      </w:r>
      <w:r w:rsidRPr="00ED3079">
        <w:t>th.</w:t>
      </w:r>
    </w:p>
    <w:p w14:paraId="4CD15F89" w14:textId="77777777" w:rsidR="0068054E" w:rsidRPr="00ED3079" w:rsidRDefault="0068054E" w:rsidP="00B26481">
      <w:pPr>
        <w:pStyle w:val="VCAAbullet"/>
      </w:pPr>
      <w:r w:rsidRPr="00ED3079">
        <w:t xml:space="preserve">The second interval was a minor </w:t>
      </w:r>
      <w:r>
        <w:t>2</w:t>
      </w:r>
      <w:r w:rsidRPr="00ED3079">
        <w:t>nd.</w:t>
      </w:r>
    </w:p>
    <w:p w14:paraId="174AFA7E" w14:textId="77777777" w:rsidR="0068054E" w:rsidRPr="00ED3079" w:rsidRDefault="0068054E" w:rsidP="00B26481">
      <w:pPr>
        <w:pStyle w:val="VCAAbullet"/>
      </w:pPr>
      <w:r w:rsidRPr="00ED3079">
        <w:t xml:space="preserve">The third interval was a minor </w:t>
      </w:r>
      <w:r>
        <w:t>7</w:t>
      </w:r>
      <w:r w:rsidRPr="00ED3079">
        <w:t>th.</w:t>
      </w:r>
    </w:p>
    <w:p w14:paraId="32786095" w14:textId="77777777" w:rsidR="0068054E" w:rsidRPr="00ED3079" w:rsidRDefault="0068054E" w:rsidP="00B26481">
      <w:pPr>
        <w:pStyle w:val="VCAAbullet"/>
      </w:pPr>
      <w:r w:rsidRPr="00ED3079">
        <w:t xml:space="preserve">The fourth interval was a minor </w:t>
      </w:r>
      <w:r>
        <w:t>6</w:t>
      </w:r>
      <w:r w:rsidRPr="00ED3079">
        <w:t>th.</w:t>
      </w:r>
    </w:p>
    <w:p w14:paraId="4F1DFF6E" w14:textId="77777777" w:rsidR="0068054E" w:rsidRPr="00ED3079" w:rsidRDefault="0068054E" w:rsidP="0068054E">
      <w:pPr>
        <w:pStyle w:val="VCAAbody"/>
      </w:pPr>
      <w:r w:rsidRPr="00ED3079">
        <w:t xml:space="preserve">The majority of the intervals were presented melodically. Harmonic presentation of the third interval proved problematic for many students. To prepare for this type of question, students must practise recognising intervals melodically and harmonically. Intervals may be presented ascending or descending. The descending minor 6th interval was difficult for some students. For example, G descending to B is a minor </w:t>
      </w:r>
      <w:r>
        <w:t>6</w:t>
      </w:r>
      <w:r w:rsidRPr="00ED3079">
        <w:t xml:space="preserve">th as intervals are always named from the bottom note (i.e. B up to G is a minor 6th), regardless of which note is played first. If students feel uncomfortable with the top note of the interval being played before the lower note, they should practise reversing the two notes. </w:t>
      </w:r>
    </w:p>
    <w:p w14:paraId="4CDD0DDB" w14:textId="77777777" w:rsidR="0068054E" w:rsidRPr="00ED3079" w:rsidRDefault="0068054E" w:rsidP="0068054E">
      <w:pPr>
        <w:pStyle w:val="VCAAbody"/>
      </w:pPr>
      <w:r w:rsidRPr="00ED3079">
        <w:t xml:space="preserve">To obtain full marks, both quality and quantity needed to be correct. Students must avoid using ‘M’ or ‘m’ to indicate the quality of intervals, as this is unclear. If the interval was not clearly identified, it was deemed incorrect. </w:t>
      </w:r>
    </w:p>
    <w:p w14:paraId="57695DCE" w14:textId="77777777" w:rsidR="0068054E" w:rsidRPr="00ED3079" w:rsidRDefault="0068054E" w:rsidP="0068054E">
      <w:pPr>
        <w:pStyle w:val="VCAAHeading3"/>
      </w:pPr>
      <w:r w:rsidRPr="00ED3079">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8054E" w:rsidRPr="00ED3079" w14:paraId="0AC134DE"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00407A1D" w14:textId="77777777" w:rsidR="0068054E" w:rsidRPr="00ED3079" w:rsidRDefault="0068054E" w:rsidP="00870179">
            <w:pPr>
              <w:pStyle w:val="VCAAtablecondensed"/>
            </w:pPr>
            <w:r w:rsidRPr="00ED3079">
              <w:t>Marks</w:t>
            </w:r>
          </w:p>
        </w:tc>
        <w:tc>
          <w:tcPr>
            <w:tcW w:w="576" w:type="dxa"/>
          </w:tcPr>
          <w:p w14:paraId="44994895" w14:textId="77777777" w:rsidR="0068054E" w:rsidRPr="00ED3079" w:rsidRDefault="0068054E" w:rsidP="00870179">
            <w:pPr>
              <w:pStyle w:val="VCAAtablecondensed"/>
            </w:pPr>
            <w:r w:rsidRPr="00ED3079">
              <w:t>0</w:t>
            </w:r>
          </w:p>
        </w:tc>
        <w:tc>
          <w:tcPr>
            <w:tcW w:w="576" w:type="dxa"/>
          </w:tcPr>
          <w:p w14:paraId="47824FC0" w14:textId="77777777" w:rsidR="0068054E" w:rsidRPr="00ED3079" w:rsidRDefault="0068054E" w:rsidP="00870179">
            <w:pPr>
              <w:pStyle w:val="VCAAtablecondensed"/>
            </w:pPr>
            <w:r w:rsidRPr="00ED3079">
              <w:t>1</w:t>
            </w:r>
          </w:p>
        </w:tc>
        <w:tc>
          <w:tcPr>
            <w:tcW w:w="576" w:type="dxa"/>
          </w:tcPr>
          <w:p w14:paraId="6D3A55E2" w14:textId="77777777" w:rsidR="0068054E" w:rsidRPr="00ED3079" w:rsidRDefault="0068054E" w:rsidP="00870179">
            <w:pPr>
              <w:pStyle w:val="VCAAtablecondensed"/>
            </w:pPr>
            <w:r w:rsidRPr="00ED3079">
              <w:t>2</w:t>
            </w:r>
          </w:p>
        </w:tc>
        <w:tc>
          <w:tcPr>
            <w:tcW w:w="576" w:type="dxa"/>
          </w:tcPr>
          <w:p w14:paraId="71FDB6D6" w14:textId="77777777" w:rsidR="0068054E" w:rsidRPr="00ED3079" w:rsidRDefault="0068054E" w:rsidP="00870179">
            <w:pPr>
              <w:pStyle w:val="VCAAtablecondensed"/>
            </w:pPr>
            <w:r w:rsidRPr="00ED3079">
              <w:t>3</w:t>
            </w:r>
          </w:p>
        </w:tc>
        <w:tc>
          <w:tcPr>
            <w:tcW w:w="576" w:type="dxa"/>
          </w:tcPr>
          <w:p w14:paraId="2D5C13C6" w14:textId="77777777" w:rsidR="0068054E" w:rsidRPr="00ED3079" w:rsidRDefault="0068054E" w:rsidP="00870179">
            <w:pPr>
              <w:pStyle w:val="VCAAtablecondensed"/>
            </w:pPr>
            <w:r w:rsidRPr="00ED3079">
              <w:t>4</w:t>
            </w:r>
          </w:p>
        </w:tc>
        <w:tc>
          <w:tcPr>
            <w:tcW w:w="1008" w:type="dxa"/>
          </w:tcPr>
          <w:p w14:paraId="406F594A" w14:textId="77777777" w:rsidR="0068054E" w:rsidRPr="00ED3079" w:rsidRDefault="0068054E" w:rsidP="00870179">
            <w:pPr>
              <w:pStyle w:val="VCAAtablecondensed"/>
            </w:pPr>
            <w:r w:rsidRPr="00ED3079">
              <w:t>Average</w:t>
            </w:r>
          </w:p>
        </w:tc>
      </w:tr>
      <w:tr w:rsidR="0068054E" w:rsidRPr="00ED3079" w14:paraId="7F16BD42" w14:textId="77777777" w:rsidTr="00870179">
        <w:tc>
          <w:tcPr>
            <w:tcW w:w="720" w:type="dxa"/>
          </w:tcPr>
          <w:p w14:paraId="3115D8FA" w14:textId="77777777" w:rsidR="0068054E" w:rsidRPr="00ED3079" w:rsidRDefault="0068054E" w:rsidP="00870179">
            <w:pPr>
              <w:pStyle w:val="VCAAtablecondensed"/>
            </w:pPr>
            <w:r w:rsidRPr="00ED3079">
              <w:t>%</w:t>
            </w:r>
          </w:p>
        </w:tc>
        <w:tc>
          <w:tcPr>
            <w:tcW w:w="576" w:type="dxa"/>
          </w:tcPr>
          <w:p w14:paraId="2E31CEBB" w14:textId="77777777" w:rsidR="0068054E" w:rsidRPr="00ED3079" w:rsidRDefault="0068054E" w:rsidP="00870179">
            <w:pPr>
              <w:pStyle w:val="VCAAtablecondensed"/>
            </w:pPr>
            <w:r w:rsidRPr="00ED3079">
              <w:t>4</w:t>
            </w:r>
          </w:p>
        </w:tc>
        <w:tc>
          <w:tcPr>
            <w:tcW w:w="576" w:type="dxa"/>
          </w:tcPr>
          <w:p w14:paraId="47D4A297" w14:textId="77777777" w:rsidR="0068054E" w:rsidRPr="00ED3079" w:rsidRDefault="0068054E" w:rsidP="00870179">
            <w:pPr>
              <w:pStyle w:val="VCAAtablecondensed"/>
            </w:pPr>
            <w:r w:rsidRPr="00ED3079">
              <w:t>10</w:t>
            </w:r>
          </w:p>
        </w:tc>
        <w:tc>
          <w:tcPr>
            <w:tcW w:w="576" w:type="dxa"/>
          </w:tcPr>
          <w:p w14:paraId="436E5FB6" w14:textId="77777777" w:rsidR="0068054E" w:rsidRPr="00ED3079" w:rsidRDefault="0068054E" w:rsidP="00870179">
            <w:pPr>
              <w:pStyle w:val="VCAAtablecondensed"/>
            </w:pPr>
            <w:r w:rsidRPr="00ED3079">
              <w:t>21</w:t>
            </w:r>
          </w:p>
        </w:tc>
        <w:tc>
          <w:tcPr>
            <w:tcW w:w="576" w:type="dxa"/>
          </w:tcPr>
          <w:p w14:paraId="7C5A8F52" w14:textId="77777777" w:rsidR="0068054E" w:rsidRPr="00ED3079" w:rsidRDefault="0068054E" w:rsidP="00870179">
            <w:pPr>
              <w:pStyle w:val="VCAAtablecondensed"/>
            </w:pPr>
            <w:r w:rsidRPr="00ED3079">
              <w:t>24</w:t>
            </w:r>
          </w:p>
        </w:tc>
        <w:tc>
          <w:tcPr>
            <w:tcW w:w="576" w:type="dxa"/>
          </w:tcPr>
          <w:p w14:paraId="3939448F" w14:textId="77777777" w:rsidR="0068054E" w:rsidRPr="00ED3079" w:rsidRDefault="0068054E" w:rsidP="00870179">
            <w:pPr>
              <w:pStyle w:val="VCAAtablecondensed"/>
            </w:pPr>
            <w:r w:rsidRPr="00ED3079">
              <w:t>40</w:t>
            </w:r>
          </w:p>
        </w:tc>
        <w:tc>
          <w:tcPr>
            <w:tcW w:w="1008" w:type="dxa"/>
          </w:tcPr>
          <w:p w14:paraId="650800E2" w14:textId="77777777" w:rsidR="0068054E" w:rsidRPr="00ED3079" w:rsidRDefault="0068054E" w:rsidP="00870179">
            <w:pPr>
              <w:pStyle w:val="VCAAtablecondensed"/>
            </w:pPr>
            <w:r w:rsidRPr="00ED3079">
              <w:t>2.8</w:t>
            </w:r>
          </w:p>
        </w:tc>
      </w:tr>
    </w:tbl>
    <w:p w14:paraId="2667810B" w14:textId="77777777" w:rsidR="0068054E" w:rsidRPr="00ED3079" w:rsidRDefault="0068054E" w:rsidP="00B26481">
      <w:pPr>
        <w:pStyle w:val="VCAAbullet"/>
      </w:pPr>
      <w:r w:rsidRPr="00ED3079">
        <w:t>The first was a Dorian mode.</w:t>
      </w:r>
    </w:p>
    <w:p w14:paraId="6BCE4468" w14:textId="77777777" w:rsidR="0068054E" w:rsidRPr="00ED3079" w:rsidRDefault="0068054E" w:rsidP="00B26481">
      <w:pPr>
        <w:pStyle w:val="VCAAbullet"/>
      </w:pPr>
      <w:r w:rsidRPr="00ED3079">
        <w:t xml:space="preserve">The second was a blues scale. </w:t>
      </w:r>
    </w:p>
    <w:p w14:paraId="63233993" w14:textId="77777777" w:rsidR="0068054E" w:rsidRPr="00ED3079" w:rsidRDefault="0068054E" w:rsidP="00B26481">
      <w:pPr>
        <w:pStyle w:val="VCAAbullet"/>
      </w:pPr>
      <w:r w:rsidRPr="00ED3079">
        <w:t>The third was</w:t>
      </w:r>
      <w:r>
        <w:t xml:space="preserve"> a</w:t>
      </w:r>
      <w:r w:rsidRPr="00ED3079">
        <w:t xml:space="preserve"> harmonic minor scale. </w:t>
      </w:r>
    </w:p>
    <w:p w14:paraId="5964968A" w14:textId="77777777" w:rsidR="0068054E" w:rsidRPr="00ED3079" w:rsidRDefault="0068054E" w:rsidP="00B26481">
      <w:pPr>
        <w:pStyle w:val="VCAAbullet"/>
      </w:pPr>
      <w:r w:rsidRPr="00ED3079">
        <w:t xml:space="preserve">The fourth was </w:t>
      </w:r>
      <w:r>
        <w:t xml:space="preserve">a </w:t>
      </w:r>
      <w:r w:rsidRPr="00ED3079">
        <w:t>minor pentatonic scale.</w:t>
      </w:r>
    </w:p>
    <w:p w14:paraId="02F019AF" w14:textId="77777777" w:rsidR="0068054E" w:rsidRPr="00ED3079" w:rsidRDefault="0068054E" w:rsidP="0068054E">
      <w:pPr>
        <w:pStyle w:val="VCAAbody"/>
      </w:pPr>
      <w:r w:rsidRPr="00ED3079">
        <w:t xml:space="preserve">Many students were able to identify the blues scale. Some students confused the Dorian mode with the natural minor scale. There is only one note difference between a Dorian mode and the natural minor scale. In a Dorian mode, the sixth degree of the scale is a major </w:t>
      </w:r>
      <w:r>
        <w:t>6</w:t>
      </w:r>
      <w:r w:rsidRPr="00ED3079">
        <w:t xml:space="preserve">th from the bottom note, whereas in a natural minor scale the sixth of the scale is a minor </w:t>
      </w:r>
      <w:r>
        <w:t>6</w:t>
      </w:r>
      <w:r w:rsidRPr="00ED3079">
        <w:t xml:space="preserve">th. Practising writing and singing scales is required for students to be able to identify relatively subtle differences between the scales and modes. Memorising the scale and then replaying it silently in the working time enables closer analysis of the scales/modes. Many students identified the harmonic minor scale correctly, while the minor pentatonic scale was often listed as a major pentatonic scale. The minor </w:t>
      </w:r>
      <w:r>
        <w:t>3</w:t>
      </w:r>
      <w:r w:rsidRPr="00ED3079">
        <w:t xml:space="preserve">rd between the first and second notes of the scale was a key indicator of the minor pentatonic scale. </w:t>
      </w:r>
    </w:p>
    <w:p w14:paraId="5015F11E" w14:textId="77777777" w:rsidR="0068054E" w:rsidRPr="00ED3079" w:rsidRDefault="0068054E" w:rsidP="0068054E">
      <w:pPr>
        <w:pStyle w:val="VCAAHeading3"/>
      </w:pPr>
      <w:r w:rsidRPr="00ED3079">
        <w:t>Question 6a.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68054E" w:rsidRPr="00ED3079" w14:paraId="4A7A71A6"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74CFDB9F" w14:textId="77777777" w:rsidR="0068054E" w:rsidRPr="00ED3079" w:rsidRDefault="0068054E" w:rsidP="00870179">
            <w:pPr>
              <w:pStyle w:val="VCAAtablecondensed"/>
            </w:pPr>
            <w:r w:rsidRPr="00ED3079">
              <w:lastRenderedPageBreak/>
              <w:t>Marks</w:t>
            </w:r>
          </w:p>
        </w:tc>
        <w:tc>
          <w:tcPr>
            <w:tcW w:w="576" w:type="dxa"/>
          </w:tcPr>
          <w:p w14:paraId="65295DCB" w14:textId="77777777" w:rsidR="0068054E" w:rsidRPr="00ED3079" w:rsidRDefault="0068054E" w:rsidP="00870179">
            <w:pPr>
              <w:pStyle w:val="VCAAtablecondensed"/>
            </w:pPr>
            <w:r w:rsidRPr="00ED3079">
              <w:t>0</w:t>
            </w:r>
          </w:p>
        </w:tc>
        <w:tc>
          <w:tcPr>
            <w:tcW w:w="576" w:type="dxa"/>
          </w:tcPr>
          <w:p w14:paraId="7F001879" w14:textId="77777777" w:rsidR="0068054E" w:rsidRPr="00ED3079" w:rsidRDefault="0068054E" w:rsidP="00870179">
            <w:pPr>
              <w:pStyle w:val="VCAAtablecondensed"/>
            </w:pPr>
            <w:r w:rsidRPr="00ED3079">
              <w:t>1</w:t>
            </w:r>
          </w:p>
        </w:tc>
        <w:tc>
          <w:tcPr>
            <w:tcW w:w="576" w:type="dxa"/>
          </w:tcPr>
          <w:p w14:paraId="41B7D118" w14:textId="77777777" w:rsidR="0068054E" w:rsidRPr="00ED3079" w:rsidRDefault="0068054E" w:rsidP="00870179">
            <w:pPr>
              <w:pStyle w:val="VCAAtablecondensed"/>
            </w:pPr>
            <w:r w:rsidRPr="00ED3079">
              <w:t>2</w:t>
            </w:r>
          </w:p>
        </w:tc>
        <w:tc>
          <w:tcPr>
            <w:tcW w:w="576" w:type="dxa"/>
          </w:tcPr>
          <w:p w14:paraId="43DD585D" w14:textId="77777777" w:rsidR="0068054E" w:rsidRPr="00ED3079" w:rsidRDefault="0068054E" w:rsidP="00870179">
            <w:pPr>
              <w:pStyle w:val="VCAAtablecondensed"/>
            </w:pPr>
            <w:r w:rsidRPr="00ED3079">
              <w:t>3</w:t>
            </w:r>
          </w:p>
        </w:tc>
        <w:tc>
          <w:tcPr>
            <w:tcW w:w="1008" w:type="dxa"/>
          </w:tcPr>
          <w:p w14:paraId="1D93CF0A" w14:textId="77777777" w:rsidR="0068054E" w:rsidRPr="00ED3079" w:rsidRDefault="0068054E" w:rsidP="00870179">
            <w:pPr>
              <w:pStyle w:val="VCAAtablecondensed"/>
            </w:pPr>
            <w:r w:rsidRPr="00ED3079">
              <w:t>Average</w:t>
            </w:r>
          </w:p>
        </w:tc>
      </w:tr>
      <w:tr w:rsidR="0068054E" w:rsidRPr="00ED3079" w14:paraId="6CEB37DC" w14:textId="77777777" w:rsidTr="00870179">
        <w:tc>
          <w:tcPr>
            <w:tcW w:w="720" w:type="dxa"/>
          </w:tcPr>
          <w:p w14:paraId="5666BDED" w14:textId="77777777" w:rsidR="0068054E" w:rsidRPr="00ED3079" w:rsidRDefault="0068054E" w:rsidP="00870179">
            <w:pPr>
              <w:pStyle w:val="VCAAtablecondensed"/>
            </w:pPr>
            <w:r w:rsidRPr="00ED3079">
              <w:t>%</w:t>
            </w:r>
          </w:p>
        </w:tc>
        <w:tc>
          <w:tcPr>
            <w:tcW w:w="576" w:type="dxa"/>
          </w:tcPr>
          <w:p w14:paraId="3E911805" w14:textId="77777777" w:rsidR="0068054E" w:rsidRPr="00ED3079" w:rsidRDefault="0068054E" w:rsidP="00870179">
            <w:pPr>
              <w:pStyle w:val="VCAAtablecondensed"/>
            </w:pPr>
            <w:r w:rsidRPr="00ED3079">
              <w:t>22</w:t>
            </w:r>
          </w:p>
        </w:tc>
        <w:tc>
          <w:tcPr>
            <w:tcW w:w="576" w:type="dxa"/>
          </w:tcPr>
          <w:p w14:paraId="5F53595F" w14:textId="77777777" w:rsidR="0068054E" w:rsidRPr="00ED3079" w:rsidRDefault="0068054E" w:rsidP="00870179">
            <w:pPr>
              <w:pStyle w:val="VCAAtablecondensed"/>
            </w:pPr>
            <w:r w:rsidRPr="00ED3079">
              <w:t>28</w:t>
            </w:r>
          </w:p>
        </w:tc>
        <w:tc>
          <w:tcPr>
            <w:tcW w:w="576" w:type="dxa"/>
          </w:tcPr>
          <w:p w14:paraId="1B987E63" w14:textId="77777777" w:rsidR="0068054E" w:rsidRPr="00ED3079" w:rsidRDefault="0068054E" w:rsidP="00870179">
            <w:pPr>
              <w:pStyle w:val="VCAAtablecondensed"/>
            </w:pPr>
            <w:r w:rsidRPr="00ED3079">
              <w:t>22</w:t>
            </w:r>
          </w:p>
        </w:tc>
        <w:tc>
          <w:tcPr>
            <w:tcW w:w="576" w:type="dxa"/>
          </w:tcPr>
          <w:p w14:paraId="44354C85" w14:textId="77777777" w:rsidR="0068054E" w:rsidRPr="00ED3079" w:rsidRDefault="0068054E" w:rsidP="00870179">
            <w:pPr>
              <w:pStyle w:val="VCAAtablecondensed"/>
            </w:pPr>
            <w:r w:rsidRPr="00ED3079">
              <w:t>28</w:t>
            </w:r>
          </w:p>
        </w:tc>
        <w:tc>
          <w:tcPr>
            <w:tcW w:w="1008" w:type="dxa"/>
          </w:tcPr>
          <w:p w14:paraId="4BC558C4" w14:textId="77777777" w:rsidR="0068054E" w:rsidRPr="00ED3079" w:rsidRDefault="0068054E" w:rsidP="00870179">
            <w:pPr>
              <w:pStyle w:val="VCAAtablecondensed"/>
            </w:pPr>
            <w:r w:rsidRPr="00ED3079">
              <w:t>1.5</w:t>
            </w:r>
          </w:p>
        </w:tc>
      </w:tr>
    </w:tbl>
    <w:p w14:paraId="16CAD8E7" w14:textId="77777777" w:rsidR="0068054E" w:rsidRPr="00ED3079" w:rsidRDefault="0068054E" w:rsidP="00B26481">
      <w:pPr>
        <w:pStyle w:val="VCAAbullet"/>
      </w:pPr>
      <w:r w:rsidRPr="00ED3079">
        <w:t>The first interval was a perfect octave.</w:t>
      </w:r>
    </w:p>
    <w:p w14:paraId="7EEFD1A2" w14:textId="77777777" w:rsidR="0068054E" w:rsidRPr="00ED3079" w:rsidRDefault="0068054E" w:rsidP="00B26481">
      <w:pPr>
        <w:pStyle w:val="VCAAbullet"/>
      </w:pPr>
      <w:r w:rsidRPr="00ED3079">
        <w:t xml:space="preserve">The second interval was a major </w:t>
      </w:r>
      <w:r>
        <w:t>6</w:t>
      </w:r>
      <w:r w:rsidRPr="00ED3079">
        <w:t>th.</w:t>
      </w:r>
    </w:p>
    <w:p w14:paraId="514A2B23" w14:textId="77777777" w:rsidR="0068054E" w:rsidRPr="00ED3079" w:rsidRDefault="0068054E" w:rsidP="00B26481">
      <w:pPr>
        <w:pStyle w:val="VCAAbullet"/>
      </w:pPr>
      <w:r w:rsidRPr="00ED3079">
        <w:t xml:space="preserve">The third interval was a major </w:t>
      </w:r>
      <w:r>
        <w:t>2</w:t>
      </w:r>
      <w:r w:rsidRPr="00ED3079">
        <w:t>nd.</w:t>
      </w:r>
    </w:p>
    <w:p w14:paraId="2565BE26" w14:textId="77777777" w:rsidR="0068054E" w:rsidRPr="00ED3079" w:rsidRDefault="0068054E" w:rsidP="0068054E">
      <w:pPr>
        <w:pStyle w:val="VCAAbody"/>
      </w:pPr>
      <w:r w:rsidRPr="00ED3079">
        <w:t xml:space="preserve">Many students were able to identify the opening ascending interval as a perfect octave or eighth. All intervals require identification of quality as well as the number, so ‘octave’ on its own was insufficient to identify this interval. The middle interval was challenging for many students. Memorisation of the melody so that students can replay the melody silently at a comfortable speed during the working allows students to stop at the notes required for the second interval. Use of ‘M’ or ‘m’ was insufficient to identify major or minor intervals. </w:t>
      </w:r>
    </w:p>
    <w:p w14:paraId="4B3C88E0" w14:textId="77777777" w:rsidR="0068054E" w:rsidRPr="00ED3079" w:rsidRDefault="0068054E" w:rsidP="0068054E">
      <w:pPr>
        <w:pStyle w:val="VCAAHeading3"/>
      </w:pPr>
      <w:r w:rsidRPr="00ED3079">
        <w:t>Question 6b.</w:t>
      </w:r>
    </w:p>
    <w:tbl>
      <w:tblPr>
        <w:tblStyle w:val="VCAATableClosed"/>
        <w:tblW w:w="0" w:type="auto"/>
        <w:tblLayout w:type="fixed"/>
        <w:tblLook w:val="04A0" w:firstRow="1" w:lastRow="0" w:firstColumn="1" w:lastColumn="0" w:noHBand="0" w:noVBand="1"/>
      </w:tblPr>
      <w:tblGrid>
        <w:gridCol w:w="720"/>
        <w:gridCol w:w="576"/>
        <w:gridCol w:w="576"/>
        <w:gridCol w:w="1008"/>
      </w:tblGrid>
      <w:tr w:rsidR="0068054E" w:rsidRPr="00ED3079" w14:paraId="4BCD62B4"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6C5BE7BE" w14:textId="77777777" w:rsidR="0068054E" w:rsidRPr="00ED3079" w:rsidRDefault="0068054E" w:rsidP="00870179">
            <w:pPr>
              <w:pStyle w:val="VCAAtablecondensed"/>
            </w:pPr>
            <w:r w:rsidRPr="00ED3079">
              <w:t>Marks</w:t>
            </w:r>
          </w:p>
        </w:tc>
        <w:tc>
          <w:tcPr>
            <w:tcW w:w="576" w:type="dxa"/>
          </w:tcPr>
          <w:p w14:paraId="1CD65338" w14:textId="77777777" w:rsidR="0068054E" w:rsidRPr="00ED3079" w:rsidRDefault="0068054E" w:rsidP="00870179">
            <w:pPr>
              <w:pStyle w:val="VCAAtablecondensed"/>
            </w:pPr>
            <w:r w:rsidRPr="00ED3079">
              <w:t>0</w:t>
            </w:r>
          </w:p>
        </w:tc>
        <w:tc>
          <w:tcPr>
            <w:tcW w:w="576" w:type="dxa"/>
          </w:tcPr>
          <w:p w14:paraId="65435419" w14:textId="77777777" w:rsidR="0068054E" w:rsidRPr="00ED3079" w:rsidRDefault="0068054E" w:rsidP="00870179">
            <w:pPr>
              <w:pStyle w:val="VCAAtablecondensed"/>
            </w:pPr>
            <w:r w:rsidRPr="00ED3079">
              <w:t>1</w:t>
            </w:r>
          </w:p>
        </w:tc>
        <w:tc>
          <w:tcPr>
            <w:tcW w:w="1008" w:type="dxa"/>
          </w:tcPr>
          <w:p w14:paraId="62FE2B3B" w14:textId="77777777" w:rsidR="0068054E" w:rsidRPr="00ED3079" w:rsidRDefault="0068054E" w:rsidP="00870179">
            <w:pPr>
              <w:pStyle w:val="VCAAtablecondensed"/>
            </w:pPr>
            <w:r w:rsidRPr="00ED3079">
              <w:t>Average</w:t>
            </w:r>
          </w:p>
        </w:tc>
      </w:tr>
      <w:tr w:rsidR="0068054E" w:rsidRPr="00ED3079" w14:paraId="393AF8CB" w14:textId="77777777" w:rsidTr="00870179">
        <w:tc>
          <w:tcPr>
            <w:tcW w:w="720" w:type="dxa"/>
          </w:tcPr>
          <w:p w14:paraId="21507F4A" w14:textId="77777777" w:rsidR="0068054E" w:rsidRPr="00ED3079" w:rsidRDefault="0068054E" w:rsidP="00870179">
            <w:pPr>
              <w:pStyle w:val="VCAAtablecondensed"/>
            </w:pPr>
            <w:r w:rsidRPr="00ED3079">
              <w:t>%</w:t>
            </w:r>
          </w:p>
        </w:tc>
        <w:tc>
          <w:tcPr>
            <w:tcW w:w="576" w:type="dxa"/>
          </w:tcPr>
          <w:p w14:paraId="283002F1" w14:textId="77777777" w:rsidR="0068054E" w:rsidRPr="00ED3079" w:rsidRDefault="0068054E" w:rsidP="00870179">
            <w:pPr>
              <w:pStyle w:val="VCAAtablecondensed"/>
            </w:pPr>
            <w:r w:rsidRPr="00ED3079">
              <w:t>75</w:t>
            </w:r>
          </w:p>
        </w:tc>
        <w:tc>
          <w:tcPr>
            <w:tcW w:w="576" w:type="dxa"/>
          </w:tcPr>
          <w:p w14:paraId="54ED8ED9" w14:textId="77777777" w:rsidR="0068054E" w:rsidRPr="00ED3079" w:rsidRDefault="0068054E" w:rsidP="00870179">
            <w:pPr>
              <w:pStyle w:val="VCAAtablecondensed"/>
            </w:pPr>
            <w:r w:rsidRPr="00ED3079">
              <w:t>25</w:t>
            </w:r>
          </w:p>
        </w:tc>
        <w:tc>
          <w:tcPr>
            <w:tcW w:w="1008" w:type="dxa"/>
          </w:tcPr>
          <w:p w14:paraId="388DF69F" w14:textId="77777777" w:rsidR="0068054E" w:rsidRPr="00ED3079" w:rsidRDefault="0068054E" w:rsidP="00870179">
            <w:pPr>
              <w:pStyle w:val="VCAAtablecondensed"/>
            </w:pPr>
            <w:r w:rsidRPr="00ED3079">
              <w:t>0.3</w:t>
            </w:r>
          </w:p>
        </w:tc>
      </w:tr>
    </w:tbl>
    <w:p w14:paraId="26676514" w14:textId="19945A3C" w:rsidR="006F0992" w:rsidRDefault="0068054E" w:rsidP="0068054E">
      <w:pPr>
        <w:pStyle w:val="VCAAbody"/>
      </w:pPr>
      <w:r w:rsidRPr="00ED3079">
        <w:t xml:space="preserve">The melody was based on the major pentatonic scale. Many responses incorrectly identified the scale as the major scale, but the omission of the fourth and seventh degree of the scale was an indicator of the major pentatonic scale, as well as </w:t>
      </w:r>
      <w:r w:rsidR="008F2726">
        <w:t xml:space="preserve">the </w:t>
      </w:r>
      <w:r w:rsidRPr="00ED3079">
        <w:t>absence of any semitones from one note to another. Singing and performing pentatonic melodies can assist in students’ understanding and recognition of pentatonic scales.</w:t>
      </w:r>
    </w:p>
    <w:p w14:paraId="6B567567" w14:textId="77777777" w:rsidR="006F0992" w:rsidRDefault="006F0992">
      <w:pPr>
        <w:rPr>
          <w:rFonts w:ascii="Arial" w:hAnsi="Arial" w:cs="Arial"/>
          <w:color w:val="000000" w:themeColor="text1"/>
          <w:sz w:val="20"/>
        </w:rPr>
      </w:pPr>
      <w:r>
        <w:br w:type="page"/>
      </w:r>
    </w:p>
    <w:p w14:paraId="679D883B" w14:textId="77777777" w:rsidR="0068054E" w:rsidRPr="00ED3079" w:rsidRDefault="0068054E" w:rsidP="0068054E">
      <w:pPr>
        <w:pStyle w:val="VCAAHeading3"/>
      </w:pPr>
      <w:r w:rsidRPr="00ED3079">
        <w:lastRenderedPageBreak/>
        <w:t>Question 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8054E" w:rsidRPr="00ED3079" w14:paraId="6BF5F675"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218022B7" w14:textId="77777777" w:rsidR="0068054E" w:rsidRPr="00ED3079" w:rsidRDefault="0068054E" w:rsidP="00870179">
            <w:pPr>
              <w:pStyle w:val="VCAAtablecondensed"/>
            </w:pPr>
            <w:r w:rsidRPr="00ED3079">
              <w:t>Marks</w:t>
            </w:r>
          </w:p>
        </w:tc>
        <w:tc>
          <w:tcPr>
            <w:tcW w:w="576" w:type="dxa"/>
          </w:tcPr>
          <w:p w14:paraId="4BC093CE" w14:textId="77777777" w:rsidR="0068054E" w:rsidRPr="00ED3079" w:rsidRDefault="0068054E" w:rsidP="00870179">
            <w:pPr>
              <w:pStyle w:val="VCAAtablecondensed"/>
            </w:pPr>
            <w:r w:rsidRPr="00ED3079">
              <w:t>0</w:t>
            </w:r>
          </w:p>
        </w:tc>
        <w:tc>
          <w:tcPr>
            <w:tcW w:w="576" w:type="dxa"/>
          </w:tcPr>
          <w:p w14:paraId="35F3310F" w14:textId="77777777" w:rsidR="0068054E" w:rsidRPr="00ED3079" w:rsidRDefault="0068054E" w:rsidP="00870179">
            <w:pPr>
              <w:pStyle w:val="VCAAtablecondensed"/>
            </w:pPr>
            <w:r w:rsidRPr="00ED3079">
              <w:t>1</w:t>
            </w:r>
          </w:p>
        </w:tc>
        <w:tc>
          <w:tcPr>
            <w:tcW w:w="576" w:type="dxa"/>
          </w:tcPr>
          <w:p w14:paraId="4DADE384" w14:textId="77777777" w:rsidR="0068054E" w:rsidRPr="00ED3079" w:rsidRDefault="0068054E" w:rsidP="00870179">
            <w:pPr>
              <w:pStyle w:val="VCAAtablecondensed"/>
            </w:pPr>
            <w:r w:rsidRPr="00ED3079">
              <w:t>2</w:t>
            </w:r>
          </w:p>
        </w:tc>
        <w:tc>
          <w:tcPr>
            <w:tcW w:w="576" w:type="dxa"/>
          </w:tcPr>
          <w:p w14:paraId="22FE1B58" w14:textId="77777777" w:rsidR="0068054E" w:rsidRPr="00ED3079" w:rsidRDefault="0068054E" w:rsidP="00870179">
            <w:pPr>
              <w:pStyle w:val="VCAAtablecondensed"/>
            </w:pPr>
            <w:r w:rsidRPr="00ED3079">
              <w:t>3</w:t>
            </w:r>
          </w:p>
        </w:tc>
        <w:tc>
          <w:tcPr>
            <w:tcW w:w="576" w:type="dxa"/>
          </w:tcPr>
          <w:p w14:paraId="096BB106" w14:textId="77777777" w:rsidR="0068054E" w:rsidRPr="00ED3079" w:rsidRDefault="0068054E" w:rsidP="00870179">
            <w:pPr>
              <w:pStyle w:val="VCAAtablecondensed"/>
            </w:pPr>
            <w:r w:rsidRPr="00ED3079">
              <w:t>4</w:t>
            </w:r>
          </w:p>
        </w:tc>
        <w:tc>
          <w:tcPr>
            <w:tcW w:w="1008" w:type="dxa"/>
          </w:tcPr>
          <w:p w14:paraId="0372F38C" w14:textId="77777777" w:rsidR="0068054E" w:rsidRPr="00ED3079" w:rsidRDefault="0068054E" w:rsidP="00870179">
            <w:pPr>
              <w:pStyle w:val="VCAAtablecondensed"/>
            </w:pPr>
            <w:r w:rsidRPr="00ED3079">
              <w:t>Average</w:t>
            </w:r>
          </w:p>
        </w:tc>
      </w:tr>
      <w:tr w:rsidR="0068054E" w:rsidRPr="00ED3079" w14:paraId="54B3AA6A" w14:textId="77777777" w:rsidTr="00870179">
        <w:tc>
          <w:tcPr>
            <w:tcW w:w="720" w:type="dxa"/>
          </w:tcPr>
          <w:p w14:paraId="55FCD3F9" w14:textId="77777777" w:rsidR="0068054E" w:rsidRPr="00ED3079" w:rsidRDefault="0068054E" w:rsidP="00870179">
            <w:pPr>
              <w:pStyle w:val="VCAAtablecondensed"/>
            </w:pPr>
            <w:r w:rsidRPr="00ED3079">
              <w:t>%</w:t>
            </w:r>
          </w:p>
        </w:tc>
        <w:tc>
          <w:tcPr>
            <w:tcW w:w="576" w:type="dxa"/>
          </w:tcPr>
          <w:p w14:paraId="5F5CDFD5" w14:textId="77777777" w:rsidR="0068054E" w:rsidRPr="00ED3079" w:rsidRDefault="0068054E" w:rsidP="00870179">
            <w:pPr>
              <w:pStyle w:val="VCAAtablecondensed"/>
            </w:pPr>
            <w:r w:rsidRPr="00ED3079">
              <w:t>13</w:t>
            </w:r>
          </w:p>
        </w:tc>
        <w:tc>
          <w:tcPr>
            <w:tcW w:w="576" w:type="dxa"/>
          </w:tcPr>
          <w:p w14:paraId="0903C932" w14:textId="77777777" w:rsidR="0068054E" w:rsidRPr="00ED3079" w:rsidRDefault="0068054E" w:rsidP="00870179">
            <w:pPr>
              <w:pStyle w:val="VCAAtablecondensed"/>
            </w:pPr>
            <w:r w:rsidRPr="00ED3079">
              <w:t>24</w:t>
            </w:r>
          </w:p>
        </w:tc>
        <w:tc>
          <w:tcPr>
            <w:tcW w:w="576" w:type="dxa"/>
          </w:tcPr>
          <w:p w14:paraId="714A3C55" w14:textId="77777777" w:rsidR="0068054E" w:rsidRPr="00ED3079" w:rsidRDefault="0068054E" w:rsidP="00870179">
            <w:pPr>
              <w:pStyle w:val="VCAAtablecondensed"/>
            </w:pPr>
            <w:r w:rsidRPr="00ED3079">
              <w:t>23</w:t>
            </w:r>
          </w:p>
        </w:tc>
        <w:tc>
          <w:tcPr>
            <w:tcW w:w="576" w:type="dxa"/>
          </w:tcPr>
          <w:p w14:paraId="47F9796C" w14:textId="77777777" w:rsidR="0068054E" w:rsidRPr="00ED3079" w:rsidRDefault="0068054E" w:rsidP="00870179">
            <w:pPr>
              <w:pStyle w:val="VCAAtablecondensed"/>
            </w:pPr>
            <w:r w:rsidRPr="00ED3079">
              <w:t>21</w:t>
            </w:r>
          </w:p>
        </w:tc>
        <w:tc>
          <w:tcPr>
            <w:tcW w:w="576" w:type="dxa"/>
          </w:tcPr>
          <w:p w14:paraId="48B3F77B" w14:textId="77777777" w:rsidR="0068054E" w:rsidRPr="00ED3079" w:rsidRDefault="0068054E" w:rsidP="00870179">
            <w:pPr>
              <w:pStyle w:val="VCAAtablecondensed"/>
            </w:pPr>
            <w:r w:rsidRPr="00ED3079">
              <w:t>19</w:t>
            </w:r>
          </w:p>
        </w:tc>
        <w:tc>
          <w:tcPr>
            <w:tcW w:w="1008" w:type="dxa"/>
          </w:tcPr>
          <w:p w14:paraId="3B29FBF5" w14:textId="77777777" w:rsidR="0068054E" w:rsidRPr="00ED3079" w:rsidRDefault="0068054E" w:rsidP="00870179">
            <w:pPr>
              <w:pStyle w:val="VCAAtablecondensed"/>
            </w:pPr>
            <w:r w:rsidRPr="00ED3079">
              <w:t>2.0</w:t>
            </w:r>
          </w:p>
        </w:tc>
      </w:tr>
    </w:tbl>
    <w:p w14:paraId="0B9D7822" w14:textId="77777777" w:rsidR="0068054E" w:rsidRPr="00ED3079" w:rsidRDefault="0068054E" w:rsidP="00B26481">
      <w:pPr>
        <w:pStyle w:val="VCAAbullet"/>
      </w:pPr>
      <w:r w:rsidRPr="00ED3079">
        <w:t xml:space="preserve">The quality of the first triad/chord was major </w:t>
      </w:r>
      <w:r>
        <w:t>7</w:t>
      </w:r>
      <w:r w:rsidRPr="00ED3079">
        <w:t>th.</w:t>
      </w:r>
    </w:p>
    <w:p w14:paraId="331658BD" w14:textId="77777777" w:rsidR="0068054E" w:rsidRPr="00ED3079" w:rsidRDefault="0068054E" w:rsidP="00B26481">
      <w:pPr>
        <w:pStyle w:val="VCAAbullet"/>
      </w:pPr>
      <w:r w:rsidRPr="00ED3079">
        <w:t>The quality of the second triad/chord was augmented.</w:t>
      </w:r>
    </w:p>
    <w:p w14:paraId="7B5720D3" w14:textId="77777777" w:rsidR="0068054E" w:rsidRPr="00ED3079" w:rsidRDefault="0068054E" w:rsidP="00B26481">
      <w:pPr>
        <w:pStyle w:val="VCAAbullet"/>
      </w:pPr>
      <w:r w:rsidRPr="00ED3079">
        <w:t>The quality of the third triad/chord was minor.</w:t>
      </w:r>
    </w:p>
    <w:p w14:paraId="58933A82" w14:textId="77777777" w:rsidR="0068054E" w:rsidRPr="00ED3079" w:rsidRDefault="0068054E" w:rsidP="00B26481">
      <w:pPr>
        <w:pStyle w:val="VCAAbullet"/>
      </w:pPr>
      <w:r w:rsidRPr="00ED3079">
        <w:t xml:space="preserve">The quality of the fourth triad/chord was full diminished </w:t>
      </w:r>
      <w:r>
        <w:t>7</w:t>
      </w:r>
      <w:r w:rsidRPr="00ED3079">
        <w:t>th.</w:t>
      </w:r>
    </w:p>
    <w:p w14:paraId="233870CF" w14:textId="77777777" w:rsidR="0068054E" w:rsidRPr="00ED3079" w:rsidRDefault="0068054E" w:rsidP="0068054E">
      <w:pPr>
        <w:pStyle w:val="VCAAbody"/>
      </w:pPr>
      <w:r w:rsidRPr="00ED3079">
        <w:t xml:space="preserve">Many students were able to identify the first chord as a major </w:t>
      </w:r>
      <w:r>
        <w:t>7</w:t>
      </w:r>
      <w:r w:rsidRPr="00ED3079">
        <w:t xml:space="preserve">th chord. The minor chord presented harmonically proved difficult for some students. Students need to practise recognising the quality of chords that are presented melodically as well as harmonically. Practising singing the individual notes when hearing a chord played harmonically enables students to break the chord down into its individual notes and analyse the intervals that are involved in each chord. </w:t>
      </w:r>
    </w:p>
    <w:p w14:paraId="474C7809" w14:textId="77777777" w:rsidR="0068054E" w:rsidRPr="00ED3079" w:rsidRDefault="0068054E" w:rsidP="0068054E">
      <w:pPr>
        <w:pStyle w:val="VCAAbody"/>
      </w:pPr>
      <w:r w:rsidRPr="00ED3079">
        <w:t xml:space="preserve">Some students confused the full diminished </w:t>
      </w:r>
      <w:r>
        <w:t>7</w:t>
      </w:r>
      <w:r w:rsidRPr="00ED3079">
        <w:t xml:space="preserve">th chord with the half diminished </w:t>
      </w:r>
      <w:r>
        <w:t>7</w:t>
      </w:r>
      <w:r w:rsidRPr="00ED3079">
        <w:t xml:space="preserve">th chord. The half diminished </w:t>
      </w:r>
      <w:r>
        <w:t>7</w:t>
      </w:r>
      <w:r w:rsidRPr="00ED3079">
        <w:t xml:space="preserve">th chord has a minor </w:t>
      </w:r>
      <w:r>
        <w:t>7</w:t>
      </w:r>
      <w:r w:rsidRPr="00ED3079">
        <w:t xml:space="preserve">th above the root, whereas the full diminished </w:t>
      </w:r>
      <w:r>
        <w:t>7</w:t>
      </w:r>
      <w:r w:rsidRPr="00ED3079">
        <w:t xml:space="preserve">th chord has a diminished </w:t>
      </w:r>
      <w:r>
        <w:t>7</w:t>
      </w:r>
      <w:r w:rsidRPr="00ED3079">
        <w:t xml:space="preserve">th above the root. </w:t>
      </w:r>
    </w:p>
    <w:p w14:paraId="5BA5CC02" w14:textId="77777777" w:rsidR="0068054E" w:rsidRPr="00ED3079" w:rsidRDefault="0068054E" w:rsidP="0068054E">
      <w:pPr>
        <w:pStyle w:val="VCAAbody"/>
      </w:pPr>
      <w:r w:rsidRPr="00ED3079">
        <w:t xml:space="preserve">Writing of chords followed by singing of chords when learning them, and focusing on the differences, should assist. </w:t>
      </w:r>
    </w:p>
    <w:p w14:paraId="7325A88B" w14:textId="26336FD2" w:rsidR="0068054E" w:rsidRDefault="0068054E" w:rsidP="00B26481">
      <w:pPr>
        <w:pStyle w:val="VCAAbody"/>
      </w:pPr>
      <w:r w:rsidRPr="00ED3079">
        <w:t xml:space="preserve">Again, ‘M’ or ‘m’ was not accepted as an identification of major or minor. </w:t>
      </w:r>
    </w:p>
    <w:p w14:paraId="06BFD596" w14:textId="77777777" w:rsidR="0068054E" w:rsidRPr="00ED3079" w:rsidRDefault="0068054E" w:rsidP="0068054E">
      <w:pPr>
        <w:pStyle w:val="VCAAHeading3"/>
      </w:pPr>
      <w:r w:rsidRPr="00ED3079">
        <w:t>Question 8</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8054E" w:rsidRPr="00ED3079" w14:paraId="3A895E99"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08719411" w14:textId="77777777" w:rsidR="0068054E" w:rsidRPr="00ED3079" w:rsidRDefault="0068054E" w:rsidP="00870179">
            <w:pPr>
              <w:pStyle w:val="VCAAtablecondensed"/>
            </w:pPr>
            <w:r w:rsidRPr="00ED3079">
              <w:t>Marks</w:t>
            </w:r>
          </w:p>
        </w:tc>
        <w:tc>
          <w:tcPr>
            <w:tcW w:w="576" w:type="dxa"/>
          </w:tcPr>
          <w:p w14:paraId="084A08FA" w14:textId="77777777" w:rsidR="0068054E" w:rsidRPr="00ED3079" w:rsidRDefault="0068054E" w:rsidP="00870179">
            <w:pPr>
              <w:pStyle w:val="VCAAtablecondensed"/>
            </w:pPr>
            <w:r w:rsidRPr="00ED3079">
              <w:t>0</w:t>
            </w:r>
          </w:p>
        </w:tc>
        <w:tc>
          <w:tcPr>
            <w:tcW w:w="576" w:type="dxa"/>
          </w:tcPr>
          <w:p w14:paraId="1B470629" w14:textId="77777777" w:rsidR="0068054E" w:rsidRPr="00ED3079" w:rsidRDefault="0068054E" w:rsidP="00870179">
            <w:pPr>
              <w:pStyle w:val="VCAAtablecondensed"/>
            </w:pPr>
            <w:r w:rsidRPr="00ED3079">
              <w:t>1</w:t>
            </w:r>
          </w:p>
        </w:tc>
        <w:tc>
          <w:tcPr>
            <w:tcW w:w="576" w:type="dxa"/>
          </w:tcPr>
          <w:p w14:paraId="0EC4143C" w14:textId="77777777" w:rsidR="0068054E" w:rsidRPr="00ED3079" w:rsidRDefault="0068054E" w:rsidP="00870179">
            <w:pPr>
              <w:pStyle w:val="VCAAtablecondensed"/>
            </w:pPr>
            <w:r w:rsidRPr="00ED3079">
              <w:t>2</w:t>
            </w:r>
          </w:p>
        </w:tc>
        <w:tc>
          <w:tcPr>
            <w:tcW w:w="576" w:type="dxa"/>
          </w:tcPr>
          <w:p w14:paraId="13490443" w14:textId="77777777" w:rsidR="0068054E" w:rsidRPr="00ED3079" w:rsidRDefault="0068054E" w:rsidP="00870179">
            <w:pPr>
              <w:pStyle w:val="VCAAtablecondensed"/>
            </w:pPr>
            <w:r w:rsidRPr="00ED3079">
              <w:t>3</w:t>
            </w:r>
          </w:p>
        </w:tc>
        <w:tc>
          <w:tcPr>
            <w:tcW w:w="576" w:type="dxa"/>
          </w:tcPr>
          <w:p w14:paraId="7335363C" w14:textId="77777777" w:rsidR="0068054E" w:rsidRPr="00ED3079" w:rsidRDefault="0068054E" w:rsidP="00870179">
            <w:pPr>
              <w:pStyle w:val="VCAAtablecondensed"/>
            </w:pPr>
            <w:r w:rsidRPr="00ED3079">
              <w:t>4</w:t>
            </w:r>
          </w:p>
        </w:tc>
        <w:tc>
          <w:tcPr>
            <w:tcW w:w="1008" w:type="dxa"/>
          </w:tcPr>
          <w:p w14:paraId="5B6E88F7" w14:textId="77777777" w:rsidR="0068054E" w:rsidRPr="00ED3079" w:rsidRDefault="0068054E" w:rsidP="00870179">
            <w:pPr>
              <w:pStyle w:val="VCAAtablecondensed"/>
            </w:pPr>
            <w:r w:rsidRPr="00ED3079">
              <w:t>Average</w:t>
            </w:r>
          </w:p>
        </w:tc>
      </w:tr>
      <w:tr w:rsidR="0068054E" w:rsidRPr="00ED3079" w14:paraId="380885DF" w14:textId="77777777" w:rsidTr="00870179">
        <w:tc>
          <w:tcPr>
            <w:tcW w:w="720" w:type="dxa"/>
          </w:tcPr>
          <w:p w14:paraId="42FED884" w14:textId="77777777" w:rsidR="0068054E" w:rsidRPr="00ED3079" w:rsidRDefault="0068054E" w:rsidP="00870179">
            <w:pPr>
              <w:pStyle w:val="VCAAtablecondensed"/>
            </w:pPr>
            <w:r w:rsidRPr="00ED3079">
              <w:t>%</w:t>
            </w:r>
          </w:p>
        </w:tc>
        <w:tc>
          <w:tcPr>
            <w:tcW w:w="576" w:type="dxa"/>
          </w:tcPr>
          <w:p w14:paraId="45C51DFD" w14:textId="77777777" w:rsidR="0068054E" w:rsidRPr="00ED3079" w:rsidRDefault="0068054E" w:rsidP="00870179">
            <w:pPr>
              <w:pStyle w:val="VCAAtablecondensed"/>
            </w:pPr>
            <w:r w:rsidRPr="00ED3079">
              <w:t>4</w:t>
            </w:r>
          </w:p>
        </w:tc>
        <w:tc>
          <w:tcPr>
            <w:tcW w:w="576" w:type="dxa"/>
          </w:tcPr>
          <w:p w14:paraId="361C4B2D" w14:textId="77777777" w:rsidR="0068054E" w:rsidRPr="00ED3079" w:rsidRDefault="0068054E" w:rsidP="00870179">
            <w:pPr>
              <w:pStyle w:val="VCAAtablecondensed"/>
            </w:pPr>
            <w:r w:rsidRPr="00ED3079">
              <w:t>6</w:t>
            </w:r>
          </w:p>
        </w:tc>
        <w:tc>
          <w:tcPr>
            <w:tcW w:w="576" w:type="dxa"/>
          </w:tcPr>
          <w:p w14:paraId="767CD622" w14:textId="77777777" w:rsidR="0068054E" w:rsidRPr="00ED3079" w:rsidRDefault="0068054E" w:rsidP="00870179">
            <w:pPr>
              <w:pStyle w:val="VCAAtablecondensed"/>
            </w:pPr>
            <w:r w:rsidRPr="00ED3079">
              <w:t>44</w:t>
            </w:r>
          </w:p>
        </w:tc>
        <w:tc>
          <w:tcPr>
            <w:tcW w:w="576" w:type="dxa"/>
          </w:tcPr>
          <w:p w14:paraId="2E2FDFEC" w14:textId="77777777" w:rsidR="0068054E" w:rsidRPr="00ED3079" w:rsidRDefault="0068054E" w:rsidP="00870179">
            <w:pPr>
              <w:pStyle w:val="VCAAtablecondensed"/>
            </w:pPr>
            <w:r w:rsidRPr="00ED3079">
              <w:t>16</w:t>
            </w:r>
          </w:p>
        </w:tc>
        <w:tc>
          <w:tcPr>
            <w:tcW w:w="576" w:type="dxa"/>
          </w:tcPr>
          <w:p w14:paraId="7DAE2717" w14:textId="77777777" w:rsidR="0068054E" w:rsidRPr="00ED3079" w:rsidRDefault="0068054E" w:rsidP="00870179">
            <w:pPr>
              <w:pStyle w:val="VCAAtablecondensed"/>
            </w:pPr>
            <w:r w:rsidRPr="00ED3079">
              <w:t>30</w:t>
            </w:r>
          </w:p>
        </w:tc>
        <w:tc>
          <w:tcPr>
            <w:tcW w:w="1008" w:type="dxa"/>
          </w:tcPr>
          <w:p w14:paraId="1D1E8CB4" w14:textId="77777777" w:rsidR="0068054E" w:rsidRPr="00ED3079" w:rsidRDefault="0068054E" w:rsidP="00870179">
            <w:pPr>
              <w:pStyle w:val="VCAAtablecondensed"/>
            </w:pPr>
            <w:r w:rsidRPr="00ED3079">
              <w:t>2.6</w:t>
            </w:r>
          </w:p>
        </w:tc>
      </w:tr>
    </w:tbl>
    <w:p w14:paraId="3A04837E" w14:textId="77777777" w:rsidR="0068054E" w:rsidRPr="00ED3079" w:rsidRDefault="0068054E" w:rsidP="0068054E">
      <w:pPr>
        <w:pStyle w:val="VCAAbody"/>
      </w:pPr>
    </w:p>
    <w:tbl>
      <w:tblPr>
        <w:tblStyle w:val="TableGrid"/>
        <w:tblW w:w="0" w:type="auto"/>
        <w:tblLayout w:type="fixed"/>
        <w:tblLook w:val="04A0" w:firstRow="1" w:lastRow="0" w:firstColumn="1" w:lastColumn="0" w:noHBand="0" w:noVBand="1"/>
      </w:tblPr>
      <w:tblGrid>
        <w:gridCol w:w="1008"/>
        <w:gridCol w:w="1008"/>
        <w:gridCol w:w="1008"/>
      </w:tblGrid>
      <w:tr w:rsidR="0068054E" w:rsidRPr="00ED3079" w14:paraId="16AF3E46" w14:textId="77777777" w:rsidTr="00870179">
        <w:tc>
          <w:tcPr>
            <w:tcW w:w="1008" w:type="dxa"/>
          </w:tcPr>
          <w:p w14:paraId="5A355D8D" w14:textId="77777777" w:rsidR="0068054E" w:rsidRPr="00B26481" w:rsidRDefault="0068054E" w:rsidP="00870179">
            <w:pPr>
              <w:pStyle w:val="VCAAtablecondensed"/>
              <w:rPr>
                <w:rStyle w:val="VCAAbold"/>
              </w:rPr>
            </w:pPr>
            <w:r w:rsidRPr="00B26481">
              <w:rPr>
                <w:rStyle w:val="VCAAbold"/>
              </w:rPr>
              <w:t>Bass note</w:t>
            </w:r>
          </w:p>
        </w:tc>
        <w:tc>
          <w:tcPr>
            <w:tcW w:w="1008" w:type="dxa"/>
          </w:tcPr>
          <w:p w14:paraId="4C52CFD3" w14:textId="77777777" w:rsidR="0068054E" w:rsidRPr="00ED3079" w:rsidRDefault="0068054E" w:rsidP="00870179">
            <w:pPr>
              <w:pStyle w:val="VCAAtablecondensed"/>
            </w:pPr>
            <w:r w:rsidRPr="00ED3079">
              <w:t>D</w:t>
            </w:r>
          </w:p>
        </w:tc>
        <w:tc>
          <w:tcPr>
            <w:tcW w:w="1008" w:type="dxa"/>
          </w:tcPr>
          <w:p w14:paraId="1FFBB72F" w14:textId="77777777" w:rsidR="0068054E" w:rsidRPr="00ED3079" w:rsidRDefault="0068054E" w:rsidP="00870179">
            <w:pPr>
              <w:pStyle w:val="VCAAtablecondensed"/>
            </w:pPr>
            <w:r w:rsidRPr="00ED3079">
              <w:t>A</w:t>
            </w:r>
          </w:p>
        </w:tc>
      </w:tr>
      <w:tr w:rsidR="0068054E" w:rsidRPr="00ED3079" w14:paraId="773F060E" w14:textId="77777777" w:rsidTr="00870179">
        <w:tc>
          <w:tcPr>
            <w:tcW w:w="1008" w:type="dxa"/>
          </w:tcPr>
          <w:p w14:paraId="5BF4BFBF" w14:textId="77777777" w:rsidR="0068054E" w:rsidRPr="00B26481" w:rsidRDefault="0068054E" w:rsidP="00870179">
            <w:pPr>
              <w:pStyle w:val="VCAAtablecondensed"/>
              <w:rPr>
                <w:rStyle w:val="VCAAbold"/>
              </w:rPr>
            </w:pPr>
            <w:r w:rsidRPr="00B26481">
              <w:rPr>
                <w:rStyle w:val="VCAAbold"/>
              </w:rPr>
              <w:t>Quality</w:t>
            </w:r>
          </w:p>
        </w:tc>
        <w:tc>
          <w:tcPr>
            <w:tcW w:w="1008" w:type="dxa"/>
          </w:tcPr>
          <w:p w14:paraId="576CE4B1" w14:textId="77777777" w:rsidR="0068054E" w:rsidRPr="00ED3079" w:rsidRDefault="0068054E" w:rsidP="00870179">
            <w:pPr>
              <w:pStyle w:val="VCAAtablecondensed"/>
            </w:pPr>
            <w:r w:rsidRPr="00ED3079">
              <w:t>minor</w:t>
            </w:r>
          </w:p>
        </w:tc>
        <w:tc>
          <w:tcPr>
            <w:tcW w:w="1008" w:type="dxa"/>
          </w:tcPr>
          <w:p w14:paraId="078E4022" w14:textId="77777777" w:rsidR="0068054E" w:rsidRPr="00ED3079" w:rsidRDefault="0068054E" w:rsidP="00870179">
            <w:pPr>
              <w:pStyle w:val="VCAAtablecondensed"/>
            </w:pPr>
            <w:r w:rsidRPr="00ED3079">
              <w:t>minor</w:t>
            </w:r>
          </w:p>
        </w:tc>
      </w:tr>
    </w:tbl>
    <w:p w14:paraId="47D83FA5" w14:textId="77777777" w:rsidR="0068054E" w:rsidRDefault="0068054E" w:rsidP="0068054E">
      <w:pPr>
        <w:pStyle w:val="VCAAbody"/>
      </w:pPr>
      <w:r w:rsidRPr="00ED3079">
        <w:t xml:space="preserve">Many students were able to identify the final chord (chord 7) as an A minor chord, which was also heard in chords 1, 3 and 5. The bass line ascended from the A in chord 5 up a fourth to a D chord for chord 6. </w:t>
      </w:r>
    </w:p>
    <w:p w14:paraId="4E0E80D2" w14:textId="77777777" w:rsidR="0068054E" w:rsidRPr="00ED3079" w:rsidRDefault="0068054E" w:rsidP="0068054E">
      <w:pPr>
        <w:pStyle w:val="VCAAHeading3"/>
      </w:pPr>
      <w:r w:rsidRPr="00ED3079">
        <w:t>Question 9</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68054E" w:rsidRPr="00ED3079" w14:paraId="5A0634D6"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1D70D700" w14:textId="77777777" w:rsidR="0068054E" w:rsidRPr="00ED3079" w:rsidRDefault="0068054E" w:rsidP="00870179">
            <w:pPr>
              <w:pStyle w:val="VCAAtablecondensed"/>
            </w:pPr>
            <w:r w:rsidRPr="00ED3079">
              <w:t>Marks</w:t>
            </w:r>
          </w:p>
        </w:tc>
        <w:tc>
          <w:tcPr>
            <w:tcW w:w="576" w:type="dxa"/>
          </w:tcPr>
          <w:p w14:paraId="0CF4E542" w14:textId="77777777" w:rsidR="0068054E" w:rsidRPr="00ED3079" w:rsidRDefault="0068054E" w:rsidP="00870179">
            <w:pPr>
              <w:pStyle w:val="VCAAtablecondensed"/>
            </w:pPr>
            <w:r w:rsidRPr="00ED3079">
              <w:t>0</w:t>
            </w:r>
          </w:p>
        </w:tc>
        <w:tc>
          <w:tcPr>
            <w:tcW w:w="576" w:type="dxa"/>
          </w:tcPr>
          <w:p w14:paraId="2A0BC8AE" w14:textId="77777777" w:rsidR="0068054E" w:rsidRPr="00ED3079" w:rsidRDefault="0068054E" w:rsidP="00870179">
            <w:pPr>
              <w:pStyle w:val="VCAAtablecondensed"/>
            </w:pPr>
            <w:r w:rsidRPr="00ED3079">
              <w:t>1</w:t>
            </w:r>
          </w:p>
        </w:tc>
        <w:tc>
          <w:tcPr>
            <w:tcW w:w="576" w:type="dxa"/>
          </w:tcPr>
          <w:p w14:paraId="211E7B6D" w14:textId="77777777" w:rsidR="0068054E" w:rsidRPr="00ED3079" w:rsidRDefault="0068054E" w:rsidP="00870179">
            <w:pPr>
              <w:pStyle w:val="VCAAtablecondensed"/>
            </w:pPr>
            <w:r w:rsidRPr="00ED3079">
              <w:t>2</w:t>
            </w:r>
          </w:p>
        </w:tc>
        <w:tc>
          <w:tcPr>
            <w:tcW w:w="576" w:type="dxa"/>
          </w:tcPr>
          <w:p w14:paraId="2971D1A0" w14:textId="77777777" w:rsidR="0068054E" w:rsidRPr="00ED3079" w:rsidRDefault="0068054E" w:rsidP="00870179">
            <w:pPr>
              <w:pStyle w:val="VCAAtablecondensed"/>
            </w:pPr>
            <w:r w:rsidRPr="00ED3079">
              <w:t>3</w:t>
            </w:r>
          </w:p>
        </w:tc>
        <w:tc>
          <w:tcPr>
            <w:tcW w:w="576" w:type="dxa"/>
          </w:tcPr>
          <w:p w14:paraId="0E83B67A" w14:textId="77777777" w:rsidR="0068054E" w:rsidRPr="00ED3079" w:rsidRDefault="0068054E" w:rsidP="00870179">
            <w:pPr>
              <w:pStyle w:val="VCAAtablecondensed"/>
            </w:pPr>
            <w:r w:rsidRPr="00ED3079">
              <w:t>4</w:t>
            </w:r>
          </w:p>
        </w:tc>
        <w:tc>
          <w:tcPr>
            <w:tcW w:w="576" w:type="dxa"/>
          </w:tcPr>
          <w:p w14:paraId="6DFC2781" w14:textId="77777777" w:rsidR="0068054E" w:rsidRPr="00ED3079" w:rsidRDefault="0068054E" w:rsidP="00870179">
            <w:pPr>
              <w:pStyle w:val="VCAAtablecondensed"/>
            </w:pPr>
            <w:r w:rsidRPr="00ED3079">
              <w:t>5</w:t>
            </w:r>
          </w:p>
        </w:tc>
        <w:tc>
          <w:tcPr>
            <w:tcW w:w="576" w:type="dxa"/>
          </w:tcPr>
          <w:p w14:paraId="7D84811C" w14:textId="77777777" w:rsidR="0068054E" w:rsidRPr="00ED3079" w:rsidRDefault="0068054E" w:rsidP="00870179">
            <w:pPr>
              <w:pStyle w:val="VCAAtablecondensed"/>
            </w:pPr>
            <w:r w:rsidRPr="00ED3079">
              <w:t>6</w:t>
            </w:r>
          </w:p>
        </w:tc>
        <w:tc>
          <w:tcPr>
            <w:tcW w:w="576" w:type="dxa"/>
          </w:tcPr>
          <w:p w14:paraId="5F5A1C1C" w14:textId="77777777" w:rsidR="0068054E" w:rsidRPr="00ED3079" w:rsidRDefault="0068054E" w:rsidP="00870179">
            <w:pPr>
              <w:pStyle w:val="VCAAtablecondensed"/>
            </w:pPr>
            <w:r w:rsidRPr="00ED3079">
              <w:t>7</w:t>
            </w:r>
          </w:p>
        </w:tc>
        <w:tc>
          <w:tcPr>
            <w:tcW w:w="576" w:type="dxa"/>
          </w:tcPr>
          <w:p w14:paraId="1EF551A4" w14:textId="77777777" w:rsidR="0068054E" w:rsidRPr="00ED3079" w:rsidRDefault="0068054E" w:rsidP="00870179">
            <w:pPr>
              <w:pStyle w:val="VCAAtablecondensed"/>
            </w:pPr>
            <w:r w:rsidRPr="00ED3079">
              <w:t>8</w:t>
            </w:r>
          </w:p>
        </w:tc>
        <w:tc>
          <w:tcPr>
            <w:tcW w:w="1008" w:type="dxa"/>
          </w:tcPr>
          <w:p w14:paraId="4449B088" w14:textId="77777777" w:rsidR="0068054E" w:rsidRPr="00ED3079" w:rsidRDefault="0068054E" w:rsidP="00870179">
            <w:pPr>
              <w:pStyle w:val="VCAAtablecondensed"/>
            </w:pPr>
            <w:r w:rsidRPr="00ED3079">
              <w:t>Average</w:t>
            </w:r>
          </w:p>
        </w:tc>
      </w:tr>
      <w:tr w:rsidR="0068054E" w:rsidRPr="00ED3079" w14:paraId="156C5BEB" w14:textId="77777777" w:rsidTr="00870179">
        <w:tc>
          <w:tcPr>
            <w:tcW w:w="720" w:type="dxa"/>
          </w:tcPr>
          <w:p w14:paraId="3B25D101" w14:textId="77777777" w:rsidR="0068054E" w:rsidRPr="00ED3079" w:rsidRDefault="0068054E" w:rsidP="00870179">
            <w:pPr>
              <w:pStyle w:val="VCAAtablecondensed"/>
            </w:pPr>
            <w:r w:rsidRPr="00ED3079">
              <w:t>%</w:t>
            </w:r>
          </w:p>
        </w:tc>
        <w:tc>
          <w:tcPr>
            <w:tcW w:w="576" w:type="dxa"/>
          </w:tcPr>
          <w:p w14:paraId="34CFF658" w14:textId="77777777" w:rsidR="0068054E" w:rsidRPr="00ED3079" w:rsidRDefault="0068054E" w:rsidP="00870179">
            <w:pPr>
              <w:pStyle w:val="VCAAtablecondensed"/>
            </w:pPr>
            <w:r w:rsidRPr="00ED3079">
              <w:t>4</w:t>
            </w:r>
          </w:p>
        </w:tc>
        <w:tc>
          <w:tcPr>
            <w:tcW w:w="576" w:type="dxa"/>
          </w:tcPr>
          <w:p w14:paraId="292A65C9" w14:textId="77777777" w:rsidR="0068054E" w:rsidRPr="00ED3079" w:rsidRDefault="0068054E" w:rsidP="00870179">
            <w:pPr>
              <w:pStyle w:val="VCAAtablecondensed"/>
            </w:pPr>
            <w:r w:rsidRPr="00ED3079">
              <w:t>9</w:t>
            </w:r>
          </w:p>
        </w:tc>
        <w:tc>
          <w:tcPr>
            <w:tcW w:w="576" w:type="dxa"/>
          </w:tcPr>
          <w:p w14:paraId="5A8FA55D" w14:textId="77777777" w:rsidR="0068054E" w:rsidRPr="00ED3079" w:rsidRDefault="0068054E" w:rsidP="00870179">
            <w:pPr>
              <w:pStyle w:val="VCAAtablecondensed"/>
            </w:pPr>
            <w:r w:rsidRPr="00ED3079">
              <w:t>14</w:t>
            </w:r>
          </w:p>
        </w:tc>
        <w:tc>
          <w:tcPr>
            <w:tcW w:w="576" w:type="dxa"/>
          </w:tcPr>
          <w:p w14:paraId="53C7B65A" w14:textId="77777777" w:rsidR="0068054E" w:rsidRPr="00ED3079" w:rsidRDefault="0068054E" w:rsidP="00870179">
            <w:pPr>
              <w:pStyle w:val="VCAAtablecondensed"/>
            </w:pPr>
            <w:r w:rsidRPr="00ED3079">
              <w:t>17</w:t>
            </w:r>
          </w:p>
        </w:tc>
        <w:tc>
          <w:tcPr>
            <w:tcW w:w="576" w:type="dxa"/>
          </w:tcPr>
          <w:p w14:paraId="2FAB852B" w14:textId="77777777" w:rsidR="0068054E" w:rsidRPr="00ED3079" w:rsidRDefault="0068054E" w:rsidP="00870179">
            <w:pPr>
              <w:pStyle w:val="VCAAtablecondensed"/>
            </w:pPr>
            <w:r w:rsidRPr="00ED3079">
              <w:t>12</w:t>
            </w:r>
          </w:p>
        </w:tc>
        <w:tc>
          <w:tcPr>
            <w:tcW w:w="576" w:type="dxa"/>
          </w:tcPr>
          <w:p w14:paraId="6220A0BB" w14:textId="77777777" w:rsidR="0068054E" w:rsidRPr="00ED3079" w:rsidRDefault="0068054E" w:rsidP="00870179">
            <w:pPr>
              <w:pStyle w:val="VCAAtablecondensed"/>
            </w:pPr>
            <w:r w:rsidRPr="00ED3079">
              <w:t>10</w:t>
            </w:r>
          </w:p>
        </w:tc>
        <w:tc>
          <w:tcPr>
            <w:tcW w:w="576" w:type="dxa"/>
          </w:tcPr>
          <w:p w14:paraId="18C3052C" w14:textId="77777777" w:rsidR="0068054E" w:rsidRPr="00ED3079" w:rsidRDefault="0068054E" w:rsidP="00870179">
            <w:pPr>
              <w:pStyle w:val="VCAAtablecondensed"/>
            </w:pPr>
            <w:r w:rsidRPr="00ED3079">
              <w:t>10</w:t>
            </w:r>
          </w:p>
        </w:tc>
        <w:tc>
          <w:tcPr>
            <w:tcW w:w="576" w:type="dxa"/>
          </w:tcPr>
          <w:p w14:paraId="0CAA174B" w14:textId="77777777" w:rsidR="0068054E" w:rsidRPr="00ED3079" w:rsidRDefault="0068054E" w:rsidP="00870179">
            <w:pPr>
              <w:pStyle w:val="VCAAtablecondensed"/>
            </w:pPr>
            <w:r w:rsidRPr="00ED3079">
              <w:t>8</w:t>
            </w:r>
          </w:p>
        </w:tc>
        <w:tc>
          <w:tcPr>
            <w:tcW w:w="576" w:type="dxa"/>
          </w:tcPr>
          <w:p w14:paraId="744C5576" w14:textId="77777777" w:rsidR="0068054E" w:rsidRPr="00ED3079" w:rsidRDefault="0068054E" w:rsidP="00870179">
            <w:pPr>
              <w:pStyle w:val="VCAAtablecondensed"/>
            </w:pPr>
            <w:r w:rsidRPr="00ED3079">
              <w:t>17</w:t>
            </w:r>
          </w:p>
        </w:tc>
        <w:tc>
          <w:tcPr>
            <w:tcW w:w="1008" w:type="dxa"/>
          </w:tcPr>
          <w:p w14:paraId="2F777911" w14:textId="77777777" w:rsidR="0068054E" w:rsidRPr="00ED3079" w:rsidRDefault="0068054E" w:rsidP="00870179">
            <w:pPr>
              <w:pStyle w:val="VCAAtablecondensed"/>
            </w:pPr>
            <w:r w:rsidRPr="00ED3079">
              <w:t>4.1</w:t>
            </w:r>
          </w:p>
        </w:tc>
      </w:tr>
    </w:tbl>
    <w:p w14:paraId="790EF892" w14:textId="77777777" w:rsidR="0068054E" w:rsidRPr="00ED3079" w:rsidRDefault="0068054E" w:rsidP="0068054E">
      <w:pPr>
        <w:pStyle w:val="VCAAbody"/>
      </w:pPr>
    </w:p>
    <w:tbl>
      <w:tblPr>
        <w:tblStyle w:val="TableGrid"/>
        <w:tblW w:w="0" w:type="auto"/>
        <w:tblLayout w:type="fixed"/>
        <w:tblLook w:val="04A0" w:firstRow="1" w:lastRow="0" w:firstColumn="1" w:lastColumn="0" w:noHBand="0" w:noVBand="1"/>
      </w:tblPr>
      <w:tblGrid>
        <w:gridCol w:w="1008"/>
        <w:gridCol w:w="1008"/>
        <w:gridCol w:w="1008"/>
        <w:gridCol w:w="1008"/>
        <w:gridCol w:w="1008"/>
      </w:tblGrid>
      <w:tr w:rsidR="0068054E" w:rsidRPr="00ED3079" w14:paraId="3D46D355" w14:textId="77777777" w:rsidTr="00870179">
        <w:tc>
          <w:tcPr>
            <w:tcW w:w="1008" w:type="dxa"/>
          </w:tcPr>
          <w:p w14:paraId="4E62EDB4" w14:textId="77777777" w:rsidR="0068054E" w:rsidRPr="00B26481" w:rsidRDefault="0068054E" w:rsidP="00870179">
            <w:pPr>
              <w:pStyle w:val="VCAAtablecondensed"/>
              <w:rPr>
                <w:rStyle w:val="VCAAbold"/>
              </w:rPr>
            </w:pPr>
            <w:r w:rsidRPr="00B26481">
              <w:rPr>
                <w:rStyle w:val="VCAAbold"/>
              </w:rPr>
              <w:t>Bass note</w:t>
            </w:r>
          </w:p>
        </w:tc>
        <w:tc>
          <w:tcPr>
            <w:tcW w:w="1008" w:type="dxa"/>
          </w:tcPr>
          <w:p w14:paraId="4445E530" w14:textId="77777777" w:rsidR="0068054E" w:rsidRPr="00ED3079" w:rsidRDefault="0068054E" w:rsidP="00870179">
            <w:pPr>
              <w:pStyle w:val="VCAAtablecondensed"/>
            </w:pPr>
            <w:r w:rsidRPr="00ED3079">
              <w:t>G</w:t>
            </w:r>
          </w:p>
        </w:tc>
        <w:tc>
          <w:tcPr>
            <w:tcW w:w="1008" w:type="dxa"/>
          </w:tcPr>
          <w:p w14:paraId="48763143" w14:textId="77777777" w:rsidR="0068054E" w:rsidRPr="00ED3079" w:rsidRDefault="0068054E" w:rsidP="00870179">
            <w:pPr>
              <w:pStyle w:val="VCAAtablecondensed"/>
            </w:pPr>
            <w:r w:rsidRPr="00ED3079">
              <w:t>E</w:t>
            </w:r>
          </w:p>
        </w:tc>
        <w:tc>
          <w:tcPr>
            <w:tcW w:w="1008" w:type="dxa"/>
          </w:tcPr>
          <w:p w14:paraId="794CB479" w14:textId="77777777" w:rsidR="0068054E" w:rsidRPr="00ED3079" w:rsidRDefault="0068054E" w:rsidP="00870179">
            <w:pPr>
              <w:pStyle w:val="VCAAtablecondensed"/>
            </w:pPr>
            <w:r w:rsidRPr="00ED3079">
              <w:t>A</w:t>
            </w:r>
          </w:p>
        </w:tc>
        <w:tc>
          <w:tcPr>
            <w:tcW w:w="1008" w:type="dxa"/>
          </w:tcPr>
          <w:p w14:paraId="0EB47DB2" w14:textId="77777777" w:rsidR="0068054E" w:rsidRPr="00ED3079" w:rsidRDefault="0068054E" w:rsidP="00870179">
            <w:pPr>
              <w:pStyle w:val="VCAAtablecondensed"/>
            </w:pPr>
            <w:r w:rsidRPr="00ED3079">
              <w:t>D</w:t>
            </w:r>
          </w:p>
        </w:tc>
      </w:tr>
      <w:tr w:rsidR="0068054E" w:rsidRPr="00ED3079" w14:paraId="3DE401C5" w14:textId="77777777" w:rsidTr="00870179">
        <w:tc>
          <w:tcPr>
            <w:tcW w:w="1008" w:type="dxa"/>
          </w:tcPr>
          <w:p w14:paraId="61262A29" w14:textId="77777777" w:rsidR="0068054E" w:rsidRPr="00B26481" w:rsidRDefault="0068054E" w:rsidP="00870179">
            <w:pPr>
              <w:pStyle w:val="VCAAtablecondensed"/>
              <w:rPr>
                <w:rStyle w:val="VCAAbold"/>
              </w:rPr>
            </w:pPr>
            <w:r w:rsidRPr="00B26481">
              <w:rPr>
                <w:rStyle w:val="VCAAbold"/>
              </w:rPr>
              <w:t>Quality</w:t>
            </w:r>
          </w:p>
        </w:tc>
        <w:tc>
          <w:tcPr>
            <w:tcW w:w="1008" w:type="dxa"/>
          </w:tcPr>
          <w:p w14:paraId="102C4F46" w14:textId="1E559612" w:rsidR="0068054E" w:rsidRPr="00ED3079" w:rsidRDefault="000626D1" w:rsidP="00870179">
            <w:pPr>
              <w:pStyle w:val="VCAAtablecondensed"/>
            </w:pPr>
            <w:r>
              <w:t>m</w:t>
            </w:r>
            <w:r w:rsidR="0068054E" w:rsidRPr="00ED3079">
              <w:t xml:space="preserve">ajor </w:t>
            </w:r>
            <w:r w:rsidR="0068054E">
              <w:t>7</w:t>
            </w:r>
            <w:r w:rsidR="0068054E" w:rsidRPr="00ED3079">
              <w:t>th</w:t>
            </w:r>
          </w:p>
        </w:tc>
        <w:tc>
          <w:tcPr>
            <w:tcW w:w="1008" w:type="dxa"/>
          </w:tcPr>
          <w:p w14:paraId="0EE9E4E2" w14:textId="546AEEA7" w:rsidR="0068054E" w:rsidRPr="00ED3079" w:rsidRDefault="000626D1" w:rsidP="00870179">
            <w:pPr>
              <w:pStyle w:val="VCAAtablecondensed"/>
            </w:pPr>
            <w:r>
              <w:t>m</w:t>
            </w:r>
            <w:r w:rsidR="0068054E" w:rsidRPr="00ED3079">
              <w:t>inor</w:t>
            </w:r>
          </w:p>
        </w:tc>
        <w:tc>
          <w:tcPr>
            <w:tcW w:w="1008" w:type="dxa"/>
          </w:tcPr>
          <w:p w14:paraId="3DFE6B46" w14:textId="25526CC3" w:rsidR="0068054E" w:rsidRPr="00ED3079" w:rsidRDefault="000626D1" w:rsidP="00870179">
            <w:pPr>
              <w:pStyle w:val="VCAAtablecondensed"/>
            </w:pPr>
            <w:r>
              <w:t>m</w:t>
            </w:r>
            <w:r w:rsidR="0068054E" w:rsidRPr="00ED3079">
              <w:t>inor</w:t>
            </w:r>
          </w:p>
        </w:tc>
        <w:tc>
          <w:tcPr>
            <w:tcW w:w="1008" w:type="dxa"/>
          </w:tcPr>
          <w:p w14:paraId="6466269B" w14:textId="6623447D" w:rsidR="0068054E" w:rsidRPr="00ED3079" w:rsidRDefault="000626D1" w:rsidP="00870179">
            <w:pPr>
              <w:pStyle w:val="VCAAtablecondensed"/>
            </w:pPr>
            <w:r>
              <w:t>m</w:t>
            </w:r>
            <w:r w:rsidR="0068054E" w:rsidRPr="00ED3079">
              <w:t>ajor</w:t>
            </w:r>
          </w:p>
        </w:tc>
      </w:tr>
    </w:tbl>
    <w:p w14:paraId="6F24A6E6" w14:textId="72074C78" w:rsidR="0068054E" w:rsidRPr="00ED3079" w:rsidRDefault="0068054E" w:rsidP="0068054E">
      <w:pPr>
        <w:pStyle w:val="VCAAbody"/>
      </w:pPr>
      <w:r w:rsidRPr="00ED3079">
        <w:lastRenderedPageBreak/>
        <w:t xml:space="preserve">Although this progression proved to be quite difficult for some students, many students were able to identify the first chord correctly, hearing the bass line returning to the opening note, G, and hearing the additional </w:t>
      </w:r>
      <w:r>
        <w:t>7</w:t>
      </w:r>
      <w:r w:rsidRPr="00ED3079">
        <w:t xml:space="preserve">th with consequent identification of the chord as a G </w:t>
      </w:r>
      <w:r w:rsidR="00E001E0">
        <w:t>m</w:t>
      </w:r>
      <w:r w:rsidRPr="00ED3079">
        <w:t xml:space="preserve">ajor </w:t>
      </w:r>
      <w:r>
        <w:t>7</w:t>
      </w:r>
      <w:r w:rsidRPr="00ED3079">
        <w:t xml:space="preserve">th chord. </w:t>
      </w:r>
    </w:p>
    <w:p w14:paraId="6C23B891" w14:textId="1D0D885D" w:rsidR="0068054E" w:rsidRDefault="0068054E" w:rsidP="0068054E">
      <w:pPr>
        <w:pStyle w:val="VCAAbody"/>
      </w:pPr>
      <w:r w:rsidRPr="00ED3079">
        <w:t xml:space="preserve">Many students identified chord 6 with the D bass line as it descended by step to the given bass line of C for chord 7. Unfortunately, some students identified the quality of this chord as dominant. The chord was a </w:t>
      </w:r>
      <w:r w:rsidR="00E001E0">
        <w:t>m</w:t>
      </w:r>
      <w:r w:rsidRPr="00ED3079">
        <w:t xml:space="preserve">ajor chord based on V. Dominant does not identify the quality of this chord and it was not a </w:t>
      </w:r>
      <w:r>
        <w:t>7</w:t>
      </w:r>
      <w:r w:rsidRPr="00ED3079">
        <w:t>th chord. Students who were not awarded full marks for this question often wrote incorrect bass notes. Many students were able to correctly identify the quality of the chords.</w:t>
      </w:r>
    </w:p>
    <w:p w14:paraId="2C431F62" w14:textId="77777777" w:rsidR="0068054E" w:rsidRPr="00ED3079" w:rsidRDefault="0068054E" w:rsidP="0068054E">
      <w:pPr>
        <w:pStyle w:val="VCAAHeading3"/>
      </w:pPr>
      <w:r w:rsidRPr="00ED3079">
        <w:t>Question 10</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68054E" w:rsidRPr="00ED3079" w14:paraId="438D5687"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2617CE77" w14:textId="77777777" w:rsidR="0068054E" w:rsidRPr="00ED3079" w:rsidRDefault="0068054E" w:rsidP="00870179">
            <w:pPr>
              <w:pStyle w:val="VCAAtablecondensed"/>
            </w:pPr>
            <w:r w:rsidRPr="00ED3079">
              <w:t>Marks</w:t>
            </w:r>
          </w:p>
        </w:tc>
        <w:tc>
          <w:tcPr>
            <w:tcW w:w="576" w:type="dxa"/>
          </w:tcPr>
          <w:p w14:paraId="7A58793A" w14:textId="77777777" w:rsidR="0068054E" w:rsidRPr="00ED3079" w:rsidRDefault="0068054E" w:rsidP="00870179">
            <w:pPr>
              <w:pStyle w:val="VCAAtablecondensed"/>
            </w:pPr>
            <w:r w:rsidRPr="00ED3079">
              <w:t>0</w:t>
            </w:r>
          </w:p>
        </w:tc>
        <w:tc>
          <w:tcPr>
            <w:tcW w:w="576" w:type="dxa"/>
          </w:tcPr>
          <w:p w14:paraId="2F2FA9A5" w14:textId="77777777" w:rsidR="0068054E" w:rsidRPr="00ED3079" w:rsidRDefault="0068054E" w:rsidP="00870179">
            <w:pPr>
              <w:pStyle w:val="VCAAtablecondensed"/>
            </w:pPr>
            <w:r w:rsidRPr="00ED3079">
              <w:t>1</w:t>
            </w:r>
          </w:p>
        </w:tc>
        <w:tc>
          <w:tcPr>
            <w:tcW w:w="576" w:type="dxa"/>
          </w:tcPr>
          <w:p w14:paraId="528BF748" w14:textId="77777777" w:rsidR="0068054E" w:rsidRPr="00ED3079" w:rsidRDefault="0068054E" w:rsidP="00870179">
            <w:pPr>
              <w:pStyle w:val="VCAAtablecondensed"/>
            </w:pPr>
            <w:r w:rsidRPr="00ED3079">
              <w:t>2</w:t>
            </w:r>
          </w:p>
        </w:tc>
        <w:tc>
          <w:tcPr>
            <w:tcW w:w="576" w:type="dxa"/>
          </w:tcPr>
          <w:p w14:paraId="5E9A64EA" w14:textId="77777777" w:rsidR="0068054E" w:rsidRPr="00ED3079" w:rsidRDefault="0068054E" w:rsidP="00870179">
            <w:pPr>
              <w:pStyle w:val="VCAAtablecondensed"/>
            </w:pPr>
            <w:r w:rsidRPr="00ED3079">
              <w:t>3</w:t>
            </w:r>
          </w:p>
        </w:tc>
        <w:tc>
          <w:tcPr>
            <w:tcW w:w="576" w:type="dxa"/>
          </w:tcPr>
          <w:p w14:paraId="641E4417" w14:textId="77777777" w:rsidR="0068054E" w:rsidRPr="00ED3079" w:rsidRDefault="0068054E" w:rsidP="00870179">
            <w:pPr>
              <w:pStyle w:val="VCAAtablecondensed"/>
            </w:pPr>
            <w:r w:rsidRPr="00ED3079">
              <w:t>4</w:t>
            </w:r>
          </w:p>
        </w:tc>
        <w:tc>
          <w:tcPr>
            <w:tcW w:w="576" w:type="dxa"/>
          </w:tcPr>
          <w:p w14:paraId="78271373" w14:textId="77777777" w:rsidR="0068054E" w:rsidRPr="00ED3079" w:rsidRDefault="0068054E" w:rsidP="00870179">
            <w:pPr>
              <w:pStyle w:val="VCAAtablecondensed"/>
            </w:pPr>
            <w:r w:rsidRPr="00ED3079">
              <w:t>5</w:t>
            </w:r>
          </w:p>
        </w:tc>
        <w:tc>
          <w:tcPr>
            <w:tcW w:w="576" w:type="dxa"/>
          </w:tcPr>
          <w:p w14:paraId="0E220E9A" w14:textId="77777777" w:rsidR="0068054E" w:rsidRPr="00ED3079" w:rsidRDefault="0068054E" w:rsidP="00870179">
            <w:pPr>
              <w:pStyle w:val="VCAAtablecondensed"/>
            </w:pPr>
            <w:r w:rsidRPr="00ED3079">
              <w:t>6</w:t>
            </w:r>
          </w:p>
        </w:tc>
        <w:tc>
          <w:tcPr>
            <w:tcW w:w="576" w:type="dxa"/>
          </w:tcPr>
          <w:p w14:paraId="4B96EC1B" w14:textId="77777777" w:rsidR="0068054E" w:rsidRPr="00ED3079" w:rsidRDefault="0068054E" w:rsidP="00870179">
            <w:pPr>
              <w:pStyle w:val="VCAAtablecondensed"/>
            </w:pPr>
            <w:r w:rsidRPr="00ED3079">
              <w:t>7</w:t>
            </w:r>
          </w:p>
        </w:tc>
        <w:tc>
          <w:tcPr>
            <w:tcW w:w="576" w:type="dxa"/>
          </w:tcPr>
          <w:p w14:paraId="77ECB08E" w14:textId="77777777" w:rsidR="0068054E" w:rsidRPr="00ED3079" w:rsidRDefault="0068054E" w:rsidP="00870179">
            <w:pPr>
              <w:pStyle w:val="VCAAtablecondensed"/>
            </w:pPr>
            <w:r w:rsidRPr="00ED3079">
              <w:t>8</w:t>
            </w:r>
          </w:p>
        </w:tc>
        <w:tc>
          <w:tcPr>
            <w:tcW w:w="1008" w:type="dxa"/>
          </w:tcPr>
          <w:p w14:paraId="4E3E353D" w14:textId="77777777" w:rsidR="0068054E" w:rsidRPr="00ED3079" w:rsidRDefault="0068054E" w:rsidP="00870179">
            <w:pPr>
              <w:pStyle w:val="VCAAtablecondensed"/>
            </w:pPr>
            <w:r w:rsidRPr="00ED3079">
              <w:t>Average</w:t>
            </w:r>
          </w:p>
        </w:tc>
      </w:tr>
      <w:tr w:rsidR="0068054E" w:rsidRPr="00ED3079" w14:paraId="5C5FD936" w14:textId="77777777" w:rsidTr="00870179">
        <w:tc>
          <w:tcPr>
            <w:tcW w:w="720" w:type="dxa"/>
          </w:tcPr>
          <w:p w14:paraId="203D4C11" w14:textId="77777777" w:rsidR="0068054E" w:rsidRPr="00ED3079" w:rsidRDefault="0068054E" w:rsidP="00870179">
            <w:pPr>
              <w:pStyle w:val="VCAAtablecondensed"/>
            </w:pPr>
            <w:r w:rsidRPr="00ED3079">
              <w:t>%</w:t>
            </w:r>
          </w:p>
        </w:tc>
        <w:tc>
          <w:tcPr>
            <w:tcW w:w="576" w:type="dxa"/>
          </w:tcPr>
          <w:p w14:paraId="6A9BE58A" w14:textId="77777777" w:rsidR="0068054E" w:rsidRPr="00ED3079" w:rsidRDefault="0068054E" w:rsidP="00870179">
            <w:pPr>
              <w:pStyle w:val="VCAAtablecondensed"/>
            </w:pPr>
            <w:r w:rsidRPr="00ED3079">
              <w:t>13</w:t>
            </w:r>
          </w:p>
        </w:tc>
        <w:tc>
          <w:tcPr>
            <w:tcW w:w="576" w:type="dxa"/>
          </w:tcPr>
          <w:p w14:paraId="79C1D644" w14:textId="77777777" w:rsidR="0068054E" w:rsidRPr="00ED3079" w:rsidRDefault="0068054E" w:rsidP="00870179">
            <w:pPr>
              <w:pStyle w:val="VCAAtablecondensed"/>
            </w:pPr>
            <w:r w:rsidRPr="00ED3079">
              <w:t>7</w:t>
            </w:r>
          </w:p>
        </w:tc>
        <w:tc>
          <w:tcPr>
            <w:tcW w:w="576" w:type="dxa"/>
          </w:tcPr>
          <w:p w14:paraId="1C45E791" w14:textId="77777777" w:rsidR="0068054E" w:rsidRPr="00ED3079" w:rsidRDefault="0068054E" w:rsidP="00870179">
            <w:pPr>
              <w:pStyle w:val="VCAAtablecondensed"/>
            </w:pPr>
            <w:r w:rsidRPr="00ED3079">
              <w:t>6</w:t>
            </w:r>
          </w:p>
        </w:tc>
        <w:tc>
          <w:tcPr>
            <w:tcW w:w="576" w:type="dxa"/>
          </w:tcPr>
          <w:p w14:paraId="40D158B4" w14:textId="77777777" w:rsidR="0068054E" w:rsidRPr="00ED3079" w:rsidRDefault="0068054E" w:rsidP="00870179">
            <w:pPr>
              <w:pStyle w:val="VCAAtablecondensed"/>
            </w:pPr>
            <w:r w:rsidRPr="00ED3079">
              <w:t>9</w:t>
            </w:r>
          </w:p>
        </w:tc>
        <w:tc>
          <w:tcPr>
            <w:tcW w:w="576" w:type="dxa"/>
          </w:tcPr>
          <w:p w14:paraId="3A44BF9E" w14:textId="77777777" w:rsidR="0068054E" w:rsidRPr="00ED3079" w:rsidRDefault="0068054E" w:rsidP="00870179">
            <w:pPr>
              <w:pStyle w:val="VCAAtablecondensed"/>
            </w:pPr>
            <w:r w:rsidRPr="00ED3079">
              <w:t>10</w:t>
            </w:r>
          </w:p>
        </w:tc>
        <w:tc>
          <w:tcPr>
            <w:tcW w:w="576" w:type="dxa"/>
          </w:tcPr>
          <w:p w14:paraId="7A77DC26" w14:textId="77777777" w:rsidR="0068054E" w:rsidRPr="00ED3079" w:rsidRDefault="0068054E" w:rsidP="00870179">
            <w:pPr>
              <w:pStyle w:val="VCAAtablecondensed"/>
            </w:pPr>
            <w:r w:rsidRPr="00ED3079">
              <w:t>6</w:t>
            </w:r>
          </w:p>
        </w:tc>
        <w:tc>
          <w:tcPr>
            <w:tcW w:w="576" w:type="dxa"/>
          </w:tcPr>
          <w:p w14:paraId="63459025" w14:textId="77777777" w:rsidR="0068054E" w:rsidRPr="00ED3079" w:rsidRDefault="0068054E" w:rsidP="00870179">
            <w:pPr>
              <w:pStyle w:val="VCAAtablecondensed"/>
            </w:pPr>
            <w:r w:rsidRPr="00ED3079">
              <w:t>9</w:t>
            </w:r>
          </w:p>
        </w:tc>
        <w:tc>
          <w:tcPr>
            <w:tcW w:w="576" w:type="dxa"/>
          </w:tcPr>
          <w:p w14:paraId="7EB7BC78" w14:textId="77777777" w:rsidR="0068054E" w:rsidRPr="00ED3079" w:rsidRDefault="0068054E" w:rsidP="00870179">
            <w:pPr>
              <w:pStyle w:val="VCAAtablecondensed"/>
            </w:pPr>
            <w:r w:rsidRPr="00ED3079">
              <w:t>13</w:t>
            </w:r>
          </w:p>
        </w:tc>
        <w:tc>
          <w:tcPr>
            <w:tcW w:w="576" w:type="dxa"/>
          </w:tcPr>
          <w:p w14:paraId="69C65069" w14:textId="77777777" w:rsidR="0068054E" w:rsidRPr="00ED3079" w:rsidRDefault="0068054E" w:rsidP="00870179">
            <w:pPr>
              <w:pStyle w:val="VCAAtablecondensed"/>
            </w:pPr>
            <w:r w:rsidRPr="00ED3079">
              <w:t>28</w:t>
            </w:r>
          </w:p>
        </w:tc>
        <w:tc>
          <w:tcPr>
            <w:tcW w:w="1008" w:type="dxa"/>
          </w:tcPr>
          <w:p w14:paraId="7807C00E" w14:textId="77777777" w:rsidR="0068054E" w:rsidRPr="00ED3079" w:rsidRDefault="0068054E" w:rsidP="00870179">
            <w:pPr>
              <w:pStyle w:val="VCAAtablecondensed"/>
            </w:pPr>
            <w:r w:rsidRPr="00ED3079">
              <w:t>4.7</w:t>
            </w:r>
          </w:p>
        </w:tc>
      </w:tr>
    </w:tbl>
    <w:p w14:paraId="641CDDD5" w14:textId="2F200271" w:rsidR="0068054E" w:rsidRDefault="0068054E" w:rsidP="0068054E">
      <w:pPr>
        <w:pStyle w:val="VCAAbody"/>
        <w:tabs>
          <w:tab w:val="left" w:pos="8508"/>
        </w:tabs>
      </w:pPr>
      <w:r w:rsidRPr="00ED3079">
        <w:rPr>
          <w:noProof/>
          <w:lang w:eastAsia="en-AU"/>
        </w:rPr>
        <w:drawing>
          <wp:anchor distT="0" distB="0" distL="114300" distR="114300" simplePos="0" relativeHeight="251660288" behindDoc="0" locked="0" layoutInCell="1" allowOverlap="1" wp14:anchorId="27D2E4B8" wp14:editId="609D35E4">
            <wp:simplePos x="0" y="0"/>
            <wp:positionH relativeFrom="column">
              <wp:posOffset>3175</wp:posOffset>
            </wp:positionH>
            <wp:positionV relativeFrom="paragraph">
              <wp:posOffset>209654</wp:posOffset>
            </wp:positionV>
            <wp:extent cx="3975100" cy="577850"/>
            <wp:effectExtent l="0" t="0" r="0" b="6350"/>
            <wp:wrapTopAndBottom/>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51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79">
        <w:rPr>
          <w:noProof/>
        </w:rPr>
        <w:drawing>
          <wp:inline distT="0" distB="0" distL="0" distR="0" wp14:anchorId="0A295DDF" wp14:editId="7002F905">
            <wp:extent cx="6120765" cy="15589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1558925"/>
                    </a:xfrm>
                    <a:prstGeom prst="rect">
                      <a:avLst/>
                    </a:prstGeom>
                  </pic:spPr>
                </pic:pic>
              </a:graphicData>
            </a:graphic>
          </wp:inline>
        </w:drawing>
      </w:r>
      <w:r w:rsidRPr="00ED3079">
        <w:t xml:space="preserve">The first three notes of the melodic transcription were handled well by many students, who noted that it moved down by step from the tonic of A major at the end of bar with G#, F# and E. The leap in bar 5 from E up to G# proved difficult for some students. When confronted by leaps in melodic transcriptions it can be very useful to look at the accompanying parts to identify the chords used. There is a high probability that the note may be a note that belongs to the accompanying chord. In this case it was a dominant </w:t>
      </w:r>
      <w:r>
        <w:t>7</w:t>
      </w:r>
      <w:r w:rsidRPr="00ED3079">
        <w:t>th chord (E, G#</w:t>
      </w:r>
      <w:r w:rsidR="00E001E0">
        <w:t>,</w:t>
      </w:r>
      <w:r w:rsidRPr="00ED3079">
        <w:t xml:space="preserve"> B and D), so G# was a likely note to use. The melody then progressed to the upper tonic of A major at the beginning of bar 6. Memorisation of the melody can assist students to break down the melody into segments when working out more challenging parts of the transcription. The F# and D in the second half of bar 6 outlined the D major chord. Many students were able to identify the last note required as D, noting that it ascended by step to the given note E in bar 7. Regular sight singing and practising of melodic transcription is required throughout the year. </w:t>
      </w:r>
    </w:p>
    <w:p w14:paraId="42771FD4" w14:textId="77777777" w:rsidR="0068054E" w:rsidRPr="00ED3079" w:rsidRDefault="0068054E" w:rsidP="0068054E">
      <w:pPr>
        <w:pStyle w:val="VCAAHeading3"/>
      </w:pPr>
      <w:r w:rsidRPr="00ED3079">
        <w:t>Question 11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68054E" w:rsidRPr="00ED3079" w14:paraId="0BDE2A80"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6F0CCD9F" w14:textId="77777777" w:rsidR="0068054E" w:rsidRPr="00ED3079" w:rsidRDefault="0068054E" w:rsidP="00870179">
            <w:pPr>
              <w:pStyle w:val="VCAAtablecondensed"/>
            </w:pPr>
            <w:r w:rsidRPr="00ED3079">
              <w:t>Marks</w:t>
            </w:r>
          </w:p>
        </w:tc>
        <w:tc>
          <w:tcPr>
            <w:tcW w:w="576" w:type="dxa"/>
          </w:tcPr>
          <w:p w14:paraId="59394326" w14:textId="77777777" w:rsidR="0068054E" w:rsidRPr="00ED3079" w:rsidRDefault="0068054E" w:rsidP="00870179">
            <w:pPr>
              <w:pStyle w:val="VCAAtablecondensed"/>
            </w:pPr>
            <w:r w:rsidRPr="00ED3079">
              <w:t>0</w:t>
            </w:r>
          </w:p>
        </w:tc>
        <w:tc>
          <w:tcPr>
            <w:tcW w:w="576" w:type="dxa"/>
          </w:tcPr>
          <w:p w14:paraId="04D1E259" w14:textId="77777777" w:rsidR="0068054E" w:rsidRPr="00ED3079" w:rsidRDefault="0068054E" w:rsidP="00870179">
            <w:pPr>
              <w:pStyle w:val="VCAAtablecondensed"/>
            </w:pPr>
            <w:r w:rsidRPr="00ED3079">
              <w:t>1</w:t>
            </w:r>
          </w:p>
        </w:tc>
        <w:tc>
          <w:tcPr>
            <w:tcW w:w="576" w:type="dxa"/>
          </w:tcPr>
          <w:p w14:paraId="02E52622" w14:textId="77777777" w:rsidR="0068054E" w:rsidRPr="00ED3079" w:rsidRDefault="0068054E" w:rsidP="00870179">
            <w:pPr>
              <w:pStyle w:val="VCAAtablecondensed"/>
            </w:pPr>
            <w:r w:rsidRPr="00ED3079">
              <w:t>2</w:t>
            </w:r>
          </w:p>
        </w:tc>
        <w:tc>
          <w:tcPr>
            <w:tcW w:w="576" w:type="dxa"/>
          </w:tcPr>
          <w:p w14:paraId="2BF4A9DD" w14:textId="77777777" w:rsidR="0068054E" w:rsidRPr="00ED3079" w:rsidRDefault="0068054E" w:rsidP="00870179">
            <w:pPr>
              <w:pStyle w:val="VCAAtablecondensed"/>
            </w:pPr>
            <w:r w:rsidRPr="00ED3079">
              <w:t>3</w:t>
            </w:r>
          </w:p>
        </w:tc>
        <w:tc>
          <w:tcPr>
            <w:tcW w:w="576" w:type="dxa"/>
          </w:tcPr>
          <w:p w14:paraId="64255003" w14:textId="77777777" w:rsidR="0068054E" w:rsidRPr="00ED3079" w:rsidRDefault="0068054E" w:rsidP="00870179">
            <w:pPr>
              <w:pStyle w:val="VCAAtablecondensed"/>
            </w:pPr>
            <w:r w:rsidRPr="00ED3079">
              <w:t>4</w:t>
            </w:r>
          </w:p>
        </w:tc>
        <w:tc>
          <w:tcPr>
            <w:tcW w:w="576" w:type="dxa"/>
          </w:tcPr>
          <w:p w14:paraId="067B73F0" w14:textId="77777777" w:rsidR="0068054E" w:rsidRPr="00ED3079" w:rsidRDefault="0068054E" w:rsidP="00870179">
            <w:pPr>
              <w:pStyle w:val="VCAAtablecondensed"/>
            </w:pPr>
            <w:r w:rsidRPr="00ED3079">
              <w:t>5</w:t>
            </w:r>
          </w:p>
        </w:tc>
        <w:tc>
          <w:tcPr>
            <w:tcW w:w="576" w:type="dxa"/>
          </w:tcPr>
          <w:p w14:paraId="491B606E" w14:textId="77777777" w:rsidR="0068054E" w:rsidRPr="00ED3079" w:rsidRDefault="0068054E" w:rsidP="00870179">
            <w:pPr>
              <w:pStyle w:val="VCAAtablecondensed"/>
            </w:pPr>
            <w:r w:rsidRPr="00ED3079">
              <w:t>6</w:t>
            </w:r>
          </w:p>
        </w:tc>
        <w:tc>
          <w:tcPr>
            <w:tcW w:w="1008" w:type="dxa"/>
          </w:tcPr>
          <w:p w14:paraId="3A4F362D" w14:textId="77777777" w:rsidR="0068054E" w:rsidRPr="00ED3079" w:rsidRDefault="0068054E" w:rsidP="00870179">
            <w:pPr>
              <w:pStyle w:val="VCAAtablecondensed"/>
            </w:pPr>
            <w:r w:rsidRPr="00ED3079">
              <w:t>Average</w:t>
            </w:r>
          </w:p>
        </w:tc>
      </w:tr>
      <w:tr w:rsidR="0068054E" w:rsidRPr="00ED3079" w14:paraId="44B927C5" w14:textId="77777777" w:rsidTr="00870179">
        <w:tc>
          <w:tcPr>
            <w:tcW w:w="720" w:type="dxa"/>
          </w:tcPr>
          <w:p w14:paraId="65113548" w14:textId="77777777" w:rsidR="0068054E" w:rsidRPr="00ED3079" w:rsidRDefault="0068054E" w:rsidP="00870179">
            <w:pPr>
              <w:pStyle w:val="VCAAtablecondensed"/>
            </w:pPr>
            <w:r w:rsidRPr="00ED3079">
              <w:t>%</w:t>
            </w:r>
          </w:p>
        </w:tc>
        <w:tc>
          <w:tcPr>
            <w:tcW w:w="576" w:type="dxa"/>
          </w:tcPr>
          <w:p w14:paraId="6036019E" w14:textId="77777777" w:rsidR="0068054E" w:rsidRPr="00ED3079" w:rsidRDefault="0068054E" w:rsidP="00870179">
            <w:pPr>
              <w:pStyle w:val="VCAAtablecondensed"/>
            </w:pPr>
            <w:r w:rsidRPr="00ED3079">
              <w:t>11</w:t>
            </w:r>
          </w:p>
        </w:tc>
        <w:tc>
          <w:tcPr>
            <w:tcW w:w="576" w:type="dxa"/>
          </w:tcPr>
          <w:p w14:paraId="12E8EAE9" w14:textId="77777777" w:rsidR="0068054E" w:rsidRPr="00ED3079" w:rsidRDefault="0068054E" w:rsidP="00870179">
            <w:pPr>
              <w:pStyle w:val="VCAAtablecondensed"/>
            </w:pPr>
            <w:r w:rsidRPr="00ED3079">
              <w:t>15</w:t>
            </w:r>
          </w:p>
        </w:tc>
        <w:tc>
          <w:tcPr>
            <w:tcW w:w="576" w:type="dxa"/>
          </w:tcPr>
          <w:p w14:paraId="0C889E53" w14:textId="77777777" w:rsidR="0068054E" w:rsidRPr="00ED3079" w:rsidRDefault="0068054E" w:rsidP="00870179">
            <w:pPr>
              <w:pStyle w:val="VCAAtablecondensed"/>
            </w:pPr>
            <w:r w:rsidRPr="00ED3079">
              <w:t>13</w:t>
            </w:r>
          </w:p>
        </w:tc>
        <w:tc>
          <w:tcPr>
            <w:tcW w:w="576" w:type="dxa"/>
          </w:tcPr>
          <w:p w14:paraId="702E9A09" w14:textId="77777777" w:rsidR="0068054E" w:rsidRPr="00ED3079" w:rsidRDefault="0068054E" w:rsidP="00870179">
            <w:pPr>
              <w:pStyle w:val="VCAAtablecondensed"/>
            </w:pPr>
            <w:r w:rsidRPr="00ED3079">
              <w:t>11</w:t>
            </w:r>
          </w:p>
        </w:tc>
        <w:tc>
          <w:tcPr>
            <w:tcW w:w="576" w:type="dxa"/>
          </w:tcPr>
          <w:p w14:paraId="46D83AD6" w14:textId="77777777" w:rsidR="0068054E" w:rsidRPr="00ED3079" w:rsidRDefault="0068054E" w:rsidP="00870179">
            <w:pPr>
              <w:pStyle w:val="VCAAtablecondensed"/>
            </w:pPr>
            <w:r w:rsidRPr="00ED3079">
              <w:t>11</w:t>
            </w:r>
          </w:p>
        </w:tc>
        <w:tc>
          <w:tcPr>
            <w:tcW w:w="576" w:type="dxa"/>
          </w:tcPr>
          <w:p w14:paraId="70560F69" w14:textId="77777777" w:rsidR="0068054E" w:rsidRPr="00ED3079" w:rsidRDefault="0068054E" w:rsidP="00870179">
            <w:pPr>
              <w:pStyle w:val="VCAAtablecondensed"/>
            </w:pPr>
            <w:r w:rsidRPr="00ED3079">
              <w:t>13</w:t>
            </w:r>
          </w:p>
        </w:tc>
        <w:tc>
          <w:tcPr>
            <w:tcW w:w="576" w:type="dxa"/>
          </w:tcPr>
          <w:p w14:paraId="309A3006" w14:textId="77777777" w:rsidR="0068054E" w:rsidRPr="00ED3079" w:rsidRDefault="0068054E" w:rsidP="00870179">
            <w:pPr>
              <w:pStyle w:val="VCAAtablecondensed"/>
            </w:pPr>
            <w:r w:rsidRPr="00ED3079">
              <w:t>26</w:t>
            </w:r>
          </w:p>
        </w:tc>
        <w:tc>
          <w:tcPr>
            <w:tcW w:w="1008" w:type="dxa"/>
          </w:tcPr>
          <w:p w14:paraId="263119D8" w14:textId="77777777" w:rsidR="0068054E" w:rsidRPr="00ED3079" w:rsidRDefault="0068054E" w:rsidP="00870179">
            <w:pPr>
              <w:pStyle w:val="VCAAtablecondensed"/>
            </w:pPr>
            <w:r w:rsidRPr="00ED3079">
              <w:t>3.2</w:t>
            </w:r>
          </w:p>
        </w:tc>
      </w:tr>
    </w:tbl>
    <w:p w14:paraId="0E37822B" w14:textId="77777777" w:rsidR="0068054E" w:rsidRPr="00ED3079" w:rsidRDefault="0068054E" w:rsidP="0068054E">
      <w:pPr>
        <w:pStyle w:val="VCAAbody"/>
      </w:pPr>
      <w:r w:rsidRPr="00ED3079">
        <w:t>Bars 4 and 5</w:t>
      </w:r>
    </w:p>
    <w:p w14:paraId="028957AF" w14:textId="77777777" w:rsidR="0068054E" w:rsidRPr="00ED3079" w:rsidRDefault="0068054E" w:rsidP="0068054E">
      <w:pPr>
        <w:pStyle w:val="VCAAbody"/>
      </w:pPr>
      <w:r w:rsidRPr="00ED3079">
        <w:rPr>
          <w:noProof/>
        </w:rPr>
        <w:drawing>
          <wp:anchor distT="0" distB="0" distL="114300" distR="114300" simplePos="0" relativeHeight="251661312" behindDoc="0" locked="0" layoutInCell="1" allowOverlap="1" wp14:anchorId="3D1819D2" wp14:editId="60A3616F">
            <wp:simplePos x="0" y="0"/>
            <wp:positionH relativeFrom="column">
              <wp:posOffset>3175</wp:posOffset>
            </wp:positionH>
            <wp:positionV relativeFrom="paragraph">
              <wp:posOffset>-76200</wp:posOffset>
            </wp:positionV>
            <wp:extent cx="2877820" cy="578485"/>
            <wp:effectExtent l="0" t="0" r="5080" b="5715"/>
            <wp:wrapTopAndBottom/>
            <wp:docPr id="22" name="Picture 22" descr="A picture containing text, antenna,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antenna,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7820" cy="578485"/>
                    </a:xfrm>
                    <a:prstGeom prst="rect">
                      <a:avLst/>
                    </a:prstGeom>
                  </pic:spPr>
                </pic:pic>
              </a:graphicData>
            </a:graphic>
            <wp14:sizeRelH relativeFrom="page">
              <wp14:pctWidth>0</wp14:pctWidth>
            </wp14:sizeRelH>
            <wp14:sizeRelV relativeFrom="page">
              <wp14:pctHeight>0</wp14:pctHeight>
            </wp14:sizeRelV>
          </wp:anchor>
        </w:drawing>
      </w:r>
      <w:r w:rsidRPr="00ED3079">
        <w:rPr>
          <w:noProof/>
        </w:rPr>
        <w:t>Bar 7</w:t>
      </w:r>
    </w:p>
    <w:p w14:paraId="69F5808E" w14:textId="77777777" w:rsidR="0068054E" w:rsidRPr="00ED3079" w:rsidRDefault="0068054E" w:rsidP="0068054E">
      <w:pPr>
        <w:pStyle w:val="VCAAbody"/>
      </w:pPr>
      <w:r w:rsidRPr="00ED3079">
        <w:rPr>
          <w:noProof/>
          <w:lang w:eastAsia="en-AU"/>
        </w:rPr>
        <w:drawing>
          <wp:anchor distT="0" distB="0" distL="114300" distR="114300" simplePos="0" relativeHeight="251662336" behindDoc="0" locked="0" layoutInCell="1" allowOverlap="1" wp14:anchorId="76DDB87C" wp14:editId="32FB7318">
            <wp:simplePos x="0" y="0"/>
            <wp:positionH relativeFrom="column">
              <wp:posOffset>3175</wp:posOffset>
            </wp:positionH>
            <wp:positionV relativeFrom="paragraph">
              <wp:posOffset>-29845</wp:posOffset>
            </wp:positionV>
            <wp:extent cx="2992120" cy="697230"/>
            <wp:effectExtent l="0" t="0" r="5080" b="1270"/>
            <wp:wrapTopAndBottom/>
            <wp:docPr id="43" name="Picture 4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t, 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212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79">
        <w:t xml:space="preserve">The time signature of 6/8 proved problematic for many students and errors indicated a lack of familiarity with this time signature. More work on compound time signatures needs to be undertaken through the year, so that students can become more accustomed to working with compound duple, triple and quadruple time </w:t>
      </w:r>
      <w:r w:rsidRPr="00ED3079">
        <w:lastRenderedPageBreak/>
        <w:t>signatures. Writing rhythms and undertaking sight reading and transcription exercises in these more unfamiliar time signatures is highly recommended.</w:t>
      </w:r>
    </w:p>
    <w:p w14:paraId="0A51B955" w14:textId="77777777" w:rsidR="0068054E" w:rsidRPr="00ED3079" w:rsidRDefault="0068054E" w:rsidP="0068054E">
      <w:pPr>
        <w:pStyle w:val="VCAAbody"/>
      </w:pPr>
      <w:r w:rsidRPr="00ED3079">
        <w:t xml:space="preserve">Although 6/8 is compound duple time, with two dotted crotchet beats per bar, it can be useful to count six quaver pulses per bar, particularly when semiquavers are used. Most students were able to hear the first three quavers of bar 4. In bar 7 a number of students heard two semiquavers but were not able to identify where in the beat they occurred. In 6/8 time the value of the beat is a dotted crotchet, so it is advisable to beam the quavers and semiquavers to reflect the dotted crotchet beat. Some students beamed the notes as if the rhythm was in 3/4 time. Even if the correct order of notes was written, incorrect grouping of notes made it impossible to award full marks. </w:t>
      </w:r>
    </w:p>
    <w:p w14:paraId="7C3FB204" w14:textId="77777777" w:rsidR="0068054E" w:rsidRPr="00ED3079" w:rsidRDefault="0068054E" w:rsidP="0068054E">
      <w:pPr>
        <w:pStyle w:val="VCAAHeading3"/>
      </w:pPr>
      <w:r w:rsidRPr="00ED3079">
        <w:t>Question 12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68054E" w:rsidRPr="00ED3079" w14:paraId="4DEC52DC"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329D2FE0" w14:textId="77777777" w:rsidR="0068054E" w:rsidRPr="00ED3079" w:rsidRDefault="0068054E" w:rsidP="00870179">
            <w:pPr>
              <w:pStyle w:val="VCAAtablecondensed"/>
            </w:pPr>
            <w:r w:rsidRPr="00ED3079">
              <w:t>Marks</w:t>
            </w:r>
          </w:p>
        </w:tc>
        <w:tc>
          <w:tcPr>
            <w:tcW w:w="576" w:type="dxa"/>
          </w:tcPr>
          <w:p w14:paraId="534277EB" w14:textId="77777777" w:rsidR="0068054E" w:rsidRPr="00ED3079" w:rsidRDefault="0068054E" w:rsidP="00870179">
            <w:pPr>
              <w:pStyle w:val="VCAAtablecondensed"/>
            </w:pPr>
            <w:r w:rsidRPr="00ED3079">
              <w:t>0</w:t>
            </w:r>
          </w:p>
        </w:tc>
        <w:tc>
          <w:tcPr>
            <w:tcW w:w="576" w:type="dxa"/>
          </w:tcPr>
          <w:p w14:paraId="37FF6084" w14:textId="77777777" w:rsidR="0068054E" w:rsidRPr="00ED3079" w:rsidRDefault="0068054E" w:rsidP="00870179">
            <w:pPr>
              <w:pStyle w:val="VCAAtablecondensed"/>
            </w:pPr>
            <w:r w:rsidRPr="00ED3079">
              <w:t>1</w:t>
            </w:r>
          </w:p>
        </w:tc>
        <w:tc>
          <w:tcPr>
            <w:tcW w:w="576" w:type="dxa"/>
          </w:tcPr>
          <w:p w14:paraId="5B26823E" w14:textId="77777777" w:rsidR="0068054E" w:rsidRPr="00ED3079" w:rsidRDefault="0068054E" w:rsidP="00870179">
            <w:pPr>
              <w:pStyle w:val="VCAAtablecondensed"/>
            </w:pPr>
            <w:r w:rsidRPr="00ED3079">
              <w:t>2</w:t>
            </w:r>
          </w:p>
        </w:tc>
        <w:tc>
          <w:tcPr>
            <w:tcW w:w="576" w:type="dxa"/>
          </w:tcPr>
          <w:p w14:paraId="6F5F59A4" w14:textId="77777777" w:rsidR="0068054E" w:rsidRPr="00ED3079" w:rsidRDefault="0068054E" w:rsidP="00870179">
            <w:pPr>
              <w:pStyle w:val="VCAAtablecondensed"/>
            </w:pPr>
            <w:r w:rsidRPr="00ED3079">
              <w:t>3</w:t>
            </w:r>
          </w:p>
        </w:tc>
        <w:tc>
          <w:tcPr>
            <w:tcW w:w="576" w:type="dxa"/>
          </w:tcPr>
          <w:p w14:paraId="37FECF9B" w14:textId="77777777" w:rsidR="0068054E" w:rsidRPr="00ED3079" w:rsidRDefault="0068054E" w:rsidP="00870179">
            <w:pPr>
              <w:pStyle w:val="VCAAtablecondensed"/>
            </w:pPr>
            <w:r w:rsidRPr="00ED3079">
              <w:t>4</w:t>
            </w:r>
          </w:p>
        </w:tc>
        <w:tc>
          <w:tcPr>
            <w:tcW w:w="576" w:type="dxa"/>
          </w:tcPr>
          <w:p w14:paraId="456F3DDB" w14:textId="77777777" w:rsidR="0068054E" w:rsidRPr="00ED3079" w:rsidRDefault="0068054E" w:rsidP="00870179">
            <w:pPr>
              <w:pStyle w:val="VCAAtablecondensed"/>
            </w:pPr>
            <w:r w:rsidRPr="00ED3079">
              <w:t>5</w:t>
            </w:r>
          </w:p>
        </w:tc>
        <w:tc>
          <w:tcPr>
            <w:tcW w:w="576" w:type="dxa"/>
          </w:tcPr>
          <w:p w14:paraId="57A4DE83" w14:textId="77777777" w:rsidR="0068054E" w:rsidRPr="00ED3079" w:rsidRDefault="0068054E" w:rsidP="00870179">
            <w:pPr>
              <w:pStyle w:val="VCAAtablecondensed"/>
            </w:pPr>
            <w:r w:rsidRPr="00ED3079">
              <w:t>6</w:t>
            </w:r>
          </w:p>
        </w:tc>
        <w:tc>
          <w:tcPr>
            <w:tcW w:w="576" w:type="dxa"/>
          </w:tcPr>
          <w:p w14:paraId="6AF92D44" w14:textId="77777777" w:rsidR="0068054E" w:rsidRPr="00ED3079" w:rsidRDefault="0068054E" w:rsidP="00870179">
            <w:pPr>
              <w:pStyle w:val="VCAAtablecondensed"/>
            </w:pPr>
            <w:r w:rsidRPr="00ED3079">
              <w:t>7</w:t>
            </w:r>
          </w:p>
        </w:tc>
        <w:tc>
          <w:tcPr>
            <w:tcW w:w="576" w:type="dxa"/>
          </w:tcPr>
          <w:p w14:paraId="744A7632" w14:textId="77777777" w:rsidR="0068054E" w:rsidRPr="00ED3079" w:rsidRDefault="0068054E" w:rsidP="00870179">
            <w:pPr>
              <w:pStyle w:val="VCAAtablecondensed"/>
            </w:pPr>
            <w:r w:rsidRPr="00ED3079">
              <w:t>8</w:t>
            </w:r>
          </w:p>
        </w:tc>
        <w:tc>
          <w:tcPr>
            <w:tcW w:w="1008" w:type="dxa"/>
          </w:tcPr>
          <w:p w14:paraId="67A55CF7" w14:textId="77777777" w:rsidR="0068054E" w:rsidRPr="00ED3079" w:rsidRDefault="0068054E" w:rsidP="00870179">
            <w:pPr>
              <w:pStyle w:val="VCAAtablecondensed"/>
            </w:pPr>
            <w:r w:rsidRPr="00ED3079">
              <w:t>Average</w:t>
            </w:r>
          </w:p>
        </w:tc>
      </w:tr>
      <w:tr w:rsidR="0068054E" w:rsidRPr="00ED3079" w14:paraId="2F7384D3" w14:textId="77777777" w:rsidTr="00870179">
        <w:tc>
          <w:tcPr>
            <w:tcW w:w="720" w:type="dxa"/>
          </w:tcPr>
          <w:p w14:paraId="7E33A7AC" w14:textId="77777777" w:rsidR="0068054E" w:rsidRPr="00ED3079" w:rsidRDefault="0068054E" w:rsidP="00870179">
            <w:pPr>
              <w:pStyle w:val="VCAAtablecondensed"/>
            </w:pPr>
            <w:r w:rsidRPr="00ED3079">
              <w:t>%</w:t>
            </w:r>
          </w:p>
        </w:tc>
        <w:tc>
          <w:tcPr>
            <w:tcW w:w="576" w:type="dxa"/>
          </w:tcPr>
          <w:p w14:paraId="1EB464F4" w14:textId="77777777" w:rsidR="0068054E" w:rsidRPr="00ED3079" w:rsidRDefault="0068054E" w:rsidP="00870179">
            <w:pPr>
              <w:pStyle w:val="VCAAtablecondensed"/>
            </w:pPr>
            <w:r w:rsidRPr="00ED3079">
              <w:t>6</w:t>
            </w:r>
          </w:p>
        </w:tc>
        <w:tc>
          <w:tcPr>
            <w:tcW w:w="576" w:type="dxa"/>
          </w:tcPr>
          <w:p w14:paraId="099194AC" w14:textId="77777777" w:rsidR="0068054E" w:rsidRPr="00ED3079" w:rsidRDefault="0068054E" w:rsidP="00870179">
            <w:pPr>
              <w:pStyle w:val="VCAAtablecondensed"/>
            </w:pPr>
            <w:r w:rsidRPr="00ED3079">
              <w:t>10</w:t>
            </w:r>
          </w:p>
        </w:tc>
        <w:tc>
          <w:tcPr>
            <w:tcW w:w="576" w:type="dxa"/>
          </w:tcPr>
          <w:p w14:paraId="31014E85" w14:textId="77777777" w:rsidR="0068054E" w:rsidRPr="00ED3079" w:rsidRDefault="0068054E" w:rsidP="00870179">
            <w:pPr>
              <w:pStyle w:val="VCAAtablecondensed"/>
            </w:pPr>
            <w:r w:rsidRPr="00ED3079">
              <w:t>11</w:t>
            </w:r>
          </w:p>
        </w:tc>
        <w:tc>
          <w:tcPr>
            <w:tcW w:w="576" w:type="dxa"/>
          </w:tcPr>
          <w:p w14:paraId="1A2E1B76" w14:textId="77777777" w:rsidR="0068054E" w:rsidRPr="00ED3079" w:rsidRDefault="0068054E" w:rsidP="00870179">
            <w:pPr>
              <w:pStyle w:val="VCAAtablecondensed"/>
            </w:pPr>
            <w:r w:rsidRPr="00ED3079">
              <w:t>9</w:t>
            </w:r>
          </w:p>
        </w:tc>
        <w:tc>
          <w:tcPr>
            <w:tcW w:w="576" w:type="dxa"/>
          </w:tcPr>
          <w:p w14:paraId="75E03ADB" w14:textId="77777777" w:rsidR="0068054E" w:rsidRPr="00ED3079" w:rsidRDefault="0068054E" w:rsidP="00870179">
            <w:pPr>
              <w:pStyle w:val="VCAAtablecondensed"/>
            </w:pPr>
            <w:r w:rsidRPr="00ED3079">
              <w:t>7</w:t>
            </w:r>
          </w:p>
        </w:tc>
        <w:tc>
          <w:tcPr>
            <w:tcW w:w="576" w:type="dxa"/>
          </w:tcPr>
          <w:p w14:paraId="363EDE38" w14:textId="77777777" w:rsidR="0068054E" w:rsidRPr="00ED3079" w:rsidRDefault="0068054E" w:rsidP="00870179">
            <w:pPr>
              <w:pStyle w:val="VCAAtablecondensed"/>
            </w:pPr>
            <w:r w:rsidRPr="00ED3079">
              <w:t>6</w:t>
            </w:r>
          </w:p>
        </w:tc>
        <w:tc>
          <w:tcPr>
            <w:tcW w:w="576" w:type="dxa"/>
          </w:tcPr>
          <w:p w14:paraId="24DFCB29" w14:textId="77777777" w:rsidR="0068054E" w:rsidRPr="00ED3079" w:rsidRDefault="0068054E" w:rsidP="00870179">
            <w:pPr>
              <w:pStyle w:val="VCAAtablecondensed"/>
            </w:pPr>
            <w:r w:rsidRPr="00ED3079">
              <w:t>7</w:t>
            </w:r>
          </w:p>
        </w:tc>
        <w:tc>
          <w:tcPr>
            <w:tcW w:w="576" w:type="dxa"/>
          </w:tcPr>
          <w:p w14:paraId="38819BF1" w14:textId="77777777" w:rsidR="0068054E" w:rsidRPr="00ED3079" w:rsidRDefault="0068054E" w:rsidP="00870179">
            <w:pPr>
              <w:pStyle w:val="VCAAtablecondensed"/>
            </w:pPr>
            <w:r w:rsidRPr="00ED3079">
              <w:t>7</w:t>
            </w:r>
          </w:p>
        </w:tc>
        <w:tc>
          <w:tcPr>
            <w:tcW w:w="576" w:type="dxa"/>
          </w:tcPr>
          <w:p w14:paraId="5F48414B" w14:textId="77777777" w:rsidR="0068054E" w:rsidRPr="00ED3079" w:rsidRDefault="0068054E" w:rsidP="00870179">
            <w:pPr>
              <w:pStyle w:val="VCAAtablecondensed"/>
            </w:pPr>
            <w:r w:rsidRPr="00ED3079">
              <w:t>39</w:t>
            </w:r>
          </w:p>
        </w:tc>
        <w:tc>
          <w:tcPr>
            <w:tcW w:w="1008" w:type="dxa"/>
          </w:tcPr>
          <w:p w14:paraId="71FDC4CB" w14:textId="77777777" w:rsidR="0068054E" w:rsidRPr="00ED3079" w:rsidRDefault="0068054E" w:rsidP="00870179">
            <w:pPr>
              <w:pStyle w:val="VCAAtablecondensed"/>
            </w:pPr>
            <w:r w:rsidRPr="00ED3079">
              <w:t>4.9</w:t>
            </w:r>
          </w:p>
        </w:tc>
      </w:tr>
    </w:tbl>
    <w:p w14:paraId="7DBB6DD6" w14:textId="77777777" w:rsidR="0068054E" w:rsidRDefault="0068054E" w:rsidP="0068054E">
      <w:pPr>
        <w:pStyle w:val="VCAAbody"/>
      </w:pPr>
      <w:r w:rsidRPr="00ED3079">
        <w:rPr>
          <w:noProof/>
        </w:rPr>
        <w:drawing>
          <wp:anchor distT="0" distB="0" distL="114300" distR="114300" simplePos="0" relativeHeight="251663360" behindDoc="0" locked="0" layoutInCell="1" allowOverlap="1" wp14:anchorId="737B37E8" wp14:editId="591CB777">
            <wp:simplePos x="0" y="0"/>
            <wp:positionH relativeFrom="column">
              <wp:posOffset>7620</wp:posOffset>
            </wp:positionH>
            <wp:positionV relativeFrom="paragraph">
              <wp:posOffset>439490</wp:posOffset>
            </wp:positionV>
            <wp:extent cx="2749550" cy="563880"/>
            <wp:effectExtent l="0" t="0" r="6350" b="0"/>
            <wp:wrapTopAndBottom/>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9550" cy="563880"/>
                    </a:xfrm>
                    <a:prstGeom prst="rect">
                      <a:avLst/>
                    </a:prstGeom>
                  </pic:spPr>
                </pic:pic>
              </a:graphicData>
            </a:graphic>
            <wp14:sizeRelH relativeFrom="page">
              <wp14:pctWidth>0</wp14:pctWidth>
            </wp14:sizeRelH>
            <wp14:sizeRelV relativeFrom="page">
              <wp14:pctHeight>0</wp14:pctHeight>
            </wp14:sizeRelV>
          </wp:anchor>
        </w:drawing>
      </w:r>
      <w:r w:rsidRPr="00ED3079">
        <w:rPr>
          <w:noProof/>
        </w:rPr>
        <w:drawing>
          <wp:anchor distT="0" distB="0" distL="114300" distR="114300" simplePos="0" relativeHeight="251664384" behindDoc="0" locked="0" layoutInCell="1" allowOverlap="1" wp14:anchorId="3DB7378F" wp14:editId="38DB2EEF">
            <wp:simplePos x="0" y="0"/>
            <wp:positionH relativeFrom="column">
              <wp:posOffset>61951</wp:posOffset>
            </wp:positionH>
            <wp:positionV relativeFrom="paragraph">
              <wp:posOffset>1247775</wp:posOffset>
            </wp:positionV>
            <wp:extent cx="2289175" cy="607060"/>
            <wp:effectExtent l="0" t="0" r="0" b="2540"/>
            <wp:wrapTopAndBottom/>
            <wp:docPr id="28" name="Picture 2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9175" cy="607060"/>
                    </a:xfrm>
                    <a:prstGeom prst="rect">
                      <a:avLst/>
                    </a:prstGeom>
                  </pic:spPr>
                </pic:pic>
              </a:graphicData>
            </a:graphic>
            <wp14:sizeRelH relativeFrom="page">
              <wp14:pctWidth>0</wp14:pctWidth>
            </wp14:sizeRelH>
            <wp14:sizeRelV relativeFrom="page">
              <wp14:pctHeight>0</wp14:pctHeight>
            </wp14:sizeRelV>
          </wp:anchor>
        </w:drawing>
      </w:r>
      <w:r w:rsidRPr="00ED3079">
        <w:t>Bar 3</w:t>
      </w:r>
    </w:p>
    <w:p w14:paraId="1A71AD1F" w14:textId="77777777" w:rsidR="0068054E" w:rsidRPr="00ED3079" w:rsidRDefault="0068054E" w:rsidP="0068054E">
      <w:pPr>
        <w:pStyle w:val="VCAAbody"/>
      </w:pPr>
      <w:r w:rsidRPr="00ED3079">
        <w:t>Bar 6</w:t>
      </w:r>
    </w:p>
    <w:p w14:paraId="160B33D7" w14:textId="7A0A72B4" w:rsidR="0068054E" w:rsidRPr="00ED3079" w:rsidRDefault="0068054E" w:rsidP="0068054E">
      <w:pPr>
        <w:pStyle w:val="VCAAbody"/>
      </w:pPr>
      <w:r w:rsidRPr="00ED3079">
        <w:t xml:space="preserve">This transcription in 4/4 time was handled reasonably well by students. Responses that scored highly demonstrated the ability to identify which rhythmic pattern occurred on which beat of the bar correctly. To be awarded full marks for this question, correct grouping of notes was required. When completing this question, students are strongly advised to look at the patterns that are in the music that is already provided. Some students noted that the syncopated rhythm of semiquaver, quaver, semiquaver occurred at the beginning of bar 2 and at the beginning of the first bar of the required transcription, bar 3. The two semiquavers followed by a quaver pattern proved to be difficult for some students. Even though 4/4 time technically consists of four crotchet beats per bar, it can be useful to subdivide the beat and count quavers to be able to notate the semiquavers in the correct position. </w:t>
      </w:r>
    </w:p>
    <w:p w14:paraId="450DB835" w14:textId="7B6A4DA7" w:rsidR="0068054E" w:rsidRDefault="0068054E" w:rsidP="00B26481">
      <w:pPr>
        <w:pStyle w:val="VCAAbody"/>
      </w:pPr>
      <w:r w:rsidRPr="00ED3079">
        <w:t xml:space="preserve">Students should write rhythms that include different groupings of quavers and semiquavers and then perform the rhythms. When fluency is achieved, rhythmic transcription exercises should be devised ranging from short to more extended rhythms, including different forms of syncopation. </w:t>
      </w:r>
    </w:p>
    <w:p w14:paraId="3A60A1F8" w14:textId="77777777" w:rsidR="0068054E" w:rsidRPr="00ED3079" w:rsidRDefault="0068054E" w:rsidP="0068054E">
      <w:pPr>
        <w:pStyle w:val="VCAAHeading2"/>
      </w:pPr>
      <w:r w:rsidRPr="00ED3079">
        <w:t>Section C – Music language (written)</w:t>
      </w:r>
    </w:p>
    <w:p w14:paraId="28328355" w14:textId="77777777" w:rsidR="0068054E" w:rsidRPr="00ED3079" w:rsidRDefault="0068054E" w:rsidP="0068054E">
      <w:pPr>
        <w:pStyle w:val="VCAAHeading3"/>
      </w:pPr>
      <w:r w:rsidRPr="00ED3079">
        <w:t>Question 13</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8054E" w:rsidRPr="00ED3079" w14:paraId="7449B465"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34E51E5C" w14:textId="77777777" w:rsidR="0068054E" w:rsidRPr="00ED3079" w:rsidRDefault="0068054E" w:rsidP="00870179">
            <w:pPr>
              <w:pStyle w:val="VCAAtablecondensed"/>
            </w:pPr>
            <w:r w:rsidRPr="00ED3079">
              <w:t>Marks</w:t>
            </w:r>
          </w:p>
        </w:tc>
        <w:tc>
          <w:tcPr>
            <w:tcW w:w="576" w:type="dxa"/>
          </w:tcPr>
          <w:p w14:paraId="54CA7807" w14:textId="77777777" w:rsidR="0068054E" w:rsidRPr="00ED3079" w:rsidRDefault="0068054E" w:rsidP="00870179">
            <w:pPr>
              <w:pStyle w:val="VCAAtablecondensed"/>
            </w:pPr>
            <w:r w:rsidRPr="00ED3079">
              <w:t>0</w:t>
            </w:r>
          </w:p>
        </w:tc>
        <w:tc>
          <w:tcPr>
            <w:tcW w:w="576" w:type="dxa"/>
          </w:tcPr>
          <w:p w14:paraId="766B7EC1" w14:textId="77777777" w:rsidR="0068054E" w:rsidRPr="00ED3079" w:rsidRDefault="0068054E" w:rsidP="00870179">
            <w:pPr>
              <w:pStyle w:val="VCAAtablecondensed"/>
            </w:pPr>
            <w:r w:rsidRPr="00ED3079">
              <w:t>1</w:t>
            </w:r>
          </w:p>
        </w:tc>
        <w:tc>
          <w:tcPr>
            <w:tcW w:w="576" w:type="dxa"/>
          </w:tcPr>
          <w:p w14:paraId="14EAA6A1" w14:textId="77777777" w:rsidR="0068054E" w:rsidRPr="00ED3079" w:rsidRDefault="0068054E" w:rsidP="00870179">
            <w:pPr>
              <w:pStyle w:val="VCAAtablecondensed"/>
            </w:pPr>
            <w:r w:rsidRPr="00ED3079">
              <w:t>2</w:t>
            </w:r>
          </w:p>
        </w:tc>
        <w:tc>
          <w:tcPr>
            <w:tcW w:w="1008" w:type="dxa"/>
          </w:tcPr>
          <w:p w14:paraId="0907335A" w14:textId="77777777" w:rsidR="0068054E" w:rsidRPr="00ED3079" w:rsidRDefault="0068054E" w:rsidP="00870179">
            <w:pPr>
              <w:pStyle w:val="VCAAtablecondensed"/>
            </w:pPr>
            <w:r w:rsidRPr="00ED3079">
              <w:t>Average</w:t>
            </w:r>
          </w:p>
        </w:tc>
      </w:tr>
      <w:tr w:rsidR="0068054E" w:rsidRPr="00ED3079" w14:paraId="6256BD32" w14:textId="77777777" w:rsidTr="00870179">
        <w:tc>
          <w:tcPr>
            <w:tcW w:w="720" w:type="dxa"/>
          </w:tcPr>
          <w:p w14:paraId="4A9A8971" w14:textId="77777777" w:rsidR="0068054E" w:rsidRPr="00ED3079" w:rsidRDefault="0068054E" w:rsidP="00870179">
            <w:pPr>
              <w:pStyle w:val="VCAAtablecondensed"/>
            </w:pPr>
            <w:r w:rsidRPr="00ED3079">
              <w:t>%</w:t>
            </w:r>
          </w:p>
        </w:tc>
        <w:tc>
          <w:tcPr>
            <w:tcW w:w="576" w:type="dxa"/>
          </w:tcPr>
          <w:p w14:paraId="25978C8B" w14:textId="77777777" w:rsidR="0068054E" w:rsidRPr="00ED3079" w:rsidRDefault="0068054E" w:rsidP="00870179">
            <w:pPr>
              <w:pStyle w:val="VCAAtablecondensed"/>
            </w:pPr>
            <w:r w:rsidRPr="00ED3079">
              <w:t>5</w:t>
            </w:r>
          </w:p>
        </w:tc>
        <w:tc>
          <w:tcPr>
            <w:tcW w:w="576" w:type="dxa"/>
          </w:tcPr>
          <w:p w14:paraId="41F777D4" w14:textId="77777777" w:rsidR="0068054E" w:rsidRPr="00ED3079" w:rsidRDefault="0068054E" w:rsidP="00870179">
            <w:pPr>
              <w:pStyle w:val="VCAAtablecondensed"/>
            </w:pPr>
            <w:r w:rsidRPr="00ED3079">
              <w:t>21</w:t>
            </w:r>
          </w:p>
        </w:tc>
        <w:tc>
          <w:tcPr>
            <w:tcW w:w="576" w:type="dxa"/>
          </w:tcPr>
          <w:p w14:paraId="4DBCD6DB" w14:textId="77777777" w:rsidR="0068054E" w:rsidRPr="00ED3079" w:rsidRDefault="0068054E" w:rsidP="00870179">
            <w:pPr>
              <w:pStyle w:val="VCAAtablecondensed"/>
            </w:pPr>
            <w:r w:rsidRPr="00ED3079">
              <w:t>74</w:t>
            </w:r>
          </w:p>
        </w:tc>
        <w:tc>
          <w:tcPr>
            <w:tcW w:w="1008" w:type="dxa"/>
          </w:tcPr>
          <w:p w14:paraId="608B7D67" w14:textId="77777777" w:rsidR="0068054E" w:rsidRPr="00ED3079" w:rsidRDefault="0068054E" w:rsidP="00870179">
            <w:pPr>
              <w:pStyle w:val="VCAAtablecondensed"/>
            </w:pPr>
            <w:r w:rsidRPr="00ED3079">
              <w:t>1.7</w:t>
            </w:r>
          </w:p>
        </w:tc>
      </w:tr>
    </w:tbl>
    <w:p w14:paraId="34A50CC5" w14:textId="77777777" w:rsidR="0068054E" w:rsidRPr="00ED3079" w:rsidRDefault="0068054E" w:rsidP="00B26481">
      <w:pPr>
        <w:pStyle w:val="VCAAbullet"/>
      </w:pPr>
      <w:r w:rsidRPr="00ED3079">
        <w:t xml:space="preserve">The first interval was a major </w:t>
      </w:r>
      <w:r>
        <w:t>2</w:t>
      </w:r>
      <w:r w:rsidRPr="00ED3079">
        <w:t>nd.</w:t>
      </w:r>
    </w:p>
    <w:p w14:paraId="3AE7A0BB" w14:textId="77777777" w:rsidR="0068054E" w:rsidRPr="00ED3079" w:rsidRDefault="0068054E" w:rsidP="00B26481">
      <w:pPr>
        <w:pStyle w:val="VCAAbullet"/>
      </w:pPr>
      <w:r w:rsidRPr="00ED3079">
        <w:t xml:space="preserve">The second interval was a perfect </w:t>
      </w:r>
      <w:r>
        <w:t>4</w:t>
      </w:r>
      <w:r w:rsidRPr="00ED3079">
        <w:t>th.</w:t>
      </w:r>
    </w:p>
    <w:p w14:paraId="630E047E" w14:textId="77777777" w:rsidR="0068054E" w:rsidRPr="00ED3079" w:rsidRDefault="0068054E" w:rsidP="0068054E">
      <w:pPr>
        <w:pStyle w:val="VCAAbody"/>
      </w:pPr>
      <w:r w:rsidRPr="00ED3079">
        <w:lastRenderedPageBreak/>
        <w:t xml:space="preserve">When identifying written intervals, students should count the number of the interval first. In the first interval D# to E# is a </w:t>
      </w:r>
      <w:r>
        <w:t>2</w:t>
      </w:r>
      <w:r w:rsidRPr="00ED3079">
        <w:t xml:space="preserve">nd. Then students should work out the quality of the interval. It is advisable to think of the key of the bottom note and work out if the next note belongs to the major scale of that note. The D# can be a difficult key to conceptualise, so students are advised to transpose both notes down into a more comfortable key to work out the quality: shifting it down a semitone results in D to E, which is a major </w:t>
      </w:r>
      <w:r>
        <w:t>2</w:t>
      </w:r>
      <w:r w:rsidRPr="00ED3079">
        <w:t xml:space="preserve">nd. The second interval, C# to F#, was a perfect </w:t>
      </w:r>
      <w:r>
        <w:t>4</w:t>
      </w:r>
      <w:r w:rsidRPr="00ED3079">
        <w:t xml:space="preserve">th. F# belongs to the scale of C# major, so it is called a perfect </w:t>
      </w:r>
      <w:r>
        <w:t>4</w:t>
      </w:r>
      <w:r w:rsidRPr="00ED3079">
        <w:t xml:space="preserve">th. Naming the interval as a major </w:t>
      </w:r>
      <w:r>
        <w:t>4</w:t>
      </w:r>
      <w:r w:rsidRPr="00ED3079">
        <w:t xml:space="preserve">th was marked as incorrect as intervals of 1, 4, 5 and 8, where the top note belongs to the bottom note major scale, are identified as perfect not major. </w:t>
      </w:r>
    </w:p>
    <w:p w14:paraId="2BCF3875" w14:textId="77777777" w:rsidR="0068054E" w:rsidRPr="00ED3079" w:rsidRDefault="0068054E" w:rsidP="0068054E">
      <w:pPr>
        <w:pStyle w:val="VCAAHeading3"/>
      </w:pPr>
      <w:r w:rsidRPr="00ED3079">
        <w:rPr>
          <w:noProof/>
          <w:lang w:eastAsia="en-AU"/>
        </w:rPr>
        <w:drawing>
          <wp:anchor distT="0" distB="0" distL="114300" distR="114300" simplePos="0" relativeHeight="251665408" behindDoc="0" locked="0" layoutInCell="1" allowOverlap="1" wp14:anchorId="4BA45353" wp14:editId="7A1D8272">
            <wp:simplePos x="0" y="0"/>
            <wp:positionH relativeFrom="column">
              <wp:posOffset>-32014</wp:posOffset>
            </wp:positionH>
            <wp:positionV relativeFrom="paragraph">
              <wp:posOffset>1216792</wp:posOffset>
            </wp:positionV>
            <wp:extent cx="3773805" cy="753110"/>
            <wp:effectExtent l="0" t="0" r="0" b="8890"/>
            <wp:wrapTopAndBottom/>
            <wp:docPr id="15" name="Picture 1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380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79">
        <w:t>Question 14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68054E" w:rsidRPr="00ED3079" w14:paraId="6E5A3D35"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47B59C72" w14:textId="77777777" w:rsidR="0068054E" w:rsidRPr="00ED3079" w:rsidRDefault="0068054E" w:rsidP="00870179">
            <w:pPr>
              <w:pStyle w:val="VCAAtablecondensed"/>
            </w:pPr>
            <w:r w:rsidRPr="00ED3079">
              <w:t>Marks</w:t>
            </w:r>
          </w:p>
        </w:tc>
        <w:tc>
          <w:tcPr>
            <w:tcW w:w="576" w:type="dxa"/>
          </w:tcPr>
          <w:p w14:paraId="1D3FA73E" w14:textId="77777777" w:rsidR="0068054E" w:rsidRPr="00ED3079" w:rsidRDefault="0068054E" w:rsidP="00870179">
            <w:pPr>
              <w:pStyle w:val="VCAAtablecondensed"/>
            </w:pPr>
            <w:r w:rsidRPr="00ED3079">
              <w:t>0</w:t>
            </w:r>
          </w:p>
        </w:tc>
        <w:tc>
          <w:tcPr>
            <w:tcW w:w="576" w:type="dxa"/>
          </w:tcPr>
          <w:p w14:paraId="2DFFC998" w14:textId="77777777" w:rsidR="0068054E" w:rsidRPr="00ED3079" w:rsidRDefault="0068054E" w:rsidP="00870179">
            <w:pPr>
              <w:pStyle w:val="VCAAtablecondensed"/>
            </w:pPr>
            <w:r w:rsidRPr="00ED3079">
              <w:t>1</w:t>
            </w:r>
          </w:p>
        </w:tc>
        <w:tc>
          <w:tcPr>
            <w:tcW w:w="576" w:type="dxa"/>
          </w:tcPr>
          <w:p w14:paraId="48E59E6A" w14:textId="77777777" w:rsidR="0068054E" w:rsidRPr="00ED3079" w:rsidRDefault="0068054E" w:rsidP="00870179">
            <w:pPr>
              <w:pStyle w:val="VCAAtablecondensed"/>
            </w:pPr>
            <w:r w:rsidRPr="00ED3079">
              <w:t>2</w:t>
            </w:r>
          </w:p>
        </w:tc>
        <w:tc>
          <w:tcPr>
            <w:tcW w:w="576" w:type="dxa"/>
          </w:tcPr>
          <w:p w14:paraId="2BFB2C50" w14:textId="77777777" w:rsidR="0068054E" w:rsidRPr="00ED3079" w:rsidRDefault="0068054E" w:rsidP="00870179">
            <w:pPr>
              <w:pStyle w:val="VCAAtablecondensed"/>
            </w:pPr>
            <w:r w:rsidRPr="00ED3079">
              <w:t>3</w:t>
            </w:r>
          </w:p>
        </w:tc>
        <w:tc>
          <w:tcPr>
            <w:tcW w:w="1008" w:type="dxa"/>
          </w:tcPr>
          <w:p w14:paraId="5DDFD0CD" w14:textId="77777777" w:rsidR="0068054E" w:rsidRPr="00ED3079" w:rsidRDefault="0068054E" w:rsidP="00870179">
            <w:pPr>
              <w:pStyle w:val="VCAAtablecondensed"/>
            </w:pPr>
            <w:r w:rsidRPr="00ED3079">
              <w:t>Average</w:t>
            </w:r>
          </w:p>
        </w:tc>
      </w:tr>
      <w:tr w:rsidR="0068054E" w:rsidRPr="00ED3079" w14:paraId="3B4D7045" w14:textId="77777777" w:rsidTr="00870179">
        <w:tc>
          <w:tcPr>
            <w:tcW w:w="720" w:type="dxa"/>
          </w:tcPr>
          <w:p w14:paraId="16EB1A4F" w14:textId="77777777" w:rsidR="0068054E" w:rsidRPr="00ED3079" w:rsidRDefault="0068054E" w:rsidP="00870179">
            <w:pPr>
              <w:pStyle w:val="VCAAtablecondensed"/>
            </w:pPr>
            <w:r w:rsidRPr="00ED3079">
              <w:t>%</w:t>
            </w:r>
          </w:p>
        </w:tc>
        <w:tc>
          <w:tcPr>
            <w:tcW w:w="576" w:type="dxa"/>
          </w:tcPr>
          <w:p w14:paraId="545D0C82" w14:textId="77777777" w:rsidR="0068054E" w:rsidRPr="00ED3079" w:rsidRDefault="0068054E" w:rsidP="00870179">
            <w:pPr>
              <w:pStyle w:val="VCAAtablecondensed"/>
            </w:pPr>
            <w:r w:rsidRPr="00ED3079">
              <w:t>12</w:t>
            </w:r>
          </w:p>
        </w:tc>
        <w:tc>
          <w:tcPr>
            <w:tcW w:w="576" w:type="dxa"/>
          </w:tcPr>
          <w:p w14:paraId="10B5BFD4" w14:textId="77777777" w:rsidR="0068054E" w:rsidRPr="00ED3079" w:rsidRDefault="0068054E" w:rsidP="00870179">
            <w:pPr>
              <w:pStyle w:val="VCAAtablecondensed"/>
            </w:pPr>
            <w:r w:rsidRPr="00ED3079">
              <w:t>10</w:t>
            </w:r>
          </w:p>
        </w:tc>
        <w:tc>
          <w:tcPr>
            <w:tcW w:w="576" w:type="dxa"/>
          </w:tcPr>
          <w:p w14:paraId="278CF15F" w14:textId="77777777" w:rsidR="0068054E" w:rsidRPr="00ED3079" w:rsidRDefault="0068054E" w:rsidP="00870179">
            <w:pPr>
              <w:pStyle w:val="VCAAtablecondensed"/>
            </w:pPr>
            <w:r w:rsidRPr="00ED3079">
              <w:t>23</w:t>
            </w:r>
          </w:p>
        </w:tc>
        <w:tc>
          <w:tcPr>
            <w:tcW w:w="576" w:type="dxa"/>
          </w:tcPr>
          <w:p w14:paraId="65149CAE" w14:textId="77777777" w:rsidR="0068054E" w:rsidRPr="00ED3079" w:rsidRDefault="0068054E" w:rsidP="00870179">
            <w:pPr>
              <w:pStyle w:val="VCAAtablecondensed"/>
            </w:pPr>
            <w:r w:rsidRPr="00ED3079">
              <w:t>55</w:t>
            </w:r>
          </w:p>
        </w:tc>
        <w:tc>
          <w:tcPr>
            <w:tcW w:w="1008" w:type="dxa"/>
          </w:tcPr>
          <w:p w14:paraId="62CBB0E0" w14:textId="77777777" w:rsidR="0068054E" w:rsidRPr="00ED3079" w:rsidRDefault="0068054E" w:rsidP="00870179">
            <w:pPr>
              <w:pStyle w:val="VCAAtablecondensed"/>
            </w:pPr>
            <w:r w:rsidRPr="00ED3079">
              <w:t>2.2</w:t>
            </w:r>
          </w:p>
        </w:tc>
      </w:tr>
    </w:tbl>
    <w:p w14:paraId="24D8DA50" w14:textId="1CF830B9" w:rsidR="0068054E" w:rsidRPr="00ED3079" w:rsidRDefault="0068054E" w:rsidP="0068054E">
      <w:pPr>
        <w:pStyle w:val="VCAAbody"/>
      </w:pPr>
      <w:r w:rsidRPr="00ED3079">
        <w:t>Students need to read the instructions carefully. The question required students to write the intervals using semibreves. Some students chose to fill in the notes, thus making their answer incorrect. There was also some confusion of clefs. Before writing notes on the staff, students should always check whether it is using a treble or bass clef. Students need to take more care with notation and</w:t>
      </w:r>
      <w:r w:rsidR="007D5DE9">
        <w:t>,</w:t>
      </w:r>
      <w:r w:rsidRPr="00ED3079">
        <w:t xml:space="preserve"> more specifically</w:t>
      </w:r>
      <w:r w:rsidR="007D5DE9">
        <w:t>,</w:t>
      </w:r>
      <w:r w:rsidRPr="00ED3079">
        <w:t xml:space="preserve"> writing of accidentals. Accidentals should be level with the note to which they apply and they should be written before the note. If two notes require accidentals and they are very close to each other on the staff, it can be useful to spread them out, allowing space for the relevant accidentals. </w:t>
      </w:r>
    </w:p>
    <w:p w14:paraId="2E3C0156" w14:textId="627E40ED" w:rsidR="0068054E" w:rsidRPr="00ED3079" w:rsidRDefault="0068054E" w:rsidP="0068054E">
      <w:pPr>
        <w:pStyle w:val="VCAAbody"/>
      </w:pPr>
      <w:r w:rsidRPr="00ED3079">
        <w:t xml:space="preserve">This question required students to write notes on the staff indicated by the clef. The first interval, a major </w:t>
      </w:r>
      <w:r>
        <w:t>2</w:t>
      </w:r>
      <w:r w:rsidRPr="00ED3079">
        <w:t>nd below Bb, proved difficult for many students. When writing intervals, students should write the given note first, then write the other note above or below as per the instructions. For the first interval, a few students wrote the Bb correctly and the A below it, but did not check whether A to Bb was, in fact</w:t>
      </w:r>
      <w:r w:rsidR="007D5DE9">
        <w:t>,</w:t>
      </w:r>
      <w:r w:rsidRPr="00ED3079">
        <w:t xml:space="preserve"> a major </w:t>
      </w:r>
      <w:r>
        <w:t>2</w:t>
      </w:r>
      <w:r w:rsidRPr="00ED3079">
        <w:t xml:space="preserve">nd. It was not, so Ab was required to make it a major </w:t>
      </w:r>
      <w:r>
        <w:t>2</w:t>
      </w:r>
      <w:r w:rsidRPr="00ED3079">
        <w:t xml:space="preserve">nd. Intervals are always worked from the bottom note up. Most students were able to write the major </w:t>
      </w:r>
      <w:r>
        <w:t>7</w:t>
      </w:r>
      <w:r w:rsidRPr="00ED3079">
        <w:t xml:space="preserve">th above C correctly, but the major </w:t>
      </w:r>
      <w:r>
        <w:t>3</w:t>
      </w:r>
      <w:r w:rsidRPr="00ED3079">
        <w:t xml:space="preserve">rd above E was incorrect for those who omitted the sharp in front of the G. </w:t>
      </w:r>
    </w:p>
    <w:p w14:paraId="4F0C04A7" w14:textId="77777777" w:rsidR="0068054E" w:rsidRPr="00ED3079" w:rsidRDefault="0068054E" w:rsidP="0068054E">
      <w:pPr>
        <w:pStyle w:val="VCAAHeading3"/>
      </w:pPr>
      <w:r w:rsidRPr="00ED3079">
        <w:t>Question 15a.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1008"/>
      </w:tblGrid>
      <w:tr w:rsidR="0068054E" w:rsidRPr="00ED3079" w14:paraId="3D2EAA67" w14:textId="77777777" w:rsidTr="00870179">
        <w:trPr>
          <w:cnfStyle w:val="100000000000" w:firstRow="1" w:lastRow="0" w:firstColumn="0" w:lastColumn="0" w:oddVBand="0" w:evenVBand="0" w:oddHBand="0" w:evenHBand="0" w:firstRowFirstColumn="0" w:firstRowLastColumn="0" w:lastRowFirstColumn="0" w:lastRowLastColumn="0"/>
          <w:trHeight w:val="576"/>
        </w:trPr>
        <w:tc>
          <w:tcPr>
            <w:tcW w:w="691" w:type="dxa"/>
          </w:tcPr>
          <w:p w14:paraId="1B1B4E4A" w14:textId="77777777" w:rsidR="0068054E" w:rsidRPr="00ED3079" w:rsidRDefault="0068054E" w:rsidP="00870179">
            <w:pPr>
              <w:pStyle w:val="VCAAtablecondensed"/>
            </w:pPr>
            <w:r w:rsidRPr="00ED3079">
              <w:t>Marks</w:t>
            </w:r>
          </w:p>
        </w:tc>
        <w:tc>
          <w:tcPr>
            <w:tcW w:w="576" w:type="dxa"/>
          </w:tcPr>
          <w:p w14:paraId="01973BA3" w14:textId="77777777" w:rsidR="0068054E" w:rsidRPr="00ED3079" w:rsidRDefault="0068054E" w:rsidP="00870179">
            <w:pPr>
              <w:pStyle w:val="VCAAtablecondensed"/>
            </w:pPr>
            <w:r w:rsidRPr="00ED3079">
              <w:t>0</w:t>
            </w:r>
          </w:p>
        </w:tc>
        <w:tc>
          <w:tcPr>
            <w:tcW w:w="576" w:type="dxa"/>
          </w:tcPr>
          <w:p w14:paraId="21D78C05" w14:textId="77777777" w:rsidR="0068054E" w:rsidRPr="00ED3079" w:rsidRDefault="0068054E" w:rsidP="00870179">
            <w:pPr>
              <w:pStyle w:val="VCAAtablecondensed"/>
            </w:pPr>
            <w:r w:rsidRPr="00ED3079">
              <w:t>1</w:t>
            </w:r>
          </w:p>
        </w:tc>
        <w:tc>
          <w:tcPr>
            <w:tcW w:w="576" w:type="dxa"/>
          </w:tcPr>
          <w:p w14:paraId="6523714F" w14:textId="77777777" w:rsidR="0068054E" w:rsidRPr="00ED3079" w:rsidRDefault="0068054E" w:rsidP="00870179">
            <w:pPr>
              <w:pStyle w:val="VCAAtablecondensed"/>
            </w:pPr>
            <w:r w:rsidRPr="00ED3079">
              <w:t>2</w:t>
            </w:r>
          </w:p>
        </w:tc>
        <w:tc>
          <w:tcPr>
            <w:tcW w:w="576" w:type="dxa"/>
          </w:tcPr>
          <w:p w14:paraId="1BBED2B5" w14:textId="77777777" w:rsidR="0068054E" w:rsidRPr="00ED3079" w:rsidRDefault="0068054E" w:rsidP="00870179">
            <w:pPr>
              <w:pStyle w:val="VCAAtablecondensed"/>
            </w:pPr>
            <w:r w:rsidRPr="00ED3079">
              <w:t>3</w:t>
            </w:r>
          </w:p>
        </w:tc>
        <w:tc>
          <w:tcPr>
            <w:tcW w:w="1008" w:type="dxa"/>
          </w:tcPr>
          <w:p w14:paraId="02A6343D" w14:textId="77777777" w:rsidR="0068054E" w:rsidRPr="00ED3079" w:rsidRDefault="0068054E" w:rsidP="00870179">
            <w:pPr>
              <w:pStyle w:val="VCAAtablecondensed"/>
            </w:pPr>
            <w:r w:rsidRPr="00ED3079">
              <w:t>Average</w:t>
            </w:r>
          </w:p>
        </w:tc>
      </w:tr>
      <w:tr w:rsidR="0068054E" w:rsidRPr="00ED3079" w14:paraId="1D060EF2" w14:textId="77777777" w:rsidTr="00870179">
        <w:tc>
          <w:tcPr>
            <w:tcW w:w="691" w:type="dxa"/>
          </w:tcPr>
          <w:p w14:paraId="424C0BA2" w14:textId="77777777" w:rsidR="0068054E" w:rsidRPr="00ED3079" w:rsidRDefault="0068054E" w:rsidP="00870179">
            <w:pPr>
              <w:pStyle w:val="VCAAtablecondensed"/>
            </w:pPr>
            <w:r w:rsidRPr="00ED3079">
              <w:t>%</w:t>
            </w:r>
          </w:p>
        </w:tc>
        <w:tc>
          <w:tcPr>
            <w:tcW w:w="576" w:type="dxa"/>
          </w:tcPr>
          <w:p w14:paraId="7A672B00" w14:textId="77777777" w:rsidR="0068054E" w:rsidRPr="00ED3079" w:rsidRDefault="0068054E" w:rsidP="00870179">
            <w:pPr>
              <w:pStyle w:val="VCAAtablecondensed"/>
            </w:pPr>
            <w:r w:rsidRPr="00ED3079">
              <w:t>15</w:t>
            </w:r>
          </w:p>
        </w:tc>
        <w:tc>
          <w:tcPr>
            <w:tcW w:w="576" w:type="dxa"/>
          </w:tcPr>
          <w:p w14:paraId="62E9A771" w14:textId="77777777" w:rsidR="0068054E" w:rsidRPr="00ED3079" w:rsidRDefault="0068054E" w:rsidP="00870179">
            <w:pPr>
              <w:pStyle w:val="VCAAtablecondensed"/>
            </w:pPr>
            <w:r w:rsidRPr="00ED3079">
              <w:t>20</w:t>
            </w:r>
          </w:p>
        </w:tc>
        <w:tc>
          <w:tcPr>
            <w:tcW w:w="576" w:type="dxa"/>
          </w:tcPr>
          <w:p w14:paraId="38C9916A" w14:textId="77777777" w:rsidR="0068054E" w:rsidRPr="00ED3079" w:rsidRDefault="0068054E" w:rsidP="00870179">
            <w:pPr>
              <w:pStyle w:val="VCAAtablecondensed"/>
            </w:pPr>
            <w:r w:rsidRPr="00ED3079">
              <w:t>6</w:t>
            </w:r>
          </w:p>
        </w:tc>
        <w:tc>
          <w:tcPr>
            <w:tcW w:w="576" w:type="dxa"/>
          </w:tcPr>
          <w:p w14:paraId="27DC508C" w14:textId="77777777" w:rsidR="0068054E" w:rsidRPr="00ED3079" w:rsidRDefault="0068054E" w:rsidP="00870179">
            <w:pPr>
              <w:pStyle w:val="VCAAtablecondensed"/>
            </w:pPr>
            <w:r w:rsidRPr="00ED3079">
              <w:t>59</w:t>
            </w:r>
          </w:p>
        </w:tc>
        <w:tc>
          <w:tcPr>
            <w:tcW w:w="1008" w:type="dxa"/>
          </w:tcPr>
          <w:p w14:paraId="4A0AD7CF" w14:textId="77777777" w:rsidR="0068054E" w:rsidRPr="00ED3079" w:rsidRDefault="0068054E" w:rsidP="00870179">
            <w:pPr>
              <w:pStyle w:val="VCAAtablecondensed"/>
            </w:pPr>
            <w:r w:rsidRPr="00ED3079">
              <w:t>2.1</w:t>
            </w:r>
          </w:p>
        </w:tc>
      </w:tr>
    </w:tbl>
    <w:p w14:paraId="0C781F3A" w14:textId="77777777" w:rsidR="0068054E" w:rsidRPr="00ED3079" w:rsidRDefault="0068054E" w:rsidP="0068054E">
      <w:pPr>
        <w:pStyle w:val="VCAAbody"/>
        <w:rPr>
          <w:noProof/>
          <w:lang w:eastAsia="en-AU"/>
        </w:rPr>
      </w:pPr>
      <w:r w:rsidRPr="00ED3079">
        <w:rPr>
          <w:noProof/>
          <w:lang w:eastAsia="en-AU"/>
        </w:rPr>
        <w:drawing>
          <wp:anchor distT="0" distB="0" distL="114300" distR="114300" simplePos="0" relativeHeight="251666432" behindDoc="0" locked="0" layoutInCell="1" allowOverlap="1" wp14:anchorId="592253D0" wp14:editId="14F62AE8">
            <wp:simplePos x="0" y="0"/>
            <wp:positionH relativeFrom="column">
              <wp:posOffset>3175</wp:posOffset>
            </wp:positionH>
            <wp:positionV relativeFrom="paragraph">
              <wp:posOffset>0</wp:posOffset>
            </wp:positionV>
            <wp:extent cx="4051300" cy="482600"/>
            <wp:effectExtent l="0" t="0" r="0" b="0"/>
            <wp:wrapTopAndBottom/>
            <wp:docPr id="14" name="Picture 1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antenna&#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13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79">
        <w:rPr>
          <w:noProof/>
          <w:lang w:eastAsia="en-AU"/>
        </w:rPr>
        <w:t xml:space="preserve">Or </w:t>
      </w:r>
    </w:p>
    <w:p w14:paraId="7752A838" w14:textId="77777777" w:rsidR="0068054E" w:rsidRPr="00ED3079" w:rsidRDefault="0068054E" w:rsidP="0068054E">
      <w:pPr>
        <w:pStyle w:val="VCAAbody"/>
      </w:pPr>
      <w:r w:rsidRPr="00ED3079">
        <w:rPr>
          <w:noProof/>
          <w:lang w:eastAsia="en-AU"/>
        </w:rPr>
        <w:drawing>
          <wp:anchor distT="0" distB="0" distL="114300" distR="114300" simplePos="0" relativeHeight="251667456" behindDoc="0" locked="0" layoutInCell="1" allowOverlap="1" wp14:anchorId="42D8BFAD" wp14:editId="103E2EEF">
            <wp:simplePos x="0" y="0"/>
            <wp:positionH relativeFrom="column">
              <wp:posOffset>3175</wp:posOffset>
            </wp:positionH>
            <wp:positionV relativeFrom="paragraph">
              <wp:posOffset>-3810</wp:posOffset>
            </wp:positionV>
            <wp:extent cx="3975100" cy="488950"/>
            <wp:effectExtent l="0" t="0" r="0" b="6350"/>
            <wp:wrapTopAndBottom/>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5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79">
        <w:t xml:space="preserve">Most students used accidentals for the writing of scales although they were given the option of using a key signature. The harmonic minor was handled reasonably well, but for some, incorrect stems made it </w:t>
      </w:r>
      <w:r w:rsidRPr="00ED3079">
        <w:lastRenderedPageBreak/>
        <w:t xml:space="preserve">impossible to award full marks. Adherence to conventions of musical notation is required, so stems that are written below the note must be on the left side of the note. </w:t>
      </w:r>
    </w:p>
    <w:p w14:paraId="390C565E" w14:textId="77777777" w:rsidR="0068054E" w:rsidRPr="00ED3079" w:rsidRDefault="0068054E" w:rsidP="0068054E">
      <w:pPr>
        <w:pStyle w:val="VCAAHeading3"/>
      </w:pPr>
      <w:r w:rsidRPr="00ED3079">
        <w:rPr>
          <w:noProof/>
          <w:lang w:eastAsia="en-AU"/>
        </w:rPr>
        <w:drawing>
          <wp:anchor distT="0" distB="0" distL="114300" distR="114300" simplePos="0" relativeHeight="251668480" behindDoc="0" locked="0" layoutInCell="1" allowOverlap="1" wp14:anchorId="3C9B4D8F" wp14:editId="2CFB2C69">
            <wp:simplePos x="0" y="0"/>
            <wp:positionH relativeFrom="column">
              <wp:posOffset>3175</wp:posOffset>
            </wp:positionH>
            <wp:positionV relativeFrom="paragraph">
              <wp:posOffset>1197481</wp:posOffset>
            </wp:positionV>
            <wp:extent cx="2844800" cy="444500"/>
            <wp:effectExtent l="0" t="0" r="0" b="0"/>
            <wp:wrapTopAndBottom/>
            <wp:docPr id="12" name="Picture 1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79">
        <w:t>Question 15b.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68054E" w:rsidRPr="00ED3079" w14:paraId="406917F5"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295A2EE3" w14:textId="77777777" w:rsidR="0068054E" w:rsidRPr="00ED3079" w:rsidRDefault="0068054E" w:rsidP="00870179">
            <w:pPr>
              <w:pStyle w:val="VCAAtablecondensed"/>
            </w:pPr>
            <w:r w:rsidRPr="00ED3079">
              <w:t>Marks</w:t>
            </w:r>
          </w:p>
        </w:tc>
        <w:tc>
          <w:tcPr>
            <w:tcW w:w="576" w:type="dxa"/>
          </w:tcPr>
          <w:p w14:paraId="03C59309" w14:textId="77777777" w:rsidR="0068054E" w:rsidRPr="00ED3079" w:rsidRDefault="0068054E" w:rsidP="00870179">
            <w:pPr>
              <w:pStyle w:val="VCAAtablecondensed"/>
            </w:pPr>
            <w:r w:rsidRPr="00ED3079">
              <w:t>0</w:t>
            </w:r>
          </w:p>
        </w:tc>
        <w:tc>
          <w:tcPr>
            <w:tcW w:w="576" w:type="dxa"/>
          </w:tcPr>
          <w:p w14:paraId="4DA66835" w14:textId="77777777" w:rsidR="0068054E" w:rsidRPr="00ED3079" w:rsidRDefault="0068054E" w:rsidP="00870179">
            <w:pPr>
              <w:pStyle w:val="VCAAtablecondensed"/>
            </w:pPr>
            <w:r w:rsidRPr="00ED3079">
              <w:t>1</w:t>
            </w:r>
          </w:p>
        </w:tc>
        <w:tc>
          <w:tcPr>
            <w:tcW w:w="576" w:type="dxa"/>
          </w:tcPr>
          <w:p w14:paraId="03F88BFB" w14:textId="77777777" w:rsidR="0068054E" w:rsidRPr="00ED3079" w:rsidRDefault="0068054E" w:rsidP="00870179">
            <w:pPr>
              <w:pStyle w:val="VCAAtablecondensed"/>
            </w:pPr>
            <w:r w:rsidRPr="00ED3079">
              <w:t>2</w:t>
            </w:r>
          </w:p>
        </w:tc>
        <w:tc>
          <w:tcPr>
            <w:tcW w:w="576" w:type="dxa"/>
          </w:tcPr>
          <w:p w14:paraId="711EBDAD" w14:textId="77777777" w:rsidR="0068054E" w:rsidRPr="00ED3079" w:rsidRDefault="0068054E" w:rsidP="00870179">
            <w:pPr>
              <w:pStyle w:val="VCAAtablecondensed"/>
            </w:pPr>
            <w:r w:rsidRPr="00ED3079">
              <w:t>3</w:t>
            </w:r>
          </w:p>
        </w:tc>
        <w:tc>
          <w:tcPr>
            <w:tcW w:w="1008" w:type="dxa"/>
          </w:tcPr>
          <w:p w14:paraId="435F771B" w14:textId="77777777" w:rsidR="0068054E" w:rsidRPr="00ED3079" w:rsidRDefault="0068054E" w:rsidP="00870179">
            <w:pPr>
              <w:pStyle w:val="VCAAtablecondensed"/>
            </w:pPr>
            <w:r w:rsidRPr="00ED3079">
              <w:t>Average</w:t>
            </w:r>
          </w:p>
        </w:tc>
      </w:tr>
      <w:tr w:rsidR="0068054E" w:rsidRPr="00ED3079" w14:paraId="67D203B4" w14:textId="77777777" w:rsidTr="00870179">
        <w:tc>
          <w:tcPr>
            <w:tcW w:w="720" w:type="dxa"/>
          </w:tcPr>
          <w:p w14:paraId="1AC8E0FB" w14:textId="77777777" w:rsidR="0068054E" w:rsidRPr="00ED3079" w:rsidRDefault="0068054E" w:rsidP="00870179">
            <w:pPr>
              <w:pStyle w:val="VCAAtablecondensed"/>
            </w:pPr>
            <w:r w:rsidRPr="00ED3079">
              <w:t>%</w:t>
            </w:r>
          </w:p>
        </w:tc>
        <w:tc>
          <w:tcPr>
            <w:tcW w:w="576" w:type="dxa"/>
          </w:tcPr>
          <w:p w14:paraId="276BC1E5" w14:textId="77777777" w:rsidR="0068054E" w:rsidRPr="00ED3079" w:rsidRDefault="0068054E" w:rsidP="00870179">
            <w:pPr>
              <w:pStyle w:val="VCAAtablecondensed"/>
            </w:pPr>
            <w:r w:rsidRPr="00ED3079">
              <w:t>23</w:t>
            </w:r>
          </w:p>
        </w:tc>
        <w:tc>
          <w:tcPr>
            <w:tcW w:w="576" w:type="dxa"/>
          </w:tcPr>
          <w:p w14:paraId="6BFA3752" w14:textId="77777777" w:rsidR="0068054E" w:rsidRPr="00ED3079" w:rsidRDefault="0068054E" w:rsidP="00870179">
            <w:pPr>
              <w:pStyle w:val="VCAAtablecondensed"/>
            </w:pPr>
            <w:r w:rsidRPr="00ED3079">
              <w:t>18</w:t>
            </w:r>
          </w:p>
        </w:tc>
        <w:tc>
          <w:tcPr>
            <w:tcW w:w="576" w:type="dxa"/>
          </w:tcPr>
          <w:p w14:paraId="7929296A" w14:textId="77777777" w:rsidR="0068054E" w:rsidRPr="00ED3079" w:rsidRDefault="0068054E" w:rsidP="00870179">
            <w:pPr>
              <w:pStyle w:val="VCAAtablecondensed"/>
            </w:pPr>
            <w:r w:rsidRPr="00ED3079">
              <w:t>12</w:t>
            </w:r>
          </w:p>
        </w:tc>
        <w:tc>
          <w:tcPr>
            <w:tcW w:w="576" w:type="dxa"/>
          </w:tcPr>
          <w:p w14:paraId="3B26C59D" w14:textId="77777777" w:rsidR="0068054E" w:rsidRPr="00ED3079" w:rsidRDefault="0068054E" w:rsidP="00870179">
            <w:pPr>
              <w:pStyle w:val="VCAAtablecondensed"/>
            </w:pPr>
            <w:r w:rsidRPr="00ED3079">
              <w:t>48</w:t>
            </w:r>
          </w:p>
        </w:tc>
        <w:tc>
          <w:tcPr>
            <w:tcW w:w="1008" w:type="dxa"/>
          </w:tcPr>
          <w:p w14:paraId="5977E67C" w14:textId="77777777" w:rsidR="0068054E" w:rsidRPr="00ED3079" w:rsidRDefault="0068054E" w:rsidP="00870179">
            <w:pPr>
              <w:pStyle w:val="VCAAtablecondensed"/>
            </w:pPr>
            <w:r w:rsidRPr="00ED3079">
              <w:t>1.8</w:t>
            </w:r>
          </w:p>
        </w:tc>
      </w:tr>
    </w:tbl>
    <w:p w14:paraId="7EE4F65D" w14:textId="77777777" w:rsidR="0068054E" w:rsidRDefault="0068054E" w:rsidP="0068054E">
      <w:pPr>
        <w:pStyle w:val="VCAAbody"/>
        <w:rPr>
          <w:noProof/>
          <w:lang w:eastAsia="en-AU"/>
        </w:rPr>
      </w:pPr>
      <w:r w:rsidRPr="00ED3079">
        <w:rPr>
          <w:noProof/>
          <w:lang w:eastAsia="en-AU"/>
        </w:rPr>
        <w:t xml:space="preserve">Many students were able to insert the correct accidentals to make the example a mixolydian mode, taking note of the bass clef that was required to make it start on F. The writing of the bass clef proved difficult for many students. On the same page there was an example of the bass clef in Question 14. Students should check that their writing of a clef matches the conventions of musical notation that are used in the other examples. The bass clef requires two dots in a specific position on the staff. Many students were unable to place them in the correct position, which made the clef incorrect and hence only two marks were awarded for the correct accidentals. </w:t>
      </w:r>
    </w:p>
    <w:p w14:paraId="2A12067D" w14:textId="77777777" w:rsidR="0068054E" w:rsidRPr="00ED3079" w:rsidRDefault="0068054E" w:rsidP="0068054E">
      <w:pPr>
        <w:pStyle w:val="VCAAHeading3"/>
      </w:pPr>
      <w:r w:rsidRPr="00ED3079">
        <w:t>Question 16</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8054E" w:rsidRPr="00ED3079" w14:paraId="5FF326A6"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108FA79B" w14:textId="77777777" w:rsidR="0068054E" w:rsidRPr="00ED3079" w:rsidRDefault="0068054E" w:rsidP="00870179">
            <w:pPr>
              <w:pStyle w:val="VCAAtablecondensed"/>
            </w:pPr>
            <w:r w:rsidRPr="00ED3079">
              <w:t>Marks</w:t>
            </w:r>
          </w:p>
        </w:tc>
        <w:tc>
          <w:tcPr>
            <w:tcW w:w="576" w:type="dxa"/>
          </w:tcPr>
          <w:p w14:paraId="721D8FA4" w14:textId="77777777" w:rsidR="0068054E" w:rsidRPr="00ED3079" w:rsidRDefault="0068054E" w:rsidP="00870179">
            <w:pPr>
              <w:pStyle w:val="VCAAtablecondensed"/>
            </w:pPr>
            <w:r w:rsidRPr="00ED3079">
              <w:t>0</w:t>
            </w:r>
          </w:p>
        </w:tc>
        <w:tc>
          <w:tcPr>
            <w:tcW w:w="576" w:type="dxa"/>
          </w:tcPr>
          <w:p w14:paraId="731C7877" w14:textId="77777777" w:rsidR="0068054E" w:rsidRPr="00ED3079" w:rsidRDefault="0068054E" w:rsidP="00870179">
            <w:pPr>
              <w:pStyle w:val="VCAAtablecondensed"/>
            </w:pPr>
            <w:r w:rsidRPr="00ED3079">
              <w:t>1</w:t>
            </w:r>
          </w:p>
        </w:tc>
        <w:tc>
          <w:tcPr>
            <w:tcW w:w="576" w:type="dxa"/>
          </w:tcPr>
          <w:p w14:paraId="26467108" w14:textId="77777777" w:rsidR="0068054E" w:rsidRPr="00ED3079" w:rsidRDefault="0068054E" w:rsidP="00870179">
            <w:pPr>
              <w:pStyle w:val="VCAAtablecondensed"/>
            </w:pPr>
            <w:r w:rsidRPr="00ED3079">
              <w:t>2</w:t>
            </w:r>
          </w:p>
        </w:tc>
        <w:tc>
          <w:tcPr>
            <w:tcW w:w="1008" w:type="dxa"/>
          </w:tcPr>
          <w:p w14:paraId="776B06DC" w14:textId="77777777" w:rsidR="0068054E" w:rsidRPr="00ED3079" w:rsidRDefault="0068054E" w:rsidP="00870179">
            <w:pPr>
              <w:pStyle w:val="VCAAtablecondensed"/>
            </w:pPr>
            <w:r w:rsidRPr="00ED3079">
              <w:t>Average</w:t>
            </w:r>
          </w:p>
        </w:tc>
      </w:tr>
      <w:tr w:rsidR="0068054E" w:rsidRPr="00ED3079" w14:paraId="56898843" w14:textId="77777777" w:rsidTr="00870179">
        <w:tc>
          <w:tcPr>
            <w:tcW w:w="720" w:type="dxa"/>
          </w:tcPr>
          <w:p w14:paraId="0E1E8A8B" w14:textId="77777777" w:rsidR="0068054E" w:rsidRPr="00ED3079" w:rsidRDefault="0068054E" w:rsidP="00870179">
            <w:pPr>
              <w:pStyle w:val="VCAAtablecondensed"/>
            </w:pPr>
            <w:r w:rsidRPr="00ED3079">
              <w:t>%</w:t>
            </w:r>
          </w:p>
        </w:tc>
        <w:tc>
          <w:tcPr>
            <w:tcW w:w="576" w:type="dxa"/>
          </w:tcPr>
          <w:p w14:paraId="44B5C0FA" w14:textId="77777777" w:rsidR="0068054E" w:rsidRPr="00ED3079" w:rsidRDefault="0068054E" w:rsidP="00870179">
            <w:pPr>
              <w:pStyle w:val="VCAAtablecondensed"/>
            </w:pPr>
            <w:r w:rsidRPr="00ED3079">
              <w:t>31</w:t>
            </w:r>
          </w:p>
        </w:tc>
        <w:tc>
          <w:tcPr>
            <w:tcW w:w="576" w:type="dxa"/>
          </w:tcPr>
          <w:p w14:paraId="0BB8FF6E" w14:textId="77777777" w:rsidR="0068054E" w:rsidRPr="00ED3079" w:rsidRDefault="0068054E" w:rsidP="00870179">
            <w:pPr>
              <w:pStyle w:val="VCAAtablecondensed"/>
            </w:pPr>
            <w:r w:rsidRPr="00ED3079">
              <w:t>24</w:t>
            </w:r>
          </w:p>
        </w:tc>
        <w:tc>
          <w:tcPr>
            <w:tcW w:w="576" w:type="dxa"/>
          </w:tcPr>
          <w:p w14:paraId="532BD2CF" w14:textId="77777777" w:rsidR="0068054E" w:rsidRPr="00ED3079" w:rsidRDefault="0068054E" w:rsidP="00870179">
            <w:pPr>
              <w:pStyle w:val="VCAAtablecondensed"/>
            </w:pPr>
            <w:r w:rsidRPr="00ED3079">
              <w:t>45</w:t>
            </w:r>
          </w:p>
        </w:tc>
        <w:tc>
          <w:tcPr>
            <w:tcW w:w="1008" w:type="dxa"/>
          </w:tcPr>
          <w:p w14:paraId="534343B6" w14:textId="77777777" w:rsidR="0068054E" w:rsidRPr="00ED3079" w:rsidRDefault="0068054E" w:rsidP="00870179">
            <w:pPr>
              <w:pStyle w:val="VCAAtablecondensed"/>
            </w:pPr>
            <w:r w:rsidRPr="00ED3079">
              <w:t>1.1</w:t>
            </w:r>
          </w:p>
        </w:tc>
      </w:tr>
    </w:tbl>
    <w:p w14:paraId="00F954A1" w14:textId="77777777" w:rsidR="000E3F4D" w:rsidRDefault="0068054E" w:rsidP="0068054E">
      <w:pPr>
        <w:pStyle w:val="VCAAbody"/>
      </w:pPr>
      <w:r w:rsidRPr="00ED3079">
        <w:rPr>
          <w:noProof/>
        </w:rPr>
        <w:drawing>
          <wp:anchor distT="0" distB="0" distL="114300" distR="114300" simplePos="0" relativeHeight="251659264" behindDoc="0" locked="0" layoutInCell="1" allowOverlap="1" wp14:anchorId="3AE37A3B" wp14:editId="43D50B37">
            <wp:simplePos x="0" y="0"/>
            <wp:positionH relativeFrom="column">
              <wp:posOffset>52231</wp:posOffset>
            </wp:positionH>
            <wp:positionV relativeFrom="paragraph">
              <wp:posOffset>2103700</wp:posOffset>
            </wp:positionV>
            <wp:extent cx="1518920" cy="986155"/>
            <wp:effectExtent l="0" t="0" r="5080" b="4445"/>
            <wp:wrapTopAndBottom/>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8920" cy="986155"/>
                    </a:xfrm>
                    <a:prstGeom prst="rect">
                      <a:avLst/>
                    </a:prstGeom>
                  </pic:spPr>
                </pic:pic>
              </a:graphicData>
            </a:graphic>
            <wp14:sizeRelH relativeFrom="margin">
              <wp14:pctWidth>0</wp14:pctWidth>
            </wp14:sizeRelH>
            <wp14:sizeRelV relativeFrom="margin">
              <wp14:pctHeight>0</wp14:pctHeight>
            </wp14:sizeRelV>
          </wp:anchor>
        </w:drawing>
      </w:r>
      <w:r w:rsidRPr="00ED3079">
        <w:rPr>
          <w:noProof/>
          <w:lang w:eastAsia="en-AU"/>
        </w:rPr>
        <w:drawing>
          <wp:anchor distT="0" distB="0" distL="114300" distR="114300" simplePos="0" relativeHeight="251669504" behindDoc="0" locked="0" layoutInCell="1" allowOverlap="1" wp14:anchorId="5F1C1864" wp14:editId="53E0A53F">
            <wp:simplePos x="0" y="0"/>
            <wp:positionH relativeFrom="column">
              <wp:posOffset>52705</wp:posOffset>
            </wp:positionH>
            <wp:positionV relativeFrom="paragraph">
              <wp:posOffset>379730</wp:posOffset>
            </wp:positionV>
            <wp:extent cx="2417445" cy="652780"/>
            <wp:effectExtent l="0" t="0" r="1905" b="0"/>
            <wp:wrapTopAndBottom/>
            <wp:docPr id="56" name="Picture 5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744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79">
        <w:t>Students were required to write chords in given keys. This means that only accidentals that occur in the</w:t>
      </w:r>
    </w:p>
    <w:p w14:paraId="720F448F" w14:textId="70ECE2DC" w:rsidR="000E3F4D" w:rsidRDefault="0068054E" w:rsidP="0068054E">
      <w:pPr>
        <w:pStyle w:val="VCAAbody"/>
      </w:pPr>
      <w:r w:rsidRPr="00ED3079">
        <w:t xml:space="preserve">key can be used. D major contains F# and C#. Students were required to work out which note is </w:t>
      </w:r>
      <w:r>
        <w:t>vi</w:t>
      </w:r>
      <w:r w:rsidRPr="00ED3079">
        <w:t xml:space="preserve"> of D major, in this case B, and then build a chord on B (B, D, F), then add the required accidentals. In this case, F# was required. The V7 of G major proved problematic for students who wrote out the notes, D, F, A and C, but then proceeded to put in C#. G major does not contain C#, but it does contain F#, so the correct chord was D, F#, A and C. A sound knowledge of scales and the chords that are built on each degree of the scale within the key is required. To gain full marks for this question, all notes of the chord </w:t>
      </w:r>
    </w:p>
    <w:p w14:paraId="753D68CC" w14:textId="53A23EED" w:rsidR="0068054E" w:rsidRDefault="0068054E" w:rsidP="0068054E">
      <w:pPr>
        <w:pStyle w:val="VCAAbody"/>
      </w:pPr>
      <w:r w:rsidRPr="00ED3079">
        <w:t xml:space="preserve">had to be correct. Very few students used key signatures, which meant that they did not need to add any accidentals to the chords in a major key. </w:t>
      </w:r>
    </w:p>
    <w:p w14:paraId="1254DE8C" w14:textId="26CF4F2E" w:rsidR="000E3F4D" w:rsidRDefault="000E3F4D" w:rsidP="00B26481">
      <w:pPr>
        <w:pStyle w:val="VCAAbody"/>
      </w:pPr>
      <w:r>
        <w:br w:type="page"/>
      </w:r>
    </w:p>
    <w:p w14:paraId="4FEA60FB" w14:textId="77777777" w:rsidR="0068054E" w:rsidRPr="00ED3079" w:rsidRDefault="0068054E" w:rsidP="0068054E">
      <w:pPr>
        <w:pStyle w:val="VCAAHeading3"/>
      </w:pPr>
      <w:r w:rsidRPr="00ED3079">
        <w:lastRenderedPageBreak/>
        <w:t xml:space="preserve">Question 17 </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8054E" w:rsidRPr="00ED3079" w14:paraId="0B897A8F"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6D975539" w14:textId="77777777" w:rsidR="0068054E" w:rsidRPr="00ED3079" w:rsidRDefault="0068054E" w:rsidP="00870179">
            <w:pPr>
              <w:pStyle w:val="VCAAtablecondensed"/>
            </w:pPr>
            <w:r w:rsidRPr="00ED3079">
              <w:t>Marks</w:t>
            </w:r>
          </w:p>
        </w:tc>
        <w:tc>
          <w:tcPr>
            <w:tcW w:w="576" w:type="dxa"/>
          </w:tcPr>
          <w:p w14:paraId="61AD55F4" w14:textId="77777777" w:rsidR="0068054E" w:rsidRPr="00ED3079" w:rsidRDefault="0068054E" w:rsidP="00870179">
            <w:pPr>
              <w:pStyle w:val="VCAAtablecondensed"/>
            </w:pPr>
            <w:r w:rsidRPr="00ED3079">
              <w:t>0</w:t>
            </w:r>
          </w:p>
        </w:tc>
        <w:tc>
          <w:tcPr>
            <w:tcW w:w="576" w:type="dxa"/>
          </w:tcPr>
          <w:p w14:paraId="51C7615C" w14:textId="77777777" w:rsidR="0068054E" w:rsidRPr="00ED3079" w:rsidRDefault="0068054E" w:rsidP="00870179">
            <w:pPr>
              <w:pStyle w:val="VCAAtablecondensed"/>
            </w:pPr>
            <w:r w:rsidRPr="00ED3079">
              <w:t>1</w:t>
            </w:r>
          </w:p>
        </w:tc>
        <w:tc>
          <w:tcPr>
            <w:tcW w:w="576" w:type="dxa"/>
          </w:tcPr>
          <w:p w14:paraId="68EED997" w14:textId="77777777" w:rsidR="0068054E" w:rsidRPr="00ED3079" w:rsidRDefault="0068054E" w:rsidP="00870179">
            <w:pPr>
              <w:pStyle w:val="VCAAtablecondensed"/>
            </w:pPr>
            <w:r w:rsidRPr="00ED3079">
              <w:t>2</w:t>
            </w:r>
          </w:p>
        </w:tc>
        <w:tc>
          <w:tcPr>
            <w:tcW w:w="576" w:type="dxa"/>
          </w:tcPr>
          <w:p w14:paraId="2E1E6786" w14:textId="77777777" w:rsidR="0068054E" w:rsidRPr="00ED3079" w:rsidRDefault="0068054E" w:rsidP="00870179">
            <w:pPr>
              <w:pStyle w:val="VCAAtablecondensed"/>
            </w:pPr>
            <w:r w:rsidRPr="00ED3079">
              <w:t>3</w:t>
            </w:r>
          </w:p>
        </w:tc>
        <w:tc>
          <w:tcPr>
            <w:tcW w:w="576" w:type="dxa"/>
          </w:tcPr>
          <w:p w14:paraId="5F764835" w14:textId="77777777" w:rsidR="0068054E" w:rsidRPr="00ED3079" w:rsidRDefault="0068054E" w:rsidP="00870179">
            <w:pPr>
              <w:pStyle w:val="VCAAtablecondensed"/>
            </w:pPr>
            <w:r w:rsidRPr="00ED3079">
              <w:t>4</w:t>
            </w:r>
          </w:p>
        </w:tc>
        <w:tc>
          <w:tcPr>
            <w:tcW w:w="1008" w:type="dxa"/>
          </w:tcPr>
          <w:p w14:paraId="57BD12DD" w14:textId="77777777" w:rsidR="0068054E" w:rsidRPr="00ED3079" w:rsidRDefault="0068054E" w:rsidP="00870179">
            <w:pPr>
              <w:pStyle w:val="VCAAtablecondensed"/>
            </w:pPr>
            <w:r w:rsidRPr="00ED3079">
              <w:t>Average</w:t>
            </w:r>
          </w:p>
        </w:tc>
      </w:tr>
      <w:tr w:rsidR="0068054E" w:rsidRPr="00ED3079" w14:paraId="3C629160" w14:textId="77777777" w:rsidTr="00870179">
        <w:tc>
          <w:tcPr>
            <w:tcW w:w="720" w:type="dxa"/>
          </w:tcPr>
          <w:p w14:paraId="342F845C" w14:textId="77777777" w:rsidR="0068054E" w:rsidRPr="00ED3079" w:rsidRDefault="0068054E" w:rsidP="00870179">
            <w:pPr>
              <w:pStyle w:val="VCAAtablecondensed"/>
            </w:pPr>
            <w:r w:rsidRPr="00ED3079">
              <w:t>%</w:t>
            </w:r>
          </w:p>
        </w:tc>
        <w:tc>
          <w:tcPr>
            <w:tcW w:w="576" w:type="dxa"/>
          </w:tcPr>
          <w:p w14:paraId="1DF5910B" w14:textId="77777777" w:rsidR="0068054E" w:rsidRPr="00ED3079" w:rsidRDefault="0068054E" w:rsidP="00870179">
            <w:pPr>
              <w:pStyle w:val="VCAAtablecondensed"/>
            </w:pPr>
            <w:r w:rsidRPr="00ED3079">
              <w:t>13</w:t>
            </w:r>
          </w:p>
        </w:tc>
        <w:tc>
          <w:tcPr>
            <w:tcW w:w="576" w:type="dxa"/>
          </w:tcPr>
          <w:p w14:paraId="70CA21BE" w14:textId="77777777" w:rsidR="0068054E" w:rsidRPr="00ED3079" w:rsidRDefault="0068054E" w:rsidP="00870179">
            <w:pPr>
              <w:pStyle w:val="VCAAtablecondensed"/>
            </w:pPr>
            <w:r w:rsidRPr="00ED3079">
              <w:t>7</w:t>
            </w:r>
          </w:p>
        </w:tc>
        <w:tc>
          <w:tcPr>
            <w:tcW w:w="576" w:type="dxa"/>
          </w:tcPr>
          <w:p w14:paraId="157D728F" w14:textId="77777777" w:rsidR="0068054E" w:rsidRPr="00ED3079" w:rsidRDefault="0068054E" w:rsidP="00870179">
            <w:pPr>
              <w:pStyle w:val="VCAAtablecondensed"/>
            </w:pPr>
            <w:r w:rsidRPr="00ED3079">
              <w:t>9</w:t>
            </w:r>
          </w:p>
        </w:tc>
        <w:tc>
          <w:tcPr>
            <w:tcW w:w="576" w:type="dxa"/>
          </w:tcPr>
          <w:p w14:paraId="08A0873C" w14:textId="77777777" w:rsidR="0068054E" w:rsidRPr="00ED3079" w:rsidRDefault="0068054E" w:rsidP="00870179">
            <w:pPr>
              <w:pStyle w:val="VCAAtablecondensed"/>
            </w:pPr>
            <w:r w:rsidRPr="00ED3079">
              <w:t>15</w:t>
            </w:r>
          </w:p>
        </w:tc>
        <w:tc>
          <w:tcPr>
            <w:tcW w:w="576" w:type="dxa"/>
          </w:tcPr>
          <w:p w14:paraId="1170AD84" w14:textId="77777777" w:rsidR="0068054E" w:rsidRPr="00ED3079" w:rsidRDefault="0068054E" w:rsidP="00870179">
            <w:pPr>
              <w:pStyle w:val="VCAAtablecondensed"/>
            </w:pPr>
            <w:r w:rsidRPr="00ED3079">
              <w:t>56</w:t>
            </w:r>
          </w:p>
        </w:tc>
        <w:tc>
          <w:tcPr>
            <w:tcW w:w="1008" w:type="dxa"/>
          </w:tcPr>
          <w:p w14:paraId="2ABD5495" w14:textId="77777777" w:rsidR="0068054E" w:rsidRPr="00ED3079" w:rsidRDefault="0068054E" w:rsidP="00870179">
            <w:pPr>
              <w:pStyle w:val="VCAAtablecondensed"/>
            </w:pPr>
            <w:r w:rsidRPr="00ED3079">
              <w:t>2.9</w:t>
            </w:r>
          </w:p>
        </w:tc>
      </w:tr>
    </w:tbl>
    <w:p w14:paraId="2C6FE106" w14:textId="77777777" w:rsidR="0068054E" w:rsidRPr="00ED3079" w:rsidRDefault="0068054E" w:rsidP="0068054E">
      <w:pPr>
        <w:pStyle w:val="VCAAbody"/>
      </w:pPr>
    </w:p>
    <w:tbl>
      <w:tblPr>
        <w:tblStyle w:val="TableGrid"/>
        <w:tblW w:w="0" w:type="auto"/>
        <w:tblLayout w:type="fixed"/>
        <w:tblLook w:val="04A0" w:firstRow="1" w:lastRow="0" w:firstColumn="1" w:lastColumn="0" w:noHBand="0" w:noVBand="1"/>
      </w:tblPr>
      <w:tblGrid>
        <w:gridCol w:w="2016"/>
        <w:gridCol w:w="2016"/>
        <w:gridCol w:w="2016"/>
      </w:tblGrid>
      <w:tr w:rsidR="0068054E" w:rsidRPr="00ED3079" w14:paraId="2839274C" w14:textId="77777777" w:rsidTr="00870179">
        <w:tc>
          <w:tcPr>
            <w:tcW w:w="2016" w:type="dxa"/>
          </w:tcPr>
          <w:p w14:paraId="5B187227" w14:textId="77777777" w:rsidR="0068054E" w:rsidRPr="00B26481" w:rsidRDefault="0068054E" w:rsidP="00870179">
            <w:pPr>
              <w:pStyle w:val="VCAAtablecondensed"/>
              <w:rPr>
                <w:rStyle w:val="VCAAbold"/>
              </w:rPr>
            </w:pPr>
            <w:r w:rsidRPr="00B26481">
              <w:rPr>
                <w:rStyle w:val="VCAAbold"/>
              </w:rPr>
              <w:t>Diatonic function</w:t>
            </w:r>
          </w:p>
        </w:tc>
        <w:tc>
          <w:tcPr>
            <w:tcW w:w="2016" w:type="dxa"/>
          </w:tcPr>
          <w:p w14:paraId="53E02D3D" w14:textId="77777777" w:rsidR="0068054E" w:rsidRPr="00ED3079" w:rsidRDefault="0068054E" w:rsidP="00870179">
            <w:pPr>
              <w:pStyle w:val="VCAAtablecondensed"/>
            </w:pPr>
            <w:r w:rsidRPr="00ED3079">
              <w:t>Submediant (or VI or 6)</w:t>
            </w:r>
          </w:p>
        </w:tc>
        <w:tc>
          <w:tcPr>
            <w:tcW w:w="2016" w:type="dxa"/>
          </w:tcPr>
          <w:p w14:paraId="5A346CA7" w14:textId="77777777" w:rsidR="0068054E" w:rsidRPr="00ED3079" w:rsidRDefault="0068054E" w:rsidP="00870179">
            <w:pPr>
              <w:pStyle w:val="VCAAtablecondensed"/>
            </w:pPr>
            <w:r w:rsidRPr="00ED3079">
              <w:t>Dominant (or V or 5)</w:t>
            </w:r>
          </w:p>
        </w:tc>
      </w:tr>
      <w:tr w:rsidR="0068054E" w:rsidRPr="00ED3079" w14:paraId="2D2607F8" w14:textId="77777777" w:rsidTr="00870179">
        <w:tc>
          <w:tcPr>
            <w:tcW w:w="2016" w:type="dxa"/>
          </w:tcPr>
          <w:p w14:paraId="33A56647" w14:textId="77777777" w:rsidR="0068054E" w:rsidRPr="00B26481" w:rsidRDefault="0068054E" w:rsidP="00870179">
            <w:pPr>
              <w:pStyle w:val="VCAAtablecondensed"/>
              <w:rPr>
                <w:rStyle w:val="VCAAbold"/>
              </w:rPr>
            </w:pPr>
            <w:r w:rsidRPr="00B26481">
              <w:rPr>
                <w:rStyle w:val="VCAAbold"/>
              </w:rPr>
              <w:t>Quality</w:t>
            </w:r>
          </w:p>
        </w:tc>
        <w:tc>
          <w:tcPr>
            <w:tcW w:w="2016" w:type="dxa"/>
          </w:tcPr>
          <w:p w14:paraId="6B517933" w14:textId="4AC80875" w:rsidR="0068054E" w:rsidRPr="00ED3079" w:rsidRDefault="000E3F4D" w:rsidP="00870179">
            <w:pPr>
              <w:pStyle w:val="VCAAtablecondensed"/>
            </w:pPr>
            <w:r>
              <w:t>m</w:t>
            </w:r>
            <w:r w:rsidR="0068054E" w:rsidRPr="00ED3079">
              <w:t>inor 7th</w:t>
            </w:r>
          </w:p>
        </w:tc>
        <w:tc>
          <w:tcPr>
            <w:tcW w:w="2016" w:type="dxa"/>
          </w:tcPr>
          <w:p w14:paraId="2FA37757" w14:textId="76F95820" w:rsidR="0068054E" w:rsidRPr="00ED3079" w:rsidRDefault="000E3F4D" w:rsidP="00870179">
            <w:pPr>
              <w:pStyle w:val="VCAAtablecondensed"/>
            </w:pPr>
            <w:r>
              <w:t>m</w:t>
            </w:r>
            <w:r w:rsidR="0068054E" w:rsidRPr="00ED3079">
              <w:t>ajor</w:t>
            </w:r>
          </w:p>
        </w:tc>
      </w:tr>
    </w:tbl>
    <w:p w14:paraId="270C73E3" w14:textId="77777777" w:rsidR="0068054E" w:rsidRPr="00ED3079" w:rsidRDefault="0068054E" w:rsidP="0068054E">
      <w:pPr>
        <w:pStyle w:val="VCAAbody"/>
      </w:pPr>
      <w:r w:rsidRPr="00ED3079">
        <w:t xml:space="preserve">Students were required to identify the diatonic function of two chords in the key of A major and the quality of each chord, including whether it was a triad or a </w:t>
      </w:r>
      <w:r>
        <w:t>7</w:t>
      </w:r>
      <w:r w:rsidRPr="00ED3079">
        <w:t xml:space="preserve">th chord. </w:t>
      </w:r>
    </w:p>
    <w:p w14:paraId="23C6872F" w14:textId="77777777" w:rsidR="0068054E" w:rsidRPr="00ED3079" w:rsidRDefault="0068054E" w:rsidP="0068054E">
      <w:pPr>
        <w:pStyle w:val="VCAAbody"/>
      </w:pPr>
      <w:r w:rsidRPr="00ED3079">
        <w:t xml:space="preserve">The example of the question for chords 1 and 4 used Roman numerals and technical names to identify the chords. When identifying diatonic function, students do not have to use both ways of identifying the chords. Some students identified the number of the chord correctly, but then wrote the incorrect technical name. If students choose to use the technical name (e.g. submediant), they must know the meanings of the technical names thoroughly. For example, VI is submediant, not subdominant. Subdominant is IV. </w:t>
      </w:r>
    </w:p>
    <w:p w14:paraId="123CE700" w14:textId="77777777" w:rsidR="0068054E" w:rsidRPr="00ED3079" w:rsidRDefault="0068054E" w:rsidP="0068054E">
      <w:pPr>
        <w:pStyle w:val="VCAAbody"/>
      </w:pPr>
      <w:r w:rsidRPr="00ED3079">
        <w:t xml:space="preserve">Students should also check the key signature to see if the sharps or flats apply to any of the notes in the chords. </w:t>
      </w:r>
    </w:p>
    <w:p w14:paraId="4576A512" w14:textId="77777777" w:rsidR="0068054E" w:rsidRPr="00ED3079" w:rsidRDefault="0068054E" w:rsidP="0068054E">
      <w:pPr>
        <w:pStyle w:val="VCAAbody"/>
      </w:pPr>
      <w:r w:rsidRPr="00ED3079">
        <w:t xml:space="preserve">Many students were able to identify the diatonic function correctly; however, many were not able to identify the quality of the chords correctly. Students needed to write out the names of the notes of each chord and use this to analyse the quality of each chord. The first chord contained the notes F#, A, C# and E. Many students did not identify that it was a minor </w:t>
      </w:r>
      <w:r>
        <w:t>7</w:t>
      </w:r>
      <w:r w:rsidRPr="00ED3079">
        <w:t xml:space="preserve">th chord, writing simply ‘minor’. Knowledge that a minor </w:t>
      </w:r>
      <w:r>
        <w:t>7</w:t>
      </w:r>
      <w:r w:rsidRPr="00ED3079">
        <w:t xml:space="preserve">th chord contains a minor triad with an additional minor </w:t>
      </w:r>
      <w:r>
        <w:t>7</w:t>
      </w:r>
      <w:r w:rsidRPr="00ED3079">
        <w:t xml:space="preserve">th assisted students to identify it correctly. The second chord </w:t>
      </w:r>
      <w:r>
        <w:t>(</w:t>
      </w:r>
      <w:r w:rsidRPr="00ED3079">
        <w:t>E, G#, B and E</w:t>
      </w:r>
      <w:r>
        <w:t>)</w:t>
      </w:r>
      <w:r w:rsidRPr="00ED3079">
        <w:t xml:space="preserve"> was a major chord, since the G# is a major </w:t>
      </w:r>
      <w:r>
        <w:t>3</w:t>
      </w:r>
      <w:r w:rsidRPr="00ED3079">
        <w:t xml:space="preserve">rd above E and the B is a perfect </w:t>
      </w:r>
      <w:r>
        <w:t>5</w:t>
      </w:r>
      <w:r w:rsidRPr="00ED3079">
        <w:t xml:space="preserve">th. Theoretical understanding of how chords are built will enable students to identify the quality of chords accurately. Dominant is not a quality of a chord, but is traditionally used as a dominant </w:t>
      </w:r>
      <w:r>
        <w:t>7</w:t>
      </w:r>
      <w:r w:rsidRPr="00ED3079">
        <w:t xml:space="preserve">th chord, which contains a major chord and a minor </w:t>
      </w:r>
      <w:r>
        <w:t>7</w:t>
      </w:r>
      <w:r w:rsidRPr="00ED3079">
        <w:t xml:space="preserve">th from the root of the chord. The second chord did not contain a </w:t>
      </w:r>
      <w:r>
        <w:t>7</w:t>
      </w:r>
      <w:r w:rsidRPr="00ED3079">
        <w:t xml:space="preserve">th. </w:t>
      </w:r>
    </w:p>
    <w:p w14:paraId="73A7749C" w14:textId="77777777" w:rsidR="0068054E" w:rsidRPr="00ED3079" w:rsidRDefault="0068054E" w:rsidP="0068054E">
      <w:pPr>
        <w:pStyle w:val="VCAAHeading3"/>
      </w:pPr>
      <w:r w:rsidRPr="00ED3079">
        <w:t>Question 18a.</w:t>
      </w:r>
    </w:p>
    <w:tbl>
      <w:tblPr>
        <w:tblStyle w:val="VCAATableClosed"/>
        <w:tblW w:w="0" w:type="auto"/>
        <w:tblLayout w:type="fixed"/>
        <w:tblLook w:val="04A0" w:firstRow="1" w:lastRow="0" w:firstColumn="1" w:lastColumn="0" w:noHBand="0" w:noVBand="1"/>
      </w:tblPr>
      <w:tblGrid>
        <w:gridCol w:w="720"/>
        <w:gridCol w:w="576"/>
        <w:gridCol w:w="576"/>
        <w:gridCol w:w="1008"/>
      </w:tblGrid>
      <w:tr w:rsidR="0068054E" w:rsidRPr="00ED3079" w14:paraId="234269D9"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7A31730A" w14:textId="77777777" w:rsidR="0068054E" w:rsidRPr="00ED3079" w:rsidRDefault="0068054E" w:rsidP="00870179">
            <w:pPr>
              <w:pStyle w:val="VCAAtablecondensed"/>
            </w:pPr>
            <w:r w:rsidRPr="00ED3079">
              <w:t>Marks</w:t>
            </w:r>
          </w:p>
        </w:tc>
        <w:tc>
          <w:tcPr>
            <w:tcW w:w="576" w:type="dxa"/>
          </w:tcPr>
          <w:p w14:paraId="561735E6" w14:textId="77777777" w:rsidR="0068054E" w:rsidRPr="00ED3079" w:rsidRDefault="0068054E" w:rsidP="00870179">
            <w:pPr>
              <w:pStyle w:val="VCAAtablecondensed"/>
            </w:pPr>
            <w:r w:rsidRPr="00ED3079">
              <w:t>0</w:t>
            </w:r>
          </w:p>
        </w:tc>
        <w:tc>
          <w:tcPr>
            <w:tcW w:w="576" w:type="dxa"/>
          </w:tcPr>
          <w:p w14:paraId="537BAEB7" w14:textId="77777777" w:rsidR="0068054E" w:rsidRPr="00ED3079" w:rsidRDefault="0068054E" w:rsidP="00870179">
            <w:pPr>
              <w:pStyle w:val="VCAAtablecondensed"/>
            </w:pPr>
            <w:r w:rsidRPr="00ED3079">
              <w:t>1</w:t>
            </w:r>
          </w:p>
        </w:tc>
        <w:tc>
          <w:tcPr>
            <w:tcW w:w="1008" w:type="dxa"/>
          </w:tcPr>
          <w:p w14:paraId="4AEA8D7A" w14:textId="77777777" w:rsidR="0068054E" w:rsidRPr="00ED3079" w:rsidRDefault="0068054E" w:rsidP="00870179">
            <w:pPr>
              <w:pStyle w:val="VCAAtablecondensed"/>
            </w:pPr>
            <w:r w:rsidRPr="00ED3079">
              <w:t>Average</w:t>
            </w:r>
          </w:p>
        </w:tc>
      </w:tr>
      <w:tr w:rsidR="0068054E" w:rsidRPr="00ED3079" w14:paraId="09E5AFB4" w14:textId="77777777" w:rsidTr="00870179">
        <w:tc>
          <w:tcPr>
            <w:tcW w:w="720" w:type="dxa"/>
          </w:tcPr>
          <w:p w14:paraId="45E36C38" w14:textId="77777777" w:rsidR="0068054E" w:rsidRPr="00ED3079" w:rsidRDefault="0068054E" w:rsidP="00870179">
            <w:pPr>
              <w:pStyle w:val="VCAAtablecondensed"/>
            </w:pPr>
            <w:r w:rsidRPr="00ED3079">
              <w:t>%</w:t>
            </w:r>
          </w:p>
        </w:tc>
        <w:tc>
          <w:tcPr>
            <w:tcW w:w="576" w:type="dxa"/>
          </w:tcPr>
          <w:p w14:paraId="40BB77A3" w14:textId="77777777" w:rsidR="0068054E" w:rsidRPr="00ED3079" w:rsidRDefault="0068054E" w:rsidP="00870179">
            <w:pPr>
              <w:pStyle w:val="VCAAtablecondensed"/>
            </w:pPr>
            <w:r w:rsidRPr="00ED3079">
              <w:t>67</w:t>
            </w:r>
          </w:p>
        </w:tc>
        <w:tc>
          <w:tcPr>
            <w:tcW w:w="576" w:type="dxa"/>
          </w:tcPr>
          <w:p w14:paraId="72E97324" w14:textId="77777777" w:rsidR="0068054E" w:rsidRPr="00ED3079" w:rsidRDefault="0068054E" w:rsidP="00870179">
            <w:pPr>
              <w:pStyle w:val="VCAAtablecondensed"/>
            </w:pPr>
            <w:r w:rsidRPr="00ED3079">
              <w:t>33</w:t>
            </w:r>
          </w:p>
        </w:tc>
        <w:tc>
          <w:tcPr>
            <w:tcW w:w="1008" w:type="dxa"/>
          </w:tcPr>
          <w:p w14:paraId="00F31E7F" w14:textId="77777777" w:rsidR="0068054E" w:rsidRPr="00ED3079" w:rsidRDefault="0068054E" w:rsidP="00870179">
            <w:pPr>
              <w:pStyle w:val="VCAAtablecondensed"/>
            </w:pPr>
            <w:r w:rsidRPr="00ED3079">
              <w:t>0.3</w:t>
            </w:r>
          </w:p>
        </w:tc>
      </w:tr>
    </w:tbl>
    <w:p w14:paraId="4B923D65" w14:textId="77777777" w:rsidR="0068054E" w:rsidRPr="00ED3079" w:rsidRDefault="0068054E" w:rsidP="0068054E">
      <w:pPr>
        <w:pStyle w:val="VCAAbody"/>
      </w:pPr>
      <w:r w:rsidRPr="00ED3079">
        <w:t xml:space="preserve">Very few students were able to identify the time signature as 3/2, opting to count six crotchets in each bar and assuming that this meant 6/4 time. 6/4 time is a compound time signature that groups notes into two dotted minim beats per bar. The musical example grouped the notes in minim beats. The trombone part showed this clearly. Three minim beats per bar is an example of 3/2 time. </w:t>
      </w:r>
    </w:p>
    <w:p w14:paraId="444A2917" w14:textId="77777777" w:rsidR="0068054E" w:rsidRPr="00ED3079" w:rsidRDefault="0068054E" w:rsidP="0068054E">
      <w:pPr>
        <w:pStyle w:val="VCAAHeading3"/>
      </w:pPr>
      <w:r w:rsidRPr="00ED3079">
        <w:t>Question 18b.</w:t>
      </w:r>
    </w:p>
    <w:tbl>
      <w:tblPr>
        <w:tblStyle w:val="VCAATableClosed"/>
        <w:tblW w:w="0" w:type="auto"/>
        <w:tblLayout w:type="fixed"/>
        <w:tblLook w:val="04A0" w:firstRow="1" w:lastRow="0" w:firstColumn="1" w:lastColumn="0" w:noHBand="0" w:noVBand="1"/>
      </w:tblPr>
      <w:tblGrid>
        <w:gridCol w:w="720"/>
        <w:gridCol w:w="576"/>
        <w:gridCol w:w="576"/>
        <w:gridCol w:w="1008"/>
      </w:tblGrid>
      <w:tr w:rsidR="0068054E" w:rsidRPr="00ED3079" w14:paraId="7490D3B0"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6C172DF8" w14:textId="77777777" w:rsidR="0068054E" w:rsidRPr="00ED3079" w:rsidRDefault="0068054E" w:rsidP="00870179">
            <w:pPr>
              <w:pStyle w:val="VCAAtablecondensed"/>
            </w:pPr>
            <w:r w:rsidRPr="00ED3079">
              <w:t>Marks</w:t>
            </w:r>
          </w:p>
        </w:tc>
        <w:tc>
          <w:tcPr>
            <w:tcW w:w="576" w:type="dxa"/>
          </w:tcPr>
          <w:p w14:paraId="504B8265" w14:textId="77777777" w:rsidR="0068054E" w:rsidRPr="00ED3079" w:rsidRDefault="0068054E" w:rsidP="00870179">
            <w:pPr>
              <w:pStyle w:val="VCAAtablecondensed"/>
            </w:pPr>
            <w:r w:rsidRPr="00ED3079">
              <w:t>0</w:t>
            </w:r>
          </w:p>
        </w:tc>
        <w:tc>
          <w:tcPr>
            <w:tcW w:w="576" w:type="dxa"/>
          </w:tcPr>
          <w:p w14:paraId="7BD64DE8" w14:textId="77777777" w:rsidR="0068054E" w:rsidRPr="00ED3079" w:rsidRDefault="0068054E" w:rsidP="00870179">
            <w:pPr>
              <w:pStyle w:val="VCAAtablecondensed"/>
            </w:pPr>
            <w:r w:rsidRPr="00ED3079">
              <w:t>1</w:t>
            </w:r>
          </w:p>
        </w:tc>
        <w:tc>
          <w:tcPr>
            <w:tcW w:w="1008" w:type="dxa"/>
          </w:tcPr>
          <w:p w14:paraId="6777A8BA" w14:textId="77777777" w:rsidR="0068054E" w:rsidRPr="00ED3079" w:rsidRDefault="0068054E" w:rsidP="00870179">
            <w:pPr>
              <w:pStyle w:val="VCAAtablecondensed"/>
            </w:pPr>
            <w:r w:rsidRPr="00ED3079">
              <w:t>Average</w:t>
            </w:r>
          </w:p>
        </w:tc>
      </w:tr>
      <w:tr w:rsidR="0068054E" w:rsidRPr="00ED3079" w14:paraId="2A1CEEAE" w14:textId="77777777" w:rsidTr="00870179">
        <w:tc>
          <w:tcPr>
            <w:tcW w:w="720" w:type="dxa"/>
          </w:tcPr>
          <w:p w14:paraId="73160B42" w14:textId="77777777" w:rsidR="0068054E" w:rsidRPr="00ED3079" w:rsidRDefault="0068054E" w:rsidP="00870179">
            <w:pPr>
              <w:pStyle w:val="VCAAtablecondensed"/>
            </w:pPr>
            <w:r w:rsidRPr="00ED3079">
              <w:t>%</w:t>
            </w:r>
          </w:p>
        </w:tc>
        <w:tc>
          <w:tcPr>
            <w:tcW w:w="576" w:type="dxa"/>
          </w:tcPr>
          <w:p w14:paraId="2FBADACA" w14:textId="77777777" w:rsidR="0068054E" w:rsidRPr="00ED3079" w:rsidRDefault="0068054E" w:rsidP="00870179">
            <w:pPr>
              <w:pStyle w:val="VCAAtablecondensed"/>
            </w:pPr>
            <w:r w:rsidRPr="00ED3079">
              <w:t>44</w:t>
            </w:r>
          </w:p>
        </w:tc>
        <w:tc>
          <w:tcPr>
            <w:tcW w:w="576" w:type="dxa"/>
          </w:tcPr>
          <w:p w14:paraId="2E683BF2" w14:textId="77777777" w:rsidR="0068054E" w:rsidRPr="00ED3079" w:rsidRDefault="0068054E" w:rsidP="00870179">
            <w:pPr>
              <w:pStyle w:val="VCAAtablecondensed"/>
            </w:pPr>
            <w:r w:rsidRPr="00ED3079">
              <w:t>56</w:t>
            </w:r>
          </w:p>
        </w:tc>
        <w:tc>
          <w:tcPr>
            <w:tcW w:w="1008" w:type="dxa"/>
          </w:tcPr>
          <w:p w14:paraId="6FD06E1B" w14:textId="77777777" w:rsidR="0068054E" w:rsidRPr="00ED3079" w:rsidRDefault="0068054E" w:rsidP="00870179">
            <w:pPr>
              <w:pStyle w:val="VCAAtablecondensed"/>
            </w:pPr>
            <w:r w:rsidRPr="00ED3079">
              <w:t>0.6</w:t>
            </w:r>
          </w:p>
        </w:tc>
      </w:tr>
    </w:tbl>
    <w:p w14:paraId="32FD6034" w14:textId="77777777" w:rsidR="0068054E" w:rsidRPr="00ED3079" w:rsidRDefault="0068054E" w:rsidP="0068054E">
      <w:pPr>
        <w:pStyle w:val="VCAAbody"/>
      </w:pPr>
      <w:r w:rsidRPr="00ED3079">
        <w:t xml:space="preserve">Students who were able to identify the interval between notes C to Eb marked on the score as minor third were able to take into consideration the effect of the key signature that contained Eb. This meant the interval was C to Eb, not C to E, and hence a minor 3rd. </w:t>
      </w:r>
    </w:p>
    <w:p w14:paraId="3D60804F" w14:textId="77777777" w:rsidR="0068054E" w:rsidRPr="00ED3079" w:rsidRDefault="0068054E" w:rsidP="0068054E">
      <w:pPr>
        <w:pStyle w:val="VCAAHeading3"/>
      </w:pPr>
      <w:r w:rsidRPr="00ED3079">
        <w:lastRenderedPageBreak/>
        <w:t>Question 18c.</w:t>
      </w:r>
    </w:p>
    <w:tbl>
      <w:tblPr>
        <w:tblStyle w:val="VCAATableClosed"/>
        <w:tblW w:w="0" w:type="auto"/>
        <w:tblLayout w:type="fixed"/>
        <w:tblLook w:val="04A0" w:firstRow="1" w:lastRow="0" w:firstColumn="1" w:lastColumn="0" w:noHBand="0" w:noVBand="1"/>
      </w:tblPr>
      <w:tblGrid>
        <w:gridCol w:w="720"/>
        <w:gridCol w:w="576"/>
        <w:gridCol w:w="576"/>
        <w:gridCol w:w="1008"/>
      </w:tblGrid>
      <w:tr w:rsidR="0068054E" w:rsidRPr="00ED3079" w14:paraId="13B8BEA6" w14:textId="77777777" w:rsidTr="00870179">
        <w:trPr>
          <w:cnfStyle w:val="100000000000" w:firstRow="1" w:lastRow="0" w:firstColumn="0" w:lastColumn="0" w:oddVBand="0" w:evenVBand="0" w:oddHBand="0" w:evenHBand="0" w:firstRowFirstColumn="0" w:firstRowLastColumn="0" w:lastRowFirstColumn="0" w:lastRowLastColumn="0"/>
        </w:trPr>
        <w:tc>
          <w:tcPr>
            <w:tcW w:w="720" w:type="dxa"/>
          </w:tcPr>
          <w:p w14:paraId="3A27333D" w14:textId="77777777" w:rsidR="0068054E" w:rsidRPr="00ED3079" w:rsidRDefault="0068054E" w:rsidP="00870179">
            <w:pPr>
              <w:pStyle w:val="VCAAtablecondensed"/>
            </w:pPr>
            <w:r w:rsidRPr="00ED3079">
              <w:t>Marks</w:t>
            </w:r>
          </w:p>
        </w:tc>
        <w:tc>
          <w:tcPr>
            <w:tcW w:w="576" w:type="dxa"/>
          </w:tcPr>
          <w:p w14:paraId="0CE56B27" w14:textId="77777777" w:rsidR="0068054E" w:rsidRPr="00ED3079" w:rsidRDefault="0068054E" w:rsidP="00870179">
            <w:pPr>
              <w:pStyle w:val="VCAAtablecondensed"/>
            </w:pPr>
            <w:r w:rsidRPr="00ED3079">
              <w:t>0</w:t>
            </w:r>
          </w:p>
        </w:tc>
        <w:tc>
          <w:tcPr>
            <w:tcW w:w="576" w:type="dxa"/>
          </w:tcPr>
          <w:p w14:paraId="584C6F4A" w14:textId="77777777" w:rsidR="0068054E" w:rsidRPr="00ED3079" w:rsidRDefault="0068054E" w:rsidP="00870179">
            <w:pPr>
              <w:pStyle w:val="VCAAtablecondensed"/>
            </w:pPr>
            <w:r w:rsidRPr="00ED3079">
              <w:t>1</w:t>
            </w:r>
          </w:p>
        </w:tc>
        <w:tc>
          <w:tcPr>
            <w:tcW w:w="1008" w:type="dxa"/>
          </w:tcPr>
          <w:p w14:paraId="07564599" w14:textId="77777777" w:rsidR="0068054E" w:rsidRPr="00ED3079" w:rsidRDefault="0068054E" w:rsidP="00870179">
            <w:pPr>
              <w:pStyle w:val="VCAAtablecondensed"/>
            </w:pPr>
            <w:r w:rsidRPr="00ED3079">
              <w:t>Average</w:t>
            </w:r>
          </w:p>
        </w:tc>
      </w:tr>
      <w:tr w:rsidR="0068054E" w:rsidRPr="00ED3079" w14:paraId="1A69B92D" w14:textId="77777777" w:rsidTr="00870179">
        <w:tc>
          <w:tcPr>
            <w:tcW w:w="720" w:type="dxa"/>
          </w:tcPr>
          <w:p w14:paraId="3176A565" w14:textId="77777777" w:rsidR="0068054E" w:rsidRPr="00ED3079" w:rsidRDefault="0068054E" w:rsidP="00870179">
            <w:pPr>
              <w:pStyle w:val="VCAAtablecondensed"/>
            </w:pPr>
            <w:r w:rsidRPr="00ED3079">
              <w:t>%</w:t>
            </w:r>
          </w:p>
        </w:tc>
        <w:tc>
          <w:tcPr>
            <w:tcW w:w="576" w:type="dxa"/>
          </w:tcPr>
          <w:p w14:paraId="2FB3EB49" w14:textId="77777777" w:rsidR="0068054E" w:rsidRPr="00ED3079" w:rsidRDefault="0068054E" w:rsidP="00870179">
            <w:pPr>
              <w:pStyle w:val="VCAAtablecondensed"/>
            </w:pPr>
            <w:r w:rsidRPr="00ED3079">
              <w:t>32</w:t>
            </w:r>
          </w:p>
        </w:tc>
        <w:tc>
          <w:tcPr>
            <w:tcW w:w="576" w:type="dxa"/>
          </w:tcPr>
          <w:p w14:paraId="24560FF6" w14:textId="77777777" w:rsidR="0068054E" w:rsidRPr="00ED3079" w:rsidRDefault="0068054E" w:rsidP="00870179">
            <w:pPr>
              <w:pStyle w:val="VCAAtablecondensed"/>
            </w:pPr>
            <w:r w:rsidRPr="00ED3079">
              <w:t>68</w:t>
            </w:r>
          </w:p>
        </w:tc>
        <w:tc>
          <w:tcPr>
            <w:tcW w:w="1008" w:type="dxa"/>
          </w:tcPr>
          <w:p w14:paraId="14AF0BF0" w14:textId="77777777" w:rsidR="0068054E" w:rsidRPr="00ED3079" w:rsidRDefault="0068054E" w:rsidP="00870179">
            <w:pPr>
              <w:pStyle w:val="VCAAtablecondensed"/>
            </w:pPr>
            <w:r w:rsidRPr="00ED3079">
              <w:t>0.7</w:t>
            </w:r>
          </w:p>
        </w:tc>
      </w:tr>
    </w:tbl>
    <w:p w14:paraId="3E3B8F4F" w14:textId="56B6CBD8" w:rsidR="0068054E" w:rsidRDefault="0068054E" w:rsidP="003C6C90">
      <w:pPr>
        <w:pStyle w:val="VCAAbody"/>
      </w:pPr>
      <w:r w:rsidRPr="00ED3079">
        <w:t xml:space="preserve">The students who identified the notes of the chord in bar 4 as Bb, D, F and A were able to identify the chord as a major triad with a major </w:t>
      </w:r>
      <w:r>
        <w:t>7</w:t>
      </w:r>
      <w:r w:rsidRPr="00ED3079">
        <w:t>th from the Bb root of the chord. Thus, it was named as a B</w:t>
      </w:r>
      <w:r w:rsidRPr="00D727DD">
        <w:t>b</w:t>
      </w:r>
      <w:r w:rsidRPr="00ED3079">
        <w:t xml:space="preserve"> major </w:t>
      </w:r>
      <w:r>
        <w:t>7</w:t>
      </w:r>
      <w:r w:rsidRPr="00ED3079">
        <w:t>th chord. More thorough understanding of how chords are built is required to correctly identify the qualities of chords. Practising writing chords is highly recommended.</w:t>
      </w:r>
      <w:r>
        <w:t xml:space="preserve"> </w:t>
      </w:r>
    </w:p>
    <w:sectPr w:rsidR="0068054E" w:rsidSect="00B230DB">
      <w:headerReference w:type="default" r:id="rId23"/>
      <w:footerReference w:type="default" r:id="rId24"/>
      <w:headerReference w:type="first" r:id="rId25"/>
      <w:footerReference w:type="first" r:id="rId2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7F69" w14:textId="77777777" w:rsidR="0012060D" w:rsidRDefault="0012060D" w:rsidP="00304EA1">
      <w:pPr>
        <w:spacing w:after="0" w:line="240" w:lineRule="auto"/>
      </w:pPr>
      <w:r>
        <w:separator/>
      </w:r>
    </w:p>
  </w:endnote>
  <w:endnote w:type="continuationSeparator" w:id="0">
    <w:p w14:paraId="2E17DF32" w14:textId="77777777" w:rsidR="0012060D" w:rsidRDefault="0012060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70179" w:rsidRPr="00D06414" w14:paraId="00D3EC34" w14:textId="77777777" w:rsidTr="00BB3BAB">
      <w:trPr>
        <w:trHeight w:val="476"/>
      </w:trPr>
      <w:tc>
        <w:tcPr>
          <w:tcW w:w="1667" w:type="pct"/>
          <w:tcMar>
            <w:left w:w="0" w:type="dxa"/>
            <w:right w:w="0" w:type="dxa"/>
          </w:tcMar>
        </w:tcPr>
        <w:p w14:paraId="4F062E5B" w14:textId="77777777" w:rsidR="00870179" w:rsidRPr="00D06414" w:rsidRDefault="0087017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70179" w:rsidRPr="00D06414" w:rsidRDefault="0087017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70179" w:rsidRPr="00D06414" w:rsidRDefault="0087017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70179" w:rsidRPr="00D06414" w:rsidRDefault="0087017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7D9DC790">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70179" w:rsidRPr="00D06414" w14:paraId="28670396" w14:textId="77777777" w:rsidTr="000F5AAF">
      <w:tc>
        <w:tcPr>
          <w:tcW w:w="1459" w:type="pct"/>
          <w:tcMar>
            <w:left w:w="0" w:type="dxa"/>
            <w:right w:w="0" w:type="dxa"/>
          </w:tcMar>
        </w:tcPr>
        <w:p w14:paraId="0BBE30B4" w14:textId="77777777" w:rsidR="00870179" w:rsidRPr="00D06414" w:rsidRDefault="0087017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70179" w:rsidRPr="00D06414" w:rsidRDefault="0087017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70179" w:rsidRPr="00D06414" w:rsidRDefault="0087017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70179" w:rsidRPr="00D06414" w:rsidRDefault="0087017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A1703D3">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3521" w14:textId="77777777" w:rsidR="0012060D" w:rsidRDefault="0012060D" w:rsidP="00304EA1">
      <w:pPr>
        <w:spacing w:after="0" w:line="240" w:lineRule="auto"/>
      </w:pPr>
      <w:r>
        <w:separator/>
      </w:r>
    </w:p>
  </w:footnote>
  <w:footnote w:type="continuationSeparator" w:id="0">
    <w:p w14:paraId="3BECC625" w14:textId="77777777" w:rsidR="0012060D" w:rsidRDefault="0012060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1C60BE7" w:rsidR="00870179" w:rsidRPr="00D86DE4" w:rsidRDefault="006F0992" w:rsidP="006F0992">
    <w:pPr>
      <w:pStyle w:val="VCAAcaptionsandfootnotes"/>
      <w:tabs>
        <w:tab w:val="left" w:pos="720"/>
        <w:tab w:val="left" w:pos="1440"/>
        <w:tab w:val="left" w:pos="3144"/>
      </w:tabs>
      <w:rPr>
        <w:color w:val="999999" w:themeColor="accent2"/>
      </w:rPr>
    </w:pPr>
    <w:r>
      <w:t xml:space="preserve">2021 </w:t>
    </w:r>
    <w:r w:rsidRPr="00ED3079">
      <w:t>VCE Music Performance</w:t>
    </w:r>
    <w:r>
      <w:t xml:space="preserv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70179" w:rsidRPr="009370BC" w:rsidRDefault="00870179"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45615A8">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0F7"/>
    <w:multiLevelType w:val="hybridMultilevel"/>
    <w:tmpl w:val="F1C23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10BE5"/>
    <w:multiLevelType w:val="hybridMultilevel"/>
    <w:tmpl w:val="2E504174"/>
    <w:lvl w:ilvl="0" w:tplc="6F5C7F32">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351836BC"/>
    <w:lvl w:ilvl="0" w:tplc="20DAAD6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4F437E"/>
    <w:multiLevelType w:val="hybridMultilevel"/>
    <w:tmpl w:val="DD7ED270"/>
    <w:lvl w:ilvl="0" w:tplc="9C0E2EC0">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26D1"/>
    <w:rsid w:val="00065CC6"/>
    <w:rsid w:val="00090D46"/>
    <w:rsid w:val="000A71F7"/>
    <w:rsid w:val="000E3F4D"/>
    <w:rsid w:val="000F09E4"/>
    <w:rsid w:val="000F16FD"/>
    <w:rsid w:val="000F5AAF"/>
    <w:rsid w:val="00105F38"/>
    <w:rsid w:val="0012060D"/>
    <w:rsid w:val="00120DB9"/>
    <w:rsid w:val="00143520"/>
    <w:rsid w:val="00153AD2"/>
    <w:rsid w:val="00165299"/>
    <w:rsid w:val="001779EA"/>
    <w:rsid w:val="00182027"/>
    <w:rsid w:val="00184297"/>
    <w:rsid w:val="001C3EEA"/>
    <w:rsid w:val="001D3246"/>
    <w:rsid w:val="00211CF0"/>
    <w:rsid w:val="002279BA"/>
    <w:rsid w:val="002329F3"/>
    <w:rsid w:val="00243F0D"/>
    <w:rsid w:val="00260767"/>
    <w:rsid w:val="002647BB"/>
    <w:rsid w:val="002754C1"/>
    <w:rsid w:val="002841C8"/>
    <w:rsid w:val="0028516B"/>
    <w:rsid w:val="002C6F90"/>
    <w:rsid w:val="002E4FB5"/>
    <w:rsid w:val="00302FB8"/>
    <w:rsid w:val="00304EA1"/>
    <w:rsid w:val="00314D81"/>
    <w:rsid w:val="00317933"/>
    <w:rsid w:val="00322FC6"/>
    <w:rsid w:val="00342EA9"/>
    <w:rsid w:val="00350651"/>
    <w:rsid w:val="0035293F"/>
    <w:rsid w:val="00385147"/>
    <w:rsid w:val="00391986"/>
    <w:rsid w:val="003A00B4"/>
    <w:rsid w:val="003B2257"/>
    <w:rsid w:val="003C5E71"/>
    <w:rsid w:val="003C6C6D"/>
    <w:rsid w:val="003C6C90"/>
    <w:rsid w:val="003D6CBD"/>
    <w:rsid w:val="00400537"/>
    <w:rsid w:val="00417AA3"/>
    <w:rsid w:val="00425DFE"/>
    <w:rsid w:val="00434EDB"/>
    <w:rsid w:val="00440B32"/>
    <w:rsid w:val="0044213C"/>
    <w:rsid w:val="0046078D"/>
    <w:rsid w:val="004728D4"/>
    <w:rsid w:val="00484D1C"/>
    <w:rsid w:val="00495C80"/>
    <w:rsid w:val="004A2ED8"/>
    <w:rsid w:val="004F5BDA"/>
    <w:rsid w:val="0051631E"/>
    <w:rsid w:val="00537A1F"/>
    <w:rsid w:val="005570CF"/>
    <w:rsid w:val="00566029"/>
    <w:rsid w:val="00576ECA"/>
    <w:rsid w:val="005923CB"/>
    <w:rsid w:val="005B391B"/>
    <w:rsid w:val="005C1550"/>
    <w:rsid w:val="005D3D78"/>
    <w:rsid w:val="005E2EF0"/>
    <w:rsid w:val="005F4092"/>
    <w:rsid w:val="006556D6"/>
    <w:rsid w:val="006663C6"/>
    <w:rsid w:val="0068054E"/>
    <w:rsid w:val="0068471E"/>
    <w:rsid w:val="00684F98"/>
    <w:rsid w:val="00693FFD"/>
    <w:rsid w:val="006C4F57"/>
    <w:rsid w:val="006D2159"/>
    <w:rsid w:val="006F0992"/>
    <w:rsid w:val="006F787C"/>
    <w:rsid w:val="00702636"/>
    <w:rsid w:val="00724507"/>
    <w:rsid w:val="00747109"/>
    <w:rsid w:val="00773E6C"/>
    <w:rsid w:val="00781FB1"/>
    <w:rsid w:val="00791008"/>
    <w:rsid w:val="007A4B91"/>
    <w:rsid w:val="007C3EA0"/>
    <w:rsid w:val="007C600D"/>
    <w:rsid w:val="007D1B6D"/>
    <w:rsid w:val="007D5DE9"/>
    <w:rsid w:val="007D5E53"/>
    <w:rsid w:val="00813C37"/>
    <w:rsid w:val="008154B5"/>
    <w:rsid w:val="00823052"/>
    <w:rsid w:val="00823962"/>
    <w:rsid w:val="008428B1"/>
    <w:rsid w:val="00850410"/>
    <w:rsid w:val="00852719"/>
    <w:rsid w:val="00860115"/>
    <w:rsid w:val="008679E1"/>
    <w:rsid w:val="00870179"/>
    <w:rsid w:val="0088783C"/>
    <w:rsid w:val="008E0FCD"/>
    <w:rsid w:val="008F2726"/>
    <w:rsid w:val="009370BC"/>
    <w:rsid w:val="00970580"/>
    <w:rsid w:val="00971190"/>
    <w:rsid w:val="0098739B"/>
    <w:rsid w:val="009906B5"/>
    <w:rsid w:val="009B61E5"/>
    <w:rsid w:val="009D0E9E"/>
    <w:rsid w:val="009D1E89"/>
    <w:rsid w:val="009E5707"/>
    <w:rsid w:val="00A17661"/>
    <w:rsid w:val="00A24B2D"/>
    <w:rsid w:val="00A25424"/>
    <w:rsid w:val="00A40966"/>
    <w:rsid w:val="00A83B47"/>
    <w:rsid w:val="00A921E0"/>
    <w:rsid w:val="00A922F4"/>
    <w:rsid w:val="00AB657D"/>
    <w:rsid w:val="00AE5526"/>
    <w:rsid w:val="00AF051B"/>
    <w:rsid w:val="00B01578"/>
    <w:rsid w:val="00B0738F"/>
    <w:rsid w:val="00B13D3B"/>
    <w:rsid w:val="00B230DB"/>
    <w:rsid w:val="00B26481"/>
    <w:rsid w:val="00B26601"/>
    <w:rsid w:val="00B41951"/>
    <w:rsid w:val="00B53229"/>
    <w:rsid w:val="00B62480"/>
    <w:rsid w:val="00B717F4"/>
    <w:rsid w:val="00B81B70"/>
    <w:rsid w:val="00BB3BAB"/>
    <w:rsid w:val="00BB7F22"/>
    <w:rsid w:val="00BD0724"/>
    <w:rsid w:val="00BD2B91"/>
    <w:rsid w:val="00BE18EB"/>
    <w:rsid w:val="00BE5521"/>
    <w:rsid w:val="00BF0BBA"/>
    <w:rsid w:val="00BF6C23"/>
    <w:rsid w:val="00C35203"/>
    <w:rsid w:val="00C44FB3"/>
    <w:rsid w:val="00C53263"/>
    <w:rsid w:val="00C75F1D"/>
    <w:rsid w:val="00C95156"/>
    <w:rsid w:val="00CA0DC2"/>
    <w:rsid w:val="00CB68E8"/>
    <w:rsid w:val="00CD57B9"/>
    <w:rsid w:val="00D014E8"/>
    <w:rsid w:val="00D04F01"/>
    <w:rsid w:val="00D06414"/>
    <w:rsid w:val="00D10AA4"/>
    <w:rsid w:val="00D16055"/>
    <w:rsid w:val="00D20ED9"/>
    <w:rsid w:val="00D24E5A"/>
    <w:rsid w:val="00D338E4"/>
    <w:rsid w:val="00D51947"/>
    <w:rsid w:val="00D532F0"/>
    <w:rsid w:val="00D56E0F"/>
    <w:rsid w:val="00D77413"/>
    <w:rsid w:val="00D82759"/>
    <w:rsid w:val="00D86DE4"/>
    <w:rsid w:val="00DD5995"/>
    <w:rsid w:val="00DE1909"/>
    <w:rsid w:val="00DE2FD9"/>
    <w:rsid w:val="00DE51DB"/>
    <w:rsid w:val="00DF4A82"/>
    <w:rsid w:val="00E001E0"/>
    <w:rsid w:val="00E23F1D"/>
    <w:rsid w:val="00E30E05"/>
    <w:rsid w:val="00E35622"/>
    <w:rsid w:val="00E36361"/>
    <w:rsid w:val="00E55AE9"/>
    <w:rsid w:val="00EB0C84"/>
    <w:rsid w:val="00EC3A08"/>
    <w:rsid w:val="00EF4188"/>
    <w:rsid w:val="00F17FDE"/>
    <w:rsid w:val="00F36A7E"/>
    <w:rsid w:val="00F40D53"/>
    <w:rsid w:val="00F4525C"/>
    <w:rsid w:val="00F50D86"/>
    <w:rsid w:val="00F73F1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16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25424"/>
    <w:pPr>
      <w:numPr>
        <w:numId w:val="7"/>
      </w:numPr>
      <w:tabs>
        <w:tab w:val="left" w:pos="425"/>
      </w:tabs>
      <w:ind w:left="3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7D5E53"/>
    <w:pPr>
      <w:spacing w:after="0" w:line="240" w:lineRule="auto"/>
    </w:pPr>
  </w:style>
  <w:style w:type="paragraph" w:customStyle="1" w:styleId="VCAAbulletfirstline">
    <w:name w:val="VCAA bullet first line"/>
    <w:basedOn w:val="VCAAbullet"/>
    <w:qFormat/>
    <w:rsid w:val="00971190"/>
    <w:pPr>
      <w:spacing w:after="0" w:line="60" w:lineRule="atLeast"/>
    </w:pPr>
  </w:style>
  <w:style w:type="character" w:customStyle="1" w:styleId="VCAAitalics">
    <w:name w:val="VCAA italics"/>
    <w:uiPriority w:val="1"/>
    <w:qFormat/>
    <w:rsid w:val="00DE2FD9"/>
    <w:rPr>
      <w:i/>
      <w:iCs/>
    </w:rPr>
  </w:style>
  <w:style w:type="character" w:customStyle="1" w:styleId="VCAAbold">
    <w:name w:val="VCAA bold"/>
    <w:basedOn w:val="DefaultParagraphFont"/>
    <w:uiPriority w:val="1"/>
    <w:qFormat/>
    <w:rsid w:val="00DE2FD9"/>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Music Performance; aural;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CB9BEF2-61B6-4349-A79F-9826BD57C5FA}"/>
</file>

<file path=customXml/itemProps4.xml><?xml version="1.0" encoding="utf-8"?>
<ds:datastoreItem xmlns:ds="http://schemas.openxmlformats.org/officeDocument/2006/customXml" ds:itemID="{27122CE8-8B4D-4777-A026-EBB42A1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2021 VCE Music Performance aural and written external assessment report</vt:lpstr>
    </vt:vector>
  </TitlesOfParts>
  <Company>Victorian Curriculum and Assessment Authority</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Music Performance aural and written external assessment report</dc:title>
  <dc:creator>vcaa@education.vic.gov.au</dc:creator>
  <cp:keywords>2021; VCE; Music Performance; aural; written; external assessment report; exam report; Victorian Curriculum and Assessment Authority; VCAA</cp:keywords>
  <cp:lastModifiedBy>Victorian Curriculum and Assessment Authority</cp:lastModifiedBy>
  <cp:revision>8</cp:revision>
  <cp:lastPrinted>2022-04-27T04:38:00Z</cp:lastPrinted>
  <dcterms:created xsi:type="dcterms:W3CDTF">2022-04-20T04:48:00Z</dcterms:created>
  <dcterms:modified xsi:type="dcterms:W3CDTF">2022-04-27T04:43:00Z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