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1244EBD3" w:rsidR="00F4525C" w:rsidRDefault="00024018" w:rsidP="009B61E5">
      <w:pPr>
        <w:pStyle w:val="VCAADocumenttitle"/>
      </w:pPr>
      <w:r>
        <w:t>202</w:t>
      </w:r>
      <w:r w:rsidR="00BB2542">
        <w:t>4</w:t>
      </w:r>
      <w:r>
        <w:t xml:space="preserve"> </w:t>
      </w:r>
      <w:r w:rsidR="009403B9">
        <w:t xml:space="preserve">VCE </w:t>
      </w:r>
      <w:r w:rsidR="00EC0A6A">
        <w:t xml:space="preserve">Music Repertoire Performance </w:t>
      </w:r>
      <w:r w:rsidR="00F1508A">
        <w:t>external assessment</w:t>
      </w:r>
      <w:r>
        <w:t xml:space="preserve"> report</w:t>
      </w:r>
    </w:p>
    <w:p w14:paraId="1F902DD4" w14:textId="350D8636" w:rsidR="006663C6" w:rsidRDefault="00024018" w:rsidP="00C35203">
      <w:pPr>
        <w:pStyle w:val="VCAAHeading1"/>
      </w:pPr>
      <w:bookmarkStart w:id="0" w:name="TemplateOverview"/>
      <w:bookmarkEnd w:id="0"/>
      <w:r>
        <w:t>General comments</w:t>
      </w:r>
    </w:p>
    <w:p w14:paraId="021EC9F4" w14:textId="68E1FF1A" w:rsidR="00DC64B8" w:rsidRDefault="00B50ED6" w:rsidP="00AF7911">
      <w:pPr>
        <w:pStyle w:val="VCAAbody"/>
      </w:pPr>
      <w:r>
        <w:t>O</w:t>
      </w:r>
      <w:r w:rsidR="00BF1088">
        <w:t>verall</w:t>
      </w:r>
      <w:r w:rsidR="00AF7911">
        <w:t>, students</w:t>
      </w:r>
      <w:r w:rsidR="00BF1088">
        <w:t xml:space="preserve"> seemed well prepared </w:t>
      </w:r>
      <w:r w:rsidR="00025614">
        <w:t xml:space="preserve">for this examination, </w:t>
      </w:r>
      <w:r w:rsidR="00BF1088">
        <w:t xml:space="preserve">and understood what was required to achieve a satisfactory result. However, there </w:t>
      </w:r>
      <w:r w:rsidR="00310A97">
        <w:t>were</w:t>
      </w:r>
      <w:r w:rsidR="00BF1088">
        <w:t xml:space="preserve"> </w:t>
      </w:r>
      <w:r w:rsidR="00AF7911">
        <w:t>some</w:t>
      </w:r>
      <w:r w:rsidR="00BF1088">
        <w:t xml:space="preserve"> students who lacked a clear understanding of the requirements.</w:t>
      </w:r>
    </w:p>
    <w:p w14:paraId="20496325" w14:textId="2CA9679B" w:rsidR="00BF1088" w:rsidRPr="00310A97" w:rsidRDefault="00BF1088" w:rsidP="00B50ED6">
      <w:pPr>
        <w:pStyle w:val="VCAAbullet"/>
      </w:pPr>
      <w:r w:rsidRPr="00310A97">
        <w:t>It is important that all students bring</w:t>
      </w:r>
      <w:r w:rsidR="00185A51">
        <w:t xml:space="preserve"> </w:t>
      </w:r>
      <w:r w:rsidR="00185A51" w:rsidRPr="00310A97">
        <w:t>to the exam venue</w:t>
      </w:r>
      <w:r w:rsidRPr="00310A97">
        <w:t xml:space="preserve"> </w:t>
      </w:r>
      <w:r w:rsidRPr="00124F76">
        <w:rPr>
          <w:b/>
          <w:bCs/>
        </w:rPr>
        <w:t>TWO copies</w:t>
      </w:r>
      <w:r w:rsidRPr="00310A97">
        <w:t xml:space="preserve"> of every piece of music they are performing</w:t>
      </w:r>
      <w:r w:rsidR="00025614">
        <w:t xml:space="preserve"> and </w:t>
      </w:r>
      <w:r w:rsidR="00124F76">
        <w:t>ens</w:t>
      </w:r>
      <w:r w:rsidRPr="00310A97">
        <w:t>ure there are no identifying names on the copies.</w:t>
      </w:r>
    </w:p>
    <w:p w14:paraId="7048A0BC" w14:textId="3A4C4035" w:rsidR="00417F83" w:rsidRPr="004D15C0" w:rsidRDefault="00BF1088" w:rsidP="00417F83">
      <w:pPr>
        <w:pStyle w:val="VCAAbullet"/>
      </w:pPr>
      <w:r w:rsidRPr="00310A97">
        <w:t xml:space="preserve">It is </w:t>
      </w:r>
      <w:r w:rsidRPr="00AF7911">
        <w:t>also</w:t>
      </w:r>
      <w:r w:rsidRPr="00310A97">
        <w:t xml:space="preserve"> important that the student performs the prescribed/</w:t>
      </w:r>
      <w:r w:rsidR="007249D4">
        <w:t xml:space="preserve">approved </w:t>
      </w:r>
      <w:r w:rsidRPr="00310A97">
        <w:t>alternat</w:t>
      </w:r>
      <w:r w:rsidR="007249D4">
        <w:t>ive</w:t>
      </w:r>
      <w:r w:rsidRPr="00310A97">
        <w:t xml:space="preserve"> work</w:t>
      </w:r>
      <w:r w:rsidR="00124F76">
        <w:t xml:space="preserve"> </w:t>
      </w:r>
      <w:r w:rsidRPr="00310A97">
        <w:t xml:space="preserve">as per the </w:t>
      </w:r>
      <w:r w:rsidR="00DC2943">
        <w:t xml:space="preserve">specified </w:t>
      </w:r>
      <w:r w:rsidRPr="00310A97">
        <w:t>notated score</w:t>
      </w:r>
      <w:r w:rsidR="00124F76">
        <w:t xml:space="preserve"> listed. </w:t>
      </w:r>
      <w:r w:rsidR="00AF7911">
        <w:rPr>
          <w:b/>
          <w:bCs/>
        </w:rPr>
        <w:t>Note</w:t>
      </w:r>
      <w:r w:rsidR="00AF7911" w:rsidRPr="00FE2A08">
        <w:t>:</w:t>
      </w:r>
      <w:r w:rsidR="00AF7911" w:rsidRPr="00310A97">
        <w:t xml:space="preserve"> </w:t>
      </w:r>
      <w:proofErr w:type="gramStart"/>
      <w:r w:rsidR="00DC2943">
        <w:t>Different a</w:t>
      </w:r>
      <w:r w:rsidRPr="00310A97">
        <w:t>rrangements,</w:t>
      </w:r>
      <w:proofErr w:type="gramEnd"/>
      <w:r w:rsidRPr="00310A97">
        <w:t xml:space="preserve"> shortened works or </w:t>
      </w:r>
      <w:r w:rsidRPr="004D15C0">
        <w:t>simplified versions</w:t>
      </w:r>
      <w:r w:rsidR="007249D4" w:rsidRPr="004D15C0">
        <w:t xml:space="preserve"> of the prescribed/approved alternative work</w:t>
      </w:r>
      <w:r w:rsidRPr="004D15C0">
        <w:t xml:space="preserve"> </w:t>
      </w:r>
      <w:r w:rsidR="00DC2943" w:rsidRPr="004D15C0">
        <w:t xml:space="preserve">do not </w:t>
      </w:r>
      <w:r w:rsidRPr="004D15C0">
        <w:t>comply with</w:t>
      </w:r>
      <w:r w:rsidR="00DC2943" w:rsidRPr="004D15C0">
        <w:t xml:space="preserve"> the</w:t>
      </w:r>
      <w:r w:rsidRPr="004D15C0">
        <w:t xml:space="preserve"> Criterion 1</w:t>
      </w:r>
      <w:r w:rsidR="00DC2943" w:rsidRPr="004D15C0">
        <w:t xml:space="preserve"> requirements</w:t>
      </w:r>
      <w:r w:rsidR="00C84862" w:rsidRPr="004D15C0">
        <w:t>.</w:t>
      </w:r>
      <w:r w:rsidR="00417F83" w:rsidRPr="004D15C0">
        <w:t xml:space="preserve"> </w:t>
      </w:r>
      <w:r w:rsidR="00AD520D" w:rsidRPr="004D15C0">
        <w:t xml:space="preserve">Editions listed in the </w:t>
      </w:r>
      <w:r w:rsidR="00417F83" w:rsidRPr="004D15C0">
        <w:rPr>
          <w:rStyle w:val="Emphasis"/>
        </w:rPr>
        <w:t>Prescribed List</w:t>
      </w:r>
      <w:r w:rsidR="00417F83" w:rsidRPr="004D15C0">
        <w:t xml:space="preserve"> </w:t>
      </w:r>
      <w:r w:rsidR="00417F83" w:rsidRPr="004D15C0">
        <w:rPr>
          <w:i/>
          <w:iCs w:val="0"/>
        </w:rPr>
        <w:t>of Instruments and Works</w:t>
      </w:r>
      <w:r w:rsidR="00417F83" w:rsidRPr="004D15C0">
        <w:t xml:space="preserve"> </w:t>
      </w:r>
      <w:r w:rsidR="00AD520D" w:rsidRPr="004D15C0">
        <w:t>are for identification purposes only. Any recognised edition is acceptable. Before using an alternative edition, students and teachers should check that it is in fact an edition of the listed work; that is, it is not a simplified version or an arrangement of the work.</w:t>
      </w:r>
    </w:p>
    <w:p w14:paraId="4BF74605" w14:textId="52A55352" w:rsidR="008631A8" w:rsidRDefault="00BF1088" w:rsidP="00B50ED6">
      <w:pPr>
        <w:pStyle w:val="VCAAbullet"/>
      </w:pPr>
      <w:r w:rsidRPr="00AF7911">
        <w:t>Students</w:t>
      </w:r>
      <w:r w:rsidRPr="00310A97">
        <w:t xml:space="preserve"> need to </w:t>
      </w:r>
      <w:r w:rsidR="00124F76">
        <w:t>en</w:t>
      </w:r>
      <w:r w:rsidRPr="00310A97">
        <w:t>sure</w:t>
      </w:r>
      <w:r w:rsidR="00124F76">
        <w:t xml:space="preserve"> that</w:t>
      </w:r>
      <w:r w:rsidRPr="00310A97">
        <w:t xml:space="preserve"> they complete the program sheet accurately and clearly. There were many sheets identif</w:t>
      </w:r>
      <w:r w:rsidR="00025614">
        <w:t>ying</w:t>
      </w:r>
      <w:r w:rsidRPr="00310A97">
        <w:t xml:space="preserve"> </w:t>
      </w:r>
      <w:r w:rsidR="007249D4">
        <w:t>‘</w:t>
      </w:r>
      <w:r w:rsidRPr="00310A97">
        <w:t>prescribed</w:t>
      </w:r>
      <w:r w:rsidR="007249D4">
        <w:t xml:space="preserve">’ </w:t>
      </w:r>
      <w:r w:rsidRPr="00310A97">
        <w:t xml:space="preserve">works that were </w:t>
      </w:r>
      <w:r w:rsidR="007249D4">
        <w:t>in</w:t>
      </w:r>
      <w:r w:rsidRPr="00310A97">
        <w:t>correct and</w:t>
      </w:r>
      <w:r w:rsidR="00124F76">
        <w:t>/or</w:t>
      </w:r>
      <w:r w:rsidRPr="00310A97">
        <w:t xml:space="preserve"> did</w:t>
      </w:r>
      <w:r w:rsidR="00B71368">
        <w:t xml:space="preserve"> </w:t>
      </w:r>
      <w:r w:rsidRPr="00310A97">
        <w:t>n</w:t>
      </w:r>
      <w:r w:rsidR="00B71368">
        <w:t>o</w:t>
      </w:r>
      <w:r w:rsidRPr="00310A97">
        <w:t>t identify th</w:t>
      </w:r>
      <w:r w:rsidR="00124F76">
        <w:t>e</w:t>
      </w:r>
      <w:r w:rsidRPr="00310A97">
        <w:t xml:space="preserve"> ensemble work. </w:t>
      </w:r>
    </w:p>
    <w:p w14:paraId="4E55C61F" w14:textId="69BB3E4A" w:rsidR="00BF1088" w:rsidRPr="00310A97" w:rsidRDefault="00BC1323" w:rsidP="00B50ED6">
      <w:pPr>
        <w:pStyle w:val="VCAAbullet"/>
      </w:pPr>
      <w:r>
        <w:t xml:space="preserve">Students should </w:t>
      </w:r>
      <w:r w:rsidR="007249D4">
        <w:t>en</w:t>
      </w:r>
      <w:r w:rsidR="00BF1088" w:rsidRPr="00310A97">
        <w:t xml:space="preserve">sure </w:t>
      </w:r>
      <w:r w:rsidR="00E40165">
        <w:t xml:space="preserve">that </w:t>
      </w:r>
      <w:r w:rsidR="00BF1088" w:rsidRPr="00310A97">
        <w:t>the program pieces</w:t>
      </w:r>
      <w:r w:rsidR="00E40165">
        <w:t xml:space="preserve"> listed on the program sheet</w:t>
      </w:r>
      <w:r w:rsidR="00BF1088" w:rsidRPr="00310A97">
        <w:t xml:space="preserve"> are in the correct</w:t>
      </w:r>
      <w:r w:rsidR="00E40165">
        <w:t xml:space="preserve"> performance</w:t>
      </w:r>
      <w:r w:rsidR="00BF1088" w:rsidRPr="00310A97">
        <w:t xml:space="preserve"> order.</w:t>
      </w:r>
    </w:p>
    <w:p w14:paraId="3DF210F0" w14:textId="060A68F0" w:rsidR="00BF1088" w:rsidRPr="00185A51" w:rsidRDefault="00BC1323" w:rsidP="00B50ED6">
      <w:pPr>
        <w:pStyle w:val="VCAAbullet"/>
      </w:pPr>
      <w:r>
        <w:t>Students should</w:t>
      </w:r>
      <w:r w:rsidR="00BF1088" w:rsidRPr="00310A97">
        <w:t xml:space="preserve"> understand which instruments are supplied at venues and what </w:t>
      </w:r>
      <w:r w:rsidR="00E24355">
        <w:t>they</w:t>
      </w:r>
      <w:r w:rsidR="00BF1088" w:rsidRPr="00310A97">
        <w:t xml:space="preserve"> will need to bring to the venue. In most cases</w:t>
      </w:r>
      <w:r>
        <w:t>,</w:t>
      </w:r>
      <w:r w:rsidR="00BF1088" w:rsidRPr="00310A97">
        <w:t xml:space="preserve"> venues only supply an acoustic piano. This information is available in the </w:t>
      </w:r>
      <w:r w:rsidR="00BF1088" w:rsidRPr="008C2998">
        <w:t>exam</w:t>
      </w:r>
      <w:r w:rsidR="00185A51">
        <w:t>ination</w:t>
      </w:r>
      <w:r w:rsidR="00BF1088" w:rsidRPr="008C2998">
        <w:t xml:space="preserve"> specifications document</w:t>
      </w:r>
      <w:r w:rsidR="00BF1088" w:rsidRPr="00185A51">
        <w:t xml:space="preserve"> on the VCAA website.</w:t>
      </w:r>
    </w:p>
    <w:p w14:paraId="440C9508" w14:textId="245F482B" w:rsidR="00BF1088" w:rsidRPr="00310A97" w:rsidRDefault="00BF1088" w:rsidP="00B50ED6">
      <w:pPr>
        <w:pStyle w:val="VCAAbullet"/>
      </w:pPr>
      <w:r w:rsidRPr="00310A97">
        <w:t xml:space="preserve">Piano students </w:t>
      </w:r>
      <w:r w:rsidR="00BC1323">
        <w:t xml:space="preserve">are encouraged </w:t>
      </w:r>
      <w:r w:rsidRPr="00310A97">
        <w:t>to rehearse and perform on different pianos throughout the year to help them develop the ability to adjust to performance conditions</w:t>
      </w:r>
      <w:r w:rsidR="00BC1323">
        <w:t>,</w:t>
      </w:r>
      <w:r w:rsidRPr="00310A97">
        <w:t xml:space="preserve"> </w:t>
      </w:r>
      <w:r w:rsidR="00310A97">
        <w:t>which may include</w:t>
      </w:r>
      <w:r w:rsidRPr="00310A97">
        <w:t xml:space="preserve"> different pedal and action </w:t>
      </w:r>
      <w:r w:rsidRPr="00302444">
        <w:t>feels</w:t>
      </w:r>
      <w:r w:rsidR="00BC1323">
        <w:t xml:space="preserve"> </w:t>
      </w:r>
      <w:r w:rsidR="00BC1323" w:rsidRPr="008C2998">
        <w:t>from</w:t>
      </w:r>
      <w:r w:rsidR="00E24355">
        <w:t xml:space="preserve"> what they are used to</w:t>
      </w:r>
      <w:r w:rsidRPr="00310A97">
        <w:t>.</w:t>
      </w:r>
    </w:p>
    <w:p w14:paraId="5A26B13D" w14:textId="68E1D996" w:rsidR="00BF1088" w:rsidRPr="00310A97" w:rsidRDefault="00BF1088" w:rsidP="00B50ED6">
      <w:pPr>
        <w:pStyle w:val="VCAAbullet"/>
      </w:pPr>
      <w:r w:rsidRPr="00310A97">
        <w:t>In the warm</w:t>
      </w:r>
      <w:r w:rsidR="00BC1323">
        <w:t>-</w:t>
      </w:r>
      <w:r w:rsidRPr="00310A97">
        <w:t xml:space="preserve">up period before the exam, it is possible to move equipment such as pianos to suit </w:t>
      </w:r>
      <w:r w:rsidR="00310A97">
        <w:t>the</w:t>
      </w:r>
      <w:r w:rsidRPr="00310A97">
        <w:t xml:space="preserve"> </w:t>
      </w:r>
      <w:r w:rsidR="00310A97">
        <w:t>student</w:t>
      </w:r>
      <w:r w:rsidR="008C2998">
        <w:t>’</w:t>
      </w:r>
      <w:r w:rsidR="00310A97">
        <w:t xml:space="preserve">s </w:t>
      </w:r>
      <w:r w:rsidRPr="00310A97">
        <w:t>performance requirements. However, check with the venue coordinator before doing so.</w:t>
      </w:r>
    </w:p>
    <w:p w14:paraId="3B2F2077" w14:textId="2B7A5EEF" w:rsidR="00BF1088" w:rsidRPr="00310A97" w:rsidRDefault="00BF1088" w:rsidP="00B50ED6">
      <w:pPr>
        <w:pStyle w:val="VCAAbullet"/>
      </w:pPr>
      <w:r w:rsidRPr="00310A97">
        <w:t xml:space="preserve">Students who </w:t>
      </w:r>
      <w:r w:rsidR="007249D4">
        <w:t>perform</w:t>
      </w:r>
      <w:r w:rsidRPr="00310A97">
        <w:t xml:space="preserve"> multiple instruments will be examined on each instrument performed. </w:t>
      </w:r>
      <w:r w:rsidR="00E24355" w:rsidRPr="00310A97">
        <w:t>Some students were able to demonstrate equal skills</w:t>
      </w:r>
      <w:r w:rsidR="00BC1323">
        <w:t>,</w:t>
      </w:r>
      <w:r w:rsidR="00E24355" w:rsidRPr="00310A97">
        <w:t xml:space="preserve"> which allowed them to access higher marks</w:t>
      </w:r>
      <w:r w:rsidR="00BC1323">
        <w:t>. H</w:t>
      </w:r>
      <w:r w:rsidR="00E24355">
        <w:t>owever</w:t>
      </w:r>
      <w:r w:rsidR="00BC1323">
        <w:t>,</w:t>
      </w:r>
      <w:r w:rsidR="00E24355">
        <w:t xml:space="preserve"> s</w:t>
      </w:r>
      <w:r w:rsidRPr="00310A97">
        <w:t>ome students did</w:t>
      </w:r>
      <w:r w:rsidR="00B71368">
        <w:t xml:space="preserve"> </w:t>
      </w:r>
      <w:r w:rsidRPr="00310A97">
        <w:t>n</w:t>
      </w:r>
      <w:r w:rsidR="00B71368">
        <w:t>o</w:t>
      </w:r>
      <w:r w:rsidRPr="00310A97">
        <w:t xml:space="preserve">t </w:t>
      </w:r>
      <w:r w:rsidR="007249D4">
        <w:t>access the higher marks due to</w:t>
      </w:r>
      <w:r w:rsidRPr="00310A97">
        <w:t xml:space="preserve"> one or more of the instruments </w:t>
      </w:r>
      <w:r w:rsidR="007249D4">
        <w:t>being performed at a lower</w:t>
      </w:r>
      <w:r w:rsidRPr="00310A97">
        <w:t xml:space="preserve"> standard. </w:t>
      </w:r>
    </w:p>
    <w:p w14:paraId="4D8EA9E4" w14:textId="442EE9C0" w:rsidR="00BF1088" w:rsidRDefault="00562EE7" w:rsidP="00B50ED6">
      <w:pPr>
        <w:pStyle w:val="VCAAbullet"/>
      </w:pPr>
      <w:r>
        <w:t>It is highly recommended that</w:t>
      </w:r>
      <w:r w:rsidR="00310A97">
        <w:t xml:space="preserve"> student</w:t>
      </w:r>
      <w:r>
        <w:t>s</w:t>
      </w:r>
      <w:r w:rsidR="00310A97">
        <w:t xml:space="preserve"> p</w:t>
      </w:r>
      <w:r w:rsidR="00BF1088" w:rsidRPr="00310A97">
        <w:t>racti</w:t>
      </w:r>
      <w:r w:rsidR="00BC1323">
        <w:t>s</w:t>
      </w:r>
      <w:r w:rsidR="00BF1088" w:rsidRPr="00310A97">
        <w:t xml:space="preserve">e how </w:t>
      </w:r>
      <w:r w:rsidR="00310A97">
        <w:t>they</w:t>
      </w:r>
      <w:r w:rsidR="00BF1088" w:rsidRPr="00310A97">
        <w:t xml:space="preserve"> are going to use the</w:t>
      </w:r>
      <w:r w:rsidR="00310A97">
        <w:t>ir</w:t>
      </w:r>
      <w:r w:rsidR="00BF1088" w:rsidRPr="00310A97">
        <w:t xml:space="preserve"> preparation time before the exam. Some brass </w:t>
      </w:r>
      <w:r w:rsidR="00310A97">
        <w:t xml:space="preserve">and woodwind </w:t>
      </w:r>
      <w:r w:rsidR="00BF1088" w:rsidRPr="00310A97">
        <w:t>students suffered fatigue towards the end of their exam</w:t>
      </w:r>
      <w:r>
        <w:t>,</w:t>
      </w:r>
      <w:r w:rsidR="00BF1088" w:rsidRPr="00310A97">
        <w:t xml:space="preserve"> which may indicate that they played too much </w:t>
      </w:r>
      <w:r w:rsidR="00E40165">
        <w:t>during</w:t>
      </w:r>
      <w:r>
        <w:t xml:space="preserve"> the warm-up period</w:t>
      </w:r>
      <w:r w:rsidR="00BF1088" w:rsidRPr="00310A97">
        <w:t>.</w:t>
      </w:r>
    </w:p>
    <w:p w14:paraId="3CF8134D" w14:textId="2A20563C" w:rsidR="00A35E31" w:rsidRPr="00A35E31" w:rsidRDefault="00A35E31" w:rsidP="00B50ED6">
      <w:pPr>
        <w:pStyle w:val="VCAAbullet"/>
      </w:pPr>
      <w:r w:rsidRPr="00A35E31">
        <w:t xml:space="preserve">Students should be prepared for contingencies. </w:t>
      </w:r>
      <w:r w:rsidR="00BC1323">
        <w:t>They should b</w:t>
      </w:r>
      <w:r w:rsidRPr="00A35E31">
        <w:t xml:space="preserve">ring </w:t>
      </w:r>
      <w:r w:rsidR="00BC1323">
        <w:t xml:space="preserve">extra equipment to the examination venue, such as </w:t>
      </w:r>
      <w:r w:rsidRPr="00A35E31">
        <w:t>extra leads and cables, extension cords, strings, reeds, sticks and backing track equipment as appropriate for the performance.</w:t>
      </w:r>
    </w:p>
    <w:p w14:paraId="0FA9CE3F" w14:textId="41ABF4AB" w:rsidR="00AF7911" w:rsidRPr="002004CB" w:rsidRDefault="002004CB" w:rsidP="00CE7EDD">
      <w:pPr>
        <w:pStyle w:val="VCAAbullet"/>
      </w:pPr>
      <w:r>
        <w:t xml:space="preserve">Please advise </w:t>
      </w:r>
      <w:r w:rsidR="00A35E31" w:rsidRPr="00302444">
        <w:t>instrumental teachers, including studio teachers</w:t>
      </w:r>
      <w:r w:rsidR="008C2998">
        <w:t xml:space="preserve"> outside of the school</w:t>
      </w:r>
      <w:r w:rsidR="00EF5082" w:rsidRPr="008C2998">
        <w:t>,</w:t>
      </w:r>
      <w:r w:rsidR="00A35E31" w:rsidRPr="008C2998">
        <w:t xml:space="preserve"> of the requirements and direct</w:t>
      </w:r>
      <w:r>
        <w:t xml:space="preserve"> them</w:t>
      </w:r>
      <w:r w:rsidR="00A35E31" w:rsidRPr="00302444">
        <w:t xml:space="preserve"> to the VCAA website to see the prescribed list of works and the exam specifications.</w:t>
      </w:r>
    </w:p>
    <w:p w14:paraId="28E58C65" w14:textId="244D0060" w:rsidR="00F65AAB" w:rsidRPr="00E85C2B" w:rsidRDefault="00024018" w:rsidP="00E85C2B">
      <w:pPr>
        <w:pStyle w:val="VCAAHeading1"/>
      </w:pPr>
      <w:r>
        <w:lastRenderedPageBreak/>
        <w:t>Specific information</w:t>
      </w:r>
    </w:p>
    <w:p w14:paraId="7C5609CD" w14:textId="74DAEC25" w:rsidR="00197295" w:rsidRDefault="00BC1323" w:rsidP="00AF7911">
      <w:pPr>
        <w:pStyle w:val="VCAAbody"/>
      </w:pPr>
      <w:r>
        <w:t>Seven</w:t>
      </w:r>
      <w:r w:rsidR="00197295" w:rsidRPr="001E29E9">
        <w:t xml:space="preserve"> examination criteria </w:t>
      </w:r>
      <w:r w:rsidR="00025614">
        <w:t>were</w:t>
      </w:r>
      <w:r w:rsidRPr="001E29E9">
        <w:t xml:space="preserve"> </w:t>
      </w:r>
      <w:r w:rsidR="00197295" w:rsidRPr="001E29E9">
        <w:t xml:space="preserve">used to score the performance examination. Each criterion </w:t>
      </w:r>
      <w:r w:rsidR="00025614">
        <w:t>was</w:t>
      </w:r>
      <w:r w:rsidR="00025614" w:rsidRPr="001E29E9">
        <w:t xml:space="preserve"> </w:t>
      </w:r>
      <w:r w:rsidR="00197295" w:rsidRPr="001E29E9">
        <w:t>graded independently by two assessors using a marking scale from 1</w:t>
      </w:r>
      <w:r>
        <w:t xml:space="preserve"> to </w:t>
      </w:r>
      <w:r w:rsidR="00197295" w:rsidRPr="001E29E9">
        <w:t>10. In total</w:t>
      </w:r>
      <w:r>
        <w:t>,</w:t>
      </w:r>
      <w:r w:rsidR="00197295" w:rsidRPr="001E29E9">
        <w:t xml:space="preserve"> the assessment </w:t>
      </w:r>
      <w:r w:rsidR="00025614">
        <w:t>was</w:t>
      </w:r>
      <w:r w:rsidR="00025614" w:rsidRPr="001E29E9">
        <w:t xml:space="preserve"> </w:t>
      </w:r>
      <w:r w:rsidR="00197295" w:rsidRPr="001E29E9">
        <w:t>graded to a maximum score of 140.</w:t>
      </w:r>
    </w:p>
    <w:p w14:paraId="7945BA2A" w14:textId="268C2C24" w:rsidR="00310A97" w:rsidRPr="001E29E9" w:rsidRDefault="00310A97" w:rsidP="00AF7911">
      <w:pPr>
        <w:pStyle w:val="VCAAbody"/>
      </w:pPr>
      <w:r w:rsidRPr="001E29E9">
        <w:t>In 202</w:t>
      </w:r>
      <w:r>
        <w:t>4</w:t>
      </w:r>
      <w:r w:rsidR="008C2998">
        <w:t>,</w:t>
      </w:r>
      <w:r w:rsidRPr="001E29E9">
        <w:t xml:space="preserve"> </w:t>
      </w:r>
      <w:r w:rsidR="008C2998">
        <w:t>s</w:t>
      </w:r>
      <w:r w:rsidRPr="001E29E9">
        <w:t>tudents who scored highly demonstrated:</w:t>
      </w:r>
    </w:p>
    <w:p w14:paraId="0303CA5C" w14:textId="6A861F91" w:rsidR="00310A97" w:rsidRPr="001E29E9" w:rsidRDefault="00BC1323" w:rsidP="00B50ED6">
      <w:pPr>
        <w:pStyle w:val="VCAAbullet"/>
      </w:pPr>
      <w:r w:rsidRPr="001E29E9">
        <w:t>accuracy</w:t>
      </w:r>
      <w:r>
        <w:t>, fluency</w:t>
      </w:r>
      <w:r w:rsidRPr="001E29E9">
        <w:t xml:space="preserve"> and control</w:t>
      </w:r>
      <w:r>
        <w:t xml:space="preserve"> over a range of music styles and/or characters</w:t>
      </w:r>
    </w:p>
    <w:p w14:paraId="4376CA84" w14:textId="1EDC0A60" w:rsidR="00310A97" w:rsidRPr="001E29E9" w:rsidRDefault="008C2998" w:rsidP="00B50ED6">
      <w:pPr>
        <w:pStyle w:val="VCAAbullet"/>
      </w:pPr>
      <w:r>
        <w:t xml:space="preserve">a </w:t>
      </w:r>
      <w:r w:rsidR="00BC1323" w:rsidRPr="001E29E9">
        <w:t>diverse range of techniques</w:t>
      </w:r>
      <w:r w:rsidR="00BC1323">
        <w:t xml:space="preserve"> and consistent control of duration</w:t>
      </w:r>
    </w:p>
    <w:p w14:paraId="3F441268" w14:textId="3675EA3F" w:rsidR="00310A97" w:rsidRPr="001E29E9" w:rsidRDefault="008C2998" w:rsidP="00B50ED6">
      <w:pPr>
        <w:pStyle w:val="VCAAbullet"/>
      </w:pPr>
      <w:r>
        <w:t xml:space="preserve">a </w:t>
      </w:r>
      <w:r w:rsidR="00BC1323" w:rsidRPr="001E29E9">
        <w:t>diverse range of dynamics</w:t>
      </w:r>
      <w:r w:rsidR="00BC1323">
        <w:t>, nuances and phrasing</w:t>
      </w:r>
    </w:p>
    <w:p w14:paraId="3182F234" w14:textId="64A8544B" w:rsidR="00310A97" w:rsidRPr="001E29E9" w:rsidRDefault="00BC1323" w:rsidP="00B50ED6">
      <w:pPr>
        <w:pStyle w:val="VCAAbullet"/>
      </w:pPr>
      <w:r w:rsidRPr="001E29E9">
        <w:t>excellent expression</w:t>
      </w:r>
      <w:r w:rsidR="00025614">
        <w:t>,</w:t>
      </w:r>
      <w:r w:rsidRPr="001E29E9">
        <w:t xml:space="preserve"> with nuances to highlight the stylistic characteristics</w:t>
      </w:r>
    </w:p>
    <w:p w14:paraId="0792873E" w14:textId="28B6A02F" w:rsidR="00310A97" w:rsidRPr="001E29E9" w:rsidRDefault="008C2998" w:rsidP="00B50ED6">
      <w:pPr>
        <w:pStyle w:val="VCAAbullet"/>
      </w:pPr>
      <w:r>
        <w:t xml:space="preserve">a </w:t>
      </w:r>
      <w:r w:rsidR="00BC1323" w:rsidRPr="001E29E9">
        <w:t>diverse tonal range</w:t>
      </w:r>
      <w:r w:rsidR="00BC1323">
        <w:t xml:space="preserve"> and tone production techniques</w:t>
      </w:r>
      <w:r w:rsidR="00BC1323" w:rsidRPr="001E29E9">
        <w:t xml:space="preserve"> representative of the styles performed</w:t>
      </w:r>
    </w:p>
    <w:p w14:paraId="1B5AFA8A" w14:textId="064EC0D3" w:rsidR="00310A97" w:rsidRDefault="00BC1323" w:rsidP="00B50ED6">
      <w:pPr>
        <w:pStyle w:val="VCAAbullet"/>
      </w:pPr>
      <w:r>
        <w:t>excellent ensemble techniques, including balance, empathy and synchroni</w:t>
      </w:r>
      <w:r w:rsidR="008C2998">
        <w:t>s</w:t>
      </w:r>
      <w:r>
        <w:t xml:space="preserve">ation, as well as responding </w:t>
      </w:r>
      <w:r w:rsidR="008C2998">
        <w:t xml:space="preserve">to </w:t>
      </w:r>
      <w:r>
        <w:t>and leading real</w:t>
      </w:r>
      <w:r w:rsidR="008C2998">
        <w:t>-</w:t>
      </w:r>
      <w:r>
        <w:t>time cues</w:t>
      </w:r>
    </w:p>
    <w:p w14:paraId="0C4A4FA3" w14:textId="651A2886" w:rsidR="00310A97" w:rsidRPr="00DC64B8" w:rsidRDefault="00BC1323" w:rsidP="00B50ED6">
      <w:pPr>
        <w:pStyle w:val="VCAAbullet"/>
      </w:pPr>
      <w:r>
        <w:t>a well-</w:t>
      </w:r>
      <w:r w:rsidR="00310A97">
        <w:t>developed performance program, with a range of music styles and characters</w:t>
      </w:r>
      <w:r w:rsidR="008C2998">
        <w:t>.</w:t>
      </w:r>
    </w:p>
    <w:p w14:paraId="19DDC8FA" w14:textId="6424B228" w:rsidR="00310A97" w:rsidRPr="001E29E9" w:rsidRDefault="00310A97" w:rsidP="00AF7911">
      <w:pPr>
        <w:pStyle w:val="VCAAbody"/>
      </w:pPr>
      <w:r w:rsidRPr="001E29E9">
        <w:t>In 202</w:t>
      </w:r>
      <w:r>
        <w:t>4</w:t>
      </w:r>
      <w:r w:rsidRPr="001E29E9">
        <w:t xml:space="preserve">, </w:t>
      </w:r>
      <w:r w:rsidR="008C2998">
        <w:t>s</w:t>
      </w:r>
      <w:r w:rsidRPr="001E29E9">
        <w:t>tudents who did not score well often demonstrated:</w:t>
      </w:r>
    </w:p>
    <w:p w14:paraId="6C73F177" w14:textId="0D0E4F6F" w:rsidR="00310A97" w:rsidRPr="001E29E9" w:rsidRDefault="00BC1323" w:rsidP="00B50ED6">
      <w:pPr>
        <w:pStyle w:val="VCAAbullet"/>
      </w:pPr>
      <w:r>
        <w:t>a l</w:t>
      </w:r>
      <w:r w:rsidRPr="001E29E9">
        <w:t>ack</w:t>
      </w:r>
      <w:r>
        <w:t xml:space="preserve"> of</w:t>
      </w:r>
      <w:r w:rsidRPr="001E29E9">
        <w:t xml:space="preserve"> accuracy and control of rhythms, pitch and time</w:t>
      </w:r>
      <w:r>
        <w:t>, with some attempting pieces that were beyond their technical ability</w:t>
      </w:r>
    </w:p>
    <w:p w14:paraId="3703497C" w14:textId="59FF787D" w:rsidR="00310A97" w:rsidRDefault="00BC1323" w:rsidP="00B50ED6">
      <w:pPr>
        <w:pStyle w:val="VCAAbullet"/>
      </w:pPr>
      <w:r w:rsidRPr="001E29E9">
        <w:t>poor ensemble skills, such as not listening</w:t>
      </w:r>
      <w:r>
        <w:t xml:space="preserve"> </w:t>
      </w:r>
      <w:r w:rsidR="00025614">
        <w:t xml:space="preserve">to </w:t>
      </w:r>
      <w:r>
        <w:t>and adjusting the balance as needed,</w:t>
      </w:r>
      <w:r w:rsidRPr="001E29E9">
        <w:t xml:space="preserve"> and/or </w:t>
      </w:r>
      <w:r>
        <w:t xml:space="preserve">not interacting </w:t>
      </w:r>
      <w:r w:rsidR="00AB0B5D">
        <w:t xml:space="preserve">with </w:t>
      </w:r>
      <w:r>
        <w:t xml:space="preserve">or </w:t>
      </w:r>
      <w:r w:rsidRPr="001E29E9">
        <w:t>acknowledging the other live performers</w:t>
      </w:r>
    </w:p>
    <w:p w14:paraId="69CFECE9" w14:textId="6ED3961D" w:rsidR="00310A97" w:rsidRPr="001E29E9" w:rsidRDefault="00BC1323" w:rsidP="00B50ED6">
      <w:pPr>
        <w:pStyle w:val="VCAAbullet"/>
      </w:pPr>
      <w:r>
        <w:t>that the</w:t>
      </w:r>
      <w:r w:rsidR="00AB0B5D">
        <w:t xml:space="preserve">y were </w:t>
      </w:r>
      <w:r>
        <w:t>mostly following and not leading their ensemble</w:t>
      </w:r>
    </w:p>
    <w:p w14:paraId="1426D911" w14:textId="276B8678" w:rsidR="00310A97" w:rsidRPr="001E29E9" w:rsidRDefault="00BC1323" w:rsidP="00B50ED6">
      <w:pPr>
        <w:pStyle w:val="VCAAbullet"/>
      </w:pPr>
      <w:r>
        <w:t xml:space="preserve">little </w:t>
      </w:r>
      <w:r w:rsidRPr="001E29E9">
        <w:t>variety in the</w:t>
      </w:r>
      <w:r>
        <w:t>ir</w:t>
      </w:r>
      <w:r w:rsidRPr="001E29E9">
        <w:t xml:space="preserve"> program</w:t>
      </w:r>
    </w:p>
    <w:p w14:paraId="31620B70" w14:textId="4717D67B" w:rsidR="00310A97" w:rsidRDefault="00BC1323" w:rsidP="00B50ED6">
      <w:pPr>
        <w:pStyle w:val="VCAAbullet"/>
      </w:pPr>
      <w:r>
        <w:t>a l</w:t>
      </w:r>
      <w:r w:rsidRPr="001E29E9">
        <w:t>ack of expression or nuance in the performed phrasing</w:t>
      </w:r>
    </w:p>
    <w:p w14:paraId="195D8C40" w14:textId="30B79F46" w:rsidR="00310A97" w:rsidRDefault="00BC1323" w:rsidP="00B50ED6">
      <w:pPr>
        <w:pStyle w:val="VCAAbullet"/>
      </w:pPr>
      <w:r>
        <w:t>little understanding of the stylistic characteristics</w:t>
      </w:r>
    </w:p>
    <w:p w14:paraId="18070EE7" w14:textId="4632B625" w:rsidR="00E85C2B" w:rsidRPr="008C2998" w:rsidRDefault="00BC1323" w:rsidP="00B50ED6">
      <w:pPr>
        <w:pStyle w:val="VCAAbullet"/>
        <w:rPr>
          <w:rFonts w:cstheme="minorHAnsi"/>
        </w:rPr>
      </w:pPr>
      <w:r>
        <w:t xml:space="preserve">an inability </w:t>
      </w:r>
      <w:r w:rsidR="00E24355">
        <w:t>to</w:t>
      </w:r>
      <w:r w:rsidR="00310A97">
        <w:t xml:space="preserve"> manage their equipment well or </w:t>
      </w:r>
      <w:r w:rsidR="00AB0B5D">
        <w:t xml:space="preserve">a </w:t>
      </w:r>
      <w:r w:rsidR="00E24355">
        <w:t>fail</w:t>
      </w:r>
      <w:r w:rsidR="00AB0B5D">
        <w:t>ure</w:t>
      </w:r>
      <w:r w:rsidR="00E24355">
        <w:t xml:space="preserve"> to</w:t>
      </w:r>
      <w:r w:rsidR="00310A97">
        <w:t xml:space="preserve"> maintain a continuous program of works</w:t>
      </w:r>
      <w:r w:rsidR="00AB0B5D">
        <w:t>.</w:t>
      </w:r>
    </w:p>
    <w:p w14:paraId="369A9B8E" w14:textId="00BBA954" w:rsidR="008C2998" w:rsidRPr="00BC1323" w:rsidRDefault="008C2998" w:rsidP="00302444">
      <w:pPr>
        <w:pStyle w:val="VCAAbody"/>
        <w:rPr>
          <w:rFonts w:cstheme="minorHAnsi"/>
        </w:rPr>
      </w:pPr>
      <w:r>
        <w:t xml:space="preserve">Note: The statistics in this report may be subject to rounding, resulting in a total </w:t>
      </w:r>
      <w:r w:rsidR="005E5253">
        <w:t xml:space="preserve">of </w:t>
      </w:r>
      <w:r>
        <w:t>more or less than 100</w:t>
      </w:r>
      <w:r w:rsidR="0006703B">
        <w:t> </w:t>
      </w:r>
      <w:r>
        <w:t>per</w:t>
      </w:r>
      <w:r w:rsidR="0006703B">
        <w:t> </w:t>
      </w:r>
      <w:r>
        <w:t>cent.</w:t>
      </w:r>
    </w:p>
    <w:p w14:paraId="2B00B5E6" w14:textId="089A52C3" w:rsidR="00683685" w:rsidRDefault="002F573C" w:rsidP="00FE2A08">
      <w:pPr>
        <w:pStyle w:val="VCAAHeading3"/>
      </w:pPr>
      <w:r w:rsidRPr="00A35E31">
        <w:t>Criterion 1</w:t>
      </w:r>
      <w:r w:rsidR="00AF7911">
        <w:t xml:space="preserve">: </w:t>
      </w:r>
      <w:r w:rsidR="00683685" w:rsidRPr="00A35E31">
        <w:t>Compliance with the requirements of the task</w:t>
      </w:r>
    </w:p>
    <w:tbl>
      <w:tblPr>
        <w:tblStyle w:val="VCAATableClosed"/>
        <w:tblW w:w="9186" w:type="dxa"/>
        <w:tblLayout w:type="fixed"/>
        <w:tblLook w:val="04A0" w:firstRow="1" w:lastRow="0" w:firstColumn="1" w:lastColumn="0" w:noHBand="0" w:noVBand="1"/>
      </w:tblPr>
      <w:tblGrid>
        <w:gridCol w:w="799"/>
        <w:gridCol w:w="680"/>
        <w:gridCol w:w="680"/>
        <w:gridCol w:w="680"/>
        <w:gridCol w:w="680"/>
        <w:gridCol w:w="680"/>
        <w:gridCol w:w="680"/>
        <w:gridCol w:w="680"/>
        <w:gridCol w:w="680"/>
        <w:gridCol w:w="680"/>
        <w:gridCol w:w="680"/>
        <w:gridCol w:w="680"/>
        <w:gridCol w:w="907"/>
      </w:tblGrid>
      <w:tr w:rsidR="00B50ED6" w:rsidRPr="00141A4D" w14:paraId="6BFDF353" w14:textId="77777777" w:rsidTr="00FE2A08">
        <w:trPr>
          <w:cnfStyle w:val="100000000000" w:firstRow="1" w:lastRow="0" w:firstColumn="0" w:lastColumn="0" w:oddVBand="0" w:evenVBand="0" w:oddHBand="0" w:evenHBand="0" w:firstRowFirstColumn="0" w:firstRowLastColumn="0" w:lastRowFirstColumn="0" w:lastRowLastColumn="0"/>
        </w:trPr>
        <w:tc>
          <w:tcPr>
            <w:tcW w:w="799" w:type="dxa"/>
          </w:tcPr>
          <w:p w14:paraId="40886064" w14:textId="77777777" w:rsidR="00BC1323" w:rsidRPr="00141A4D" w:rsidRDefault="00BC1323" w:rsidP="00D277AC">
            <w:pPr>
              <w:pStyle w:val="VCAAtablecondensedheading"/>
              <w:rPr>
                <w:lang w:val="en-AU"/>
              </w:rPr>
            </w:pPr>
            <w:r w:rsidRPr="00141A4D">
              <w:rPr>
                <w:lang w:val="en-AU"/>
              </w:rPr>
              <w:t>Mark</w:t>
            </w:r>
          </w:p>
        </w:tc>
        <w:tc>
          <w:tcPr>
            <w:tcW w:w="680" w:type="dxa"/>
          </w:tcPr>
          <w:p w14:paraId="4AE6B172" w14:textId="77777777" w:rsidR="00BC1323" w:rsidRPr="00141A4D" w:rsidRDefault="00BC1323" w:rsidP="00D277AC">
            <w:pPr>
              <w:pStyle w:val="VCAAtablecondensedheading"/>
              <w:rPr>
                <w:lang w:val="en-AU"/>
              </w:rPr>
            </w:pPr>
            <w:r w:rsidRPr="00141A4D">
              <w:rPr>
                <w:lang w:val="en-AU"/>
              </w:rPr>
              <w:t>0</w:t>
            </w:r>
          </w:p>
        </w:tc>
        <w:tc>
          <w:tcPr>
            <w:tcW w:w="680" w:type="dxa"/>
          </w:tcPr>
          <w:p w14:paraId="0F324972" w14:textId="77777777" w:rsidR="00BC1323" w:rsidRPr="00141A4D" w:rsidRDefault="00BC1323" w:rsidP="00D277AC">
            <w:pPr>
              <w:pStyle w:val="VCAAtablecondensedheading"/>
              <w:rPr>
                <w:lang w:val="en-AU"/>
              </w:rPr>
            </w:pPr>
            <w:r w:rsidRPr="00141A4D">
              <w:rPr>
                <w:lang w:val="en-AU"/>
              </w:rPr>
              <w:t>1</w:t>
            </w:r>
          </w:p>
        </w:tc>
        <w:tc>
          <w:tcPr>
            <w:tcW w:w="680" w:type="dxa"/>
          </w:tcPr>
          <w:p w14:paraId="17384487" w14:textId="77777777" w:rsidR="00BC1323" w:rsidRPr="00141A4D" w:rsidRDefault="00BC1323" w:rsidP="00D277AC">
            <w:pPr>
              <w:pStyle w:val="VCAAtablecondensedheading"/>
              <w:rPr>
                <w:lang w:val="en-AU"/>
              </w:rPr>
            </w:pPr>
            <w:r w:rsidRPr="00141A4D">
              <w:rPr>
                <w:lang w:val="en-AU"/>
              </w:rPr>
              <w:t>2</w:t>
            </w:r>
          </w:p>
        </w:tc>
        <w:tc>
          <w:tcPr>
            <w:tcW w:w="680" w:type="dxa"/>
          </w:tcPr>
          <w:p w14:paraId="64A9A5AA" w14:textId="77777777" w:rsidR="00BC1323" w:rsidRPr="00141A4D" w:rsidRDefault="00BC1323" w:rsidP="00D277AC">
            <w:pPr>
              <w:pStyle w:val="VCAAtablecondensedheading"/>
              <w:rPr>
                <w:lang w:val="en-AU"/>
              </w:rPr>
            </w:pPr>
            <w:r w:rsidRPr="00141A4D">
              <w:rPr>
                <w:lang w:val="en-AU"/>
              </w:rPr>
              <w:t>3</w:t>
            </w:r>
          </w:p>
        </w:tc>
        <w:tc>
          <w:tcPr>
            <w:tcW w:w="680" w:type="dxa"/>
          </w:tcPr>
          <w:p w14:paraId="5B45548E" w14:textId="77777777" w:rsidR="00BC1323" w:rsidRPr="00141A4D" w:rsidRDefault="00BC1323" w:rsidP="00D277AC">
            <w:pPr>
              <w:pStyle w:val="VCAAtablecondensedheading"/>
              <w:rPr>
                <w:lang w:val="en-AU"/>
              </w:rPr>
            </w:pPr>
            <w:r w:rsidRPr="00141A4D">
              <w:rPr>
                <w:lang w:val="en-AU"/>
              </w:rPr>
              <w:t>4</w:t>
            </w:r>
          </w:p>
        </w:tc>
        <w:tc>
          <w:tcPr>
            <w:tcW w:w="680" w:type="dxa"/>
          </w:tcPr>
          <w:p w14:paraId="0DC9B7B6" w14:textId="77777777" w:rsidR="00BC1323" w:rsidRPr="00141A4D" w:rsidRDefault="00BC1323" w:rsidP="00D277AC">
            <w:pPr>
              <w:pStyle w:val="VCAAtablecondensedheading"/>
              <w:rPr>
                <w:lang w:val="en-AU"/>
              </w:rPr>
            </w:pPr>
            <w:r>
              <w:rPr>
                <w:lang w:val="en-AU"/>
              </w:rPr>
              <w:t>5</w:t>
            </w:r>
          </w:p>
        </w:tc>
        <w:tc>
          <w:tcPr>
            <w:tcW w:w="680" w:type="dxa"/>
          </w:tcPr>
          <w:p w14:paraId="0E9978B8" w14:textId="77777777" w:rsidR="00BC1323" w:rsidRPr="00141A4D" w:rsidRDefault="00BC1323" w:rsidP="00D277AC">
            <w:pPr>
              <w:pStyle w:val="VCAAtablecondensedheading"/>
              <w:rPr>
                <w:lang w:val="en-AU"/>
              </w:rPr>
            </w:pPr>
            <w:r>
              <w:rPr>
                <w:lang w:val="en-AU"/>
              </w:rPr>
              <w:t>6</w:t>
            </w:r>
          </w:p>
        </w:tc>
        <w:tc>
          <w:tcPr>
            <w:tcW w:w="680" w:type="dxa"/>
          </w:tcPr>
          <w:p w14:paraId="30B8D5C7" w14:textId="77777777" w:rsidR="00BC1323" w:rsidRPr="00141A4D" w:rsidRDefault="00BC1323" w:rsidP="00D277AC">
            <w:pPr>
              <w:pStyle w:val="VCAAtablecondensedheading"/>
              <w:rPr>
                <w:lang w:val="en-AU"/>
              </w:rPr>
            </w:pPr>
            <w:r>
              <w:rPr>
                <w:lang w:val="en-AU"/>
              </w:rPr>
              <w:t>7</w:t>
            </w:r>
          </w:p>
        </w:tc>
        <w:tc>
          <w:tcPr>
            <w:tcW w:w="680" w:type="dxa"/>
          </w:tcPr>
          <w:p w14:paraId="3DEE1034" w14:textId="77777777" w:rsidR="00BC1323" w:rsidRPr="00141A4D" w:rsidRDefault="00BC1323" w:rsidP="00D277AC">
            <w:pPr>
              <w:pStyle w:val="VCAAtablecondensedheading"/>
              <w:rPr>
                <w:lang w:val="en-AU"/>
              </w:rPr>
            </w:pPr>
            <w:r>
              <w:rPr>
                <w:lang w:val="en-AU"/>
              </w:rPr>
              <w:t>8</w:t>
            </w:r>
          </w:p>
        </w:tc>
        <w:tc>
          <w:tcPr>
            <w:tcW w:w="680" w:type="dxa"/>
          </w:tcPr>
          <w:p w14:paraId="70F07DB8" w14:textId="77777777" w:rsidR="00BC1323" w:rsidRPr="00141A4D" w:rsidRDefault="00BC1323" w:rsidP="00D277AC">
            <w:pPr>
              <w:pStyle w:val="VCAAtablecondensedheading"/>
              <w:rPr>
                <w:lang w:val="en-AU"/>
              </w:rPr>
            </w:pPr>
            <w:r>
              <w:rPr>
                <w:lang w:val="en-AU"/>
              </w:rPr>
              <w:t>9</w:t>
            </w:r>
          </w:p>
        </w:tc>
        <w:tc>
          <w:tcPr>
            <w:tcW w:w="680" w:type="dxa"/>
          </w:tcPr>
          <w:p w14:paraId="5513EC16" w14:textId="77777777" w:rsidR="00BC1323" w:rsidRPr="00141A4D" w:rsidRDefault="00BC1323" w:rsidP="00D277AC">
            <w:pPr>
              <w:pStyle w:val="VCAAtablecondensedheading"/>
              <w:rPr>
                <w:lang w:val="en-AU"/>
              </w:rPr>
            </w:pPr>
            <w:r>
              <w:rPr>
                <w:lang w:val="en-AU"/>
              </w:rPr>
              <w:t>10</w:t>
            </w:r>
          </w:p>
        </w:tc>
        <w:tc>
          <w:tcPr>
            <w:tcW w:w="907" w:type="dxa"/>
          </w:tcPr>
          <w:p w14:paraId="7854E5B9" w14:textId="77777777" w:rsidR="00BC1323" w:rsidRPr="00141A4D" w:rsidRDefault="00BC1323" w:rsidP="00D277AC">
            <w:pPr>
              <w:pStyle w:val="VCAAtablecondensedheading"/>
              <w:rPr>
                <w:lang w:val="en-AU"/>
              </w:rPr>
            </w:pPr>
            <w:r w:rsidRPr="00141A4D">
              <w:rPr>
                <w:lang w:val="en-AU"/>
              </w:rPr>
              <w:t>Average</w:t>
            </w:r>
          </w:p>
        </w:tc>
      </w:tr>
      <w:tr w:rsidR="00FE2A08" w:rsidRPr="00FE2A08" w14:paraId="506D21DF" w14:textId="77777777" w:rsidTr="00FE2A08">
        <w:tc>
          <w:tcPr>
            <w:tcW w:w="799" w:type="dxa"/>
          </w:tcPr>
          <w:p w14:paraId="086CA095" w14:textId="77777777" w:rsidR="00FE2A08" w:rsidRPr="00141A4D" w:rsidRDefault="00FE2A08" w:rsidP="00FE2A08">
            <w:pPr>
              <w:pStyle w:val="VCAAtablecondensed"/>
              <w:rPr>
                <w:lang w:val="en-AU"/>
              </w:rPr>
            </w:pPr>
            <w:r w:rsidRPr="00141A4D">
              <w:rPr>
                <w:lang w:val="en-AU"/>
              </w:rPr>
              <w:t>%</w:t>
            </w:r>
          </w:p>
        </w:tc>
        <w:tc>
          <w:tcPr>
            <w:tcW w:w="680" w:type="dxa"/>
          </w:tcPr>
          <w:p w14:paraId="4A59171F" w14:textId="45F7FDEB" w:rsidR="00FE2A08" w:rsidRPr="00FE2A08" w:rsidRDefault="00FE2A08" w:rsidP="00FE2A08">
            <w:pPr>
              <w:pStyle w:val="VCAAtablecondensed"/>
              <w:rPr>
                <w:lang w:val="en-AU"/>
              </w:rPr>
            </w:pPr>
            <w:r w:rsidRPr="00FE2A08">
              <w:rPr>
                <w:lang w:val="en-AU"/>
              </w:rPr>
              <w:t>0</w:t>
            </w:r>
          </w:p>
        </w:tc>
        <w:tc>
          <w:tcPr>
            <w:tcW w:w="680" w:type="dxa"/>
          </w:tcPr>
          <w:p w14:paraId="56D8D36E" w14:textId="55D4FE08" w:rsidR="00FE2A08" w:rsidRPr="00FE2A08" w:rsidRDefault="00FE2A08" w:rsidP="00FE2A08">
            <w:pPr>
              <w:pStyle w:val="VCAAtablecondensed"/>
              <w:rPr>
                <w:lang w:val="en-AU"/>
              </w:rPr>
            </w:pPr>
            <w:r w:rsidRPr="00FE2A08">
              <w:rPr>
                <w:lang w:val="en-AU"/>
              </w:rPr>
              <w:t>0</w:t>
            </w:r>
          </w:p>
        </w:tc>
        <w:tc>
          <w:tcPr>
            <w:tcW w:w="680" w:type="dxa"/>
          </w:tcPr>
          <w:p w14:paraId="573414A0" w14:textId="672254B1" w:rsidR="00FE2A08" w:rsidRPr="00FE2A08" w:rsidRDefault="00FE2A08" w:rsidP="00FE2A08">
            <w:pPr>
              <w:pStyle w:val="VCAAtablecondensed"/>
              <w:rPr>
                <w:lang w:val="en-AU"/>
              </w:rPr>
            </w:pPr>
            <w:r w:rsidRPr="00FE2A08">
              <w:rPr>
                <w:lang w:val="en-AU"/>
              </w:rPr>
              <w:t>0</w:t>
            </w:r>
          </w:p>
        </w:tc>
        <w:tc>
          <w:tcPr>
            <w:tcW w:w="680" w:type="dxa"/>
          </w:tcPr>
          <w:p w14:paraId="04082D06" w14:textId="2B17F7B3" w:rsidR="00FE2A08" w:rsidRPr="00FE2A08" w:rsidRDefault="00FE2A08" w:rsidP="00FE2A08">
            <w:pPr>
              <w:pStyle w:val="VCAAtablecondensed"/>
              <w:rPr>
                <w:lang w:val="en-AU"/>
              </w:rPr>
            </w:pPr>
            <w:r w:rsidRPr="00FE2A08">
              <w:rPr>
                <w:lang w:val="en-AU"/>
              </w:rPr>
              <w:t>0</w:t>
            </w:r>
          </w:p>
        </w:tc>
        <w:tc>
          <w:tcPr>
            <w:tcW w:w="680" w:type="dxa"/>
          </w:tcPr>
          <w:p w14:paraId="48B3EC10" w14:textId="3A00C93F" w:rsidR="00FE2A08" w:rsidRPr="00FE2A08" w:rsidRDefault="00FE2A08" w:rsidP="00FE2A08">
            <w:pPr>
              <w:pStyle w:val="VCAAtablecondensed"/>
              <w:rPr>
                <w:lang w:val="en-AU"/>
              </w:rPr>
            </w:pPr>
            <w:r w:rsidRPr="00FE2A08">
              <w:rPr>
                <w:lang w:val="en-AU"/>
              </w:rPr>
              <w:t>0</w:t>
            </w:r>
          </w:p>
        </w:tc>
        <w:tc>
          <w:tcPr>
            <w:tcW w:w="680" w:type="dxa"/>
          </w:tcPr>
          <w:p w14:paraId="3973F416" w14:textId="27AB369B" w:rsidR="00FE2A08" w:rsidRPr="00FE2A08" w:rsidRDefault="00FE2A08" w:rsidP="00FE2A08">
            <w:pPr>
              <w:pStyle w:val="VCAAtablecondensed"/>
              <w:rPr>
                <w:lang w:val="en-AU"/>
              </w:rPr>
            </w:pPr>
            <w:r w:rsidRPr="00FE2A08">
              <w:rPr>
                <w:lang w:val="en-AU"/>
              </w:rPr>
              <w:t>0</w:t>
            </w:r>
          </w:p>
        </w:tc>
        <w:tc>
          <w:tcPr>
            <w:tcW w:w="680" w:type="dxa"/>
          </w:tcPr>
          <w:p w14:paraId="3067B467" w14:textId="6E5A9539" w:rsidR="00FE2A08" w:rsidRPr="00FE2A08" w:rsidRDefault="00FE2A08" w:rsidP="00FE2A08">
            <w:pPr>
              <w:pStyle w:val="VCAAtablecondensed"/>
              <w:rPr>
                <w:lang w:val="en-AU"/>
              </w:rPr>
            </w:pPr>
            <w:r w:rsidRPr="00FE2A08">
              <w:rPr>
                <w:lang w:val="en-AU"/>
              </w:rPr>
              <w:t>0</w:t>
            </w:r>
          </w:p>
        </w:tc>
        <w:tc>
          <w:tcPr>
            <w:tcW w:w="680" w:type="dxa"/>
          </w:tcPr>
          <w:p w14:paraId="1580A70A" w14:textId="241B9F66" w:rsidR="00FE2A08" w:rsidRPr="00FE2A08" w:rsidRDefault="00FE2A08" w:rsidP="00FE2A08">
            <w:pPr>
              <w:pStyle w:val="VCAAtablecondensed"/>
              <w:rPr>
                <w:lang w:val="en-AU"/>
              </w:rPr>
            </w:pPr>
            <w:r w:rsidRPr="00FE2A08">
              <w:rPr>
                <w:lang w:val="en-AU"/>
              </w:rPr>
              <w:t>0</w:t>
            </w:r>
          </w:p>
        </w:tc>
        <w:tc>
          <w:tcPr>
            <w:tcW w:w="680" w:type="dxa"/>
          </w:tcPr>
          <w:p w14:paraId="0394F963" w14:textId="23A4AAEC" w:rsidR="00FE2A08" w:rsidRPr="00FE2A08" w:rsidRDefault="00FE2A08" w:rsidP="00FE2A08">
            <w:pPr>
              <w:pStyle w:val="VCAAtablecondensed"/>
              <w:rPr>
                <w:lang w:val="en-AU"/>
              </w:rPr>
            </w:pPr>
            <w:r>
              <w:rPr>
                <w:lang w:val="en-AU"/>
              </w:rPr>
              <w:t>2</w:t>
            </w:r>
          </w:p>
        </w:tc>
        <w:tc>
          <w:tcPr>
            <w:tcW w:w="680" w:type="dxa"/>
          </w:tcPr>
          <w:p w14:paraId="052FFAC6" w14:textId="7D617812" w:rsidR="00FE2A08" w:rsidRPr="00FE2A08" w:rsidRDefault="00FE2A08" w:rsidP="00FE2A08">
            <w:pPr>
              <w:pStyle w:val="VCAAtablecondensed"/>
              <w:rPr>
                <w:lang w:val="en-AU"/>
              </w:rPr>
            </w:pPr>
            <w:r w:rsidRPr="00FE2A08">
              <w:rPr>
                <w:lang w:val="en-AU"/>
              </w:rPr>
              <w:t>0</w:t>
            </w:r>
          </w:p>
        </w:tc>
        <w:tc>
          <w:tcPr>
            <w:tcW w:w="680" w:type="dxa"/>
          </w:tcPr>
          <w:p w14:paraId="1CB42D10" w14:textId="616CE309" w:rsidR="00FE2A08" w:rsidRPr="00FE2A08" w:rsidRDefault="00FE2A08" w:rsidP="00FE2A08">
            <w:pPr>
              <w:pStyle w:val="VCAAtablecondensed"/>
              <w:rPr>
                <w:lang w:val="en-AU"/>
              </w:rPr>
            </w:pPr>
            <w:r w:rsidRPr="00FE2A08">
              <w:rPr>
                <w:lang w:val="en-AU"/>
              </w:rPr>
              <w:t>9</w:t>
            </w:r>
            <w:r>
              <w:rPr>
                <w:lang w:val="en-AU"/>
              </w:rPr>
              <w:t>8</w:t>
            </w:r>
          </w:p>
        </w:tc>
        <w:tc>
          <w:tcPr>
            <w:tcW w:w="907" w:type="dxa"/>
          </w:tcPr>
          <w:p w14:paraId="47317BF4" w14:textId="4E772114" w:rsidR="00FE2A08" w:rsidRPr="00141A4D" w:rsidRDefault="00574991" w:rsidP="00FE2A08">
            <w:pPr>
              <w:pStyle w:val="VCAAtablecondensed"/>
              <w:rPr>
                <w:lang w:val="en-AU"/>
              </w:rPr>
            </w:pPr>
            <w:r>
              <w:rPr>
                <w:lang w:val="en-AU"/>
              </w:rPr>
              <w:t>10.0</w:t>
            </w:r>
          </w:p>
        </w:tc>
      </w:tr>
    </w:tbl>
    <w:p w14:paraId="08361F48" w14:textId="77777777" w:rsidR="00FE2A08" w:rsidRPr="00FE2A08" w:rsidRDefault="00FE2A08" w:rsidP="00FE2A08">
      <w:pPr>
        <w:pStyle w:val="Spacer"/>
      </w:pPr>
    </w:p>
    <w:p w14:paraId="022A7B5B" w14:textId="369C9B74" w:rsidR="00304465" w:rsidRDefault="00304465" w:rsidP="00302444">
      <w:pPr>
        <w:pStyle w:val="VCAAbody"/>
      </w:pPr>
      <w:r>
        <w:t>Students were required to present a live performance that included the following:</w:t>
      </w:r>
    </w:p>
    <w:p w14:paraId="32CB0ED4" w14:textId="55134362" w:rsidR="00304465" w:rsidRDefault="00304465" w:rsidP="005E5253">
      <w:pPr>
        <w:pStyle w:val="VCAAbullet"/>
      </w:pPr>
      <w:r>
        <w:t xml:space="preserve">at least one work from the </w:t>
      </w:r>
      <w:r w:rsidRPr="00A33E5B">
        <w:rPr>
          <w:i/>
          <w:iCs w:val="0"/>
        </w:rPr>
        <w:t>Prescribed List of Instruments and Works</w:t>
      </w:r>
      <w:r>
        <w:t xml:space="preserve"> or an approved alternative work (this work must be performed on the nominated principal instrument)</w:t>
      </w:r>
    </w:p>
    <w:p w14:paraId="33049A69" w14:textId="41CB7EB5" w:rsidR="00304465" w:rsidRDefault="00304465" w:rsidP="005E5253">
      <w:pPr>
        <w:pStyle w:val="VCAAbullet"/>
      </w:pPr>
      <w:r>
        <w:t>at least one ensemble work (with one or more additional live performers)</w:t>
      </w:r>
    </w:p>
    <w:p w14:paraId="4760B969" w14:textId="4A61923E" w:rsidR="00304465" w:rsidRDefault="00304465" w:rsidP="005E5253">
      <w:pPr>
        <w:pStyle w:val="VCAAbullet"/>
      </w:pPr>
      <w:r>
        <w:t>at least one work created by an Australian composer since 1990.</w:t>
      </w:r>
    </w:p>
    <w:p w14:paraId="2EF77E69" w14:textId="3083C402" w:rsidR="00FE2A08" w:rsidRPr="00AF7911" w:rsidRDefault="00683685" w:rsidP="00AF7911">
      <w:pPr>
        <w:pStyle w:val="VCAAbody"/>
      </w:pPr>
      <w:r w:rsidRPr="00AF7911">
        <w:t xml:space="preserve">It </w:t>
      </w:r>
      <w:r w:rsidR="002F573C" w:rsidRPr="00AF7911">
        <w:t xml:space="preserve">is evident from the data that there </w:t>
      </w:r>
      <w:r w:rsidRPr="00AF7911">
        <w:t>were</w:t>
      </w:r>
      <w:r w:rsidR="002F573C" w:rsidRPr="00AF7911">
        <w:t xml:space="preserve"> </w:t>
      </w:r>
      <w:r w:rsidR="00310A97" w:rsidRPr="00AF7911">
        <w:t xml:space="preserve">still </w:t>
      </w:r>
      <w:r w:rsidR="002F573C" w:rsidRPr="00AF7911">
        <w:t>a f</w:t>
      </w:r>
      <w:r w:rsidRPr="00AF7911">
        <w:t>ew</w:t>
      </w:r>
      <w:r w:rsidR="002F573C" w:rsidRPr="00AF7911">
        <w:t xml:space="preserve"> compliance issues. </w:t>
      </w:r>
      <w:r w:rsidR="00B27C59" w:rsidRPr="00AF7911">
        <w:t xml:space="preserve">It is important </w:t>
      </w:r>
      <w:r w:rsidR="00AB0B5D">
        <w:t xml:space="preserve">that </w:t>
      </w:r>
      <w:r w:rsidR="00B27C59" w:rsidRPr="00AF7911">
        <w:t xml:space="preserve">students and teachers </w:t>
      </w:r>
      <w:r w:rsidR="00AB0B5D">
        <w:t>en</w:t>
      </w:r>
      <w:r w:rsidR="00B27C59" w:rsidRPr="00AF7911">
        <w:t xml:space="preserve">sure they are viewing the latest prescribed list for the accredited period 2023–2027. It is also important that the work chosen is performed in its entirety and is not simplified </w:t>
      </w:r>
      <w:r w:rsidR="00AB0B5D">
        <w:t>n</w:t>
      </w:r>
      <w:r w:rsidR="00B27C59" w:rsidRPr="00AF7911">
        <w:t>or an arrangement of the listed work.</w:t>
      </w:r>
    </w:p>
    <w:p w14:paraId="3FA503A6" w14:textId="316D817E" w:rsidR="00E24355" w:rsidRPr="00A35E31" w:rsidRDefault="00AB0B5D" w:rsidP="005E5253">
      <w:pPr>
        <w:pStyle w:val="VCAAbullet"/>
        <w:keepNext/>
      </w:pPr>
      <w:r>
        <w:lastRenderedPageBreak/>
        <w:t xml:space="preserve">Ensure </w:t>
      </w:r>
      <w:r w:rsidR="00E24355" w:rsidRPr="00A35E31">
        <w:t>that there is at least one work from the 2023–2027 prescribed list in the student’s program</w:t>
      </w:r>
      <w:r>
        <w:t>.</w:t>
      </w:r>
    </w:p>
    <w:p w14:paraId="6A0D8EE3" w14:textId="4402FCE0" w:rsidR="00E24355" w:rsidRPr="00A35E31" w:rsidRDefault="00E24355" w:rsidP="00025614">
      <w:pPr>
        <w:pStyle w:val="VCAAbullet"/>
      </w:pPr>
      <w:r w:rsidRPr="00A35E31">
        <w:t xml:space="preserve">If the student wishes to apply for an alternative work or alternative instrument, </w:t>
      </w:r>
      <w:r w:rsidR="00CE7EDD">
        <w:t>please</w:t>
      </w:r>
      <w:r w:rsidR="00AB0B5D" w:rsidRPr="00A35E31">
        <w:t xml:space="preserve"> </w:t>
      </w:r>
      <w:r w:rsidRPr="00A35E31">
        <w:t>check and follow the details on the VCAA website</w:t>
      </w:r>
      <w:r w:rsidR="00AB0B5D">
        <w:t>.</w:t>
      </w:r>
    </w:p>
    <w:p w14:paraId="1A536154" w14:textId="074F57E5" w:rsidR="00310A97" w:rsidRPr="00A35E31" w:rsidRDefault="00AB0B5D" w:rsidP="00B50ED6">
      <w:pPr>
        <w:pStyle w:val="VCAAbullet"/>
      </w:pPr>
      <w:r>
        <w:t xml:space="preserve">When choosing </w:t>
      </w:r>
      <w:r w:rsidR="00304465">
        <w:t>an A</w:t>
      </w:r>
      <w:r w:rsidRPr="00AB0B5D">
        <w:t>ustralian work composed since 1990</w:t>
      </w:r>
      <w:r>
        <w:t xml:space="preserve">, </w:t>
      </w:r>
      <w:r w:rsidR="00304465">
        <w:t xml:space="preserve">ensure </w:t>
      </w:r>
      <w:r>
        <w:t>the c</w:t>
      </w:r>
      <w:r w:rsidR="00BE227D" w:rsidRPr="00A35E31">
        <w:t>omposer is Australian and that the work was composed since 1990. Some works presented were by an Australian composer but were written prior to 1990</w:t>
      </w:r>
      <w:r>
        <w:t xml:space="preserve">, for example, </w:t>
      </w:r>
      <w:r w:rsidR="00BF1088" w:rsidRPr="00A35E31">
        <w:t xml:space="preserve">the </w:t>
      </w:r>
      <w:r>
        <w:t>d</w:t>
      </w:r>
      <w:r w:rsidR="00BF1088" w:rsidRPr="00A35E31">
        <w:t xml:space="preserve">rumkit solos by Frank </w:t>
      </w:r>
      <w:proofErr w:type="spellStart"/>
      <w:r w:rsidR="00BF1088" w:rsidRPr="00A35E31">
        <w:t>Corniola</w:t>
      </w:r>
      <w:proofErr w:type="spellEnd"/>
      <w:r w:rsidR="00BF1088" w:rsidRPr="00A35E31">
        <w:t xml:space="preserve"> in his book </w:t>
      </w:r>
      <w:r w:rsidR="00BF1088" w:rsidRPr="00302444">
        <w:rPr>
          <w:i/>
        </w:rPr>
        <w:t>Rhythm Section Drumming</w:t>
      </w:r>
      <w:r w:rsidRPr="00302444">
        <w:t>,</w:t>
      </w:r>
      <w:r w:rsidR="00BF1088" w:rsidRPr="00A35E31">
        <w:t xml:space="preserve"> which were written in the 1980s</w:t>
      </w:r>
      <w:r w:rsidR="00304465">
        <w:t>.</w:t>
      </w:r>
    </w:p>
    <w:p w14:paraId="1C16769E" w14:textId="33A87349" w:rsidR="00BE227D" w:rsidRPr="00A35E31" w:rsidRDefault="00E85C2B" w:rsidP="00B50ED6">
      <w:pPr>
        <w:pStyle w:val="VCAAbullet"/>
      </w:pPr>
      <w:r w:rsidRPr="00A35E31">
        <w:t>S</w:t>
      </w:r>
      <w:r w:rsidR="00BE227D" w:rsidRPr="00A35E31">
        <w:t>ome works were performed by an Australian artist but not composed by an Australian</w:t>
      </w:r>
      <w:r w:rsidR="00304465">
        <w:t>.</w:t>
      </w:r>
    </w:p>
    <w:p w14:paraId="235A4929" w14:textId="2F50952F" w:rsidR="00A52BB2" w:rsidRPr="00A35E31" w:rsidRDefault="00AB0B5D" w:rsidP="00B50ED6">
      <w:pPr>
        <w:pStyle w:val="VCAAbullet"/>
      </w:pPr>
      <w:r>
        <w:rPr>
          <w:b/>
          <w:bCs/>
        </w:rPr>
        <w:t>Note</w:t>
      </w:r>
      <w:r w:rsidRPr="00302444">
        <w:t>:</w:t>
      </w:r>
      <w:r w:rsidRPr="00AB0B5D">
        <w:t xml:space="preserve"> </w:t>
      </w:r>
      <w:r w:rsidR="00A52BB2" w:rsidRPr="00A35E31">
        <w:t>Students who are self-accompanied need another live performer to cover the ‘ensemble’ component</w:t>
      </w:r>
      <w:r>
        <w:t>.</w:t>
      </w:r>
    </w:p>
    <w:p w14:paraId="1A4AD9CF" w14:textId="2DC79198" w:rsidR="00811668" w:rsidRDefault="002F573C" w:rsidP="00FE2A08">
      <w:pPr>
        <w:pStyle w:val="VCAAHeading3"/>
      </w:pPr>
      <w:r w:rsidRPr="00AF7911">
        <w:t>Criterion 2</w:t>
      </w:r>
      <w:r w:rsidR="00BC1323">
        <w:t xml:space="preserve">: </w:t>
      </w:r>
      <w:r w:rsidR="00811668" w:rsidRPr="00AF7911">
        <w:t xml:space="preserve">Skill in performing a range of music styles and/or characters through a program of work of appropriate </w:t>
      </w:r>
      <w:r w:rsidR="00E24355" w:rsidRPr="00AF7911">
        <w:t>complexity</w:t>
      </w:r>
    </w:p>
    <w:tbl>
      <w:tblPr>
        <w:tblStyle w:val="VCAATableClosed"/>
        <w:tblW w:w="9186" w:type="dxa"/>
        <w:tblLayout w:type="fixed"/>
        <w:tblLook w:val="04A0" w:firstRow="1" w:lastRow="0" w:firstColumn="1" w:lastColumn="0" w:noHBand="0" w:noVBand="1"/>
      </w:tblPr>
      <w:tblGrid>
        <w:gridCol w:w="799"/>
        <w:gridCol w:w="680"/>
        <w:gridCol w:w="680"/>
        <w:gridCol w:w="680"/>
        <w:gridCol w:w="680"/>
        <w:gridCol w:w="680"/>
        <w:gridCol w:w="680"/>
        <w:gridCol w:w="680"/>
        <w:gridCol w:w="680"/>
        <w:gridCol w:w="680"/>
        <w:gridCol w:w="680"/>
        <w:gridCol w:w="680"/>
        <w:gridCol w:w="907"/>
      </w:tblGrid>
      <w:tr w:rsidR="00BC1323" w:rsidRPr="00141A4D" w14:paraId="0A76F673" w14:textId="77777777" w:rsidTr="00302444">
        <w:trPr>
          <w:cnfStyle w:val="100000000000" w:firstRow="1" w:lastRow="0" w:firstColumn="0" w:lastColumn="0" w:oddVBand="0" w:evenVBand="0" w:oddHBand="0" w:evenHBand="0" w:firstRowFirstColumn="0" w:firstRowLastColumn="0" w:lastRowFirstColumn="0" w:lastRowLastColumn="0"/>
        </w:trPr>
        <w:tc>
          <w:tcPr>
            <w:tcW w:w="799" w:type="dxa"/>
          </w:tcPr>
          <w:p w14:paraId="17B6ED70" w14:textId="77777777" w:rsidR="00BC1323" w:rsidRPr="00141A4D" w:rsidRDefault="00BC1323" w:rsidP="00D277AC">
            <w:pPr>
              <w:pStyle w:val="VCAAtablecondensedheading"/>
              <w:rPr>
                <w:lang w:val="en-AU"/>
              </w:rPr>
            </w:pPr>
            <w:r w:rsidRPr="00141A4D">
              <w:rPr>
                <w:lang w:val="en-AU"/>
              </w:rPr>
              <w:t>Mark</w:t>
            </w:r>
          </w:p>
        </w:tc>
        <w:tc>
          <w:tcPr>
            <w:tcW w:w="680" w:type="dxa"/>
          </w:tcPr>
          <w:p w14:paraId="5FBFAAF7" w14:textId="77777777" w:rsidR="00BC1323" w:rsidRPr="00141A4D" w:rsidRDefault="00BC1323" w:rsidP="00D277AC">
            <w:pPr>
              <w:pStyle w:val="VCAAtablecondensedheading"/>
              <w:rPr>
                <w:lang w:val="en-AU"/>
              </w:rPr>
            </w:pPr>
            <w:r w:rsidRPr="00141A4D">
              <w:rPr>
                <w:lang w:val="en-AU"/>
              </w:rPr>
              <w:t>0</w:t>
            </w:r>
          </w:p>
        </w:tc>
        <w:tc>
          <w:tcPr>
            <w:tcW w:w="680" w:type="dxa"/>
          </w:tcPr>
          <w:p w14:paraId="570EB84B" w14:textId="77777777" w:rsidR="00BC1323" w:rsidRPr="00141A4D" w:rsidRDefault="00BC1323" w:rsidP="00D277AC">
            <w:pPr>
              <w:pStyle w:val="VCAAtablecondensedheading"/>
              <w:rPr>
                <w:lang w:val="en-AU"/>
              </w:rPr>
            </w:pPr>
            <w:r w:rsidRPr="00141A4D">
              <w:rPr>
                <w:lang w:val="en-AU"/>
              </w:rPr>
              <w:t>1</w:t>
            </w:r>
          </w:p>
        </w:tc>
        <w:tc>
          <w:tcPr>
            <w:tcW w:w="680" w:type="dxa"/>
          </w:tcPr>
          <w:p w14:paraId="6AC10B08" w14:textId="77777777" w:rsidR="00BC1323" w:rsidRPr="00141A4D" w:rsidRDefault="00BC1323" w:rsidP="00D277AC">
            <w:pPr>
              <w:pStyle w:val="VCAAtablecondensedheading"/>
              <w:rPr>
                <w:lang w:val="en-AU"/>
              </w:rPr>
            </w:pPr>
            <w:r w:rsidRPr="00141A4D">
              <w:rPr>
                <w:lang w:val="en-AU"/>
              </w:rPr>
              <w:t>2</w:t>
            </w:r>
          </w:p>
        </w:tc>
        <w:tc>
          <w:tcPr>
            <w:tcW w:w="680" w:type="dxa"/>
          </w:tcPr>
          <w:p w14:paraId="0AD1206E" w14:textId="77777777" w:rsidR="00BC1323" w:rsidRPr="00141A4D" w:rsidRDefault="00BC1323" w:rsidP="00D277AC">
            <w:pPr>
              <w:pStyle w:val="VCAAtablecondensedheading"/>
              <w:rPr>
                <w:lang w:val="en-AU"/>
              </w:rPr>
            </w:pPr>
            <w:r w:rsidRPr="00141A4D">
              <w:rPr>
                <w:lang w:val="en-AU"/>
              </w:rPr>
              <w:t>3</w:t>
            </w:r>
          </w:p>
        </w:tc>
        <w:tc>
          <w:tcPr>
            <w:tcW w:w="680" w:type="dxa"/>
          </w:tcPr>
          <w:p w14:paraId="13D5CC5E" w14:textId="77777777" w:rsidR="00BC1323" w:rsidRPr="00141A4D" w:rsidRDefault="00BC1323" w:rsidP="00D277AC">
            <w:pPr>
              <w:pStyle w:val="VCAAtablecondensedheading"/>
              <w:rPr>
                <w:lang w:val="en-AU"/>
              </w:rPr>
            </w:pPr>
            <w:r w:rsidRPr="00141A4D">
              <w:rPr>
                <w:lang w:val="en-AU"/>
              </w:rPr>
              <w:t>4</w:t>
            </w:r>
          </w:p>
        </w:tc>
        <w:tc>
          <w:tcPr>
            <w:tcW w:w="680" w:type="dxa"/>
          </w:tcPr>
          <w:p w14:paraId="0C0DF2AA" w14:textId="77777777" w:rsidR="00BC1323" w:rsidRPr="00141A4D" w:rsidRDefault="00BC1323" w:rsidP="00D277AC">
            <w:pPr>
              <w:pStyle w:val="VCAAtablecondensedheading"/>
              <w:rPr>
                <w:lang w:val="en-AU"/>
              </w:rPr>
            </w:pPr>
            <w:r>
              <w:rPr>
                <w:lang w:val="en-AU"/>
              </w:rPr>
              <w:t>5</w:t>
            </w:r>
          </w:p>
        </w:tc>
        <w:tc>
          <w:tcPr>
            <w:tcW w:w="680" w:type="dxa"/>
          </w:tcPr>
          <w:p w14:paraId="0E23264C" w14:textId="77777777" w:rsidR="00BC1323" w:rsidRPr="00141A4D" w:rsidRDefault="00BC1323" w:rsidP="00D277AC">
            <w:pPr>
              <w:pStyle w:val="VCAAtablecondensedheading"/>
              <w:rPr>
                <w:lang w:val="en-AU"/>
              </w:rPr>
            </w:pPr>
            <w:r>
              <w:rPr>
                <w:lang w:val="en-AU"/>
              </w:rPr>
              <w:t>6</w:t>
            </w:r>
          </w:p>
        </w:tc>
        <w:tc>
          <w:tcPr>
            <w:tcW w:w="680" w:type="dxa"/>
          </w:tcPr>
          <w:p w14:paraId="7580F079" w14:textId="77777777" w:rsidR="00BC1323" w:rsidRPr="00141A4D" w:rsidRDefault="00BC1323" w:rsidP="00D277AC">
            <w:pPr>
              <w:pStyle w:val="VCAAtablecondensedheading"/>
              <w:rPr>
                <w:lang w:val="en-AU"/>
              </w:rPr>
            </w:pPr>
            <w:r>
              <w:rPr>
                <w:lang w:val="en-AU"/>
              </w:rPr>
              <w:t>7</w:t>
            </w:r>
          </w:p>
        </w:tc>
        <w:tc>
          <w:tcPr>
            <w:tcW w:w="680" w:type="dxa"/>
          </w:tcPr>
          <w:p w14:paraId="6E963B01" w14:textId="77777777" w:rsidR="00BC1323" w:rsidRPr="00141A4D" w:rsidRDefault="00BC1323" w:rsidP="00D277AC">
            <w:pPr>
              <w:pStyle w:val="VCAAtablecondensedheading"/>
              <w:rPr>
                <w:lang w:val="en-AU"/>
              </w:rPr>
            </w:pPr>
            <w:r>
              <w:rPr>
                <w:lang w:val="en-AU"/>
              </w:rPr>
              <w:t>8</w:t>
            </w:r>
          </w:p>
        </w:tc>
        <w:tc>
          <w:tcPr>
            <w:tcW w:w="680" w:type="dxa"/>
          </w:tcPr>
          <w:p w14:paraId="146288AE" w14:textId="77777777" w:rsidR="00BC1323" w:rsidRPr="00141A4D" w:rsidRDefault="00BC1323" w:rsidP="00D277AC">
            <w:pPr>
              <w:pStyle w:val="VCAAtablecondensedheading"/>
              <w:rPr>
                <w:lang w:val="en-AU"/>
              </w:rPr>
            </w:pPr>
            <w:r>
              <w:rPr>
                <w:lang w:val="en-AU"/>
              </w:rPr>
              <w:t>9</w:t>
            </w:r>
          </w:p>
        </w:tc>
        <w:tc>
          <w:tcPr>
            <w:tcW w:w="680" w:type="dxa"/>
          </w:tcPr>
          <w:p w14:paraId="232243AB" w14:textId="77777777" w:rsidR="00BC1323" w:rsidRPr="00141A4D" w:rsidRDefault="00BC1323" w:rsidP="00D277AC">
            <w:pPr>
              <w:pStyle w:val="VCAAtablecondensedheading"/>
              <w:rPr>
                <w:lang w:val="en-AU"/>
              </w:rPr>
            </w:pPr>
            <w:r>
              <w:rPr>
                <w:lang w:val="en-AU"/>
              </w:rPr>
              <w:t>10</w:t>
            </w:r>
          </w:p>
        </w:tc>
        <w:tc>
          <w:tcPr>
            <w:tcW w:w="907" w:type="dxa"/>
          </w:tcPr>
          <w:p w14:paraId="748AC365" w14:textId="77777777" w:rsidR="00BC1323" w:rsidRPr="00141A4D" w:rsidRDefault="00BC1323" w:rsidP="00D277AC">
            <w:pPr>
              <w:pStyle w:val="VCAAtablecondensedheading"/>
              <w:rPr>
                <w:lang w:val="en-AU"/>
              </w:rPr>
            </w:pPr>
            <w:r w:rsidRPr="00141A4D">
              <w:rPr>
                <w:lang w:val="en-AU"/>
              </w:rPr>
              <w:t>Average</w:t>
            </w:r>
          </w:p>
        </w:tc>
      </w:tr>
      <w:tr w:rsidR="00CE78C2" w:rsidRPr="00CE78C2" w14:paraId="408AA2BB" w14:textId="77777777" w:rsidTr="00302444">
        <w:tc>
          <w:tcPr>
            <w:tcW w:w="799" w:type="dxa"/>
          </w:tcPr>
          <w:p w14:paraId="10D95DE4" w14:textId="77777777" w:rsidR="00CE78C2" w:rsidRPr="00302444" w:rsidRDefault="00CE78C2" w:rsidP="00CE78C2">
            <w:pPr>
              <w:pStyle w:val="VCAAtablecondensed"/>
            </w:pPr>
            <w:r w:rsidRPr="00302444">
              <w:t>%</w:t>
            </w:r>
          </w:p>
        </w:tc>
        <w:tc>
          <w:tcPr>
            <w:tcW w:w="680" w:type="dxa"/>
          </w:tcPr>
          <w:p w14:paraId="7DF3AB92" w14:textId="2B881CE8" w:rsidR="00CE78C2" w:rsidRPr="00CE78C2" w:rsidRDefault="00CE78C2" w:rsidP="00CE78C2">
            <w:pPr>
              <w:pStyle w:val="VCAAtablecondensed"/>
            </w:pPr>
            <w:r w:rsidRPr="00302444">
              <w:t>0</w:t>
            </w:r>
          </w:p>
        </w:tc>
        <w:tc>
          <w:tcPr>
            <w:tcW w:w="680" w:type="dxa"/>
          </w:tcPr>
          <w:p w14:paraId="080A05A4" w14:textId="1FC9C075" w:rsidR="00CE78C2" w:rsidRPr="00CE78C2" w:rsidRDefault="00CE78C2" w:rsidP="00CE78C2">
            <w:pPr>
              <w:pStyle w:val="VCAAtablecondensed"/>
            </w:pPr>
            <w:r w:rsidRPr="00302444">
              <w:t>0</w:t>
            </w:r>
          </w:p>
        </w:tc>
        <w:tc>
          <w:tcPr>
            <w:tcW w:w="680" w:type="dxa"/>
          </w:tcPr>
          <w:p w14:paraId="038712F6" w14:textId="19E9099F" w:rsidR="00CE78C2" w:rsidRPr="00CE78C2" w:rsidRDefault="00CE78C2" w:rsidP="00CE78C2">
            <w:pPr>
              <w:pStyle w:val="VCAAtablecondensed"/>
            </w:pPr>
            <w:r w:rsidRPr="00302444">
              <w:t>0</w:t>
            </w:r>
          </w:p>
        </w:tc>
        <w:tc>
          <w:tcPr>
            <w:tcW w:w="680" w:type="dxa"/>
          </w:tcPr>
          <w:p w14:paraId="6FEF2B8D" w14:textId="1C22C652" w:rsidR="00CE78C2" w:rsidRPr="00CE78C2" w:rsidRDefault="00CE78C2" w:rsidP="00CE78C2">
            <w:pPr>
              <w:pStyle w:val="VCAAtablecondensed"/>
            </w:pPr>
            <w:r w:rsidRPr="00302444">
              <w:t>2</w:t>
            </w:r>
          </w:p>
        </w:tc>
        <w:tc>
          <w:tcPr>
            <w:tcW w:w="680" w:type="dxa"/>
          </w:tcPr>
          <w:p w14:paraId="4566A54D" w14:textId="7D1EFC0C" w:rsidR="00CE78C2" w:rsidRPr="00CE78C2" w:rsidRDefault="00CE78C2" w:rsidP="00CE78C2">
            <w:pPr>
              <w:pStyle w:val="VCAAtablecondensed"/>
            </w:pPr>
            <w:r w:rsidRPr="00302444">
              <w:t>4</w:t>
            </w:r>
          </w:p>
        </w:tc>
        <w:tc>
          <w:tcPr>
            <w:tcW w:w="680" w:type="dxa"/>
          </w:tcPr>
          <w:p w14:paraId="0DE0562A" w14:textId="28B84468" w:rsidR="00CE78C2" w:rsidRPr="00CE78C2" w:rsidRDefault="00CE78C2" w:rsidP="00CE78C2">
            <w:pPr>
              <w:pStyle w:val="VCAAtablecondensed"/>
            </w:pPr>
            <w:r w:rsidRPr="00302444">
              <w:t>10</w:t>
            </w:r>
          </w:p>
        </w:tc>
        <w:tc>
          <w:tcPr>
            <w:tcW w:w="680" w:type="dxa"/>
          </w:tcPr>
          <w:p w14:paraId="72563EE7" w14:textId="402520EC" w:rsidR="00CE78C2" w:rsidRPr="00CE78C2" w:rsidRDefault="00CE78C2" w:rsidP="00CE78C2">
            <w:pPr>
              <w:pStyle w:val="VCAAtablecondensed"/>
            </w:pPr>
            <w:r w:rsidRPr="00302444">
              <w:t>11</w:t>
            </w:r>
          </w:p>
        </w:tc>
        <w:tc>
          <w:tcPr>
            <w:tcW w:w="680" w:type="dxa"/>
          </w:tcPr>
          <w:p w14:paraId="71B82637" w14:textId="6B6CE116" w:rsidR="00CE78C2" w:rsidRPr="00CE78C2" w:rsidRDefault="00CE78C2" w:rsidP="00CE78C2">
            <w:pPr>
              <w:pStyle w:val="VCAAtablecondensed"/>
            </w:pPr>
            <w:r w:rsidRPr="00302444">
              <w:t>16</w:t>
            </w:r>
          </w:p>
        </w:tc>
        <w:tc>
          <w:tcPr>
            <w:tcW w:w="680" w:type="dxa"/>
          </w:tcPr>
          <w:p w14:paraId="409F0763" w14:textId="4B0403A6" w:rsidR="00CE78C2" w:rsidRPr="00CE78C2" w:rsidRDefault="00CE78C2" w:rsidP="00CE78C2">
            <w:pPr>
              <w:pStyle w:val="VCAAtablecondensed"/>
            </w:pPr>
            <w:r w:rsidRPr="00302444">
              <w:t>19</w:t>
            </w:r>
          </w:p>
        </w:tc>
        <w:tc>
          <w:tcPr>
            <w:tcW w:w="680" w:type="dxa"/>
          </w:tcPr>
          <w:p w14:paraId="2FEB4119" w14:textId="740CDE7A" w:rsidR="00CE78C2" w:rsidRPr="00CE78C2" w:rsidRDefault="00CE78C2" w:rsidP="00CE78C2">
            <w:pPr>
              <w:pStyle w:val="VCAAtablecondensed"/>
            </w:pPr>
            <w:r w:rsidRPr="00302444">
              <w:t>18</w:t>
            </w:r>
          </w:p>
        </w:tc>
        <w:tc>
          <w:tcPr>
            <w:tcW w:w="680" w:type="dxa"/>
          </w:tcPr>
          <w:p w14:paraId="6F2D37A4" w14:textId="2CBFF318" w:rsidR="00CE78C2" w:rsidRPr="00CE78C2" w:rsidRDefault="00CE78C2" w:rsidP="00CE78C2">
            <w:pPr>
              <w:pStyle w:val="VCAAtablecondensed"/>
            </w:pPr>
            <w:r w:rsidRPr="00302444">
              <w:t>21</w:t>
            </w:r>
          </w:p>
        </w:tc>
        <w:tc>
          <w:tcPr>
            <w:tcW w:w="907" w:type="dxa"/>
          </w:tcPr>
          <w:p w14:paraId="34BC8D6F" w14:textId="7A755E61" w:rsidR="00CE78C2" w:rsidRPr="00302444" w:rsidRDefault="00CE78C2" w:rsidP="00CE78C2">
            <w:pPr>
              <w:pStyle w:val="VCAAtablecondensed"/>
            </w:pPr>
            <w:r w:rsidRPr="00302444">
              <w:t>7.</w:t>
            </w:r>
            <w:r w:rsidR="00574991">
              <w:t>7</w:t>
            </w:r>
          </w:p>
        </w:tc>
      </w:tr>
    </w:tbl>
    <w:p w14:paraId="73794F9F" w14:textId="77777777" w:rsidR="00FE2A08" w:rsidRPr="00BC1323" w:rsidRDefault="00FE2A08" w:rsidP="00302444">
      <w:pPr>
        <w:pStyle w:val="Spacer"/>
      </w:pPr>
    </w:p>
    <w:p w14:paraId="1C627B1F" w14:textId="5C294F7B" w:rsidR="00BF1088" w:rsidRPr="00A35E31" w:rsidRDefault="002F573C" w:rsidP="00AF7911">
      <w:pPr>
        <w:pStyle w:val="VCAAbody"/>
      </w:pPr>
      <w:r w:rsidRPr="00AF7911">
        <w:t>Accuracy</w:t>
      </w:r>
      <w:r w:rsidRPr="00A35E31">
        <w:t xml:space="preserve"> as notated, at referenced tempi</w:t>
      </w:r>
      <w:r w:rsidR="00811668" w:rsidRPr="00A35E31">
        <w:t>,</w:t>
      </w:r>
      <w:r w:rsidRPr="00A35E31">
        <w:t xml:space="preserve"> is an important element of this criteri</w:t>
      </w:r>
      <w:r w:rsidR="00AB0B5D">
        <w:t>on</w:t>
      </w:r>
      <w:r w:rsidRPr="00A35E31">
        <w:t xml:space="preserve">. </w:t>
      </w:r>
    </w:p>
    <w:p w14:paraId="061B7B2F" w14:textId="684EC592" w:rsidR="00BA25A6" w:rsidRPr="00AF7911" w:rsidRDefault="00BF1088" w:rsidP="00B50ED6">
      <w:pPr>
        <w:pStyle w:val="VCAAbullet"/>
      </w:pPr>
      <w:r w:rsidRPr="00AF7911">
        <w:t>Higher</w:t>
      </w:r>
      <w:r w:rsidR="00FE2A08">
        <w:t>-</w:t>
      </w:r>
      <w:r w:rsidRPr="00AF7911">
        <w:t>achieving students included a diverse program of challenging works and had prepared their pieces thoroughly</w:t>
      </w:r>
      <w:r w:rsidR="00304465">
        <w:t>,</w:t>
      </w:r>
      <w:r w:rsidRPr="00AF7911">
        <w:t xml:space="preserve"> allowing them to perform each work fluently and with the required accuracy</w:t>
      </w:r>
      <w:r w:rsidR="00304465">
        <w:t>.</w:t>
      </w:r>
    </w:p>
    <w:p w14:paraId="100525A9" w14:textId="41B5341D" w:rsidR="00BF1088" w:rsidRPr="00AF7911" w:rsidRDefault="00BF1088" w:rsidP="00B50ED6">
      <w:pPr>
        <w:pStyle w:val="VCAAbullet"/>
      </w:pPr>
      <w:r w:rsidRPr="00AF7911">
        <w:t>Some students did</w:t>
      </w:r>
      <w:r w:rsidR="00304465">
        <w:t xml:space="preserve"> not</w:t>
      </w:r>
      <w:r w:rsidRPr="00AF7911">
        <w:t xml:space="preserve"> do well as they chose works that were beyond their technical capabilities</w:t>
      </w:r>
      <w:r w:rsidR="00BA25A6" w:rsidRPr="00AF7911">
        <w:t xml:space="preserve"> and </w:t>
      </w:r>
      <w:r w:rsidR="00304465">
        <w:t xml:space="preserve">they </w:t>
      </w:r>
      <w:r w:rsidR="00BA25A6" w:rsidRPr="00AF7911">
        <w:t>were not able to demonstrate control and/or fluency</w:t>
      </w:r>
      <w:r w:rsidR="00304465">
        <w:t>.</w:t>
      </w:r>
    </w:p>
    <w:p w14:paraId="17680E75" w14:textId="510D976A" w:rsidR="00310A97" w:rsidRPr="00A35E31" w:rsidRDefault="004A3913" w:rsidP="00B50ED6">
      <w:pPr>
        <w:pStyle w:val="VCAAbullet"/>
      </w:pPr>
      <w:r>
        <w:t>S</w:t>
      </w:r>
      <w:r w:rsidR="00BE227D" w:rsidRPr="00AF7911">
        <w:t xml:space="preserve">tudents and staff </w:t>
      </w:r>
      <w:r>
        <w:t xml:space="preserve">are encouraged </w:t>
      </w:r>
      <w:r w:rsidR="00BE227D" w:rsidRPr="00AF7911">
        <w:t>to listen to examples of works in the styles</w:t>
      </w:r>
      <w:r w:rsidR="00BF1088" w:rsidRPr="00AF7911">
        <w:t xml:space="preserve"> or characters</w:t>
      </w:r>
      <w:r w:rsidR="00BE227D" w:rsidRPr="00AF7911">
        <w:t xml:space="preserve"> being </w:t>
      </w:r>
      <w:r w:rsidR="00B42A1C" w:rsidRPr="00AF7911">
        <w:t>performed</w:t>
      </w:r>
      <w:r w:rsidR="00BE227D" w:rsidRPr="00AF7911">
        <w:t xml:space="preserve"> to gain a better understanding of how articulations, appropriate tones, embellishments and other relevant</w:t>
      </w:r>
      <w:r w:rsidR="00BE227D" w:rsidRPr="00A35E31">
        <w:t xml:space="preserve"> elements are typical of the styles</w:t>
      </w:r>
      <w:r w:rsidR="00BF1088" w:rsidRPr="00A35E31">
        <w:t xml:space="preserve"> or characters</w:t>
      </w:r>
      <w:r w:rsidR="00BE227D" w:rsidRPr="00A35E31">
        <w:t xml:space="preserve"> being presented</w:t>
      </w:r>
      <w:r w:rsidR="00304465">
        <w:t>.</w:t>
      </w:r>
    </w:p>
    <w:p w14:paraId="6FF7112B" w14:textId="1AD78709" w:rsidR="00811668" w:rsidRDefault="002F573C" w:rsidP="00FE2A08">
      <w:pPr>
        <w:pStyle w:val="VCAAHeading3"/>
      </w:pPr>
      <w:r w:rsidRPr="00AF7911">
        <w:t>Criterion 3</w:t>
      </w:r>
      <w:r w:rsidR="00BC1323">
        <w:t xml:space="preserve">: </w:t>
      </w:r>
      <w:r w:rsidR="00811668" w:rsidRPr="00AF7911">
        <w:t xml:space="preserve">Performs a diverse range of techniques to demonstrate control, consistency and variation of duration throughout the </w:t>
      </w:r>
      <w:r w:rsidR="00E24355" w:rsidRPr="00AF7911">
        <w:t>program</w:t>
      </w:r>
    </w:p>
    <w:tbl>
      <w:tblPr>
        <w:tblStyle w:val="VCAATableClosed"/>
        <w:tblW w:w="9186" w:type="dxa"/>
        <w:tblLayout w:type="fixed"/>
        <w:tblLook w:val="04A0" w:firstRow="1" w:lastRow="0" w:firstColumn="1" w:lastColumn="0" w:noHBand="0" w:noVBand="1"/>
      </w:tblPr>
      <w:tblGrid>
        <w:gridCol w:w="799"/>
        <w:gridCol w:w="680"/>
        <w:gridCol w:w="680"/>
        <w:gridCol w:w="680"/>
        <w:gridCol w:w="680"/>
        <w:gridCol w:w="680"/>
        <w:gridCol w:w="680"/>
        <w:gridCol w:w="680"/>
        <w:gridCol w:w="680"/>
        <w:gridCol w:w="680"/>
        <w:gridCol w:w="680"/>
        <w:gridCol w:w="680"/>
        <w:gridCol w:w="907"/>
      </w:tblGrid>
      <w:tr w:rsidR="00BC1323" w:rsidRPr="00141A4D" w14:paraId="601F6270" w14:textId="77777777" w:rsidTr="00302444">
        <w:trPr>
          <w:cnfStyle w:val="100000000000" w:firstRow="1" w:lastRow="0" w:firstColumn="0" w:lastColumn="0" w:oddVBand="0" w:evenVBand="0" w:oddHBand="0" w:evenHBand="0" w:firstRowFirstColumn="0" w:firstRowLastColumn="0" w:lastRowFirstColumn="0" w:lastRowLastColumn="0"/>
        </w:trPr>
        <w:tc>
          <w:tcPr>
            <w:tcW w:w="799" w:type="dxa"/>
          </w:tcPr>
          <w:p w14:paraId="44527D6F" w14:textId="77777777" w:rsidR="00BC1323" w:rsidRPr="00141A4D" w:rsidRDefault="00BC1323" w:rsidP="00D277AC">
            <w:pPr>
              <w:pStyle w:val="VCAAtablecondensedheading"/>
              <w:rPr>
                <w:lang w:val="en-AU"/>
              </w:rPr>
            </w:pPr>
            <w:r w:rsidRPr="00141A4D">
              <w:rPr>
                <w:lang w:val="en-AU"/>
              </w:rPr>
              <w:t>Mark</w:t>
            </w:r>
          </w:p>
        </w:tc>
        <w:tc>
          <w:tcPr>
            <w:tcW w:w="680" w:type="dxa"/>
          </w:tcPr>
          <w:p w14:paraId="2BA2EAB6" w14:textId="77777777" w:rsidR="00BC1323" w:rsidRPr="00141A4D" w:rsidRDefault="00BC1323" w:rsidP="00D277AC">
            <w:pPr>
              <w:pStyle w:val="VCAAtablecondensedheading"/>
              <w:rPr>
                <w:lang w:val="en-AU"/>
              </w:rPr>
            </w:pPr>
            <w:r w:rsidRPr="00141A4D">
              <w:rPr>
                <w:lang w:val="en-AU"/>
              </w:rPr>
              <w:t>0</w:t>
            </w:r>
          </w:p>
        </w:tc>
        <w:tc>
          <w:tcPr>
            <w:tcW w:w="680" w:type="dxa"/>
          </w:tcPr>
          <w:p w14:paraId="2413045D" w14:textId="77777777" w:rsidR="00BC1323" w:rsidRPr="00141A4D" w:rsidRDefault="00BC1323" w:rsidP="00D277AC">
            <w:pPr>
              <w:pStyle w:val="VCAAtablecondensedheading"/>
              <w:rPr>
                <w:lang w:val="en-AU"/>
              </w:rPr>
            </w:pPr>
            <w:r w:rsidRPr="00141A4D">
              <w:rPr>
                <w:lang w:val="en-AU"/>
              </w:rPr>
              <w:t>1</w:t>
            </w:r>
          </w:p>
        </w:tc>
        <w:tc>
          <w:tcPr>
            <w:tcW w:w="680" w:type="dxa"/>
          </w:tcPr>
          <w:p w14:paraId="089B18C3" w14:textId="77777777" w:rsidR="00BC1323" w:rsidRPr="00141A4D" w:rsidRDefault="00BC1323" w:rsidP="00D277AC">
            <w:pPr>
              <w:pStyle w:val="VCAAtablecondensedheading"/>
              <w:rPr>
                <w:lang w:val="en-AU"/>
              </w:rPr>
            </w:pPr>
            <w:r w:rsidRPr="00141A4D">
              <w:rPr>
                <w:lang w:val="en-AU"/>
              </w:rPr>
              <w:t>2</w:t>
            </w:r>
          </w:p>
        </w:tc>
        <w:tc>
          <w:tcPr>
            <w:tcW w:w="680" w:type="dxa"/>
          </w:tcPr>
          <w:p w14:paraId="4111B46D" w14:textId="77777777" w:rsidR="00BC1323" w:rsidRPr="00141A4D" w:rsidRDefault="00BC1323" w:rsidP="00D277AC">
            <w:pPr>
              <w:pStyle w:val="VCAAtablecondensedheading"/>
              <w:rPr>
                <w:lang w:val="en-AU"/>
              </w:rPr>
            </w:pPr>
            <w:r w:rsidRPr="00141A4D">
              <w:rPr>
                <w:lang w:val="en-AU"/>
              </w:rPr>
              <w:t>3</w:t>
            </w:r>
          </w:p>
        </w:tc>
        <w:tc>
          <w:tcPr>
            <w:tcW w:w="680" w:type="dxa"/>
          </w:tcPr>
          <w:p w14:paraId="5F438D4A" w14:textId="77777777" w:rsidR="00BC1323" w:rsidRPr="00141A4D" w:rsidRDefault="00BC1323" w:rsidP="00D277AC">
            <w:pPr>
              <w:pStyle w:val="VCAAtablecondensedheading"/>
              <w:rPr>
                <w:lang w:val="en-AU"/>
              </w:rPr>
            </w:pPr>
            <w:r w:rsidRPr="00141A4D">
              <w:rPr>
                <w:lang w:val="en-AU"/>
              </w:rPr>
              <w:t>4</w:t>
            </w:r>
          </w:p>
        </w:tc>
        <w:tc>
          <w:tcPr>
            <w:tcW w:w="680" w:type="dxa"/>
          </w:tcPr>
          <w:p w14:paraId="3D904BF7" w14:textId="77777777" w:rsidR="00BC1323" w:rsidRPr="00141A4D" w:rsidRDefault="00BC1323" w:rsidP="00D277AC">
            <w:pPr>
              <w:pStyle w:val="VCAAtablecondensedheading"/>
              <w:rPr>
                <w:lang w:val="en-AU"/>
              </w:rPr>
            </w:pPr>
            <w:r>
              <w:rPr>
                <w:lang w:val="en-AU"/>
              </w:rPr>
              <w:t>5</w:t>
            </w:r>
          </w:p>
        </w:tc>
        <w:tc>
          <w:tcPr>
            <w:tcW w:w="680" w:type="dxa"/>
          </w:tcPr>
          <w:p w14:paraId="63BF14C6" w14:textId="77777777" w:rsidR="00BC1323" w:rsidRPr="00141A4D" w:rsidRDefault="00BC1323" w:rsidP="00D277AC">
            <w:pPr>
              <w:pStyle w:val="VCAAtablecondensedheading"/>
              <w:rPr>
                <w:lang w:val="en-AU"/>
              </w:rPr>
            </w:pPr>
            <w:r>
              <w:rPr>
                <w:lang w:val="en-AU"/>
              </w:rPr>
              <w:t>6</w:t>
            </w:r>
          </w:p>
        </w:tc>
        <w:tc>
          <w:tcPr>
            <w:tcW w:w="680" w:type="dxa"/>
          </w:tcPr>
          <w:p w14:paraId="348CEC29" w14:textId="77777777" w:rsidR="00BC1323" w:rsidRPr="00141A4D" w:rsidRDefault="00BC1323" w:rsidP="00D277AC">
            <w:pPr>
              <w:pStyle w:val="VCAAtablecondensedheading"/>
              <w:rPr>
                <w:lang w:val="en-AU"/>
              </w:rPr>
            </w:pPr>
            <w:r>
              <w:rPr>
                <w:lang w:val="en-AU"/>
              </w:rPr>
              <w:t>7</w:t>
            </w:r>
          </w:p>
        </w:tc>
        <w:tc>
          <w:tcPr>
            <w:tcW w:w="680" w:type="dxa"/>
          </w:tcPr>
          <w:p w14:paraId="1D4CC0E1" w14:textId="77777777" w:rsidR="00BC1323" w:rsidRPr="00141A4D" w:rsidRDefault="00BC1323" w:rsidP="00D277AC">
            <w:pPr>
              <w:pStyle w:val="VCAAtablecondensedheading"/>
              <w:rPr>
                <w:lang w:val="en-AU"/>
              </w:rPr>
            </w:pPr>
            <w:r>
              <w:rPr>
                <w:lang w:val="en-AU"/>
              </w:rPr>
              <w:t>8</w:t>
            </w:r>
          </w:p>
        </w:tc>
        <w:tc>
          <w:tcPr>
            <w:tcW w:w="680" w:type="dxa"/>
          </w:tcPr>
          <w:p w14:paraId="2490455E" w14:textId="77777777" w:rsidR="00BC1323" w:rsidRPr="00141A4D" w:rsidRDefault="00BC1323" w:rsidP="00D277AC">
            <w:pPr>
              <w:pStyle w:val="VCAAtablecondensedheading"/>
              <w:rPr>
                <w:lang w:val="en-AU"/>
              </w:rPr>
            </w:pPr>
            <w:r>
              <w:rPr>
                <w:lang w:val="en-AU"/>
              </w:rPr>
              <w:t>9</w:t>
            </w:r>
          </w:p>
        </w:tc>
        <w:tc>
          <w:tcPr>
            <w:tcW w:w="680" w:type="dxa"/>
          </w:tcPr>
          <w:p w14:paraId="4DC1E184" w14:textId="77777777" w:rsidR="00BC1323" w:rsidRPr="00141A4D" w:rsidRDefault="00BC1323" w:rsidP="00D277AC">
            <w:pPr>
              <w:pStyle w:val="VCAAtablecondensedheading"/>
              <w:rPr>
                <w:lang w:val="en-AU"/>
              </w:rPr>
            </w:pPr>
            <w:r>
              <w:rPr>
                <w:lang w:val="en-AU"/>
              </w:rPr>
              <w:t>10</w:t>
            </w:r>
          </w:p>
        </w:tc>
        <w:tc>
          <w:tcPr>
            <w:tcW w:w="907" w:type="dxa"/>
          </w:tcPr>
          <w:p w14:paraId="21F571E7" w14:textId="77777777" w:rsidR="00BC1323" w:rsidRPr="00141A4D" w:rsidRDefault="00BC1323" w:rsidP="00D277AC">
            <w:pPr>
              <w:pStyle w:val="VCAAtablecondensedheading"/>
              <w:rPr>
                <w:lang w:val="en-AU"/>
              </w:rPr>
            </w:pPr>
            <w:r w:rsidRPr="00141A4D">
              <w:rPr>
                <w:lang w:val="en-AU"/>
              </w:rPr>
              <w:t>Average</w:t>
            </w:r>
          </w:p>
        </w:tc>
      </w:tr>
      <w:tr w:rsidR="00CE78C2" w:rsidRPr="00CE78C2" w14:paraId="7848B1D7" w14:textId="77777777" w:rsidTr="00302444">
        <w:tc>
          <w:tcPr>
            <w:tcW w:w="799" w:type="dxa"/>
          </w:tcPr>
          <w:p w14:paraId="2F105362" w14:textId="77777777" w:rsidR="00CE78C2" w:rsidRPr="00302444" w:rsidRDefault="00CE78C2" w:rsidP="00CE78C2">
            <w:pPr>
              <w:pStyle w:val="VCAAtablecondensed"/>
            </w:pPr>
            <w:r w:rsidRPr="00302444">
              <w:t>%</w:t>
            </w:r>
          </w:p>
        </w:tc>
        <w:tc>
          <w:tcPr>
            <w:tcW w:w="680" w:type="dxa"/>
          </w:tcPr>
          <w:p w14:paraId="205B9146" w14:textId="1CCB67F3" w:rsidR="00CE78C2" w:rsidRPr="00CE78C2" w:rsidRDefault="00CE78C2" w:rsidP="00CE78C2">
            <w:pPr>
              <w:pStyle w:val="VCAAtablecondensed"/>
            </w:pPr>
            <w:r w:rsidRPr="00302444">
              <w:t>0</w:t>
            </w:r>
          </w:p>
        </w:tc>
        <w:tc>
          <w:tcPr>
            <w:tcW w:w="680" w:type="dxa"/>
          </w:tcPr>
          <w:p w14:paraId="73E0E685" w14:textId="425F85FB" w:rsidR="00CE78C2" w:rsidRPr="00CE78C2" w:rsidRDefault="00CE78C2" w:rsidP="00CE78C2">
            <w:pPr>
              <w:pStyle w:val="VCAAtablecondensed"/>
            </w:pPr>
            <w:r w:rsidRPr="00302444">
              <w:t>0</w:t>
            </w:r>
          </w:p>
        </w:tc>
        <w:tc>
          <w:tcPr>
            <w:tcW w:w="680" w:type="dxa"/>
          </w:tcPr>
          <w:p w14:paraId="15F87015" w14:textId="65A3CA91" w:rsidR="00CE78C2" w:rsidRPr="00CE78C2" w:rsidRDefault="00CE78C2" w:rsidP="00CE78C2">
            <w:pPr>
              <w:pStyle w:val="VCAAtablecondensed"/>
            </w:pPr>
            <w:r w:rsidRPr="00302444">
              <w:t>0</w:t>
            </w:r>
          </w:p>
        </w:tc>
        <w:tc>
          <w:tcPr>
            <w:tcW w:w="680" w:type="dxa"/>
          </w:tcPr>
          <w:p w14:paraId="76F0A187" w14:textId="579F1B74" w:rsidR="00CE78C2" w:rsidRPr="00CE78C2" w:rsidRDefault="00CE78C2" w:rsidP="00CE78C2">
            <w:pPr>
              <w:pStyle w:val="VCAAtablecondensed"/>
            </w:pPr>
            <w:r w:rsidRPr="00302444">
              <w:t>3</w:t>
            </w:r>
          </w:p>
        </w:tc>
        <w:tc>
          <w:tcPr>
            <w:tcW w:w="680" w:type="dxa"/>
          </w:tcPr>
          <w:p w14:paraId="0871B853" w14:textId="0DED17DF" w:rsidR="00CE78C2" w:rsidRPr="00CE78C2" w:rsidRDefault="00CE78C2" w:rsidP="00CE78C2">
            <w:pPr>
              <w:pStyle w:val="VCAAtablecondensed"/>
            </w:pPr>
            <w:r w:rsidRPr="00302444">
              <w:t>5</w:t>
            </w:r>
          </w:p>
        </w:tc>
        <w:tc>
          <w:tcPr>
            <w:tcW w:w="680" w:type="dxa"/>
          </w:tcPr>
          <w:p w14:paraId="0DB8FA6F" w14:textId="5BB97A9C" w:rsidR="00CE78C2" w:rsidRPr="00CE78C2" w:rsidRDefault="00CE78C2" w:rsidP="00CE78C2">
            <w:pPr>
              <w:pStyle w:val="VCAAtablecondensed"/>
            </w:pPr>
            <w:r w:rsidRPr="00302444">
              <w:t>10</w:t>
            </w:r>
          </w:p>
        </w:tc>
        <w:tc>
          <w:tcPr>
            <w:tcW w:w="680" w:type="dxa"/>
          </w:tcPr>
          <w:p w14:paraId="0C6C233C" w14:textId="75A1A024" w:rsidR="00CE78C2" w:rsidRPr="00CE78C2" w:rsidRDefault="00CE78C2" w:rsidP="00CE78C2">
            <w:pPr>
              <w:pStyle w:val="VCAAtablecondensed"/>
            </w:pPr>
            <w:r w:rsidRPr="00302444">
              <w:t>12</w:t>
            </w:r>
          </w:p>
        </w:tc>
        <w:tc>
          <w:tcPr>
            <w:tcW w:w="680" w:type="dxa"/>
          </w:tcPr>
          <w:p w14:paraId="2B905D09" w14:textId="54896D61" w:rsidR="00CE78C2" w:rsidRPr="00CE78C2" w:rsidRDefault="00CE78C2" w:rsidP="00CE78C2">
            <w:pPr>
              <w:pStyle w:val="VCAAtablecondensed"/>
            </w:pPr>
            <w:r w:rsidRPr="00302444">
              <w:t>17</w:t>
            </w:r>
          </w:p>
        </w:tc>
        <w:tc>
          <w:tcPr>
            <w:tcW w:w="680" w:type="dxa"/>
          </w:tcPr>
          <w:p w14:paraId="5C4DEA80" w14:textId="3735F615" w:rsidR="00CE78C2" w:rsidRPr="00CE78C2" w:rsidRDefault="00CE78C2" w:rsidP="00CE78C2">
            <w:pPr>
              <w:pStyle w:val="VCAAtablecondensed"/>
            </w:pPr>
            <w:r w:rsidRPr="00302444">
              <w:t>16</w:t>
            </w:r>
          </w:p>
        </w:tc>
        <w:tc>
          <w:tcPr>
            <w:tcW w:w="680" w:type="dxa"/>
          </w:tcPr>
          <w:p w14:paraId="342A0E3D" w14:textId="2C2E6749" w:rsidR="00CE78C2" w:rsidRPr="00CE78C2" w:rsidRDefault="00CE78C2" w:rsidP="00CE78C2">
            <w:pPr>
              <w:pStyle w:val="VCAAtablecondensed"/>
            </w:pPr>
            <w:r w:rsidRPr="00302444">
              <w:t>16</w:t>
            </w:r>
          </w:p>
        </w:tc>
        <w:tc>
          <w:tcPr>
            <w:tcW w:w="680" w:type="dxa"/>
          </w:tcPr>
          <w:p w14:paraId="4C70F68D" w14:textId="0B3D2554" w:rsidR="00CE78C2" w:rsidRPr="00CE78C2" w:rsidRDefault="00CE78C2" w:rsidP="00CE78C2">
            <w:pPr>
              <w:pStyle w:val="VCAAtablecondensed"/>
            </w:pPr>
            <w:r w:rsidRPr="00302444">
              <w:t>22</w:t>
            </w:r>
          </w:p>
        </w:tc>
        <w:tc>
          <w:tcPr>
            <w:tcW w:w="907" w:type="dxa"/>
          </w:tcPr>
          <w:p w14:paraId="24AF6880" w14:textId="77F5FFE6" w:rsidR="00CE78C2" w:rsidRPr="00302444" w:rsidRDefault="00CE78C2" w:rsidP="00CE78C2">
            <w:pPr>
              <w:pStyle w:val="VCAAtablecondensed"/>
            </w:pPr>
            <w:r w:rsidRPr="00302444">
              <w:t>7.</w:t>
            </w:r>
            <w:r w:rsidR="00574991">
              <w:t>6</w:t>
            </w:r>
          </w:p>
        </w:tc>
      </w:tr>
    </w:tbl>
    <w:p w14:paraId="18E1A8EE" w14:textId="77777777" w:rsidR="00FE2A08" w:rsidRPr="00BC1323" w:rsidRDefault="00FE2A08" w:rsidP="00302444">
      <w:pPr>
        <w:pStyle w:val="Spacer"/>
      </w:pPr>
    </w:p>
    <w:p w14:paraId="6F98F02D" w14:textId="5964271B" w:rsidR="00BA25A6" w:rsidRPr="00A35E31" w:rsidRDefault="00BF1088" w:rsidP="00AF7911">
      <w:pPr>
        <w:pStyle w:val="VCAAbody"/>
      </w:pPr>
      <w:r w:rsidRPr="00A35E31">
        <w:t xml:space="preserve">Having a diverse </w:t>
      </w:r>
      <w:r w:rsidRPr="00AF7911">
        <w:t>range</w:t>
      </w:r>
      <w:r w:rsidRPr="00A35E31">
        <w:t xml:space="preserve"> of techniques is important but the student needs to be able to perform them with control</w:t>
      </w:r>
      <w:r w:rsidR="00AC715B" w:rsidRPr="00A35E31">
        <w:t>,</w:t>
      </w:r>
      <w:r w:rsidRPr="00A35E31">
        <w:t xml:space="preserve"> which was not always the case. Being in control of rhythms, tempos, meters</w:t>
      </w:r>
      <w:r w:rsidR="00310A97" w:rsidRPr="00A35E31">
        <w:t>,</w:t>
      </w:r>
      <w:r w:rsidRPr="00A35E31">
        <w:t xml:space="preserve"> beats and tempo transitions </w:t>
      </w:r>
      <w:r w:rsidR="009E00FB" w:rsidRPr="00A35E31">
        <w:t>i</w:t>
      </w:r>
      <w:r w:rsidRPr="00A35E31">
        <w:t xml:space="preserve">s </w:t>
      </w:r>
      <w:r w:rsidR="009E00FB" w:rsidRPr="00A35E31">
        <w:t>required for students to access higher marks</w:t>
      </w:r>
      <w:r w:rsidRPr="00A35E31">
        <w:t xml:space="preserve">. </w:t>
      </w:r>
    </w:p>
    <w:p w14:paraId="64B02F10" w14:textId="723D1D0C" w:rsidR="00BA25A6" w:rsidRPr="00AF7911" w:rsidRDefault="00BA25A6" w:rsidP="00B50ED6">
      <w:pPr>
        <w:pStyle w:val="VCAAbullet"/>
      </w:pPr>
      <w:r w:rsidRPr="00A35E31">
        <w:t>Higher</w:t>
      </w:r>
      <w:r w:rsidR="00304465">
        <w:t>-</w:t>
      </w:r>
      <w:r w:rsidRPr="00AF7911">
        <w:t xml:space="preserve">scoring students </w:t>
      </w:r>
      <w:r w:rsidR="00050CC9" w:rsidRPr="00AF7911">
        <w:t xml:space="preserve">selected </w:t>
      </w:r>
      <w:r w:rsidRPr="00AF7911">
        <w:t>works that included a diverse range of techniques</w:t>
      </w:r>
      <w:r w:rsidR="00304465">
        <w:t>.</w:t>
      </w:r>
    </w:p>
    <w:p w14:paraId="0599E6F8" w14:textId="78045478" w:rsidR="00BF1088" w:rsidRPr="00AF7911" w:rsidRDefault="00BF1088" w:rsidP="00B50ED6">
      <w:pPr>
        <w:pStyle w:val="VCAAbullet"/>
      </w:pPr>
      <w:r w:rsidRPr="00AF7911">
        <w:t>Students who did</w:t>
      </w:r>
      <w:r w:rsidR="00B71368">
        <w:t xml:space="preserve"> </w:t>
      </w:r>
      <w:r w:rsidRPr="00AF7911">
        <w:t>n</w:t>
      </w:r>
      <w:r w:rsidR="00B71368">
        <w:t>o</w:t>
      </w:r>
      <w:r w:rsidRPr="00AF7911">
        <w:t>t score as high</w:t>
      </w:r>
      <w:r w:rsidR="00050CC9" w:rsidRPr="00AF7911">
        <w:t>ly</w:t>
      </w:r>
      <w:r w:rsidRPr="00AF7911">
        <w:t xml:space="preserve"> in this criterion may not have prepared their works </w:t>
      </w:r>
      <w:r w:rsidR="00025614">
        <w:t>well</w:t>
      </w:r>
      <w:r w:rsidR="00025614" w:rsidRPr="00AF7911">
        <w:t xml:space="preserve"> </w:t>
      </w:r>
      <w:r w:rsidRPr="00AF7911">
        <w:t>enough to show the necessary level of control</w:t>
      </w:r>
      <w:r w:rsidR="00E85C2B" w:rsidRPr="00AF7911">
        <w:t>,</w:t>
      </w:r>
      <w:r w:rsidR="00BA25A6" w:rsidRPr="00AF7911">
        <w:t xml:space="preserve"> or </w:t>
      </w:r>
      <w:r w:rsidR="00050CC9" w:rsidRPr="00AF7911">
        <w:t>selected</w:t>
      </w:r>
      <w:r w:rsidR="00BA25A6" w:rsidRPr="00AF7911">
        <w:t xml:space="preserve"> works that did not allow them to display enough range</w:t>
      </w:r>
      <w:r w:rsidR="00304465">
        <w:t>.</w:t>
      </w:r>
    </w:p>
    <w:p w14:paraId="416E6D6A" w14:textId="157AE4E2" w:rsidR="00B42A1C" w:rsidRPr="00A35E31" w:rsidRDefault="00304465" w:rsidP="00B50ED6">
      <w:pPr>
        <w:pStyle w:val="VCAAbullet"/>
      </w:pPr>
      <w:r>
        <w:t xml:space="preserve">For vocal students, </w:t>
      </w:r>
      <w:r w:rsidRPr="00304465">
        <w:t>if a microphone is being used in their performance examination</w:t>
      </w:r>
      <w:r>
        <w:t>,</w:t>
      </w:r>
      <w:r w:rsidRPr="00304465">
        <w:t xml:space="preserve"> </w:t>
      </w:r>
      <w:r>
        <w:t>u</w:t>
      </w:r>
      <w:r w:rsidR="00BF1088" w:rsidRPr="00AF7911">
        <w:t xml:space="preserve">sing </w:t>
      </w:r>
      <w:r>
        <w:t>the</w:t>
      </w:r>
      <w:r w:rsidR="00BF1088" w:rsidRPr="00AF7911">
        <w:t xml:space="preserve"> microphone correctly is an important technique </w:t>
      </w:r>
      <w:r w:rsidR="00A35E31" w:rsidRPr="00AF7911">
        <w:t>to optimi</w:t>
      </w:r>
      <w:r>
        <w:t>s</w:t>
      </w:r>
      <w:r w:rsidR="00A35E31" w:rsidRPr="00AF7911">
        <w:t>e their performance</w:t>
      </w:r>
      <w:r>
        <w:t>.</w:t>
      </w:r>
    </w:p>
    <w:p w14:paraId="5199851F" w14:textId="1CD93621" w:rsidR="00811668" w:rsidRDefault="00BE1D8F" w:rsidP="00302444">
      <w:pPr>
        <w:pStyle w:val="VCAAHeading3"/>
        <w:keepNext/>
      </w:pPr>
      <w:r w:rsidRPr="00AF7911">
        <w:lastRenderedPageBreak/>
        <w:t>Criterion 4</w:t>
      </w:r>
      <w:r w:rsidR="00BC1323">
        <w:t xml:space="preserve">: </w:t>
      </w:r>
      <w:r w:rsidR="00811668" w:rsidRPr="00AF7911">
        <w:t xml:space="preserve">Performs a diverse range of tone production techniques, including quality, projection, and variety of sound (tone production) as appropriate to the instrument throughout the </w:t>
      </w:r>
      <w:r w:rsidR="00E24355" w:rsidRPr="00AF7911">
        <w:t>program</w:t>
      </w:r>
    </w:p>
    <w:tbl>
      <w:tblPr>
        <w:tblStyle w:val="VCAATableClosed"/>
        <w:tblW w:w="9186" w:type="dxa"/>
        <w:tblLayout w:type="fixed"/>
        <w:tblLook w:val="04A0" w:firstRow="1" w:lastRow="0" w:firstColumn="1" w:lastColumn="0" w:noHBand="0" w:noVBand="1"/>
      </w:tblPr>
      <w:tblGrid>
        <w:gridCol w:w="799"/>
        <w:gridCol w:w="680"/>
        <w:gridCol w:w="680"/>
        <w:gridCol w:w="680"/>
        <w:gridCol w:w="680"/>
        <w:gridCol w:w="680"/>
        <w:gridCol w:w="680"/>
        <w:gridCol w:w="680"/>
        <w:gridCol w:w="680"/>
        <w:gridCol w:w="680"/>
        <w:gridCol w:w="680"/>
        <w:gridCol w:w="680"/>
        <w:gridCol w:w="907"/>
      </w:tblGrid>
      <w:tr w:rsidR="00B50ED6" w:rsidRPr="00141A4D" w14:paraId="266ED70B" w14:textId="77777777" w:rsidTr="00302444">
        <w:trPr>
          <w:cnfStyle w:val="100000000000" w:firstRow="1" w:lastRow="0" w:firstColumn="0" w:lastColumn="0" w:oddVBand="0" w:evenVBand="0" w:oddHBand="0" w:evenHBand="0" w:firstRowFirstColumn="0" w:firstRowLastColumn="0" w:lastRowFirstColumn="0" w:lastRowLastColumn="0"/>
        </w:trPr>
        <w:tc>
          <w:tcPr>
            <w:tcW w:w="799" w:type="dxa"/>
          </w:tcPr>
          <w:p w14:paraId="6088927D" w14:textId="77777777" w:rsidR="00BC1323" w:rsidRPr="00141A4D" w:rsidRDefault="00BC1323" w:rsidP="00D277AC">
            <w:pPr>
              <w:pStyle w:val="VCAAtablecondensedheading"/>
              <w:rPr>
                <w:lang w:val="en-AU"/>
              </w:rPr>
            </w:pPr>
            <w:r w:rsidRPr="00141A4D">
              <w:rPr>
                <w:lang w:val="en-AU"/>
              </w:rPr>
              <w:t>Mark</w:t>
            </w:r>
          </w:p>
        </w:tc>
        <w:tc>
          <w:tcPr>
            <w:tcW w:w="680" w:type="dxa"/>
          </w:tcPr>
          <w:p w14:paraId="7268BA85" w14:textId="77777777" w:rsidR="00BC1323" w:rsidRPr="00141A4D" w:rsidRDefault="00BC1323" w:rsidP="00D277AC">
            <w:pPr>
              <w:pStyle w:val="VCAAtablecondensedheading"/>
              <w:rPr>
                <w:lang w:val="en-AU"/>
              </w:rPr>
            </w:pPr>
            <w:r w:rsidRPr="00141A4D">
              <w:rPr>
                <w:lang w:val="en-AU"/>
              </w:rPr>
              <w:t>0</w:t>
            </w:r>
          </w:p>
        </w:tc>
        <w:tc>
          <w:tcPr>
            <w:tcW w:w="680" w:type="dxa"/>
          </w:tcPr>
          <w:p w14:paraId="36C87CD9" w14:textId="77777777" w:rsidR="00BC1323" w:rsidRPr="00141A4D" w:rsidRDefault="00BC1323" w:rsidP="00D277AC">
            <w:pPr>
              <w:pStyle w:val="VCAAtablecondensedheading"/>
              <w:rPr>
                <w:lang w:val="en-AU"/>
              </w:rPr>
            </w:pPr>
            <w:r w:rsidRPr="00141A4D">
              <w:rPr>
                <w:lang w:val="en-AU"/>
              </w:rPr>
              <w:t>1</w:t>
            </w:r>
          </w:p>
        </w:tc>
        <w:tc>
          <w:tcPr>
            <w:tcW w:w="680" w:type="dxa"/>
          </w:tcPr>
          <w:p w14:paraId="446A667A" w14:textId="77777777" w:rsidR="00BC1323" w:rsidRPr="00141A4D" w:rsidRDefault="00BC1323" w:rsidP="00D277AC">
            <w:pPr>
              <w:pStyle w:val="VCAAtablecondensedheading"/>
              <w:rPr>
                <w:lang w:val="en-AU"/>
              </w:rPr>
            </w:pPr>
            <w:r w:rsidRPr="00141A4D">
              <w:rPr>
                <w:lang w:val="en-AU"/>
              </w:rPr>
              <w:t>2</w:t>
            </w:r>
          </w:p>
        </w:tc>
        <w:tc>
          <w:tcPr>
            <w:tcW w:w="680" w:type="dxa"/>
          </w:tcPr>
          <w:p w14:paraId="40EA2166" w14:textId="77777777" w:rsidR="00BC1323" w:rsidRPr="00141A4D" w:rsidRDefault="00BC1323" w:rsidP="00D277AC">
            <w:pPr>
              <w:pStyle w:val="VCAAtablecondensedheading"/>
              <w:rPr>
                <w:lang w:val="en-AU"/>
              </w:rPr>
            </w:pPr>
            <w:r w:rsidRPr="00141A4D">
              <w:rPr>
                <w:lang w:val="en-AU"/>
              </w:rPr>
              <w:t>3</w:t>
            </w:r>
          </w:p>
        </w:tc>
        <w:tc>
          <w:tcPr>
            <w:tcW w:w="680" w:type="dxa"/>
          </w:tcPr>
          <w:p w14:paraId="7110200A" w14:textId="77777777" w:rsidR="00BC1323" w:rsidRPr="00141A4D" w:rsidRDefault="00BC1323" w:rsidP="00D277AC">
            <w:pPr>
              <w:pStyle w:val="VCAAtablecondensedheading"/>
              <w:rPr>
                <w:lang w:val="en-AU"/>
              </w:rPr>
            </w:pPr>
            <w:r w:rsidRPr="00141A4D">
              <w:rPr>
                <w:lang w:val="en-AU"/>
              </w:rPr>
              <w:t>4</w:t>
            </w:r>
          </w:p>
        </w:tc>
        <w:tc>
          <w:tcPr>
            <w:tcW w:w="680" w:type="dxa"/>
          </w:tcPr>
          <w:p w14:paraId="12AA259C" w14:textId="77777777" w:rsidR="00BC1323" w:rsidRPr="00141A4D" w:rsidRDefault="00BC1323" w:rsidP="00D277AC">
            <w:pPr>
              <w:pStyle w:val="VCAAtablecondensedheading"/>
              <w:rPr>
                <w:lang w:val="en-AU"/>
              </w:rPr>
            </w:pPr>
            <w:r>
              <w:rPr>
                <w:lang w:val="en-AU"/>
              </w:rPr>
              <w:t>5</w:t>
            </w:r>
          </w:p>
        </w:tc>
        <w:tc>
          <w:tcPr>
            <w:tcW w:w="680" w:type="dxa"/>
          </w:tcPr>
          <w:p w14:paraId="24717C75" w14:textId="77777777" w:rsidR="00BC1323" w:rsidRPr="00141A4D" w:rsidRDefault="00BC1323" w:rsidP="00D277AC">
            <w:pPr>
              <w:pStyle w:val="VCAAtablecondensedheading"/>
              <w:rPr>
                <w:lang w:val="en-AU"/>
              </w:rPr>
            </w:pPr>
            <w:r>
              <w:rPr>
                <w:lang w:val="en-AU"/>
              </w:rPr>
              <w:t>6</w:t>
            </w:r>
          </w:p>
        </w:tc>
        <w:tc>
          <w:tcPr>
            <w:tcW w:w="680" w:type="dxa"/>
          </w:tcPr>
          <w:p w14:paraId="30C0637B" w14:textId="77777777" w:rsidR="00BC1323" w:rsidRPr="00141A4D" w:rsidRDefault="00BC1323" w:rsidP="00D277AC">
            <w:pPr>
              <w:pStyle w:val="VCAAtablecondensedheading"/>
              <w:rPr>
                <w:lang w:val="en-AU"/>
              </w:rPr>
            </w:pPr>
            <w:r>
              <w:rPr>
                <w:lang w:val="en-AU"/>
              </w:rPr>
              <w:t>7</w:t>
            </w:r>
          </w:p>
        </w:tc>
        <w:tc>
          <w:tcPr>
            <w:tcW w:w="680" w:type="dxa"/>
          </w:tcPr>
          <w:p w14:paraId="5FB52A64" w14:textId="77777777" w:rsidR="00BC1323" w:rsidRPr="00141A4D" w:rsidRDefault="00BC1323" w:rsidP="00D277AC">
            <w:pPr>
              <w:pStyle w:val="VCAAtablecondensedheading"/>
              <w:rPr>
                <w:lang w:val="en-AU"/>
              </w:rPr>
            </w:pPr>
            <w:r>
              <w:rPr>
                <w:lang w:val="en-AU"/>
              </w:rPr>
              <w:t>8</w:t>
            </w:r>
          </w:p>
        </w:tc>
        <w:tc>
          <w:tcPr>
            <w:tcW w:w="680" w:type="dxa"/>
          </w:tcPr>
          <w:p w14:paraId="44282DD2" w14:textId="77777777" w:rsidR="00BC1323" w:rsidRPr="00141A4D" w:rsidRDefault="00BC1323" w:rsidP="00D277AC">
            <w:pPr>
              <w:pStyle w:val="VCAAtablecondensedheading"/>
              <w:rPr>
                <w:lang w:val="en-AU"/>
              </w:rPr>
            </w:pPr>
            <w:r>
              <w:rPr>
                <w:lang w:val="en-AU"/>
              </w:rPr>
              <w:t>9</w:t>
            </w:r>
          </w:p>
        </w:tc>
        <w:tc>
          <w:tcPr>
            <w:tcW w:w="680" w:type="dxa"/>
          </w:tcPr>
          <w:p w14:paraId="5472B5EB" w14:textId="77777777" w:rsidR="00BC1323" w:rsidRPr="00141A4D" w:rsidRDefault="00BC1323" w:rsidP="00D277AC">
            <w:pPr>
              <w:pStyle w:val="VCAAtablecondensedheading"/>
              <w:rPr>
                <w:lang w:val="en-AU"/>
              </w:rPr>
            </w:pPr>
            <w:r>
              <w:rPr>
                <w:lang w:val="en-AU"/>
              </w:rPr>
              <w:t>10</w:t>
            </w:r>
          </w:p>
        </w:tc>
        <w:tc>
          <w:tcPr>
            <w:tcW w:w="907" w:type="dxa"/>
          </w:tcPr>
          <w:p w14:paraId="4FB9D009" w14:textId="77777777" w:rsidR="00BC1323" w:rsidRPr="00141A4D" w:rsidRDefault="00BC1323" w:rsidP="00D277AC">
            <w:pPr>
              <w:pStyle w:val="VCAAtablecondensedheading"/>
              <w:rPr>
                <w:lang w:val="en-AU"/>
              </w:rPr>
            </w:pPr>
            <w:r w:rsidRPr="00141A4D">
              <w:rPr>
                <w:lang w:val="en-AU"/>
              </w:rPr>
              <w:t>Average</w:t>
            </w:r>
          </w:p>
        </w:tc>
      </w:tr>
      <w:tr w:rsidR="00CE78C2" w:rsidRPr="00CE78C2" w14:paraId="46B5A0F2" w14:textId="77777777" w:rsidTr="00302444">
        <w:tc>
          <w:tcPr>
            <w:tcW w:w="799" w:type="dxa"/>
          </w:tcPr>
          <w:p w14:paraId="053C7872" w14:textId="77777777" w:rsidR="00CE78C2" w:rsidRPr="00302444" w:rsidRDefault="00CE78C2" w:rsidP="00CE78C2">
            <w:pPr>
              <w:pStyle w:val="VCAAtablecondensed"/>
            </w:pPr>
            <w:r w:rsidRPr="00302444">
              <w:t>%</w:t>
            </w:r>
          </w:p>
        </w:tc>
        <w:tc>
          <w:tcPr>
            <w:tcW w:w="680" w:type="dxa"/>
          </w:tcPr>
          <w:p w14:paraId="7BE570C5" w14:textId="4B2D4040" w:rsidR="00CE78C2" w:rsidRPr="00CE78C2" w:rsidRDefault="00CE78C2" w:rsidP="00CE78C2">
            <w:pPr>
              <w:pStyle w:val="VCAAtablecondensed"/>
            </w:pPr>
            <w:r w:rsidRPr="00302444">
              <w:t>0</w:t>
            </w:r>
          </w:p>
        </w:tc>
        <w:tc>
          <w:tcPr>
            <w:tcW w:w="680" w:type="dxa"/>
          </w:tcPr>
          <w:p w14:paraId="2C244116" w14:textId="2206AD0C" w:rsidR="00CE78C2" w:rsidRPr="00CE78C2" w:rsidRDefault="00CE78C2" w:rsidP="00CE78C2">
            <w:pPr>
              <w:pStyle w:val="VCAAtablecondensed"/>
            </w:pPr>
            <w:r w:rsidRPr="00302444">
              <w:t>0</w:t>
            </w:r>
          </w:p>
        </w:tc>
        <w:tc>
          <w:tcPr>
            <w:tcW w:w="680" w:type="dxa"/>
          </w:tcPr>
          <w:p w14:paraId="05E1A4DD" w14:textId="75295802" w:rsidR="00CE78C2" w:rsidRPr="00CE78C2" w:rsidRDefault="00CE78C2" w:rsidP="00CE78C2">
            <w:pPr>
              <w:pStyle w:val="VCAAtablecondensed"/>
            </w:pPr>
            <w:r w:rsidRPr="00302444">
              <w:t>0</w:t>
            </w:r>
          </w:p>
        </w:tc>
        <w:tc>
          <w:tcPr>
            <w:tcW w:w="680" w:type="dxa"/>
          </w:tcPr>
          <w:p w14:paraId="3C7E6AC8" w14:textId="4E223CD6" w:rsidR="00CE78C2" w:rsidRPr="00CE78C2" w:rsidRDefault="00CE78C2" w:rsidP="00CE78C2">
            <w:pPr>
              <w:pStyle w:val="VCAAtablecondensed"/>
            </w:pPr>
            <w:r w:rsidRPr="00302444">
              <w:t>2</w:t>
            </w:r>
          </w:p>
        </w:tc>
        <w:tc>
          <w:tcPr>
            <w:tcW w:w="680" w:type="dxa"/>
          </w:tcPr>
          <w:p w14:paraId="58D352D8" w14:textId="1284BE2E" w:rsidR="00CE78C2" w:rsidRPr="00CE78C2" w:rsidRDefault="00CE78C2" w:rsidP="00CE78C2">
            <w:pPr>
              <w:pStyle w:val="VCAAtablecondensed"/>
            </w:pPr>
            <w:r w:rsidRPr="00302444">
              <w:t>6</w:t>
            </w:r>
          </w:p>
        </w:tc>
        <w:tc>
          <w:tcPr>
            <w:tcW w:w="680" w:type="dxa"/>
          </w:tcPr>
          <w:p w14:paraId="3E1E20A7" w14:textId="0980956C" w:rsidR="00CE78C2" w:rsidRPr="00CE78C2" w:rsidRDefault="00CE78C2" w:rsidP="00CE78C2">
            <w:pPr>
              <w:pStyle w:val="VCAAtablecondensed"/>
            </w:pPr>
            <w:r w:rsidRPr="00302444">
              <w:t>11</w:t>
            </w:r>
          </w:p>
        </w:tc>
        <w:tc>
          <w:tcPr>
            <w:tcW w:w="680" w:type="dxa"/>
          </w:tcPr>
          <w:p w14:paraId="24D78DFF" w14:textId="24F1183E" w:rsidR="00CE78C2" w:rsidRPr="00CE78C2" w:rsidRDefault="00CE78C2" w:rsidP="00CE78C2">
            <w:pPr>
              <w:pStyle w:val="VCAAtablecondensed"/>
            </w:pPr>
            <w:r w:rsidRPr="00302444">
              <w:t>11</w:t>
            </w:r>
          </w:p>
        </w:tc>
        <w:tc>
          <w:tcPr>
            <w:tcW w:w="680" w:type="dxa"/>
          </w:tcPr>
          <w:p w14:paraId="7C6F359E" w14:textId="503BCB5A" w:rsidR="00CE78C2" w:rsidRPr="00CE78C2" w:rsidRDefault="00CE78C2" w:rsidP="00CE78C2">
            <w:pPr>
              <w:pStyle w:val="VCAAtablecondensed"/>
            </w:pPr>
            <w:r w:rsidRPr="00302444">
              <w:t>16</w:t>
            </w:r>
          </w:p>
        </w:tc>
        <w:tc>
          <w:tcPr>
            <w:tcW w:w="680" w:type="dxa"/>
          </w:tcPr>
          <w:p w14:paraId="5168E143" w14:textId="20F52AD1" w:rsidR="00CE78C2" w:rsidRPr="00CE78C2" w:rsidRDefault="00CE78C2" w:rsidP="00CE78C2">
            <w:pPr>
              <w:pStyle w:val="VCAAtablecondensed"/>
            </w:pPr>
            <w:r w:rsidRPr="00302444">
              <w:t>17</w:t>
            </w:r>
          </w:p>
        </w:tc>
        <w:tc>
          <w:tcPr>
            <w:tcW w:w="680" w:type="dxa"/>
          </w:tcPr>
          <w:p w14:paraId="3F96B2B6" w14:textId="787855B6" w:rsidR="00CE78C2" w:rsidRPr="00CE78C2" w:rsidRDefault="00CE78C2" w:rsidP="00CE78C2">
            <w:pPr>
              <w:pStyle w:val="VCAAtablecondensed"/>
            </w:pPr>
            <w:r w:rsidRPr="00302444">
              <w:t>15</w:t>
            </w:r>
          </w:p>
        </w:tc>
        <w:tc>
          <w:tcPr>
            <w:tcW w:w="680" w:type="dxa"/>
          </w:tcPr>
          <w:p w14:paraId="1352D520" w14:textId="3B7D1364" w:rsidR="00CE78C2" w:rsidRPr="00CE78C2" w:rsidRDefault="00CE78C2" w:rsidP="00CE78C2">
            <w:pPr>
              <w:pStyle w:val="VCAAtablecondensed"/>
            </w:pPr>
            <w:r w:rsidRPr="00302444">
              <w:t>21</w:t>
            </w:r>
          </w:p>
        </w:tc>
        <w:tc>
          <w:tcPr>
            <w:tcW w:w="907" w:type="dxa"/>
          </w:tcPr>
          <w:p w14:paraId="6BC6DA67" w14:textId="485DA8F0" w:rsidR="00CE78C2" w:rsidRPr="00302444" w:rsidRDefault="00CE78C2" w:rsidP="00CE78C2">
            <w:pPr>
              <w:pStyle w:val="VCAAtablecondensed"/>
            </w:pPr>
            <w:r w:rsidRPr="00302444">
              <w:t>7.5</w:t>
            </w:r>
          </w:p>
        </w:tc>
      </w:tr>
    </w:tbl>
    <w:p w14:paraId="4850EB3A" w14:textId="77777777" w:rsidR="00FE2A08" w:rsidRPr="00BC1323" w:rsidRDefault="00FE2A08" w:rsidP="00302444">
      <w:pPr>
        <w:pStyle w:val="Spacer"/>
      </w:pPr>
    </w:p>
    <w:p w14:paraId="22DD00D2" w14:textId="592971B5" w:rsidR="000B3B37" w:rsidRPr="00A35E31" w:rsidRDefault="00BF1088" w:rsidP="00B50ED6">
      <w:pPr>
        <w:pStyle w:val="VCAAbullet"/>
      </w:pPr>
      <w:bookmarkStart w:id="1" w:name="_Hlk187416174"/>
      <w:r w:rsidRPr="00A35E31">
        <w:t>Higher</w:t>
      </w:r>
      <w:r w:rsidR="00185A51">
        <w:t>-</w:t>
      </w:r>
      <w:r w:rsidRPr="00A35E31">
        <w:t xml:space="preserve">scoring students were able to </w:t>
      </w:r>
      <w:r w:rsidR="0015352F">
        <w:t xml:space="preserve">demonstrate </w:t>
      </w:r>
      <w:r w:rsidRPr="00A35E31">
        <w:t xml:space="preserve">a diverse range of tone production techniques by using appropriate tones and being able to change these tones by manipulating pitch, </w:t>
      </w:r>
      <w:r w:rsidR="00E24355" w:rsidRPr="00A35E31">
        <w:t>dynamics</w:t>
      </w:r>
      <w:r w:rsidRPr="00A35E31">
        <w:t xml:space="preserve"> and articulation</w:t>
      </w:r>
      <w:r w:rsidR="00304465">
        <w:t>.</w:t>
      </w:r>
    </w:p>
    <w:bookmarkEnd w:id="1"/>
    <w:p w14:paraId="76124A47" w14:textId="2B5C81C2" w:rsidR="004F3C12" w:rsidRPr="00A35E31" w:rsidRDefault="00BF1088" w:rsidP="00B50ED6">
      <w:pPr>
        <w:pStyle w:val="VCAAbullet"/>
      </w:pPr>
      <w:r w:rsidRPr="00A35E31">
        <w:t>The quality of tone was also important</w:t>
      </w:r>
      <w:r w:rsidR="00025614">
        <w:t>. S</w:t>
      </w:r>
      <w:r w:rsidRPr="00A35E31">
        <w:t>ome students were not able to project their sound adequately or performed with a poor quality of tone throughout their performance</w:t>
      </w:r>
      <w:r w:rsidR="00304465">
        <w:t>.</w:t>
      </w:r>
    </w:p>
    <w:p w14:paraId="46103E5B" w14:textId="139C7D35" w:rsidR="00811668" w:rsidRDefault="00BE1D8F" w:rsidP="00BC1323">
      <w:pPr>
        <w:pStyle w:val="VCAAHeading3"/>
      </w:pPr>
      <w:r w:rsidRPr="00A35E31">
        <w:t>Criterion 5</w:t>
      </w:r>
      <w:r w:rsidR="00BC1323">
        <w:t xml:space="preserve">: </w:t>
      </w:r>
      <w:r w:rsidR="00811668" w:rsidRPr="00A35E31">
        <w:t xml:space="preserve">Demonstrate ensemble </w:t>
      </w:r>
      <w:r w:rsidR="00E24355" w:rsidRPr="00A35E31">
        <w:t>techniques</w:t>
      </w:r>
    </w:p>
    <w:tbl>
      <w:tblPr>
        <w:tblStyle w:val="VCAATableClosed"/>
        <w:tblW w:w="9186" w:type="dxa"/>
        <w:tblLayout w:type="fixed"/>
        <w:tblLook w:val="04A0" w:firstRow="1" w:lastRow="0" w:firstColumn="1" w:lastColumn="0" w:noHBand="0" w:noVBand="1"/>
      </w:tblPr>
      <w:tblGrid>
        <w:gridCol w:w="799"/>
        <w:gridCol w:w="680"/>
        <w:gridCol w:w="680"/>
        <w:gridCol w:w="680"/>
        <w:gridCol w:w="680"/>
        <w:gridCol w:w="680"/>
        <w:gridCol w:w="680"/>
        <w:gridCol w:w="680"/>
        <w:gridCol w:w="680"/>
        <w:gridCol w:w="680"/>
        <w:gridCol w:w="680"/>
        <w:gridCol w:w="680"/>
        <w:gridCol w:w="907"/>
      </w:tblGrid>
      <w:tr w:rsidR="00BC1323" w:rsidRPr="00141A4D" w14:paraId="6900A4AB" w14:textId="77777777" w:rsidTr="00302444">
        <w:trPr>
          <w:cnfStyle w:val="100000000000" w:firstRow="1" w:lastRow="0" w:firstColumn="0" w:lastColumn="0" w:oddVBand="0" w:evenVBand="0" w:oddHBand="0" w:evenHBand="0" w:firstRowFirstColumn="0" w:firstRowLastColumn="0" w:lastRowFirstColumn="0" w:lastRowLastColumn="0"/>
        </w:trPr>
        <w:tc>
          <w:tcPr>
            <w:tcW w:w="799" w:type="dxa"/>
          </w:tcPr>
          <w:p w14:paraId="50D5C52E" w14:textId="77777777" w:rsidR="00BC1323" w:rsidRPr="00141A4D" w:rsidRDefault="00BC1323" w:rsidP="00D277AC">
            <w:pPr>
              <w:pStyle w:val="VCAAtablecondensedheading"/>
              <w:rPr>
                <w:lang w:val="en-AU"/>
              </w:rPr>
            </w:pPr>
            <w:r w:rsidRPr="00141A4D">
              <w:rPr>
                <w:lang w:val="en-AU"/>
              </w:rPr>
              <w:t>Mark</w:t>
            </w:r>
          </w:p>
        </w:tc>
        <w:tc>
          <w:tcPr>
            <w:tcW w:w="680" w:type="dxa"/>
          </w:tcPr>
          <w:p w14:paraId="33FA6355" w14:textId="77777777" w:rsidR="00BC1323" w:rsidRPr="00141A4D" w:rsidRDefault="00BC1323" w:rsidP="00D277AC">
            <w:pPr>
              <w:pStyle w:val="VCAAtablecondensedheading"/>
              <w:rPr>
                <w:lang w:val="en-AU"/>
              </w:rPr>
            </w:pPr>
            <w:r w:rsidRPr="00141A4D">
              <w:rPr>
                <w:lang w:val="en-AU"/>
              </w:rPr>
              <w:t>0</w:t>
            </w:r>
          </w:p>
        </w:tc>
        <w:tc>
          <w:tcPr>
            <w:tcW w:w="680" w:type="dxa"/>
          </w:tcPr>
          <w:p w14:paraId="27C183C1" w14:textId="77777777" w:rsidR="00BC1323" w:rsidRPr="00141A4D" w:rsidRDefault="00BC1323" w:rsidP="00D277AC">
            <w:pPr>
              <w:pStyle w:val="VCAAtablecondensedheading"/>
              <w:rPr>
                <w:lang w:val="en-AU"/>
              </w:rPr>
            </w:pPr>
            <w:r w:rsidRPr="00141A4D">
              <w:rPr>
                <w:lang w:val="en-AU"/>
              </w:rPr>
              <w:t>1</w:t>
            </w:r>
          </w:p>
        </w:tc>
        <w:tc>
          <w:tcPr>
            <w:tcW w:w="680" w:type="dxa"/>
          </w:tcPr>
          <w:p w14:paraId="45E84EB7" w14:textId="77777777" w:rsidR="00BC1323" w:rsidRPr="00141A4D" w:rsidRDefault="00BC1323" w:rsidP="00D277AC">
            <w:pPr>
              <w:pStyle w:val="VCAAtablecondensedheading"/>
              <w:rPr>
                <w:lang w:val="en-AU"/>
              </w:rPr>
            </w:pPr>
            <w:r w:rsidRPr="00141A4D">
              <w:rPr>
                <w:lang w:val="en-AU"/>
              </w:rPr>
              <w:t>2</w:t>
            </w:r>
          </w:p>
        </w:tc>
        <w:tc>
          <w:tcPr>
            <w:tcW w:w="680" w:type="dxa"/>
          </w:tcPr>
          <w:p w14:paraId="7C20A6E2" w14:textId="77777777" w:rsidR="00BC1323" w:rsidRPr="00141A4D" w:rsidRDefault="00BC1323" w:rsidP="00D277AC">
            <w:pPr>
              <w:pStyle w:val="VCAAtablecondensedheading"/>
              <w:rPr>
                <w:lang w:val="en-AU"/>
              </w:rPr>
            </w:pPr>
            <w:r w:rsidRPr="00141A4D">
              <w:rPr>
                <w:lang w:val="en-AU"/>
              </w:rPr>
              <w:t>3</w:t>
            </w:r>
          </w:p>
        </w:tc>
        <w:tc>
          <w:tcPr>
            <w:tcW w:w="680" w:type="dxa"/>
          </w:tcPr>
          <w:p w14:paraId="0BAF153B" w14:textId="77777777" w:rsidR="00BC1323" w:rsidRPr="00141A4D" w:rsidRDefault="00BC1323" w:rsidP="00D277AC">
            <w:pPr>
              <w:pStyle w:val="VCAAtablecondensedheading"/>
              <w:rPr>
                <w:lang w:val="en-AU"/>
              </w:rPr>
            </w:pPr>
            <w:r w:rsidRPr="00141A4D">
              <w:rPr>
                <w:lang w:val="en-AU"/>
              </w:rPr>
              <w:t>4</w:t>
            </w:r>
          </w:p>
        </w:tc>
        <w:tc>
          <w:tcPr>
            <w:tcW w:w="680" w:type="dxa"/>
          </w:tcPr>
          <w:p w14:paraId="56CE25EA" w14:textId="77777777" w:rsidR="00BC1323" w:rsidRPr="00141A4D" w:rsidRDefault="00BC1323" w:rsidP="00D277AC">
            <w:pPr>
              <w:pStyle w:val="VCAAtablecondensedheading"/>
              <w:rPr>
                <w:lang w:val="en-AU"/>
              </w:rPr>
            </w:pPr>
            <w:r>
              <w:rPr>
                <w:lang w:val="en-AU"/>
              </w:rPr>
              <w:t>5</w:t>
            </w:r>
          </w:p>
        </w:tc>
        <w:tc>
          <w:tcPr>
            <w:tcW w:w="680" w:type="dxa"/>
          </w:tcPr>
          <w:p w14:paraId="3D9165AA" w14:textId="77777777" w:rsidR="00BC1323" w:rsidRPr="00141A4D" w:rsidRDefault="00BC1323" w:rsidP="00D277AC">
            <w:pPr>
              <w:pStyle w:val="VCAAtablecondensedheading"/>
              <w:rPr>
                <w:lang w:val="en-AU"/>
              </w:rPr>
            </w:pPr>
            <w:r>
              <w:rPr>
                <w:lang w:val="en-AU"/>
              </w:rPr>
              <w:t>6</w:t>
            </w:r>
          </w:p>
        </w:tc>
        <w:tc>
          <w:tcPr>
            <w:tcW w:w="680" w:type="dxa"/>
          </w:tcPr>
          <w:p w14:paraId="0DF5F491" w14:textId="77777777" w:rsidR="00BC1323" w:rsidRPr="00141A4D" w:rsidRDefault="00BC1323" w:rsidP="00D277AC">
            <w:pPr>
              <w:pStyle w:val="VCAAtablecondensedheading"/>
              <w:rPr>
                <w:lang w:val="en-AU"/>
              </w:rPr>
            </w:pPr>
            <w:r>
              <w:rPr>
                <w:lang w:val="en-AU"/>
              </w:rPr>
              <w:t>7</w:t>
            </w:r>
          </w:p>
        </w:tc>
        <w:tc>
          <w:tcPr>
            <w:tcW w:w="680" w:type="dxa"/>
          </w:tcPr>
          <w:p w14:paraId="2FB40EEE" w14:textId="77777777" w:rsidR="00BC1323" w:rsidRPr="00141A4D" w:rsidRDefault="00BC1323" w:rsidP="00D277AC">
            <w:pPr>
              <w:pStyle w:val="VCAAtablecondensedheading"/>
              <w:rPr>
                <w:lang w:val="en-AU"/>
              </w:rPr>
            </w:pPr>
            <w:r>
              <w:rPr>
                <w:lang w:val="en-AU"/>
              </w:rPr>
              <w:t>8</w:t>
            </w:r>
          </w:p>
        </w:tc>
        <w:tc>
          <w:tcPr>
            <w:tcW w:w="680" w:type="dxa"/>
          </w:tcPr>
          <w:p w14:paraId="29AD9967" w14:textId="77777777" w:rsidR="00BC1323" w:rsidRPr="00141A4D" w:rsidRDefault="00BC1323" w:rsidP="00D277AC">
            <w:pPr>
              <w:pStyle w:val="VCAAtablecondensedheading"/>
              <w:rPr>
                <w:lang w:val="en-AU"/>
              </w:rPr>
            </w:pPr>
            <w:r>
              <w:rPr>
                <w:lang w:val="en-AU"/>
              </w:rPr>
              <w:t>9</w:t>
            </w:r>
          </w:p>
        </w:tc>
        <w:tc>
          <w:tcPr>
            <w:tcW w:w="680" w:type="dxa"/>
          </w:tcPr>
          <w:p w14:paraId="03E2CF33" w14:textId="77777777" w:rsidR="00BC1323" w:rsidRPr="00141A4D" w:rsidRDefault="00BC1323" w:rsidP="00D277AC">
            <w:pPr>
              <w:pStyle w:val="VCAAtablecondensedheading"/>
              <w:rPr>
                <w:lang w:val="en-AU"/>
              </w:rPr>
            </w:pPr>
            <w:r>
              <w:rPr>
                <w:lang w:val="en-AU"/>
              </w:rPr>
              <w:t>10</w:t>
            </w:r>
          </w:p>
        </w:tc>
        <w:tc>
          <w:tcPr>
            <w:tcW w:w="907" w:type="dxa"/>
          </w:tcPr>
          <w:p w14:paraId="2F3395A5" w14:textId="77777777" w:rsidR="00BC1323" w:rsidRPr="00141A4D" w:rsidRDefault="00BC1323" w:rsidP="00D277AC">
            <w:pPr>
              <w:pStyle w:val="VCAAtablecondensedheading"/>
              <w:rPr>
                <w:lang w:val="en-AU"/>
              </w:rPr>
            </w:pPr>
            <w:r w:rsidRPr="00141A4D">
              <w:rPr>
                <w:lang w:val="en-AU"/>
              </w:rPr>
              <w:t>Average</w:t>
            </w:r>
          </w:p>
        </w:tc>
      </w:tr>
      <w:tr w:rsidR="00CE78C2" w:rsidRPr="00CE78C2" w14:paraId="635CDED3" w14:textId="77777777" w:rsidTr="00302444">
        <w:tc>
          <w:tcPr>
            <w:tcW w:w="799" w:type="dxa"/>
          </w:tcPr>
          <w:p w14:paraId="58BA2A22" w14:textId="77777777" w:rsidR="00CE78C2" w:rsidRPr="00302444" w:rsidRDefault="00CE78C2" w:rsidP="00CE78C2">
            <w:pPr>
              <w:pStyle w:val="VCAAtablecondensed"/>
            </w:pPr>
            <w:r w:rsidRPr="00302444">
              <w:t>%</w:t>
            </w:r>
          </w:p>
        </w:tc>
        <w:tc>
          <w:tcPr>
            <w:tcW w:w="680" w:type="dxa"/>
          </w:tcPr>
          <w:p w14:paraId="78EF3769" w14:textId="0289707A" w:rsidR="00CE78C2" w:rsidRPr="00CE78C2" w:rsidRDefault="00CE78C2" w:rsidP="00CE78C2">
            <w:pPr>
              <w:pStyle w:val="VCAAtablecondensed"/>
            </w:pPr>
            <w:r w:rsidRPr="00302444">
              <w:t>0</w:t>
            </w:r>
          </w:p>
        </w:tc>
        <w:tc>
          <w:tcPr>
            <w:tcW w:w="680" w:type="dxa"/>
          </w:tcPr>
          <w:p w14:paraId="0C2DA7EA" w14:textId="6DACBC34" w:rsidR="00CE78C2" w:rsidRPr="00CE78C2" w:rsidRDefault="00CE78C2" w:rsidP="00CE78C2">
            <w:pPr>
              <w:pStyle w:val="VCAAtablecondensed"/>
            </w:pPr>
            <w:r w:rsidRPr="00302444">
              <w:t>0</w:t>
            </w:r>
          </w:p>
        </w:tc>
        <w:tc>
          <w:tcPr>
            <w:tcW w:w="680" w:type="dxa"/>
          </w:tcPr>
          <w:p w14:paraId="4E8F7DB8" w14:textId="16BD0677" w:rsidR="00CE78C2" w:rsidRPr="00CE78C2" w:rsidRDefault="00CE78C2" w:rsidP="00CE78C2">
            <w:pPr>
              <w:pStyle w:val="VCAAtablecondensed"/>
            </w:pPr>
            <w:r w:rsidRPr="00302444">
              <w:t>0</w:t>
            </w:r>
          </w:p>
        </w:tc>
        <w:tc>
          <w:tcPr>
            <w:tcW w:w="680" w:type="dxa"/>
          </w:tcPr>
          <w:p w14:paraId="71D6E125" w14:textId="6CADB91A" w:rsidR="00CE78C2" w:rsidRPr="00CE78C2" w:rsidRDefault="00CE78C2" w:rsidP="00CE78C2">
            <w:pPr>
              <w:pStyle w:val="VCAAtablecondensed"/>
            </w:pPr>
            <w:r w:rsidRPr="00302444">
              <w:t>1</w:t>
            </w:r>
          </w:p>
        </w:tc>
        <w:tc>
          <w:tcPr>
            <w:tcW w:w="680" w:type="dxa"/>
          </w:tcPr>
          <w:p w14:paraId="5B883875" w14:textId="5FA30B49" w:rsidR="00CE78C2" w:rsidRPr="00CE78C2" w:rsidRDefault="00CE78C2" w:rsidP="00CE78C2">
            <w:pPr>
              <w:pStyle w:val="VCAAtablecondensed"/>
            </w:pPr>
            <w:r w:rsidRPr="00302444">
              <w:t>4</w:t>
            </w:r>
          </w:p>
        </w:tc>
        <w:tc>
          <w:tcPr>
            <w:tcW w:w="680" w:type="dxa"/>
          </w:tcPr>
          <w:p w14:paraId="13EACFA0" w14:textId="0CF4DEA4" w:rsidR="00CE78C2" w:rsidRPr="00CE78C2" w:rsidRDefault="00CE78C2" w:rsidP="00CE78C2">
            <w:pPr>
              <w:pStyle w:val="VCAAtablecondensed"/>
            </w:pPr>
            <w:r w:rsidRPr="00302444">
              <w:t>7</w:t>
            </w:r>
          </w:p>
        </w:tc>
        <w:tc>
          <w:tcPr>
            <w:tcW w:w="680" w:type="dxa"/>
          </w:tcPr>
          <w:p w14:paraId="322BEEEA" w14:textId="290DFB5E" w:rsidR="00CE78C2" w:rsidRPr="00CE78C2" w:rsidRDefault="00CE78C2" w:rsidP="00CE78C2">
            <w:pPr>
              <w:pStyle w:val="VCAAtablecondensed"/>
            </w:pPr>
            <w:r w:rsidRPr="00302444">
              <w:t>10</w:t>
            </w:r>
          </w:p>
        </w:tc>
        <w:tc>
          <w:tcPr>
            <w:tcW w:w="680" w:type="dxa"/>
          </w:tcPr>
          <w:p w14:paraId="5A794CEA" w14:textId="18710B0F" w:rsidR="00CE78C2" w:rsidRPr="00CE78C2" w:rsidRDefault="00CE78C2" w:rsidP="00CE78C2">
            <w:pPr>
              <w:pStyle w:val="VCAAtablecondensed"/>
            </w:pPr>
            <w:r w:rsidRPr="00302444">
              <w:t>14</w:t>
            </w:r>
          </w:p>
        </w:tc>
        <w:tc>
          <w:tcPr>
            <w:tcW w:w="680" w:type="dxa"/>
          </w:tcPr>
          <w:p w14:paraId="7A8898E7" w14:textId="43C203FC" w:rsidR="00CE78C2" w:rsidRPr="00CE78C2" w:rsidRDefault="00CE78C2" w:rsidP="00CE78C2">
            <w:pPr>
              <w:pStyle w:val="VCAAtablecondensed"/>
            </w:pPr>
            <w:r w:rsidRPr="00302444">
              <w:t>16</w:t>
            </w:r>
          </w:p>
        </w:tc>
        <w:tc>
          <w:tcPr>
            <w:tcW w:w="680" w:type="dxa"/>
          </w:tcPr>
          <w:p w14:paraId="655EC556" w14:textId="051FA39B" w:rsidR="00CE78C2" w:rsidRPr="00CE78C2" w:rsidRDefault="00CE78C2" w:rsidP="00CE78C2">
            <w:pPr>
              <w:pStyle w:val="VCAAtablecondensed"/>
            </w:pPr>
            <w:r w:rsidRPr="00302444">
              <w:t>19</w:t>
            </w:r>
          </w:p>
        </w:tc>
        <w:tc>
          <w:tcPr>
            <w:tcW w:w="680" w:type="dxa"/>
          </w:tcPr>
          <w:p w14:paraId="7FC551F9" w14:textId="29D4289B" w:rsidR="00CE78C2" w:rsidRPr="00CE78C2" w:rsidRDefault="00CE78C2" w:rsidP="00CE78C2">
            <w:pPr>
              <w:pStyle w:val="VCAAtablecondensed"/>
            </w:pPr>
            <w:r w:rsidRPr="00302444">
              <w:t>28</w:t>
            </w:r>
          </w:p>
        </w:tc>
        <w:tc>
          <w:tcPr>
            <w:tcW w:w="907" w:type="dxa"/>
          </w:tcPr>
          <w:p w14:paraId="4FE6C693" w14:textId="4B269E18" w:rsidR="00CE78C2" w:rsidRPr="00302444" w:rsidRDefault="00CE78C2" w:rsidP="00CE78C2">
            <w:pPr>
              <w:pStyle w:val="VCAAtablecondensed"/>
            </w:pPr>
            <w:r w:rsidRPr="00302444">
              <w:t>7.9</w:t>
            </w:r>
          </w:p>
        </w:tc>
      </w:tr>
    </w:tbl>
    <w:p w14:paraId="69AE1791" w14:textId="77777777" w:rsidR="00FE2A08" w:rsidRPr="00BC1323" w:rsidRDefault="00FE2A08" w:rsidP="00302444">
      <w:pPr>
        <w:pStyle w:val="Spacer"/>
      </w:pPr>
    </w:p>
    <w:p w14:paraId="556A6695" w14:textId="757C1418" w:rsidR="00403F02" w:rsidRPr="00A35E31" w:rsidRDefault="00BF1088" w:rsidP="00AF7911">
      <w:pPr>
        <w:pStyle w:val="VCAAbody"/>
      </w:pPr>
      <w:r w:rsidRPr="00A35E31">
        <w:t xml:space="preserve">Almost all </w:t>
      </w:r>
      <w:r w:rsidRPr="00AF7911">
        <w:t>students</w:t>
      </w:r>
      <w:r w:rsidRPr="00A35E31">
        <w:t xml:space="preserve"> used at least one live performer to help accompany their performance</w:t>
      </w:r>
      <w:r w:rsidR="00304465">
        <w:t>. H</w:t>
      </w:r>
      <w:r w:rsidRPr="00A35E31">
        <w:t>owever</w:t>
      </w:r>
      <w:r w:rsidR="00304465">
        <w:t>,</w:t>
      </w:r>
      <w:r w:rsidRPr="00A35E31">
        <w:t xml:space="preserve"> some of the issues identified by examiners included:</w:t>
      </w:r>
    </w:p>
    <w:p w14:paraId="58859CBA" w14:textId="5198626E" w:rsidR="00BF1088" w:rsidRPr="00A35E31" w:rsidRDefault="00BF1088" w:rsidP="00B50ED6">
      <w:pPr>
        <w:pStyle w:val="VCAAbullet"/>
      </w:pPr>
      <w:r w:rsidRPr="00A35E31">
        <w:t>The student’s program did not include a range of textures</w:t>
      </w:r>
      <w:r w:rsidR="00304465">
        <w:t>.</w:t>
      </w:r>
    </w:p>
    <w:p w14:paraId="367CD448" w14:textId="63C7AC8B" w:rsidR="00BF1088" w:rsidRPr="00A35E31" w:rsidRDefault="00BF1088" w:rsidP="00B50ED6">
      <w:pPr>
        <w:pStyle w:val="VCAAbullet"/>
      </w:pPr>
      <w:r w:rsidRPr="00A35E31">
        <w:t>When accompanied by piano or other instrument</w:t>
      </w:r>
      <w:r w:rsidR="00E24355" w:rsidRPr="00A35E31">
        <w:t>s</w:t>
      </w:r>
      <w:r w:rsidR="00304465">
        <w:t>,</w:t>
      </w:r>
      <w:r w:rsidRPr="00A35E31">
        <w:t xml:space="preserve"> the student did not lead the performance </w:t>
      </w:r>
      <w:r w:rsidR="00A076AC" w:rsidRPr="00A35E31">
        <w:t>and</w:t>
      </w:r>
      <w:r w:rsidRPr="00A35E31">
        <w:t xml:space="preserve"> only follow</w:t>
      </w:r>
      <w:r w:rsidR="00E40165" w:rsidRPr="00A35E31">
        <w:t>ed</w:t>
      </w:r>
      <w:r w:rsidRPr="00A35E31">
        <w:t xml:space="preserve"> the accompanist’s lead</w:t>
      </w:r>
      <w:r w:rsidR="00304465">
        <w:t>.</w:t>
      </w:r>
    </w:p>
    <w:p w14:paraId="3C103A1F" w14:textId="341BE59D" w:rsidR="00BF1088" w:rsidRPr="00A35E31" w:rsidRDefault="00BF1088" w:rsidP="00B50ED6">
      <w:pPr>
        <w:pStyle w:val="VCAAbullet"/>
      </w:pPr>
      <w:r w:rsidRPr="00A35E31">
        <w:t>Some of the performances may not have had adequate preparation</w:t>
      </w:r>
      <w:r w:rsidR="00304465">
        <w:t>,</w:t>
      </w:r>
      <w:r w:rsidRPr="00A35E31">
        <w:t xml:space="preserve"> as there were often problems with balance and synchroni</w:t>
      </w:r>
      <w:r w:rsidR="00304465">
        <w:t>s</w:t>
      </w:r>
      <w:r w:rsidRPr="00A35E31">
        <w:t>ation between instruments. Accompanists need to be chosen wisely. Rehearse often and consider balance</w:t>
      </w:r>
      <w:r w:rsidR="00304465">
        <w:t>.</w:t>
      </w:r>
    </w:p>
    <w:p w14:paraId="7C60EC93" w14:textId="455E8E94" w:rsidR="00BF1088" w:rsidRPr="00A35E31" w:rsidRDefault="00BF1088" w:rsidP="00B50ED6">
      <w:pPr>
        <w:pStyle w:val="VCAAbullet"/>
      </w:pPr>
      <w:r w:rsidRPr="00A35E31">
        <w:t>Sometimes the placement of the student and the accompanist did not allow for eye contact.</w:t>
      </w:r>
      <w:r w:rsidR="000B3B37" w:rsidRPr="00A35E31">
        <w:t xml:space="preserve"> It is possible to move equipment in the room to suit the performance</w:t>
      </w:r>
      <w:r w:rsidR="00304465">
        <w:t>.</w:t>
      </w:r>
    </w:p>
    <w:p w14:paraId="40F569CF" w14:textId="0268E5E8" w:rsidR="000B3B37" w:rsidRPr="00A35E31" w:rsidRDefault="00403F02" w:rsidP="00B50ED6">
      <w:pPr>
        <w:pStyle w:val="VCAAbullet"/>
      </w:pPr>
      <w:r w:rsidRPr="00A35E31">
        <w:t>Many students used a larger ensemble for one or more of their works</w:t>
      </w:r>
      <w:r w:rsidR="00A076AC" w:rsidRPr="00A35E31">
        <w:t xml:space="preserve"> to their advantage</w:t>
      </w:r>
      <w:r w:rsidR="00304465">
        <w:t>.</w:t>
      </w:r>
      <w:r w:rsidR="000B3B37" w:rsidRPr="00A35E31">
        <w:t xml:space="preserve"> </w:t>
      </w:r>
    </w:p>
    <w:p w14:paraId="51052DE9" w14:textId="18A48661" w:rsidR="004F3C12" w:rsidRPr="00A35E31" w:rsidRDefault="00304465" w:rsidP="00B50ED6">
      <w:pPr>
        <w:pStyle w:val="VCAAbullet"/>
      </w:pPr>
      <w:r>
        <w:t>Higher-scoring</w:t>
      </w:r>
      <w:r w:rsidR="00403F02" w:rsidRPr="00A35E31">
        <w:t xml:space="preserve"> students were able to demonstrate that they were leading the other musicians and had developed a very high level of balance and synchronicity among all the performers</w:t>
      </w:r>
      <w:r w:rsidR="00302444">
        <w:t>.</w:t>
      </w:r>
    </w:p>
    <w:p w14:paraId="0ABE98FD" w14:textId="4A74B01E" w:rsidR="00811668" w:rsidRDefault="00BE1D8F" w:rsidP="00BC1323">
      <w:pPr>
        <w:pStyle w:val="VCAAHeading3"/>
      </w:pPr>
      <w:r w:rsidRPr="00A35E31">
        <w:t>Criterion 6</w:t>
      </w:r>
      <w:r w:rsidR="00BC1323">
        <w:t xml:space="preserve">: </w:t>
      </w:r>
      <w:r w:rsidR="00811668" w:rsidRPr="00A35E31">
        <w:t>Demonstrate a stylistic and informed interpretation of the chosen repertoire</w:t>
      </w:r>
    </w:p>
    <w:tbl>
      <w:tblPr>
        <w:tblStyle w:val="VCAATableClosed"/>
        <w:tblW w:w="9186" w:type="dxa"/>
        <w:tblLayout w:type="fixed"/>
        <w:tblLook w:val="04A0" w:firstRow="1" w:lastRow="0" w:firstColumn="1" w:lastColumn="0" w:noHBand="0" w:noVBand="1"/>
      </w:tblPr>
      <w:tblGrid>
        <w:gridCol w:w="799"/>
        <w:gridCol w:w="680"/>
        <w:gridCol w:w="680"/>
        <w:gridCol w:w="680"/>
        <w:gridCol w:w="680"/>
        <w:gridCol w:w="680"/>
        <w:gridCol w:w="680"/>
        <w:gridCol w:w="680"/>
        <w:gridCol w:w="680"/>
        <w:gridCol w:w="680"/>
        <w:gridCol w:w="680"/>
        <w:gridCol w:w="680"/>
        <w:gridCol w:w="907"/>
      </w:tblGrid>
      <w:tr w:rsidR="00BC1323" w:rsidRPr="00141A4D" w14:paraId="42FEB3E8" w14:textId="77777777" w:rsidTr="00302444">
        <w:trPr>
          <w:cnfStyle w:val="100000000000" w:firstRow="1" w:lastRow="0" w:firstColumn="0" w:lastColumn="0" w:oddVBand="0" w:evenVBand="0" w:oddHBand="0" w:evenHBand="0" w:firstRowFirstColumn="0" w:firstRowLastColumn="0" w:lastRowFirstColumn="0" w:lastRowLastColumn="0"/>
        </w:trPr>
        <w:tc>
          <w:tcPr>
            <w:tcW w:w="799" w:type="dxa"/>
          </w:tcPr>
          <w:p w14:paraId="6AC745CA" w14:textId="77777777" w:rsidR="00BC1323" w:rsidRPr="00141A4D" w:rsidRDefault="00BC1323" w:rsidP="00D277AC">
            <w:pPr>
              <w:pStyle w:val="VCAAtablecondensedheading"/>
              <w:rPr>
                <w:lang w:val="en-AU"/>
              </w:rPr>
            </w:pPr>
            <w:r w:rsidRPr="00141A4D">
              <w:rPr>
                <w:lang w:val="en-AU"/>
              </w:rPr>
              <w:t>Mark</w:t>
            </w:r>
          </w:p>
        </w:tc>
        <w:tc>
          <w:tcPr>
            <w:tcW w:w="680" w:type="dxa"/>
          </w:tcPr>
          <w:p w14:paraId="79CD5396" w14:textId="77777777" w:rsidR="00BC1323" w:rsidRPr="00141A4D" w:rsidRDefault="00BC1323" w:rsidP="00D277AC">
            <w:pPr>
              <w:pStyle w:val="VCAAtablecondensedheading"/>
              <w:rPr>
                <w:lang w:val="en-AU"/>
              </w:rPr>
            </w:pPr>
            <w:r w:rsidRPr="00141A4D">
              <w:rPr>
                <w:lang w:val="en-AU"/>
              </w:rPr>
              <w:t>0</w:t>
            </w:r>
          </w:p>
        </w:tc>
        <w:tc>
          <w:tcPr>
            <w:tcW w:w="680" w:type="dxa"/>
          </w:tcPr>
          <w:p w14:paraId="550C8F69" w14:textId="77777777" w:rsidR="00BC1323" w:rsidRPr="00141A4D" w:rsidRDefault="00BC1323" w:rsidP="00D277AC">
            <w:pPr>
              <w:pStyle w:val="VCAAtablecondensedheading"/>
              <w:rPr>
                <w:lang w:val="en-AU"/>
              </w:rPr>
            </w:pPr>
            <w:r w:rsidRPr="00141A4D">
              <w:rPr>
                <w:lang w:val="en-AU"/>
              </w:rPr>
              <w:t>1</w:t>
            </w:r>
          </w:p>
        </w:tc>
        <w:tc>
          <w:tcPr>
            <w:tcW w:w="680" w:type="dxa"/>
          </w:tcPr>
          <w:p w14:paraId="5DE69AF7" w14:textId="77777777" w:rsidR="00BC1323" w:rsidRPr="00141A4D" w:rsidRDefault="00BC1323" w:rsidP="00D277AC">
            <w:pPr>
              <w:pStyle w:val="VCAAtablecondensedheading"/>
              <w:rPr>
                <w:lang w:val="en-AU"/>
              </w:rPr>
            </w:pPr>
            <w:r w:rsidRPr="00141A4D">
              <w:rPr>
                <w:lang w:val="en-AU"/>
              </w:rPr>
              <w:t>2</w:t>
            </w:r>
          </w:p>
        </w:tc>
        <w:tc>
          <w:tcPr>
            <w:tcW w:w="680" w:type="dxa"/>
          </w:tcPr>
          <w:p w14:paraId="72D3DE2D" w14:textId="77777777" w:rsidR="00BC1323" w:rsidRPr="00141A4D" w:rsidRDefault="00BC1323" w:rsidP="00D277AC">
            <w:pPr>
              <w:pStyle w:val="VCAAtablecondensedheading"/>
              <w:rPr>
                <w:lang w:val="en-AU"/>
              </w:rPr>
            </w:pPr>
            <w:r w:rsidRPr="00141A4D">
              <w:rPr>
                <w:lang w:val="en-AU"/>
              </w:rPr>
              <w:t>3</w:t>
            </w:r>
          </w:p>
        </w:tc>
        <w:tc>
          <w:tcPr>
            <w:tcW w:w="680" w:type="dxa"/>
          </w:tcPr>
          <w:p w14:paraId="44FF6C7E" w14:textId="77777777" w:rsidR="00BC1323" w:rsidRPr="00141A4D" w:rsidRDefault="00BC1323" w:rsidP="00D277AC">
            <w:pPr>
              <w:pStyle w:val="VCAAtablecondensedheading"/>
              <w:rPr>
                <w:lang w:val="en-AU"/>
              </w:rPr>
            </w:pPr>
            <w:r w:rsidRPr="00141A4D">
              <w:rPr>
                <w:lang w:val="en-AU"/>
              </w:rPr>
              <w:t>4</w:t>
            </w:r>
          </w:p>
        </w:tc>
        <w:tc>
          <w:tcPr>
            <w:tcW w:w="680" w:type="dxa"/>
          </w:tcPr>
          <w:p w14:paraId="15F1F944" w14:textId="77777777" w:rsidR="00BC1323" w:rsidRPr="00141A4D" w:rsidRDefault="00BC1323" w:rsidP="00D277AC">
            <w:pPr>
              <w:pStyle w:val="VCAAtablecondensedheading"/>
              <w:rPr>
                <w:lang w:val="en-AU"/>
              </w:rPr>
            </w:pPr>
            <w:r>
              <w:rPr>
                <w:lang w:val="en-AU"/>
              </w:rPr>
              <w:t>5</w:t>
            </w:r>
          </w:p>
        </w:tc>
        <w:tc>
          <w:tcPr>
            <w:tcW w:w="680" w:type="dxa"/>
          </w:tcPr>
          <w:p w14:paraId="7EF450DC" w14:textId="77777777" w:rsidR="00BC1323" w:rsidRPr="00141A4D" w:rsidRDefault="00BC1323" w:rsidP="00D277AC">
            <w:pPr>
              <w:pStyle w:val="VCAAtablecondensedheading"/>
              <w:rPr>
                <w:lang w:val="en-AU"/>
              </w:rPr>
            </w:pPr>
            <w:r>
              <w:rPr>
                <w:lang w:val="en-AU"/>
              </w:rPr>
              <w:t>6</w:t>
            </w:r>
          </w:p>
        </w:tc>
        <w:tc>
          <w:tcPr>
            <w:tcW w:w="680" w:type="dxa"/>
          </w:tcPr>
          <w:p w14:paraId="7DCEF9BC" w14:textId="77777777" w:rsidR="00BC1323" w:rsidRPr="00141A4D" w:rsidRDefault="00BC1323" w:rsidP="00D277AC">
            <w:pPr>
              <w:pStyle w:val="VCAAtablecondensedheading"/>
              <w:rPr>
                <w:lang w:val="en-AU"/>
              </w:rPr>
            </w:pPr>
            <w:r>
              <w:rPr>
                <w:lang w:val="en-AU"/>
              </w:rPr>
              <w:t>7</w:t>
            </w:r>
          </w:p>
        </w:tc>
        <w:tc>
          <w:tcPr>
            <w:tcW w:w="680" w:type="dxa"/>
          </w:tcPr>
          <w:p w14:paraId="084F9E35" w14:textId="77777777" w:rsidR="00BC1323" w:rsidRPr="00141A4D" w:rsidRDefault="00BC1323" w:rsidP="00D277AC">
            <w:pPr>
              <w:pStyle w:val="VCAAtablecondensedheading"/>
              <w:rPr>
                <w:lang w:val="en-AU"/>
              </w:rPr>
            </w:pPr>
            <w:r>
              <w:rPr>
                <w:lang w:val="en-AU"/>
              </w:rPr>
              <w:t>8</w:t>
            </w:r>
          </w:p>
        </w:tc>
        <w:tc>
          <w:tcPr>
            <w:tcW w:w="680" w:type="dxa"/>
          </w:tcPr>
          <w:p w14:paraId="717502EF" w14:textId="77777777" w:rsidR="00BC1323" w:rsidRPr="00141A4D" w:rsidRDefault="00BC1323" w:rsidP="00D277AC">
            <w:pPr>
              <w:pStyle w:val="VCAAtablecondensedheading"/>
              <w:rPr>
                <w:lang w:val="en-AU"/>
              </w:rPr>
            </w:pPr>
            <w:r>
              <w:rPr>
                <w:lang w:val="en-AU"/>
              </w:rPr>
              <w:t>9</w:t>
            </w:r>
          </w:p>
        </w:tc>
        <w:tc>
          <w:tcPr>
            <w:tcW w:w="680" w:type="dxa"/>
          </w:tcPr>
          <w:p w14:paraId="30FE870E" w14:textId="77777777" w:rsidR="00BC1323" w:rsidRPr="00141A4D" w:rsidRDefault="00BC1323" w:rsidP="00D277AC">
            <w:pPr>
              <w:pStyle w:val="VCAAtablecondensedheading"/>
              <w:rPr>
                <w:lang w:val="en-AU"/>
              </w:rPr>
            </w:pPr>
            <w:r>
              <w:rPr>
                <w:lang w:val="en-AU"/>
              </w:rPr>
              <w:t>10</w:t>
            </w:r>
          </w:p>
        </w:tc>
        <w:tc>
          <w:tcPr>
            <w:tcW w:w="907" w:type="dxa"/>
          </w:tcPr>
          <w:p w14:paraId="2F900438" w14:textId="77777777" w:rsidR="00BC1323" w:rsidRPr="00141A4D" w:rsidRDefault="00BC1323" w:rsidP="00D277AC">
            <w:pPr>
              <w:pStyle w:val="VCAAtablecondensedheading"/>
              <w:rPr>
                <w:lang w:val="en-AU"/>
              </w:rPr>
            </w:pPr>
            <w:r w:rsidRPr="00141A4D">
              <w:rPr>
                <w:lang w:val="en-AU"/>
              </w:rPr>
              <w:t>Average</w:t>
            </w:r>
          </w:p>
        </w:tc>
      </w:tr>
      <w:tr w:rsidR="00CE78C2" w:rsidRPr="00CE78C2" w14:paraId="63499C8A" w14:textId="77777777" w:rsidTr="00302444">
        <w:tc>
          <w:tcPr>
            <w:tcW w:w="799" w:type="dxa"/>
          </w:tcPr>
          <w:p w14:paraId="4048A3C6" w14:textId="77777777" w:rsidR="00CE78C2" w:rsidRPr="00302444" w:rsidRDefault="00CE78C2" w:rsidP="00CE78C2">
            <w:pPr>
              <w:pStyle w:val="VCAAtablecondensed"/>
            </w:pPr>
            <w:r w:rsidRPr="00302444">
              <w:t>%</w:t>
            </w:r>
          </w:p>
        </w:tc>
        <w:tc>
          <w:tcPr>
            <w:tcW w:w="680" w:type="dxa"/>
          </w:tcPr>
          <w:p w14:paraId="3DBFAA43" w14:textId="0B122669" w:rsidR="00CE78C2" w:rsidRPr="00CE78C2" w:rsidRDefault="00CE78C2" w:rsidP="00CE78C2">
            <w:pPr>
              <w:pStyle w:val="VCAAtablecondensed"/>
            </w:pPr>
            <w:r w:rsidRPr="00302444">
              <w:t>0</w:t>
            </w:r>
          </w:p>
        </w:tc>
        <w:tc>
          <w:tcPr>
            <w:tcW w:w="680" w:type="dxa"/>
          </w:tcPr>
          <w:p w14:paraId="7CF3A32E" w14:textId="525843EA" w:rsidR="00CE78C2" w:rsidRPr="00CE78C2" w:rsidRDefault="00CE78C2" w:rsidP="00CE78C2">
            <w:pPr>
              <w:pStyle w:val="VCAAtablecondensed"/>
            </w:pPr>
            <w:r w:rsidRPr="00302444">
              <w:t>0</w:t>
            </w:r>
          </w:p>
        </w:tc>
        <w:tc>
          <w:tcPr>
            <w:tcW w:w="680" w:type="dxa"/>
          </w:tcPr>
          <w:p w14:paraId="29C8098F" w14:textId="1F324393" w:rsidR="00CE78C2" w:rsidRPr="00CE78C2" w:rsidRDefault="00CE78C2" w:rsidP="00CE78C2">
            <w:pPr>
              <w:pStyle w:val="VCAAtablecondensed"/>
            </w:pPr>
            <w:r w:rsidRPr="00302444">
              <w:t>0</w:t>
            </w:r>
          </w:p>
        </w:tc>
        <w:tc>
          <w:tcPr>
            <w:tcW w:w="680" w:type="dxa"/>
          </w:tcPr>
          <w:p w14:paraId="7A237183" w14:textId="66571087" w:rsidR="00CE78C2" w:rsidRPr="00CE78C2" w:rsidRDefault="00CE78C2" w:rsidP="00CE78C2">
            <w:pPr>
              <w:pStyle w:val="VCAAtablecondensed"/>
            </w:pPr>
            <w:r w:rsidRPr="00302444">
              <w:t>2</w:t>
            </w:r>
          </w:p>
        </w:tc>
        <w:tc>
          <w:tcPr>
            <w:tcW w:w="680" w:type="dxa"/>
          </w:tcPr>
          <w:p w14:paraId="3CC6A221" w14:textId="3521F8BD" w:rsidR="00CE78C2" w:rsidRPr="00CE78C2" w:rsidRDefault="00CE78C2" w:rsidP="00CE78C2">
            <w:pPr>
              <w:pStyle w:val="VCAAtablecondensed"/>
            </w:pPr>
            <w:r w:rsidRPr="00302444">
              <w:t>6</w:t>
            </w:r>
          </w:p>
        </w:tc>
        <w:tc>
          <w:tcPr>
            <w:tcW w:w="680" w:type="dxa"/>
          </w:tcPr>
          <w:p w14:paraId="2B46A96D" w14:textId="73504180" w:rsidR="00CE78C2" w:rsidRPr="00CE78C2" w:rsidRDefault="00CE78C2" w:rsidP="00CE78C2">
            <w:pPr>
              <w:pStyle w:val="VCAAtablecondensed"/>
            </w:pPr>
            <w:r w:rsidRPr="00302444">
              <w:t>11</w:t>
            </w:r>
          </w:p>
        </w:tc>
        <w:tc>
          <w:tcPr>
            <w:tcW w:w="680" w:type="dxa"/>
          </w:tcPr>
          <w:p w14:paraId="50DE817B" w14:textId="68EDB958" w:rsidR="00CE78C2" w:rsidRPr="00CE78C2" w:rsidRDefault="00CE78C2" w:rsidP="00CE78C2">
            <w:pPr>
              <w:pStyle w:val="VCAAtablecondensed"/>
            </w:pPr>
            <w:r w:rsidRPr="00302444">
              <w:t>11</w:t>
            </w:r>
          </w:p>
        </w:tc>
        <w:tc>
          <w:tcPr>
            <w:tcW w:w="680" w:type="dxa"/>
          </w:tcPr>
          <w:p w14:paraId="031A1F15" w14:textId="02EC49E7" w:rsidR="00CE78C2" w:rsidRPr="00CE78C2" w:rsidRDefault="00CE78C2" w:rsidP="00CE78C2">
            <w:pPr>
              <w:pStyle w:val="VCAAtablecondensed"/>
            </w:pPr>
            <w:r w:rsidRPr="00302444">
              <w:t>15</w:t>
            </w:r>
          </w:p>
        </w:tc>
        <w:tc>
          <w:tcPr>
            <w:tcW w:w="680" w:type="dxa"/>
          </w:tcPr>
          <w:p w14:paraId="1C27227A" w14:textId="3DDBC9BB" w:rsidR="00CE78C2" w:rsidRPr="00CE78C2" w:rsidRDefault="00CE78C2" w:rsidP="00CE78C2">
            <w:pPr>
              <w:pStyle w:val="VCAAtablecondensed"/>
            </w:pPr>
            <w:r w:rsidRPr="00302444">
              <w:t>15</w:t>
            </w:r>
          </w:p>
        </w:tc>
        <w:tc>
          <w:tcPr>
            <w:tcW w:w="680" w:type="dxa"/>
          </w:tcPr>
          <w:p w14:paraId="24625E7E" w14:textId="33D6E839" w:rsidR="00CE78C2" w:rsidRPr="00CE78C2" w:rsidRDefault="00CE78C2" w:rsidP="00CE78C2">
            <w:pPr>
              <w:pStyle w:val="VCAAtablecondensed"/>
            </w:pPr>
            <w:r w:rsidRPr="00302444">
              <w:t>17</w:t>
            </w:r>
          </w:p>
        </w:tc>
        <w:tc>
          <w:tcPr>
            <w:tcW w:w="680" w:type="dxa"/>
          </w:tcPr>
          <w:p w14:paraId="6CCFCCC8" w14:textId="5697A2A8" w:rsidR="00CE78C2" w:rsidRPr="00CE78C2" w:rsidRDefault="00CE78C2" w:rsidP="00CE78C2">
            <w:pPr>
              <w:pStyle w:val="VCAAtablecondensed"/>
            </w:pPr>
            <w:r w:rsidRPr="00302444">
              <w:t>23</w:t>
            </w:r>
          </w:p>
        </w:tc>
        <w:tc>
          <w:tcPr>
            <w:tcW w:w="907" w:type="dxa"/>
          </w:tcPr>
          <w:p w14:paraId="7AEFF9A8" w14:textId="1247D99B" w:rsidR="00CE78C2" w:rsidRPr="00302444" w:rsidRDefault="00CE78C2" w:rsidP="00CE78C2">
            <w:pPr>
              <w:pStyle w:val="VCAAtablecondensed"/>
            </w:pPr>
            <w:r w:rsidRPr="00302444">
              <w:t>7.6</w:t>
            </w:r>
          </w:p>
        </w:tc>
      </w:tr>
    </w:tbl>
    <w:p w14:paraId="4E5EF0D3" w14:textId="77777777" w:rsidR="00FE2A08" w:rsidRPr="00BC1323" w:rsidRDefault="00FE2A08" w:rsidP="00302444">
      <w:pPr>
        <w:pStyle w:val="Spacer"/>
      </w:pPr>
    </w:p>
    <w:p w14:paraId="23A79276" w14:textId="6D31620E" w:rsidR="000B3B37" w:rsidRPr="00A35E31" w:rsidRDefault="00BF1088" w:rsidP="00B50ED6">
      <w:pPr>
        <w:pStyle w:val="VCAAbullet"/>
      </w:pPr>
      <w:r w:rsidRPr="00A35E31">
        <w:t xml:space="preserve">The </w:t>
      </w:r>
      <w:r w:rsidRPr="00FE2A08">
        <w:t>higher</w:t>
      </w:r>
      <w:r w:rsidR="00302444">
        <w:t>-</w:t>
      </w:r>
      <w:r w:rsidRPr="00A35E31">
        <w:t xml:space="preserve">scoring students </w:t>
      </w:r>
      <w:r w:rsidR="00EF5082">
        <w:t>selected</w:t>
      </w:r>
      <w:r w:rsidRPr="00A35E31">
        <w:t xml:space="preserve"> appropriate works and were able to make the music come alive through the excellent use of phrasing</w:t>
      </w:r>
      <w:r w:rsidR="009E00FB" w:rsidRPr="00A35E31">
        <w:t xml:space="preserve"> and</w:t>
      </w:r>
      <w:r w:rsidRPr="00A35E31">
        <w:t xml:space="preserve"> expressive communication</w:t>
      </w:r>
      <w:r w:rsidR="009E00FB" w:rsidRPr="00A35E31">
        <w:t>,</w:t>
      </w:r>
      <w:r w:rsidRPr="00A35E31">
        <w:t xml:space="preserve"> using articulation, ornamentation and embellishments</w:t>
      </w:r>
      <w:r w:rsidR="009E00FB" w:rsidRPr="00A35E31">
        <w:t>, instrument-specific techniques,</w:t>
      </w:r>
      <w:r w:rsidRPr="00A35E31">
        <w:t xml:space="preserve"> and other forms of interpretation</w:t>
      </w:r>
      <w:r w:rsidR="00302444">
        <w:t>.</w:t>
      </w:r>
    </w:p>
    <w:p w14:paraId="62D51CAC" w14:textId="54449C79" w:rsidR="00E24355" w:rsidRPr="00A35E31" w:rsidRDefault="00BF1088" w:rsidP="00B50ED6">
      <w:pPr>
        <w:pStyle w:val="VCAAbullet"/>
      </w:pPr>
      <w:r w:rsidRPr="00A35E31">
        <w:t>Students who did</w:t>
      </w:r>
      <w:r w:rsidR="00892CD4">
        <w:t xml:space="preserve"> </w:t>
      </w:r>
      <w:r w:rsidRPr="00A35E31">
        <w:t>n</w:t>
      </w:r>
      <w:r w:rsidR="00892CD4">
        <w:t>o</w:t>
      </w:r>
      <w:r w:rsidRPr="00A35E31">
        <w:t xml:space="preserve">t do as well </w:t>
      </w:r>
      <w:r w:rsidR="00EF5082">
        <w:t>selected</w:t>
      </w:r>
      <w:r w:rsidRPr="00A35E31">
        <w:t xml:space="preserve"> works that did not allow for a </w:t>
      </w:r>
      <w:r w:rsidR="00A076AC" w:rsidRPr="00A35E31">
        <w:t xml:space="preserve">variety </w:t>
      </w:r>
      <w:r w:rsidRPr="00A35E31">
        <w:t>of articulation or ornamentation</w:t>
      </w:r>
      <w:r w:rsidR="00A076AC" w:rsidRPr="00A35E31">
        <w:t>,</w:t>
      </w:r>
      <w:r w:rsidRPr="00A35E31">
        <w:t xml:space="preserve"> or they did</w:t>
      </w:r>
      <w:r w:rsidR="00892CD4">
        <w:t xml:space="preserve"> </w:t>
      </w:r>
      <w:r w:rsidRPr="00A35E31">
        <w:t>n</w:t>
      </w:r>
      <w:r w:rsidR="00892CD4">
        <w:t>o</w:t>
      </w:r>
      <w:r w:rsidRPr="00A35E31">
        <w:t xml:space="preserve">t </w:t>
      </w:r>
      <w:r w:rsidR="00A076AC" w:rsidRPr="00A35E31">
        <w:t>demonstrate their understanding of</w:t>
      </w:r>
      <w:r w:rsidRPr="00A35E31">
        <w:t xml:space="preserve"> how to perform the works to convey </w:t>
      </w:r>
      <w:r w:rsidR="009E00FB" w:rsidRPr="00A35E31">
        <w:t>an informed</w:t>
      </w:r>
      <w:r w:rsidRPr="00A35E31">
        <w:t xml:space="preserve"> interpretation</w:t>
      </w:r>
      <w:r w:rsidR="00302444">
        <w:t>.</w:t>
      </w:r>
    </w:p>
    <w:p w14:paraId="0E1D0378" w14:textId="7CA36D0A" w:rsidR="00811668" w:rsidRDefault="00BE1D8F" w:rsidP="00BC1323">
      <w:pPr>
        <w:pStyle w:val="VCAAHeading3"/>
      </w:pPr>
      <w:r w:rsidRPr="00A35E31">
        <w:lastRenderedPageBreak/>
        <w:t>Criterion 7</w:t>
      </w:r>
      <w:r w:rsidR="00BC1323">
        <w:t xml:space="preserve">: </w:t>
      </w:r>
      <w:r w:rsidR="00DC64B8" w:rsidRPr="00A35E31">
        <w:t xml:space="preserve">Demonstrates appropriate performance decisions relating to the context of the performance, the physical space, and any equipment and technologies </w:t>
      </w:r>
      <w:proofErr w:type="gramStart"/>
      <w:r w:rsidR="00DC64B8" w:rsidRPr="00A35E31">
        <w:t>used</w:t>
      </w:r>
      <w:proofErr w:type="gramEnd"/>
    </w:p>
    <w:tbl>
      <w:tblPr>
        <w:tblStyle w:val="VCAATableClosed"/>
        <w:tblW w:w="9186" w:type="dxa"/>
        <w:tblLayout w:type="fixed"/>
        <w:tblLook w:val="04A0" w:firstRow="1" w:lastRow="0" w:firstColumn="1" w:lastColumn="0" w:noHBand="0" w:noVBand="1"/>
      </w:tblPr>
      <w:tblGrid>
        <w:gridCol w:w="799"/>
        <w:gridCol w:w="680"/>
        <w:gridCol w:w="680"/>
        <w:gridCol w:w="680"/>
        <w:gridCol w:w="680"/>
        <w:gridCol w:w="680"/>
        <w:gridCol w:w="680"/>
        <w:gridCol w:w="680"/>
        <w:gridCol w:w="680"/>
        <w:gridCol w:w="680"/>
        <w:gridCol w:w="680"/>
        <w:gridCol w:w="680"/>
        <w:gridCol w:w="907"/>
      </w:tblGrid>
      <w:tr w:rsidR="00BC1323" w:rsidRPr="00141A4D" w14:paraId="0CA8B1F3" w14:textId="77777777" w:rsidTr="00302444">
        <w:trPr>
          <w:cnfStyle w:val="100000000000" w:firstRow="1" w:lastRow="0" w:firstColumn="0" w:lastColumn="0" w:oddVBand="0" w:evenVBand="0" w:oddHBand="0" w:evenHBand="0" w:firstRowFirstColumn="0" w:firstRowLastColumn="0" w:lastRowFirstColumn="0" w:lastRowLastColumn="0"/>
        </w:trPr>
        <w:tc>
          <w:tcPr>
            <w:tcW w:w="799" w:type="dxa"/>
          </w:tcPr>
          <w:p w14:paraId="2F9ADAF6" w14:textId="77777777" w:rsidR="00BC1323" w:rsidRPr="00141A4D" w:rsidRDefault="00BC1323" w:rsidP="00D277AC">
            <w:pPr>
              <w:pStyle w:val="VCAAtablecondensedheading"/>
              <w:rPr>
                <w:lang w:val="en-AU"/>
              </w:rPr>
            </w:pPr>
            <w:r w:rsidRPr="00141A4D">
              <w:rPr>
                <w:lang w:val="en-AU"/>
              </w:rPr>
              <w:t>Mark</w:t>
            </w:r>
          </w:p>
        </w:tc>
        <w:tc>
          <w:tcPr>
            <w:tcW w:w="680" w:type="dxa"/>
          </w:tcPr>
          <w:p w14:paraId="62CEDE57" w14:textId="77777777" w:rsidR="00BC1323" w:rsidRPr="00141A4D" w:rsidRDefault="00BC1323" w:rsidP="00D277AC">
            <w:pPr>
              <w:pStyle w:val="VCAAtablecondensedheading"/>
              <w:rPr>
                <w:lang w:val="en-AU"/>
              </w:rPr>
            </w:pPr>
            <w:r w:rsidRPr="00141A4D">
              <w:rPr>
                <w:lang w:val="en-AU"/>
              </w:rPr>
              <w:t>0</w:t>
            </w:r>
          </w:p>
        </w:tc>
        <w:tc>
          <w:tcPr>
            <w:tcW w:w="680" w:type="dxa"/>
          </w:tcPr>
          <w:p w14:paraId="35349AAE" w14:textId="77777777" w:rsidR="00BC1323" w:rsidRPr="00141A4D" w:rsidRDefault="00BC1323" w:rsidP="00D277AC">
            <w:pPr>
              <w:pStyle w:val="VCAAtablecondensedheading"/>
              <w:rPr>
                <w:lang w:val="en-AU"/>
              </w:rPr>
            </w:pPr>
            <w:r w:rsidRPr="00141A4D">
              <w:rPr>
                <w:lang w:val="en-AU"/>
              </w:rPr>
              <w:t>1</w:t>
            </w:r>
          </w:p>
        </w:tc>
        <w:tc>
          <w:tcPr>
            <w:tcW w:w="680" w:type="dxa"/>
          </w:tcPr>
          <w:p w14:paraId="3E1ECE57" w14:textId="77777777" w:rsidR="00BC1323" w:rsidRPr="00141A4D" w:rsidRDefault="00BC1323" w:rsidP="00D277AC">
            <w:pPr>
              <w:pStyle w:val="VCAAtablecondensedheading"/>
              <w:rPr>
                <w:lang w:val="en-AU"/>
              </w:rPr>
            </w:pPr>
            <w:r w:rsidRPr="00141A4D">
              <w:rPr>
                <w:lang w:val="en-AU"/>
              </w:rPr>
              <w:t>2</w:t>
            </w:r>
          </w:p>
        </w:tc>
        <w:tc>
          <w:tcPr>
            <w:tcW w:w="680" w:type="dxa"/>
          </w:tcPr>
          <w:p w14:paraId="3EDEC43C" w14:textId="77777777" w:rsidR="00BC1323" w:rsidRPr="00141A4D" w:rsidRDefault="00BC1323" w:rsidP="00D277AC">
            <w:pPr>
              <w:pStyle w:val="VCAAtablecondensedheading"/>
              <w:rPr>
                <w:lang w:val="en-AU"/>
              </w:rPr>
            </w:pPr>
            <w:r w:rsidRPr="00141A4D">
              <w:rPr>
                <w:lang w:val="en-AU"/>
              </w:rPr>
              <w:t>3</w:t>
            </w:r>
          </w:p>
        </w:tc>
        <w:tc>
          <w:tcPr>
            <w:tcW w:w="680" w:type="dxa"/>
          </w:tcPr>
          <w:p w14:paraId="031B0978" w14:textId="77777777" w:rsidR="00BC1323" w:rsidRPr="00141A4D" w:rsidRDefault="00BC1323" w:rsidP="00D277AC">
            <w:pPr>
              <w:pStyle w:val="VCAAtablecondensedheading"/>
              <w:rPr>
                <w:lang w:val="en-AU"/>
              </w:rPr>
            </w:pPr>
            <w:r w:rsidRPr="00141A4D">
              <w:rPr>
                <w:lang w:val="en-AU"/>
              </w:rPr>
              <w:t>4</w:t>
            </w:r>
          </w:p>
        </w:tc>
        <w:tc>
          <w:tcPr>
            <w:tcW w:w="680" w:type="dxa"/>
          </w:tcPr>
          <w:p w14:paraId="3F46E1A3" w14:textId="77777777" w:rsidR="00BC1323" w:rsidRPr="00141A4D" w:rsidRDefault="00BC1323" w:rsidP="00D277AC">
            <w:pPr>
              <w:pStyle w:val="VCAAtablecondensedheading"/>
              <w:rPr>
                <w:lang w:val="en-AU"/>
              </w:rPr>
            </w:pPr>
            <w:r>
              <w:rPr>
                <w:lang w:val="en-AU"/>
              </w:rPr>
              <w:t>5</w:t>
            </w:r>
          </w:p>
        </w:tc>
        <w:tc>
          <w:tcPr>
            <w:tcW w:w="680" w:type="dxa"/>
          </w:tcPr>
          <w:p w14:paraId="1D4B0808" w14:textId="77777777" w:rsidR="00BC1323" w:rsidRPr="00141A4D" w:rsidRDefault="00BC1323" w:rsidP="00D277AC">
            <w:pPr>
              <w:pStyle w:val="VCAAtablecondensedheading"/>
              <w:rPr>
                <w:lang w:val="en-AU"/>
              </w:rPr>
            </w:pPr>
            <w:r>
              <w:rPr>
                <w:lang w:val="en-AU"/>
              </w:rPr>
              <w:t>6</w:t>
            </w:r>
          </w:p>
        </w:tc>
        <w:tc>
          <w:tcPr>
            <w:tcW w:w="680" w:type="dxa"/>
          </w:tcPr>
          <w:p w14:paraId="627FCEE8" w14:textId="77777777" w:rsidR="00BC1323" w:rsidRPr="00141A4D" w:rsidRDefault="00BC1323" w:rsidP="00D277AC">
            <w:pPr>
              <w:pStyle w:val="VCAAtablecondensedheading"/>
              <w:rPr>
                <w:lang w:val="en-AU"/>
              </w:rPr>
            </w:pPr>
            <w:r>
              <w:rPr>
                <w:lang w:val="en-AU"/>
              </w:rPr>
              <w:t>7</w:t>
            </w:r>
          </w:p>
        </w:tc>
        <w:tc>
          <w:tcPr>
            <w:tcW w:w="680" w:type="dxa"/>
          </w:tcPr>
          <w:p w14:paraId="5C31765E" w14:textId="77777777" w:rsidR="00BC1323" w:rsidRPr="00141A4D" w:rsidRDefault="00BC1323" w:rsidP="00D277AC">
            <w:pPr>
              <w:pStyle w:val="VCAAtablecondensedheading"/>
              <w:rPr>
                <w:lang w:val="en-AU"/>
              </w:rPr>
            </w:pPr>
            <w:r>
              <w:rPr>
                <w:lang w:val="en-AU"/>
              </w:rPr>
              <w:t>8</w:t>
            </w:r>
          </w:p>
        </w:tc>
        <w:tc>
          <w:tcPr>
            <w:tcW w:w="680" w:type="dxa"/>
          </w:tcPr>
          <w:p w14:paraId="7096D70D" w14:textId="77777777" w:rsidR="00BC1323" w:rsidRPr="00141A4D" w:rsidRDefault="00BC1323" w:rsidP="00D277AC">
            <w:pPr>
              <w:pStyle w:val="VCAAtablecondensedheading"/>
              <w:rPr>
                <w:lang w:val="en-AU"/>
              </w:rPr>
            </w:pPr>
            <w:r>
              <w:rPr>
                <w:lang w:val="en-AU"/>
              </w:rPr>
              <w:t>9</w:t>
            </w:r>
          </w:p>
        </w:tc>
        <w:tc>
          <w:tcPr>
            <w:tcW w:w="680" w:type="dxa"/>
          </w:tcPr>
          <w:p w14:paraId="65C504EE" w14:textId="77777777" w:rsidR="00BC1323" w:rsidRPr="00141A4D" w:rsidRDefault="00BC1323" w:rsidP="00D277AC">
            <w:pPr>
              <w:pStyle w:val="VCAAtablecondensedheading"/>
              <w:rPr>
                <w:lang w:val="en-AU"/>
              </w:rPr>
            </w:pPr>
            <w:r>
              <w:rPr>
                <w:lang w:val="en-AU"/>
              </w:rPr>
              <w:t>10</w:t>
            </w:r>
          </w:p>
        </w:tc>
        <w:tc>
          <w:tcPr>
            <w:tcW w:w="907" w:type="dxa"/>
          </w:tcPr>
          <w:p w14:paraId="525B1E5D" w14:textId="77777777" w:rsidR="00BC1323" w:rsidRPr="00141A4D" w:rsidRDefault="00BC1323" w:rsidP="00D277AC">
            <w:pPr>
              <w:pStyle w:val="VCAAtablecondensedheading"/>
              <w:rPr>
                <w:lang w:val="en-AU"/>
              </w:rPr>
            </w:pPr>
            <w:r w:rsidRPr="00141A4D">
              <w:rPr>
                <w:lang w:val="en-AU"/>
              </w:rPr>
              <w:t>Average</w:t>
            </w:r>
          </w:p>
        </w:tc>
      </w:tr>
      <w:tr w:rsidR="00CE78C2" w:rsidRPr="00CE78C2" w14:paraId="3CE24299" w14:textId="77777777" w:rsidTr="00302444">
        <w:tc>
          <w:tcPr>
            <w:tcW w:w="799" w:type="dxa"/>
          </w:tcPr>
          <w:p w14:paraId="3EBF7ACA" w14:textId="77777777" w:rsidR="00CE78C2" w:rsidRPr="00302444" w:rsidRDefault="00CE78C2" w:rsidP="00CE78C2">
            <w:pPr>
              <w:pStyle w:val="VCAAtablecondensed"/>
            </w:pPr>
            <w:r w:rsidRPr="00302444">
              <w:t>%</w:t>
            </w:r>
          </w:p>
        </w:tc>
        <w:tc>
          <w:tcPr>
            <w:tcW w:w="680" w:type="dxa"/>
          </w:tcPr>
          <w:p w14:paraId="52D6641C" w14:textId="3FD785F6" w:rsidR="00CE78C2" w:rsidRPr="00CE78C2" w:rsidRDefault="00CE78C2" w:rsidP="00CE78C2">
            <w:pPr>
              <w:pStyle w:val="VCAAtablecondensed"/>
            </w:pPr>
            <w:r w:rsidRPr="00302444">
              <w:t>0</w:t>
            </w:r>
          </w:p>
        </w:tc>
        <w:tc>
          <w:tcPr>
            <w:tcW w:w="680" w:type="dxa"/>
          </w:tcPr>
          <w:p w14:paraId="05CB6004" w14:textId="4A3B1638" w:rsidR="00CE78C2" w:rsidRPr="00CE78C2" w:rsidRDefault="00CE78C2" w:rsidP="00CE78C2">
            <w:pPr>
              <w:pStyle w:val="VCAAtablecondensed"/>
            </w:pPr>
            <w:r w:rsidRPr="00302444">
              <w:t>0</w:t>
            </w:r>
          </w:p>
        </w:tc>
        <w:tc>
          <w:tcPr>
            <w:tcW w:w="680" w:type="dxa"/>
          </w:tcPr>
          <w:p w14:paraId="662F24C2" w14:textId="57D032BE" w:rsidR="00CE78C2" w:rsidRPr="00CE78C2" w:rsidRDefault="00CE78C2" w:rsidP="00CE78C2">
            <w:pPr>
              <w:pStyle w:val="VCAAtablecondensed"/>
            </w:pPr>
            <w:r w:rsidRPr="00302444">
              <w:t>0</w:t>
            </w:r>
          </w:p>
        </w:tc>
        <w:tc>
          <w:tcPr>
            <w:tcW w:w="680" w:type="dxa"/>
          </w:tcPr>
          <w:p w14:paraId="39A2263B" w14:textId="6937790A" w:rsidR="00CE78C2" w:rsidRPr="00CE78C2" w:rsidRDefault="00CE78C2" w:rsidP="00CE78C2">
            <w:pPr>
              <w:pStyle w:val="VCAAtablecondensed"/>
            </w:pPr>
            <w:r w:rsidRPr="00302444">
              <w:t>0</w:t>
            </w:r>
          </w:p>
        </w:tc>
        <w:tc>
          <w:tcPr>
            <w:tcW w:w="680" w:type="dxa"/>
          </w:tcPr>
          <w:p w14:paraId="1CA173A9" w14:textId="102B628E" w:rsidR="00CE78C2" w:rsidRPr="00CE78C2" w:rsidRDefault="00CE78C2" w:rsidP="00CE78C2">
            <w:pPr>
              <w:pStyle w:val="VCAAtablecondensed"/>
            </w:pPr>
            <w:r w:rsidRPr="00302444">
              <w:t>1</w:t>
            </w:r>
          </w:p>
        </w:tc>
        <w:tc>
          <w:tcPr>
            <w:tcW w:w="680" w:type="dxa"/>
          </w:tcPr>
          <w:p w14:paraId="78DEE625" w14:textId="6B70A6F8" w:rsidR="00CE78C2" w:rsidRPr="00CE78C2" w:rsidRDefault="00CE78C2" w:rsidP="00CE78C2">
            <w:pPr>
              <w:pStyle w:val="VCAAtablecondensed"/>
            </w:pPr>
            <w:r w:rsidRPr="00302444">
              <w:t>5</w:t>
            </w:r>
          </w:p>
        </w:tc>
        <w:tc>
          <w:tcPr>
            <w:tcW w:w="680" w:type="dxa"/>
          </w:tcPr>
          <w:p w14:paraId="1A300BC9" w14:textId="5BC25993" w:rsidR="00CE78C2" w:rsidRPr="00CE78C2" w:rsidRDefault="00CE78C2" w:rsidP="00CE78C2">
            <w:pPr>
              <w:pStyle w:val="VCAAtablecondensed"/>
            </w:pPr>
            <w:r w:rsidRPr="00302444">
              <w:t>8</w:t>
            </w:r>
          </w:p>
        </w:tc>
        <w:tc>
          <w:tcPr>
            <w:tcW w:w="680" w:type="dxa"/>
          </w:tcPr>
          <w:p w14:paraId="4040D8B0" w14:textId="49F34261" w:rsidR="00CE78C2" w:rsidRPr="00CE78C2" w:rsidRDefault="00CE78C2" w:rsidP="00CE78C2">
            <w:pPr>
              <w:pStyle w:val="VCAAtablecondensed"/>
            </w:pPr>
            <w:r w:rsidRPr="00302444">
              <w:t>12</w:t>
            </w:r>
          </w:p>
        </w:tc>
        <w:tc>
          <w:tcPr>
            <w:tcW w:w="680" w:type="dxa"/>
          </w:tcPr>
          <w:p w14:paraId="12C5BA65" w14:textId="1446653F" w:rsidR="00CE78C2" w:rsidRPr="00CE78C2" w:rsidRDefault="00CE78C2" w:rsidP="00CE78C2">
            <w:pPr>
              <w:pStyle w:val="VCAAtablecondensed"/>
            </w:pPr>
            <w:r w:rsidRPr="00302444">
              <w:t>16</w:t>
            </w:r>
          </w:p>
        </w:tc>
        <w:tc>
          <w:tcPr>
            <w:tcW w:w="680" w:type="dxa"/>
          </w:tcPr>
          <w:p w14:paraId="468C8218" w14:textId="6BA6EBD7" w:rsidR="00CE78C2" w:rsidRPr="00CE78C2" w:rsidRDefault="00CE78C2" w:rsidP="00CE78C2">
            <w:pPr>
              <w:pStyle w:val="VCAAtablecondensed"/>
            </w:pPr>
            <w:r w:rsidRPr="00302444">
              <w:t>22</w:t>
            </w:r>
          </w:p>
        </w:tc>
        <w:tc>
          <w:tcPr>
            <w:tcW w:w="680" w:type="dxa"/>
          </w:tcPr>
          <w:p w14:paraId="17679E8D" w14:textId="7DB27BA8" w:rsidR="00CE78C2" w:rsidRPr="00CE78C2" w:rsidRDefault="00CE78C2" w:rsidP="00CE78C2">
            <w:pPr>
              <w:pStyle w:val="VCAAtablecondensed"/>
            </w:pPr>
            <w:r w:rsidRPr="00302444">
              <w:t>36</w:t>
            </w:r>
          </w:p>
        </w:tc>
        <w:tc>
          <w:tcPr>
            <w:tcW w:w="907" w:type="dxa"/>
          </w:tcPr>
          <w:p w14:paraId="7D3A33CD" w14:textId="11B1A1E2" w:rsidR="00CE78C2" w:rsidRPr="00302444" w:rsidRDefault="00CE78C2" w:rsidP="00CE78C2">
            <w:pPr>
              <w:pStyle w:val="VCAAtablecondensed"/>
            </w:pPr>
            <w:r w:rsidRPr="00302444">
              <w:t>8.</w:t>
            </w:r>
            <w:r w:rsidR="00574991">
              <w:t>5</w:t>
            </w:r>
          </w:p>
        </w:tc>
      </w:tr>
    </w:tbl>
    <w:p w14:paraId="2DB09E5E" w14:textId="77777777" w:rsidR="00FE2A08" w:rsidRPr="00BC1323" w:rsidRDefault="00FE2A08" w:rsidP="00302444">
      <w:pPr>
        <w:pStyle w:val="Spacer"/>
      </w:pPr>
    </w:p>
    <w:p w14:paraId="2812EE91" w14:textId="46463557" w:rsidR="000B3B37" w:rsidRDefault="00BE1D8F" w:rsidP="00AF7911">
      <w:pPr>
        <w:pStyle w:val="VCAAbody"/>
      </w:pPr>
      <w:r w:rsidRPr="00A35E31">
        <w:t xml:space="preserve">Given the </w:t>
      </w:r>
      <w:r w:rsidR="000B3B37" w:rsidRPr="00A35E31">
        <w:t>30-</w:t>
      </w:r>
      <w:r w:rsidR="000B3B37" w:rsidRPr="00AF7911">
        <w:t>minute</w:t>
      </w:r>
      <w:r w:rsidRPr="00A35E31">
        <w:t xml:space="preserve"> warm-up </w:t>
      </w:r>
      <w:r w:rsidR="00302444">
        <w:t xml:space="preserve">and/or </w:t>
      </w:r>
      <w:r w:rsidRPr="00A35E31">
        <w:t xml:space="preserve">set-up time in the examination room prior to the exam, it is expected that the physical space and the use of any equipment and technologies is managed well to produce a balanced sound in the performance space. Poise and focus throughout is another consideration </w:t>
      </w:r>
      <w:r w:rsidR="00DC64B8" w:rsidRPr="00A35E31">
        <w:t>f</w:t>
      </w:r>
      <w:r w:rsidRPr="00A35E31">
        <w:t>or this criterion.</w:t>
      </w:r>
      <w:r w:rsidR="00DE646E" w:rsidRPr="00A35E31">
        <w:t xml:space="preserve"> </w:t>
      </w:r>
    </w:p>
    <w:p w14:paraId="5A6225AA" w14:textId="07A75771" w:rsidR="00981C06" w:rsidRPr="00A35E31" w:rsidRDefault="00981C06" w:rsidP="00B50ED6">
      <w:pPr>
        <w:pStyle w:val="VCAAbullet"/>
      </w:pPr>
      <w:r w:rsidRPr="00A35E31">
        <w:t>In the preparation time before the exam</w:t>
      </w:r>
      <w:r w:rsidR="00302444">
        <w:t>,</w:t>
      </w:r>
      <w:r w:rsidRPr="00A35E31">
        <w:t xml:space="preserve"> try </w:t>
      </w:r>
      <w:r w:rsidR="00302444">
        <w:t>to</w:t>
      </w:r>
      <w:r w:rsidR="00302444" w:rsidRPr="00A35E31">
        <w:t xml:space="preserve"> </w:t>
      </w:r>
      <w:r w:rsidRPr="00A35E31">
        <w:t>organi</w:t>
      </w:r>
      <w:r w:rsidR="00302444">
        <w:t>s</w:t>
      </w:r>
      <w:r w:rsidRPr="00A35E31">
        <w:t>e to have an observer check the balance of all instruments and/or any backing tracks being used</w:t>
      </w:r>
      <w:r w:rsidR="00302444">
        <w:t>,</w:t>
      </w:r>
      <w:r w:rsidRPr="00A35E31">
        <w:t xml:space="preserve"> as the performance space may be unfamiliar</w:t>
      </w:r>
      <w:r w:rsidR="00302444">
        <w:t>.</w:t>
      </w:r>
    </w:p>
    <w:p w14:paraId="024BE233" w14:textId="040BE2E2" w:rsidR="00981C06" w:rsidRPr="00A35E31" w:rsidRDefault="00981C06" w:rsidP="00B50ED6">
      <w:pPr>
        <w:pStyle w:val="VCAAbullet"/>
      </w:pPr>
      <w:r>
        <w:t>Assessors noted that m</w:t>
      </w:r>
      <w:r w:rsidRPr="00A35E31">
        <w:t xml:space="preserve">any successive backing tracks </w:t>
      </w:r>
      <w:r>
        <w:t xml:space="preserve">in performance programs </w:t>
      </w:r>
      <w:r w:rsidRPr="00A35E31">
        <w:t>were at different volumes, with no adjustment made for the overall balance</w:t>
      </w:r>
      <w:r w:rsidR="00302444">
        <w:t>.</w:t>
      </w:r>
    </w:p>
    <w:p w14:paraId="7AC53985" w14:textId="39D22DF1" w:rsidR="00EA44C5" w:rsidRDefault="00DE646E" w:rsidP="00AF7911">
      <w:pPr>
        <w:pStyle w:val="VCAAbody"/>
      </w:pPr>
      <w:r w:rsidRPr="00A35E31">
        <w:t>Students who did well in this criterion</w:t>
      </w:r>
      <w:r w:rsidR="00EA44C5" w:rsidRPr="00A35E31">
        <w:t>:</w:t>
      </w:r>
    </w:p>
    <w:p w14:paraId="6A4AC831" w14:textId="67339E5A" w:rsidR="000B3B37" w:rsidRPr="00A35E31" w:rsidRDefault="00DE646E" w:rsidP="00B50ED6">
      <w:pPr>
        <w:pStyle w:val="VCAAbullet"/>
      </w:pPr>
      <w:r w:rsidRPr="00A35E31">
        <w:t xml:space="preserve">had thought about where best to place themselves and any equipment or accompanists they were </w:t>
      </w:r>
      <w:r w:rsidR="00185A51">
        <w:t>using</w:t>
      </w:r>
      <w:r w:rsidR="00981C06">
        <w:t xml:space="preserve">, and </w:t>
      </w:r>
      <w:r w:rsidR="00EA44C5" w:rsidRPr="00A35E31">
        <w:t>made sure their music stand was</w:t>
      </w:r>
      <w:r w:rsidR="00D50F44">
        <w:t xml:space="preserve"> </w:t>
      </w:r>
      <w:r w:rsidR="00EA44C5" w:rsidRPr="00A35E31">
        <w:t>n</w:t>
      </w:r>
      <w:r w:rsidR="00D50F44">
        <w:t>o</w:t>
      </w:r>
      <w:r w:rsidR="00EA44C5" w:rsidRPr="00A35E31">
        <w:t xml:space="preserve">t obstructing the </w:t>
      </w:r>
      <w:r w:rsidR="00302444">
        <w:t xml:space="preserve">assessors’ </w:t>
      </w:r>
      <w:proofErr w:type="gramStart"/>
      <w:r w:rsidR="00EA44C5" w:rsidRPr="00A35E31">
        <w:t>view</w:t>
      </w:r>
      <w:proofErr w:type="gramEnd"/>
    </w:p>
    <w:p w14:paraId="220D0D82" w14:textId="49A56486" w:rsidR="00E24355" w:rsidRPr="00A35E31" w:rsidRDefault="00E24355" w:rsidP="00B50ED6">
      <w:pPr>
        <w:pStyle w:val="VCAAbullet"/>
      </w:pPr>
      <w:r w:rsidRPr="00A35E31">
        <w:t>had prepared their accompanists to know when to enter the room</w:t>
      </w:r>
      <w:r w:rsidR="00025614">
        <w:t>,</w:t>
      </w:r>
      <w:r w:rsidRPr="00A35E31">
        <w:t xml:space="preserve"> and any interruption to the flow of the performance was minimal</w:t>
      </w:r>
    </w:p>
    <w:p w14:paraId="3D0287A1" w14:textId="583FAF61" w:rsidR="000B3B37" w:rsidRPr="00A35E31" w:rsidRDefault="00DE646E" w:rsidP="00B50ED6">
      <w:pPr>
        <w:pStyle w:val="VCAAbullet"/>
      </w:pPr>
      <w:r w:rsidRPr="00A35E31">
        <w:t>had their music in the correct order</w:t>
      </w:r>
      <w:r w:rsidR="00EA44C5" w:rsidRPr="00A35E31">
        <w:t>, did not remove music from plastic pockets or folders between pieces</w:t>
      </w:r>
      <w:r w:rsidR="00462C4F" w:rsidRPr="00A35E31">
        <w:t>, thought about how to minimise page turns</w:t>
      </w:r>
      <w:r w:rsidR="00025614">
        <w:t>,</w:t>
      </w:r>
      <w:r w:rsidRPr="00A35E31">
        <w:t xml:space="preserve"> and were able to move seamlessly from one work to another </w:t>
      </w:r>
    </w:p>
    <w:p w14:paraId="45EB40FF" w14:textId="256ADE2A" w:rsidR="00DE646E" w:rsidRPr="00A35E31" w:rsidRDefault="00EA44C5" w:rsidP="00B50ED6">
      <w:pPr>
        <w:pStyle w:val="VCAAbullet"/>
      </w:pPr>
      <w:r w:rsidRPr="00A35E31">
        <w:t>made sure any</w:t>
      </w:r>
      <w:r w:rsidR="00DE646E" w:rsidRPr="00A35E31">
        <w:t xml:space="preserve"> backing </w:t>
      </w:r>
      <w:r w:rsidRPr="00A35E31">
        <w:t xml:space="preserve">they </w:t>
      </w:r>
      <w:r w:rsidR="00DE646E" w:rsidRPr="00A35E31">
        <w:t xml:space="preserve">used was set </w:t>
      </w:r>
      <w:r w:rsidR="000B3B37" w:rsidRPr="00A35E31">
        <w:t>up,</w:t>
      </w:r>
      <w:r w:rsidR="00DE646E" w:rsidRPr="00A35E31">
        <w:t xml:space="preserve"> so the </w:t>
      </w:r>
      <w:r w:rsidRPr="00A35E31">
        <w:t>student</w:t>
      </w:r>
      <w:r w:rsidR="00DE646E" w:rsidRPr="00A35E31">
        <w:t xml:space="preserve"> was able to manipulate the controls effectively and </w:t>
      </w:r>
      <w:r w:rsidR="006D0418">
        <w:t>check that</w:t>
      </w:r>
      <w:r w:rsidRPr="00A35E31">
        <w:t xml:space="preserve"> </w:t>
      </w:r>
      <w:r w:rsidR="00DE646E" w:rsidRPr="00A35E31">
        <w:t>the balance was appropriate for the space</w:t>
      </w:r>
    </w:p>
    <w:p w14:paraId="08DBC48B" w14:textId="7AAB0D57" w:rsidR="00EA44C5" w:rsidRPr="00A35E31" w:rsidRDefault="00EA44C5" w:rsidP="00B50ED6">
      <w:pPr>
        <w:pStyle w:val="VCAAbullet"/>
      </w:pPr>
      <w:r w:rsidRPr="00A35E31">
        <w:t>did not</w:t>
      </w:r>
      <w:r w:rsidR="000B3B37" w:rsidRPr="00A35E31">
        <w:t xml:space="preserve"> </w:t>
      </w:r>
      <w:r w:rsidRPr="00A35E31">
        <w:t xml:space="preserve">overuse </w:t>
      </w:r>
      <w:r w:rsidR="000B3B37" w:rsidRPr="00A35E31">
        <w:t>drink bottles</w:t>
      </w:r>
      <w:r w:rsidR="00981C06">
        <w:t>, which</w:t>
      </w:r>
      <w:r w:rsidR="000B3B37" w:rsidRPr="00A35E31">
        <w:t xml:space="preserve"> can detract from the overall performance</w:t>
      </w:r>
      <w:r w:rsidR="00302444">
        <w:t xml:space="preserve"> –</w:t>
      </w:r>
      <w:r w:rsidR="00EF5082">
        <w:t xml:space="preserve"> s</w:t>
      </w:r>
      <w:r w:rsidR="000B3B37" w:rsidRPr="00A35E31">
        <w:t>tudents should l</w:t>
      </w:r>
      <w:r w:rsidR="00A52BB2" w:rsidRPr="00A35E31">
        <w:t>imit the use of drink bottles to small occasional sips</w:t>
      </w:r>
      <w:r w:rsidR="00BF1088" w:rsidRPr="00A35E31">
        <w:t xml:space="preserve"> </w:t>
      </w:r>
      <w:r w:rsidR="000B3B37" w:rsidRPr="00A35E31">
        <w:t>or avoid</w:t>
      </w:r>
      <w:r w:rsidR="00302444">
        <w:t xml:space="preserve"> them</w:t>
      </w:r>
      <w:r w:rsidR="000B3B37" w:rsidRPr="00A35E31">
        <w:t xml:space="preserve"> </w:t>
      </w:r>
      <w:r w:rsidRPr="00A35E31">
        <w:t xml:space="preserve">unless absolutely </w:t>
      </w:r>
      <w:proofErr w:type="gramStart"/>
      <w:r w:rsidRPr="00A35E31">
        <w:t>necessary</w:t>
      </w:r>
      <w:proofErr w:type="gramEnd"/>
    </w:p>
    <w:p w14:paraId="21571454" w14:textId="6AF4AD8D" w:rsidR="002F573C" w:rsidRPr="00AF7911" w:rsidRDefault="006D0418" w:rsidP="00B50ED6">
      <w:pPr>
        <w:pStyle w:val="VCAAbullet"/>
      </w:pPr>
      <w:r>
        <w:t xml:space="preserve">were </w:t>
      </w:r>
      <w:r w:rsidR="00A35E31" w:rsidRPr="00A35E31">
        <w:t>prepared for contingencies</w:t>
      </w:r>
      <w:r w:rsidR="00EF5082">
        <w:t xml:space="preserve"> </w:t>
      </w:r>
      <w:r w:rsidR="00B50ED6">
        <w:t>and brought</w:t>
      </w:r>
      <w:r w:rsidR="00A35E31" w:rsidRPr="00A35E31">
        <w:t xml:space="preserve"> </w:t>
      </w:r>
      <w:r w:rsidR="00B50ED6" w:rsidRPr="00B50ED6">
        <w:t xml:space="preserve">to the venue </w:t>
      </w:r>
      <w:r w:rsidR="00A35E31" w:rsidRPr="00A35E31">
        <w:t>extra leads and cables, extension cords, strings, reeds, sticks and backing track equipment as appropriate for the performance</w:t>
      </w:r>
      <w:r w:rsidR="00B50ED6">
        <w:t>.</w:t>
      </w:r>
    </w:p>
    <w:sectPr w:rsidR="002F573C" w:rsidRPr="00AF7911" w:rsidSect="00B230DB">
      <w:headerReference w:type="default" r:id="rId8"/>
      <w:footerReference w:type="default" r:id="rId9"/>
      <w:headerReference w:type="first" r:id="rId10"/>
      <w:footerReference w:type="first" r:id="rId11"/>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8428B1" w:rsidRDefault="008428B1" w:rsidP="00304EA1">
      <w:pPr>
        <w:spacing w:after="0" w:line="240" w:lineRule="auto"/>
      </w:pPr>
      <w:r>
        <w:separator/>
      </w:r>
    </w:p>
  </w:endnote>
  <w:endnote w:type="continuationSeparator" w:id="0">
    <w:p w14:paraId="6C2FE3E4" w14:textId="77777777" w:rsidR="008428B1" w:rsidRDefault="008428B1"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428B1" w:rsidRPr="00D06414" w14:paraId="00D3EC34" w14:textId="77777777" w:rsidTr="00BB3BAB">
      <w:trPr>
        <w:trHeight w:val="476"/>
      </w:trPr>
      <w:tc>
        <w:tcPr>
          <w:tcW w:w="1667" w:type="pct"/>
          <w:tcMar>
            <w:left w:w="0" w:type="dxa"/>
            <w:right w:w="0" w:type="dxa"/>
          </w:tcMar>
        </w:tcPr>
        <w:p w14:paraId="4F062E5B" w14:textId="77777777" w:rsidR="008428B1" w:rsidRPr="00D06414" w:rsidRDefault="008428B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428B1" w:rsidRPr="00D06414" w14:paraId="28670396" w14:textId="77777777" w:rsidTr="000F5AAF">
      <w:tc>
        <w:tcPr>
          <w:tcW w:w="1459" w:type="pct"/>
          <w:tcMar>
            <w:left w:w="0" w:type="dxa"/>
            <w:right w:w="0" w:type="dxa"/>
          </w:tcMar>
        </w:tcPr>
        <w:p w14:paraId="0BBE30B4"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8428B1" w:rsidRDefault="008428B1" w:rsidP="00304EA1">
      <w:pPr>
        <w:spacing w:after="0" w:line="240" w:lineRule="auto"/>
      </w:pPr>
      <w:r>
        <w:separator/>
      </w:r>
    </w:p>
  </w:footnote>
  <w:footnote w:type="continuationSeparator" w:id="0">
    <w:p w14:paraId="600CFD58" w14:textId="77777777" w:rsidR="008428B1" w:rsidRDefault="008428B1"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77777777" w:rsidR="008428B1" w:rsidRPr="00D86DE4" w:rsidRDefault="008428B1" w:rsidP="00D86DE4">
    <w:pPr>
      <w:pStyle w:val="VCAAcaptionsandfootnotes"/>
      <w:rPr>
        <w:color w:val="999999" w:themeColor="accent2"/>
      </w:rPr>
    </w:pPr>
    <w:r>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8428B1" w:rsidRPr="009370BC" w:rsidRDefault="008428B1"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7960D983">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4393"/>
    <w:multiLevelType w:val="hybridMultilevel"/>
    <w:tmpl w:val="7378515A"/>
    <w:lvl w:ilvl="0" w:tplc="5094D88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D83625"/>
    <w:multiLevelType w:val="hybridMultilevel"/>
    <w:tmpl w:val="C2B2B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4D3FB3"/>
    <w:multiLevelType w:val="hybridMultilevel"/>
    <w:tmpl w:val="177EA4FE"/>
    <w:lvl w:ilvl="0" w:tplc="352670B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517E1C1D"/>
    <w:multiLevelType w:val="hybridMultilevel"/>
    <w:tmpl w:val="20ACEBD4"/>
    <w:lvl w:ilvl="0" w:tplc="BEDC817E">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52A72A97"/>
    <w:multiLevelType w:val="hybridMultilevel"/>
    <w:tmpl w:val="338615A8"/>
    <w:lvl w:ilvl="0" w:tplc="960E0226">
      <w:start w:val="1"/>
      <w:numFmt w:val="bullet"/>
      <w:lvlText w:val=""/>
      <w:lvlJc w:val="left"/>
      <w:pPr>
        <w:ind w:left="1080" w:firstLine="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62872B6C"/>
    <w:multiLevelType w:val="hybridMultilevel"/>
    <w:tmpl w:val="AFCE20E2"/>
    <w:lvl w:ilvl="0" w:tplc="D80CFACC">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0" w15:restartNumberingAfterBreak="0">
    <w:nsid w:val="63A87F5C"/>
    <w:multiLevelType w:val="hybridMultilevel"/>
    <w:tmpl w:val="06DC7E38"/>
    <w:lvl w:ilvl="0" w:tplc="CA12B85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0176CC"/>
    <w:multiLevelType w:val="hybridMultilevel"/>
    <w:tmpl w:val="A4D4F43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730D07EA"/>
    <w:multiLevelType w:val="hybridMultilevel"/>
    <w:tmpl w:val="8B8C0D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7CD83EF3"/>
    <w:multiLevelType w:val="hybridMultilevel"/>
    <w:tmpl w:val="86BE8DC0"/>
    <w:lvl w:ilvl="0" w:tplc="67CEA60A">
      <w:start w:val="1"/>
      <w:numFmt w:val="bullet"/>
      <w:lvlText w:val=""/>
      <w:lvlJc w:val="left"/>
      <w:pPr>
        <w:ind w:left="1060" w:hanging="360"/>
      </w:pPr>
      <w:rPr>
        <w:rFonts w:ascii="Symbol" w:hAnsi="Symbol"/>
      </w:rPr>
    </w:lvl>
    <w:lvl w:ilvl="1" w:tplc="7BBC4022">
      <w:start w:val="1"/>
      <w:numFmt w:val="bullet"/>
      <w:lvlText w:val=""/>
      <w:lvlJc w:val="left"/>
      <w:pPr>
        <w:ind w:left="1060" w:hanging="360"/>
      </w:pPr>
      <w:rPr>
        <w:rFonts w:ascii="Symbol" w:hAnsi="Symbol"/>
      </w:rPr>
    </w:lvl>
    <w:lvl w:ilvl="2" w:tplc="C9C8A6C4">
      <w:start w:val="1"/>
      <w:numFmt w:val="bullet"/>
      <w:lvlText w:val=""/>
      <w:lvlJc w:val="left"/>
      <w:pPr>
        <w:ind w:left="1060" w:hanging="360"/>
      </w:pPr>
      <w:rPr>
        <w:rFonts w:ascii="Symbol" w:hAnsi="Symbol"/>
      </w:rPr>
    </w:lvl>
    <w:lvl w:ilvl="3" w:tplc="352E7072">
      <w:start w:val="1"/>
      <w:numFmt w:val="bullet"/>
      <w:lvlText w:val=""/>
      <w:lvlJc w:val="left"/>
      <w:pPr>
        <w:ind w:left="1060" w:hanging="360"/>
      </w:pPr>
      <w:rPr>
        <w:rFonts w:ascii="Symbol" w:hAnsi="Symbol"/>
      </w:rPr>
    </w:lvl>
    <w:lvl w:ilvl="4" w:tplc="3294BF62">
      <w:start w:val="1"/>
      <w:numFmt w:val="bullet"/>
      <w:lvlText w:val=""/>
      <w:lvlJc w:val="left"/>
      <w:pPr>
        <w:ind w:left="1060" w:hanging="360"/>
      </w:pPr>
      <w:rPr>
        <w:rFonts w:ascii="Symbol" w:hAnsi="Symbol"/>
      </w:rPr>
    </w:lvl>
    <w:lvl w:ilvl="5" w:tplc="B6B4A618">
      <w:start w:val="1"/>
      <w:numFmt w:val="bullet"/>
      <w:lvlText w:val=""/>
      <w:lvlJc w:val="left"/>
      <w:pPr>
        <w:ind w:left="1060" w:hanging="360"/>
      </w:pPr>
      <w:rPr>
        <w:rFonts w:ascii="Symbol" w:hAnsi="Symbol"/>
      </w:rPr>
    </w:lvl>
    <w:lvl w:ilvl="6" w:tplc="71A2EEFC">
      <w:start w:val="1"/>
      <w:numFmt w:val="bullet"/>
      <w:lvlText w:val=""/>
      <w:lvlJc w:val="left"/>
      <w:pPr>
        <w:ind w:left="1060" w:hanging="360"/>
      </w:pPr>
      <w:rPr>
        <w:rFonts w:ascii="Symbol" w:hAnsi="Symbol"/>
      </w:rPr>
    </w:lvl>
    <w:lvl w:ilvl="7" w:tplc="CA8CD5D2">
      <w:start w:val="1"/>
      <w:numFmt w:val="bullet"/>
      <w:lvlText w:val=""/>
      <w:lvlJc w:val="left"/>
      <w:pPr>
        <w:ind w:left="1060" w:hanging="360"/>
      </w:pPr>
      <w:rPr>
        <w:rFonts w:ascii="Symbol" w:hAnsi="Symbol"/>
      </w:rPr>
    </w:lvl>
    <w:lvl w:ilvl="8" w:tplc="67E2D012">
      <w:start w:val="1"/>
      <w:numFmt w:val="bullet"/>
      <w:lvlText w:val=""/>
      <w:lvlJc w:val="left"/>
      <w:pPr>
        <w:ind w:left="1060" w:hanging="360"/>
      </w:pPr>
      <w:rPr>
        <w:rFonts w:ascii="Symbol" w:hAnsi="Symbol"/>
      </w:rPr>
    </w:lvl>
  </w:abstractNum>
  <w:abstractNum w:abstractNumId="14" w15:restartNumberingAfterBreak="0">
    <w:nsid w:val="7F397667"/>
    <w:multiLevelType w:val="hybridMultilevel"/>
    <w:tmpl w:val="1E10BB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427429464">
    <w:abstractNumId w:val="9"/>
  </w:num>
  <w:num w:numId="2" w16cid:durableId="1789162743">
    <w:abstractNumId w:val="7"/>
  </w:num>
  <w:num w:numId="3" w16cid:durableId="1988825732">
    <w:abstractNumId w:val="4"/>
  </w:num>
  <w:num w:numId="4" w16cid:durableId="1316839334">
    <w:abstractNumId w:val="2"/>
  </w:num>
  <w:num w:numId="5" w16cid:durableId="260184877">
    <w:abstractNumId w:val="8"/>
  </w:num>
  <w:num w:numId="6" w16cid:durableId="593562118">
    <w:abstractNumId w:val="12"/>
  </w:num>
  <w:num w:numId="7" w16cid:durableId="149912435">
    <w:abstractNumId w:val="14"/>
  </w:num>
  <w:num w:numId="8" w16cid:durableId="701169953">
    <w:abstractNumId w:val="5"/>
  </w:num>
  <w:num w:numId="9" w16cid:durableId="167210308">
    <w:abstractNumId w:val="11"/>
  </w:num>
  <w:num w:numId="10" w16cid:durableId="1263413030">
    <w:abstractNumId w:val="6"/>
  </w:num>
  <w:num w:numId="11" w16cid:durableId="1066149203">
    <w:abstractNumId w:val="0"/>
  </w:num>
  <w:num w:numId="12" w16cid:durableId="1610042346">
    <w:abstractNumId w:val="1"/>
  </w:num>
  <w:num w:numId="13" w16cid:durableId="719092878">
    <w:abstractNumId w:val="3"/>
  </w:num>
  <w:num w:numId="14" w16cid:durableId="459229638">
    <w:abstractNumId w:val="10"/>
  </w:num>
  <w:num w:numId="15" w16cid:durableId="361714333">
    <w:abstractNumId w:val="9"/>
  </w:num>
  <w:num w:numId="16" w16cid:durableId="1076980627">
    <w:abstractNumId w:val="9"/>
  </w:num>
  <w:num w:numId="17" w16cid:durableId="1788966107">
    <w:abstractNumId w:val="9"/>
  </w:num>
  <w:num w:numId="18" w16cid:durableId="1776825881">
    <w:abstractNumId w:val="9"/>
  </w:num>
  <w:num w:numId="19" w16cid:durableId="614141247">
    <w:abstractNumId w:val="9"/>
  </w:num>
  <w:num w:numId="20" w16cid:durableId="20225391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3885"/>
    <w:rsid w:val="0002321D"/>
    <w:rsid w:val="00024018"/>
    <w:rsid w:val="00025614"/>
    <w:rsid w:val="00050CC9"/>
    <w:rsid w:val="0005780E"/>
    <w:rsid w:val="00062FC4"/>
    <w:rsid w:val="00065CC6"/>
    <w:rsid w:val="0006703B"/>
    <w:rsid w:val="00090D46"/>
    <w:rsid w:val="000A33D3"/>
    <w:rsid w:val="000A71F7"/>
    <w:rsid w:val="000B3B37"/>
    <w:rsid w:val="000F09E4"/>
    <w:rsid w:val="000F16FD"/>
    <w:rsid w:val="000F5AAF"/>
    <w:rsid w:val="00120DB9"/>
    <w:rsid w:val="00124F76"/>
    <w:rsid w:val="00142F25"/>
    <w:rsid w:val="00143520"/>
    <w:rsid w:val="0015352F"/>
    <w:rsid w:val="00153AD2"/>
    <w:rsid w:val="001779EA"/>
    <w:rsid w:val="00182027"/>
    <w:rsid w:val="00184297"/>
    <w:rsid w:val="00185A51"/>
    <w:rsid w:val="00185CDF"/>
    <w:rsid w:val="00197295"/>
    <w:rsid w:val="001A00FE"/>
    <w:rsid w:val="001C3EEA"/>
    <w:rsid w:val="001D02EF"/>
    <w:rsid w:val="001D3246"/>
    <w:rsid w:val="002004CB"/>
    <w:rsid w:val="002046A4"/>
    <w:rsid w:val="002076D3"/>
    <w:rsid w:val="002279BA"/>
    <w:rsid w:val="002329F3"/>
    <w:rsid w:val="00243F0D"/>
    <w:rsid w:val="00260767"/>
    <w:rsid w:val="002647BB"/>
    <w:rsid w:val="002754C1"/>
    <w:rsid w:val="002841C8"/>
    <w:rsid w:val="0028516B"/>
    <w:rsid w:val="002A1629"/>
    <w:rsid w:val="002C6AD4"/>
    <w:rsid w:val="002C6F90"/>
    <w:rsid w:val="002E4FB5"/>
    <w:rsid w:val="002F573C"/>
    <w:rsid w:val="00302444"/>
    <w:rsid w:val="00302FB8"/>
    <w:rsid w:val="00304465"/>
    <w:rsid w:val="00304EA1"/>
    <w:rsid w:val="00310A97"/>
    <w:rsid w:val="00314D81"/>
    <w:rsid w:val="00317840"/>
    <w:rsid w:val="00322FC6"/>
    <w:rsid w:val="00350651"/>
    <w:rsid w:val="00351BCC"/>
    <w:rsid w:val="0035293F"/>
    <w:rsid w:val="00363492"/>
    <w:rsid w:val="00385147"/>
    <w:rsid w:val="00391986"/>
    <w:rsid w:val="003A00B4"/>
    <w:rsid w:val="003A0F49"/>
    <w:rsid w:val="003B2257"/>
    <w:rsid w:val="003C5E71"/>
    <w:rsid w:val="003C6C6D"/>
    <w:rsid w:val="003D6CBD"/>
    <w:rsid w:val="00400537"/>
    <w:rsid w:val="00403F02"/>
    <w:rsid w:val="00417AA3"/>
    <w:rsid w:val="00417F83"/>
    <w:rsid w:val="00425DFE"/>
    <w:rsid w:val="00434EDB"/>
    <w:rsid w:val="00437822"/>
    <w:rsid w:val="00440B32"/>
    <w:rsid w:val="0044213C"/>
    <w:rsid w:val="0046078D"/>
    <w:rsid w:val="00462C4F"/>
    <w:rsid w:val="00463567"/>
    <w:rsid w:val="00495C80"/>
    <w:rsid w:val="004A2ED8"/>
    <w:rsid w:val="004A3913"/>
    <w:rsid w:val="004B2871"/>
    <w:rsid w:val="004C0C0C"/>
    <w:rsid w:val="004D15C0"/>
    <w:rsid w:val="004E6026"/>
    <w:rsid w:val="004F3C12"/>
    <w:rsid w:val="004F5BDA"/>
    <w:rsid w:val="0050227C"/>
    <w:rsid w:val="0051631E"/>
    <w:rsid w:val="00537A1F"/>
    <w:rsid w:val="005570CF"/>
    <w:rsid w:val="00562EE7"/>
    <w:rsid w:val="00566029"/>
    <w:rsid w:val="005671E9"/>
    <w:rsid w:val="00574991"/>
    <w:rsid w:val="005923CB"/>
    <w:rsid w:val="005B1F9C"/>
    <w:rsid w:val="005B391B"/>
    <w:rsid w:val="005B6F01"/>
    <w:rsid w:val="005C46CB"/>
    <w:rsid w:val="005D3D78"/>
    <w:rsid w:val="005E1A67"/>
    <w:rsid w:val="005E2EF0"/>
    <w:rsid w:val="005E5253"/>
    <w:rsid w:val="005F4092"/>
    <w:rsid w:val="006532E1"/>
    <w:rsid w:val="006663C6"/>
    <w:rsid w:val="00683685"/>
    <w:rsid w:val="0068471E"/>
    <w:rsid w:val="00684F98"/>
    <w:rsid w:val="006916F4"/>
    <w:rsid w:val="00693FFD"/>
    <w:rsid w:val="006D0418"/>
    <w:rsid w:val="006D2159"/>
    <w:rsid w:val="006F787C"/>
    <w:rsid w:val="00702636"/>
    <w:rsid w:val="007056E0"/>
    <w:rsid w:val="00724507"/>
    <w:rsid w:val="007249D4"/>
    <w:rsid w:val="00740E79"/>
    <w:rsid w:val="00747109"/>
    <w:rsid w:val="00773E6C"/>
    <w:rsid w:val="00781FB1"/>
    <w:rsid w:val="007A4B91"/>
    <w:rsid w:val="007C600D"/>
    <w:rsid w:val="007D1B6D"/>
    <w:rsid w:val="00811668"/>
    <w:rsid w:val="00813C37"/>
    <w:rsid w:val="008154B5"/>
    <w:rsid w:val="00823962"/>
    <w:rsid w:val="00825006"/>
    <w:rsid w:val="008428B1"/>
    <w:rsid w:val="00845726"/>
    <w:rsid w:val="008468E3"/>
    <w:rsid w:val="00850410"/>
    <w:rsid w:val="00852719"/>
    <w:rsid w:val="00852F26"/>
    <w:rsid w:val="00860115"/>
    <w:rsid w:val="008631A8"/>
    <w:rsid w:val="0088783C"/>
    <w:rsid w:val="00892CD4"/>
    <w:rsid w:val="008C2998"/>
    <w:rsid w:val="008F7CA0"/>
    <w:rsid w:val="00902D05"/>
    <w:rsid w:val="00913AD5"/>
    <w:rsid w:val="009262F4"/>
    <w:rsid w:val="00935965"/>
    <w:rsid w:val="009370BC"/>
    <w:rsid w:val="009403B9"/>
    <w:rsid w:val="00970580"/>
    <w:rsid w:val="00977EA9"/>
    <w:rsid w:val="00981C06"/>
    <w:rsid w:val="0098739B"/>
    <w:rsid w:val="009906B5"/>
    <w:rsid w:val="009A4A1A"/>
    <w:rsid w:val="009B61E5"/>
    <w:rsid w:val="009D0E9E"/>
    <w:rsid w:val="009D1E89"/>
    <w:rsid w:val="009E00FB"/>
    <w:rsid w:val="009E5707"/>
    <w:rsid w:val="00A076AC"/>
    <w:rsid w:val="00A17661"/>
    <w:rsid w:val="00A24B2D"/>
    <w:rsid w:val="00A33E5B"/>
    <w:rsid w:val="00A35E31"/>
    <w:rsid w:val="00A40966"/>
    <w:rsid w:val="00A52BB2"/>
    <w:rsid w:val="00A831B0"/>
    <w:rsid w:val="00A921E0"/>
    <w:rsid w:val="00A922F4"/>
    <w:rsid w:val="00A96A9A"/>
    <w:rsid w:val="00AB0B5D"/>
    <w:rsid w:val="00AC715B"/>
    <w:rsid w:val="00AD520D"/>
    <w:rsid w:val="00AE5526"/>
    <w:rsid w:val="00AF051B"/>
    <w:rsid w:val="00AF7911"/>
    <w:rsid w:val="00B01578"/>
    <w:rsid w:val="00B0738F"/>
    <w:rsid w:val="00B13D3B"/>
    <w:rsid w:val="00B230DB"/>
    <w:rsid w:val="00B26601"/>
    <w:rsid w:val="00B27C59"/>
    <w:rsid w:val="00B41951"/>
    <w:rsid w:val="00B42A1C"/>
    <w:rsid w:val="00B50ED6"/>
    <w:rsid w:val="00B53229"/>
    <w:rsid w:val="00B5443D"/>
    <w:rsid w:val="00B62480"/>
    <w:rsid w:val="00B71368"/>
    <w:rsid w:val="00B717F4"/>
    <w:rsid w:val="00B744C2"/>
    <w:rsid w:val="00B81B70"/>
    <w:rsid w:val="00BA25A6"/>
    <w:rsid w:val="00BB2542"/>
    <w:rsid w:val="00BB3BAB"/>
    <w:rsid w:val="00BC1323"/>
    <w:rsid w:val="00BD0724"/>
    <w:rsid w:val="00BD2B91"/>
    <w:rsid w:val="00BD7F5D"/>
    <w:rsid w:val="00BE1D8F"/>
    <w:rsid w:val="00BE227D"/>
    <w:rsid w:val="00BE5521"/>
    <w:rsid w:val="00BF0BBA"/>
    <w:rsid w:val="00BF1088"/>
    <w:rsid w:val="00BF4A74"/>
    <w:rsid w:val="00BF6C23"/>
    <w:rsid w:val="00C35203"/>
    <w:rsid w:val="00C53263"/>
    <w:rsid w:val="00C75F1D"/>
    <w:rsid w:val="00C84862"/>
    <w:rsid w:val="00C95156"/>
    <w:rsid w:val="00CA0DC2"/>
    <w:rsid w:val="00CB68E8"/>
    <w:rsid w:val="00CE78C2"/>
    <w:rsid w:val="00CE7EDD"/>
    <w:rsid w:val="00CF723C"/>
    <w:rsid w:val="00D00C43"/>
    <w:rsid w:val="00D03DF3"/>
    <w:rsid w:val="00D03E14"/>
    <w:rsid w:val="00D04F01"/>
    <w:rsid w:val="00D06414"/>
    <w:rsid w:val="00D10AA4"/>
    <w:rsid w:val="00D20ED9"/>
    <w:rsid w:val="00D24E5A"/>
    <w:rsid w:val="00D338E4"/>
    <w:rsid w:val="00D50F44"/>
    <w:rsid w:val="00D51947"/>
    <w:rsid w:val="00D532F0"/>
    <w:rsid w:val="00D56E0F"/>
    <w:rsid w:val="00D65574"/>
    <w:rsid w:val="00D77413"/>
    <w:rsid w:val="00D82759"/>
    <w:rsid w:val="00D86DE4"/>
    <w:rsid w:val="00D9748A"/>
    <w:rsid w:val="00DA6658"/>
    <w:rsid w:val="00DC2943"/>
    <w:rsid w:val="00DC64B8"/>
    <w:rsid w:val="00DE1909"/>
    <w:rsid w:val="00DE51DB"/>
    <w:rsid w:val="00DE646E"/>
    <w:rsid w:val="00DF4A82"/>
    <w:rsid w:val="00E171BA"/>
    <w:rsid w:val="00E23F1D"/>
    <w:rsid w:val="00E24216"/>
    <w:rsid w:val="00E24355"/>
    <w:rsid w:val="00E30BC2"/>
    <w:rsid w:val="00E30E05"/>
    <w:rsid w:val="00E35622"/>
    <w:rsid w:val="00E36361"/>
    <w:rsid w:val="00E40165"/>
    <w:rsid w:val="00E55AE9"/>
    <w:rsid w:val="00E85C2B"/>
    <w:rsid w:val="00EA44C5"/>
    <w:rsid w:val="00EB0C84"/>
    <w:rsid w:val="00EB16E1"/>
    <w:rsid w:val="00EB52BD"/>
    <w:rsid w:val="00EC0A6A"/>
    <w:rsid w:val="00EC3A08"/>
    <w:rsid w:val="00EC4076"/>
    <w:rsid w:val="00EF4188"/>
    <w:rsid w:val="00EF5082"/>
    <w:rsid w:val="00F1508A"/>
    <w:rsid w:val="00F17FDE"/>
    <w:rsid w:val="00F24A9A"/>
    <w:rsid w:val="00F40D53"/>
    <w:rsid w:val="00F41C8A"/>
    <w:rsid w:val="00F4525C"/>
    <w:rsid w:val="00F50D86"/>
    <w:rsid w:val="00F65AAB"/>
    <w:rsid w:val="00F7040B"/>
    <w:rsid w:val="00FD29D3"/>
    <w:rsid w:val="00FE2A08"/>
    <w:rsid w:val="00FE3F0B"/>
    <w:rsid w:val="00FF4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qFormat/>
    <w:rsid w:val="00B50ED6"/>
    <w:pPr>
      <w:numPr>
        <w:numId w:val="1"/>
      </w:numPr>
      <w:tabs>
        <w:tab w:val="left" w:pos="425"/>
      </w:tabs>
      <w:spacing w:before="60" w:after="60"/>
      <w:ind w:left="357" w:hanging="357"/>
    </w:pPr>
    <w:rPr>
      <w:rFonts w:eastAsia="Arial"/>
      <w:iCs/>
      <w:kern w:val="22"/>
      <w:lang w:val="en-AU"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VCAAtemplatetext">
    <w:name w:val="VCAA template text"/>
    <w:basedOn w:val="VCAAbody"/>
    <w:qFormat/>
    <w:rsid w:val="008468E3"/>
    <w:pPr>
      <w:ind w:left="720"/>
    </w:pPr>
    <w:rPr>
      <w:b/>
      <w:i/>
    </w:rPr>
  </w:style>
  <w:style w:type="paragraph" w:styleId="ListParagraph">
    <w:name w:val="List Paragraph"/>
    <w:basedOn w:val="Normal"/>
    <w:uiPriority w:val="34"/>
    <w:qFormat/>
    <w:rsid w:val="00EC0A6A"/>
    <w:pPr>
      <w:ind w:left="720"/>
      <w:contextualSpacing/>
    </w:pPr>
  </w:style>
  <w:style w:type="paragraph" w:styleId="Revision">
    <w:name w:val="Revision"/>
    <w:hidden/>
    <w:uiPriority w:val="99"/>
    <w:semiHidden/>
    <w:rsid w:val="00B744C2"/>
    <w:pPr>
      <w:spacing w:after="0" w:line="240" w:lineRule="auto"/>
    </w:pPr>
  </w:style>
  <w:style w:type="paragraph" w:customStyle="1" w:styleId="Spacer">
    <w:name w:val="Spacer"/>
    <w:basedOn w:val="VCAAbody"/>
    <w:qFormat/>
    <w:rsid w:val="00FE2A08"/>
    <w:pPr>
      <w:spacing w:before="0" w:after="0" w:line="240" w:lineRule="auto"/>
      <w:ind w:left="425" w:hanging="425"/>
    </w:pPr>
    <w:rPr>
      <w:sz w:val="8"/>
      <w:szCs w:val="16"/>
    </w:rPr>
  </w:style>
  <w:style w:type="character" w:styleId="Emphasis">
    <w:name w:val="Emphasis"/>
    <w:basedOn w:val="DefaultParagraphFont"/>
    <w:uiPriority w:val="20"/>
    <w:qFormat/>
    <w:rsid w:val="00C848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755476">
      <w:bodyDiv w:val="1"/>
      <w:marLeft w:val="0"/>
      <w:marRight w:val="0"/>
      <w:marTop w:val="0"/>
      <w:marBottom w:val="0"/>
      <w:divBdr>
        <w:top w:val="none" w:sz="0" w:space="0" w:color="auto"/>
        <w:left w:val="none" w:sz="0" w:space="0" w:color="auto"/>
        <w:bottom w:val="none" w:sz="0" w:space="0" w:color="auto"/>
        <w:right w:val="none" w:sz="0" w:space="0" w:color="auto"/>
      </w:divBdr>
    </w:div>
    <w:div w:id="1973898633">
      <w:bodyDiv w:val="1"/>
      <w:marLeft w:val="0"/>
      <w:marRight w:val="0"/>
      <w:marTop w:val="0"/>
      <w:marBottom w:val="0"/>
      <w:divBdr>
        <w:top w:val="none" w:sz="0" w:space="0" w:color="auto"/>
        <w:left w:val="none" w:sz="0" w:space="0" w:color="auto"/>
        <w:bottom w:val="none" w:sz="0" w:space="0" w:color="auto"/>
        <w:right w:val="none" w:sz="0" w:space="0" w:color="auto"/>
      </w:divBdr>
    </w:div>
    <w:div w:id="209420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44EBD27D-EB4D-4BE6-A93F-B128D00F69A8}">
  <ds:schemaRefs>
    <ds:schemaRef ds:uri="http://schemas.openxmlformats.org/officeDocument/2006/bibliography"/>
  </ds:schemaRefs>
</ds:datastoreItem>
</file>

<file path=customXml/itemProps2.xml><?xml version="1.0" encoding="utf-8"?>
<ds:datastoreItem xmlns:ds="http://schemas.openxmlformats.org/officeDocument/2006/customXml" ds:itemID="{F597C669-EC9D-4383-BF27-4574DD644654}"/>
</file>

<file path=customXml/itemProps3.xml><?xml version="1.0" encoding="utf-8"?>
<ds:datastoreItem xmlns:ds="http://schemas.openxmlformats.org/officeDocument/2006/customXml" ds:itemID="{858AB97F-CB05-4B55-B769-FEA8FBDC2DF1}"/>
</file>

<file path=customXml/itemProps4.xml><?xml version="1.0" encoding="utf-8"?>
<ds:datastoreItem xmlns:ds="http://schemas.openxmlformats.org/officeDocument/2006/customXml" ds:itemID="{8AAF31FB-584C-486D-9CAD-7544427AB0A4}"/>
</file>

<file path=docProps/app.xml><?xml version="1.0" encoding="utf-8"?>
<Properties xmlns="http://schemas.openxmlformats.org/officeDocument/2006/extended-properties" xmlns:vt="http://schemas.openxmlformats.org/officeDocument/2006/docPropsVTypes">
  <Template>Normal</Template>
  <TotalTime>0</TotalTime>
  <Pages>5</Pages>
  <Words>1894</Words>
  <Characters>10802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2024 VCE Music Repertoire Performance external assessment report</vt:lpstr>
    </vt:vector>
  </TitlesOfParts>
  <Company/>
  <LinksUpToDate>false</LinksUpToDate>
  <CharactersWithSpaces>12671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VCE Music Repertoire Performance external assessment report</dc:title>
  <dc:creator/>
  <cp:lastModifiedBy/>
  <cp:revision>1</cp:revision>
  <dcterms:created xsi:type="dcterms:W3CDTF">2025-02-15T22:50:00Z</dcterms:created>
  <dcterms:modified xsi:type="dcterms:W3CDTF">2025-02-15T22:50:00Z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