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0C474AD" w:rsidR="00F4525C" w:rsidRPr="005E6B50" w:rsidRDefault="00024018" w:rsidP="005E6B50">
      <w:pPr>
        <w:pStyle w:val="VCAADocumenttitle"/>
      </w:pPr>
      <w:r w:rsidRPr="005E6B50">
        <w:t>202</w:t>
      </w:r>
      <w:r w:rsidR="007610C4" w:rsidRPr="005E6B50">
        <w:t>3</w:t>
      </w:r>
      <w:r w:rsidRPr="005E6B50">
        <w:t xml:space="preserve"> </w:t>
      </w:r>
      <w:r w:rsidR="009403B9" w:rsidRPr="005E6B50">
        <w:t xml:space="preserve">VCE </w:t>
      </w:r>
      <w:r w:rsidR="00166E31" w:rsidRPr="005E6B50">
        <w:t>Religion and Society</w:t>
      </w:r>
      <w:r w:rsidRPr="005E6B50">
        <w:t xml:space="preserve"> </w:t>
      </w:r>
      <w:r w:rsidR="00F1508A" w:rsidRPr="005E6B50">
        <w:t>external assessment</w:t>
      </w:r>
      <w:r w:rsidRPr="005E6B50">
        <w:t xml:space="preserve"> report</w:t>
      </w:r>
    </w:p>
    <w:p w14:paraId="1F902DD4" w14:textId="350D8636" w:rsidR="006663C6" w:rsidRPr="005E6B50" w:rsidRDefault="00024018" w:rsidP="005E6B50">
      <w:pPr>
        <w:pStyle w:val="VCAAHeading1"/>
      </w:pPr>
      <w:bookmarkStart w:id="0" w:name="TemplateOverview"/>
      <w:bookmarkEnd w:id="0"/>
      <w:r w:rsidRPr="005E6B50">
        <w:t>General comments</w:t>
      </w:r>
    </w:p>
    <w:p w14:paraId="7BDB71FA" w14:textId="7BBCD481" w:rsidR="00643BBF" w:rsidRPr="005E6B50" w:rsidRDefault="00CE1D82" w:rsidP="005E6B50">
      <w:pPr>
        <w:pStyle w:val="VCAAbody"/>
      </w:pPr>
      <w:r>
        <w:t>For the 2023 VCE Religion and Society examination, t</w:t>
      </w:r>
      <w:r w:rsidR="00FB6B5E">
        <w:t xml:space="preserve">he majority of </w:t>
      </w:r>
      <w:r w:rsidR="00643BBF" w:rsidRPr="005E6B50">
        <w:t xml:space="preserve">students kept their responses within the provided space, showing </w:t>
      </w:r>
      <w:r w:rsidR="00650AF8">
        <w:t xml:space="preserve">the </w:t>
      </w:r>
      <w:r w:rsidR="00643BBF" w:rsidRPr="005E6B50">
        <w:t>ability to select relevant information for the question</w:t>
      </w:r>
      <w:r w:rsidR="00F673DB" w:rsidRPr="005E6B50">
        <w:t xml:space="preserve">, and to be guided by the </w:t>
      </w:r>
      <w:r w:rsidR="00650AF8">
        <w:t xml:space="preserve">allocated </w:t>
      </w:r>
      <w:r w:rsidR="00F673DB" w:rsidRPr="005E6B50">
        <w:t>marks</w:t>
      </w:r>
      <w:r w:rsidR="00650AF8">
        <w:t>.</w:t>
      </w:r>
    </w:p>
    <w:p w14:paraId="40E00129" w14:textId="77777777" w:rsidR="00CE1D82" w:rsidRDefault="00643BBF" w:rsidP="005E6B50">
      <w:pPr>
        <w:pStyle w:val="VCAAbody"/>
      </w:pPr>
      <w:r w:rsidRPr="005E6B50">
        <w:t>Most students</w:t>
      </w:r>
      <w:r w:rsidR="00CE1D82">
        <w:t>:</w:t>
      </w:r>
    </w:p>
    <w:p w14:paraId="1F05D4D5" w14:textId="712A24F5" w:rsidR="00BD7470" w:rsidRPr="005E6B50" w:rsidRDefault="00A12787" w:rsidP="00CF28EA">
      <w:pPr>
        <w:pStyle w:val="VCAAbullet"/>
      </w:pPr>
      <w:r>
        <w:t>answered</w:t>
      </w:r>
      <w:r w:rsidR="00146ACA" w:rsidRPr="005E6B50">
        <w:t xml:space="preserve"> </w:t>
      </w:r>
      <w:r w:rsidR="00643BBF" w:rsidRPr="005E6B50">
        <w:t xml:space="preserve">the generic questions </w:t>
      </w:r>
      <w:r>
        <w:t xml:space="preserve">well, with very few students providing </w:t>
      </w:r>
      <w:r w:rsidR="00146ACA" w:rsidRPr="005E6B50">
        <w:t xml:space="preserve">direct references to </w:t>
      </w:r>
      <w:r w:rsidR="00244441">
        <w:t>specific</w:t>
      </w:r>
      <w:r w:rsidR="00244441" w:rsidRPr="005E6B50">
        <w:t xml:space="preserve"> </w:t>
      </w:r>
      <w:r w:rsidR="00146ACA" w:rsidRPr="005E6B50">
        <w:t>religious traditions</w:t>
      </w:r>
      <w:r w:rsidR="00643BBF" w:rsidRPr="005E6B50">
        <w:t xml:space="preserve"> in the generic questions </w:t>
      </w:r>
    </w:p>
    <w:p w14:paraId="203C7C9F" w14:textId="78D8B300" w:rsidR="00BD6953" w:rsidRPr="005E6B50" w:rsidRDefault="00BD6953" w:rsidP="00CF28EA">
      <w:pPr>
        <w:pStyle w:val="VCAAbullet"/>
      </w:pPr>
      <w:r w:rsidRPr="005E6B50">
        <w:t>showed they were able to reference features of the stimulus image and relate them to the question focus</w:t>
      </w:r>
    </w:p>
    <w:p w14:paraId="00D480C9" w14:textId="0735483D" w:rsidR="00BD6953" w:rsidRPr="005E6B50" w:rsidRDefault="00BD6953" w:rsidP="00CF28EA">
      <w:pPr>
        <w:pStyle w:val="VCAAbullet"/>
      </w:pPr>
      <w:r w:rsidRPr="005E6B50">
        <w:t>attemp</w:t>
      </w:r>
      <w:r w:rsidR="00EB1994" w:rsidRPr="005E6B50">
        <w:t>t</w:t>
      </w:r>
      <w:r w:rsidR="00E13696" w:rsidRPr="005E6B50">
        <w:t>ed</w:t>
      </w:r>
      <w:r w:rsidRPr="005E6B50">
        <w:t xml:space="preserve"> to use sources.</w:t>
      </w:r>
    </w:p>
    <w:p w14:paraId="20BC3833" w14:textId="047F07F5" w:rsidR="004C74EA" w:rsidRDefault="00CE1D82" w:rsidP="005E6B50">
      <w:pPr>
        <w:pStyle w:val="VCAAbody"/>
      </w:pPr>
      <w:r>
        <w:t>Some responses were weakened by</w:t>
      </w:r>
      <w:r w:rsidR="00641A05">
        <w:t xml:space="preserve"> the</w:t>
      </w:r>
      <w:r w:rsidR="004C74EA">
        <w:t xml:space="preserve"> lack of clear statements and explanation. This lack of clarity was exacerbated by handwriting</w:t>
      </w:r>
      <w:r w:rsidR="00641A05">
        <w:t xml:space="preserve"> that was difficult to read</w:t>
      </w:r>
      <w:r w:rsidR="004C74EA">
        <w:t xml:space="preserve">. Students need to be </w:t>
      </w:r>
      <w:r w:rsidR="00641A05">
        <w:t>advised</w:t>
      </w:r>
      <w:r w:rsidR="004C74EA">
        <w:t xml:space="preserve"> early in their study of Units 3 and 4 to improve their handwriting.</w:t>
      </w:r>
    </w:p>
    <w:p w14:paraId="70B0C057" w14:textId="7D486D23" w:rsidR="0064404B" w:rsidRPr="00643BBF" w:rsidRDefault="00DA7187" w:rsidP="005E6B50">
      <w:pPr>
        <w:pStyle w:val="VCAAbody"/>
      </w:pPr>
      <w:r>
        <w:t>Some students did not answer</w:t>
      </w:r>
      <w:r w:rsidR="0064404B" w:rsidRPr="00643BBF">
        <w:t xml:space="preserve"> the question directly</w:t>
      </w:r>
      <w:r w:rsidR="0064404B">
        <w:t>, especially in the extended responses</w:t>
      </w:r>
      <w:r>
        <w:t>. This is a significant skill that students need to acquire when preparing for the exam.</w:t>
      </w:r>
    </w:p>
    <w:p w14:paraId="2257DBC7" w14:textId="18D7443B" w:rsidR="00146ACA" w:rsidRPr="000A26A1" w:rsidRDefault="00F673DB" w:rsidP="0013621E">
      <w:pPr>
        <w:pStyle w:val="VCAAbody"/>
      </w:pPr>
      <w:r w:rsidRPr="000A26A1">
        <w:t>I</w:t>
      </w:r>
      <w:r w:rsidR="00146ACA" w:rsidRPr="000A26A1">
        <w:t>n the questions on the aspects</w:t>
      </w:r>
      <w:r w:rsidR="00641A05" w:rsidRPr="000A26A1">
        <w:t xml:space="preserve"> of religion</w:t>
      </w:r>
      <w:r w:rsidR="00AA344D" w:rsidRPr="000A26A1">
        <w:t>,</w:t>
      </w:r>
      <w:r w:rsidR="00146ACA" w:rsidRPr="000A26A1">
        <w:t xml:space="preserve"> </w:t>
      </w:r>
      <w:r w:rsidRPr="000A26A1">
        <w:t>students</w:t>
      </w:r>
      <w:r w:rsidR="00146ACA" w:rsidRPr="000A26A1">
        <w:t xml:space="preserve"> struggled to explain how </w:t>
      </w:r>
      <w:r w:rsidRPr="000A26A1">
        <w:t xml:space="preserve">the aspects </w:t>
      </w:r>
      <w:r w:rsidR="00146ACA" w:rsidRPr="000A26A1">
        <w:t>helped with the search for meaning</w:t>
      </w:r>
      <w:r w:rsidRPr="000A26A1">
        <w:t>.</w:t>
      </w:r>
      <w:r w:rsidR="00146ACA" w:rsidRPr="000A26A1">
        <w:t xml:space="preserve"> </w:t>
      </w:r>
      <w:r w:rsidRPr="000A26A1">
        <w:t>The claim that the aspects a</w:t>
      </w:r>
      <w:r w:rsidR="00146ACA" w:rsidRPr="000A26A1">
        <w:t>ddress</w:t>
      </w:r>
      <w:r w:rsidRPr="000A26A1">
        <w:t>ed</w:t>
      </w:r>
      <w:r w:rsidR="00146ACA" w:rsidRPr="000A26A1">
        <w:t xml:space="preserve"> existential questions was tagged onto </w:t>
      </w:r>
      <w:r w:rsidRPr="000A26A1">
        <w:t xml:space="preserve">responses </w:t>
      </w:r>
      <w:r w:rsidR="00146ACA" w:rsidRPr="000A26A1">
        <w:t>without a logical link.</w:t>
      </w:r>
      <w:r w:rsidRPr="000A26A1">
        <w:t xml:space="preserve"> </w:t>
      </w:r>
      <w:r w:rsidR="00701C7E" w:rsidRPr="000A26A1">
        <w:t>T</w:t>
      </w:r>
      <w:r w:rsidRPr="000A26A1">
        <w:t>he definition</w:t>
      </w:r>
      <w:r w:rsidR="00641A05" w:rsidRPr="000A26A1">
        <w:t>s</w:t>
      </w:r>
      <w:r w:rsidRPr="000A26A1">
        <w:t xml:space="preserve"> of the aspects ‘texts’, ‘social structures’ and ‘sacred stories’ needs further clarification. </w:t>
      </w:r>
      <w:r w:rsidR="00641A05" w:rsidRPr="000A26A1">
        <w:t>Greater</w:t>
      </w:r>
      <w:r w:rsidR="00BD6953" w:rsidRPr="000A26A1">
        <w:t xml:space="preserve"> clarity is needed to </w:t>
      </w:r>
      <w:r w:rsidRPr="000A26A1">
        <w:t xml:space="preserve">distinguish </w:t>
      </w:r>
      <w:r w:rsidR="00D113C5" w:rsidRPr="000A26A1">
        <w:t xml:space="preserve">between </w:t>
      </w:r>
      <w:r w:rsidRPr="000A26A1">
        <w:t>the definitions</w:t>
      </w:r>
      <w:r w:rsidR="00BD6953" w:rsidRPr="000A26A1">
        <w:t>,</w:t>
      </w:r>
      <w:r w:rsidRPr="000A26A1">
        <w:t xml:space="preserve"> the</w:t>
      </w:r>
      <w:r w:rsidR="00BD6953" w:rsidRPr="000A26A1">
        <w:t xml:space="preserve"> role or function of the aspects</w:t>
      </w:r>
      <w:r w:rsidR="00AA344D" w:rsidRPr="000A26A1">
        <w:t>;</w:t>
      </w:r>
      <w:r w:rsidR="00BD6953" w:rsidRPr="000A26A1">
        <w:t xml:space="preserve"> that is</w:t>
      </w:r>
      <w:r w:rsidR="00701C7E" w:rsidRPr="000A26A1">
        <w:t>,</w:t>
      </w:r>
      <w:r w:rsidR="00BD6953" w:rsidRPr="000A26A1">
        <w:t xml:space="preserve"> what they do in a religion.</w:t>
      </w:r>
      <w:r w:rsidR="004C74EA" w:rsidRPr="000A26A1">
        <w:t xml:space="preserve"> </w:t>
      </w:r>
      <w:r w:rsidR="006519E1" w:rsidRPr="000A26A1">
        <w:t>Also, students need to make a</w:t>
      </w:r>
      <w:r w:rsidR="001D3893" w:rsidRPr="000A26A1">
        <w:t xml:space="preserve"> </w:t>
      </w:r>
      <w:r w:rsidR="004C74EA" w:rsidRPr="000A26A1">
        <w:t>more overt connection</w:t>
      </w:r>
      <w:r w:rsidR="001D3893" w:rsidRPr="000A26A1">
        <w:t xml:space="preserve"> </w:t>
      </w:r>
      <w:r w:rsidR="004C74EA" w:rsidRPr="000A26A1">
        <w:t>between those functions and the search for meaning.</w:t>
      </w:r>
    </w:p>
    <w:p w14:paraId="28632747" w14:textId="51B45827" w:rsidR="0064404B" w:rsidRPr="000A26A1" w:rsidRDefault="006519E1" w:rsidP="005E6B50">
      <w:pPr>
        <w:pStyle w:val="VCAAbody"/>
      </w:pPr>
      <w:r>
        <w:t>Overall, t</w:t>
      </w:r>
      <w:r w:rsidR="00AA344D">
        <w:t>he a</w:t>
      </w:r>
      <w:r w:rsidR="0064404B">
        <w:t xml:space="preserve">bility to incorporate discussion of stimulus statements within responses </w:t>
      </w:r>
      <w:r w:rsidR="00AA344D">
        <w:t xml:space="preserve">was </w:t>
      </w:r>
      <w:r w:rsidR="005C5A18">
        <w:t>not handled well.</w:t>
      </w:r>
    </w:p>
    <w:p w14:paraId="13009436" w14:textId="43C6792D" w:rsidR="00251100" w:rsidRPr="000A26A1" w:rsidRDefault="00BD6953" w:rsidP="005E6B50">
      <w:pPr>
        <w:pStyle w:val="VCAAbody"/>
      </w:pPr>
      <w:r>
        <w:t>The use of sources to support claims in responses still needs much refinement. Correct c</w:t>
      </w:r>
      <w:r w:rsidR="004C74EA">
        <w:t>i</w:t>
      </w:r>
      <w:r>
        <w:t xml:space="preserve">ting of references was </w:t>
      </w:r>
      <w:r w:rsidR="00F77A01">
        <w:t>not always done well</w:t>
      </w:r>
      <w:r>
        <w:t>.</w:t>
      </w:r>
      <w:r w:rsidR="004C74EA">
        <w:t xml:space="preserve"> In many responses</w:t>
      </w:r>
      <w:r w:rsidR="00E76785">
        <w:t>,</w:t>
      </w:r>
      <w:r w:rsidR="004C74EA">
        <w:t xml:space="preserve"> there was no citing.</w:t>
      </w:r>
      <w:r w:rsidR="0064404B">
        <w:t xml:space="preserve"> </w:t>
      </w:r>
      <w:r w:rsidR="004C74EA">
        <w:t xml:space="preserve">Putting quotation marks around single words or restated phrases </w:t>
      </w:r>
      <w:r w:rsidR="00641A05">
        <w:t xml:space="preserve">with </w:t>
      </w:r>
      <w:r w:rsidR="004C74EA">
        <w:t>the question or stimulus statements</w:t>
      </w:r>
      <w:r w:rsidR="0064404B">
        <w:t xml:space="preserve"> does not count as use of a source.</w:t>
      </w:r>
      <w:r w:rsidR="00E13696">
        <w:t xml:space="preserve"> </w:t>
      </w:r>
      <w:r w:rsidR="00251100">
        <w:t>Students should prepare a number (3</w:t>
      </w:r>
      <w:r w:rsidR="00330432">
        <w:t>–</w:t>
      </w:r>
      <w:r w:rsidR="00251100">
        <w:t xml:space="preserve">4) of quotations for each of the Areas of Study, </w:t>
      </w:r>
      <w:r w:rsidR="00E76785">
        <w:t xml:space="preserve">memorising </w:t>
      </w:r>
      <w:r w:rsidR="00251100">
        <w:t>them and their correct citation.</w:t>
      </w:r>
      <w:r w:rsidR="00330432">
        <w:t xml:space="preserve"> </w:t>
      </w:r>
    </w:p>
    <w:p w14:paraId="144C809A" w14:textId="48C59FE1" w:rsidR="0064404B" w:rsidRPr="000A26A1" w:rsidRDefault="0064404B" w:rsidP="005E6B50">
      <w:pPr>
        <w:pStyle w:val="VCAAbody"/>
      </w:pPr>
      <w:r>
        <w:t xml:space="preserve">On questions related to Unit 4, the repeated use of only </w:t>
      </w:r>
      <w:r w:rsidR="00701C7E">
        <w:t xml:space="preserve">one </w:t>
      </w:r>
      <w:r>
        <w:t xml:space="preserve">source, even </w:t>
      </w:r>
      <w:r w:rsidR="003B3B65">
        <w:t xml:space="preserve">when </w:t>
      </w:r>
      <w:r>
        <w:t>it</w:t>
      </w:r>
      <w:r w:rsidR="003B3B65">
        <w:t>’s</w:t>
      </w:r>
      <w:r>
        <w:t xml:space="preserve"> </w:t>
      </w:r>
      <w:r w:rsidR="003B3B65">
        <w:t xml:space="preserve">the </w:t>
      </w:r>
      <w:r>
        <w:t>sacred scripture of the particular tradition, is not adequate. The analysis of challenges requires studying and referencing a range of historical texts that provide different interpretations of</w:t>
      </w:r>
      <w:r w:rsidR="00E13696">
        <w:t xml:space="preserve"> the challenge</w:t>
      </w:r>
      <w:r>
        <w:t>.</w:t>
      </w:r>
    </w:p>
    <w:p w14:paraId="0F503D4E" w14:textId="0D225136" w:rsidR="0064404B" w:rsidRPr="000A26A1" w:rsidRDefault="0064404B" w:rsidP="005E6B50">
      <w:pPr>
        <w:pStyle w:val="VCAAbody"/>
      </w:pPr>
      <w:r>
        <w:t>There was confusion over the type of challenges studied in Area of Stud</w:t>
      </w:r>
      <w:r w:rsidR="00E13696">
        <w:t>y</w:t>
      </w:r>
      <w:r>
        <w:t xml:space="preserve"> 4.1. Many students claimed as theological a challenge that was about continued existence or ethics.</w:t>
      </w:r>
    </w:p>
    <w:p w14:paraId="6A9FB35D" w14:textId="78922E0D" w:rsidR="00BD7470" w:rsidRDefault="00251100" w:rsidP="005E6B50">
      <w:pPr>
        <w:pStyle w:val="VCAAbody"/>
      </w:pPr>
      <w:r w:rsidRPr="00251100">
        <w:t>Many student</w:t>
      </w:r>
      <w:r>
        <w:t>s</w:t>
      </w:r>
      <w:r w:rsidRPr="00251100">
        <w:t xml:space="preserve"> </w:t>
      </w:r>
      <w:r w:rsidR="00C06AE0">
        <w:t>lost</w:t>
      </w:r>
      <w:r w:rsidRPr="00251100">
        <w:t xml:space="preserve"> time and </w:t>
      </w:r>
      <w:r w:rsidR="00C06AE0">
        <w:t xml:space="preserve">writing </w:t>
      </w:r>
      <w:r w:rsidRPr="00251100">
        <w:t>space</w:t>
      </w:r>
      <w:r>
        <w:t xml:space="preserve"> through the inclusion of superfluous storytelling.</w:t>
      </w:r>
    </w:p>
    <w:p w14:paraId="22D2B935" w14:textId="7A39A57C" w:rsidR="00925CEB" w:rsidRPr="000A26A1" w:rsidRDefault="00925CEB" w:rsidP="005E6B50">
      <w:pPr>
        <w:pStyle w:val="VCAAbody"/>
      </w:pPr>
      <w:r w:rsidRPr="00925CEB">
        <w:rPr>
          <w:lang w:val="en-GB"/>
        </w:rPr>
        <w:t xml:space="preserve">It is important for students to </w:t>
      </w:r>
      <w:r w:rsidR="00CD4DB0">
        <w:rPr>
          <w:lang w:val="en-GB"/>
        </w:rPr>
        <w:t>locate</w:t>
      </w:r>
      <w:r w:rsidR="00CD4DB0" w:rsidRPr="00925CEB">
        <w:rPr>
          <w:lang w:val="en-GB"/>
        </w:rPr>
        <w:t xml:space="preserve"> </w:t>
      </w:r>
      <w:r w:rsidRPr="00925CEB">
        <w:rPr>
          <w:lang w:val="en-GB"/>
        </w:rPr>
        <w:t xml:space="preserve">their selected religious tradition or denomination correctly in </w:t>
      </w:r>
      <w:r w:rsidR="00CD4DB0">
        <w:rPr>
          <w:lang w:val="en-GB"/>
        </w:rPr>
        <w:t>its historical context</w:t>
      </w:r>
      <w:r w:rsidRPr="00925CEB">
        <w:rPr>
          <w:lang w:val="en-GB"/>
        </w:rPr>
        <w:t xml:space="preserve">. The </w:t>
      </w:r>
      <w:r w:rsidR="0013614F">
        <w:rPr>
          <w:lang w:val="en-GB"/>
        </w:rPr>
        <w:t>specific</w:t>
      </w:r>
      <w:r w:rsidR="0013614F" w:rsidRPr="00925CEB">
        <w:rPr>
          <w:lang w:val="en-GB"/>
        </w:rPr>
        <w:t xml:space="preserve"> </w:t>
      </w:r>
      <w:r w:rsidRPr="00925CEB">
        <w:rPr>
          <w:lang w:val="en-GB"/>
        </w:rPr>
        <w:t>tradition or denomination cannot be referred to as present in a challenge that occurred prior to its existence.</w:t>
      </w:r>
    </w:p>
    <w:p w14:paraId="0917E007" w14:textId="0D18E25F" w:rsidR="00925CEB" w:rsidRPr="000A26A1" w:rsidRDefault="00925CEB" w:rsidP="005E6B50">
      <w:pPr>
        <w:pStyle w:val="VCAAbody"/>
      </w:pPr>
      <w:r w:rsidRPr="00925CEB">
        <w:rPr>
          <w:lang w:val="en-GB"/>
        </w:rPr>
        <w:lastRenderedPageBreak/>
        <w:t>The range of individuals used in case studies for Area of Study 3.3 remained similar to 2021</w:t>
      </w:r>
      <w:r w:rsidR="00E76785">
        <w:rPr>
          <w:lang w:val="en-GB"/>
        </w:rPr>
        <w:t>–</w:t>
      </w:r>
      <w:r w:rsidR="00246DE9">
        <w:rPr>
          <w:lang w:val="en-GB"/>
        </w:rPr>
        <w:t>2022.</w:t>
      </w:r>
    </w:p>
    <w:p w14:paraId="73FA21BD" w14:textId="6DA8BD07" w:rsidR="00925CEB" w:rsidRPr="00925CEB" w:rsidRDefault="00925CEB" w:rsidP="005C2C23">
      <w:pPr>
        <w:pStyle w:val="VCAAbullet"/>
      </w:pPr>
      <w:r w:rsidRPr="00925CEB">
        <w:t>Oscar Romero</w:t>
      </w:r>
    </w:p>
    <w:p w14:paraId="5DED4E83" w14:textId="77777777" w:rsidR="00925CEB" w:rsidRPr="00925CEB" w:rsidRDefault="00925CEB" w:rsidP="005C2C23">
      <w:pPr>
        <w:pStyle w:val="VCAAbullet"/>
      </w:pPr>
      <w:r w:rsidRPr="00925CEB">
        <w:t>Teresa of Kolkata</w:t>
      </w:r>
    </w:p>
    <w:p w14:paraId="73E9E55B" w14:textId="47848E34" w:rsidR="00925CEB" w:rsidRPr="00925CEB" w:rsidRDefault="00925CEB" w:rsidP="005C2C23">
      <w:pPr>
        <w:pStyle w:val="VCAAbullet"/>
      </w:pPr>
      <w:r w:rsidRPr="00925CEB">
        <w:t>CS Lewis</w:t>
      </w:r>
    </w:p>
    <w:p w14:paraId="6F10D83B" w14:textId="17496DE5" w:rsidR="00925CEB" w:rsidRPr="00925CEB" w:rsidRDefault="00925CEB" w:rsidP="005C2C23">
      <w:pPr>
        <w:pStyle w:val="VCAAbullet"/>
      </w:pPr>
      <w:r w:rsidRPr="00925CEB">
        <w:t xml:space="preserve">Elie </w:t>
      </w:r>
      <w:r w:rsidR="007442ED">
        <w:t>Wiesel</w:t>
      </w:r>
    </w:p>
    <w:p w14:paraId="74443928" w14:textId="77777777" w:rsidR="00925CEB" w:rsidRPr="00925CEB" w:rsidRDefault="00925CEB" w:rsidP="005C2C23">
      <w:pPr>
        <w:pStyle w:val="VCAAbullet"/>
      </w:pPr>
      <w:r w:rsidRPr="00925CEB">
        <w:t>Jan Ruff O’Herne</w:t>
      </w:r>
    </w:p>
    <w:p w14:paraId="785198C2" w14:textId="77777777" w:rsidR="00925CEB" w:rsidRPr="00925CEB" w:rsidRDefault="00925CEB" w:rsidP="005C2C23">
      <w:pPr>
        <w:pStyle w:val="VCAAbullet"/>
      </w:pPr>
      <w:r w:rsidRPr="00925CEB">
        <w:t>Pope John Paul II</w:t>
      </w:r>
    </w:p>
    <w:p w14:paraId="6D5E3399" w14:textId="77777777" w:rsidR="00925CEB" w:rsidRPr="00925CEB" w:rsidRDefault="00925CEB" w:rsidP="005C2C23">
      <w:pPr>
        <w:pStyle w:val="VCAAbullet"/>
      </w:pPr>
      <w:r w:rsidRPr="00925CEB">
        <w:t>Esther Wachsman</w:t>
      </w:r>
    </w:p>
    <w:p w14:paraId="51EE6ECA" w14:textId="77777777" w:rsidR="00925CEB" w:rsidRPr="00925CEB" w:rsidRDefault="00925CEB" w:rsidP="005C2C23">
      <w:pPr>
        <w:pStyle w:val="VCAAbullet"/>
      </w:pPr>
      <w:r w:rsidRPr="00925CEB">
        <w:t>Malcolm X</w:t>
      </w:r>
    </w:p>
    <w:p w14:paraId="431D1F1D" w14:textId="77777777" w:rsidR="00925CEB" w:rsidRPr="00925CEB" w:rsidRDefault="00925CEB" w:rsidP="005C2C23">
      <w:pPr>
        <w:pStyle w:val="VCAAbullet"/>
      </w:pPr>
      <w:r w:rsidRPr="00925CEB">
        <w:t>Karen Armstrong</w:t>
      </w:r>
    </w:p>
    <w:p w14:paraId="4F3F6C4F" w14:textId="77777777" w:rsidR="00925CEB" w:rsidRPr="00925CEB" w:rsidRDefault="00925CEB" w:rsidP="005C2C23">
      <w:pPr>
        <w:pStyle w:val="VCAAbullet"/>
      </w:pPr>
      <w:r w:rsidRPr="00925CEB">
        <w:t>Desmond Doss</w:t>
      </w:r>
    </w:p>
    <w:p w14:paraId="4F2AE532" w14:textId="77777777" w:rsidR="00925CEB" w:rsidRPr="00925CEB" w:rsidRDefault="00925CEB" w:rsidP="005C2C23">
      <w:pPr>
        <w:pStyle w:val="VCAAbullet"/>
      </w:pPr>
      <w:r w:rsidRPr="00925CEB">
        <w:t>Sister Helen Prejean</w:t>
      </w:r>
    </w:p>
    <w:p w14:paraId="3BA7887B" w14:textId="77777777" w:rsidR="00925CEB" w:rsidRPr="00925CEB" w:rsidRDefault="00925CEB" w:rsidP="005C2C23">
      <w:pPr>
        <w:pStyle w:val="VCAAbullet"/>
      </w:pPr>
      <w:r w:rsidRPr="00925CEB">
        <w:t>Marc Weiner</w:t>
      </w:r>
    </w:p>
    <w:p w14:paraId="252B9DF1" w14:textId="77777777" w:rsidR="00925CEB" w:rsidRPr="00925CEB" w:rsidRDefault="00925CEB" w:rsidP="005C2C23">
      <w:pPr>
        <w:pStyle w:val="VCAAbullet"/>
      </w:pPr>
      <w:r w:rsidRPr="00925CEB">
        <w:t>Father Rob Galea</w:t>
      </w:r>
    </w:p>
    <w:p w14:paraId="1556F66D" w14:textId="77777777" w:rsidR="00925CEB" w:rsidRPr="00925CEB" w:rsidRDefault="00925CEB" w:rsidP="005C2C23">
      <w:pPr>
        <w:pStyle w:val="VCAAbullet"/>
      </w:pPr>
      <w:r w:rsidRPr="00925CEB">
        <w:t>Desmond Doss</w:t>
      </w:r>
    </w:p>
    <w:p w14:paraId="44387F33" w14:textId="77777777" w:rsidR="00925CEB" w:rsidRPr="00925CEB" w:rsidRDefault="00925CEB" w:rsidP="005C2C23">
      <w:pPr>
        <w:pStyle w:val="VCAAbullet"/>
      </w:pPr>
      <w:r w:rsidRPr="00925CEB">
        <w:t>Dietrich Bonhoeffer</w:t>
      </w:r>
    </w:p>
    <w:p w14:paraId="4674ABEE" w14:textId="77777777" w:rsidR="00925CEB" w:rsidRPr="00925CEB" w:rsidRDefault="00925CEB" w:rsidP="005C2C23">
      <w:pPr>
        <w:pStyle w:val="VCAAbullet"/>
      </w:pPr>
      <w:r w:rsidRPr="00925CEB">
        <w:t>Cardinal Bernardin</w:t>
      </w:r>
    </w:p>
    <w:p w14:paraId="04F4B297" w14:textId="60934A03" w:rsidR="00925CEB" w:rsidRPr="000A26A1" w:rsidRDefault="00834067" w:rsidP="005E6B50">
      <w:pPr>
        <w:pStyle w:val="VCAAbody"/>
      </w:pPr>
      <w:r>
        <w:rPr>
          <w:lang w:val="en-GB"/>
        </w:rPr>
        <w:t xml:space="preserve">Some case </w:t>
      </w:r>
      <w:r w:rsidR="00925CEB" w:rsidRPr="00925CEB">
        <w:rPr>
          <w:lang w:val="en-GB"/>
        </w:rPr>
        <w:t>studies</w:t>
      </w:r>
      <w:r>
        <w:rPr>
          <w:lang w:val="en-GB"/>
        </w:rPr>
        <w:t xml:space="preserve"> were not</w:t>
      </w:r>
      <w:r w:rsidR="00925CEB" w:rsidRPr="00925CEB">
        <w:rPr>
          <w:lang w:val="en-GB"/>
        </w:rPr>
        <w:t xml:space="preserve"> successful choices, as students </w:t>
      </w:r>
      <w:r w:rsidR="00CD4DB0">
        <w:t xml:space="preserve">concentrated on providing </w:t>
      </w:r>
      <w:r w:rsidR="00925CEB" w:rsidRPr="00925CEB">
        <w:rPr>
          <w:lang w:val="en-GB"/>
        </w:rPr>
        <w:t>the biographical detail</w:t>
      </w:r>
      <w:r w:rsidR="00817A1A">
        <w:rPr>
          <w:lang w:val="en-GB"/>
        </w:rPr>
        <w:t>s</w:t>
      </w:r>
      <w:r w:rsidR="00925CEB" w:rsidRPr="00925CEB">
        <w:rPr>
          <w:lang w:val="en-GB"/>
        </w:rPr>
        <w:t xml:space="preserve"> and </w:t>
      </w:r>
      <w:r>
        <w:rPr>
          <w:lang w:val="en-GB"/>
        </w:rPr>
        <w:t>were</w:t>
      </w:r>
      <w:r w:rsidR="00925CEB" w:rsidRPr="00925CEB">
        <w:rPr>
          <w:lang w:val="en-GB"/>
        </w:rPr>
        <w:t xml:space="preserve"> vague on </w:t>
      </w:r>
      <w:r>
        <w:rPr>
          <w:lang w:val="en-GB"/>
        </w:rPr>
        <w:t xml:space="preserve">the </w:t>
      </w:r>
      <w:r w:rsidR="00925CEB" w:rsidRPr="00925CEB">
        <w:rPr>
          <w:lang w:val="en-GB"/>
        </w:rPr>
        <w:t>precise religious beliefs of the person</w:t>
      </w:r>
      <w:r>
        <w:rPr>
          <w:lang w:val="en-GB"/>
        </w:rPr>
        <w:t xml:space="preserve">. </w:t>
      </w:r>
      <w:r w:rsidR="00817A1A">
        <w:rPr>
          <w:lang w:val="en-GB"/>
        </w:rPr>
        <w:t xml:space="preserve">Thus </w:t>
      </w:r>
      <w:r>
        <w:rPr>
          <w:lang w:val="en-GB"/>
        </w:rPr>
        <w:t>they could not</w:t>
      </w:r>
      <w:r w:rsidR="001D3893">
        <w:rPr>
          <w:lang w:val="en-GB"/>
        </w:rPr>
        <w:t xml:space="preserve"> </w:t>
      </w:r>
      <w:r w:rsidR="00925CEB" w:rsidRPr="00925CEB">
        <w:rPr>
          <w:lang w:val="en-GB"/>
        </w:rPr>
        <w:t xml:space="preserve">demonstrate the nature of change in specific beliefs as required in the third dot point of </w:t>
      </w:r>
      <w:r w:rsidR="00D113C5">
        <w:rPr>
          <w:lang w:val="en-GB"/>
        </w:rPr>
        <w:t>k</w:t>
      </w:r>
      <w:r w:rsidR="00925CEB" w:rsidRPr="00925CEB">
        <w:rPr>
          <w:lang w:val="en-GB"/>
        </w:rPr>
        <w:t xml:space="preserve">ey </w:t>
      </w:r>
      <w:r w:rsidR="00D113C5">
        <w:rPr>
          <w:lang w:val="en-GB"/>
        </w:rPr>
        <w:t>k</w:t>
      </w:r>
      <w:r w:rsidR="00925CEB" w:rsidRPr="00925CEB">
        <w:rPr>
          <w:lang w:val="en-GB"/>
        </w:rPr>
        <w:t xml:space="preserve">nowledge and </w:t>
      </w:r>
      <w:r w:rsidR="00D113C5">
        <w:rPr>
          <w:lang w:val="en-GB"/>
        </w:rPr>
        <w:t>k</w:t>
      </w:r>
      <w:r w:rsidR="00925CEB" w:rsidRPr="00925CEB">
        <w:rPr>
          <w:lang w:val="en-GB"/>
        </w:rPr>
        <w:t xml:space="preserve">ey </w:t>
      </w:r>
      <w:r w:rsidR="00D113C5">
        <w:rPr>
          <w:lang w:val="en-GB"/>
        </w:rPr>
        <w:t>s</w:t>
      </w:r>
      <w:r w:rsidR="00925CEB" w:rsidRPr="00925CEB">
        <w:rPr>
          <w:lang w:val="en-GB"/>
        </w:rPr>
        <w:t>kills.</w:t>
      </w:r>
    </w:p>
    <w:p w14:paraId="3A73F843" w14:textId="4FFB71E8" w:rsidR="00925CEB" w:rsidRPr="000A26A1" w:rsidRDefault="00925CEB" w:rsidP="005E6B50">
      <w:pPr>
        <w:pStyle w:val="VCAAbody"/>
      </w:pPr>
      <w:r w:rsidRPr="00925CEB">
        <w:rPr>
          <w:lang w:val="en-GB"/>
        </w:rPr>
        <w:t>The range of challenges used for Unit 4.1 and 4.2 also remained similar to</w:t>
      </w:r>
      <w:r w:rsidR="005B1387">
        <w:rPr>
          <w:lang w:val="en-GB"/>
        </w:rPr>
        <w:t xml:space="preserve"> </w:t>
      </w:r>
      <w:r w:rsidR="00CD4DB0">
        <w:rPr>
          <w:lang w:val="en-GB"/>
        </w:rPr>
        <w:t xml:space="preserve">those of </w:t>
      </w:r>
      <w:r w:rsidRPr="00925CEB">
        <w:rPr>
          <w:lang w:val="en-GB"/>
        </w:rPr>
        <w:t>2021</w:t>
      </w:r>
      <w:r w:rsidR="00D43F22">
        <w:rPr>
          <w:lang w:val="en-GB"/>
        </w:rPr>
        <w:t>–</w:t>
      </w:r>
      <w:r w:rsidR="00246DE9">
        <w:rPr>
          <w:lang w:val="en-GB"/>
        </w:rPr>
        <w:t>2022.</w:t>
      </w:r>
      <w:r w:rsidR="005C48ED">
        <w:rPr>
          <w:lang w:val="en-GB"/>
        </w:rPr>
        <w:t xml:space="preserve"> </w:t>
      </w:r>
    </w:p>
    <w:p w14:paraId="63CF7D77" w14:textId="2A694DE0" w:rsidR="00925CEB" w:rsidRPr="00925CEB" w:rsidRDefault="00925CEB" w:rsidP="00D43F22">
      <w:pPr>
        <w:pStyle w:val="VCAAbullet"/>
      </w:pPr>
      <w:r w:rsidRPr="00925CEB">
        <w:t>Climate change</w:t>
      </w:r>
      <w:r w:rsidR="00817A1A">
        <w:t xml:space="preserve"> </w:t>
      </w:r>
      <w:r w:rsidRPr="00925CEB">
        <w:t>/ environment</w:t>
      </w:r>
    </w:p>
    <w:p w14:paraId="2A0D3AD6" w14:textId="77777777" w:rsidR="00925CEB" w:rsidRPr="00925CEB" w:rsidRDefault="00925CEB" w:rsidP="00D43F22">
      <w:pPr>
        <w:pStyle w:val="VCAAbullet"/>
      </w:pPr>
      <w:r w:rsidRPr="00925CEB">
        <w:t>Euthanasia / Voluntary Assisted Dying</w:t>
      </w:r>
    </w:p>
    <w:p w14:paraId="58970034" w14:textId="77777777" w:rsidR="00925CEB" w:rsidRPr="00925CEB" w:rsidRDefault="00925CEB" w:rsidP="00D43F22">
      <w:pPr>
        <w:pStyle w:val="VCAAbullet"/>
      </w:pPr>
      <w:r w:rsidRPr="00925CEB">
        <w:t>Artificial contraception</w:t>
      </w:r>
    </w:p>
    <w:p w14:paraId="33EFAA47" w14:textId="77777777" w:rsidR="00925CEB" w:rsidRPr="00925CEB" w:rsidRDefault="00925CEB" w:rsidP="00D43F22">
      <w:pPr>
        <w:pStyle w:val="VCAAbullet"/>
      </w:pPr>
      <w:r w:rsidRPr="00925CEB">
        <w:t>Riba in Islam</w:t>
      </w:r>
    </w:p>
    <w:p w14:paraId="0C64220A" w14:textId="77777777" w:rsidR="00925CEB" w:rsidRPr="00925CEB" w:rsidRDefault="00925CEB" w:rsidP="00D43F22">
      <w:pPr>
        <w:pStyle w:val="VCAAbullet"/>
      </w:pPr>
      <w:r w:rsidRPr="00925CEB">
        <w:t>Corona virus – impact on religious practice</w:t>
      </w:r>
    </w:p>
    <w:p w14:paraId="787A8E9B" w14:textId="77777777" w:rsidR="00925CEB" w:rsidRPr="00925CEB" w:rsidRDefault="00925CEB" w:rsidP="00D43F22">
      <w:pPr>
        <w:pStyle w:val="VCAAbullet"/>
      </w:pPr>
      <w:r w:rsidRPr="00925CEB">
        <w:t>Women’s ordination</w:t>
      </w:r>
    </w:p>
    <w:p w14:paraId="10BDBA43" w14:textId="77777777" w:rsidR="00925CEB" w:rsidRPr="00925CEB" w:rsidRDefault="00925CEB" w:rsidP="00D43F22">
      <w:pPr>
        <w:pStyle w:val="VCAAbullet"/>
      </w:pPr>
      <w:r w:rsidRPr="00925CEB">
        <w:t>Child sexual abuse</w:t>
      </w:r>
    </w:p>
    <w:p w14:paraId="599F49D2" w14:textId="77777777" w:rsidR="00925CEB" w:rsidRPr="00925CEB" w:rsidRDefault="00925CEB" w:rsidP="00D43F22">
      <w:pPr>
        <w:pStyle w:val="VCAAbullet"/>
      </w:pPr>
      <w:r w:rsidRPr="00925CEB">
        <w:t>Same sex marriage</w:t>
      </w:r>
    </w:p>
    <w:p w14:paraId="4EDFE0F1" w14:textId="77777777" w:rsidR="00925CEB" w:rsidRPr="00925CEB" w:rsidRDefault="00925CEB" w:rsidP="00D43F22">
      <w:pPr>
        <w:pStyle w:val="VCAAbullet"/>
      </w:pPr>
      <w:r w:rsidRPr="00925CEB">
        <w:t xml:space="preserve">Justice for refugees </w:t>
      </w:r>
    </w:p>
    <w:p w14:paraId="7DC56DB7" w14:textId="77777777" w:rsidR="00925CEB" w:rsidRPr="00925CEB" w:rsidRDefault="00925CEB" w:rsidP="00D43F22">
      <w:pPr>
        <w:pStyle w:val="VCAAbullet"/>
      </w:pPr>
      <w:r w:rsidRPr="00925CEB">
        <w:t>Modernity</w:t>
      </w:r>
    </w:p>
    <w:p w14:paraId="1A0F0277" w14:textId="77777777" w:rsidR="00925CEB" w:rsidRPr="00925CEB" w:rsidRDefault="00925CEB" w:rsidP="00D43F22">
      <w:pPr>
        <w:pStyle w:val="VCAAbullet"/>
      </w:pPr>
      <w:r w:rsidRPr="00925CEB">
        <w:t>Benedict Spinoza</w:t>
      </w:r>
    </w:p>
    <w:p w14:paraId="6A54974C" w14:textId="77777777" w:rsidR="00925CEB" w:rsidRPr="00925CEB" w:rsidRDefault="00925CEB" w:rsidP="00D43F22">
      <w:pPr>
        <w:pStyle w:val="VCAAbullet"/>
      </w:pPr>
      <w:r w:rsidRPr="00925CEB">
        <w:t>Protestant Reformation</w:t>
      </w:r>
    </w:p>
    <w:p w14:paraId="4A3D2EB4" w14:textId="77777777" w:rsidR="00925CEB" w:rsidRPr="007B71F6" w:rsidRDefault="00925CEB" w:rsidP="00BC411A">
      <w:pPr>
        <w:pStyle w:val="VCAAbullet"/>
      </w:pPr>
      <w:r w:rsidRPr="007B71F6">
        <w:t>the Black Death</w:t>
      </w:r>
    </w:p>
    <w:p w14:paraId="28357F0B" w14:textId="15ED730A" w:rsidR="00925CEB" w:rsidRPr="00925CEB" w:rsidRDefault="00925CEB" w:rsidP="00D43F22">
      <w:pPr>
        <w:pStyle w:val="VCAAbullet"/>
      </w:pPr>
      <w:r w:rsidRPr="00925CEB">
        <w:t xml:space="preserve">Medieval </w:t>
      </w:r>
      <w:r>
        <w:t>A</w:t>
      </w:r>
      <w:r w:rsidRPr="00925CEB">
        <w:t>nti-</w:t>
      </w:r>
      <w:r>
        <w:t>S</w:t>
      </w:r>
      <w:r w:rsidRPr="00925CEB">
        <w:t>emitism</w:t>
      </w:r>
    </w:p>
    <w:p w14:paraId="27577FB2" w14:textId="63062601" w:rsidR="00925CEB" w:rsidRPr="00925CEB" w:rsidRDefault="00925CEB" w:rsidP="00D43F22">
      <w:pPr>
        <w:pStyle w:val="VCAAbullet"/>
      </w:pPr>
      <w:r w:rsidRPr="00925CEB">
        <w:t>Crusades</w:t>
      </w:r>
      <w:r>
        <w:t xml:space="preserve"> (from Christian or Islamic perspective)</w:t>
      </w:r>
    </w:p>
    <w:p w14:paraId="62CA9A11" w14:textId="77777777" w:rsidR="00925CEB" w:rsidRPr="00925CEB" w:rsidRDefault="00925CEB" w:rsidP="00D43F22">
      <w:pPr>
        <w:pStyle w:val="VCAAbullet"/>
      </w:pPr>
      <w:r w:rsidRPr="00925CEB">
        <w:t>Islamophobia</w:t>
      </w:r>
    </w:p>
    <w:p w14:paraId="45ADAAAF" w14:textId="4F72E060" w:rsidR="00925CEB" w:rsidRPr="00925CEB" w:rsidRDefault="00925CEB" w:rsidP="00D43F22">
      <w:pPr>
        <w:pStyle w:val="VCAAbullet"/>
      </w:pPr>
      <w:r w:rsidRPr="00925CEB">
        <w:t xml:space="preserve">Arian </w:t>
      </w:r>
      <w:r w:rsidR="00AE1109">
        <w:t xml:space="preserve">Christological </w:t>
      </w:r>
      <w:r w:rsidRPr="00925CEB">
        <w:t>Controversy</w:t>
      </w:r>
    </w:p>
    <w:p w14:paraId="3279C95A" w14:textId="77777777" w:rsidR="00925CEB" w:rsidRPr="00925CEB" w:rsidRDefault="00925CEB" w:rsidP="00D43F22">
      <w:pPr>
        <w:pStyle w:val="VCAAbullet"/>
      </w:pPr>
      <w:r w:rsidRPr="00925CEB">
        <w:t>The Great Schism</w:t>
      </w:r>
    </w:p>
    <w:p w14:paraId="052E4A01" w14:textId="0516B55F" w:rsidR="00925CEB" w:rsidRPr="00925CEB" w:rsidRDefault="00925CEB" w:rsidP="00D43F22">
      <w:pPr>
        <w:pStyle w:val="VCAAbullet"/>
      </w:pPr>
      <w:r w:rsidRPr="00925CEB">
        <w:t>Heliocentrism / Galileo</w:t>
      </w:r>
    </w:p>
    <w:p w14:paraId="5BD9C6B4" w14:textId="77777777" w:rsidR="00925CEB" w:rsidRPr="00925CEB" w:rsidRDefault="00925CEB" w:rsidP="00D43F22">
      <w:pPr>
        <w:pStyle w:val="VCAAbullet"/>
      </w:pPr>
      <w:r w:rsidRPr="00925CEB">
        <w:t>Roman persecution of early Christians</w:t>
      </w:r>
    </w:p>
    <w:p w14:paraId="4CA8C606" w14:textId="77777777" w:rsidR="00925CEB" w:rsidRPr="00925CEB" w:rsidRDefault="00925CEB" w:rsidP="00D43F22">
      <w:pPr>
        <w:pStyle w:val="VCAAbullet"/>
      </w:pPr>
      <w:r w:rsidRPr="00925CEB">
        <w:t>The Nazi Holocaust</w:t>
      </w:r>
    </w:p>
    <w:p w14:paraId="01C1BDD5" w14:textId="77777777" w:rsidR="00925CEB" w:rsidRPr="00925CEB" w:rsidRDefault="00925CEB" w:rsidP="00D43F22">
      <w:pPr>
        <w:pStyle w:val="VCAAbullet"/>
      </w:pPr>
      <w:r w:rsidRPr="00925CEB">
        <w:t>Rise of Islam</w:t>
      </w:r>
    </w:p>
    <w:p w14:paraId="009C4C34" w14:textId="77777777" w:rsidR="00925CEB" w:rsidRPr="00925CEB" w:rsidRDefault="00925CEB" w:rsidP="00D43F22">
      <w:pPr>
        <w:pStyle w:val="VCAAbullet"/>
      </w:pPr>
      <w:r w:rsidRPr="00925CEB">
        <w:t>Hasidism</w:t>
      </w:r>
    </w:p>
    <w:p w14:paraId="072426BC" w14:textId="77777777" w:rsidR="00925CEB" w:rsidRPr="00925CEB" w:rsidRDefault="00925CEB" w:rsidP="00D43F22">
      <w:pPr>
        <w:pStyle w:val="VCAAbullet"/>
      </w:pPr>
      <w:r w:rsidRPr="00925CEB">
        <w:t>Death of Mohamed</w:t>
      </w:r>
    </w:p>
    <w:p w14:paraId="10EEBB7B" w14:textId="77777777" w:rsidR="00925CEB" w:rsidRPr="00925CEB" w:rsidRDefault="00925CEB" w:rsidP="00D43F22">
      <w:pPr>
        <w:pStyle w:val="VCAAbullet"/>
      </w:pPr>
      <w:r w:rsidRPr="00925CEB">
        <w:t>Early Muslim persecution</w:t>
      </w:r>
    </w:p>
    <w:p w14:paraId="319B2573" w14:textId="0D8B35AD" w:rsidR="00925CEB" w:rsidRPr="00925CEB" w:rsidRDefault="00925CEB" w:rsidP="00D43F22">
      <w:pPr>
        <w:pStyle w:val="VCAAbullet"/>
      </w:pPr>
      <w:r w:rsidRPr="00925CEB">
        <w:t>Industrial Revolution</w:t>
      </w:r>
      <w:r w:rsidR="00817A1A">
        <w:t xml:space="preserve"> –</w:t>
      </w:r>
      <w:r w:rsidRPr="00925CEB">
        <w:t xml:space="preserve"> abuses of human dignity</w:t>
      </w:r>
    </w:p>
    <w:p w14:paraId="27F8688E" w14:textId="77777777" w:rsidR="00925CEB" w:rsidRPr="00925CEB" w:rsidRDefault="00925CEB" w:rsidP="00D43F22">
      <w:pPr>
        <w:pStyle w:val="VCAAbullet"/>
      </w:pPr>
      <w:r w:rsidRPr="00925CEB">
        <w:t>Heliocentrism &amp; Galileo</w:t>
      </w:r>
    </w:p>
    <w:p w14:paraId="7FCFC8FA" w14:textId="12D141A1" w:rsidR="00925CEB" w:rsidRPr="00925CEB" w:rsidRDefault="00925CEB" w:rsidP="00D43F22">
      <w:pPr>
        <w:pStyle w:val="VCAAbullet"/>
      </w:pPr>
      <w:r w:rsidRPr="00925CEB">
        <w:t xml:space="preserve">Darwin’s </w:t>
      </w:r>
      <w:r w:rsidR="00AE1109">
        <w:t>T</w:t>
      </w:r>
      <w:r w:rsidRPr="00925CEB">
        <w:t xml:space="preserve">heory of </w:t>
      </w:r>
      <w:r w:rsidR="00AE1109">
        <w:t>E</w:t>
      </w:r>
      <w:r w:rsidRPr="00925CEB">
        <w:t>volution</w:t>
      </w:r>
      <w:r w:rsidR="00AE1109">
        <w:t xml:space="preserve"> </w:t>
      </w:r>
      <w:r w:rsidR="00AE1109" w:rsidRPr="000A26A1">
        <w:rPr>
          <w:rStyle w:val="VCAAbold"/>
        </w:rPr>
        <w:t>or</w:t>
      </w:r>
      <w:r w:rsidR="00AE1109">
        <w:t xml:space="preserve"> Darwin’s Theory of Natural Selection</w:t>
      </w:r>
    </w:p>
    <w:p w14:paraId="59FD116B" w14:textId="29DE8C5E" w:rsidR="00246DE9" w:rsidRPr="005E6B50" w:rsidRDefault="00246DE9" w:rsidP="00167DD2">
      <w:pPr>
        <w:pStyle w:val="VCAAbody"/>
      </w:pPr>
      <w:r w:rsidRPr="005E6B50">
        <w:lastRenderedPageBreak/>
        <w:t xml:space="preserve">Some of these challenges were </w:t>
      </w:r>
      <w:r w:rsidR="00D43F22">
        <w:t>not</w:t>
      </w:r>
      <w:r w:rsidR="00D43F22" w:rsidRPr="005E6B50">
        <w:t xml:space="preserve"> </w:t>
      </w:r>
      <w:r w:rsidRPr="005E6B50">
        <w:t>successful</w:t>
      </w:r>
      <w:r w:rsidR="0013614F">
        <w:t xml:space="preserve"> choices</w:t>
      </w:r>
      <w:r w:rsidRPr="005E6B50">
        <w:t xml:space="preserve">, as </w:t>
      </w:r>
      <w:r w:rsidR="005B0DC2">
        <w:t>students</w:t>
      </w:r>
      <w:r w:rsidRPr="005E6B50">
        <w:t xml:space="preserve"> showed confusion over the focus of the challenge. In both Areas of Study 4.1 and 4.2</w:t>
      </w:r>
      <w:r w:rsidR="00AE1109" w:rsidRPr="005E6B50">
        <w:t xml:space="preserve">, the focus </w:t>
      </w:r>
      <w:r w:rsidR="00D43F22">
        <w:t>of</w:t>
      </w:r>
      <w:r w:rsidR="00D43F22" w:rsidRPr="005E6B50">
        <w:t xml:space="preserve"> </w:t>
      </w:r>
      <w:r w:rsidR="00AE1109" w:rsidRPr="005E6B50">
        <w:t xml:space="preserve">the challenge is the </w:t>
      </w:r>
      <w:r w:rsidR="00BC411A">
        <w:t>r</w:t>
      </w:r>
      <w:r w:rsidR="00AE1109" w:rsidRPr="005E6B50">
        <w:t xml:space="preserve">eligious </w:t>
      </w:r>
      <w:r w:rsidR="00BC411A">
        <w:t>t</w:t>
      </w:r>
      <w:r w:rsidR="00AE1109" w:rsidRPr="005E6B50">
        <w:t xml:space="preserve">radition. </w:t>
      </w:r>
      <w:r w:rsidR="00D66057" w:rsidRPr="005E6B50">
        <w:t>Also</w:t>
      </w:r>
      <w:r w:rsidR="00BC411A">
        <w:t>,</w:t>
      </w:r>
      <w:r w:rsidR="00D66057" w:rsidRPr="005E6B50">
        <w:t xml:space="preserve"> t</w:t>
      </w:r>
      <w:r w:rsidR="00AE1109" w:rsidRPr="005E6B50">
        <w:t xml:space="preserve">he </w:t>
      </w:r>
      <w:r w:rsidR="00BC411A">
        <w:t>r</w:t>
      </w:r>
      <w:r w:rsidR="00AE1109" w:rsidRPr="005E6B50">
        <w:t xml:space="preserve">eligious </w:t>
      </w:r>
      <w:r w:rsidR="00BC411A">
        <w:t>t</w:t>
      </w:r>
      <w:r w:rsidR="00AE1109" w:rsidRPr="005E6B50">
        <w:t xml:space="preserve">radition </w:t>
      </w:r>
      <w:r w:rsidR="002E500F">
        <w:t xml:space="preserve">or religious denomination </w:t>
      </w:r>
      <w:r w:rsidR="00AE1109" w:rsidRPr="005E6B50">
        <w:t xml:space="preserve">is the focus for </w:t>
      </w:r>
      <w:r w:rsidR="00817A1A">
        <w:t xml:space="preserve">the </w:t>
      </w:r>
      <w:r w:rsidR="00AE1109" w:rsidRPr="005E6B50">
        <w:t xml:space="preserve">discussion of the stances, </w:t>
      </w:r>
      <w:r w:rsidR="002E500F">
        <w:t>the</w:t>
      </w:r>
      <w:r w:rsidR="002E500F" w:rsidRPr="005E6B50">
        <w:t xml:space="preserve"> </w:t>
      </w:r>
      <w:r w:rsidR="00AE1109" w:rsidRPr="005E6B50">
        <w:t>supporting responses</w:t>
      </w:r>
      <w:r w:rsidR="00755EDF">
        <w:t>,</w:t>
      </w:r>
      <w:r w:rsidR="00AE1109" w:rsidRPr="005E6B50">
        <w:t xml:space="preserve"> and the consequences</w:t>
      </w:r>
      <w:r w:rsidR="002E500F">
        <w:t xml:space="preserve"> of the religious tradition or religious denomination</w:t>
      </w:r>
      <w:r w:rsidR="00AE1109" w:rsidRPr="005E6B50">
        <w:t xml:space="preserve">, not individuals. </w:t>
      </w:r>
      <w:r w:rsidRPr="005E6B50">
        <w:t>There were also factual errors and</w:t>
      </w:r>
      <w:r w:rsidR="00BC411A">
        <w:t>,</w:t>
      </w:r>
      <w:r w:rsidRPr="005E6B50">
        <w:t xml:space="preserve"> </w:t>
      </w:r>
      <w:r w:rsidR="00AE1109" w:rsidRPr="005E6B50">
        <w:t xml:space="preserve">for the detailed challenge of 4.2, a </w:t>
      </w:r>
      <w:r w:rsidRPr="005E6B50">
        <w:t>lack of relevant wider context. Some challenges were so broad over time and place that</w:t>
      </w:r>
      <w:r w:rsidR="001D3893">
        <w:t xml:space="preserve"> </w:t>
      </w:r>
      <w:r w:rsidRPr="005E6B50">
        <w:t>over</w:t>
      </w:r>
      <w:r w:rsidR="00BC411A">
        <w:t>-</w:t>
      </w:r>
      <w:r w:rsidRPr="005E6B50">
        <w:t xml:space="preserve">generalisations were made. In </w:t>
      </w:r>
      <w:r w:rsidR="00AE1109" w:rsidRPr="005E6B50">
        <w:t>e</w:t>
      </w:r>
      <w:r w:rsidRPr="005E6B50">
        <w:t>xamination questions</w:t>
      </w:r>
      <w:r w:rsidR="00BC411A">
        <w:t>,</w:t>
      </w:r>
      <w:r w:rsidRPr="005E6B50">
        <w:t xml:space="preserve"> students </w:t>
      </w:r>
      <w:r w:rsidR="00755EDF">
        <w:t>need</w:t>
      </w:r>
      <w:r w:rsidR="00755EDF" w:rsidRPr="005E6B50">
        <w:t xml:space="preserve"> </w:t>
      </w:r>
      <w:r w:rsidRPr="005E6B50">
        <w:t xml:space="preserve">to select from their broad study the content that fits the </w:t>
      </w:r>
      <w:r w:rsidR="00AE1109" w:rsidRPr="005E6B50">
        <w:t>q</w:t>
      </w:r>
      <w:r w:rsidRPr="005E6B50">
        <w:t>uestion. The knowledge and understanding of these challenges presented in responses seemed limited by insufficient research.</w:t>
      </w:r>
    </w:p>
    <w:p w14:paraId="29027E3E" w14:textId="26DCA0FF" w:rsidR="00B62480" w:rsidRDefault="00024018" w:rsidP="00350651">
      <w:pPr>
        <w:pStyle w:val="VCAAHeading1"/>
      </w:pPr>
      <w:r>
        <w:t>Specific information</w:t>
      </w:r>
    </w:p>
    <w:p w14:paraId="240DB5E3" w14:textId="70637DB5" w:rsidR="003F13DD" w:rsidRPr="000A26A1" w:rsidRDefault="00BC411A" w:rsidP="003B5AA1">
      <w:pPr>
        <w:pStyle w:val="VCAAHeading2"/>
      </w:pPr>
      <w:r w:rsidRPr="00146ACA">
        <w:t>S</w:t>
      </w:r>
      <w:r>
        <w:t>ection</w:t>
      </w:r>
      <w:r w:rsidRPr="00146ACA">
        <w:t xml:space="preserve"> </w:t>
      </w:r>
      <w:r w:rsidR="003F13DD" w:rsidRPr="00146ACA">
        <w:t>A</w:t>
      </w:r>
    </w:p>
    <w:p w14:paraId="62AFB96C" w14:textId="77777777" w:rsidR="00CB16FA" w:rsidRDefault="00CB16FA" w:rsidP="00CB16FA">
      <w:pPr>
        <w:pStyle w:val="VCAAbody"/>
        <w:rPr>
          <w:lang w:val="en-AU"/>
        </w:rPr>
      </w:pPr>
      <w:r w:rsidRPr="00614095">
        <w:rPr>
          <w:lang w:val="en-AU"/>
        </w:rPr>
        <w:t xml:space="preserve">Note: Student responses reproduced in this report have not been corrected for grammar, spelling or factual information. </w:t>
      </w:r>
    </w:p>
    <w:p w14:paraId="0A693EFA" w14:textId="77777777" w:rsidR="00CB16FA" w:rsidRDefault="00CB16FA" w:rsidP="00CB16FA">
      <w:pPr>
        <w:pStyle w:val="VCAAbody"/>
        <w:rPr>
          <w:lang w:val="en-AU"/>
        </w:rPr>
      </w:pPr>
      <w:r>
        <w:rPr>
          <w:lang w:val="en-AU"/>
        </w:rPr>
        <w:t>This report provides sample answers, or an indication of what answers may have included. Unless otherwise stated, these are not intended to be exemplary or complete responses.</w:t>
      </w:r>
    </w:p>
    <w:p w14:paraId="02A1AF07" w14:textId="77777777" w:rsidR="00CB16FA" w:rsidRDefault="00CB16FA" w:rsidP="00CB16FA">
      <w:pPr>
        <w:pStyle w:val="VCAAbody"/>
      </w:pPr>
      <w:r>
        <w:t>The statistics in this report may be subject to rounding resulting in a total more or less than 100 per cent.</w:t>
      </w:r>
    </w:p>
    <w:p w14:paraId="55BC1EFF" w14:textId="010F1D96" w:rsidR="003F13DD" w:rsidRPr="000A26A1" w:rsidRDefault="00BC411A" w:rsidP="003B5AA1">
      <w:pPr>
        <w:pStyle w:val="VCAAHeading3"/>
      </w:pPr>
      <w:r w:rsidRPr="00146ACA">
        <w:t>Q</w:t>
      </w:r>
      <w:r>
        <w:t>uestion</w:t>
      </w:r>
      <w:r w:rsidRPr="00146ACA">
        <w:t xml:space="preserve"> </w:t>
      </w:r>
      <w:r w:rsidR="003F13DD" w:rsidRPr="00146ACA">
        <w:t>1</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726"/>
        <w:gridCol w:w="982"/>
      </w:tblGrid>
      <w:tr w:rsidR="005C68B0" w:rsidRPr="00D93DDA" w14:paraId="6EFC64B2"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37F69921" w14:textId="77777777" w:rsidR="005C68B0" w:rsidRPr="00D93DDA" w:rsidRDefault="005C68B0" w:rsidP="001A2A51">
            <w:pPr>
              <w:pStyle w:val="VCAAtablecondensedheading"/>
            </w:pPr>
            <w:r w:rsidRPr="00D93DDA">
              <w:t>Mark</w:t>
            </w:r>
          </w:p>
        </w:tc>
        <w:tc>
          <w:tcPr>
            <w:tcW w:w="725" w:type="dxa"/>
          </w:tcPr>
          <w:p w14:paraId="0A5D4675" w14:textId="77777777" w:rsidR="005C68B0" w:rsidRPr="00D93DDA" w:rsidRDefault="005C68B0" w:rsidP="001A2A51">
            <w:pPr>
              <w:pStyle w:val="VCAAtablecondensedheading"/>
            </w:pPr>
            <w:r w:rsidRPr="00D93DDA">
              <w:t>0</w:t>
            </w:r>
          </w:p>
        </w:tc>
        <w:tc>
          <w:tcPr>
            <w:tcW w:w="726" w:type="dxa"/>
          </w:tcPr>
          <w:p w14:paraId="3764A436" w14:textId="77777777" w:rsidR="005C68B0" w:rsidRPr="00D93DDA" w:rsidRDefault="005C68B0" w:rsidP="001A2A51">
            <w:pPr>
              <w:pStyle w:val="VCAAtablecondensedheading"/>
            </w:pPr>
            <w:r w:rsidRPr="00D93DDA">
              <w:t>1</w:t>
            </w:r>
          </w:p>
        </w:tc>
        <w:tc>
          <w:tcPr>
            <w:tcW w:w="725" w:type="dxa"/>
          </w:tcPr>
          <w:p w14:paraId="2AFC7DD1" w14:textId="77777777" w:rsidR="005C68B0" w:rsidRPr="00D93DDA" w:rsidRDefault="005C68B0" w:rsidP="001A2A51">
            <w:pPr>
              <w:pStyle w:val="VCAAtablecondensedheading"/>
            </w:pPr>
            <w:r w:rsidRPr="00D93DDA">
              <w:t>2</w:t>
            </w:r>
          </w:p>
        </w:tc>
        <w:tc>
          <w:tcPr>
            <w:tcW w:w="726" w:type="dxa"/>
          </w:tcPr>
          <w:p w14:paraId="3373785E" w14:textId="77777777" w:rsidR="005C68B0" w:rsidRPr="00D93DDA" w:rsidRDefault="005C68B0" w:rsidP="001A2A51">
            <w:pPr>
              <w:pStyle w:val="VCAAtablecondensedheading"/>
            </w:pPr>
            <w:r>
              <w:t>3</w:t>
            </w:r>
          </w:p>
        </w:tc>
        <w:tc>
          <w:tcPr>
            <w:tcW w:w="726" w:type="dxa"/>
          </w:tcPr>
          <w:p w14:paraId="6FDD85E3" w14:textId="77777777" w:rsidR="005C68B0" w:rsidRPr="00D93DDA" w:rsidRDefault="005C68B0" w:rsidP="001A2A51">
            <w:pPr>
              <w:pStyle w:val="VCAAtablecondensedheading"/>
            </w:pPr>
            <w:r>
              <w:t>4</w:t>
            </w:r>
          </w:p>
        </w:tc>
        <w:tc>
          <w:tcPr>
            <w:tcW w:w="725" w:type="dxa"/>
          </w:tcPr>
          <w:p w14:paraId="20664A35" w14:textId="77777777" w:rsidR="005C68B0" w:rsidRPr="00D93DDA" w:rsidRDefault="005C68B0" w:rsidP="001A2A51">
            <w:pPr>
              <w:pStyle w:val="VCAAtablecondensedheading"/>
            </w:pPr>
            <w:r>
              <w:t>5</w:t>
            </w:r>
          </w:p>
        </w:tc>
        <w:tc>
          <w:tcPr>
            <w:tcW w:w="726" w:type="dxa"/>
          </w:tcPr>
          <w:p w14:paraId="0F3986BC" w14:textId="77777777" w:rsidR="005C68B0" w:rsidRPr="00D93DDA" w:rsidRDefault="005C68B0" w:rsidP="001A2A51">
            <w:pPr>
              <w:pStyle w:val="VCAAtablecondensedheading"/>
            </w:pPr>
            <w:r>
              <w:t>6</w:t>
            </w:r>
          </w:p>
        </w:tc>
        <w:tc>
          <w:tcPr>
            <w:tcW w:w="982" w:type="dxa"/>
          </w:tcPr>
          <w:p w14:paraId="2CF2859B" w14:textId="77777777" w:rsidR="005C68B0" w:rsidRPr="00D93DDA" w:rsidRDefault="005C68B0" w:rsidP="001A2A51">
            <w:pPr>
              <w:pStyle w:val="VCAAtablecondensedheading"/>
            </w:pPr>
            <w:r w:rsidRPr="00D93DDA">
              <w:t>Averag</w:t>
            </w:r>
            <w:r>
              <w:t>e</w:t>
            </w:r>
          </w:p>
        </w:tc>
      </w:tr>
      <w:tr w:rsidR="005C68B0" w:rsidRPr="00D93DDA" w14:paraId="39B143D8" w14:textId="77777777" w:rsidTr="001A2A51">
        <w:tc>
          <w:tcPr>
            <w:tcW w:w="665" w:type="dxa"/>
          </w:tcPr>
          <w:p w14:paraId="63AFF540" w14:textId="77777777" w:rsidR="005C68B0" w:rsidRPr="00D93DDA" w:rsidRDefault="005C68B0" w:rsidP="001A2A51">
            <w:pPr>
              <w:pStyle w:val="VCAAtablecondensed"/>
            </w:pPr>
            <w:r w:rsidRPr="00D93DDA">
              <w:t>%</w:t>
            </w:r>
          </w:p>
        </w:tc>
        <w:tc>
          <w:tcPr>
            <w:tcW w:w="725" w:type="dxa"/>
          </w:tcPr>
          <w:p w14:paraId="70608A5D" w14:textId="718BE4C9" w:rsidR="005C68B0" w:rsidRPr="00D93DDA" w:rsidRDefault="00342BEA" w:rsidP="001A2A51">
            <w:pPr>
              <w:pStyle w:val="VCAAtablecondensed"/>
            </w:pPr>
            <w:r>
              <w:t>4</w:t>
            </w:r>
          </w:p>
        </w:tc>
        <w:tc>
          <w:tcPr>
            <w:tcW w:w="726" w:type="dxa"/>
          </w:tcPr>
          <w:p w14:paraId="42A90420" w14:textId="1ED4E656" w:rsidR="005C68B0" w:rsidRPr="00D93DDA" w:rsidRDefault="00342BEA" w:rsidP="001A2A51">
            <w:pPr>
              <w:pStyle w:val="VCAAtablecondensed"/>
            </w:pPr>
            <w:r>
              <w:t>8</w:t>
            </w:r>
          </w:p>
        </w:tc>
        <w:tc>
          <w:tcPr>
            <w:tcW w:w="725" w:type="dxa"/>
          </w:tcPr>
          <w:p w14:paraId="691020A8" w14:textId="3FD3544E" w:rsidR="005C68B0" w:rsidRPr="00D93DDA" w:rsidRDefault="00342BEA" w:rsidP="001A2A51">
            <w:pPr>
              <w:pStyle w:val="VCAAtablecondensed"/>
            </w:pPr>
            <w:r>
              <w:t>18</w:t>
            </w:r>
          </w:p>
        </w:tc>
        <w:tc>
          <w:tcPr>
            <w:tcW w:w="726" w:type="dxa"/>
          </w:tcPr>
          <w:p w14:paraId="2AC1AF7D" w14:textId="64E66BF7" w:rsidR="005C68B0" w:rsidRDefault="00342BEA" w:rsidP="001A2A51">
            <w:pPr>
              <w:pStyle w:val="VCAAtablecondensed"/>
            </w:pPr>
            <w:r>
              <w:t>21</w:t>
            </w:r>
          </w:p>
        </w:tc>
        <w:tc>
          <w:tcPr>
            <w:tcW w:w="726" w:type="dxa"/>
          </w:tcPr>
          <w:p w14:paraId="63761BCF" w14:textId="134F4128" w:rsidR="005C68B0" w:rsidRDefault="00342BEA" w:rsidP="001A2A51">
            <w:pPr>
              <w:pStyle w:val="VCAAtablecondensed"/>
            </w:pPr>
            <w:r>
              <w:t>23</w:t>
            </w:r>
          </w:p>
        </w:tc>
        <w:tc>
          <w:tcPr>
            <w:tcW w:w="725" w:type="dxa"/>
          </w:tcPr>
          <w:p w14:paraId="4515C664" w14:textId="61ABDAB5" w:rsidR="005C68B0" w:rsidRDefault="00342BEA" w:rsidP="001A2A51">
            <w:pPr>
              <w:pStyle w:val="VCAAtablecondensed"/>
            </w:pPr>
            <w:r>
              <w:t>14</w:t>
            </w:r>
          </w:p>
        </w:tc>
        <w:tc>
          <w:tcPr>
            <w:tcW w:w="726" w:type="dxa"/>
          </w:tcPr>
          <w:p w14:paraId="6F68BD45" w14:textId="21A6C80B" w:rsidR="005C68B0" w:rsidRDefault="00342BEA" w:rsidP="001A2A51">
            <w:pPr>
              <w:pStyle w:val="VCAAtablecondensed"/>
            </w:pPr>
            <w:r>
              <w:t>12</w:t>
            </w:r>
          </w:p>
        </w:tc>
        <w:tc>
          <w:tcPr>
            <w:tcW w:w="982" w:type="dxa"/>
          </w:tcPr>
          <w:p w14:paraId="20320331" w14:textId="6EF614E1" w:rsidR="005C68B0" w:rsidRPr="00D93DDA" w:rsidRDefault="00342BEA" w:rsidP="001A2A51">
            <w:pPr>
              <w:pStyle w:val="VCAAtablecondensed"/>
            </w:pPr>
            <w:r>
              <w:t>3.4</w:t>
            </w:r>
          </w:p>
        </w:tc>
      </w:tr>
    </w:tbl>
    <w:p w14:paraId="44C3C7C4" w14:textId="6B2C7887" w:rsidR="00730E1C" w:rsidRPr="00730E1C" w:rsidRDefault="00730E1C" w:rsidP="003B5AA1">
      <w:pPr>
        <w:pStyle w:val="VCAAbody"/>
      </w:pPr>
      <w:r w:rsidRPr="00730E1C">
        <w:t>The</w:t>
      </w:r>
      <w:r w:rsidRPr="000A26A1">
        <w:t xml:space="preserve"> </w:t>
      </w:r>
      <w:r w:rsidRPr="00730E1C">
        <w:t>focus</w:t>
      </w:r>
      <w:r w:rsidRPr="000A26A1">
        <w:t xml:space="preserve"> </w:t>
      </w:r>
      <w:r w:rsidRPr="00730E1C">
        <w:t>of</w:t>
      </w:r>
      <w:r w:rsidRPr="000A26A1">
        <w:t xml:space="preserve"> </w:t>
      </w:r>
      <w:r w:rsidRPr="00730E1C">
        <w:t>this</w:t>
      </w:r>
      <w:r w:rsidRPr="000A26A1">
        <w:t xml:space="preserve"> </w:t>
      </w:r>
      <w:r w:rsidRPr="00730E1C">
        <w:t>question</w:t>
      </w:r>
      <w:r w:rsidRPr="000A26A1">
        <w:t xml:space="preserve"> </w:t>
      </w:r>
      <w:r>
        <w:t>was</w:t>
      </w:r>
      <w:r w:rsidRPr="000A26A1">
        <w:t xml:space="preserve"> </w:t>
      </w:r>
      <w:r w:rsidRPr="00730E1C">
        <w:t>on</w:t>
      </w:r>
      <w:r w:rsidRPr="000A26A1">
        <w:t xml:space="preserve"> </w:t>
      </w:r>
      <w:r w:rsidRPr="00730E1C">
        <w:t>the particular ways that life experiences are significant for religious beliefs</w:t>
      </w:r>
      <w:r>
        <w:t>,</w:t>
      </w:r>
      <w:r w:rsidRPr="00730E1C">
        <w:t xml:space="preserve"> </w:t>
      </w:r>
      <w:r>
        <w:t>n</w:t>
      </w:r>
      <w:r w:rsidRPr="00730E1C">
        <w:t>ot for ethics or adherents or for society.</w:t>
      </w:r>
    </w:p>
    <w:p w14:paraId="3F608174" w14:textId="5DB40A18" w:rsidR="00730E1C" w:rsidRPr="00730E1C" w:rsidRDefault="00730E1C" w:rsidP="003B5AA1">
      <w:pPr>
        <w:pStyle w:val="VCAAbody"/>
      </w:pPr>
      <w:r w:rsidRPr="00730E1C">
        <w:t>Some</w:t>
      </w:r>
      <w:r w:rsidRPr="000A26A1">
        <w:t xml:space="preserve"> </w:t>
      </w:r>
      <w:r w:rsidRPr="00730E1C">
        <w:t>points</w:t>
      </w:r>
      <w:r w:rsidRPr="000A26A1">
        <w:t xml:space="preserve"> </w:t>
      </w:r>
      <w:r w:rsidRPr="00730E1C">
        <w:t>that</w:t>
      </w:r>
      <w:r w:rsidRPr="000A26A1">
        <w:t xml:space="preserve"> </w:t>
      </w:r>
      <w:r w:rsidRPr="00730E1C">
        <w:t>students</w:t>
      </w:r>
      <w:r w:rsidRPr="000A26A1">
        <w:t xml:space="preserve"> </w:t>
      </w:r>
      <w:r w:rsidRPr="00730E1C">
        <w:t>could</w:t>
      </w:r>
      <w:r w:rsidRPr="000A26A1">
        <w:t xml:space="preserve"> make </w:t>
      </w:r>
      <w:r w:rsidR="004216EC" w:rsidRPr="000A26A1">
        <w:t>included</w:t>
      </w:r>
      <w:r w:rsidRPr="000A26A1">
        <w:t>:</w:t>
      </w:r>
    </w:p>
    <w:p w14:paraId="301527D6" w14:textId="059DAA34" w:rsidR="00730E1C" w:rsidRDefault="00730E1C" w:rsidP="003B5AA1">
      <w:pPr>
        <w:pStyle w:val="VCAAbullet"/>
      </w:pPr>
      <w:r w:rsidRPr="00730E1C">
        <w:t>A</w:t>
      </w:r>
      <w:r w:rsidRPr="000A26A1">
        <w:t xml:space="preserve"> </w:t>
      </w:r>
      <w:r w:rsidRPr="00730E1C">
        <w:t>life</w:t>
      </w:r>
      <w:r w:rsidRPr="000A26A1">
        <w:t xml:space="preserve"> </w:t>
      </w:r>
      <w:r w:rsidRPr="00730E1C">
        <w:t>experience</w:t>
      </w:r>
      <w:r w:rsidRPr="000A26A1">
        <w:t xml:space="preserve"> </w:t>
      </w:r>
      <w:r w:rsidRPr="00730E1C">
        <w:t>is</w:t>
      </w:r>
      <w:r w:rsidRPr="000A26A1">
        <w:t xml:space="preserve"> </w:t>
      </w:r>
      <w:r w:rsidRPr="00730E1C">
        <w:t>significant</w:t>
      </w:r>
      <w:r w:rsidRPr="000A26A1">
        <w:t xml:space="preserve"> </w:t>
      </w:r>
      <w:r w:rsidRPr="00730E1C">
        <w:t>if</w:t>
      </w:r>
      <w:r w:rsidRPr="000A26A1">
        <w:t xml:space="preserve"> </w:t>
      </w:r>
      <w:r w:rsidRPr="00730E1C">
        <w:t>it</w:t>
      </w:r>
      <w:r w:rsidRPr="000A26A1">
        <w:t xml:space="preserve"> </w:t>
      </w:r>
      <w:r w:rsidRPr="00730E1C">
        <w:t>acts</w:t>
      </w:r>
      <w:r w:rsidRPr="000A26A1">
        <w:t xml:space="preserve"> </w:t>
      </w:r>
      <w:r w:rsidRPr="00730E1C">
        <w:t>as</w:t>
      </w:r>
      <w:r w:rsidRPr="000A26A1">
        <w:t xml:space="preserve"> </w:t>
      </w:r>
      <w:r w:rsidRPr="00730E1C">
        <w:t>a</w:t>
      </w:r>
      <w:r w:rsidRPr="000A26A1">
        <w:t xml:space="preserve"> </w:t>
      </w:r>
      <w:r w:rsidRPr="00730E1C">
        <w:t>catalyst</w:t>
      </w:r>
      <w:r w:rsidRPr="000A26A1">
        <w:t xml:space="preserve"> </w:t>
      </w:r>
      <w:r w:rsidRPr="00730E1C">
        <w:t>for</w:t>
      </w:r>
      <w:r w:rsidRPr="000A26A1">
        <w:t xml:space="preserve"> </w:t>
      </w:r>
      <w:r w:rsidRPr="00730E1C">
        <w:t>change</w:t>
      </w:r>
      <w:r w:rsidRPr="000A26A1">
        <w:t xml:space="preserve"> </w:t>
      </w:r>
      <w:r w:rsidRPr="00730E1C">
        <w:t>in</w:t>
      </w:r>
      <w:r w:rsidRPr="000A26A1">
        <w:t xml:space="preserve"> </w:t>
      </w:r>
      <w:r w:rsidRPr="00730E1C">
        <w:t>religious beliefs</w:t>
      </w:r>
      <w:r w:rsidRPr="000A26A1">
        <w:t xml:space="preserve"> </w:t>
      </w:r>
      <w:r w:rsidRPr="00730E1C">
        <w:t>and</w:t>
      </w:r>
      <w:r w:rsidRPr="000A26A1">
        <w:t xml:space="preserve"> </w:t>
      </w:r>
      <w:r w:rsidRPr="00730E1C">
        <w:t>has</w:t>
      </w:r>
      <w:r w:rsidRPr="000A26A1">
        <w:t xml:space="preserve"> </w:t>
      </w:r>
      <w:r w:rsidRPr="00730E1C">
        <w:t>an</w:t>
      </w:r>
      <w:r w:rsidRPr="000A26A1">
        <w:t xml:space="preserve"> </w:t>
      </w:r>
      <w:r w:rsidRPr="00730E1C">
        <w:t>immediate</w:t>
      </w:r>
      <w:r w:rsidRPr="000A26A1">
        <w:t xml:space="preserve"> </w:t>
      </w:r>
      <w:r w:rsidRPr="00730E1C">
        <w:t>or lasting positive or negative effect on the person’s religious beliefs.</w:t>
      </w:r>
    </w:p>
    <w:p w14:paraId="36A5FEE8" w14:textId="0F5BF862" w:rsidR="00730E1C" w:rsidRDefault="00730E1C" w:rsidP="003B5AA1">
      <w:pPr>
        <w:pStyle w:val="VCAAbullet"/>
      </w:pPr>
      <w:r w:rsidRPr="00730E1C">
        <w:t>A</w:t>
      </w:r>
      <w:r w:rsidRPr="000A26A1">
        <w:t xml:space="preserve"> </w:t>
      </w:r>
      <w:r w:rsidRPr="00730E1C">
        <w:t>life</w:t>
      </w:r>
      <w:r w:rsidRPr="000A26A1">
        <w:t xml:space="preserve"> </w:t>
      </w:r>
      <w:r w:rsidRPr="00730E1C">
        <w:t>experience</w:t>
      </w:r>
      <w:r w:rsidRPr="000A26A1">
        <w:t xml:space="preserve"> </w:t>
      </w:r>
      <w:r w:rsidRPr="00730E1C">
        <w:t>is</w:t>
      </w:r>
      <w:r w:rsidRPr="000A26A1">
        <w:t xml:space="preserve"> </w:t>
      </w:r>
      <w:r w:rsidRPr="00730E1C">
        <w:t>significant</w:t>
      </w:r>
      <w:r w:rsidRPr="000A26A1">
        <w:t xml:space="preserve"> </w:t>
      </w:r>
      <w:r w:rsidRPr="00730E1C">
        <w:t>if</w:t>
      </w:r>
      <w:r w:rsidRPr="000A26A1">
        <w:t xml:space="preserve"> </w:t>
      </w:r>
      <w:r w:rsidR="004216EC">
        <w:t>it</w:t>
      </w:r>
      <w:r w:rsidRPr="00730E1C">
        <w:t xml:space="preserve"> leads to</w:t>
      </w:r>
      <w:r w:rsidRPr="000A26A1">
        <w:t xml:space="preserve"> </w:t>
      </w:r>
      <w:r w:rsidR="004216EC" w:rsidRPr="000A26A1">
        <w:t xml:space="preserve">the </w:t>
      </w:r>
      <w:r w:rsidRPr="00730E1C">
        <w:t>questioning</w:t>
      </w:r>
      <w:r w:rsidRPr="000A26A1">
        <w:t xml:space="preserve"> </w:t>
      </w:r>
      <w:r w:rsidRPr="00730E1C">
        <w:t>of</w:t>
      </w:r>
      <w:r w:rsidRPr="000A26A1">
        <w:t xml:space="preserve"> </w:t>
      </w:r>
      <w:r w:rsidRPr="00730E1C">
        <w:t>religious beliefs</w:t>
      </w:r>
      <w:r w:rsidR="004216EC">
        <w:t xml:space="preserve"> and to </w:t>
      </w:r>
      <w:r w:rsidRPr="00730E1C">
        <w:t xml:space="preserve">weakening of faith </w:t>
      </w:r>
      <w:r w:rsidR="00544790">
        <w:t>(</w:t>
      </w:r>
      <w:r w:rsidRPr="00730E1C">
        <w:t>that is</w:t>
      </w:r>
      <w:r w:rsidR="004216EC">
        <w:t>,</w:t>
      </w:r>
      <w:r w:rsidRPr="00730E1C">
        <w:t xml:space="preserve"> trust or confidence or commitment</w:t>
      </w:r>
      <w:r w:rsidR="00544790">
        <w:t>)</w:t>
      </w:r>
      <w:r w:rsidRPr="000A26A1">
        <w:t xml:space="preserve"> </w:t>
      </w:r>
      <w:r w:rsidRPr="00730E1C">
        <w:t>or</w:t>
      </w:r>
      <w:r w:rsidRPr="000A26A1">
        <w:t xml:space="preserve"> </w:t>
      </w:r>
      <w:r w:rsidRPr="00730E1C">
        <w:t>even to rejection of religious beliefs already held.</w:t>
      </w:r>
    </w:p>
    <w:p w14:paraId="1930CCAC" w14:textId="3C6F66BA" w:rsidR="00730E1C" w:rsidRDefault="00730E1C" w:rsidP="003B5AA1">
      <w:pPr>
        <w:pStyle w:val="VCAAbullet"/>
      </w:pPr>
      <w:r w:rsidRPr="00730E1C">
        <w:t>A</w:t>
      </w:r>
      <w:r w:rsidRPr="000A26A1">
        <w:t xml:space="preserve"> </w:t>
      </w:r>
      <w:r w:rsidRPr="00730E1C">
        <w:t>life</w:t>
      </w:r>
      <w:r w:rsidRPr="000A26A1">
        <w:t xml:space="preserve"> </w:t>
      </w:r>
      <w:r w:rsidRPr="00730E1C">
        <w:t>experience</w:t>
      </w:r>
      <w:r w:rsidRPr="000A26A1">
        <w:t xml:space="preserve"> </w:t>
      </w:r>
      <w:r w:rsidRPr="00730E1C">
        <w:t>is</w:t>
      </w:r>
      <w:r w:rsidRPr="000A26A1">
        <w:t xml:space="preserve"> </w:t>
      </w:r>
      <w:r w:rsidRPr="00730E1C">
        <w:t>significant</w:t>
      </w:r>
      <w:r w:rsidRPr="000A26A1">
        <w:t xml:space="preserve"> </w:t>
      </w:r>
      <w:r w:rsidRPr="00730E1C">
        <w:t>if</w:t>
      </w:r>
      <w:r w:rsidRPr="000A26A1">
        <w:t xml:space="preserve"> </w:t>
      </w:r>
      <w:r w:rsidR="00061120">
        <w:t>it</w:t>
      </w:r>
      <w:r w:rsidRPr="000A26A1">
        <w:t xml:space="preserve"> </w:t>
      </w:r>
      <w:r w:rsidRPr="00730E1C">
        <w:t>leads to</w:t>
      </w:r>
      <w:r w:rsidRPr="000A26A1">
        <w:t xml:space="preserve"> </w:t>
      </w:r>
      <w:r w:rsidR="00061120" w:rsidRPr="000A26A1">
        <w:t xml:space="preserve">the </w:t>
      </w:r>
      <w:r w:rsidRPr="00730E1C">
        <w:t>questioning</w:t>
      </w:r>
      <w:r w:rsidRPr="000A26A1">
        <w:t xml:space="preserve"> </w:t>
      </w:r>
      <w:r w:rsidRPr="00730E1C">
        <w:t>of</w:t>
      </w:r>
      <w:r w:rsidRPr="000A26A1">
        <w:t xml:space="preserve"> </w:t>
      </w:r>
      <w:r w:rsidRPr="00730E1C">
        <w:t>religious beliefs, resulting in</w:t>
      </w:r>
      <w:r w:rsidRPr="000A26A1">
        <w:t xml:space="preserve"> </w:t>
      </w:r>
      <w:r w:rsidRPr="00730E1C">
        <w:t>confirmation or strengthening of religious beliefs already held.</w:t>
      </w:r>
    </w:p>
    <w:p w14:paraId="0028936B" w14:textId="2B0935F8" w:rsidR="00730E1C" w:rsidRDefault="00730E1C" w:rsidP="003B5AA1">
      <w:pPr>
        <w:pStyle w:val="VCAAbullet"/>
      </w:pPr>
      <w:r w:rsidRPr="00730E1C">
        <w:t>A</w:t>
      </w:r>
      <w:r w:rsidRPr="000A26A1">
        <w:t xml:space="preserve"> </w:t>
      </w:r>
      <w:r w:rsidRPr="00730E1C">
        <w:t>life</w:t>
      </w:r>
      <w:r w:rsidRPr="000A26A1">
        <w:t xml:space="preserve"> </w:t>
      </w:r>
      <w:r w:rsidRPr="00730E1C">
        <w:t>experience</w:t>
      </w:r>
      <w:r w:rsidRPr="000A26A1">
        <w:t xml:space="preserve"> </w:t>
      </w:r>
      <w:r w:rsidRPr="00730E1C">
        <w:t>is</w:t>
      </w:r>
      <w:r w:rsidRPr="000A26A1">
        <w:t xml:space="preserve"> </w:t>
      </w:r>
      <w:r w:rsidRPr="00730E1C">
        <w:t>significant</w:t>
      </w:r>
      <w:r w:rsidRPr="000A26A1">
        <w:t xml:space="preserve"> </w:t>
      </w:r>
      <w:r w:rsidRPr="00730E1C">
        <w:t>if</w:t>
      </w:r>
      <w:r w:rsidRPr="000A26A1">
        <w:t xml:space="preserve"> </w:t>
      </w:r>
      <w:r w:rsidR="002C6F57">
        <w:t>it</w:t>
      </w:r>
      <w:r w:rsidRPr="000A26A1">
        <w:t xml:space="preserve"> </w:t>
      </w:r>
      <w:r w:rsidRPr="00730E1C">
        <w:t>leads to</w:t>
      </w:r>
      <w:r w:rsidRPr="000A26A1">
        <w:t xml:space="preserve"> </w:t>
      </w:r>
      <w:r w:rsidRPr="00730E1C">
        <w:t>a</w:t>
      </w:r>
      <w:r w:rsidRPr="000A26A1">
        <w:t xml:space="preserve"> </w:t>
      </w:r>
      <w:r w:rsidRPr="00730E1C">
        <w:t>new</w:t>
      </w:r>
      <w:r w:rsidRPr="000A26A1">
        <w:t xml:space="preserve"> </w:t>
      </w:r>
      <w:r w:rsidRPr="00730E1C">
        <w:t>understanding</w:t>
      </w:r>
      <w:r w:rsidRPr="000A26A1">
        <w:t xml:space="preserve"> </w:t>
      </w:r>
      <w:r w:rsidR="00474596" w:rsidRPr="000A26A1">
        <w:t xml:space="preserve">of or insights </w:t>
      </w:r>
      <w:r w:rsidR="00474596">
        <w:t>into</w:t>
      </w:r>
      <w:r w:rsidRPr="000A26A1">
        <w:t xml:space="preserve"> </w:t>
      </w:r>
      <w:r w:rsidRPr="00730E1C">
        <w:t>existing</w:t>
      </w:r>
      <w:r w:rsidRPr="000A26A1">
        <w:t xml:space="preserve"> </w:t>
      </w:r>
      <w:r w:rsidRPr="00730E1C">
        <w:t>religious beliefs</w:t>
      </w:r>
      <w:r w:rsidRPr="000A26A1">
        <w:t xml:space="preserve"> </w:t>
      </w:r>
      <w:r w:rsidRPr="00730E1C">
        <w:t>or</w:t>
      </w:r>
      <w:r w:rsidRPr="000A26A1">
        <w:t xml:space="preserve"> </w:t>
      </w:r>
      <w:r w:rsidRPr="00730E1C">
        <w:t>to</w:t>
      </w:r>
      <w:r w:rsidRPr="000A26A1">
        <w:t xml:space="preserve"> </w:t>
      </w:r>
      <w:r w:rsidRPr="00730E1C">
        <w:t>a new way of expressing those religious beliefs.</w:t>
      </w:r>
    </w:p>
    <w:p w14:paraId="2FAC1470" w14:textId="6FCF0A7D" w:rsidR="00730E1C" w:rsidRPr="00730E1C" w:rsidRDefault="00730E1C" w:rsidP="003B5AA1">
      <w:pPr>
        <w:pStyle w:val="VCAAbullet"/>
      </w:pPr>
      <w:r w:rsidRPr="00730E1C">
        <w:t>A</w:t>
      </w:r>
      <w:r w:rsidRPr="000A26A1">
        <w:t xml:space="preserve"> </w:t>
      </w:r>
      <w:r w:rsidRPr="00730E1C">
        <w:t>life</w:t>
      </w:r>
      <w:r w:rsidRPr="000A26A1">
        <w:t xml:space="preserve"> </w:t>
      </w:r>
      <w:r w:rsidRPr="00730E1C">
        <w:t>experience</w:t>
      </w:r>
      <w:r w:rsidRPr="000A26A1">
        <w:t xml:space="preserve"> </w:t>
      </w:r>
      <w:r w:rsidRPr="00730E1C">
        <w:t>is</w:t>
      </w:r>
      <w:r w:rsidRPr="000A26A1">
        <w:t xml:space="preserve"> </w:t>
      </w:r>
      <w:r w:rsidRPr="00730E1C">
        <w:t>significant</w:t>
      </w:r>
      <w:r w:rsidRPr="000A26A1">
        <w:t xml:space="preserve"> </w:t>
      </w:r>
      <w:r w:rsidRPr="00730E1C">
        <w:t>if</w:t>
      </w:r>
      <w:r w:rsidRPr="000A26A1">
        <w:t xml:space="preserve"> </w:t>
      </w:r>
      <w:r w:rsidRPr="00730E1C">
        <w:t>a</w:t>
      </w:r>
      <w:r w:rsidRPr="000A26A1">
        <w:t xml:space="preserve"> </w:t>
      </w:r>
      <w:r w:rsidRPr="00730E1C">
        <w:t>person</w:t>
      </w:r>
      <w:r w:rsidRPr="000A26A1">
        <w:t xml:space="preserve"> </w:t>
      </w:r>
      <w:r w:rsidRPr="00730E1C">
        <w:t>gains</w:t>
      </w:r>
      <w:r w:rsidRPr="000A26A1">
        <w:t xml:space="preserve"> </w:t>
      </w:r>
      <w:r w:rsidRPr="00730E1C">
        <w:t>commitment</w:t>
      </w:r>
      <w:r w:rsidRPr="000A26A1">
        <w:t xml:space="preserve"> </w:t>
      </w:r>
      <w:r w:rsidRPr="00730E1C">
        <w:t>to,</w:t>
      </w:r>
      <w:r w:rsidRPr="000A26A1">
        <w:t xml:space="preserve"> </w:t>
      </w:r>
      <w:r w:rsidRPr="00730E1C">
        <w:t>adherence</w:t>
      </w:r>
      <w:r w:rsidRPr="000A26A1">
        <w:t xml:space="preserve"> </w:t>
      </w:r>
      <w:r w:rsidRPr="00730E1C">
        <w:t>to</w:t>
      </w:r>
      <w:r w:rsidRPr="000A26A1">
        <w:t xml:space="preserve"> </w:t>
      </w:r>
      <w:r w:rsidRPr="00730E1C">
        <w:t xml:space="preserve">and </w:t>
      </w:r>
      <w:r w:rsidR="00474596">
        <w:t>faith in</w:t>
      </w:r>
      <w:r w:rsidRPr="00730E1C">
        <w:t xml:space="preserve"> </w:t>
      </w:r>
      <w:r w:rsidR="00474596">
        <w:t xml:space="preserve">(that is trust and acceptance) </w:t>
      </w:r>
      <w:r w:rsidRPr="00730E1C">
        <w:t>their religious beliefs.</w:t>
      </w:r>
    </w:p>
    <w:p w14:paraId="5159D3E7" w14:textId="77777777" w:rsidR="00745996" w:rsidRDefault="00745996" w:rsidP="000A26A1">
      <w:pPr>
        <w:pStyle w:val="VCAAbody"/>
      </w:pPr>
      <w:r>
        <w:t>This question was not answered well by students</w:t>
      </w:r>
      <w:r w:rsidRPr="00730E1C">
        <w:t>.</w:t>
      </w:r>
      <w:r>
        <w:t xml:space="preserve"> Many students</w:t>
      </w:r>
      <w:r w:rsidRPr="00730E1C">
        <w:t xml:space="preserve"> didn’t identify </w:t>
      </w:r>
      <w:r>
        <w:t>‘</w:t>
      </w:r>
      <w:r w:rsidRPr="00730E1C">
        <w:t>ways</w:t>
      </w:r>
      <w:r>
        <w:t>’</w:t>
      </w:r>
      <w:r w:rsidRPr="00730E1C">
        <w:t xml:space="preserve"> and </w:t>
      </w:r>
      <w:r>
        <w:t>did not make</w:t>
      </w:r>
      <w:r w:rsidRPr="00730E1C">
        <w:t xml:space="preserve"> the link to religious beliefs</w:t>
      </w:r>
      <w:r>
        <w:t xml:space="preserve">. Many referred to </w:t>
      </w:r>
      <w:r w:rsidRPr="00730E1C">
        <w:t>religion or significant life experiences</w:t>
      </w:r>
      <w:r>
        <w:t xml:space="preserve"> instead of religious beliefs</w:t>
      </w:r>
      <w:r w:rsidRPr="00730E1C">
        <w:t>.</w:t>
      </w:r>
    </w:p>
    <w:p w14:paraId="3A9554B6" w14:textId="77777777" w:rsidR="00745996" w:rsidRPr="00730E1C" w:rsidRDefault="00745996" w:rsidP="000A26A1">
      <w:pPr>
        <w:pStyle w:val="VCAAbody"/>
      </w:pPr>
      <w:r w:rsidRPr="00730E1C">
        <w:t>This</w:t>
      </w:r>
      <w:r w:rsidRPr="005D1AF5">
        <w:t xml:space="preserve"> </w:t>
      </w:r>
      <w:r>
        <w:t>was</w:t>
      </w:r>
      <w:r w:rsidRPr="005D1AF5">
        <w:t xml:space="preserve"> </w:t>
      </w:r>
      <w:r w:rsidRPr="00730E1C">
        <w:t>a</w:t>
      </w:r>
      <w:r w:rsidRPr="005D1AF5">
        <w:t xml:space="preserve"> </w:t>
      </w:r>
      <w:r w:rsidRPr="00730E1C">
        <w:t>general</w:t>
      </w:r>
      <w:r w:rsidRPr="005D1AF5">
        <w:t xml:space="preserve"> </w:t>
      </w:r>
      <w:r w:rsidRPr="00730E1C">
        <w:t>question</w:t>
      </w:r>
      <w:r>
        <w:t xml:space="preserve">, </w:t>
      </w:r>
      <w:r w:rsidRPr="00730E1C">
        <w:t>not</w:t>
      </w:r>
      <w:r w:rsidRPr="005D1AF5">
        <w:t xml:space="preserve"> to </w:t>
      </w:r>
      <w:r w:rsidRPr="00730E1C">
        <w:t>be</w:t>
      </w:r>
      <w:r w:rsidRPr="005D1AF5">
        <w:t xml:space="preserve"> </w:t>
      </w:r>
      <w:r w:rsidRPr="00730E1C">
        <w:t>answered</w:t>
      </w:r>
      <w:r w:rsidRPr="005D1AF5">
        <w:t xml:space="preserve"> </w:t>
      </w:r>
      <w:r w:rsidRPr="00730E1C">
        <w:t>from</w:t>
      </w:r>
      <w:r w:rsidRPr="005D1AF5">
        <w:t xml:space="preserve"> </w:t>
      </w:r>
      <w:r w:rsidRPr="00730E1C">
        <w:t>the</w:t>
      </w:r>
      <w:r w:rsidRPr="005D1AF5">
        <w:t xml:space="preserve"> </w:t>
      </w:r>
      <w:r w:rsidRPr="00730E1C">
        <w:t>perspective</w:t>
      </w:r>
      <w:r w:rsidRPr="005D1AF5">
        <w:t xml:space="preserve"> </w:t>
      </w:r>
      <w:r w:rsidRPr="00730E1C">
        <w:t>of</w:t>
      </w:r>
      <w:r w:rsidRPr="005D1AF5">
        <w:t xml:space="preserve"> </w:t>
      </w:r>
      <w:r w:rsidRPr="00730E1C">
        <w:t>a</w:t>
      </w:r>
      <w:r w:rsidRPr="005D1AF5">
        <w:t xml:space="preserve"> </w:t>
      </w:r>
      <w:r w:rsidRPr="00730E1C">
        <w:t>specific</w:t>
      </w:r>
      <w:r w:rsidRPr="005D1AF5">
        <w:t xml:space="preserve"> religious </w:t>
      </w:r>
      <w:r w:rsidRPr="00730E1C">
        <w:t>tradition.</w:t>
      </w:r>
      <w:r>
        <w:t xml:space="preserve"> </w:t>
      </w:r>
      <w:r w:rsidRPr="00730E1C">
        <w:t xml:space="preserve">Responses that </w:t>
      </w:r>
      <w:r>
        <w:t>did</w:t>
      </w:r>
      <w:r w:rsidRPr="00730E1C">
        <w:t xml:space="preserve"> so </w:t>
      </w:r>
      <w:r>
        <w:t xml:space="preserve">were </w:t>
      </w:r>
      <w:r w:rsidRPr="00730E1C">
        <w:t xml:space="preserve">not </w:t>
      </w:r>
      <w:r>
        <w:t>awarded</w:t>
      </w:r>
      <w:r w:rsidRPr="00730E1C">
        <w:t xml:space="preserve"> full marks.</w:t>
      </w:r>
      <w:r>
        <w:t xml:space="preserve"> </w:t>
      </w:r>
      <w:r w:rsidRPr="00730E1C">
        <w:t xml:space="preserve">Responses that </w:t>
      </w:r>
      <w:r>
        <w:t>had</w:t>
      </w:r>
      <w:r w:rsidRPr="00730E1C">
        <w:t xml:space="preserve"> a mix of general and tradition</w:t>
      </w:r>
      <w:r>
        <w:t>-</w:t>
      </w:r>
      <w:r w:rsidRPr="00730E1C">
        <w:t>specific points receive</w:t>
      </w:r>
      <w:r>
        <w:t>d</w:t>
      </w:r>
      <w:r w:rsidRPr="00730E1C">
        <w:t xml:space="preserve"> marks for the general points, assuming they </w:t>
      </w:r>
      <w:r>
        <w:t>were</w:t>
      </w:r>
      <w:r w:rsidRPr="00730E1C">
        <w:t xml:space="preserve"> accurate.</w:t>
      </w:r>
      <w:r>
        <w:t xml:space="preserve"> </w:t>
      </w:r>
      <w:r w:rsidRPr="00730E1C">
        <w:t xml:space="preserve">Responses that </w:t>
      </w:r>
      <w:r>
        <w:t>were</w:t>
      </w:r>
      <w:r w:rsidRPr="00730E1C">
        <w:t xml:space="preserve"> completely from the perspective of a specific </w:t>
      </w:r>
      <w:r>
        <w:t xml:space="preserve">religious </w:t>
      </w:r>
      <w:r w:rsidRPr="00730E1C">
        <w:t xml:space="preserve">tradition </w:t>
      </w:r>
      <w:r>
        <w:t xml:space="preserve">or religious denomination </w:t>
      </w:r>
      <w:r w:rsidRPr="00730E1C">
        <w:t>receive</w:t>
      </w:r>
      <w:r>
        <w:t>d</w:t>
      </w:r>
      <w:r w:rsidRPr="00730E1C">
        <w:t xml:space="preserve"> no marks.</w:t>
      </w:r>
    </w:p>
    <w:p w14:paraId="3DC5F44E" w14:textId="77777777" w:rsidR="003A6C27" w:rsidRPr="0013621E" w:rsidRDefault="003A6C27" w:rsidP="000A26A1">
      <w:pPr>
        <w:pStyle w:val="VCAAbody"/>
      </w:pPr>
      <w:r>
        <w:br w:type="page"/>
      </w:r>
    </w:p>
    <w:p w14:paraId="34413911" w14:textId="0832A00A" w:rsidR="003F13DD" w:rsidRPr="000A26A1" w:rsidRDefault="006040D0" w:rsidP="003B5AA1">
      <w:pPr>
        <w:pStyle w:val="VCAAHeading3"/>
      </w:pPr>
      <w:r>
        <w:lastRenderedPageBreak/>
        <w:t xml:space="preserve">Question </w:t>
      </w:r>
      <w:r w:rsidR="003F13DD" w:rsidRPr="00146ACA">
        <w:t>2a</w:t>
      </w:r>
      <w:r w:rsidR="00232DB9">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982"/>
      </w:tblGrid>
      <w:tr w:rsidR="00283B0E" w:rsidRPr="00D93DDA" w14:paraId="13A19862"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1D5D3853" w14:textId="77777777" w:rsidR="00283B0E" w:rsidRPr="00D93DDA" w:rsidRDefault="00283B0E" w:rsidP="001A2A51">
            <w:pPr>
              <w:pStyle w:val="VCAAtablecondensedheading"/>
            </w:pPr>
            <w:r w:rsidRPr="00D93DDA">
              <w:t>Mark</w:t>
            </w:r>
          </w:p>
        </w:tc>
        <w:tc>
          <w:tcPr>
            <w:tcW w:w="725" w:type="dxa"/>
          </w:tcPr>
          <w:p w14:paraId="1C4691A9" w14:textId="77777777" w:rsidR="00283B0E" w:rsidRPr="00D93DDA" w:rsidRDefault="00283B0E" w:rsidP="001A2A51">
            <w:pPr>
              <w:pStyle w:val="VCAAtablecondensedheading"/>
            </w:pPr>
            <w:r w:rsidRPr="00D93DDA">
              <w:t>0</w:t>
            </w:r>
          </w:p>
        </w:tc>
        <w:tc>
          <w:tcPr>
            <w:tcW w:w="726" w:type="dxa"/>
          </w:tcPr>
          <w:p w14:paraId="5A4EBB23" w14:textId="77777777" w:rsidR="00283B0E" w:rsidRPr="00D93DDA" w:rsidRDefault="00283B0E" w:rsidP="001A2A51">
            <w:pPr>
              <w:pStyle w:val="VCAAtablecondensedheading"/>
            </w:pPr>
            <w:r w:rsidRPr="00D93DDA">
              <w:t>1</w:t>
            </w:r>
          </w:p>
        </w:tc>
        <w:tc>
          <w:tcPr>
            <w:tcW w:w="725" w:type="dxa"/>
          </w:tcPr>
          <w:p w14:paraId="196E1724" w14:textId="77777777" w:rsidR="00283B0E" w:rsidRPr="00D93DDA" w:rsidRDefault="00283B0E" w:rsidP="001A2A51">
            <w:pPr>
              <w:pStyle w:val="VCAAtablecondensedheading"/>
            </w:pPr>
            <w:r w:rsidRPr="00D93DDA">
              <w:t>2</w:t>
            </w:r>
          </w:p>
        </w:tc>
        <w:tc>
          <w:tcPr>
            <w:tcW w:w="726" w:type="dxa"/>
          </w:tcPr>
          <w:p w14:paraId="2F7A895C" w14:textId="77777777" w:rsidR="00283B0E" w:rsidRPr="00D93DDA" w:rsidRDefault="00283B0E" w:rsidP="001A2A51">
            <w:pPr>
              <w:pStyle w:val="VCAAtablecondensedheading"/>
            </w:pPr>
            <w:r>
              <w:t>3</w:t>
            </w:r>
          </w:p>
        </w:tc>
        <w:tc>
          <w:tcPr>
            <w:tcW w:w="726" w:type="dxa"/>
          </w:tcPr>
          <w:p w14:paraId="0AF45AA1" w14:textId="77777777" w:rsidR="00283B0E" w:rsidRPr="00D93DDA" w:rsidRDefault="00283B0E" w:rsidP="001A2A51">
            <w:pPr>
              <w:pStyle w:val="VCAAtablecondensedheading"/>
            </w:pPr>
            <w:r>
              <w:t>4</w:t>
            </w:r>
          </w:p>
        </w:tc>
        <w:tc>
          <w:tcPr>
            <w:tcW w:w="982" w:type="dxa"/>
          </w:tcPr>
          <w:p w14:paraId="5B457B8C" w14:textId="77777777" w:rsidR="00283B0E" w:rsidRPr="00D93DDA" w:rsidRDefault="00283B0E" w:rsidP="001A2A51">
            <w:pPr>
              <w:pStyle w:val="VCAAtablecondensedheading"/>
            </w:pPr>
            <w:r w:rsidRPr="00D93DDA">
              <w:t>Averag</w:t>
            </w:r>
            <w:r>
              <w:t>e</w:t>
            </w:r>
          </w:p>
        </w:tc>
      </w:tr>
      <w:tr w:rsidR="00283B0E" w:rsidRPr="00D93DDA" w14:paraId="48206033" w14:textId="77777777" w:rsidTr="001A2A51">
        <w:tc>
          <w:tcPr>
            <w:tcW w:w="665" w:type="dxa"/>
          </w:tcPr>
          <w:p w14:paraId="395F9802" w14:textId="77777777" w:rsidR="00283B0E" w:rsidRPr="00D93DDA" w:rsidRDefault="00283B0E" w:rsidP="001A2A51">
            <w:pPr>
              <w:pStyle w:val="VCAAtablecondensed"/>
            </w:pPr>
            <w:r w:rsidRPr="00D93DDA">
              <w:t>%</w:t>
            </w:r>
          </w:p>
        </w:tc>
        <w:tc>
          <w:tcPr>
            <w:tcW w:w="725" w:type="dxa"/>
          </w:tcPr>
          <w:p w14:paraId="2357453E" w14:textId="02ADE40E" w:rsidR="00283B0E" w:rsidRPr="00D93DDA" w:rsidRDefault="000B2AAE" w:rsidP="001A2A51">
            <w:pPr>
              <w:pStyle w:val="VCAAtablecondensed"/>
            </w:pPr>
            <w:r>
              <w:t>4</w:t>
            </w:r>
          </w:p>
        </w:tc>
        <w:tc>
          <w:tcPr>
            <w:tcW w:w="726" w:type="dxa"/>
          </w:tcPr>
          <w:p w14:paraId="66081E0F" w14:textId="397E47CC" w:rsidR="00283B0E" w:rsidRPr="00D93DDA" w:rsidRDefault="000B2AAE" w:rsidP="001A2A51">
            <w:pPr>
              <w:pStyle w:val="VCAAtablecondensed"/>
            </w:pPr>
            <w:r>
              <w:t>17</w:t>
            </w:r>
          </w:p>
        </w:tc>
        <w:tc>
          <w:tcPr>
            <w:tcW w:w="725" w:type="dxa"/>
          </w:tcPr>
          <w:p w14:paraId="60760AAD" w14:textId="43F0F3DF" w:rsidR="00283B0E" w:rsidRPr="00D93DDA" w:rsidRDefault="000B2AAE" w:rsidP="001A2A51">
            <w:pPr>
              <w:pStyle w:val="VCAAtablecondensed"/>
            </w:pPr>
            <w:r>
              <w:t>38</w:t>
            </w:r>
          </w:p>
        </w:tc>
        <w:tc>
          <w:tcPr>
            <w:tcW w:w="726" w:type="dxa"/>
          </w:tcPr>
          <w:p w14:paraId="2B8477E6" w14:textId="6150DFE0" w:rsidR="00283B0E" w:rsidRDefault="000B2AAE" w:rsidP="001A2A51">
            <w:pPr>
              <w:pStyle w:val="VCAAtablecondensed"/>
            </w:pPr>
            <w:r>
              <w:t>28</w:t>
            </w:r>
          </w:p>
        </w:tc>
        <w:tc>
          <w:tcPr>
            <w:tcW w:w="726" w:type="dxa"/>
          </w:tcPr>
          <w:p w14:paraId="13F87F5C" w14:textId="5ECA9092" w:rsidR="00283B0E" w:rsidRDefault="000B2AAE" w:rsidP="001A2A51">
            <w:pPr>
              <w:pStyle w:val="VCAAtablecondensed"/>
            </w:pPr>
            <w:r>
              <w:t>12</w:t>
            </w:r>
          </w:p>
        </w:tc>
        <w:tc>
          <w:tcPr>
            <w:tcW w:w="982" w:type="dxa"/>
          </w:tcPr>
          <w:p w14:paraId="3F3AA6DE" w14:textId="3AF5CC5D" w:rsidR="00283B0E" w:rsidRPr="00D93DDA" w:rsidRDefault="000B2AAE" w:rsidP="001A2A51">
            <w:pPr>
              <w:pStyle w:val="VCAAtablecondensed"/>
            </w:pPr>
            <w:r>
              <w:t>2.3</w:t>
            </w:r>
          </w:p>
        </w:tc>
      </w:tr>
    </w:tbl>
    <w:p w14:paraId="6F96B4B8" w14:textId="790C927A" w:rsidR="006040D0" w:rsidRPr="006040D0" w:rsidRDefault="006040D0" w:rsidP="009755BB">
      <w:pPr>
        <w:pStyle w:val="VCAAbody"/>
      </w:pPr>
      <w:r w:rsidRPr="006040D0">
        <w:t>The</w:t>
      </w:r>
      <w:r w:rsidRPr="000A26A1">
        <w:t xml:space="preserve"> </w:t>
      </w:r>
      <w:r w:rsidRPr="006040D0">
        <w:t>focus</w:t>
      </w:r>
      <w:r w:rsidRPr="000A26A1">
        <w:t xml:space="preserve"> </w:t>
      </w:r>
      <w:r w:rsidRPr="006040D0">
        <w:t>of</w:t>
      </w:r>
      <w:r w:rsidRPr="000A26A1">
        <w:t xml:space="preserve"> </w:t>
      </w:r>
      <w:r w:rsidRPr="006040D0">
        <w:t>this</w:t>
      </w:r>
      <w:r w:rsidRPr="000A26A1">
        <w:t xml:space="preserve"> </w:t>
      </w:r>
      <w:r w:rsidRPr="006040D0">
        <w:t>question</w:t>
      </w:r>
      <w:r w:rsidRPr="000A26A1">
        <w:t xml:space="preserve"> </w:t>
      </w:r>
      <w:r w:rsidR="003028BE">
        <w:t>was</w:t>
      </w:r>
      <w:r w:rsidRPr="000A26A1">
        <w:t xml:space="preserve"> </w:t>
      </w:r>
      <w:r w:rsidRPr="006040D0">
        <w:t>on</w:t>
      </w:r>
      <w:r w:rsidRPr="000A26A1">
        <w:t xml:space="preserve"> </w:t>
      </w:r>
      <w:r w:rsidRPr="006040D0">
        <w:t>the particular ways that ethics contributes to the search for meaning.</w:t>
      </w:r>
      <w:r w:rsidR="00ED697B">
        <w:t xml:space="preserve"> Any definition of ‘ethics’ had to be related to the ways that ethics contributes to the search for meaning</w:t>
      </w:r>
      <w:r w:rsidR="00AD2F41">
        <w:t xml:space="preserve"> – t</w:t>
      </w:r>
      <w:r w:rsidRPr="006040D0">
        <w:t xml:space="preserve">hat is, how the principles, values, social mores, standards of behaviour and other components of ethics help people to identify and develop awareness and understanding of the meaning and purpose of existence generally and </w:t>
      </w:r>
      <w:r w:rsidR="003028BE">
        <w:t>for</w:t>
      </w:r>
      <w:r w:rsidRPr="006040D0">
        <w:t xml:space="preserve"> individuals.</w:t>
      </w:r>
    </w:p>
    <w:p w14:paraId="039FE55E" w14:textId="725C5990" w:rsidR="006040D0" w:rsidRPr="007B71F6" w:rsidRDefault="006040D0" w:rsidP="009755BB">
      <w:pPr>
        <w:pStyle w:val="VCAAbody"/>
      </w:pPr>
      <w:r w:rsidRPr="007B71F6">
        <w:t>Some</w:t>
      </w:r>
      <w:r w:rsidRPr="000A26A1">
        <w:t xml:space="preserve"> </w:t>
      </w:r>
      <w:r w:rsidRPr="007B71F6">
        <w:t>points</w:t>
      </w:r>
      <w:r w:rsidRPr="000A26A1">
        <w:t xml:space="preserve"> </w:t>
      </w:r>
      <w:r w:rsidRPr="007B71F6">
        <w:t>that</w:t>
      </w:r>
      <w:r w:rsidRPr="000A26A1">
        <w:t xml:space="preserve"> </w:t>
      </w:r>
      <w:r w:rsidRPr="007B71F6">
        <w:t>students</w:t>
      </w:r>
      <w:r w:rsidRPr="000A26A1">
        <w:t xml:space="preserve"> </w:t>
      </w:r>
      <w:r w:rsidRPr="007B71F6">
        <w:t>could</w:t>
      </w:r>
      <w:r w:rsidRPr="000A26A1">
        <w:t xml:space="preserve"> make </w:t>
      </w:r>
      <w:r w:rsidR="00AD2F41" w:rsidRPr="000A26A1">
        <w:t xml:space="preserve">included: </w:t>
      </w:r>
    </w:p>
    <w:p w14:paraId="282EF7A1" w14:textId="7D972664" w:rsidR="006040D0" w:rsidRPr="006040D0" w:rsidRDefault="006040D0" w:rsidP="009755BB">
      <w:pPr>
        <w:pStyle w:val="VCAAbullet"/>
      </w:pPr>
      <w:r w:rsidRPr="006040D0">
        <w:t>Ethics</w:t>
      </w:r>
      <w:r w:rsidRPr="000A26A1">
        <w:t xml:space="preserve"> </w:t>
      </w:r>
      <w:r w:rsidRPr="006040D0">
        <w:t>guide</w:t>
      </w:r>
      <w:r w:rsidRPr="000A26A1">
        <w:t xml:space="preserve"> </w:t>
      </w:r>
      <w:r w:rsidRPr="006040D0">
        <w:t>adherents</w:t>
      </w:r>
      <w:r w:rsidRPr="000A26A1">
        <w:t xml:space="preserve"> </w:t>
      </w:r>
      <w:r w:rsidRPr="006040D0">
        <w:t>to</w:t>
      </w:r>
      <w:r w:rsidRPr="000A26A1">
        <w:t xml:space="preserve"> </w:t>
      </w:r>
      <w:r w:rsidRPr="006040D0">
        <w:t>make</w:t>
      </w:r>
      <w:r w:rsidRPr="000A26A1">
        <w:t xml:space="preserve"> </w:t>
      </w:r>
      <w:r w:rsidRPr="006040D0">
        <w:t>good</w:t>
      </w:r>
      <w:r w:rsidRPr="000A26A1">
        <w:t xml:space="preserve"> </w:t>
      </w:r>
      <w:r w:rsidRPr="006040D0">
        <w:t>behaviour</w:t>
      </w:r>
      <w:r w:rsidRPr="000A26A1">
        <w:t xml:space="preserve"> </w:t>
      </w:r>
      <w:r w:rsidRPr="006040D0">
        <w:t>choices</w:t>
      </w:r>
      <w:r w:rsidR="00AD2F41">
        <w:t>,</w:t>
      </w:r>
      <w:r w:rsidRPr="000A26A1">
        <w:t xml:space="preserve"> </w:t>
      </w:r>
      <w:r w:rsidRPr="006040D0">
        <w:t>which</w:t>
      </w:r>
      <w:r w:rsidRPr="000A26A1">
        <w:t xml:space="preserve"> </w:t>
      </w:r>
      <w:r w:rsidRPr="006040D0">
        <w:t>could</w:t>
      </w:r>
      <w:r w:rsidRPr="000A26A1">
        <w:t xml:space="preserve"> </w:t>
      </w:r>
      <w:r w:rsidRPr="006040D0">
        <w:t>provide</w:t>
      </w:r>
      <w:r w:rsidRPr="000A26A1">
        <w:t xml:space="preserve"> </w:t>
      </w:r>
      <w:r w:rsidRPr="006040D0">
        <w:t>meaning and value for individual life and life in general</w:t>
      </w:r>
      <w:r w:rsidRPr="000A26A1">
        <w:t xml:space="preserve"> </w:t>
      </w:r>
      <w:r w:rsidRPr="006040D0">
        <w:t>by</w:t>
      </w:r>
      <w:r w:rsidRPr="000A26A1">
        <w:t xml:space="preserve"> </w:t>
      </w:r>
      <w:r w:rsidRPr="006040D0">
        <w:t>supporting community, both religious and wider.</w:t>
      </w:r>
    </w:p>
    <w:p w14:paraId="2CDEA2F9" w14:textId="77777777" w:rsidR="006040D0" w:rsidRPr="006040D0" w:rsidRDefault="006040D0" w:rsidP="009755BB">
      <w:pPr>
        <w:pStyle w:val="VCAAbullet"/>
      </w:pPr>
      <w:r w:rsidRPr="006040D0">
        <w:t>When</w:t>
      </w:r>
      <w:r w:rsidRPr="000A26A1">
        <w:t xml:space="preserve"> </w:t>
      </w:r>
      <w:r w:rsidRPr="006040D0">
        <w:t>religious beliefs</w:t>
      </w:r>
      <w:r w:rsidRPr="000A26A1">
        <w:t xml:space="preserve"> </w:t>
      </w:r>
      <w:r w:rsidRPr="006040D0">
        <w:t>about</w:t>
      </w:r>
      <w:r w:rsidRPr="000A26A1">
        <w:t xml:space="preserve"> </w:t>
      </w:r>
      <w:r w:rsidRPr="006040D0">
        <w:t>an</w:t>
      </w:r>
      <w:r w:rsidRPr="000A26A1">
        <w:t xml:space="preserve"> </w:t>
      </w:r>
      <w:r w:rsidRPr="006040D0">
        <w:t>afterlife</w:t>
      </w:r>
      <w:r w:rsidRPr="000A26A1">
        <w:t xml:space="preserve"> </w:t>
      </w:r>
      <w:r w:rsidRPr="006040D0">
        <w:t>are</w:t>
      </w:r>
      <w:r w:rsidRPr="000A26A1">
        <w:t xml:space="preserve"> </w:t>
      </w:r>
      <w:r w:rsidRPr="006040D0">
        <w:t>dependent</w:t>
      </w:r>
      <w:r w:rsidRPr="000A26A1">
        <w:t xml:space="preserve"> </w:t>
      </w:r>
      <w:r w:rsidRPr="006040D0">
        <w:t>on</w:t>
      </w:r>
      <w:r w:rsidRPr="000A26A1">
        <w:t xml:space="preserve"> </w:t>
      </w:r>
      <w:r w:rsidRPr="006040D0">
        <w:t>right behaviour,</w:t>
      </w:r>
      <w:r w:rsidRPr="000A26A1">
        <w:t xml:space="preserve"> </w:t>
      </w:r>
      <w:r w:rsidRPr="006040D0">
        <w:t>ethics</w:t>
      </w:r>
      <w:r w:rsidRPr="000A26A1">
        <w:t xml:space="preserve"> </w:t>
      </w:r>
      <w:r w:rsidRPr="006040D0">
        <w:t>provide</w:t>
      </w:r>
      <w:r w:rsidRPr="000A26A1">
        <w:t xml:space="preserve"> </w:t>
      </w:r>
      <w:r w:rsidRPr="006040D0">
        <w:t>guidance</w:t>
      </w:r>
      <w:r w:rsidRPr="000A26A1">
        <w:t xml:space="preserve"> </w:t>
      </w:r>
      <w:r w:rsidRPr="006040D0">
        <w:t>on</w:t>
      </w:r>
      <w:r w:rsidRPr="000A26A1">
        <w:t xml:space="preserve"> </w:t>
      </w:r>
      <w:r w:rsidRPr="006040D0">
        <w:t>how</w:t>
      </w:r>
      <w:r w:rsidRPr="000A26A1">
        <w:t xml:space="preserve"> </w:t>
      </w:r>
      <w:r w:rsidRPr="006040D0">
        <w:t>to live a good life that guides towards providing meaning and value for individual life and the purpose of existence generally.</w:t>
      </w:r>
    </w:p>
    <w:p w14:paraId="741EE8DF" w14:textId="77777777" w:rsidR="006040D0" w:rsidRPr="006040D0" w:rsidRDefault="006040D0" w:rsidP="009755BB">
      <w:pPr>
        <w:pStyle w:val="VCAAbullet"/>
      </w:pPr>
      <w:r w:rsidRPr="006040D0">
        <w:t>Ethics</w:t>
      </w:r>
      <w:r w:rsidRPr="000A26A1">
        <w:t xml:space="preserve"> </w:t>
      </w:r>
      <w:r w:rsidRPr="006040D0">
        <w:t>can</w:t>
      </w:r>
      <w:r w:rsidRPr="000A26A1">
        <w:t xml:space="preserve"> </w:t>
      </w:r>
      <w:r w:rsidRPr="006040D0">
        <w:t>nurture</w:t>
      </w:r>
      <w:r w:rsidRPr="000A26A1">
        <w:t xml:space="preserve"> </w:t>
      </w:r>
      <w:r w:rsidRPr="006040D0">
        <w:t>personal</w:t>
      </w:r>
      <w:r w:rsidRPr="000A26A1">
        <w:t xml:space="preserve"> </w:t>
      </w:r>
      <w:r w:rsidRPr="006040D0">
        <w:t>identity</w:t>
      </w:r>
      <w:r w:rsidRPr="000A26A1">
        <w:t xml:space="preserve"> </w:t>
      </w:r>
      <w:r w:rsidRPr="006040D0">
        <w:t>and</w:t>
      </w:r>
      <w:r w:rsidRPr="000A26A1">
        <w:t xml:space="preserve"> </w:t>
      </w:r>
      <w:r w:rsidRPr="006040D0">
        <w:t>an</w:t>
      </w:r>
      <w:r w:rsidRPr="000A26A1">
        <w:t xml:space="preserve"> </w:t>
      </w:r>
      <w:r w:rsidRPr="006040D0">
        <w:t>understanding</w:t>
      </w:r>
      <w:r w:rsidRPr="000A26A1">
        <w:t xml:space="preserve"> </w:t>
      </w:r>
      <w:r w:rsidRPr="006040D0">
        <w:t>of</w:t>
      </w:r>
      <w:r w:rsidRPr="000A26A1">
        <w:t xml:space="preserve"> </w:t>
      </w:r>
      <w:r w:rsidRPr="006040D0">
        <w:t>how</w:t>
      </w:r>
      <w:r w:rsidRPr="000A26A1">
        <w:t xml:space="preserve"> </w:t>
      </w:r>
      <w:r w:rsidRPr="006040D0">
        <w:t>to</w:t>
      </w:r>
      <w:r w:rsidRPr="000A26A1">
        <w:t xml:space="preserve"> </w:t>
      </w:r>
      <w:r w:rsidRPr="006040D0">
        <w:t>fulfil</w:t>
      </w:r>
      <w:r w:rsidRPr="000A26A1">
        <w:t xml:space="preserve"> </w:t>
      </w:r>
      <w:r w:rsidRPr="006040D0">
        <w:t>useful</w:t>
      </w:r>
      <w:r w:rsidRPr="000A26A1">
        <w:t xml:space="preserve"> </w:t>
      </w:r>
      <w:r w:rsidRPr="006040D0">
        <w:t>roles</w:t>
      </w:r>
      <w:r w:rsidRPr="000A26A1">
        <w:t xml:space="preserve"> </w:t>
      </w:r>
      <w:r w:rsidRPr="006040D0">
        <w:t>in</w:t>
      </w:r>
      <w:r w:rsidRPr="000A26A1">
        <w:t xml:space="preserve"> </w:t>
      </w:r>
      <w:r w:rsidRPr="006040D0">
        <w:t>religious communities and within the wider society, thereby providing meaning and value for individual life and the purpose of existence generally.</w:t>
      </w:r>
    </w:p>
    <w:p w14:paraId="6117DB98" w14:textId="1592E1E9" w:rsidR="00146ACA" w:rsidRDefault="00146ACA" w:rsidP="00745996">
      <w:pPr>
        <w:pStyle w:val="VCAAbody"/>
      </w:pPr>
      <w:r w:rsidRPr="006040D0">
        <w:t xml:space="preserve">Most students </w:t>
      </w:r>
      <w:r w:rsidR="00821A2F">
        <w:t>made</w:t>
      </w:r>
      <w:r w:rsidR="00821A2F" w:rsidRPr="006040D0">
        <w:t xml:space="preserve"> </w:t>
      </w:r>
      <w:r w:rsidRPr="006040D0">
        <w:t>one point</w:t>
      </w:r>
      <w:r w:rsidR="006040D0">
        <w:t xml:space="preserve">, that </w:t>
      </w:r>
      <w:r w:rsidRPr="006040D0">
        <w:t>ethics provide a framework</w:t>
      </w:r>
      <w:r w:rsidR="006040D0">
        <w:t xml:space="preserve"> or </w:t>
      </w:r>
      <w:r w:rsidRPr="006040D0">
        <w:t>guidelines for making moral</w:t>
      </w:r>
      <w:r w:rsidR="001134E7">
        <w:t xml:space="preserve"> decisions</w:t>
      </w:r>
      <w:r w:rsidR="00AD2F41">
        <w:t>;</w:t>
      </w:r>
      <w:r w:rsidR="006040D0">
        <w:t xml:space="preserve"> that is</w:t>
      </w:r>
      <w:r w:rsidR="001134E7">
        <w:t>,</w:t>
      </w:r>
      <w:r w:rsidR="006040D0">
        <w:t xml:space="preserve"> d</w:t>
      </w:r>
      <w:r w:rsidR="00745996">
        <w:t>isc</w:t>
      </w:r>
      <w:r w:rsidR="006040D0">
        <w:t>erning</w:t>
      </w:r>
      <w:r w:rsidRPr="006040D0">
        <w:t xml:space="preserve"> right</w:t>
      </w:r>
      <w:r w:rsidR="006040D0">
        <w:t xml:space="preserve"> from </w:t>
      </w:r>
      <w:r w:rsidRPr="006040D0">
        <w:t>wrong choices.</w:t>
      </w:r>
      <w:r w:rsidR="00745996">
        <w:t xml:space="preserve"> </w:t>
      </w:r>
      <w:r w:rsidR="006040D0">
        <w:t>T</w:t>
      </w:r>
      <w:r w:rsidRPr="006040D0">
        <w:t xml:space="preserve">he second </w:t>
      </w:r>
      <w:r w:rsidR="006040D0">
        <w:t>point was often missing or</w:t>
      </w:r>
      <w:r w:rsidR="00AD2F41">
        <w:t xml:space="preserve"> comprised</w:t>
      </w:r>
      <w:r w:rsidR="006040D0">
        <w:t xml:space="preserve"> a rewording of the first point.</w:t>
      </w:r>
    </w:p>
    <w:p w14:paraId="60DEDB0F" w14:textId="77777777" w:rsidR="00745996" w:rsidRPr="006040D0" w:rsidRDefault="00745996" w:rsidP="00745996">
      <w:pPr>
        <w:pStyle w:val="VCAAbody"/>
      </w:pPr>
      <w:r w:rsidRPr="006040D0">
        <w:t>This</w:t>
      </w:r>
      <w:r w:rsidRPr="00D82E2E">
        <w:t xml:space="preserve"> </w:t>
      </w:r>
      <w:r>
        <w:t>was</w:t>
      </w:r>
      <w:r w:rsidRPr="00D82E2E">
        <w:t xml:space="preserve"> </w:t>
      </w:r>
      <w:r w:rsidRPr="006040D0">
        <w:t>a</w:t>
      </w:r>
      <w:r w:rsidRPr="00D82E2E">
        <w:t xml:space="preserve"> </w:t>
      </w:r>
      <w:r w:rsidRPr="006040D0">
        <w:t>general</w:t>
      </w:r>
      <w:r w:rsidRPr="00D82E2E">
        <w:t xml:space="preserve"> </w:t>
      </w:r>
      <w:r w:rsidRPr="006040D0">
        <w:t>question</w:t>
      </w:r>
      <w:r>
        <w:t xml:space="preserve">, </w:t>
      </w:r>
      <w:r w:rsidRPr="006040D0">
        <w:t>not be</w:t>
      </w:r>
      <w:r w:rsidRPr="00D82E2E">
        <w:t xml:space="preserve"> </w:t>
      </w:r>
      <w:r w:rsidRPr="006040D0">
        <w:t>answered</w:t>
      </w:r>
      <w:r w:rsidRPr="00D82E2E">
        <w:t xml:space="preserve"> </w:t>
      </w:r>
      <w:r w:rsidRPr="006040D0">
        <w:t>from</w:t>
      </w:r>
      <w:r w:rsidRPr="00D82E2E">
        <w:t xml:space="preserve"> </w:t>
      </w:r>
      <w:r w:rsidRPr="006040D0">
        <w:t>the</w:t>
      </w:r>
      <w:r w:rsidRPr="00D82E2E">
        <w:t xml:space="preserve"> </w:t>
      </w:r>
      <w:r w:rsidRPr="006040D0">
        <w:t>perspective</w:t>
      </w:r>
      <w:r w:rsidRPr="00D82E2E">
        <w:t xml:space="preserve"> </w:t>
      </w:r>
      <w:r w:rsidRPr="006040D0">
        <w:t>of</w:t>
      </w:r>
      <w:r w:rsidRPr="00D82E2E">
        <w:t xml:space="preserve"> </w:t>
      </w:r>
      <w:r w:rsidRPr="006040D0">
        <w:t>a</w:t>
      </w:r>
      <w:r w:rsidRPr="00D82E2E">
        <w:t xml:space="preserve"> </w:t>
      </w:r>
      <w:r w:rsidRPr="006040D0">
        <w:t>specific</w:t>
      </w:r>
      <w:r w:rsidRPr="00D82E2E">
        <w:t xml:space="preserve"> </w:t>
      </w:r>
      <w:r w:rsidRPr="006040D0">
        <w:t>religious</w:t>
      </w:r>
      <w:r w:rsidRPr="00D82E2E">
        <w:t xml:space="preserve"> </w:t>
      </w:r>
      <w:r w:rsidRPr="006040D0">
        <w:t>tradition</w:t>
      </w:r>
      <w:r>
        <w:t xml:space="preserve"> or religious denomination</w:t>
      </w:r>
      <w:r w:rsidRPr="006040D0">
        <w:t>.</w:t>
      </w:r>
      <w:r>
        <w:t xml:space="preserve"> </w:t>
      </w:r>
      <w:r w:rsidRPr="006040D0">
        <w:t xml:space="preserve">Responses that </w:t>
      </w:r>
      <w:r>
        <w:t>did</w:t>
      </w:r>
      <w:r w:rsidRPr="006040D0">
        <w:t xml:space="preserve"> so </w:t>
      </w:r>
      <w:r>
        <w:t>were</w:t>
      </w:r>
      <w:r w:rsidRPr="006040D0">
        <w:t xml:space="preserve"> not </w:t>
      </w:r>
      <w:r>
        <w:t>awarded</w:t>
      </w:r>
      <w:r w:rsidRPr="006040D0">
        <w:t xml:space="preserve"> full marks.</w:t>
      </w:r>
      <w:r>
        <w:t xml:space="preserve"> </w:t>
      </w:r>
      <w:r w:rsidRPr="006040D0">
        <w:t xml:space="preserve">Responses that </w:t>
      </w:r>
      <w:r>
        <w:t>had</w:t>
      </w:r>
      <w:r w:rsidRPr="006040D0">
        <w:t xml:space="preserve"> a mix of general and tradition</w:t>
      </w:r>
      <w:r>
        <w:t>-</w:t>
      </w:r>
      <w:r w:rsidRPr="006040D0">
        <w:t>specific points receive</w:t>
      </w:r>
      <w:r>
        <w:t>d</w:t>
      </w:r>
      <w:r w:rsidRPr="006040D0">
        <w:t xml:space="preserve"> marks for the general points, assuming they </w:t>
      </w:r>
      <w:r>
        <w:t>were</w:t>
      </w:r>
      <w:r w:rsidRPr="006040D0">
        <w:t xml:space="preserve"> accurate.</w:t>
      </w:r>
      <w:r>
        <w:t xml:space="preserve"> </w:t>
      </w:r>
      <w:r w:rsidRPr="006040D0">
        <w:t xml:space="preserve">Responses that </w:t>
      </w:r>
      <w:r>
        <w:t>were</w:t>
      </w:r>
      <w:r w:rsidRPr="006040D0">
        <w:t xml:space="preserve"> completely from the perspective of a specific</w:t>
      </w:r>
      <w:r>
        <w:t xml:space="preserve"> religious</w:t>
      </w:r>
      <w:r w:rsidRPr="006040D0">
        <w:t xml:space="preserve"> tradition </w:t>
      </w:r>
      <w:r>
        <w:t xml:space="preserve">or religious denomination </w:t>
      </w:r>
      <w:r w:rsidRPr="006040D0">
        <w:t>receive</w:t>
      </w:r>
      <w:r>
        <w:t>d</w:t>
      </w:r>
      <w:r w:rsidRPr="006040D0">
        <w:t xml:space="preserve"> no marks.</w:t>
      </w:r>
    </w:p>
    <w:p w14:paraId="739046E7" w14:textId="2FF940AB" w:rsidR="003F13DD" w:rsidRPr="000A26A1" w:rsidRDefault="000A731A" w:rsidP="0005409D">
      <w:pPr>
        <w:pStyle w:val="VCAAHeading3"/>
      </w:pPr>
      <w:r w:rsidRPr="00146ACA">
        <w:t>Q</w:t>
      </w:r>
      <w:r>
        <w:t>uestion</w:t>
      </w:r>
      <w:r w:rsidRPr="00146ACA">
        <w:t xml:space="preserve"> </w:t>
      </w:r>
      <w:r w:rsidR="003F13DD" w:rsidRPr="00146ACA">
        <w:t>2b</w:t>
      </w:r>
      <w:r w:rsidR="00232DB9">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982"/>
      </w:tblGrid>
      <w:tr w:rsidR="007F6BE0" w:rsidRPr="00D93DDA" w14:paraId="1567CD6A"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6C093831" w14:textId="77777777" w:rsidR="007F6BE0" w:rsidRPr="00D93DDA" w:rsidRDefault="007F6BE0" w:rsidP="001A2A51">
            <w:pPr>
              <w:pStyle w:val="VCAAtablecondensedheading"/>
            </w:pPr>
            <w:r w:rsidRPr="00D93DDA">
              <w:t>Mark</w:t>
            </w:r>
          </w:p>
        </w:tc>
        <w:tc>
          <w:tcPr>
            <w:tcW w:w="725" w:type="dxa"/>
          </w:tcPr>
          <w:p w14:paraId="38BDB10E" w14:textId="77777777" w:rsidR="007F6BE0" w:rsidRPr="00D93DDA" w:rsidRDefault="007F6BE0" w:rsidP="001A2A51">
            <w:pPr>
              <w:pStyle w:val="VCAAtablecondensedheading"/>
            </w:pPr>
            <w:r w:rsidRPr="00D93DDA">
              <w:t>0</w:t>
            </w:r>
          </w:p>
        </w:tc>
        <w:tc>
          <w:tcPr>
            <w:tcW w:w="726" w:type="dxa"/>
          </w:tcPr>
          <w:p w14:paraId="603E264C" w14:textId="77777777" w:rsidR="007F6BE0" w:rsidRPr="00D93DDA" w:rsidRDefault="007F6BE0" w:rsidP="001A2A51">
            <w:pPr>
              <w:pStyle w:val="VCAAtablecondensedheading"/>
            </w:pPr>
            <w:r w:rsidRPr="00D93DDA">
              <w:t>1</w:t>
            </w:r>
          </w:p>
        </w:tc>
        <w:tc>
          <w:tcPr>
            <w:tcW w:w="725" w:type="dxa"/>
          </w:tcPr>
          <w:p w14:paraId="4B502500" w14:textId="77777777" w:rsidR="007F6BE0" w:rsidRPr="00D93DDA" w:rsidRDefault="007F6BE0" w:rsidP="001A2A51">
            <w:pPr>
              <w:pStyle w:val="VCAAtablecondensedheading"/>
            </w:pPr>
            <w:r w:rsidRPr="00D93DDA">
              <w:t>2</w:t>
            </w:r>
          </w:p>
        </w:tc>
        <w:tc>
          <w:tcPr>
            <w:tcW w:w="726" w:type="dxa"/>
          </w:tcPr>
          <w:p w14:paraId="5CA84059" w14:textId="77777777" w:rsidR="007F6BE0" w:rsidRPr="00D93DDA" w:rsidRDefault="007F6BE0" w:rsidP="001A2A51">
            <w:pPr>
              <w:pStyle w:val="VCAAtablecondensedheading"/>
            </w:pPr>
            <w:r>
              <w:t>3</w:t>
            </w:r>
          </w:p>
        </w:tc>
        <w:tc>
          <w:tcPr>
            <w:tcW w:w="726" w:type="dxa"/>
          </w:tcPr>
          <w:p w14:paraId="3DB97DE2" w14:textId="77777777" w:rsidR="007F6BE0" w:rsidRPr="00D93DDA" w:rsidRDefault="007F6BE0" w:rsidP="001A2A51">
            <w:pPr>
              <w:pStyle w:val="VCAAtablecondensedheading"/>
            </w:pPr>
            <w:r>
              <w:t>4</w:t>
            </w:r>
          </w:p>
        </w:tc>
        <w:tc>
          <w:tcPr>
            <w:tcW w:w="982" w:type="dxa"/>
          </w:tcPr>
          <w:p w14:paraId="101F21FE" w14:textId="77777777" w:rsidR="007F6BE0" w:rsidRPr="00D93DDA" w:rsidRDefault="007F6BE0" w:rsidP="001A2A51">
            <w:pPr>
              <w:pStyle w:val="VCAAtablecondensedheading"/>
            </w:pPr>
            <w:r w:rsidRPr="00D93DDA">
              <w:t>Averag</w:t>
            </w:r>
            <w:r>
              <w:t>e</w:t>
            </w:r>
          </w:p>
        </w:tc>
      </w:tr>
      <w:tr w:rsidR="007F6BE0" w:rsidRPr="00D93DDA" w14:paraId="470670D3" w14:textId="77777777" w:rsidTr="001A2A51">
        <w:tc>
          <w:tcPr>
            <w:tcW w:w="665" w:type="dxa"/>
          </w:tcPr>
          <w:p w14:paraId="4A402191" w14:textId="77777777" w:rsidR="007F6BE0" w:rsidRPr="00D93DDA" w:rsidRDefault="007F6BE0" w:rsidP="001A2A51">
            <w:pPr>
              <w:pStyle w:val="VCAAtablecondensed"/>
            </w:pPr>
            <w:r w:rsidRPr="00D93DDA">
              <w:t>%</w:t>
            </w:r>
          </w:p>
        </w:tc>
        <w:tc>
          <w:tcPr>
            <w:tcW w:w="725" w:type="dxa"/>
          </w:tcPr>
          <w:p w14:paraId="19548B26" w14:textId="7375794E" w:rsidR="007F6BE0" w:rsidRPr="00D93DDA" w:rsidRDefault="000E21F2" w:rsidP="001A2A51">
            <w:pPr>
              <w:pStyle w:val="VCAAtablecondensed"/>
            </w:pPr>
            <w:r>
              <w:t>7</w:t>
            </w:r>
          </w:p>
        </w:tc>
        <w:tc>
          <w:tcPr>
            <w:tcW w:w="726" w:type="dxa"/>
          </w:tcPr>
          <w:p w14:paraId="5B6AF19E" w14:textId="4274B75D" w:rsidR="007F6BE0" w:rsidRPr="00D93DDA" w:rsidRDefault="000E21F2" w:rsidP="001A2A51">
            <w:pPr>
              <w:pStyle w:val="VCAAtablecondensed"/>
            </w:pPr>
            <w:r>
              <w:t>20</w:t>
            </w:r>
          </w:p>
        </w:tc>
        <w:tc>
          <w:tcPr>
            <w:tcW w:w="725" w:type="dxa"/>
          </w:tcPr>
          <w:p w14:paraId="30C418CF" w14:textId="50EFEEBA" w:rsidR="007F6BE0" w:rsidRPr="00D93DDA" w:rsidRDefault="000E21F2" w:rsidP="001A2A51">
            <w:pPr>
              <w:pStyle w:val="VCAAtablecondensed"/>
            </w:pPr>
            <w:r>
              <w:t>33</w:t>
            </w:r>
          </w:p>
        </w:tc>
        <w:tc>
          <w:tcPr>
            <w:tcW w:w="726" w:type="dxa"/>
          </w:tcPr>
          <w:p w14:paraId="6DF891F1" w14:textId="445BED7E" w:rsidR="007F6BE0" w:rsidRDefault="000E21F2" w:rsidP="001A2A51">
            <w:pPr>
              <w:pStyle w:val="VCAAtablecondensed"/>
            </w:pPr>
            <w:r>
              <w:t>26</w:t>
            </w:r>
          </w:p>
        </w:tc>
        <w:tc>
          <w:tcPr>
            <w:tcW w:w="726" w:type="dxa"/>
          </w:tcPr>
          <w:p w14:paraId="7403B519" w14:textId="05CA7CC9" w:rsidR="007F6BE0" w:rsidRDefault="000E21F2" w:rsidP="001A2A51">
            <w:pPr>
              <w:pStyle w:val="VCAAtablecondensed"/>
            </w:pPr>
            <w:r>
              <w:t>14</w:t>
            </w:r>
          </w:p>
        </w:tc>
        <w:tc>
          <w:tcPr>
            <w:tcW w:w="982" w:type="dxa"/>
          </w:tcPr>
          <w:p w14:paraId="4D47654F" w14:textId="2B764658" w:rsidR="007F6BE0" w:rsidRPr="00D93DDA" w:rsidRDefault="000E21F2" w:rsidP="001A2A51">
            <w:pPr>
              <w:pStyle w:val="VCAAtablecondensed"/>
            </w:pPr>
            <w:r>
              <w:t>2.2</w:t>
            </w:r>
          </w:p>
        </w:tc>
      </w:tr>
    </w:tbl>
    <w:p w14:paraId="0D9AEA01" w14:textId="69E1A47B" w:rsidR="006040D0" w:rsidRPr="000A26A1" w:rsidRDefault="006040D0" w:rsidP="00EE0EF6">
      <w:pPr>
        <w:pStyle w:val="VCAAbody"/>
      </w:pPr>
      <w:r w:rsidRPr="00ED697B">
        <w:t>The</w:t>
      </w:r>
      <w:r w:rsidRPr="000A26A1">
        <w:t xml:space="preserve"> </w:t>
      </w:r>
      <w:r w:rsidRPr="00ED697B">
        <w:t>focus</w:t>
      </w:r>
      <w:r w:rsidRPr="000A26A1">
        <w:t xml:space="preserve"> </w:t>
      </w:r>
      <w:r w:rsidRPr="00ED697B">
        <w:t>of</w:t>
      </w:r>
      <w:r w:rsidRPr="000A26A1">
        <w:t xml:space="preserve"> </w:t>
      </w:r>
      <w:r w:rsidRPr="00ED697B">
        <w:t>this</w:t>
      </w:r>
      <w:r w:rsidRPr="000A26A1">
        <w:t xml:space="preserve"> </w:t>
      </w:r>
      <w:r w:rsidRPr="00ED697B">
        <w:t>question</w:t>
      </w:r>
      <w:r w:rsidRPr="000A26A1">
        <w:t xml:space="preserve"> </w:t>
      </w:r>
      <w:r w:rsidR="003028BE">
        <w:t>was</w:t>
      </w:r>
      <w:r w:rsidRPr="000A26A1">
        <w:t xml:space="preserve"> </w:t>
      </w:r>
      <w:r w:rsidRPr="00ED697B">
        <w:t>on</w:t>
      </w:r>
      <w:r w:rsidRPr="000A26A1">
        <w:t xml:space="preserve"> </w:t>
      </w:r>
      <w:r w:rsidRPr="00ED697B">
        <w:t>the ways that social structures contribute to the search for meaning</w:t>
      </w:r>
      <w:r w:rsidRPr="000A26A1">
        <w:t xml:space="preserve">. </w:t>
      </w:r>
      <w:r w:rsidR="00ED697B" w:rsidRPr="000A26A1">
        <w:t xml:space="preserve">Any form of definition of ‘social structures’ </w:t>
      </w:r>
      <w:r w:rsidR="001F37B6" w:rsidRPr="000A26A1">
        <w:t xml:space="preserve">needed </w:t>
      </w:r>
      <w:r w:rsidR="00ED697B" w:rsidRPr="000A26A1">
        <w:t xml:space="preserve">to be related to the ways that the various components of social structures contribute to the search for meaning. </w:t>
      </w:r>
      <w:r w:rsidRPr="000A26A1">
        <w:t xml:space="preserve">That is, how those particular features of the overall social structure of a religion help people to identify and develop awareness and understanding of the meaning and purpose of existence generally and </w:t>
      </w:r>
      <w:r w:rsidR="003028BE" w:rsidRPr="000A26A1">
        <w:t>for</w:t>
      </w:r>
      <w:r w:rsidRPr="000A26A1">
        <w:t xml:space="preserve"> individuals.</w:t>
      </w:r>
    </w:p>
    <w:p w14:paraId="0B0FE3EF" w14:textId="7170E1BC" w:rsidR="006040D0" w:rsidRPr="007B71F6" w:rsidRDefault="006040D0" w:rsidP="00EE0EF6">
      <w:pPr>
        <w:pStyle w:val="VCAAbody"/>
      </w:pPr>
      <w:r w:rsidRPr="007B71F6">
        <w:t>Some</w:t>
      </w:r>
      <w:r w:rsidRPr="000A26A1">
        <w:t xml:space="preserve"> </w:t>
      </w:r>
      <w:r w:rsidRPr="007B71F6">
        <w:t>points</w:t>
      </w:r>
      <w:r w:rsidRPr="000A26A1">
        <w:t xml:space="preserve"> </w:t>
      </w:r>
      <w:r w:rsidRPr="007B71F6">
        <w:t>that</w:t>
      </w:r>
      <w:r w:rsidRPr="000A26A1">
        <w:t xml:space="preserve"> </w:t>
      </w:r>
      <w:r w:rsidRPr="007B71F6">
        <w:t>students</w:t>
      </w:r>
      <w:r w:rsidRPr="000A26A1">
        <w:t xml:space="preserve"> </w:t>
      </w:r>
      <w:r w:rsidRPr="007B71F6">
        <w:t>could</w:t>
      </w:r>
      <w:r w:rsidRPr="000A26A1">
        <w:t xml:space="preserve"> make</w:t>
      </w:r>
      <w:r w:rsidR="00A00A61" w:rsidRPr="000A26A1">
        <w:t xml:space="preserve"> included</w:t>
      </w:r>
      <w:r w:rsidRPr="000A26A1">
        <w:t>:</w:t>
      </w:r>
    </w:p>
    <w:p w14:paraId="7BA80ACF" w14:textId="235DE7D5" w:rsidR="006040D0" w:rsidRDefault="006040D0" w:rsidP="00EE0EF6">
      <w:pPr>
        <w:pStyle w:val="VCAAbullet"/>
      </w:pPr>
      <w:r w:rsidRPr="00ED697B">
        <w:t>Social</w:t>
      </w:r>
      <w:r w:rsidRPr="000A26A1">
        <w:t xml:space="preserve"> </w:t>
      </w:r>
      <w:r w:rsidRPr="00ED697B">
        <w:t>structures</w:t>
      </w:r>
      <w:r w:rsidRPr="000A26A1">
        <w:t xml:space="preserve"> </w:t>
      </w:r>
      <w:r w:rsidRPr="00ED697B">
        <w:t>can</w:t>
      </w:r>
      <w:r w:rsidRPr="000A26A1">
        <w:t xml:space="preserve"> </w:t>
      </w:r>
      <w:r w:rsidRPr="00ED697B">
        <w:t>include</w:t>
      </w:r>
      <w:r w:rsidRPr="000A26A1">
        <w:t xml:space="preserve"> </w:t>
      </w:r>
      <w:r w:rsidRPr="00ED697B">
        <w:t>leaders</w:t>
      </w:r>
      <w:r w:rsidRPr="000A26A1">
        <w:t xml:space="preserve"> </w:t>
      </w:r>
      <w:r w:rsidRPr="00ED697B">
        <w:t>of</w:t>
      </w:r>
      <w:r w:rsidRPr="000A26A1">
        <w:t xml:space="preserve"> </w:t>
      </w:r>
      <w:r w:rsidRPr="00ED697B">
        <w:t>religious</w:t>
      </w:r>
      <w:r w:rsidRPr="000A26A1">
        <w:t xml:space="preserve"> </w:t>
      </w:r>
      <w:r w:rsidRPr="00ED697B">
        <w:t>traditions</w:t>
      </w:r>
      <w:r w:rsidRPr="000A26A1">
        <w:t xml:space="preserve"> </w:t>
      </w:r>
      <w:r w:rsidRPr="00ED697B">
        <w:t>who</w:t>
      </w:r>
      <w:r w:rsidRPr="000A26A1">
        <w:t xml:space="preserve"> </w:t>
      </w:r>
      <w:r w:rsidRPr="00ED697B">
        <w:t>use</w:t>
      </w:r>
      <w:r w:rsidRPr="000A26A1">
        <w:t xml:space="preserve"> </w:t>
      </w:r>
      <w:r w:rsidRPr="00ED697B">
        <w:t>their</w:t>
      </w:r>
      <w:r w:rsidRPr="000A26A1">
        <w:t xml:space="preserve"> </w:t>
      </w:r>
      <w:r w:rsidRPr="00ED697B">
        <w:t>authority</w:t>
      </w:r>
      <w:r w:rsidRPr="000A26A1">
        <w:t xml:space="preserve"> </w:t>
      </w:r>
      <w:r w:rsidRPr="00ED697B">
        <w:t>and</w:t>
      </w:r>
      <w:r w:rsidRPr="000A26A1">
        <w:t xml:space="preserve"> </w:t>
      </w:r>
      <w:r w:rsidRPr="00ED697B">
        <w:t>knowledge</w:t>
      </w:r>
      <w:r w:rsidRPr="000A26A1">
        <w:t xml:space="preserve"> </w:t>
      </w:r>
      <w:r w:rsidRPr="00ED697B">
        <w:t>to guide adherents towards a meaningful life.</w:t>
      </w:r>
    </w:p>
    <w:p w14:paraId="78B38FDF" w14:textId="436F2376" w:rsidR="006040D0" w:rsidRDefault="006040D0" w:rsidP="00EE0EF6">
      <w:pPr>
        <w:pStyle w:val="VCAAbullet"/>
      </w:pPr>
      <w:r w:rsidRPr="00ED697B">
        <w:t>Social</w:t>
      </w:r>
      <w:r w:rsidRPr="000A26A1">
        <w:t xml:space="preserve"> </w:t>
      </w:r>
      <w:r w:rsidRPr="00ED697B">
        <w:t>structures</w:t>
      </w:r>
      <w:r w:rsidRPr="000A26A1">
        <w:t xml:space="preserve"> </w:t>
      </w:r>
      <w:r w:rsidRPr="00ED697B">
        <w:t>can</w:t>
      </w:r>
      <w:r w:rsidRPr="000A26A1">
        <w:t xml:space="preserve"> </w:t>
      </w:r>
      <w:r w:rsidRPr="00ED697B">
        <w:t>include</w:t>
      </w:r>
      <w:r w:rsidRPr="000A26A1">
        <w:t xml:space="preserve"> </w:t>
      </w:r>
      <w:r w:rsidRPr="00ED697B">
        <w:t>schools,</w:t>
      </w:r>
      <w:r w:rsidRPr="000A26A1">
        <w:t xml:space="preserve"> </w:t>
      </w:r>
      <w:r w:rsidRPr="00ED697B">
        <w:t>universities</w:t>
      </w:r>
      <w:r w:rsidRPr="000A26A1">
        <w:t xml:space="preserve"> </w:t>
      </w:r>
      <w:r w:rsidRPr="00ED697B">
        <w:t>and</w:t>
      </w:r>
      <w:r w:rsidRPr="000A26A1">
        <w:t xml:space="preserve"> </w:t>
      </w:r>
      <w:r w:rsidRPr="00ED697B">
        <w:t>other</w:t>
      </w:r>
      <w:r w:rsidRPr="000A26A1">
        <w:t xml:space="preserve"> </w:t>
      </w:r>
      <w:r w:rsidRPr="00ED697B">
        <w:t>educational</w:t>
      </w:r>
      <w:r w:rsidRPr="000A26A1">
        <w:t xml:space="preserve"> </w:t>
      </w:r>
      <w:r w:rsidRPr="00ED697B">
        <w:t>facilities</w:t>
      </w:r>
      <w:r w:rsidR="000D6141">
        <w:t>,</w:t>
      </w:r>
      <w:r w:rsidRPr="000A26A1">
        <w:t xml:space="preserve"> </w:t>
      </w:r>
      <w:r w:rsidRPr="00ED697B">
        <w:t>which</w:t>
      </w:r>
      <w:r w:rsidRPr="000A26A1">
        <w:t xml:space="preserve"> </w:t>
      </w:r>
      <w:r w:rsidRPr="00ED697B">
        <w:t>can</w:t>
      </w:r>
      <w:r w:rsidRPr="000A26A1">
        <w:t xml:space="preserve"> </w:t>
      </w:r>
      <w:r w:rsidRPr="00ED697B">
        <w:t>assist</w:t>
      </w:r>
      <w:r w:rsidRPr="000A26A1">
        <w:t xml:space="preserve"> </w:t>
      </w:r>
      <w:r w:rsidRPr="00ED697B">
        <w:t>in growth and meaning-making for a religious adherent.</w:t>
      </w:r>
    </w:p>
    <w:p w14:paraId="1BA354C7" w14:textId="58137698" w:rsidR="006040D0" w:rsidRDefault="006040D0" w:rsidP="00EE0EF6">
      <w:pPr>
        <w:pStyle w:val="VCAAbullet"/>
      </w:pPr>
      <w:r w:rsidRPr="00ED697B">
        <w:t>Social</w:t>
      </w:r>
      <w:r w:rsidRPr="000A26A1">
        <w:t xml:space="preserve"> </w:t>
      </w:r>
      <w:r w:rsidR="00F86D81">
        <w:t>s</w:t>
      </w:r>
      <w:r w:rsidR="00F86D81" w:rsidRPr="00ED697B">
        <w:t>tructures</w:t>
      </w:r>
      <w:r w:rsidR="00F86D81" w:rsidRPr="000A26A1">
        <w:t xml:space="preserve"> </w:t>
      </w:r>
      <w:r w:rsidRPr="00ED697B">
        <w:t>nurtur</w:t>
      </w:r>
      <w:r w:rsidR="00ED697B">
        <w:t>e</w:t>
      </w:r>
      <w:r w:rsidRPr="000A26A1">
        <w:t xml:space="preserve"> </w:t>
      </w:r>
      <w:r w:rsidRPr="00ED697B">
        <w:t>personal</w:t>
      </w:r>
      <w:r w:rsidRPr="000A26A1">
        <w:t xml:space="preserve"> </w:t>
      </w:r>
      <w:r w:rsidRPr="00ED697B">
        <w:t>identity,</w:t>
      </w:r>
      <w:r w:rsidRPr="000A26A1">
        <w:t xml:space="preserve"> </w:t>
      </w:r>
      <w:r w:rsidR="00ED697B" w:rsidRPr="000A26A1">
        <w:t xml:space="preserve">developing </w:t>
      </w:r>
      <w:r w:rsidRPr="00ED697B">
        <w:t>an</w:t>
      </w:r>
      <w:r w:rsidRPr="000A26A1">
        <w:t xml:space="preserve"> </w:t>
      </w:r>
      <w:r w:rsidRPr="00ED697B">
        <w:t>understanding</w:t>
      </w:r>
      <w:r w:rsidRPr="000A26A1">
        <w:t xml:space="preserve"> </w:t>
      </w:r>
      <w:r w:rsidRPr="00ED697B">
        <w:t>of</w:t>
      </w:r>
      <w:r w:rsidRPr="000A26A1">
        <w:t xml:space="preserve"> </w:t>
      </w:r>
      <w:r w:rsidRPr="00ED697B">
        <w:t>how</w:t>
      </w:r>
      <w:r w:rsidRPr="000A26A1">
        <w:t xml:space="preserve"> </w:t>
      </w:r>
      <w:r w:rsidRPr="00ED697B">
        <w:t>to</w:t>
      </w:r>
      <w:r w:rsidRPr="000A26A1">
        <w:t xml:space="preserve"> </w:t>
      </w:r>
      <w:r w:rsidRPr="00ED697B">
        <w:t>fulfil</w:t>
      </w:r>
      <w:r w:rsidRPr="000A26A1">
        <w:t xml:space="preserve"> </w:t>
      </w:r>
      <w:r w:rsidRPr="00ED697B">
        <w:t>useful</w:t>
      </w:r>
      <w:r w:rsidRPr="000A26A1">
        <w:t xml:space="preserve"> </w:t>
      </w:r>
      <w:r w:rsidRPr="00ED697B">
        <w:t>roles</w:t>
      </w:r>
      <w:r w:rsidRPr="000A26A1">
        <w:t xml:space="preserve"> </w:t>
      </w:r>
      <w:r w:rsidRPr="00ED697B">
        <w:t>in</w:t>
      </w:r>
      <w:r w:rsidRPr="000A26A1">
        <w:t xml:space="preserve"> </w:t>
      </w:r>
      <w:r w:rsidRPr="00ED697B">
        <w:t>religious communities and within the wider society.</w:t>
      </w:r>
    </w:p>
    <w:p w14:paraId="55D95E86" w14:textId="7B111BC2" w:rsidR="00ED697B" w:rsidRDefault="00146ACA" w:rsidP="00AE4A82">
      <w:pPr>
        <w:pStyle w:val="VCAAbody"/>
      </w:pPr>
      <w:r w:rsidRPr="00ED697B">
        <w:t xml:space="preserve">Most </w:t>
      </w:r>
      <w:r w:rsidR="00F86D81">
        <w:t>students</w:t>
      </w:r>
      <w:r w:rsidR="00F86D81" w:rsidRPr="00ED697B">
        <w:t xml:space="preserve"> </w:t>
      </w:r>
      <w:r w:rsidR="000D6141">
        <w:t>made</w:t>
      </w:r>
      <w:r w:rsidR="000D6141" w:rsidRPr="00ED697B">
        <w:t xml:space="preserve"> </w:t>
      </w:r>
      <w:r w:rsidRPr="00ED697B">
        <w:t xml:space="preserve">one point and struggled </w:t>
      </w:r>
      <w:r w:rsidR="00F86D81">
        <w:t>to provide</w:t>
      </w:r>
      <w:r w:rsidRPr="00ED697B">
        <w:t xml:space="preserve"> a second.</w:t>
      </w:r>
      <w:r w:rsidR="00ED697B">
        <w:t xml:space="preserve"> </w:t>
      </w:r>
      <w:r w:rsidR="00F86D81">
        <w:t xml:space="preserve">In general, </w:t>
      </w:r>
      <w:r w:rsidR="00C4122B">
        <w:t>neither</w:t>
      </w:r>
      <w:r w:rsidR="00ED697B">
        <w:t xml:space="preserve"> point </w:t>
      </w:r>
      <w:r w:rsidR="00C4122B">
        <w:t xml:space="preserve">explained the </w:t>
      </w:r>
      <w:r w:rsidR="00ED697B">
        <w:t>connec</w:t>
      </w:r>
      <w:r w:rsidR="00C4122B">
        <w:t>tion</w:t>
      </w:r>
      <w:r w:rsidR="00ED697B">
        <w:t xml:space="preserve"> to the search for meaning</w:t>
      </w:r>
    </w:p>
    <w:p w14:paraId="0332361E" w14:textId="45866613" w:rsidR="00745996" w:rsidRPr="00ED697B" w:rsidRDefault="00745996" w:rsidP="00745996">
      <w:pPr>
        <w:pStyle w:val="VCAAbody"/>
      </w:pPr>
      <w:r w:rsidRPr="00ED697B">
        <w:lastRenderedPageBreak/>
        <w:t>This</w:t>
      </w:r>
      <w:r w:rsidRPr="00F22E5F">
        <w:t xml:space="preserve"> </w:t>
      </w:r>
      <w:r>
        <w:t>was</w:t>
      </w:r>
      <w:r w:rsidRPr="00F22E5F">
        <w:t xml:space="preserve"> </w:t>
      </w:r>
      <w:r w:rsidRPr="00ED697B">
        <w:t>a</w:t>
      </w:r>
      <w:r w:rsidRPr="00F22E5F">
        <w:t xml:space="preserve"> </w:t>
      </w:r>
      <w:r w:rsidRPr="00ED697B">
        <w:t>general</w:t>
      </w:r>
      <w:r w:rsidRPr="00F22E5F">
        <w:t xml:space="preserve"> </w:t>
      </w:r>
      <w:r w:rsidRPr="00ED697B">
        <w:t>question</w:t>
      </w:r>
      <w:r>
        <w:t>,</w:t>
      </w:r>
      <w:r w:rsidRPr="00F22E5F">
        <w:t xml:space="preserve"> </w:t>
      </w:r>
      <w:r w:rsidR="000A26A1" w:rsidRPr="00ED697B">
        <w:t>to</w:t>
      </w:r>
      <w:r w:rsidRPr="00F22E5F">
        <w:t xml:space="preserve"> </w:t>
      </w:r>
      <w:r w:rsidRPr="00ED697B">
        <w:t>be</w:t>
      </w:r>
      <w:r w:rsidRPr="00F22E5F">
        <w:t xml:space="preserve"> </w:t>
      </w:r>
      <w:r w:rsidRPr="00ED697B">
        <w:t>answered</w:t>
      </w:r>
      <w:r w:rsidRPr="00F22E5F">
        <w:t xml:space="preserve"> </w:t>
      </w:r>
      <w:r w:rsidRPr="00ED697B">
        <w:t>from</w:t>
      </w:r>
      <w:r w:rsidRPr="00F22E5F">
        <w:t xml:space="preserve"> </w:t>
      </w:r>
      <w:r w:rsidRPr="00ED697B">
        <w:t>the</w:t>
      </w:r>
      <w:r w:rsidRPr="00F22E5F">
        <w:t xml:space="preserve"> </w:t>
      </w:r>
      <w:r w:rsidRPr="00ED697B">
        <w:t>perspective</w:t>
      </w:r>
      <w:r w:rsidRPr="00F22E5F">
        <w:t xml:space="preserve"> </w:t>
      </w:r>
      <w:r w:rsidRPr="00ED697B">
        <w:t>of</w:t>
      </w:r>
      <w:r w:rsidRPr="00F22E5F">
        <w:t xml:space="preserve"> </w:t>
      </w:r>
      <w:r w:rsidRPr="00ED697B">
        <w:t>a</w:t>
      </w:r>
      <w:r w:rsidRPr="00F22E5F">
        <w:t xml:space="preserve"> </w:t>
      </w:r>
      <w:r w:rsidRPr="00ED697B">
        <w:t>specific</w:t>
      </w:r>
      <w:r w:rsidRPr="00F22E5F">
        <w:t xml:space="preserve"> </w:t>
      </w:r>
      <w:r w:rsidRPr="00ED697B">
        <w:t>religious</w:t>
      </w:r>
      <w:r w:rsidRPr="00F22E5F">
        <w:t xml:space="preserve"> </w:t>
      </w:r>
      <w:r w:rsidRPr="00ED697B">
        <w:t>tradition</w:t>
      </w:r>
      <w:r>
        <w:t xml:space="preserve"> or religious denomination</w:t>
      </w:r>
      <w:r w:rsidRPr="00ED697B">
        <w:t xml:space="preserve">. Responses that </w:t>
      </w:r>
      <w:r>
        <w:t>did</w:t>
      </w:r>
      <w:r w:rsidRPr="00ED697B">
        <w:t xml:space="preserve"> so </w:t>
      </w:r>
      <w:r>
        <w:t>were</w:t>
      </w:r>
      <w:r w:rsidRPr="00ED697B">
        <w:t xml:space="preserve"> not </w:t>
      </w:r>
      <w:r>
        <w:t>awarded</w:t>
      </w:r>
      <w:r w:rsidRPr="00ED697B">
        <w:t xml:space="preserve"> full marks.</w:t>
      </w:r>
      <w:r>
        <w:t xml:space="preserve"> </w:t>
      </w:r>
      <w:r w:rsidRPr="00ED697B">
        <w:t xml:space="preserve">Responses that </w:t>
      </w:r>
      <w:r>
        <w:t>had</w:t>
      </w:r>
      <w:r w:rsidRPr="00ED697B">
        <w:t xml:space="preserve"> a mix of general and specific points receive</w:t>
      </w:r>
      <w:r>
        <w:t>d</w:t>
      </w:r>
      <w:r w:rsidRPr="00ED697B">
        <w:t xml:space="preserve"> marks for the general points, assuming they </w:t>
      </w:r>
      <w:r>
        <w:t>were</w:t>
      </w:r>
      <w:r w:rsidRPr="00ED697B">
        <w:t xml:space="preserve"> accurate.</w:t>
      </w:r>
      <w:r>
        <w:t xml:space="preserve"> </w:t>
      </w:r>
      <w:r w:rsidRPr="00ED697B">
        <w:t xml:space="preserve">Responses that </w:t>
      </w:r>
      <w:r>
        <w:t>were</w:t>
      </w:r>
      <w:r w:rsidRPr="00ED697B">
        <w:t xml:space="preserve"> completely from the perspective of a specific </w:t>
      </w:r>
      <w:r>
        <w:t xml:space="preserve">religious </w:t>
      </w:r>
      <w:r w:rsidRPr="00ED697B">
        <w:t xml:space="preserve">tradition </w:t>
      </w:r>
      <w:r>
        <w:t xml:space="preserve">or religious denomination </w:t>
      </w:r>
      <w:r w:rsidRPr="00ED697B">
        <w:t>receive</w:t>
      </w:r>
      <w:r>
        <w:t>d</w:t>
      </w:r>
      <w:r w:rsidRPr="00ED697B">
        <w:t xml:space="preserve"> no marks.</w:t>
      </w:r>
    </w:p>
    <w:p w14:paraId="73CAC82A" w14:textId="4899C6E1" w:rsidR="003F13DD" w:rsidRPr="000A26A1" w:rsidRDefault="000A731A" w:rsidP="00AE4A82">
      <w:pPr>
        <w:pStyle w:val="VCAAHeading3"/>
      </w:pPr>
      <w:r w:rsidRPr="00146ACA">
        <w:t>Q</w:t>
      </w:r>
      <w:r>
        <w:t>uestion</w:t>
      </w:r>
      <w:r w:rsidRPr="00146ACA">
        <w:t xml:space="preserve"> </w:t>
      </w:r>
      <w:r w:rsidR="003F13DD" w:rsidRPr="00146ACA">
        <w:t>3a</w:t>
      </w:r>
      <w:r w:rsidR="00232DB9">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982"/>
      </w:tblGrid>
      <w:tr w:rsidR="006C7F67" w:rsidRPr="00D93DDA" w14:paraId="4B90E9CC"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6710DBFF" w14:textId="77777777" w:rsidR="006C7F67" w:rsidRPr="00D93DDA" w:rsidRDefault="006C7F67" w:rsidP="001A2A51">
            <w:pPr>
              <w:pStyle w:val="VCAAtablecondensedheading"/>
            </w:pPr>
            <w:r w:rsidRPr="00D93DDA">
              <w:t>Mark</w:t>
            </w:r>
          </w:p>
        </w:tc>
        <w:tc>
          <w:tcPr>
            <w:tcW w:w="725" w:type="dxa"/>
          </w:tcPr>
          <w:p w14:paraId="0CD4C53E" w14:textId="77777777" w:rsidR="006C7F67" w:rsidRPr="00D93DDA" w:rsidRDefault="006C7F67" w:rsidP="001A2A51">
            <w:pPr>
              <w:pStyle w:val="VCAAtablecondensedheading"/>
            </w:pPr>
            <w:r w:rsidRPr="00D93DDA">
              <w:t>0</w:t>
            </w:r>
          </w:p>
        </w:tc>
        <w:tc>
          <w:tcPr>
            <w:tcW w:w="726" w:type="dxa"/>
          </w:tcPr>
          <w:p w14:paraId="599F9BD0" w14:textId="77777777" w:rsidR="006C7F67" w:rsidRPr="00D93DDA" w:rsidRDefault="006C7F67" w:rsidP="001A2A51">
            <w:pPr>
              <w:pStyle w:val="VCAAtablecondensedheading"/>
            </w:pPr>
            <w:r w:rsidRPr="00D93DDA">
              <w:t>1</w:t>
            </w:r>
          </w:p>
        </w:tc>
        <w:tc>
          <w:tcPr>
            <w:tcW w:w="725" w:type="dxa"/>
          </w:tcPr>
          <w:p w14:paraId="5B294E8E" w14:textId="77777777" w:rsidR="006C7F67" w:rsidRPr="00D93DDA" w:rsidRDefault="006C7F67" w:rsidP="001A2A51">
            <w:pPr>
              <w:pStyle w:val="VCAAtablecondensedheading"/>
            </w:pPr>
            <w:r w:rsidRPr="00D93DDA">
              <w:t>2</w:t>
            </w:r>
          </w:p>
        </w:tc>
        <w:tc>
          <w:tcPr>
            <w:tcW w:w="726" w:type="dxa"/>
          </w:tcPr>
          <w:p w14:paraId="5AB78F2D" w14:textId="77777777" w:rsidR="006C7F67" w:rsidRPr="00D93DDA" w:rsidRDefault="006C7F67" w:rsidP="001A2A51">
            <w:pPr>
              <w:pStyle w:val="VCAAtablecondensedheading"/>
            </w:pPr>
            <w:r>
              <w:t>3</w:t>
            </w:r>
          </w:p>
        </w:tc>
        <w:tc>
          <w:tcPr>
            <w:tcW w:w="982" w:type="dxa"/>
          </w:tcPr>
          <w:p w14:paraId="4EFC9946" w14:textId="77777777" w:rsidR="006C7F67" w:rsidRPr="00D93DDA" w:rsidRDefault="006C7F67" w:rsidP="001A2A51">
            <w:pPr>
              <w:pStyle w:val="VCAAtablecondensedheading"/>
            </w:pPr>
            <w:r w:rsidRPr="00D93DDA">
              <w:t>Averag</w:t>
            </w:r>
            <w:r>
              <w:t>e</w:t>
            </w:r>
          </w:p>
        </w:tc>
      </w:tr>
      <w:tr w:rsidR="006C7F67" w:rsidRPr="00D93DDA" w14:paraId="48378F9A" w14:textId="77777777" w:rsidTr="001A2A51">
        <w:tc>
          <w:tcPr>
            <w:tcW w:w="665" w:type="dxa"/>
          </w:tcPr>
          <w:p w14:paraId="11660902" w14:textId="77777777" w:rsidR="006C7F67" w:rsidRPr="00D93DDA" w:rsidRDefault="006C7F67" w:rsidP="001A2A51">
            <w:pPr>
              <w:pStyle w:val="VCAAtablecondensed"/>
            </w:pPr>
            <w:r w:rsidRPr="00D93DDA">
              <w:t>%</w:t>
            </w:r>
          </w:p>
        </w:tc>
        <w:tc>
          <w:tcPr>
            <w:tcW w:w="725" w:type="dxa"/>
          </w:tcPr>
          <w:p w14:paraId="127459A9" w14:textId="4BDCA795" w:rsidR="006C7F67" w:rsidRPr="00D93DDA" w:rsidRDefault="002D04B3" w:rsidP="001A2A51">
            <w:pPr>
              <w:pStyle w:val="VCAAtablecondensed"/>
            </w:pPr>
            <w:r>
              <w:t>7</w:t>
            </w:r>
          </w:p>
        </w:tc>
        <w:tc>
          <w:tcPr>
            <w:tcW w:w="726" w:type="dxa"/>
          </w:tcPr>
          <w:p w14:paraId="14A06A42" w14:textId="3EBBC494" w:rsidR="006C7F67" w:rsidRPr="00D93DDA" w:rsidRDefault="002D04B3" w:rsidP="001A2A51">
            <w:pPr>
              <w:pStyle w:val="VCAAtablecondensed"/>
            </w:pPr>
            <w:r>
              <w:t>20</w:t>
            </w:r>
          </w:p>
        </w:tc>
        <w:tc>
          <w:tcPr>
            <w:tcW w:w="725" w:type="dxa"/>
          </w:tcPr>
          <w:p w14:paraId="691932DA" w14:textId="46C37E16" w:rsidR="006C7F67" w:rsidRPr="00D93DDA" w:rsidRDefault="002D04B3" w:rsidP="001A2A51">
            <w:pPr>
              <w:pStyle w:val="VCAAtablecondensed"/>
            </w:pPr>
            <w:r>
              <w:t>33</w:t>
            </w:r>
          </w:p>
        </w:tc>
        <w:tc>
          <w:tcPr>
            <w:tcW w:w="726" w:type="dxa"/>
          </w:tcPr>
          <w:p w14:paraId="06C0BCFA" w14:textId="388DF8C3" w:rsidR="006C7F67" w:rsidRDefault="002D04B3" w:rsidP="001A2A51">
            <w:pPr>
              <w:pStyle w:val="VCAAtablecondensed"/>
            </w:pPr>
            <w:r>
              <w:t>26</w:t>
            </w:r>
          </w:p>
        </w:tc>
        <w:tc>
          <w:tcPr>
            <w:tcW w:w="982" w:type="dxa"/>
          </w:tcPr>
          <w:p w14:paraId="2B1E65E3" w14:textId="270A293C" w:rsidR="006C7F67" w:rsidRPr="00D93DDA" w:rsidRDefault="002D04B3" w:rsidP="001A2A51">
            <w:pPr>
              <w:pStyle w:val="VCAAtablecondensed"/>
            </w:pPr>
            <w:r>
              <w:t>1.7</w:t>
            </w:r>
          </w:p>
        </w:tc>
      </w:tr>
    </w:tbl>
    <w:p w14:paraId="7A603315" w14:textId="5A22DA0E" w:rsidR="00CB5A8D" w:rsidRPr="00CB5A8D" w:rsidRDefault="00CB5A8D" w:rsidP="00D00789">
      <w:pPr>
        <w:pStyle w:val="VCAAbody"/>
      </w:pPr>
      <w:r w:rsidRPr="00CB5A8D">
        <w:t>The</w:t>
      </w:r>
      <w:r w:rsidRPr="000A26A1">
        <w:t xml:space="preserve"> </w:t>
      </w:r>
      <w:r w:rsidRPr="00CB5A8D">
        <w:t>focus</w:t>
      </w:r>
      <w:r w:rsidRPr="000A26A1">
        <w:t xml:space="preserve"> </w:t>
      </w:r>
      <w:r w:rsidRPr="00CB5A8D">
        <w:t>of</w:t>
      </w:r>
      <w:r w:rsidRPr="000A26A1">
        <w:t xml:space="preserve"> </w:t>
      </w:r>
      <w:r w:rsidRPr="00CB5A8D">
        <w:t>this</w:t>
      </w:r>
      <w:r w:rsidRPr="000A26A1">
        <w:t xml:space="preserve"> </w:t>
      </w:r>
      <w:r w:rsidRPr="00CB5A8D">
        <w:t>question</w:t>
      </w:r>
      <w:r w:rsidRPr="000A26A1">
        <w:t xml:space="preserve"> </w:t>
      </w:r>
      <w:r w:rsidRPr="00CB5A8D">
        <w:t>was</w:t>
      </w:r>
      <w:r w:rsidRPr="000A26A1">
        <w:t xml:space="preserve"> </w:t>
      </w:r>
      <w:r w:rsidRPr="00CB5A8D">
        <w:t>on</w:t>
      </w:r>
      <w:r w:rsidRPr="000A26A1">
        <w:t xml:space="preserve"> </w:t>
      </w:r>
      <w:r w:rsidRPr="00CB5A8D">
        <w:t>what</w:t>
      </w:r>
      <w:r w:rsidRPr="000A26A1">
        <w:t xml:space="preserve"> </w:t>
      </w:r>
      <w:r w:rsidRPr="00CB5A8D">
        <w:t>rituals</w:t>
      </w:r>
      <w:r w:rsidRPr="000A26A1">
        <w:t xml:space="preserve"> </w:t>
      </w:r>
      <w:r w:rsidRPr="000A26A1">
        <w:rPr>
          <w:rStyle w:val="VCAAbold"/>
        </w:rPr>
        <w:t>do</w:t>
      </w:r>
      <w:r w:rsidRPr="000A26A1">
        <w:t xml:space="preserve"> </w:t>
      </w:r>
      <w:r w:rsidRPr="00CB5A8D">
        <w:t>within</w:t>
      </w:r>
      <w:r w:rsidRPr="000A26A1">
        <w:t xml:space="preserve"> </w:t>
      </w:r>
      <w:r w:rsidRPr="00CB5A8D">
        <w:t>a</w:t>
      </w:r>
      <w:r w:rsidRPr="000A26A1">
        <w:t xml:space="preserve"> </w:t>
      </w:r>
      <w:r w:rsidRPr="00CB5A8D">
        <w:t>religion</w:t>
      </w:r>
      <w:r w:rsidR="00F86D65">
        <w:t>; that is</w:t>
      </w:r>
      <w:r w:rsidRPr="00CB5A8D">
        <w:t>,</w:t>
      </w:r>
      <w:r w:rsidRPr="000A26A1">
        <w:t xml:space="preserve"> </w:t>
      </w:r>
      <w:r w:rsidRPr="00CB5A8D">
        <w:t>their</w:t>
      </w:r>
      <w:r w:rsidRPr="000A26A1">
        <w:t xml:space="preserve"> function/role</w:t>
      </w:r>
      <w:r w:rsidRPr="00CB5A8D">
        <w:t xml:space="preserve">. Any form of definition of ‘rituals’ had to be related to the ways </w:t>
      </w:r>
      <w:r w:rsidR="00A75A64">
        <w:t>they</w:t>
      </w:r>
      <w:r w:rsidRPr="00CB5A8D">
        <w:t xml:space="preserve"> contribute to the search for meaning. </w:t>
      </w:r>
      <w:r w:rsidR="002A03EE">
        <w:t>T</w:t>
      </w:r>
      <w:r w:rsidR="000349C3">
        <w:t xml:space="preserve">he response </w:t>
      </w:r>
      <w:r w:rsidR="00520A63">
        <w:t xml:space="preserve">needed </w:t>
      </w:r>
      <w:r w:rsidR="000349C3">
        <w:t>to show</w:t>
      </w:r>
      <w:r w:rsidRPr="00CB5A8D">
        <w:t xml:space="preserve"> how those actions/functions/roles help people to identify and develop awareness and understanding of the meaning and purpose of existence generally and for individuals.</w:t>
      </w:r>
    </w:p>
    <w:p w14:paraId="053B6803" w14:textId="52F869FF" w:rsidR="00CB5A8D" w:rsidRPr="007B71F6" w:rsidRDefault="00CB5A8D" w:rsidP="00D00789">
      <w:pPr>
        <w:pStyle w:val="VCAAbody"/>
      </w:pPr>
      <w:r w:rsidRPr="007B71F6">
        <w:t>Some</w:t>
      </w:r>
      <w:r w:rsidRPr="000A26A1">
        <w:t xml:space="preserve"> </w:t>
      </w:r>
      <w:r w:rsidRPr="007B71F6">
        <w:t>points</w:t>
      </w:r>
      <w:r w:rsidRPr="000A26A1">
        <w:t xml:space="preserve"> </w:t>
      </w:r>
      <w:r w:rsidRPr="007B71F6">
        <w:t>that</w:t>
      </w:r>
      <w:r w:rsidRPr="000A26A1">
        <w:t xml:space="preserve"> </w:t>
      </w:r>
      <w:r w:rsidRPr="007B71F6">
        <w:t>students</w:t>
      </w:r>
      <w:r w:rsidRPr="000A26A1">
        <w:t xml:space="preserve"> </w:t>
      </w:r>
      <w:r w:rsidRPr="007B71F6">
        <w:t>could</w:t>
      </w:r>
      <w:r w:rsidRPr="000A26A1">
        <w:t xml:space="preserve"> make</w:t>
      </w:r>
      <w:r w:rsidR="008B0FD5" w:rsidRPr="000A26A1">
        <w:t xml:space="preserve"> included</w:t>
      </w:r>
      <w:r w:rsidR="00232DB9" w:rsidRPr="000A26A1">
        <w:t xml:space="preserve"> the following</w:t>
      </w:r>
      <w:r w:rsidRPr="000A26A1">
        <w:t>:</w:t>
      </w:r>
    </w:p>
    <w:p w14:paraId="5311EA5E" w14:textId="08F33198" w:rsidR="00CB5A8D" w:rsidRDefault="00CB5A8D" w:rsidP="00D00789">
      <w:pPr>
        <w:pStyle w:val="VCAAbullet"/>
      </w:pPr>
      <w:r w:rsidRPr="00CB5A8D">
        <w:t>Rituals</w:t>
      </w:r>
      <w:r w:rsidRPr="000A26A1">
        <w:t xml:space="preserve"> </w:t>
      </w:r>
      <w:r w:rsidRPr="00CB5A8D">
        <w:t>can</w:t>
      </w:r>
      <w:r w:rsidRPr="000A26A1">
        <w:t xml:space="preserve"> </w:t>
      </w:r>
      <w:r w:rsidRPr="00CB5A8D">
        <w:t>assist</w:t>
      </w:r>
      <w:r w:rsidRPr="000A26A1">
        <w:t xml:space="preserve"> </w:t>
      </w:r>
      <w:r w:rsidRPr="00CB5A8D">
        <w:t>adherents</w:t>
      </w:r>
      <w:r w:rsidRPr="000A26A1">
        <w:t xml:space="preserve"> </w:t>
      </w:r>
      <w:r w:rsidRPr="00CB5A8D">
        <w:t>to</w:t>
      </w:r>
      <w:r w:rsidRPr="000A26A1">
        <w:t xml:space="preserve"> </w:t>
      </w:r>
      <w:r w:rsidRPr="00CB5A8D">
        <w:t>find</w:t>
      </w:r>
      <w:r w:rsidRPr="000A26A1">
        <w:t xml:space="preserve"> </w:t>
      </w:r>
      <w:r w:rsidRPr="00CB5A8D">
        <w:t>communal</w:t>
      </w:r>
      <w:r w:rsidRPr="000A26A1">
        <w:t xml:space="preserve"> </w:t>
      </w:r>
      <w:r w:rsidRPr="00CB5A8D">
        <w:t>identity</w:t>
      </w:r>
      <w:r w:rsidRPr="000A26A1">
        <w:t xml:space="preserve"> </w:t>
      </w:r>
      <w:r w:rsidRPr="00CB5A8D">
        <w:t>in</w:t>
      </w:r>
      <w:r w:rsidRPr="000A26A1">
        <w:t xml:space="preserve"> </w:t>
      </w:r>
      <w:r w:rsidRPr="00CB5A8D">
        <w:t>the</w:t>
      </w:r>
      <w:r w:rsidRPr="000A26A1">
        <w:t xml:space="preserve"> </w:t>
      </w:r>
      <w:r w:rsidRPr="00CB5A8D">
        <w:t>search</w:t>
      </w:r>
      <w:r w:rsidRPr="000A26A1">
        <w:t xml:space="preserve"> </w:t>
      </w:r>
      <w:r w:rsidRPr="00CB5A8D">
        <w:t>for</w:t>
      </w:r>
      <w:r w:rsidRPr="000A26A1">
        <w:t xml:space="preserve"> </w:t>
      </w:r>
      <w:r w:rsidRPr="00CB5A8D">
        <w:t>meaning</w:t>
      </w:r>
      <w:r w:rsidRPr="000A26A1">
        <w:t xml:space="preserve"> </w:t>
      </w:r>
      <w:r w:rsidRPr="00CB5A8D">
        <w:t>as</w:t>
      </w:r>
      <w:r w:rsidRPr="000A26A1">
        <w:t xml:space="preserve"> </w:t>
      </w:r>
      <w:r w:rsidRPr="00CB5A8D">
        <w:t>they</w:t>
      </w:r>
      <w:r w:rsidRPr="000A26A1">
        <w:t xml:space="preserve"> </w:t>
      </w:r>
      <w:r w:rsidRPr="00CB5A8D">
        <w:t>enable</w:t>
      </w:r>
      <w:r w:rsidRPr="000A26A1">
        <w:t xml:space="preserve"> </w:t>
      </w:r>
      <w:r w:rsidRPr="00CB5A8D">
        <w:t>a</w:t>
      </w:r>
      <w:r w:rsidR="00F210C9">
        <w:t xml:space="preserve"> communal</w:t>
      </w:r>
      <w:r w:rsidRPr="00CB5A8D">
        <w:t xml:space="preserve"> acting out of the religious idea in symbolic action, reinforced by the solidarity of being within a community of believers.</w:t>
      </w:r>
    </w:p>
    <w:p w14:paraId="0105F870" w14:textId="1F1F810E" w:rsidR="009C78FE" w:rsidRPr="009C78FE" w:rsidRDefault="00CB5A8D" w:rsidP="00D00789">
      <w:pPr>
        <w:pStyle w:val="VCAAbullet"/>
      </w:pPr>
      <w:r w:rsidRPr="00CB5A8D">
        <w:t>Rituals</w:t>
      </w:r>
      <w:r w:rsidRPr="000A26A1">
        <w:t xml:space="preserve"> </w:t>
      </w:r>
      <w:r w:rsidRPr="00CB5A8D">
        <w:t>can</w:t>
      </w:r>
      <w:r w:rsidRPr="000A26A1">
        <w:t xml:space="preserve"> </w:t>
      </w:r>
      <w:r w:rsidRPr="00CB5A8D">
        <w:t>assist</w:t>
      </w:r>
      <w:r w:rsidRPr="000A26A1">
        <w:t xml:space="preserve"> </w:t>
      </w:r>
      <w:r w:rsidRPr="00CB5A8D">
        <w:t>adherents</w:t>
      </w:r>
      <w:r w:rsidRPr="000A26A1">
        <w:t xml:space="preserve"> </w:t>
      </w:r>
      <w:r w:rsidRPr="00CB5A8D">
        <w:t>to</w:t>
      </w:r>
      <w:r w:rsidRPr="000A26A1">
        <w:t xml:space="preserve"> </w:t>
      </w:r>
      <w:r w:rsidRPr="00CB5A8D">
        <w:t>find</w:t>
      </w:r>
      <w:r w:rsidRPr="000A26A1">
        <w:t xml:space="preserve"> </w:t>
      </w:r>
      <w:r w:rsidRPr="00CB5A8D">
        <w:t>personal</w:t>
      </w:r>
      <w:r w:rsidRPr="000A26A1">
        <w:t xml:space="preserve"> </w:t>
      </w:r>
      <w:r w:rsidRPr="00CB5A8D">
        <w:t>identity</w:t>
      </w:r>
      <w:r w:rsidRPr="000A26A1">
        <w:t xml:space="preserve"> </w:t>
      </w:r>
      <w:r w:rsidRPr="00CB5A8D">
        <w:t>in</w:t>
      </w:r>
      <w:r w:rsidRPr="000A26A1">
        <w:t xml:space="preserve"> </w:t>
      </w:r>
      <w:r w:rsidRPr="00CB5A8D">
        <w:t>the</w:t>
      </w:r>
      <w:r w:rsidRPr="000A26A1">
        <w:t xml:space="preserve"> </w:t>
      </w:r>
      <w:r w:rsidRPr="00CB5A8D">
        <w:t>search</w:t>
      </w:r>
      <w:r w:rsidRPr="000A26A1">
        <w:t xml:space="preserve"> </w:t>
      </w:r>
      <w:r w:rsidRPr="00CB5A8D">
        <w:t>for</w:t>
      </w:r>
      <w:r w:rsidRPr="000A26A1">
        <w:t xml:space="preserve"> </w:t>
      </w:r>
      <w:r w:rsidRPr="00CB5A8D">
        <w:t>meaning</w:t>
      </w:r>
      <w:r w:rsidRPr="000A26A1">
        <w:t xml:space="preserve"> </w:t>
      </w:r>
      <w:r w:rsidRPr="00CB5A8D">
        <w:t>as</w:t>
      </w:r>
      <w:r w:rsidRPr="000A26A1">
        <w:t xml:space="preserve"> </w:t>
      </w:r>
      <w:r w:rsidRPr="00CB5A8D">
        <w:t>they</w:t>
      </w:r>
      <w:r w:rsidRPr="000A26A1">
        <w:t xml:space="preserve"> </w:t>
      </w:r>
      <w:r w:rsidRPr="00CB5A8D">
        <w:t>enable</w:t>
      </w:r>
      <w:r w:rsidRPr="000A26A1">
        <w:t xml:space="preserve"> </w:t>
      </w:r>
      <w:r w:rsidRPr="00CB5A8D">
        <w:t>an acting out of the religious idea in personalised symbolic action</w:t>
      </w:r>
      <w:r w:rsidR="00F210C9">
        <w:t>, supported by</w:t>
      </w:r>
      <w:r w:rsidRPr="00CB5A8D">
        <w:t xml:space="preserve"> faith statements </w:t>
      </w:r>
      <w:r w:rsidR="00F210C9">
        <w:t>with</w:t>
      </w:r>
      <w:r w:rsidRPr="00CB5A8D">
        <w:t>in the text</w:t>
      </w:r>
      <w:r w:rsidR="00D113C5">
        <w:t>s</w:t>
      </w:r>
      <w:r w:rsidRPr="00CB5A8D">
        <w:t xml:space="preserve"> of </w:t>
      </w:r>
      <w:r w:rsidRPr="000A26A1">
        <w:t>rituals.</w:t>
      </w:r>
    </w:p>
    <w:p w14:paraId="7FD1BFD7" w14:textId="52125025" w:rsidR="00CB5A8D" w:rsidRDefault="00CB5A8D" w:rsidP="00D00789">
      <w:pPr>
        <w:pStyle w:val="VCAAbullet"/>
      </w:pPr>
      <w:r w:rsidRPr="00CB5A8D">
        <w:t>Rituals</w:t>
      </w:r>
      <w:r w:rsidRPr="000A26A1">
        <w:t xml:space="preserve"> </w:t>
      </w:r>
      <w:r w:rsidRPr="00CB5A8D">
        <w:t>provide</w:t>
      </w:r>
      <w:r w:rsidRPr="000A26A1">
        <w:t xml:space="preserve"> </w:t>
      </w:r>
      <w:r w:rsidRPr="00CB5A8D">
        <w:t>opportunities</w:t>
      </w:r>
      <w:r w:rsidRPr="000A26A1">
        <w:t xml:space="preserve"> </w:t>
      </w:r>
      <w:r w:rsidRPr="00CB5A8D">
        <w:t>for</w:t>
      </w:r>
      <w:r w:rsidRPr="000A26A1">
        <w:t xml:space="preserve"> </w:t>
      </w:r>
      <w:r w:rsidRPr="00CB5A8D">
        <w:t>adherents</w:t>
      </w:r>
      <w:r w:rsidRPr="000A26A1">
        <w:t xml:space="preserve"> </w:t>
      </w:r>
      <w:r w:rsidRPr="00CB5A8D">
        <w:t>to</w:t>
      </w:r>
      <w:r w:rsidRPr="000A26A1">
        <w:t xml:space="preserve"> </w:t>
      </w:r>
      <w:r w:rsidRPr="00CB5A8D">
        <w:t>experience</w:t>
      </w:r>
      <w:r w:rsidRPr="000A26A1">
        <w:t xml:space="preserve"> </w:t>
      </w:r>
      <w:r w:rsidRPr="00CB5A8D">
        <w:t>acceptance</w:t>
      </w:r>
      <w:r w:rsidRPr="000A26A1">
        <w:t xml:space="preserve"> </w:t>
      </w:r>
      <w:r w:rsidRPr="00CB5A8D">
        <w:t>and</w:t>
      </w:r>
      <w:r w:rsidRPr="000A26A1">
        <w:t xml:space="preserve"> </w:t>
      </w:r>
      <w:r w:rsidRPr="00CB5A8D">
        <w:t>support</w:t>
      </w:r>
      <w:r w:rsidRPr="000A26A1">
        <w:t xml:space="preserve"> </w:t>
      </w:r>
      <w:r w:rsidRPr="00CB5A8D">
        <w:t>within</w:t>
      </w:r>
      <w:r w:rsidRPr="000A26A1">
        <w:t xml:space="preserve"> </w:t>
      </w:r>
      <w:r w:rsidRPr="00CB5A8D">
        <w:t>a</w:t>
      </w:r>
      <w:r w:rsidRPr="000A26A1">
        <w:t xml:space="preserve"> </w:t>
      </w:r>
      <w:r w:rsidRPr="00CB5A8D">
        <w:t>like-minded group</w:t>
      </w:r>
      <w:r w:rsidR="007C2842">
        <w:t>,</w:t>
      </w:r>
      <w:r w:rsidRPr="00CB5A8D">
        <w:t xml:space="preserve"> sharing their search for meaning</w:t>
      </w:r>
      <w:r w:rsidR="00FB043D">
        <w:t xml:space="preserve">, nurturing identity, purpose in life and </w:t>
      </w:r>
      <w:r w:rsidR="008A5B73">
        <w:t>guidance on</w:t>
      </w:r>
      <w:r w:rsidR="003B1DEC">
        <w:t xml:space="preserve"> </w:t>
      </w:r>
      <w:r w:rsidR="00FB043D">
        <w:t>how to live a good life.</w:t>
      </w:r>
    </w:p>
    <w:p w14:paraId="2CB9A127" w14:textId="3040652D" w:rsidR="00CB5A8D" w:rsidRDefault="00CB5A8D" w:rsidP="00D00789">
      <w:pPr>
        <w:pStyle w:val="VCAAbullet"/>
      </w:pPr>
      <w:r w:rsidRPr="00CB5A8D">
        <w:t>Rituals</w:t>
      </w:r>
      <w:r w:rsidRPr="000A26A1">
        <w:t xml:space="preserve"> </w:t>
      </w:r>
      <w:r w:rsidRPr="00CB5A8D">
        <w:t>enable</w:t>
      </w:r>
      <w:r w:rsidRPr="000A26A1">
        <w:t xml:space="preserve"> </w:t>
      </w:r>
      <w:r w:rsidRPr="00CB5A8D">
        <w:t>adherents</w:t>
      </w:r>
      <w:r w:rsidRPr="000A26A1">
        <w:t xml:space="preserve"> </w:t>
      </w:r>
      <w:r w:rsidRPr="00CB5A8D">
        <w:t>to</w:t>
      </w:r>
      <w:r w:rsidRPr="000A26A1">
        <w:t xml:space="preserve"> </w:t>
      </w:r>
      <w:r w:rsidRPr="00CB5A8D">
        <w:t>demonstrate</w:t>
      </w:r>
      <w:r w:rsidRPr="000A26A1">
        <w:t xml:space="preserve"> </w:t>
      </w:r>
      <w:r w:rsidRPr="00CB5A8D">
        <w:t>commitment</w:t>
      </w:r>
      <w:r w:rsidRPr="000A26A1">
        <w:t xml:space="preserve"> </w:t>
      </w:r>
      <w:r w:rsidRPr="00CB5A8D">
        <w:t>to</w:t>
      </w:r>
      <w:r w:rsidRPr="000A26A1">
        <w:t xml:space="preserve"> </w:t>
      </w:r>
      <w:r w:rsidRPr="00CB5A8D">
        <w:t>and</w:t>
      </w:r>
      <w:r w:rsidRPr="000A26A1">
        <w:t xml:space="preserve"> </w:t>
      </w:r>
      <w:r w:rsidRPr="00CB5A8D">
        <w:t>engagement</w:t>
      </w:r>
      <w:r w:rsidRPr="000A26A1">
        <w:t xml:space="preserve"> </w:t>
      </w:r>
      <w:r w:rsidRPr="00CB5A8D">
        <w:t>with</w:t>
      </w:r>
      <w:r w:rsidRPr="000A26A1">
        <w:t xml:space="preserve"> </w:t>
      </w:r>
      <w:r w:rsidRPr="00CB5A8D">
        <w:t>religious</w:t>
      </w:r>
      <w:r w:rsidRPr="000A26A1">
        <w:t xml:space="preserve"> </w:t>
      </w:r>
      <w:r w:rsidRPr="00CB5A8D">
        <w:t>beliefs</w:t>
      </w:r>
      <w:r w:rsidR="007C2842">
        <w:t>,</w:t>
      </w:r>
      <w:r w:rsidRPr="00CB5A8D">
        <w:t xml:space="preserve"> nurturing understanding </w:t>
      </w:r>
      <w:r w:rsidR="00FB043D">
        <w:t xml:space="preserve">of religious beliefs </w:t>
      </w:r>
      <w:r w:rsidRPr="00CB5A8D">
        <w:t>and confidence</w:t>
      </w:r>
      <w:r w:rsidR="00FB043D">
        <w:t xml:space="preserve"> in their truth (faith)</w:t>
      </w:r>
      <w:r w:rsidRPr="00CB5A8D">
        <w:t xml:space="preserve"> as they search for meaning</w:t>
      </w:r>
      <w:r w:rsidR="00FB043D">
        <w:t>.</w:t>
      </w:r>
    </w:p>
    <w:p w14:paraId="68682D5B" w14:textId="08A97080" w:rsidR="00CB5A8D" w:rsidRPr="00CB5A8D" w:rsidRDefault="00CB5A8D" w:rsidP="00D00789">
      <w:pPr>
        <w:pStyle w:val="VCAAbullet"/>
      </w:pPr>
      <w:r w:rsidRPr="00CB5A8D">
        <w:t>Rituals</w:t>
      </w:r>
      <w:r w:rsidRPr="000A26A1">
        <w:t xml:space="preserve"> </w:t>
      </w:r>
      <w:r w:rsidRPr="00CB5A8D">
        <w:t>can</w:t>
      </w:r>
      <w:r w:rsidRPr="000A26A1">
        <w:t xml:space="preserve"> </w:t>
      </w:r>
      <w:r w:rsidRPr="00CB5A8D">
        <w:t>enable</w:t>
      </w:r>
      <w:r w:rsidRPr="000A26A1">
        <w:t xml:space="preserve"> </w:t>
      </w:r>
      <w:r w:rsidRPr="00CB5A8D">
        <w:t>very</w:t>
      </w:r>
      <w:r w:rsidRPr="000A26A1">
        <w:t xml:space="preserve"> </w:t>
      </w:r>
      <w:r w:rsidRPr="00CB5A8D">
        <w:t>personal</w:t>
      </w:r>
      <w:r w:rsidRPr="000A26A1">
        <w:t xml:space="preserve"> </w:t>
      </w:r>
      <w:r w:rsidRPr="00CB5A8D">
        <w:t>and</w:t>
      </w:r>
      <w:r w:rsidRPr="000A26A1">
        <w:t xml:space="preserve"> </w:t>
      </w:r>
      <w:r w:rsidRPr="00CB5A8D">
        <w:t>intense</w:t>
      </w:r>
      <w:r w:rsidRPr="000A26A1">
        <w:t xml:space="preserve"> </w:t>
      </w:r>
      <w:r w:rsidRPr="00CB5A8D">
        <w:t>experiences</w:t>
      </w:r>
      <w:r w:rsidRPr="000A26A1">
        <w:t xml:space="preserve"> </w:t>
      </w:r>
      <w:r w:rsidRPr="00CB5A8D">
        <w:t>of</w:t>
      </w:r>
      <w:r w:rsidRPr="000A26A1">
        <w:t xml:space="preserve"> </w:t>
      </w:r>
      <w:r w:rsidRPr="00CB5A8D">
        <w:t>a</w:t>
      </w:r>
      <w:r w:rsidRPr="000A26A1">
        <w:t xml:space="preserve"> </w:t>
      </w:r>
      <w:r w:rsidRPr="00CB5A8D">
        <w:t>spiritual</w:t>
      </w:r>
      <w:r w:rsidRPr="000A26A1">
        <w:t xml:space="preserve"> </w:t>
      </w:r>
      <w:r w:rsidRPr="00CB5A8D">
        <w:t>nature</w:t>
      </w:r>
      <w:r w:rsidRPr="000A26A1">
        <w:t xml:space="preserve"> </w:t>
      </w:r>
      <w:r w:rsidRPr="00CB5A8D">
        <w:t>that</w:t>
      </w:r>
      <w:r w:rsidRPr="000A26A1">
        <w:t xml:space="preserve"> </w:t>
      </w:r>
      <w:r w:rsidRPr="00CB5A8D">
        <w:t xml:space="preserve">enhance understanding of the answers found </w:t>
      </w:r>
      <w:r w:rsidR="00FB043D">
        <w:t xml:space="preserve">to existential questions </w:t>
      </w:r>
      <w:r w:rsidRPr="00CB5A8D">
        <w:t>in the search for meaning</w:t>
      </w:r>
      <w:r w:rsidR="00FB043D">
        <w:t>.</w:t>
      </w:r>
    </w:p>
    <w:p w14:paraId="3C658153" w14:textId="0A16A5EA" w:rsidR="00146ACA" w:rsidRDefault="00146ACA" w:rsidP="00906A9A">
      <w:pPr>
        <w:pStyle w:val="VCAAbody"/>
      </w:pPr>
      <w:r w:rsidRPr="00FA3D14">
        <w:t xml:space="preserve">This was the best handled of the aspect questions. Most students could provide some logical reason </w:t>
      </w:r>
      <w:r w:rsidR="00FA3D14">
        <w:t>connecting</w:t>
      </w:r>
      <w:r w:rsidRPr="00FA3D14">
        <w:t xml:space="preserve"> rituals</w:t>
      </w:r>
      <w:r w:rsidR="00FA3D14">
        <w:t xml:space="preserve"> with the search for meaning</w:t>
      </w:r>
      <w:r w:rsidRPr="00FA3D14">
        <w:t>.</w:t>
      </w:r>
      <w:r w:rsidR="00906A9A" w:rsidRPr="00906A9A">
        <w:t xml:space="preserve"> </w:t>
      </w:r>
      <w:r w:rsidR="00906A9A" w:rsidRPr="00CB5A8D">
        <w:t>Responses</w:t>
      </w:r>
      <w:r w:rsidR="00906A9A" w:rsidRPr="000F0CCF">
        <w:t xml:space="preserve"> </w:t>
      </w:r>
      <w:r w:rsidR="00906A9A" w:rsidRPr="00CB5A8D">
        <w:t>that</w:t>
      </w:r>
      <w:r w:rsidR="00906A9A" w:rsidRPr="000F0CCF">
        <w:t xml:space="preserve"> </w:t>
      </w:r>
      <w:r w:rsidR="00906A9A" w:rsidRPr="00CB5A8D">
        <w:t>misfocus</w:t>
      </w:r>
      <w:r w:rsidR="00906A9A">
        <w:t>ed</w:t>
      </w:r>
      <w:r w:rsidR="00906A9A" w:rsidRPr="000F0CCF">
        <w:t xml:space="preserve"> </w:t>
      </w:r>
      <w:r w:rsidR="00906A9A" w:rsidRPr="00CB5A8D">
        <w:t xml:space="preserve">by </w:t>
      </w:r>
      <w:r w:rsidR="00906A9A" w:rsidRPr="000F0CCF">
        <w:t xml:space="preserve">only defining </w:t>
      </w:r>
      <w:r w:rsidR="00906A9A" w:rsidRPr="00CB5A8D">
        <w:t>rituals</w:t>
      </w:r>
      <w:r w:rsidR="00906A9A" w:rsidRPr="000F0CCF">
        <w:t xml:space="preserve"> </w:t>
      </w:r>
      <w:r w:rsidR="00906A9A">
        <w:t>were</w:t>
      </w:r>
      <w:r w:rsidR="00906A9A" w:rsidRPr="00CB5A8D">
        <w:t xml:space="preserve"> n</w:t>
      </w:r>
      <w:r w:rsidR="00906A9A">
        <w:t xml:space="preserve">ot </w:t>
      </w:r>
      <w:r w:rsidR="00906A9A" w:rsidRPr="00CB5A8D">
        <w:t>awarded</w:t>
      </w:r>
      <w:r w:rsidR="00906A9A" w:rsidRPr="000F0CCF">
        <w:t xml:space="preserve"> </w:t>
      </w:r>
      <w:r w:rsidR="00906A9A" w:rsidRPr="00CB5A8D">
        <w:t>marks</w:t>
      </w:r>
      <w:r w:rsidR="00906A9A" w:rsidRPr="000F0CCF">
        <w:t xml:space="preserve"> </w:t>
      </w:r>
      <w:r w:rsidR="00906A9A" w:rsidRPr="00CB5A8D">
        <w:t>unless</w:t>
      </w:r>
      <w:r w:rsidR="00906A9A" w:rsidRPr="000F0CCF">
        <w:t xml:space="preserve"> </w:t>
      </w:r>
      <w:r w:rsidR="00906A9A" w:rsidRPr="00CB5A8D">
        <w:t>the</w:t>
      </w:r>
      <w:r w:rsidR="00906A9A" w:rsidRPr="000F0CCF">
        <w:t xml:space="preserve"> </w:t>
      </w:r>
      <w:r w:rsidR="00906A9A" w:rsidRPr="00CB5A8D">
        <w:t>definition</w:t>
      </w:r>
      <w:r w:rsidR="00906A9A" w:rsidRPr="000F0CCF">
        <w:t xml:space="preserve"> </w:t>
      </w:r>
      <w:r w:rsidR="00906A9A" w:rsidRPr="00CB5A8D">
        <w:t>allude</w:t>
      </w:r>
      <w:r w:rsidR="00906A9A">
        <w:t>d</w:t>
      </w:r>
      <w:r w:rsidR="00906A9A" w:rsidRPr="00CB5A8D">
        <w:t xml:space="preserve"> to the function</w:t>
      </w:r>
      <w:r w:rsidR="00906A9A">
        <w:t>/role</w:t>
      </w:r>
      <w:r w:rsidR="00906A9A" w:rsidRPr="00CB5A8D">
        <w:t xml:space="preserve"> and the way it assists</w:t>
      </w:r>
      <w:r w:rsidR="00906A9A">
        <w:t xml:space="preserve"> in</w:t>
      </w:r>
      <w:r w:rsidR="00906A9A" w:rsidRPr="00CB5A8D">
        <w:t xml:space="preserve"> the search for meaning.</w:t>
      </w:r>
    </w:p>
    <w:p w14:paraId="480B3E4A" w14:textId="77777777" w:rsidR="00745996" w:rsidRDefault="00745996" w:rsidP="00745996">
      <w:pPr>
        <w:pStyle w:val="VCAAbody"/>
      </w:pPr>
      <w:r w:rsidRPr="00CB5A8D">
        <w:t>This</w:t>
      </w:r>
      <w:r w:rsidRPr="00195520">
        <w:t xml:space="preserve"> </w:t>
      </w:r>
      <w:r>
        <w:t>was</w:t>
      </w:r>
      <w:r w:rsidRPr="00195520">
        <w:t xml:space="preserve"> </w:t>
      </w:r>
      <w:r w:rsidRPr="00CB5A8D">
        <w:t>a</w:t>
      </w:r>
      <w:r w:rsidRPr="00195520">
        <w:t xml:space="preserve"> </w:t>
      </w:r>
      <w:r w:rsidRPr="00CB5A8D">
        <w:t>general</w:t>
      </w:r>
      <w:r w:rsidRPr="00195520">
        <w:t xml:space="preserve"> </w:t>
      </w:r>
      <w:r w:rsidRPr="00CB5A8D">
        <w:t>question</w:t>
      </w:r>
      <w:r>
        <w:t xml:space="preserve">, </w:t>
      </w:r>
      <w:r w:rsidRPr="00CB5A8D">
        <w:t>not</w:t>
      </w:r>
      <w:r w:rsidRPr="00195520">
        <w:t xml:space="preserve"> </w:t>
      </w:r>
      <w:r w:rsidRPr="00CB5A8D">
        <w:t>be</w:t>
      </w:r>
      <w:r w:rsidRPr="00195520">
        <w:t xml:space="preserve"> </w:t>
      </w:r>
      <w:r w:rsidRPr="00CB5A8D">
        <w:t>answered</w:t>
      </w:r>
      <w:r w:rsidRPr="00195520">
        <w:t xml:space="preserve"> </w:t>
      </w:r>
      <w:r w:rsidRPr="00CB5A8D">
        <w:t>from</w:t>
      </w:r>
      <w:r w:rsidRPr="00195520">
        <w:t xml:space="preserve"> </w:t>
      </w:r>
      <w:r w:rsidRPr="00CB5A8D">
        <w:t>the</w:t>
      </w:r>
      <w:r w:rsidRPr="00195520">
        <w:t xml:space="preserve"> </w:t>
      </w:r>
      <w:r w:rsidRPr="00CB5A8D">
        <w:t>perspective</w:t>
      </w:r>
      <w:r w:rsidRPr="00195520">
        <w:t xml:space="preserve"> </w:t>
      </w:r>
      <w:r w:rsidRPr="00CB5A8D">
        <w:t>of</w:t>
      </w:r>
      <w:r w:rsidRPr="00195520">
        <w:t xml:space="preserve"> </w:t>
      </w:r>
      <w:r w:rsidRPr="00CB5A8D">
        <w:t>a</w:t>
      </w:r>
      <w:r w:rsidRPr="00195520">
        <w:t xml:space="preserve"> </w:t>
      </w:r>
      <w:r w:rsidRPr="00CB5A8D">
        <w:t>specific</w:t>
      </w:r>
      <w:r w:rsidRPr="00195520">
        <w:t xml:space="preserve"> </w:t>
      </w:r>
      <w:r w:rsidRPr="00CB5A8D">
        <w:t>religious</w:t>
      </w:r>
      <w:r w:rsidRPr="00195520">
        <w:t xml:space="preserve"> </w:t>
      </w:r>
      <w:r w:rsidRPr="00CB5A8D">
        <w:t>tradition</w:t>
      </w:r>
      <w:r>
        <w:t xml:space="preserve"> or religious denomination</w:t>
      </w:r>
      <w:r w:rsidRPr="00CB5A8D">
        <w:t xml:space="preserve">. Responses that </w:t>
      </w:r>
      <w:r>
        <w:t>did</w:t>
      </w:r>
      <w:r w:rsidRPr="00CB5A8D">
        <w:t xml:space="preserve"> so </w:t>
      </w:r>
      <w:r>
        <w:t>were</w:t>
      </w:r>
      <w:r w:rsidRPr="00CB5A8D">
        <w:t xml:space="preserve"> not </w:t>
      </w:r>
      <w:r>
        <w:t>awarded</w:t>
      </w:r>
      <w:r w:rsidRPr="00CB5A8D">
        <w:t xml:space="preserve"> full marks.</w:t>
      </w:r>
      <w:r>
        <w:t xml:space="preserve"> </w:t>
      </w:r>
      <w:r w:rsidRPr="00CB5A8D">
        <w:t>Responses that ha</w:t>
      </w:r>
      <w:r>
        <w:t>d</w:t>
      </w:r>
      <w:r w:rsidRPr="00CB5A8D">
        <w:t xml:space="preserve"> a mix of general and tradition</w:t>
      </w:r>
      <w:r>
        <w:t>-</w:t>
      </w:r>
      <w:r w:rsidRPr="00CB5A8D">
        <w:t>specific points receive</w:t>
      </w:r>
      <w:r>
        <w:t>d</w:t>
      </w:r>
      <w:r w:rsidRPr="00CB5A8D">
        <w:t xml:space="preserve"> marks for the general points, assuming they </w:t>
      </w:r>
      <w:r>
        <w:t>were</w:t>
      </w:r>
      <w:r w:rsidRPr="00CB5A8D">
        <w:t xml:space="preserve"> accurate.</w:t>
      </w:r>
      <w:r>
        <w:t xml:space="preserve"> </w:t>
      </w:r>
      <w:r w:rsidRPr="00CB5A8D">
        <w:t xml:space="preserve">Responses that </w:t>
      </w:r>
      <w:r>
        <w:t>were</w:t>
      </w:r>
      <w:r w:rsidRPr="00CB5A8D">
        <w:t xml:space="preserve"> completely from the perspective of a specific tradition </w:t>
      </w:r>
      <w:r>
        <w:t xml:space="preserve">or religious denomination </w:t>
      </w:r>
      <w:r w:rsidRPr="00CB5A8D">
        <w:t>receive</w:t>
      </w:r>
      <w:r>
        <w:t>d</w:t>
      </w:r>
      <w:r w:rsidRPr="00CB5A8D">
        <w:t xml:space="preserve"> no marks.</w:t>
      </w:r>
    </w:p>
    <w:p w14:paraId="76CEDEDD" w14:textId="20ADA24E" w:rsidR="000E75F9" w:rsidRPr="000A26A1" w:rsidRDefault="003F2797" w:rsidP="00232DB9">
      <w:pPr>
        <w:pStyle w:val="VCAAHeading3"/>
      </w:pPr>
      <w:r w:rsidRPr="00146ACA">
        <w:t>Q</w:t>
      </w:r>
      <w:r>
        <w:t>uestion</w:t>
      </w:r>
      <w:r w:rsidRPr="00146ACA">
        <w:t xml:space="preserve"> </w:t>
      </w:r>
      <w:r w:rsidR="003F13DD" w:rsidRPr="00146ACA">
        <w:t>3b</w:t>
      </w:r>
      <w:r w:rsidR="00232DB9">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982"/>
      </w:tblGrid>
      <w:tr w:rsidR="000E75F9" w:rsidRPr="00D93DDA" w14:paraId="070054AF"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7948B486" w14:textId="77777777" w:rsidR="000E75F9" w:rsidRPr="00D93DDA" w:rsidRDefault="000E75F9" w:rsidP="001A2A51">
            <w:pPr>
              <w:pStyle w:val="VCAAtablecondensedheading"/>
            </w:pPr>
            <w:r w:rsidRPr="00D93DDA">
              <w:t>Mark</w:t>
            </w:r>
          </w:p>
        </w:tc>
        <w:tc>
          <w:tcPr>
            <w:tcW w:w="725" w:type="dxa"/>
          </w:tcPr>
          <w:p w14:paraId="75427CC6" w14:textId="77777777" w:rsidR="000E75F9" w:rsidRPr="00D93DDA" w:rsidRDefault="000E75F9" w:rsidP="001A2A51">
            <w:pPr>
              <w:pStyle w:val="VCAAtablecondensedheading"/>
            </w:pPr>
            <w:r w:rsidRPr="00D93DDA">
              <w:t>0</w:t>
            </w:r>
          </w:p>
        </w:tc>
        <w:tc>
          <w:tcPr>
            <w:tcW w:w="726" w:type="dxa"/>
          </w:tcPr>
          <w:p w14:paraId="12B9C120" w14:textId="77777777" w:rsidR="000E75F9" w:rsidRPr="00D93DDA" w:rsidRDefault="000E75F9" w:rsidP="001A2A51">
            <w:pPr>
              <w:pStyle w:val="VCAAtablecondensedheading"/>
            </w:pPr>
            <w:r w:rsidRPr="00D93DDA">
              <w:t>1</w:t>
            </w:r>
          </w:p>
        </w:tc>
        <w:tc>
          <w:tcPr>
            <w:tcW w:w="725" w:type="dxa"/>
          </w:tcPr>
          <w:p w14:paraId="7B32B293" w14:textId="77777777" w:rsidR="000E75F9" w:rsidRPr="00D93DDA" w:rsidRDefault="000E75F9" w:rsidP="001A2A51">
            <w:pPr>
              <w:pStyle w:val="VCAAtablecondensedheading"/>
            </w:pPr>
            <w:r w:rsidRPr="00D93DDA">
              <w:t>2</w:t>
            </w:r>
          </w:p>
        </w:tc>
        <w:tc>
          <w:tcPr>
            <w:tcW w:w="726" w:type="dxa"/>
          </w:tcPr>
          <w:p w14:paraId="62F9BC51" w14:textId="77777777" w:rsidR="000E75F9" w:rsidRPr="00D93DDA" w:rsidRDefault="000E75F9" w:rsidP="001A2A51">
            <w:pPr>
              <w:pStyle w:val="VCAAtablecondensedheading"/>
            </w:pPr>
            <w:r>
              <w:t>3</w:t>
            </w:r>
          </w:p>
        </w:tc>
        <w:tc>
          <w:tcPr>
            <w:tcW w:w="982" w:type="dxa"/>
          </w:tcPr>
          <w:p w14:paraId="21BA66A4" w14:textId="77777777" w:rsidR="000E75F9" w:rsidRPr="00D93DDA" w:rsidRDefault="000E75F9" w:rsidP="001A2A51">
            <w:pPr>
              <w:pStyle w:val="VCAAtablecondensedheading"/>
            </w:pPr>
            <w:r w:rsidRPr="00D93DDA">
              <w:t>Averag</w:t>
            </w:r>
            <w:r>
              <w:t>e</w:t>
            </w:r>
          </w:p>
        </w:tc>
      </w:tr>
      <w:tr w:rsidR="000E75F9" w:rsidRPr="00D93DDA" w14:paraId="3174ECB9" w14:textId="77777777" w:rsidTr="001A2A51">
        <w:tc>
          <w:tcPr>
            <w:tcW w:w="665" w:type="dxa"/>
          </w:tcPr>
          <w:p w14:paraId="32BD6C68" w14:textId="77777777" w:rsidR="000E75F9" w:rsidRPr="00D93DDA" w:rsidRDefault="000E75F9" w:rsidP="001A2A51">
            <w:pPr>
              <w:pStyle w:val="VCAAtablecondensed"/>
            </w:pPr>
            <w:r w:rsidRPr="00D93DDA">
              <w:t>%</w:t>
            </w:r>
          </w:p>
        </w:tc>
        <w:tc>
          <w:tcPr>
            <w:tcW w:w="725" w:type="dxa"/>
          </w:tcPr>
          <w:p w14:paraId="27F4996A" w14:textId="3D2C7982" w:rsidR="000E75F9" w:rsidRPr="00D93DDA" w:rsidRDefault="00E47FA5" w:rsidP="001A2A51">
            <w:pPr>
              <w:pStyle w:val="VCAAtablecondensed"/>
            </w:pPr>
            <w:r>
              <w:t>7</w:t>
            </w:r>
          </w:p>
        </w:tc>
        <w:tc>
          <w:tcPr>
            <w:tcW w:w="726" w:type="dxa"/>
          </w:tcPr>
          <w:p w14:paraId="6DAE43DB" w14:textId="665603BA" w:rsidR="000E75F9" w:rsidRPr="00D93DDA" w:rsidRDefault="00E47FA5" w:rsidP="001A2A51">
            <w:pPr>
              <w:pStyle w:val="VCAAtablecondensed"/>
            </w:pPr>
            <w:r>
              <w:t>33</w:t>
            </w:r>
          </w:p>
        </w:tc>
        <w:tc>
          <w:tcPr>
            <w:tcW w:w="725" w:type="dxa"/>
          </w:tcPr>
          <w:p w14:paraId="516E2C48" w14:textId="57FD2B8C" w:rsidR="000E75F9" w:rsidRPr="00D93DDA" w:rsidRDefault="00E47FA5" w:rsidP="001A2A51">
            <w:pPr>
              <w:pStyle w:val="VCAAtablecondensed"/>
            </w:pPr>
            <w:r>
              <w:t>39</w:t>
            </w:r>
          </w:p>
        </w:tc>
        <w:tc>
          <w:tcPr>
            <w:tcW w:w="726" w:type="dxa"/>
          </w:tcPr>
          <w:p w14:paraId="0AA5AC96" w14:textId="13913C1C" w:rsidR="000E75F9" w:rsidRDefault="00E47FA5" w:rsidP="001A2A51">
            <w:pPr>
              <w:pStyle w:val="VCAAtablecondensed"/>
            </w:pPr>
            <w:r>
              <w:t>21</w:t>
            </w:r>
          </w:p>
        </w:tc>
        <w:tc>
          <w:tcPr>
            <w:tcW w:w="982" w:type="dxa"/>
          </w:tcPr>
          <w:p w14:paraId="10DAB596" w14:textId="722CD677" w:rsidR="000E75F9" w:rsidRPr="00D93DDA" w:rsidRDefault="00E47FA5" w:rsidP="001A2A51">
            <w:pPr>
              <w:pStyle w:val="VCAAtablecondensed"/>
            </w:pPr>
            <w:r>
              <w:t>1.7</w:t>
            </w:r>
          </w:p>
        </w:tc>
      </w:tr>
    </w:tbl>
    <w:p w14:paraId="764F4D92" w14:textId="500306C5" w:rsidR="000349C3" w:rsidRDefault="00FA3D14" w:rsidP="00874840">
      <w:pPr>
        <w:pStyle w:val="VCAAbody"/>
      </w:pPr>
      <w:r w:rsidRPr="000349C3">
        <w:t xml:space="preserve">The focus of this question </w:t>
      </w:r>
      <w:r w:rsidR="000349C3">
        <w:t>was</w:t>
      </w:r>
      <w:r w:rsidRPr="000349C3">
        <w:t xml:space="preserve"> on what sacred stories </w:t>
      </w:r>
      <w:r w:rsidRPr="000A26A1">
        <w:rPr>
          <w:rStyle w:val="VCAAbold"/>
        </w:rPr>
        <w:t>do</w:t>
      </w:r>
      <w:r w:rsidRPr="000A26A1">
        <w:t xml:space="preserve"> </w:t>
      </w:r>
      <w:r w:rsidRPr="000349C3">
        <w:t>within a religion</w:t>
      </w:r>
      <w:r w:rsidR="003F2797">
        <w:t>; that is,</w:t>
      </w:r>
      <w:r w:rsidRPr="000349C3">
        <w:t xml:space="preserve"> their </w:t>
      </w:r>
      <w:r w:rsidRPr="000A26A1">
        <w:t>purpose</w:t>
      </w:r>
      <w:r w:rsidR="000349C3" w:rsidRPr="000A26A1">
        <w:t>/</w:t>
      </w:r>
      <w:r w:rsidRPr="000A26A1">
        <w:t>role</w:t>
      </w:r>
      <w:r w:rsidRPr="000349C3">
        <w:t xml:space="preserve">. </w:t>
      </w:r>
      <w:r w:rsidR="000349C3" w:rsidRPr="000349C3">
        <w:t xml:space="preserve">Any form of definition of ‘sacred stories’ had to be related to the ways </w:t>
      </w:r>
      <w:r w:rsidR="00060620">
        <w:t xml:space="preserve">in which </w:t>
      </w:r>
      <w:r w:rsidR="00185E44">
        <w:t>they</w:t>
      </w:r>
      <w:r w:rsidR="000349C3" w:rsidRPr="000349C3">
        <w:t xml:space="preserve"> contribute to the search for meaning. </w:t>
      </w:r>
    </w:p>
    <w:p w14:paraId="3000358D" w14:textId="1F278A1C" w:rsidR="00FA3D14" w:rsidRPr="000A26A1" w:rsidRDefault="00FA3D14" w:rsidP="00874840">
      <w:pPr>
        <w:pStyle w:val="VCAAbody"/>
      </w:pPr>
      <w:r w:rsidRPr="007B71F6">
        <w:t>Some</w:t>
      </w:r>
      <w:r w:rsidRPr="000A26A1">
        <w:t xml:space="preserve"> </w:t>
      </w:r>
      <w:r w:rsidRPr="007B71F6">
        <w:t>points</w:t>
      </w:r>
      <w:r w:rsidRPr="000A26A1">
        <w:t xml:space="preserve"> </w:t>
      </w:r>
      <w:r w:rsidRPr="007B71F6">
        <w:t>that</w:t>
      </w:r>
      <w:r w:rsidRPr="000A26A1">
        <w:t xml:space="preserve"> </w:t>
      </w:r>
      <w:r w:rsidRPr="007B71F6">
        <w:t>students</w:t>
      </w:r>
      <w:r w:rsidRPr="000A26A1">
        <w:t xml:space="preserve"> </w:t>
      </w:r>
      <w:r w:rsidRPr="007B71F6">
        <w:t>could</w:t>
      </w:r>
      <w:r w:rsidRPr="000A26A1">
        <w:t xml:space="preserve"> make</w:t>
      </w:r>
      <w:r w:rsidR="000C0C52" w:rsidRPr="000A26A1">
        <w:t xml:space="preserve"> included</w:t>
      </w:r>
      <w:r w:rsidR="003F2797" w:rsidRPr="000A26A1">
        <w:t>:</w:t>
      </w:r>
    </w:p>
    <w:p w14:paraId="13131D0B" w14:textId="13C62858" w:rsidR="00FA3D14" w:rsidRPr="009C78FE" w:rsidRDefault="00FA3D14" w:rsidP="00874840">
      <w:pPr>
        <w:pStyle w:val="VCAAbullet"/>
      </w:pPr>
      <w:r w:rsidRPr="000349C3">
        <w:lastRenderedPageBreak/>
        <w:t>Sacred</w:t>
      </w:r>
      <w:r w:rsidRPr="000A26A1">
        <w:t xml:space="preserve"> </w:t>
      </w:r>
      <w:r w:rsidRPr="000349C3">
        <w:t>stories</w:t>
      </w:r>
      <w:r w:rsidRPr="000A26A1">
        <w:t xml:space="preserve"> </w:t>
      </w:r>
      <w:r w:rsidRPr="000349C3">
        <w:t>provide</w:t>
      </w:r>
      <w:r w:rsidRPr="000A26A1">
        <w:t xml:space="preserve"> </w:t>
      </w:r>
      <w:r w:rsidRPr="000349C3">
        <w:t>responses</w:t>
      </w:r>
      <w:r w:rsidRPr="000A26A1">
        <w:t xml:space="preserve"> </w:t>
      </w:r>
      <w:r w:rsidRPr="000349C3">
        <w:t>to</w:t>
      </w:r>
      <w:r w:rsidRPr="000A26A1">
        <w:t xml:space="preserve"> </w:t>
      </w:r>
      <w:r w:rsidRPr="000349C3">
        <w:t>existential</w:t>
      </w:r>
      <w:r w:rsidRPr="000A26A1">
        <w:t xml:space="preserve"> </w:t>
      </w:r>
      <w:r w:rsidRPr="000349C3">
        <w:t>questions</w:t>
      </w:r>
      <w:r w:rsidR="00F46640">
        <w:t>,</w:t>
      </w:r>
      <w:r w:rsidRPr="000A26A1">
        <w:t xml:space="preserve"> </w:t>
      </w:r>
      <w:r w:rsidRPr="000349C3">
        <w:t>forming</w:t>
      </w:r>
      <w:r w:rsidRPr="000A26A1">
        <w:t xml:space="preserve"> </w:t>
      </w:r>
      <w:r w:rsidR="00A14B9C">
        <w:t>an</w:t>
      </w:r>
      <w:r w:rsidRPr="000A26A1">
        <w:t xml:space="preserve"> </w:t>
      </w:r>
      <w:r w:rsidR="00F67CE5" w:rsidRPr="000A26A1">
        <w:t>understanding of life</w:t>
      </w:r>
      <w:r w:rsidR="00A14B9C" w:rsidRPr="000A26A1">
        <w:t xml:space="preserve"> that forms the </w:t>
      </w:r>
      <w:r w:rsidRPr="000349C3">
        <w:t>basis</w:t>
      </w:r>
      <w:r w:rsidRPr="000A26A1">
        <w:t xml:space="preserve"> </w:t>
      </w:r>
      <w:r w:rsidRPr="000349C3">
        <w:t>of</w:t>
      </w:r>
      <w:r w:rsidRPr="000A26A1">
        <w:t xml:space="preserve"> </w:t>
      </w:r>
      <w:r w:rsidRPr="000349C3">
        <w:t>the</w:t>
      </w:r>
      <w:r w:rsidRPr="000A26A1">
        <w:t xml:space="preserve"> </w:t>
      </w:r>
      <w:r w:rsidRPr="000349C3">
        <w:t>search</w:t>
      </w:r>
      <w:r w:rsidRPr="000A26A1">
        <w:t xml:space="preserve"> </w:t>
      </w:r>
      <w:r w:rsidRPr="000349C3">
        <w:t xml:space="preserve">for </w:t>
      </w:r>
      <w:r w:rsidRPr="000A26A1">
        <w:t>meaning</w:t>
      </w:r>
      <w:r w:rsidR="009C78FE" w:rsidRPr="000A26A1">
        <w:t>.</w:t>
      </w:r>
    </w:p>
    <w:p w14:paraId="5F4DF906" w14:textId="57418EA6" w:rsidR="00FA3D14" w:rsidRDefault="00FA3D14" w:rsidP="00874840">
      <w:pPr>
        <w:pStyle w:val="VCAAbullet"/>
      </w:pPr>
      <w:r w:rsidRPr="000349C3">
        <w:t>Sacred</w:t>
      </w:r>
      <w:r w:rsidRPr="000A26A1">
        <w:t xml:space="preserve"> </w:t>
      </w:r>
      <w:r w:rsidRPr="000349C3">
        <w:t>stories</w:t>
      </w:r>
      <w:r w:rsidRPr="000A26A1">
        <w:t xml:space="preserve"> </w:t>
      </w:r>
      <w:r w:rsidRPr="000349C3">
        <w:t>pass</w:t>
      </w:r>
      <w:r w:rsidRPr="000A26A1">
        <w:t xml:space="preserve"> </w:t>
      </w:r>
      <w:r w:rsidRPr="000349C3">
        <w:t>on</w:t>
      </w:r>
      <w:r w:rsidRPr="000A26A1">
        <w:t xml:space="preserve"> </w:t>
      </w:r>
      <w:r w:rsidR="00A14B9C">
        <w:t>the</w:t>
      </w:r>
      <w:r w:rsidRPr="000A26A1">
        <w:t xml:space="preserve"> </w:t>
      </w:r>
      <w:r w:rsidRPr="000349C3">
        <w:t>history</w:t>
      </w:r>
      <w:r w:rsidR="00A14B9C">
        <w:t xml:space="preserve"> of the tradition</w:t>
      </w:r>
      <w:r w:rsidRPr="000349C3">
        <w:t>,</w:t>
      </w:r>
      <w:r w:rsidRPr="000A26A1">
        <w:t xml:space="preserve"> </w:t>
      </w:r>
      <w:r w:rsidR="00A14B9C" w:rsidRPr="000A26A1">
        <w:t xml:space="preserve">providing </w:t>
      </w:r>
      <w:r w:rsidRPr="000349C3">
        <w:t>knowledge</w:t>
      </w:r>
      <w:r w:rsidR="00A14B9C">
        <w:t xml:space="preserve"> of how the </w:t>
      </w:r>
      <w:r w:rsidR="00642D63">
        <w:t xml:space="preserve">religious </w:t>
      </w:r>
      <w:r w:rsidR="00A14B9C">
        <w:t xml:space="preserve">tradition </w:t>
      </w:r>
      <w:r w:rsidR="00642D63">
        <w:t xml:space="preserve">or religious denomination </w:t>
      </w:r>
      <w:r w:rsidR="00A14B9C">
        <w:t>has developed</w:t>
      </w:r>
      <w:r w:rsidRPr="000349C3">
        <w:t xml:space="preserve"> answers </w:t>
      </w:r>
      <w:r w:rsidR="00A14B9C">
        <w:t>about why we exist and how to live</w:t>
      </w:r>
      <w:r w:rsidR="00A14B9C" w:rsidRPr="000349C3">
        <w:t xml:space="preserve"> </w:t>
      </w:r>
      <w:r w:rsidRPr="000349C3">
        <w:t>in the</w:t>
      </w:r>
      <w:r w:rsidR="00A14B9C">
        <w:t xml:space="preserve"> ongoing</w:t>
      </w:r>
      <w:r w:rsidRPr="000349C3">
        <w:t xml:space="preserve"> search for meaning</w:t>
      </w:r>
      <w:r w:rsidR="009C78FE">
        <w:t>.</w:t>
      </w:r>
    </w:p>
    <w:p w14:paraId="4D5746B4" w14:textId="76DE945E" w:rsidR="00FA3D14" w:rsidRDefault="00FA3D14" w:rsidP="00874840">
      <w:pPr>
        <w:pStyle w:val="VCAAbullet"/>
      </w:pPr>
      <w:r w:rsidRPr="000349C3">
        <w:t>Sacred</w:t>
      </w:r>
      <w:r w:rsidRPr="000A26A1">
        <w:t xml:space="preserve"> </w:t>
      </w:r>
      <w:r w:rsidRPr="000349C3">
        <w:t>stories</w:t>
      </w:r>
      <w:r w:rsidRPr="000A26A1">
        <w:t xml:space="preserve"> </w:t>
      </w:r>
      <w:r w:rsidRPr="000349C3">
        <w:t>offer</w:t>
      </w:r>
      <w:r w:rsidRPr="000A26A1">
        <w:t xml:space="preserve"> </w:t>
      </w:r>
      <w:r w:rsidR="00F46640" w:rsidRPr="000A26A1">
        <w:t xml:space="preserve">an </w:t>
      </w:r>
      <w:r w:rsidRPr="000349C3">
        <w:t>accessible</w:t>
      </w:r>
      <w:r w:rsidRPr="000A26A1">
        <w:t xml:space="preserve"> </w:t>
      </w:r>
      <w:r w:rsidRPr="000349C3">
        <w:t>introduction</w:t>
      </w:r>
      <w:r w:rsidRPr="000A26A1">
        <w:t xml:space="preserve"> </w:t>
      </w:r>
      <w:r w:rsidRPr="000349C3">
        <w:t>to</w:t>
      </w:r>
      <w:r w:rsidRPr="000A26A1">
        <w:t xml:space="preserve"> </w:t>
      </w:r>
      <w:r w:rsidRPr="000349C3">
        <w:t>religious</w:t>
      </w:r>
      <w:r w:rsidRPr="000A26A1">
        <w:t xml:space="preserve"> </w:t>
      </w:r>
      <w:r w:rsidRPr="000349C3">
        <w:t>beliefs</w:t>
      </w:r>
      <w:r w:rsidRPr="000A26A1">
        <w:t xml:space="preserve"> </w:t>
      </w:r>
      <w:r w:rsidR="00F46640">
        <w:t>that</w:t>
      </w:r>
      <w:r w:rsidR="00F46640" w:rsidRPr="000A26A1">
        <w:t xml:space="preserve"> </w:t>
      </w:r>
      <w:r w:rsidRPr="000349C3">
        <w:t>give</w:t>
      </w:r>
      <w:r w:rsidRPr="000A26A1">
        <w:t xml:space="preserve"> </w:t>
      </w:r>
      <w:r w:rsidRPr="000349C3">
        <w:t>answers</w:t>
      </w:r>
      <w:r w:rsidRPr="000A26A1">
        <w:t xml:space="preserve"> </w:t>
      </w:r>
      <w:r w:rsidRPr="000349C3">
        <w:t>to existential questions in the search for meaning</w:t>
      </w:r>
      <w:r w:rsidR="009C78FE">
        <w:t>.</w:t>
      </w:r>
    </w:p>
    <w:p w14:paraId="284033F8" w14:textId="53EEBE67" w:rsidR="00FA3D14" w:rsidRDefault="00FA3D14" w:rsidP="00874840">
      <w:pPr>
        <w:pStyle w:val="VCAAbullet"/>
      </w:pPr>
      <w:r w:rsidRPr="000349C3">
        <w:t>Sacred</w:t>
      </w:r>
      <w:r w:rsidRPr="000A26A1">
        <w:t xml:space="preserve"> </w:t>
      </w:r>
      <w:r w:rsidRPr="000349C3">
        <w:t>stories</w:t>
      </w:r>
      <w:r w:rsidRPr="000A26A1">
        <w:t xml:space="preserve"> </w:t>
      </w:r>
      <w:r w:rsidRPr="000349C3">
        <w:t>can</w:t>
      </w:r>
      <w:r w:rsidRPr="000A26A1">
        <w:t xml:space="preserve"> </w:t>
      </w:r>
      <w:r w:rsidRPr="000349C3">
        <w:t>offer</w:t>
      </w:r>
      <w:r w:rsidRPr="000A26A1">
        <w:t xml:space="preserve"> </w:t>
      </w:r>
      <w:r w:rsidRPr="000349C3">
        <w:t>multiple</w:t>
      </w:r>
      <w:r w:rsidRPr="000A26A1">
        <w:t xml:space="preserve"> </w:t>
      </w:r>
      <w:r w:rsidRPr="000349C3">
        <w:t>layers</w:t>
      </w:r>
      <w:r w:rsidRPr="000A26A1">
        <w:t xml:space="preserve"> </w:t>
      </w:r>
      <w:r w:rsidRPr="000349C3">
        <w:t>of</w:t>
      </w:r>
      <w:r w:rsidRPr="000A26A1">
        <w:t xml:space="preserve"> </w:t>
      </w:r>
      <w:r w:rsidRPr="000349C3">
        <w:t>meaning</w:t>
      </w:r>
      <w:r w:rsidRPr="000A26A1">
        <w:t xml:space="preserve"> </w:t>
      </w:r>
      <w:r w:rsidRPr="000349C3">
        <w:t>for</w:t>
      </w:r>
      <w:r w:rsidRPr="000A26A1">
        <w:t xml:space="preserve"> </w:t>
      </w:r>
      <w:r w:rsidRPr="000349C3">
        <w:t>adherents</w:t>
      </w:r>
      <w:r w:rsidRPr="000A26A1">
        <w:t xml:space="preserve"> </w:t>
      </w:r>
      <w:r w:rsidRPr="000349C3">
        <w:t>so</w:t>
      </w:r>
      <w:r w:rsidRPr="000A26A1">
        <w:t xml:space="preserve"> </w:t>
      </w:r>
      <w:r w:rsidRPr="000349C3">
        <w:t>that</w:t>
      </w:r>
      <w:r w:rsidRPr="000A26A1">
        <w:t xml:space="preserve"> </w:t>
      </w:r>
      <w:r w:rsidRPr="000349C3">
        <w:t>personal</w:t>
      </w:r>
      <w:r w:rsidRPr="000A26A1">
        <w:t xml:space="preserve"> </w:t>
      </w:r>
      <w:r w:rsidRPr="000349C3">
        <w:t>meaning can be found through them</w:t>
      </w:r>
      <w:r w:rsidR="00A14B9C">
        <w:t xml:space="preserve"> and </w:t>
      </w:r>
      <w:r w:rsidR="005C73B0">
        <w:t xml:space="preserve">thus </w:t>
      </w:r>
      <w:r w:rsidR="00A14B9C">
        <w:t>assist a person in the search for meaning in their life</w:t>
      </w:r>
      <w:r w:rsidR="009C78FE">
        <w:t>.</w:t>
      </w:r>
    </w:p>
    <w:p w14:paraId="42167CFF" w14:textId="578557D5" w:rsidR="00FA3D14" w:rsidRDefault="00FA3D14" w:rsidP="00874840">
      <w:pPr>
        <w:pStyle w:val="VCAAbullet"/>
      </w:pPr>
      <w:r w:rsidRPr="000349C3">
        <w:t>Sacred</w:t>
      </w:r>
      <w:r w:rsidRPr="000A26A1">
        <w:t xml:space="preserve"> </w:t>
      </w:r>
      <w:r w:rsidRPr="000349C3">
        <w:t>stories</w:t>
      </w:r>
      <w:r w:rsidRPr="000A26A1">
        <w:t xml:space="preserve"> </w:t>
      </w:r>
      <w:r w:rsidRPr="000349C3">
        <w:t>provide</w:t>
      </w:r>
      <w:r w:rsidRPr="000A26A1">
        <w:t xml:space="preserve"> </w:t>
      </w:r>
      <w:r w:rsidRPr="000349C3">
        <w:t>an</w:t>
      </w:r>
      <w:r w:rsidRPr="000A26A1">
        <w:t xml:space="preserve"> </w:t>
      </w:r>
      <w:r w:rsidRPr="000349C3">
        <w:t>overarching</w:t>
      </w:r>
      <w:r w:rsidRPr="000A26A1">
        <w:t xml:space="preserve"> </w:t>
      </w:r>
      <w:r w:rsidRPr="000349C3">
        <w:t>story</w:t>
      </w:r>
      <w:r w:rsidRPr="000A26A1">
        <w:t xml:space="preserve"> </w:t>
      </w:r>
      <w:r w:rsidRPr="000349C3">
        <w:t>that</w:t>
      </w:r>
      <w:r w:rsidRPr="000A26A1">
        <w:t xml:space="preserve"> </w:t>
      </w:r>
      <w:r w:rsidRPr="000349C3">
        <w:t>becomes</w:t>
      </w:r>
      <w:r w:rsidRPr="000A26A1">
        <w:t xml:space="preserve"> </w:t>
      </w:r>
      <w:r w:rsidRPr="000349C3">
        <w:t>the</w:t>
      </w:r>
      <w:r w:rsidRPr="000A26A1">
        <w:t xml:space="preserve"> </w:t>
      </w:r>
      <w:r w:rsidRPr="000349C3">
        <w:t>truth</w:t>
      </w:r>
      <w:r w:rsidRPr="000A26A1">
        <w:t xml:space="preserve"> </w:t>
      </w:r>
      <w:r w:rsidRPr="000349C3">
        <w:t>narrative</w:t>
      </w:r>
      <w:r w:rsidRPr="000A26A1">
        <w:t xml:space="preserve"> </w:t>
      </w:r>
      <w:r w:rsidRPr="000349C3">
        <w:t>for</w:t>
      </w:r>
      <w:r w:rsidRPr="000A26A1">
        <w:t xml:space="preserve"> </w:t>
      </w:r>
      <w:r w:rsidRPr="000349C3">
        <w:t>religions, offering a communal response in the search for meaning</w:t>
      </w:r>
      <w:r w:rsidR="00A14B9C">
        <w:t xml:space="preserve"> for individuals and for the community.</w:t>
      </w:r>
    </w:p>
    <w:p w14:paraId="318760BE" w14:textId="090B50C2" w:rsidR="00A14B9C" w:rsidRDefault="00A14B9C" w:rsidP="00874840">
      <w:pPr>
        <w:pStyle w:val="VCAAbullet"/>
      </w:pPr>
      <w:r>
        <w:t xml:space="preserve">Sacred </w:t>
      </w:r>
      <w:r w:rsidR="006B6C41">
        <w:t xml:space="preserve">stories </w:t>
      </w:r>
      <w:r>
        <w:t>provide role models, individuals whose life offers</w:t>
      </w:r>
      <w:r w:rsidR="00456833">
        <w:t xml:space="preserve"> guidance in how to live a life of meaning and purpose, thereby assisting adherents in their search for meaning.</w:t>
      </w:r>
    </w:p>
    <w:p w14:paraId="6DBA39F3" w14:textId="1225E611" w:rsidR="00456833" w:rsidRDefault="00456833" w:rsidP="00874840">
      <w:pPr>
        <w:pStyle w:val="VCAAbullet"/>
      </w:pPr>
      <w:r>
        <w:t xml:space="preserve">Sacred </w:t>
      </w:r>
      <w:r w:rsidR="006B6C41">
        <w:t xml:space="preserve">stories </w:t>
      </w:r>
      <w:r>
        <w:t>teach ethical principles and moral values to guide human behaviour in searching for a life that has meaning and purpose.</w:t>
      </w:r>
    </w:p>
    <w:p w14:paraId="5A169F6E" w14:textId="2AC879D8" w:rsidR="00146ACA" w:rsidRPr="000349C3" w:rsidRDefault="00146ACA" w:rsidP="00906A9A">
      <w:pPr>
        <w:pStyle w:val="VCAAbody"/>
      </w:pPr>
      <w:r w:rsidRPr="00456833">
        <w:t xml:space="preserve">Many </w:t>
      </w:r>
      <w:r w:rsidR="00456833">
        <w:t xml:space="preserve">students </w:t>
      </w:r>
      <w:r w:rsidR="00654FAE" w:rsidRPr="00456833">
        <w:t xml:space="preserve">referred to different forms of sacred stories </w:t>
      </w:r>
      <w:r w:rsidRPr="00456833">
        <w:t xml:space="preserve">being handed down </w:t>
      </w:r>
      <w:r w:rsidR="00654FAE" w:rsidRPr="00456833">
        <w:t xml:space="preserve">through </w:t>
      </w:r>
      <w:r w:rsidR="006B6C41" w:rsidRPr="00456833">
        <w:t>generations</w:t>
      </w:r>
      <w:r w:rsidR="006B6C41">
        <w:t xml:space="preserve"> but</w:t>
      </w:r>
      <w:r w:rsidR="00456833">
        <w:t xml:space="preserve"> did not show how those particular forms of sacred stories contributed to the </w:t>
      </w:r>
      <w:r w:rsidRPr="00456833">
        <w:t xml:space="preserve">search for meaning. Most students relied on the </w:t>
      </w:r>
      <w:r w:rsidR="006B6C41" w:rsidRPr="00456833">
        <w:t>generali</w:t>
      </w:r>
      <w:r w:rsidR="006B6C41">
        <w:t>s</w:t>
      </w:r>
      <w:r w:rsidR="006B6C41" w:rsidRPr="00456833">
        <w:t xml:space="preserve">ed </w:t>
      </w:r>
      <w:r w:rsidRPr="00456833">
        <w:t>claim that sacred stories answer existential questions.</w:t>
      </w:r>
      <w:r w:rsidR="00906A9A">
        <w:t xml:space="preserve"> </w:t>
      </w:r>
      <w:r w:rsidR="00906A9A" w:rsidRPr="000349C3">
        <w:t>Responses</w:t>
      </w:r>
      <w:r w:rsidR="00906A9A" w:rsidRPr="00195520">
        <w:t xml:space="preserve"> </w:t>
      </w:r>
      <w:r w:rsidR="00906A9A" w:rsidRPr="000349C3">
        <w:t>that</w:t>
      </w:r>
      <w:r w:rsidR="00906A9A" w:rsidRPr="00195520">
        <w:t xml:space="preserve"> </w:t>
      </w:r>
      <w:r w:rsidR="00906A9A" w:rsidRPr="000349C3">
        <w:t>misfocused</w:t>
      </w:r>
      <w:r w:rsidR="00906A9A" w:rsidRPr="00195520">
        <w:t xml:space="preserve"> </w:t>
      </w:r>
      <w:r w:rsidR="00906A9A" w:rsidRPr="000349C3">
        <w:t xml:space="preserve">by </w:t>
      </w:r>
      <w:r w:rsidR="00906A9A" w:rsidRPr="00195520">
        <w:t xml:space="preserve">only defining </w:t>
      </w:r>
      <w:r w:rsidR="00906A9A" w:rsidRPr="0013621E">
        <w:t>sacred</w:t>
      </w:r>
      <w:r w:rsidR="00906A9A" w:rsidRPr="00195520">
        <w:t xml:space="preserve"> </w:t>
      </w:r>
      <w:r w:rsidR="00906A9A" w:rsidRPr="0013621E">
        <w:t>stories</w:t>
      </w:r>
      <w:r w:rsidR="00906A9A" w:rsidRPr="00195520">
        <w:t xml:space="preserve"> </w:t>
      </w:r>
      <w:r w:rsidR="00906A9A" w:rsidRPr="000349C3">
        <w:t>were</w:t>
      </w:r>
      <w:r w:rsidR="00906A9A" w:rsidRPr="00195520">
        <w:t xml:space="preserve"> </w:t>
      </w:r>
      <w:r w:rsidR="00906A9A" w:rsidRPr="000349C3">
        <w:t>not</w:t>
      </w:r>
      <w:r w:rsidR="00906A9A" w:rsidRPr="00195520">
        <w:t xml:space="preserve"> </w:t>
      </w:r>
      <w:r w:rsidR="00906A9A" w:rsidRPr="000349C3">
        <w:t>awarded</w:t>
      </w:r>
      <w:r w:rsidR="00906A9A" w:rsidRPr="00195520">
        <w:t xml:space="preserve"> </w:t>
      </w:r>
      <w:r w:rsidR="00906A9A" w:rsidRPr="000349C3">
        <w:t>marks unless</w:t>
      </w:r>
      <w:r w:rsidR="00906A9A" w:rsidRPr="00195520">
        <w:t xml:space="preserve"> </w:t>
      </w:r>
      <w:r w:rsidR="00906A9A" w:rsidRPr="000349C3">
        <w:t>the</w:t>
      </w:r>
      <w:r w:rsidR="00906A9A" w:rsidRPr="00195520">
        <w:t xml:space="preserve"> </w:t>
      </w:r>
      <w:r w:rsidR="00906A9A" w:rsidRPr="000349C3">
        <w:t xml:space="preserve">definition alluded to the function/role of sacred stories and how it assists </w:t>
      </w:r>
      <w:r w:rsidR="00906A9A">
        <w:t xml:space="preserve">in </w:t>
      </w:r>
      <w:r w:rsidR="00906A9A" w:rsidRPr="000349C3">
        <w:t>the search for meaning.</w:t>
      </w:r>
    </w:p>
    <w:p w14:paraId="514D20D8" w14:textId="77777777" w:rsidR="00906A9A" w:rsidRPr="000349C3" w:rsidRDefault="00906A9A" w:rsidP="00906A9A">
      <w:pPr>
        <w:pStyle w:val="VCAAbody"/>
      </w:pPr>
      <w:r w:rsidRPr="000349C3">
        <w:t>This</w:t>
      </w:r>
      <w:r w:rsidRPr="00195520">
        <w:t xml:space="preserve"> </w:t>
      </w:r>
      <w:r>
        <w:t>was</w:t>
      </w:r>
      <w:r w:rsidRPr="00195520">
        <w:t xml:space="preserve"> </w:t>
      </w:r>
      <w:r w:rsidRPr="000349C3">
        <w:t>a</w:t>
      </w:r>
      <w:r w:rsidRPr="00195520">
        <w:t xml:space="preserve"> </w:t>
      </w:r>
      <w:r w:rsidRPr="000349C3">
        <w:t>general</w:t>
      </w:r>
      <w:r w:rsidRPr="00195520">
        <w:t xml:space="preserve"> </w:t>
      </w:r>
      <w:r w:rsidRPr="000349C3">
        <w:t>question</w:t>
      </w:r>
      <w:r>
        <w:t>,</w:t>
      </w:r>
      <w:r w:rsidRPr="00195520">
        <w:t xml:space="preserve"> </w:t>
      </w:r>
      <w:r w:rsidRPr="000349C3">
        <w:t>not</w:t>
      </w:r>
      <w:r w:rsidRPr="00195520">
        <w:t xml:space="preserve"> to </w:t>
      </w:r>
      <w:r w:rsidRPr="000349C3">
        <w:t>be</w:t>
      </w:r>
      <w:r w:rsidRPr="00195520">
        <w:t xml:space="preserve"> </w:t>
      </w:r>
      <w:r w:rsidRPr="000349C3">
        <w:t>answered</w:t>
      </w:r>
      <w:r w:rsidRPr="00195520">
        <w:t xml:space="preserve"> </w:t>
      </w:r>
      <w:r w:rsidRPr="000349C3">
        <w:t>from</w:t>
      </w:r>
      <w:r w:rsidRPr="00195520">
        <w:t xml:space="preserve"> </w:t>
      </w:r>
      <w:r w:rsidRPr="000349C3">
        <w:t>the</w:t>
      </w:r>
      <w:r w:rsidRPr="00195520">
        <w:t xml:space="preserve"> </w:t>
      </w:r>
      <w:r w:rsidRPr="000349C3">
        <w:t>perspective</w:t>
      </w:r>
      <w:r w:rsidRPr="00195520">
        <w:t xml:space="preserve"> </w:t>
      </w:r>
      <w:r w:rsidRPr="000349C3">
        <w:t>of</w:t>
      </w:r>
      <w:r w:rsidRPr="00195520">
        <w:t xml:space="preserve"> </w:t>
      </w:r>
      <w:r w:rsidRPr="000349C3">
        <w:t>a</w:t>
      </w:r>
      <w:r w:rsidRPr="00195520">
        <w:t xml:space="preserve"> </w:t>
      </w:r>
      <w:r w:rsidRPr="000349C3">
        <w:t>specific</w:t>
      </w:r>
      <w:r w:rsidRPr="00195520">
        <w:t xml:space="preserve"> </w:t>
      </w:r>
      <w:r w:rsidRPr="000349C3">
        <w:t>religious</w:t>
      </w:r>
      <w:r w:rsidRPr="00195520">
        <w:t xml:space="preserve"> </w:t>
      </w:r>
      <w:r w:rsidRPr="000349C3">
        <w:t>tradition</w:t>
      </w:r>
      <w:r>
        <w:t xml:space="preserve"> or religious denomination</w:t>
      </w:r>
      <w:r w:rsidRPr="000349C3">
        <w:t xml:space="preserve">. Responses that </w:t>
      </w:r>
      <w:r>
        <w:t>did</w:t>
      </w:r>
      <w:r w:rsidRPr="000349C3">
        <w:t xml:space="preserve"> so </w:t>
      </w:r>
      <w:r>
        <w:t>were</w:t>
      </w:r>
      <w:r w:rsidRPr="000349C3">
        <w:t xml:space="preserve"> not </w:t>
      </w:r>
      <w:r>
        <w:t>awarded</w:t>
      </w:r>
      <w:r w:rsidRPr="000349C3">
        <w:t xml:space="preserve"> full marks.</w:t>
      </w:r>
      <w:r>
        <w:t xml:space="preserve"> </w:t>
      </w:r>
      <w:r w:rsidRPr="000349C3">
        <w:t>Responses that ha</w:t>
      </w:r>
      <w:r>
        <w:t>d</w:t>
      </w:r>
      <w:r w:rsidRPr="000349C3">
        <w:t xml:space="preserve"> a mix of general and tradition</w:t>
      </w:r>
      <w:r>
        <w:t>-</w:t>
      </w:r>
      <w:r w:rsidRPr="000349C3">
        <w:t>specific points receive</w:t>
      </w:r>
      <w:r>
        <w:t>d</w:t>
      </w:r>
      <w:r w:rsidRPr="000349C3">
        <w:t xml:space="preserve"> marks for the general points, assuming they </w:t>
      </w:r>
      <w:r>
        <w:t>were</w:t>
      </w:r>
      <w:r w:rsidRPr="000349C3">
        <w:t xml:space="preserve"> accurate.</w:t>
      </w:r>
      <w:r>
        <w:t xml:space="preserve"> </w:t>
      </w:r>
      <w:r w:rsidRPr="000349C3">
        <w:t xml:space="preserve">Responses that </w:t>
      </w:r>
      <w:r>
        <w:t>were</w:t>
      </w:r>
      <w:r w:rsidRPr="000349C3">
        <w:t xml:space="preserve"> completely from the perspective of a specific tradition receive</w:t>
      </w:r>
      <w:r>
        <w:t>d</w:t>
      </w:r>
      <w:r w:rsidRPr="000349C3">
        <w:t xml:space="preserve"> no marks.</w:t>
      </w:r>
    </w:p>
    <w:p w14:paraId="6E257959" w14:textId="1C3B40E4" w:rsidR="003F13DD" w:rsidRPr="000A26A1" w:rsidRDefault="006B6C41" w:rsidP="007C635C">
      <w:pPr>
        <w:pStyle w:val="VCAAHeading3"/>
      </w:pPr>
      <w:r w:rsidRPr="00146ACA">
        <w:t>Q</w:t>
      </w:r>
      <w:r>
        <w:t>uestion</w:t>
      </w:r>
      <w:r w:rsidRPr="00146ACA">
        <w:t xml:space="preserve"> </w:t>
      </w:r>
      <w:r w:rsidR="003F13DD" w:rsidRPr="00146ACA">
        <w:t>4</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982"/>
      </w:tblGrid>
      <w:tr w:rsidR="003E7879" w:rsidRPr="00D93DDA" w14:paraId="03C92C8F"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36029A7F" w14:textId="77777777" w:rsidR="003E7879" w:rsidRPr="00D93DDA" w:rsidRDefault="003E7879" w:rsidP="001A2A51">
            <w:pPr>
              <w:pStyle w:val="VCAAtablecondensedheading"/>
            </w:pPr>
            <w:r w:rsidRPr="00D93DDA">
              <w:t>Mark</w:t>
            </w:r>
          </w:p>
        </w:tc>
        <w:tc>
          <w:tcPr>
            <w:tcW w:w="725" w:type="dxa"/>
          </w:tcPr>
          <w:p w14:paraId="1CEDD447" w14:textId="77777777" w:rsidR="003E7879" w:rsidRPr="00D93DDA" w:rsidRDefault="003E7879" w:rsidP="001A2A51">
            <w:pPr>
              <w:pStyle w:val="VCAAtablecondensedheading"/>
            </w:pPr>
            <w:r w:rsidRPr="00D93DDA">
              <w:t>0</w:t>
            </w:r>
          </w:p>
        </w:tc>
        <w:tc>
          <w:tcPr>
            <w:tcW w:w="726" w:type="dxa"/>
          </w:tcPr>
          <w:p w14:paraId="6AF56EF9" w14:textId="77777777" w:rsidR="003E7879" w:rsidRPr="00D93DDA" w:rsidRDefault="003E7879" w:rsidP="001A2A51">
            <w:pPr>
              <w:pStyle w:val="VCAAtablecondensedheading"/>
            </w:pPr>
            <w:r w:rsidRPr="00D93DDA">
              <w:t>1</w:t>
            </w:r>
          </w:p>
        </w:tc>
        <w:tc>
          <w:tcPr>
            <w:tcW w:w="725" w:type="dxa"/>
          </w:tcPr>
          <w:p w14:paraId="64AF35B9" w14:textId="77777777" w:rsidR="003E7879" w:rsidRPr="00D93DDA" w:rsidRDefault="003E7879" w:rsidP="001A2A51">
            <w:pPr>
              <w:pStyle w:val="VCAAtablecondensedheading"/>
            </w:pPr>
            <w:r w:rsidRPr="00D93DDA">
              <w:t>2</w:t>
            </w:r>
          </w:p>
        </w:tc>
        <w:tc>
          <w:tcPr>
            <w:tcW w:w="726" w:type="dxa"/>
          </w:tcPr>
          <w:p w14:paraId="30ACF05F" w14:textId="77777777" w:rsidR="003E7879" w:rsidRPr="00D93DDA" w:rsidRDefault="003E7879" w:rsidP="001A2A51">
            <w:pPr>
              <w:pStyle w:val="VCAAtablecondensedheading"/>
            </w:pPr>
            <w:r>
              <w:t>3</w:t>
            </w:r>
          </w:p>
        </w:tc>
        <w:tc>
          <w:tcPr>
            <w:tcW w:w="726" w:type="dxa"/>
          </w:tcPr>
          <w:p w14:paraId="758E3125" w14:textId="77777777" w:rsidR="003E7879" w:rsidRPr="00D93DDA" w:rsidRDefault="003E7879" w:rsidP="001A2A51">
            <w:pPr>
              <w:pStyle w:val="VCAAtablecondensedheading"/>
            </w:pPr>
            <w:r>
              <w:t>4</w:t>
            </w:r>
          </w:p>
        </w:tc>
        <w:tc>
          <w:tcPr>
            <w:tcW w:w="982" w:type="dxa"/>
          </w:tcPr>
          <w:p w14:paraId="6B0040F7" w14:textId="77777777" w:rsidR="003E7879" w:rsidRPr="00D93DDA" w:rsidRDefault="003E7879" w:rsidP="001A2A51">
            <w:pPr>
              <w:pStyle w:val="VCAAtablecondensedheading"/>
            </w:pPr>
            <w:r w:rsidRPr="00D93DDA">
              <w:t>Averag</w:t>
            </w:r>
            <w:r>
              <w:t>e</w:t>
            </w:r>
          </w:p>
        </w:tc>
      </w:tr>
      <w:tr w:rsidR="003E7879" w:rsidRPr="00D93DDA" w14:paraId="38252BA0" w14:textId="77777777" w:rsidTr="001A2A51">
        <w:tc>
          <w:tcPr>
            <w:tcW w:w="665" w:type="dxa"/>
          </w:tcPr>
          <w:p w14:paraId="57BF21EB" w14:textId="77777777" w:rsidR="003E7879" w:rsidRPr="00D93DDA" w:rsidRDefault="003E7879" w:rsidP="001A2A51">
            <w:pPr>
              <w:pStyle w:val="VCAAtablecondensed"/>
            </w:pPr>
            <w:r w:rsidRPr="00D93DDA">
              <w:t>%</w:t>
            </w:r>
          </w:p>
        </w:tc>
        <w:tc>
          <w:tcPr>
            <w:tcW w:w="725" w:type="dxa"/>
          </w:tcPr>
          <w:p w14:paraId="5A852882" w14:textId="0FB3E59A" w:rsidR="003E7879" w:rsidRPr="00D93DDA" w:rsidRDefault="00900D34" w:rsidP="001A2A51">
            <w:pPr>
              <w:pStyle w:val="VCAAtablecondensed"/>
            </w:pPr>
            <w:r>
              <w:t>16</w:t>
            </w:r>
          </w:p>
        </w:tc>
        <w:tc>
          <w:tcPr>
            <w:tcW w:w="726" w:type="dxa"/>
          </w:tcPr>
          <w:p w14:paraId="416FF1E5" w14:textId="48999A84" w:rsidR="003E7879" w:rsidRPr="00D93DDA" w:rsidRDefault="00900D34" w:rsidP="001A2A51">
            <w:pPr>
              <w:pStyle w:val="VCAAtablecondensed"/>
            </w:pPr>
            <w:r>
              <w:t>18</w:t>
            </w:r>
          </w:p>
        </w:tc>
        <w:tc>
          <w:tcPr>
            <w:tcW w:w="725" w:type="dxa"/>
          </w:tcPr>
          <w:p w14:paraId="7E9FC2E4" w14:textId="19BF155D" w:rsidR="003E7879" w:rsidRPr="00D93DDA" w:rsidRDefault="00900D34" w:rsidP="001A2A51">
            <w:pPr>
              <w:pStyle w:val="VCAAtablecondensed"/>
            </w:pPr>
            <w:r>
              <w:t>26</w:t>
            </w:r>
          </w:p>
        </w:tc>
        <w:tc>
          <w:tcPr>
            <w:tcW w:w="726" w:type="dxa"/>
          </w:tcPr>
          <w:p w14:paraId="5204A9D3" w14:textId="5CD7AC00" w:rsidR="003E7879" w:rsidRDefault="00900D34" w:rsidP="001A2A51">
            <w:pPr>
              <w:pStyle w:val="VCAAtablecondensed"/>
            </w:pPr>
            <w:r>
              <w:t>25</w:t>
            </w:r>
          </w:p>
        </w:tc>
        <w:tc>
          <w:tcPr>
            <w:tcW w:w="726" w:type="dxa"/>
          </w:tcPr>
          <w:p w14:paraId="17F3ED61" w14:textId="4E289F32" w:rsidR="003E7879" w:rsidRDefault="00900D34" w:rsidP="001A2A51">
            <w:pPr>
              <w:pStyle w:val="VCAAtablecondensed"/>
            </w:pPr>
            <w:r>
              <w:t>16</w:t>
            </w:r>
          </w:p>
        </w:tc>
        <w:tc>
          <w:tcPr>
            <w:tcW w:w="982" w:type="dxa"/>
          </w:tcPr>
          <w:p w14:paraId="03E66108" w14:textId="32FE66DF" w:rsidR="003E7879" w:rsidRPr="00D93DDA" w:rsidRDefault="00900D34" w:rsidP="001A2A51">
            <w:pPr>
              <w:pStyle w:val="VCAAtablecondensed"/>
            </w:pPr>
            <w:r>
              <w:t>2</w:t>
            </w:r>
            <w:r w:rsidR="00906A9A">
              <w:t>.0</w:t>
            </w:r>
          </w:p>
        </w:tc>
      </w:tr>
    </w:tbl>
    <w:p w14:paraId="104CAEA6" w14:textId="3A0EDE11" w:rsidR="006C4FC4" w:rsidRPr="007B71F6" w:rsidRDefault="006C4FC4" w:rsidP="00FD60BC">
      <w:pPr>
        <w:pStyle w:val="VCAAbody"/>
      </w:pPr>
      <w:r w:rsidRPr="007B71F6">
        <w:t>Some</w:t>
      </w:r>
      <w:r w:rsidRPr="000A26A1">
        <w:t xml:space="preserve"> </w:t>
      </w:r>
      <w:r w:rsidRPr="007B71F6">
        <w:t>points</w:t>
      </w:r>
      <w:r w:rsidRPr="000A26A1">
        <w:t xml:space="preserve"> </w:t>
      </w:r>
      <w:r w:rsidRPr="007B71F6">
        <w:t>that</w:t>
      </w:r>
      <w:r w:rsidRPr="000A26A1">
        <w:t xml:space="preserve"> </w:t>
      </w:r>
      <w:r w:rsidRPr="007B71F6">
        <w:t>students</w:t>
      </w:r>
      <w:r w:rsidRPr="000A26A1">
        <w:t xml:space="preserve"> </w:t>
      </w:r>
      <w:r w:rsidRPr="007B71F6">
        <w:t>could</w:t>
      </w:r>
      <w:r w:rsidRPr="000A26A1">
        <w:t xml:space="preserve"> make</w:t>
      </w:r>
      <w:r w:rsidR="000C0C52" w:rsidRPr="000A26A1">
        <w:t xml:space="preserve"> included</w:t>
      </w:r>
      <w:r w:rsidRPr="000A26A1">
        <w:t>:</w:t>
      </w:r>
    </w:p>
    <w:p w14:paraId="68D4C49C" w14:textId="71338C37" w:rsidR="006C4FC4" w:rsidRPr="00544CB2" w:rsidRDefault="006C4FC4" w:rsidP="00FD60BC">
      <w:pPr>
        <w:pStyle w:val="VCAAbullet"/>
      </w:pPr>
      <w:r w:rsidRPr="00544CB2">
        <w:t>The</w:t>
      </w:r>
      <w:r w:rsidRPr="000A26A1">
        <w:t xml:space="preserve"> </w:t>
      </w:r>
      <w:r w:rsidRPr="00544CB2">
        <w:t>challenge</w:t>
      </w:r>
      <w:r w:rsidRPr="000A26A1">
        <w:t xml:space="preserve"> </w:t>
      </w:r>
      <w:r w:rsidRPr="00544CB2">
        <w:t>supports</w:t>
      </w:r>
      <w:r w:rsidRPr="000A26A1">
        <w:t xml:space="preserve"> </w:t>
      </w:r>
      <w:r w:rsidRPr="00544CB2">
        <w:t>the</w:t>
      </w:r>
      <w:r w:rsidR="00642D63">
        <w:t xml:space="preserve"> religious</w:t>
      </w:r>
      <w:r w:rsidRPr="000A26A1">
        <w:t xml:space="preserve"> </w:t>
      </w:r>
      <w:r w:rsidRPr="00544CB2">
        <w:t>tradition</w:t>
      </w:r>
      <w:r w:rsidR="00642D63">
        <w:t xml:space="preserve"> or religious denomination</w:t>
      </w:r>
      <w:r w:rsidRPr="00544CB2">
        <w:t>’s</w:t>
      </w:r>
      <w:r w:rsidRPr="000A26A1">
        <w:t xml:space="preserve"> </w:t>
      </w:r>
      <w:r w:rsidRPr="00544CB2">
        <w:t>theology</w:t>
      </w:r>
      <w:r w:rsidRPr="000A26A1">
        <w:t xml:space="preserve"> </w:t>
      </w:r>
      <w:r w:rsidRPr="00544CB2">
        <w:t>or</w:t>
      </w:r>
      <w:r w:rsidRPr="000A26A1">
        <w:t xml:space="preserve"> </w:t>
      </w:r>
      <w:r w:rsidRPr="00544CB2">
        <w:t>practices</w:t>
      </w:r>
      <w:r w:rsidRPr="000A26A1">
        <w:t xml:space="preserve"> </w:t>
      </w:r>
      <w:r w:rsidRPr="00544CB2">
        <w:t>and</w:t>
      </w:r>
      <w:r w:rsidRPr="000A26A1">
        <w:t xml:space="preserve"> </w:t>
      </w:r>
      <w:r w:rsidRPr="00544CB2">
        <w:t>so</w:t>
      </w:r>
      <w:r w:rsidRPr="000A26A1">
        <w:t xml:space="preserve"> </w:t>
      </w:r>
      <w:r w:rsidRPr="00544CB2">
        <w:t>reinforces</w:t>
      </w:r>
      <w:r w:rsidRPr="000A26A1">
        <w:t xml:space="preserve"> </w:t>
      </w:r>
      <w:r w:rsidRPr="00544CB2">
        <w:t>the</w:t>
      </w:r>
      <w:r w:rsidRPr="000A26A1">
        <w:t xml:space="preserve"> </w:t>
      </w:r>
      <w:r w:rsidRPr="00544CB2">
        <w:t>status</w:t>
      </w:r>
      <w:r w:rsidRPr="000A26A1">
        <w:t xml:space="preserve"> quo</w:t>
      </w:r>
      <w:r w:rsidR="00FE7677" w:rsidRPr="000A26A1">
        <w:t>.</w:t>
      </w:r>
    </w:p>
    <w:p w14:paraId="45877840" w14:textId="27441FAD" w:rsidR="006C4FC4" w:rsidRPr="00544CB2" w:rsidRDefault="006C4FC4" w:rsidP="00FD60BC">
      <w:pPr>
        <w:pStyle w:val="VCAAbullet"/>
      </w:pPr>
      <w:r w:rsidRPr="00544CB2">
        <w:t>The</w:t>
      </w:r>
      <w:r w:rsidRPr="000A26A1">
        <w:t xml:space="preserve"> </w:t>
      </w:r>
      <w:r w:rsidRPr="00544CB2">
        <w:t>challenge</w:t>
      </w:r>
      <w:r w:rsidRPr="000A26A1">
        <w:t xml:space="preserve"> </w:t>
      </w:r>
      <w:r w:rsidRPr="00544CB2">
        <w:t>is</w:t>
      </w:r>
      <w:r w:rsidRPr="000A26A1">
        <w:t xml:space="preserve"> </w:t>
      </w:r>
      <w:r w:rsidRPr="00544CB2">
        <w:t>in</w:t>
      </w:r>
      <w:r w:rsidRPr="000A26A1">
        <w:t xml:space="preserve"> </w:t>
      </w:r>
      <w:r w:rsidRPr="00544CB2">
        <w:t>line</w:t>
      </w:r>
      <w:r w:rsidRPr="000A26A1">
        <w:t xml:space="preserve"> </w:t>
      </w:r>
      <w:r w:rsidRPr="00544CB2">
        <w:t>with</w:t>
      </w:r>
      <w:r w:rsidRPr="000A26A1">
        <w:t xml:space="preserve"> </w:t>
      </w:r>
      <w:r w:rsidRPr="00544CB2">
        <w:t>the</w:t>
      </w:r>
      <w:r w:rsidRPr="000A26A1">
        <w:t xml:space="preserve"> </w:t>
      </w:r>
      <w:r w:rsidRPr="00544CB2">
        <w:t>tradition’s</w:t>
      </w:r>
      <w:r w:rsidRPr="000A26A1">
        <w:t xml:space="preserve"> </w:t>
      </w:r>
      <w:r w:rsidRPr="00544CB2">
        <w:t>ethics</w:t>
      </w:r>
      <w:r w:rsidRPr="000A26A1">
        <w:t xml:space="preserve"> </w:t>
      </w:r>
      <w:r w:rsidRPr="00544CB2">
        <w:t>and</w:t>
      </w:r>
      <w:r w:rsidRPr="000A26A1">
        <w:t xml:space="preserve"> </w:t>
      </w:r>
      <w:r w:rsidRPr="00544CB2">
        <w:t>is</w:t>
      </w:r>
      <w:r w:rsidRPr="000A26A1">
        <w:t xml:space="preserve"> </w:t>
      </w:r>
      <w:r w:rsidRPr="00544CB2">
        <w:t>therefore</w:t>
      </w:r>
      <w:r w:rsidRPr="000A26A1">
        <w:t xml:space="preserve"> </w:t>
      </w:r>
      <w:r w:rsidRPr="00544CB2">
        <w:t>compatible</w:t>
      </w:r>
      <w:r w:rsidRPr="000A26A1">
        <w:t xml:space="preserve"> </w:t>
      </w:r>
      <w:r w:rsidRPr="00544CB2">
        <w:t>with</w:t>
      </w:r>
      <w:r w:rsidRPr="000A26A1">
        <w:t xml:space="preserve"> </w:t>
      </w:r>
      <w:r w:rsidRPr="00544CB2">
        <w:t>existing</w:t>
      </w:r>
      <w:r w:rsidRPr="000A26A1">
        <w:t xml:space="preserve"> </w:t>
      </w:r>
      <w:r w:rsidRPr="00544CB2">
        <w:t xml:space="preserve">moral </w:t>
      </w:r>
      <w:r w:rsidRPr="000A26A1">
        <w:t>codes</w:t>
      </w:r>
      <w:r w:rsidR="00FE7677" w:rsidRPr="000A26A1">
        <w:t>.</w:t>
      </w:r>
    </w:p>
    <w:p w14:paraId="791D1872" w14:textId="46319B6E" w:rsidR="006C4FC4" w:rsidRPr="00544CB2" w:rsidRDefault="006C4FC4" w:rsidP="00FD60BC">
      <w:pPr>
        <w:pStyle w:val="VCAAbullet"/>
      </w:pPr>
      <w:r w:rsidRPr="00544CB2">
        <w:t>The</w:t>
      </w:r>
      <w:r w:rsidRPr="000A26A1">
        <w:t xml:space="preserve"> </w:t>
      </w:r>
      <w:r w:rsidRPr="00544CB2">
        <w:t>challenge</w:t>
      </w:r>
      <w:r w:rsidRPr="000A26A1">
        <w:t xml:space="preserve"> </w:t>
      </w:r>
      <w:r w:rsidRPr="00544CB2">
        <w:t>could</w:t>
      </w:r>
      <w:r w:rsidRPr="000A26A1">
        <w:t xml:space="preserve"> </w:t>
      </w:r>
      <w:r w:rsidRPr="00544CB2">
        <w:t>create</w:t>
      </w:r>
      <w:r w:rsidRPr="000A26A1">
        <w:t xml:space="preserve"> </w:t>
      </w:r>
      <w:r w:rsidRPr="00544CB2">
        <w:t>a</w:t>
      </w:r>
      <w:r w:rsidRPr="000A26A1">
        <w:t xml:space="preserve"> </w:t>
      </w:r>
      <w:r w:rsidRPr="00544CB2">
        <w:t>positive</w:t>
      </w:r>
      <w:r w:rsidRPr="000A26A1">
        <w:t xml:space="preserve"> </w:t>
      </w:r>
      <w:r w:rsidRPr="00544CB2">
        <w:t>outcome</w:t>
      </w:r>
      <w:r w:rsidRPr="000A26A1">
        <w:t xml:space="preserve"> </w:t>
      </w:r>
      <w:r w:rsidRPr="00544CB2">
        <w:t>for</w:t>
      </w:r>
      <w:r w:rsidRPr="000A26A1">
        <w:t xml:space="preserve"> </w:t>
      </w:r>
      <w:r w:rsidRPr="00544CB2">
        <w:t>adherents</w:t>
      </w:r>
      <w:r w:rsidRPr="000A26A1">
        <w:t xml:space="preserve"> </w:t>
      </w:r>
      <w:r w:rsidRPr="00544CB2">
        <w:t>and</w:t>
      </w:r>
      <w:r w:rsidRPr="000A26A1">
        <w:t xml:space="preserve"> </w:t>
      </w:r>
      <w:r w:rsidRPr="00544CB2">
        <w:t>offers</w:t>
      </w:r>
      <w:r w:rsidRPr="000A26A1">
        <w:t xml:space="preserve"> </w:t>
      </w:r>
      <w:r w:rsidRPr="00544CB2">
        <w:t>positive</w:t>
      </w:r>
      <w:r w:rsidRPr="000A26A1">
        <w:t xml:space="preserve"> </w:t>
      </w:r>
      <w:r w:rsidRPr="00544CB2">
        <w:t>individual</w:t>
      </w:r>
      <w:r w:rsidRPr="000A26A1">
        <w:t xml:space="preserve"> rewards</w:t>
      </w:r>
      <w:r w:rsidR="00FE7677" w:rsidRPr="000A26A1">
        <w:t>.</w:t>
      </w:r>
    </w:p>
    <w:p w14:paraId="6C3FCE83" w14:textId="372C3A54" w:rsidR="006C4FC4" w:rsidRPr="00544CB2" w:rsidRDefault="006C4FC4" w:rsidP="00FD60BC">
      <w:pPr>
        <w:pStyle w:val="VCAAbullet"/>
      </w:pPr>
      <w:r w:rsidRPr="00544CB2">
        <w:t>The</w:t>
      </w:r>
      <w:r w:rsidRPr="000A26A1">
        <w:t xml:space="preserve"> </w:t>
      </w:r>
      <w:r w:rsidRPr="00544CB2">
        <w:t>challenge</w:t>
      </w:r>
      <w:r w:rsidRPr="000A26A1">
        <w:t xml:space="preserve"> </w:t>
      </w:r>
      <w:r w:rsidRPr="00544CB2">
        <w:t>could</w:t>
      </w:r>
      <w:r w:rsidRPr="000A26A1">
        <w:t xml:space="preserve"> </w:t>
      </w:r>
      <w:r w:rsidRPr="00544CB2">
        <w:t>result</w:t>
      </w:r>
      <w:r w:rsidRPr="000A26A1">
        <w:t xml:space="preserve"> </w:t>
      </w:r>
      <w:r w:rsidRPr="00544CB2">
        <w:t>in</w:t>
      </w:r>
      <w:r w:rsidRPr="000A26A1">
        <w:t xml:space="preserve"> </w:t>
      </w:r>
      <w:r w:rsidRPr="00544CB2">
        <w:t>the</w:t>
      </w:r>
      <w:r w:rsidRPr="000A26A1">
        <w:t xml:space="preserve"> </w:t>
      </w:r>
      <w:r w:rsidRPr="00544CB2">
        <w:t>wider</w:t>
      </w:r>
      <w:r w:rsidRPr="000A26A1">
        <w:t xml:space="preserve"> </w:t>
      </w:r>
      <w:r w:rsidRPr="00544CB2">
        <w:t>population</w:t>
      </w:r>
      <w:r w:rsidRPr="000A26A1">
        <w:t xml:space="preserve"> </w:t>
      </w:r>
      <w:r w:rsidRPr="00544CB2">
        <w:t>having</w:t>
      </w:r>
      <w:r w:rsidRPr="000A26A1">
        <w:t xml:space="preserve"> </w:t>
      </w:r>
      <w:r w:rsidRPr="00544CB2">
        <w:t>a</w:t>
      </w:r>
      <w:r w:rsidRPr="000A26A1">
        <w:t xml:space="preserve"> </w:t>
      </w:r>
      <w:r w:rsidRPr="00544CB2">
        <w:t>more</w:t>
      </w:r>
      <w:r w:rsidRPr="000A26A1">
        <w:t xml:space="preserve"> </w:t>
      </w:r>
      <w:r w:rsidRPr="00544CB2">
        <w:t>favourable</w:t>
      </w:r>
      <w:r w:rsidRPr="000A26A1">
        <w:t xml:space="preserve"> </w:t>
      </w:r>
      <w:r w:rsidRPr="00544CB2">
        <w:t>impression</w:t>
      </w:r>
      <w:r w:rsidRPr="000A26A1">
        <w:t xml:space="preserve"> </w:t>
      </w:r>
      <w:r w:rsidRPr="00544CB2">
        <w:t>of</w:t>
      </w:r>
      <w:r w:rsidRPr="000A26A1">
        <w:t xml:space="preserve"> </w:t>
      </w:r>
      <w:r w:rsidRPr="00544CB2">
        <w:t>the religion and therefore makes interaction with the wider community easier</w:t>
      </w:r>
      <w:r w:rsidR="00FE7677">
        <w:t>.</w:t>
      </w:r>
    </w:p>
    <w:p w14:paraId="66E27697" w14:textId="35378F47" w:rsidR="006C4FC4" w:rsidRPr="00544CB2" w:rsidRDefault="006C4FC4" w:rsidP="00FD60BC">
      <w:pPr>
        <w:pStyle w:val="VCAAbullet"/>
      </w:pPr>
      <w:r w:rsidRPr="00544CB2">
        <w:t>The</w:t>
      </w:r>
      <w:r w:rsidRPr="000A26A1">
        <w:t xml:space="preserve"> </w:t>
      </w:r>
      <w:r w:rsidRPr="00544CB2">
        <w:t>challenge</w:t>
      </w:r>
      <w:r w:rsidRPr="000A26A1">
        <w:t xml:space="preserve"> </w:t>
      </w:r>
      <w:r w:rsidRPr="00544CB2">
        <w:t>could</w:t>
      </w:r>
      <w:r w:rsidRPr="000A26A1">
        <w:t xml:space="preserve"> </w:t>
      </w:r>
      <w:r w:rsidRPr="00544CB2">
        <w:t>result</w:t>
      </w:r>
      <w:r w:rsidRPr="000A26A1">
        <w:t xml:space="preserve"> </w:t>
      </w:r>
      <w:r w:rsidRPr="00544CB2">
        <w:t>in</w:t>
      </w:r>
      <w:r w:rsidRPr="000A26A1">
        <w:t xml:space="preserve"> </w:t>
      </w:r>
      <w:r w:rsidRPr="00544CB2">
        <w:t>more</w:t>
      </w:r>
      <w:r w:rsidRPr="000A26A1">
        <w:t xml:space="preserve"> </w:t>
      </w:r>
      <w:r w:rsidRPr="00544CB2">
        <w:t>favourable</w:t>
      </w:r>
      <w:r w:rsidRPr="000A26A1">
        <w:t xml:space="preserve"> </w:t>
      </w:r>
      <w:r w:rsidRPr="00544CB2">
        <w:t>publicity for</w:t>
      </w:r>
      <w:r w:rsidRPr="000A26A1">
        <w:t xml:space="preserve"> </w:t>
      </w:r>
      <w:r w:rsidRPr="00544CB2">
        <w:t>the</w:t>
      </w:r>
      <w:r w:rsidRPr="000A26A1">
        <w:t xml:space="preserve"> </w:t>
      </w:r>
      <w:r w:rsidRPr="00544CB2">
        <w:t>religion</w:t>
      </w:r>
      <w:r w:rsidRPr="000A26A1">
        <w:t xml:space="preserve"> </w:t>
      </w:r>
      <w:r w:rsidRPr="00544CB2">
        <w:t>and</w:t>
      </w:r>
      <w:r w:rsidRPr="000A26A1">
        <w:t xml:space="preserve"> </w:t>
      </w:r>
      <w:r w:rsidRPr="00544CB2">
        <w:t>consequently</w:t>
      </w:r>
      <w:r w:rsidRPr="000A26A1">
        <w:t xml:space="preserve"> </w:t>
      </w:r>
      <w:r w:rsidRPr="00544CB2">
        <w:t>builds</w:t>
      </w:r>
      <w:r w:rsidRPr="000A26A1">
        <w:t xml:space="preserve"> </w:t>
      </w:r>
      <w:r w:rsidRPr="00544CB2">
        <w:t>an environment where reception of the religion in the wider community is positively received</w:t>
      </w:r>
      <w:r w:rsidR="00FE7677">
        <w:t>.</w:t>
      </w:r>
    </w:p>
    <w:p w14:paraId="18EC7A91" w14:textId="070C91AE" w:rsidR="006C4FC4" w:rsidRPr="00544CB2" w:rsidRDefault="006C4FC4" w:rsidP="00FD60BC">
      <w:pPr>
        <w:pStyle w:val="VCAAbullet"/>
      </w:pPr>
      <w:r w:rsidRPr="00544CB2">
        <w:t>The</w:t>
      </w:r>
      <w:r w:rsidRPr="000A26A1">
        <w:t xml:space="preserve"> </w:t>
      </w:r>
      <w:r w:rsidRPr="00544CB2">
        <w:t>challenge</w:t>
      </w:r>
      <w:r w:rsidRPr="000A26A1">
        <w:t xml:space="preserve"> </w:t>
      </w:r>
      <w:r w:rsidRPr="00544CB2">
        <w:t>could</w:t>
      </w:r>
      <w:r w:rsidRPr="000A26A1">
        <w:t xml:space="preserve"> </w:t>
      </w:r>
      <w:r w:rsidRPr="00544CB2">
        <w:t>result</w:t>
      </w:r>
      <w:r w:rsidRPr="000A26A1">
        <w:t xml:space="preserve"> </w:t>
      </w:r>
      <w:r w:rsidRPr="00544CB2">
        <w:t>in</w:t>
      </w:r>
      <w:r w:rsidRPr="000A26A1">
        <w:t xml:space="preserve"> </w:t>
      </w:r>
      <w:r w:rsidRPr="00544CB2">
        <w:t>conversion</w:t>
      </w:r>
      <w:r w:rsidRPr="000A26A1">
        <w:t xml:space="preserve"> </w:t>
      </w:r>
      <w:r w:rsidRPr="00544CB2">
        <w:t>to</w:t>
      </w:r>
      <w:r w:rsidRPr="000A26A1">
        <w:t xml:space="preserve"> </w:t>
      </w:r>
      <w:r w:rsidRPr="00544CB2">
        <w:t>the</w:t>
      </w:r>
      <w:r w:rsidRPr="000A26A1">
        <w:t xml:space="preserve"> </w:t>
      </w:r>
      <w:r w:rsidRPr="00544CB2">
        <w:t>religion</w:t>
      </w:r>
      <w:r w:rsidRPr="000A26A1">
        <w:t xml:space="preserve"> </w:t>
      </w:r>
      <w:r w:rsidRPr="00544CB2">
        <w:t>and</w:t>
      </w:r>
      <w:r w:rsidRPr="000A26A1">
        <w:t xml:space="preserve"> </w:t>
      </w:r>
      <w:r w:rsidRPr="00544CB2">
        <w:t>aids</w:t>
      </w:r>
      <w:r w:rsidRPr="000A26A1">
        <w:t xml:space="preserve"> </w:t>
      </w:r>
      <w:r w:rsidRPr="00544CB2">
        <w:t>the</w:t>
      </w:r>
      <w:r w:rsidRPr="000A26A1">
        <w:t xml:space="preserve"> </w:t>
      </w:r>
      <w:r w:rsidRPr="00544CB2">
        <w:t>spread</w:t>
      </w:r>
      <w:r w:rsidRPr="000A26A1">
        <w:t xml:space="preserve"> </w:t>
      </w:r>
      <w:r w:rsidRPr="00544CB2">
        <w:t>of</w:t>
      </w:r>
      <w:r w:rsidRPr="000A26A1">
        <w:t xml:space="preserve"> </w:t>
      </w:r>
      <w:r w:rsidRPr="00544CB2">
        <w:t>a</w:t>
      </w:r>
      <w:r w:rsidRPr="000A26A1">
        <w:t xml:space="preserve"> </w:t>
      </w:r>
      <w:r w:rsidRPr="00544CB2">
        <w:t>religion</w:t>
      </w:r>
      <w:r w:rsidRPr="000A26A1">
        <w:t xml:space="preserve"> </w:t>
      </w:r>
      <w:r w:rsidRPr="00544CB2">
        <w:t>in</w:t>
      </w:r>
      <w:r w:rsidRPr="000A26A1">
        <w:t xml:space="preserve"> </w:t>
      </w:r>
      <w:r w:rsidRPr="00544CB2">
        <w:t>the</w:t>
      </w:r>
      <w:r w:rsidRPr="000A26A1">
        <w:t xml:space="preserve"> </w:t>
      </w:r>
      <w:r w:rsidRPr="00544CB2">
        <w:t xml:space="preserve">wider </w:t>
      </w:r>
      <w:r w:rsidRPr="000A26A1">
        <w:t>community</w:t>
      </w:r>
      <w:r w:rsidR="00FE7677" w:rsidRPr="000A26A1">
        <w:t>.</w:t>
      </w:r>
    </w:p>
    <w:p w14:paraId="4326BBE1" w14:textId="4CEA5961" w:rsidR="006C4FC4" w:rsidRPr="00544CB2" w:rsidRDefault="006C4FC4" w:rsidP="00FD60BC">
      <w:pPr>
        <w:pStyle w:val="VCAAbullet"/>
      </w:pPr>
      <w:r w:rsidRPr="00544CB2">
        <w:t>The</w:t>
      </w:r>
      <w:r w:rsidRPr="000A26A1">
        <w:t xml:space="preserve"> </w:t>
      </w:r>
      <w:r w:rsidRPr="00544CB2">
        <w:t>challenge</w:t>
      </w:r>
      <w:r w:rsidRPr="000A26A1">
        <w:t xml:space="preserve"> </w:t>
      </w:r>
      <w:r w:rsidRPr="00544CB2">
        <w:t>could</w:t>
      </w:r>
      <w:r w:rsidRPr="000A26A1">
        <w:t xml:space="preserve"> </w:t>
      </w:r>
      <w:r w:rsidRPr="00544CB2">
        <w:t>result</w:t>
      </w:r>
      <w:r w:rsidRPr="000A26A1">
        <w:t xml:space="preserve"> </w:t>
      </w:r>
      <w:r w:rsidRPr="00544CB2">
        <w:t>in</w:t>
      </w:r>
      <w:r w:rsidRPr="000A26A1">
        <w:t xml:space="preserve"> </w:t>
      </w:r>
      <w:r w:rsidRPr="00544CB2">
        <w:t>the</w:t>
      </w:r>
      <w:r w:rsidRPr="000A26A1">
        <w:t xml:space="preserve"> </w:t>
      </w:r>
      <w:r w:rsidRPr="00544CB2">
        <w:t>religion</w:t>
      </w:r>
      <w:r w:rsidRPr="000A26A1">
        <w:t xml:space="preserve"> </w:t>
      </w:r>
      <w:r w:rsidRPr="00544CB2">
        <w:t>gaining</w:t>
      </w:r>
      <w:r w:rsidRPr="000A26A1">
        <w:t xml:space="preserve"> </w:t>
      </w:r>
      <w:r w:rsidRPr="00544CB2">
        <w:t>more</w:t>
      </w:r>
      <w:r w:rsidRPr="000A26A1">
        <w:t xml:space="preserve"> </w:t>
      </w:r>
      <w:r w:rsidRPr="00544CB2">
        <w:t>authority</w:t>
      </w:r>
      <w:r w:rsidRPr="000A26A1">
        <w:t xml:space="preserve"> </w:t>
      </w:r>
      <w:r w:rsidRPr="00544CB2">
        <w:t>in</w:t>
      </w:r>
      <w:r w:rsidRPr="000A26A1">
        <w:t xml:space="preserve"> </w:t>
      </w:r>
      <w:r w:rsidRPr="00544CB2">
        <w:t>the</w:t>
      </w:r>
      <w:r w:rsidRPr="000A26A1">
        <w:t xml:space="preserve"> </w:t>
      </w:r>
      <w:r w:rsidRPr="00544CB2">
        <w:t>community</w:t>
      </w:r>
      <w:r w:rsidRPr="000A26A1">
        <w:t xml:space="preserve"> </w:t>
      </w:r>
      <w:r w:rsidRPr="00544CB2">
        <w:t>and</w:t>
      </w:r>
      <w:r w:rsidRPr="000A26A1">
        <w:t xml:space="preserve"> </w:t>
      </w:r>
      <w:r w:rsidRPr="00544CB2">
        <w:t>therefore allows a religion’s message to be accepted more readily into the wider community.</w:t>
      </w:r>
    </w:p>
    <w:p w14:paraId="6B445256" w14:textId="672B72EC" w:rsidR="00654FAE" w:rsidRDefault="00544CB2" w:rsidP="00FD60BC">
      <w:pPr>
        <w:pStyle w:val="VCAAbody"/>
      </w:pPr>
      <w:r>
        <w:t xml:space="preserve">This question was </w:t>
      </w:r>
      <w:r w:rsidR="0090476C">
        <w:t>not answered well</w:t>
      </w:r>
      <w:r w:rsidR="00B05191">
        <w:t>. M</w:t>
      </w:r>
      <w:r>
        <w:t xml:space="preserve">any </w:t>
      </w:r>
      <w:r w:rsidRPr="00544CB2">
        <w:t xml:space="preserve">students </w:t>
      </w:r>
      <w:r w:rsidR="00654FAE" w:rsidRPr="00544CB2">
        <w:t xml:space="preserve">missed the importance of </w:t>
      </w:r>
      <w:r w:rsidR="00F20AB1">
        <w:t>‘</w:t>
      </w:r>
      <w:r w:rsidR="00654FAE" w:rsidRPr="00544CB2">
        <w:t>support</w:t>
      </w:r>
      <w:r w:rsidR="00F20AB1">
        <w:t>’</w:t>
      </w:r>
      <w:r w:rsidR="00654FAE" w:rsidRPr="00544CB2">
        <w:t xml:space="preserve"> in the question or didn’t know what </w:t>
      </w:r>
      <w:r>
        <w:t>it</w:t>
      </w:r>
      <w:r w:rsidR="00654FAE" w:rsidRPr="00544CB2">
        <w:t xml:space="preserve"> meant</w:t>
      </w:r>
      <w:r>
        <w:t xml:space="preserve"> for a religious tradition </w:t>
      </w:r>
      <w:r w:rsidR="00642D63">
        <w:t xml:space="preserve">or religious denomination </w:t>
      </w:r>
      <w:r>
        <w:t>to take a stance supporting a challenge</w:t>
      </w:r>
      <w:r w:rsidR="00654FAE" w:rsidRPr="00544CB2">
        <w:t>.</w:t>
      </w:r>
    </w:p>
    <w:p w14:paraId="70CE0E2A" w14:textId="0DC54D8A" w:rsidR="00906A9A" w:rsidRPr="00544CB2" w:rsidRDefault="00906A9A" w:rsidP="00906A9A">
      <w:pPr>
        <w:pStyle w:val="VCAAbody"/>
      </w:pPr>
      <w:r w:rsidRPr="007F1395">
        <w:t>This is a general question</w:t>
      </w:r>
      <w:r>
        <w:t>,</w:t>
      </w:r>
      <w:r w:rsidRPr="007F1395">
        <w:t xml:space="preserve"> not </w:t>
      </w:r>
      <w:r>
        <w:t xml:space="preserve">to </w:t>
      </w:r>
      <w:r w:rsidRPr="007F1395">
        <w:t>be answered from the perspective of a specific religious tradition</w:t>
      </w:r>
      <w:r>
        <w:t xml:space="preserve"> or religious denomination</w:t>
      </w:r>
      <w:r w:rsidRPr="007F1395">
        <w:t>.</w:t>
      </w:r>
      <w:r>
        <w:t xml:space="preserve"> </w:t>
      </w:r>
      <w:r w:rsidRPr="007F1395">
        <w:t>Students</w:t>
      </w:r>
      <w:r w:rsidRPr="00195520">
        <w:t xml:space="preserve"> </w:t>
      </w:r>
      <w:r w:rsidRPr="007F1395">
        <w:t>who</w:t>
      </w:r>
      <w:r w:rsidRPr="00195520">
        <w:t xml:space="preserve"> </w:t>
      </w:r>
      <w:r w:rsidRPr="007F1395">
        <w:t>referred</w:t>
      </w:r>
      <w:r w:rsidRPr="00195520">
        <w:t xml:space="preserve"> </w:t>
      </w:r>
      <w:r w:rsidRPr="007F1395">
        <w:t>to</w:t>
      </w:r>
      <w:r w:rsidRPr="00195520">
        <w:t xml:space="preserve"> </w:t>
      </w:r>
      <w:r w:rsidRPr="007F1395">
        <w:t>a</w:t>
      </w:r>
      <w:r w:rsidRPr="00195520">
        <w:t xml:space="preserve"> </w:t>
      </w:r>
      <w:r w:rsidRPr="007F1395">
        <w:t>specific</w:t>
      </w:r>
      <w:r w:rsidRPr="00195520">
        <w:t xml:space="preserve"> </w:t>
      </w:r>
      <w:r w:rsidRPr="007F1395">
        <w:t>challenge</w:t>
      </w:r>
      <w:r w:rsidRPr="00195520">
        <w:t xml:space="preserve"> </w:t>
      </w:r>
      <w:r w:rsidRPr="007F1395">
        <w:t>and/or</w:t>
      </w:r>
      <w:r w:rsidRPr="00195520">
        <w:t xml:space="preserve"> </w:t>
      </w:r>
      <w:r w:rsidRPr="007F1395">
        <w:t>a</w:t>
      </w:r>
      <w:r w:rsidRPr="00195520">
        <w:t xml:space="preserve"> </w:t>
      </w:r>
      <w:r w:rsidRPr="007F1395">
        <w:t>particular</w:t>
      </w:r>
      <w:r w:rsidRPr="00195520">
        <w:t xml:space="preserve"> </w:t>
      </w:r>
      <w:r w:rsidRPr="007F1395">
        <w:t>religious</w:t>
      </w:r>
      <w:r w:rsidRPr="00195520">
        <w:t xml:space="preserve"> </w:t>
      </w:r>
      <w:r w:rsidRPr="007F1395">
        <w:t>tradition</w:t>
      </w:r>
      <w:r>
        <w:t xml:space="preserve"> or religious denomination</w:t>
      </w:r>
      <w:r w:rsidRPr="00195520">
        <w:t xml:space="preserve"> </w:t>
      </w:r>
      <w:r w:rsidRPr="007F1395">
        <w:t>did</w:t>
      </w:r>
      <w:r w:rsidRPr="00195520">
        <w:t xml:space="preserve"> </w:t>
      </w:r>
      <w:r w:rsidRPr="007F1395">
        <w:t>not</w:t>
      </w:r>
      <w:r w:rsidRPr="00195520">
        <w:t xml:space="preserve"> </w:t>
      </w:r>
      <w:r w:rsidRPr="007F1395">
        <w:t>receive</w:t>
      </w:r>
      <w:r w:rsidRPr="00195520">
        <w:t xml:space="preserve"> </w:t>
      </w:r>
      <w:r w:rsidRPr="007F1395">
        <w:t>full</w:t>
      </w:r>
      <w:r w:rsidRPr="00195520">
        <w:t xml:space="preserve"> </w:t>
      </w:r>
      <w:r w:rsidRPr="007F1395">
        <w:t>marks.</w:t>
      </w:r>
      <w:r>
        <w:t xml:space="preserve"> </w:t>
      </w:r>
      <w:r w:rsidRPr="007F1395">
        <w:t xml:space="preserve">Responses that had a mix of general and </w:t>
      </w:r>
      <w:r w:rsidRPr="007F1395">
        <w:lastRenderedPageBreak/>
        <w:t>challenge/tradition</w:t>
      </w:r>
      <w:r>
        <w:t>-</w:t>
      </w:r>
      <w:r w:rsidRPr="007F1395">
        <w:t>specific points could receive marks for the general points, assuming they were accurate.</w:t>
      </w:r>
      <w:r>
        <w:t xml:space="preserve"> </w:t>
      </w:r>
      <w:r w:rsidRPr="007F1395">
        <w:t>Responses that were completely from the perspective of a specific challenge or tradition received no marks.</w:t>
      </w:r>
    </w:p>
    <w:p w14:paraId="2EAD325C" w14:textId="3358B042" w:rsidR="003F13DD" w:rsidRPr="000A26A1" w:rsidRDefault="00BE3C51" w:rsidP="00FD60BC">
      <w:pPr>
        <w:pStyle w:val="VCAAHeading3"/>
      </w:pPr>
      <w:r w:rsidRPr="00146ACA">
        <w:t>Q</w:t>
      </w:r>
      <w:r>
        <w:t>uestion</w:t>
      </w:r>
      <w:r w:rsidRPr="00146ACA">
        <w:t xml:space="preserve"> </w:t>
      </w:r>
      <w:r w:rsidR="003F13DD" w:rsidRPr="00146ACA">
        <w:t>5</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726"/>
        <w:gridCol w:w="982"/>
      </w:tblGrid>
      <w:tr w:rsidR="001B0E3F" w:rsidRPr="00D93DDA" w14:paraId="62E246A0"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30DCC57D" w14:textId="77777777" w:rsidR="001B0E3F" w:rsidRPr="00D93DDA" w:rsidRDefault="001B0E3F" w:rsidP="001A2A51">
            <w:pPr>
              <w:pStyle w:val="VCAAtablecondensedheading"/>
            </w:pPr>
            <w:r w:rsidRPr="00D93DDA">
              <w:t>Mark</w:t>
            </w:r>
          </w:p>
        </w:tc>
        <w:tc>
          <w:tcPr>
            <w:tcW w:w="725" w:type="dxa"/>
          </w:tcPr>
          <w:p w14:paraId="209107E8" w14:textId="77777777" w:rsidR="001B0E3F" w:rsidRPr="00D93DDA" w:rsidRDefault="001B0E3F" w:rsidP="001A2A51">
            <w:pPr>
              <w:pStyle w:val="VCAAtablecondensedheading"/>
            </w:pPr>
            <w:r w:rsidRPr="00D93DDA">
              <w:t>0</w:t>
            </w:r>
          </w:p>
        </w:tc>
        <w:tc>
          <w:tcPr>
            <w:tcW w:w="726" w:type="dxa"/>
          </w:tcPr>
          <w:p w14:paraId="76E90B4C" w14:textId="77777777" w:rsidR="001B0E3F" w:rsidRPr="00D93DDA" w:rsidRDefault="001B0E3F" w:rsidP="001A2A51">
            <w:pPr>
              <w:pStyle w:val="VCAAtablecondensedheading"/>
            </w:pPr>
            <w:r w:rsidRPr="00D93DDA">
              <w:t>1</w:t>
            </w:r>
          </w:p>
        </w:tc>
        <w:tc>
          <w:tcPr>
            <w:tcW w:w="725" w:type="dxa"/>
          </w:tcPr>
          <w:p w14:paraId="65634F67" w14:textId="77777777" w:rsidR="001B0E3F" w:rsidRPr="00D93DDA" w:rsidRDefault="001B0E3F" w:rsidP="001A2A51">
            <w:pPr>
              <w:pStyle w:val="VCAAtablecondensedheading"/>
            </w:pPr>
            <w:r w:rsidRPr="00D93DDA">
              <w:t>2</w:t>
            </w:r>
          </w:p>
        </w:tc>
        <w:tc>
          <w:tcPr>
            <w:tcW w:w="726" w:type="dxa"/>
          </w:tcPr>
          <w:p w14:paraId="2DEA18BB" w14:textId="77777777" w:rsidR="001B0E3F" w:rsidRPr="00D93DDA" w:rsidRDefault="001B0E3F" w:rsidP="001A2A51">
            <w:pPr>
              <w:pStyle w:val="VCAAtablecondensedheading"/>
            </w:pPr>
            <w:r>
              <w:t>3</w:t>
            </w:r>
          </w:p>
        </w:tc>
        <w:tc>
          <w:tcPr>
            <w:tcW w:w="726" w:type="dxa"/>
          </w:tcPr>
          <w:p w14:paraId="08C39082" w14:textId="77777777" w:rsidR="001B0E3F" w:rsidRPr="00D93DDA" w:rsidRDefault="001B0E3F" w:rsidP="001A2A51">
            <w:pPr>
              <w:pStyle w:val="VCAAtablecondensedheading"/>
            </w:pPr>
            <w:r>
              <w:t>4</w:t>
            </w:r>
          </w:p>
        </w:tc>
        <w:tc>
          <w:tcPr>
            <w:tcW w:w="725" w:type="dxa"/>
          </w:tcPr>
          <w:p w14:paraId="518B8525" w14:textId="77777777" w:rsidR="001B0E3F" w:rsidRPr="00D93DDA" w:rsidRDefault="001B0E3F" w:rsidP="001A2A51">
            <w:pPr>
              <w:pStyle w:val="VCAAtablecondensedheading"/>
            </w:pPr>
            <w:r>
              <w:t>5</w:t>
            </w:r>
          </w:p>
        </w:tc>
        <w:tc>
          <w:tcPr>
            <w:tcW w:w="726" w:type="dxa"/>
          </w:tcPr>
          <w:p w14:paraId="707FC5F0" w14:textId="77777777" w:rsidR="001B0E3F" w:rsidRPr="00D93DDA" w:rsidRDefault="001B0E3F" w:rsidP="001A2A51">
            <w:pPr>
              <w:pStyle w:val="VCAAtablecondensedheading"/>
            </w:pPr>
            <w:r>
              <w:t>6</w:t>
            </w:r>
          </w:p>
        </w:tc>
        <w:tc>
          <w:tcPr>
            <w:tcW w:w="982" w:type="dxa"/>
          </w:tcPr>
          <w:p w14:paraId="70D97ECC" w14:textId="77777777" w:rsidR="001B0E3F" w:rsidRPr="00D93DDA" w:rsidRDefault="001B0E3F" w:rsidP="001A2A51">
            <w:pPr>
              <w:pStyle w:val="VCAAtablecondensedheading"/>
            </w:pPr>
            <w:r w:rsidRPr="00D93DDA">
              <w:t>Averag</w:t>
            </w:r>
            <w:r>
              <w:t>e</w:t>
            </w:r>
          </w:p>
        </w:tc>
      </w:tr>
      <w:tr w:rsidR="001B0E3F" w:rsidRPr="00D93DDA" w14:paraId="655332AC" w14:textId="77777777" w:rsidTr="001A2A51">
        <w:tc>
          <w:tcPr>
            <w:tcW w:w="665" w:type="dxa"/>
          </w:tcPr>
          <w:p w14:paraId="1DBC6555" w14:textId="77777777" w:rsidR="001B0E3F" w:rsidRPr="00D93DDA" w:rsidRDefault="001B0E3F" w:rsidP="001A2A51">
            <w:pPr>
              <w:pStyle w:val="VCAAtablecondensed"/>
            </w:pPr>
            <w:r w:rsidRPr="00D93DDA">
              <w:t>%</w:t>
            </w:r>
          </w:p>
        </w:tc>
        <w:tc>
          <w:tcPr>
            <w:tcW w:w="725" w:type="dxa"/>
          </w:tcPr>
          <w:p w14:paraId="5F88355C" w14:textId="752C48D5" w:rsidR="001B0E3F" w:rsidRPr="00D93DDA" w:rsidRDefault="008D76CA" w:rsidP="001A2A51">
            <w:pPr>
              <w:pStyle w:val="VCAAtablecondensed"/>
            </w:pPr>
            <w:r>
              <w:t>3</w:t>
            </w:r>
          </w:p>
        </w:tc>
        <w:tc>
          <w:tcPr>
            <w:tcW w:w="726" w:type="dxa"/>
          </w:tcPr>
          <w:p w14:paraId="0773EF34" w14:textId="7B496411" w:rsidR="001B0E3F" w:rsidRPr="00D93DDA" w:rsidRDefault="008D76CA" w:rsidP="001A2A51">
            <w:pPr>
              <w:pStyle w:val="VCAAtablecondensed"/>
            </w:pPr>
            <w:r>
              <w:t>9</w:t>
            </w:r>
          </w:p>
        </w:tc>
        <w:tc>
          <w:tcPr>
            <w:tcW w:w="725" w:type="dxa"/>
          </w:tcPr>
          <w:p w14:paraId="05AC5D22" w14:textId="71C4088B" w:rsidR="001B0E3F" w:rsidRPr="00D93DDA" w:rsidRDefault="008D76CA" w:rsidP="001A2A51">
            <w:pPr>
              <w:pStyle w:val="VCAAtablecondensed"/>
            </w:pPr>
            <w:r>
              <w:t>20</w:t>
            </w:r>
          </w:p>
        </w:tc>
        <w:tc>
          <w:tcPr>
            <w:tcW w:w="726" w:type="dxa"/>
          </w:tcPr>
          <w:p w14:paraId="407DA084" w14:textId="127F6CA5" w:rsidR="001B0E3F" w:rsidRDefault="008D76CA" w:rsidP="001A2A51">
            <w:pPr>
              <w:pStyle w:val="VCAAtablecondensed"/>
            </w:pPr>
            <w:r>
              <w:t>24</w:t>
            </w:r>
          </w:p>
        </w:tc>
        <w:tc>
          <w:tcPr>
            <w:tcW w:w="726" w:type="dxa"/>
          </w:tcPr>
          <w:p w14:paraId="2E83C684" w14:textId="0AEBECB6" w:rsidR="001B0E3F" w:rsidRDefault="00A904DC" w:rsidP="001A2A51">
            <w:pPr>
              <w:pStyle w:val="VCAAtablecondensed"/>
            </w:pPr>
            <w:r>
              <w:t>23</w:t>
            </w:r>
          </w:p>
        </w:tc>
        <w:tc>
          <w:tcPr>
            <w:tcW w:w="725" w:type="dxa"/>
          </w:tcPr>
          <w:p w14:paraId="10637246" w14:textId="39B5F54F" w:rsidR="001B0E3F" w:rsidRDefault="00A904DC" w:rsidP="001A2A51">
            <w:pPr>
              <w:pStyle w:val="VCAAtablecondensed"/>
            </w:pPr>
            <w:r>
              <w:t>14</w:t>
            </w:r>
          </w:p>
        </w:tc>
        <w:tc>
          <w:tcPr>
            <w:tcW w:w="726" w:type="dxa"/>
          </w:tcPr>
          <w:p w14:paraId="5223A35F" w14:textId="1490A866" w:rsidR="001B0E3F" w:rsidRDefault="00A904DC" w:rsidP="001A2A51">
            <w:pPr>
              <w:pStyle w:val="VCAAtablecondensed"/>
            </w:pPr>
            <w:r>
              <w:t>6</w:t>
            </w:r>
          </w:p>
        </w:tc>
        <w:tc>
          <w:tcPr>
            <w:tcW w:w="982" w:type="dxa"/>
          </w:tcPr>
          <w:p w14:paraId="3C3F5957" w14:textId="41A8DE94" w:rsidR="001B0E3F" w:rsidRPr="00D93DDA" w:rsidRDefault="008D76CA" w:rsidP="001A2A51">
            <w:pPr>
              <w:pStyle w:val="VCAAtablecondensed"/>
            </w:pPr>
            <w:r>
              <w:t>3.2</w:t>
            </w:r>
          </w:p>
        </w:tc>
      </w:tr>
    </w:tbl>
    <w:p w14:paraId="1DF973D2" w14:textId="65311F33" w:rsidR="0082072D" w:rsidRPr="0082072D" w:rsidRDefault="0082072D" w:rsidP="004D318A">
      <w:pPr>
        <w:pStyle w:val="VCAAbody"/>
      </w:pPr>
      <w:r w:rsidRPr="0082072D">
        <w:t>Students</w:t>
      </w:r>
      <w:r w:rsidRPr="000A26A1">
        <w:t xml:space="preserve"> </w:t>
      </w:r>
      <w:r w:rsidRPr="0082072D">
        <w:t>were expected to</w:t>
      </w:r>
      <w:r w:rsidRPr="000A26A1">
        <w:t xml:space="preserve"> </w:t>
      </w:r>
      <w:r w:rsidRPr="0082072D">
        <w:t>use</w:t>
      </w:r>
      <w:r w:rsidRPr="000A26A1">
        <w:t xml:space="preserve"> </w:t>
      </w:r>
      <w:r w:rsidRPr="0082072D">
        <w:t>features</w:t>
      </w:r>
      <w:r w:rsidRPr="000A26A1">
        <w:t xml:space="preserve"> </w:t>
      </w:r>
      <w:r w:rsidRPr="0082072D">
        <w:t>of</w:t>
      </w:r>
      <w:r w:rsidRPr="000A26A1">
        <w:t xml:space="preserve"> </w:t>
      </w:r>
      <w:r w:rsidRPr="0082072D">
        <w:t>the</w:t>
      </w:r>
      <w:r w:rsidRPr="000A26A1">
        <w:t xml:space="preserve"> </w:t>
      </w:r>
      <w:r w:rsidRPr="0082072D">
        <w:t>cartoon</w:t>
      </w:r>
      <w:r w:rsidRPr="000A26A1">
        <w:t xml:space="preserve"> </w:t>
      </w:r>
      <w:r w:rsidRPr="0082072D">
        <w:t>to</w:t>
      </w:r>
      <w:r w:rsidRPr="000A26A1">
        <w:t xml:space="preserve"> </w:t>
      </w:r>
      <w:r w:rsidRPr="0082072D">
        <w:t>support</w:t>
      </w:r>
      <w:r w:rsidRPr="000A26A1">
        <w:t xml:space="preserve"> </w:t>
      </w:r>
      <w:r w:rsidRPr="0082072D">
        <w:t>the</w:t>
      </w:r>
      <w:r w:rsidRPr="000A26A1">
        <w:t xml:space="preserve"> p</w:t>
      </w:r>
      <w:r w:rsidRPr="0082072D">
        <w:t>oints</w:t>
      </w:r>
      <w:r w:rsidRPr="000A26A1">
        <w:t xml:space="preserve"> </w:t>
      </w:r>
      <w:r w:rsidRPr="0082072D">
        <w:t>in</w:t>
      </w:r>
      <w:r w:rsidRPr="000A26A1">
        <w:t xml:space="preserve"> </w:t>
      </w:r>
      <w:r w:rsidRPr="0082072D">
        <w:t>their</w:t>
      </w:r>
      <w:r w:rsidRPr="000A26A1">
        <w:t xml:space="preserve"> </w:t>
      </w:r>
      <w:r w:rsidRPr="0082072D">
        <w:t>answers. If they did not, full marks were not given.</w:t>
      </w:r>
    </w:p>
    <w:p w14:paraId="608C29A6" w14:textId="61B13F37" w:rsidR="0082072D" w:rsidRPr="007B71F6" w:rsidRDefault="0082072D" w:rsidP="004D318A">
      <w:pPr>
        <w:pStyle w:val="VCAAbody"/>
      </w:pPr>
      <w:r w:rsidRPr="007B71F6">
        <w:t>Some</w:t>
      </w:r>
      <w:r w:rsidRPr="000A26A1">
        <w:t xml:space="preserve"> </w:t>
      </w:r>
      <w:r w:rsidRPr="007B71F6">
        <w:t>points</w:t>
      </w:r>
      <w:r w:rsidRPr="000A26A1">
        <w:t xml:space="preserve"> </w:t>
      </w:r>
      <w:r w:rsidRPr="007B71F6">
        <w:t>that</w:t>
      </w:r>
      <w:r w:rsidRPr="000A26A1">
        <w:t xml:space="preserve"> </w:t>
      </w:r>
      <w:r w:rsidRPr="007B71F6">
        <w:t>students</w:t>
      </w:r>
      <w:r w:rsidRPr="000A26A1">
        <w:t xml:space="preserve"> </w:t>
      </w:r>
      <w:r w:rsidRPr="007B71F6">
        <w:t>could</w:t>
      </w:r>
      <w:r w:rsidRPr="000A26A1">
        <w:t xml:space="preserve"> make</w:t>
      </w:r>
      <w:r w:rsidR="009E25F0" w:rsidRPr="000A26A1">
        <w:t xml:space="preserve"> included</w:t>
      </w:r>
      <w:r w:rsidRPr="000A26A1">
        <w:t>:</w:t>
      </w:r>
    </w:p>
    <w:p w14:paraId="1F81AE9F" w14:textId="1ECCEC75" w:rsidR="0082072D" w:rsidRPr="00D93632" w:rsidRDefault="0082072D" w:rsidP="004D318A">
      <w:pPr>
        <w:pStyle w:val="VCAAbullet"/>
      </w:pPr>
      <w:r w:rsidRPr="00D93632">
        <w:t xml:space="preserve">Science and religion are already mentioned in the cartoon and there is a clear link established between a desire for greater understanding through new areas of knowledge and an image </w:t>
      </w:r>
      <w:r w:rsidR="00823D15" w:rsidRPr="00D93632">
        <w:t xml:space="preserve">of ultimate reality </w:t>
      </w:r>
      <w:r w:rsidRPr="00D93632">
        <w:t>that seems</w:t>
      </w:r>
      <w:r w:rsidRPr="000A26A1">
        <w:t xml:space="preserve"> </w:t>
      </w:r>
      <w:r w:rsidRPr="00D93632">
        <w:t>to</w:t>
      </w:r>
      <w:r w:rsidRPr="000A26A1">
        <w:t xml:space="preserve"> </w:t>
      </w:r>
      <w:r w:rsidRPr="00D93632">
        <w:t>forbid</w:t>
      </w:r>
      <w:r w:rsidRPr="000A26A1">
        <w:t xml:space="preserve"> </w:t>
      </w:r>
      <w:r w:rsidRPr="00D93632">
        <w:t>any</w:t>
      </w:r>
      <w:r w:rsidRPr="000A26A1">
        <w:t xml:space="preserve"> </w:t>
      </w:r>
      <w:r w:rsidRPr="00D93632">
        <w:t>such</w:t>
      </w:r>
      <w:r w:rsidRPr="000A26A1">
        <w:t xml:space="preserve"> </w:t>
      </w:r>
      <w:r w:rsidRPr="00D93632">
        <w:t>challenge</w:t>
      </w:r>
      <w:r w:rsidRPr="000A26A1">
        <w:t xml:space="preserve"> </w:t>
      </w:r>
      <w:r w:rsidRPr="00D93632">
        <w:t>to</w:t>
      </w:r>
      <w:r w:rsidRPr="000A26A1">
        <w:t xml:space="preserve"> </w:t>
      </w:r>
      <w:r w:rsidRPr="00D93632">
        <w:t>the</w:t>
      </w:r>
      <w:r w:rsidRPr="000A26A1">
        <w:t xml:space="preserve"> </w:t>
      </w:r>
      <w:r w:rsidRPr="00D93632">
        <w:t>existing</w:t>
      </w:r>
      <w:r w:rsidRPr="000A26A1">
        <w:t xml:space="preserve"> </w:t>
      </w:r>
      <w:r w:rsidRPr="00D93632">
        <w:t>order</w:t>
      </w:r>
      <w:r w:rsidR="00B25925">
        <w:t>,</w:t>
      </w:r>
      <w:r w:rsidR="00876E60" w:rsidRPr="00D93632">
        <w:t xml:space="preserve"> as indicated in the finger blocking the view of the telescope</w:t>
      </w:r>
      <w:r w:rsidRPr="00D93632">
        <w:t>.</w:t>
      </w:r>
    </w:p>
    <w:p w14:paraId="725D8CF8" w14:textId="286DC81A" w:rsidR="0082072D" w:rsidRPr="00D93632" w:rsidRDefault="0082072D" w:rsidP="004D318A">
      <w:pPr>
        <w:pStyle w:val="VCAAbullet"/>
      </w:pPr>
      <w:r w:rsidRPr="00D93632">
        <w:t xml:space="preserve">There can be a tension between an established </w:t>
      </w:r>
      <w:r w:rsidR="00823D15" w:rsidRPr="00D93632">
        <w:t>understanding of ultimate reality</w:t>
      </w:r>
      <w:r w:rsidRPr="00D93632">
        <w:t xml:space="preserve"> and different ideas </w:t>
      </w:r>
      <w:r w:rsidR="00823D15" w:rsidRPr="00D93632">
        <w:t>or</w:t>
      </w:r>
      <w:r w:rsidRPr="00D93632">
        <w:t xml:space="preserve"> new areas of knowledge.</w:t>
      </w:r>
      <w:r w:rsidRPr="000A26A1">
        <w:t xml:space="preserve"> </w:t>
      </w:r>
      <w:r w:rsidR="00823D15" w:rsidRPr="00D93632">
        <w:t>N</w:t>
      </w:r>
      <w:r w:rsidRPr="00D93632">
        <w:t>ew</w:t>
      </w:r>
      <w:r w:rsidRPr="000A26A1">
        <w:t xml:space="preserve"> </w:t>
      </w:r>
      <w:r w:rsidRPr="00D93632">
        <w:t>knowledge</w:t>
      </w:r>
      <w:r w:rsidRPr="000A26A1">
        <w:t xml:space="preserve"> </w:t>
      </w:r>
      <w:r w:rsidRPr="00D93632">
        <w:t>is</w:t>
      </w:r>
      <w:r w:rsidRPr="000A26A1">
        <w:t xml:space="preserve"> </w:t>
      </w:r>
      <w:r w:rsidRPr="00D93632">
        <w:t>represented</w:t>
      </w:r>
      <w:r w:rsidRPr="000A26A1">
        <w:t xml:space="preserve"> </w:t>
      </w:r>
      <w:r w:rsidRPr="00D93632">
        <w:t>in</w:t>
      </w:r>
      <w:r w:rsidRPr="000A26A1">
        <w:t xml:space="preserve"> </w:t>
      </w:r>
      <w:r w:rsidRPr="00D93632">
        <w:t>the</w:t>
      </w:r>
      <w:r w:rsidRPr="000A26A1">
        <w:t xml:space="preserve"> </w:t>
      </w:r>
      <w:r w:rsidRPr="00D93632">
        <w:t>cartoon</w:t>
      </w:r>
      <w:r w:rsidRPr="000A26A1">
        <w:t xml:space="preserve"> </w:t>
      </w:r>
      <w:r w:rsidRPr="00D93632">
        <w:t>through</w:t>
      </w:r>
      <w:r w:rsidRPr="000A26A1">
        <w:t xml:space="preserve"> </w:t>
      </w:r>
      <w:r w:rsidRPr="00D93632">
        <w:t>the</w:t>
      </w:r>
      <w:r w:rsidRPr="000A26A1">
        <w:t xml:space="preserve"> </w:t>
      </w:r>
      <w:r w:rsidRPr="00D93632">
        <w:t>presence</w:t>
      </w:r>
      <w:r w:rsidRPr="000A26A1">
        <w:t xml:space="preserve"> </w:t>
      </w:r>
      <w:r w:rsidRPr="00D93632">
        <w:t>of the</w:t>
      </w:r>
      <w:r w:rsidRPr="000A26A1">
        <w:t xml:space="preserve"> </w:t>
      </w:r>
      <w:r w:rsidRPr="00D93632">
        <w:t>telescope</w:t>
      </w:r>
      <w:r w:rsidR="00B25925">
        <w:t>; however,</w:t>
      </w:r>
      <w:r w:rsidRPr="00D93632">
        <w:t xml:space="preserve"> new knowledge is not limited to science</w:t>
      </w:r>
      <w:r w:rsidR="00823D15" w:rsidRPr="00D93632">
        <w:t xml:space="preserve"> but can come from insights into ultimate reality or revelations from ultimate reality, suggested in the rays coming from the clouds.</w:t>
      </w:r>
    </w:p>
    <w:p w14:paraId="2690552C" w14:textId="77ABD73F" w:rsidR="0082072D" w:rsidRPr="00D93632" w:rsidRDefault="0082072D" w:rsidP="004D318A">
      <w:pPr>
        <w:pStyle w:val="VCAAbullet"/>
      </w:pPr>
      <w:r w:rsidRPr="00D93632">
        <w:t>Some</w:t>
      </w:r>
      <w:r w:rsidRPr="000A26A1">
        <w:t xml:space="preserve"> </w:t>
      </w:r>
      <w:r w:rsidRPr="00D93632">
        <w:t>religious beliefs</w:t>
      </w:r>
      <w:r w:rsidRPr="000A26A1">
        <w:t xml:space="preserve"> </w:t>
      </w:r>
      <w:r w:rsidRPr="00D93632">
        <w:t>can</w:t>
      </w:r>
      <w:r w:rsidRPr="000A26A1">
        <w:t xml:space="preserve"> </w:t>
      </w:r>
      <w:r w:rsidRPr="00D93632">
        <w:t>change</w:t>
      </w:r>
      <w:r w:rsidRPr="000A26A1">
        <w:t xml:space="preserve"> </w:t>
      </w:r>
      <w:r w:rsidRPr="00D93632">
        <w:t>over</w:t>
      </w:r>
      <w:r w:rsidRPr="000A26A1">
        <w:t xml:space="preserve"> </w:t>
      </w:r>
      <w:r w:rsidRPr="00D93632">
        <w:t>time.</w:t>
      </w:r>
      <w:r w:rsidRPr="000A26A1">
        <w:t xml:space="preserve"> </w:t>
      </w:r>
      <w:r w:rsidRPr="00D93632">
        <w:t>The</w:t>
      </w:r>
      <w:r w:rsidRPr="000A26A1">
        <w:t xml:space="preserve"> </w:t>
      </w:r>
      <w:r w:rsidRPr="00D93632">
        <w:t>cartoon</w:t>
      </w:r>
      <w:r w:rsidR="00823D15" w:rsidRPr="00D93632">
        <w:t>,</w:t>
      </w:r>
      <w:r w:rsidRPr="00D93632">
        <w:t xml:space="preserve"> </w:t>
      </w:r>
      <w:r w:rsidR="00823D15" w:rsidRPr="00D93632">
        <w:t xml:space="preserve">in the connection between the telescope and the finger from the clouds, </w:t>
      </w:r>
      <w:r w:rsidRPr="00D93632">
        <w:t>can</w:t>
      </w:r>
      <w:r w:rsidRPr="000A26A1">
        <w:t xml:space="preserve"> </w:t>
      </w:r>
      <w:r w:rsidRPr="00D93632">
        <w:t>be</w:t>
      </w:r>
      <w:r w:rsidRPr="000A26A1">
        <w:t xml:space="preserve"> </w:t>
      </w:r>
      <w:r w:rsidRPr="00D93632">
        <w:t>seen</w:t>
      </w:r>
      <w:r w:rsidRPr="000A26A1">
        <w:t xml:space="preserve"> </w:t>
      </w:r>
      <w:r w:rsidRPr="00D93632">
        <w:t>as</w:t>
      </w:r>
      <w:r w:rsidRPr="000A26A1">
        <w:t xml:space="preserve"> </w:t>
      </w:r>
      <w:r w:rsidRPr="00D93632">
        <w:t>a</w:t>
      </w:r>
      <w:r w:rsidRPr="000A26A1">
        <w:t xml:space="preserve"> </w:t>
      </w:r>
      <w:r w:rsidRPr="00D93632">
        <w:t>clear</w:t>
      </w:r>
      <w:r w:rsidRPr="000A26A1">
        <w:t xml:space="preserve"> </w:t>
      </w:r>
      <w:r w:rsidRPr="00D93632">
        <w:t>clash</w:t>
      </w:r>
      <w:r w:rsidRPr="000A26A1">
        <w:t xml:space="preserve"> </w:t>
      </w:r>
      <w:r w:rsidRPr="00D93632">
        <w:t xml:space="preserve">or </w:t>
      </w:r>
      <w:r w:rsidR="00876E60" w:rsidRPr="00D93632">
        <w:t>meeting</w:t>
      </w:r>
      <w:r w:rsidRPr="000A26A1">
        <w:t xml:space="preserve"> </w:t>
      </w:r>
      <w:r w:rsidRPr="00D93632">
        <w:t>between an established belief about ultimate reality and the search for new knowledge.</w:t>
      </w:r>
    </w:p>
    <w:p w14:paraId="094CB485" w14:textId="429083CF" w:rsidR="00823D15" w:rsidRPr="00D93632" w:rsidRDefault="0082072D" w:rsidP="004D318A">
      <w:pPr>
        <w:pStyle w:val="VCAAbullet"/>
      </w:pPr>
      <w:r w:rsidRPr="00D93632">
        <w:t>The</w:t>
      </w:r>
      <w:r w:rsidRPr="000A26A1">
        <w:t xml:space="preserve"> </w:t>
      </w:r>
      <w:r w:rsidRPr="00D93632">
        <w:t>cartoon</w:t>
      </w:r>
      <w:r w:rsidRPr="000A26A1">
        <w:t xml:space="preserve"> </w:t>
      </w:r>
      <w:r w:rsidRPr="00D93632">
        <w:t>suggests</w:t>
      </w:r>
      <w:r w:rsidRPr="000A26A1">
        <w:t xml:space="preserve"> </w:t>
      </w:r>
      <w:r w:rsidRPr="00D93632">
        <w:t>that</w:t>
      </w:r>
      <w:r w:rsidRPr="000A26A1">
        <w:t xml:space="preserve"> </w:t>
      </w:r>
      <w:r w:rsidRPr="00D93632">
        <w:t>answers</w:t>
      </w:r>
      <w:r w:rsidRPr="000A26A1">
        <w:t xml:space="preserve"> </w:t>
      </w:r>
      <w:r w:rsidRPr="00D93632">
        <w:t>to</w:t>
      </w:r>
      <w:r w:rsidRPr="000A26A1">
        <w:t xml:space="preserve"> </w:t>
      </w:r>
      <w:r w:rsidRPr="00D93632">
        <w:t>the</w:t>
      </w:r>
      <w:r w:rsidRPr="000A26A1">
        <w:t xml:space="preserve"> </w:t>
      </w:r>
      <w:r w:rsidRPr="00D93632">
        <w:t>search</w:t>
      </w:r>
      <w:r w:rsidRPr="000A26A1">
        <w:t xml:space="preserve"> </w:t>
      </w:r>
      <w:r w:rsidRPr="00D93632">
        <w:t>for</w:t>
      </w:r>
      <w:r w:rsidRPr="000A26A1">
        <w:t xml:space="preserve"> </w:t>
      </w:r>
      <w:r w:rsidRPr="00D93632">
        <w:t>meaning</w:t>
      </w:r>
      <w:r w:rsidRPr="000A26A1">
        <w:t xml:space="preserve"> </w:t>
      </w:r>
      <w:r w:rsidRPr="00D93632">
        <w:t>are</w:t>
      </w:r>
      <w:r w:rsidRPr="000A26A1">
        <w:t xml:space="preserve"> </w:t>
      </w:r>
      <w:r w:rsidRPr="00D93632">
        <w:t>being</w:t>
      </w:r>
      <w:r w:rsidRPr="000A26A1">
        <w:t xml:space="preserve"> </w:t>
      </w:r>
      <w:r w:rsidRPr="00D93632">
        <w:t>sought</w:t>
      </w:r>
      <w:r w:rsidRPr="000A26A1">
        <w:t xml:space="preserve"> </w:t>
      </w:r>
      <w:r w:rsidRPr="00D93632">
        <w:t>outside</w:t>
      </w:r>
      <w:r w:rsidRPr="000A26A1">
        <w:t xml:space="preserve"> </w:t>
      </w:r>
      <w:r w:rsidRPr="00D93632">
        <w:t>the</w:t>
      </w:r>
      <w:r w:rsidRPr="000A26A1">
        <w:t xml:space="preserve"> </w:t>
      </w:r>
      <w:r w:rsidRPr="00D93632">
        <w:t xml:space="preserve">human world </w:t>
      </w:r>
      <w:r w:rsidR="00823D15" w:rsidRPr="00D93632">
        <w:t xml:space="preserve">and </w:t>
      </w:r>
      <w:r w:rsidRPr="00D93632">
        <w:t>ultimate reality is beyond that earthly world</w:t>
      </w:r>
      <w:r w:rsidR="00823D15" w:rsidRPr="00D93632">
        <w:t xml:space="preserve"> as indicated by the hand emerging from the clouds</w:t>
      </w:r>
      <w:r w:rsidRPr="00D93632">
        <w:t>.</w:t>
      </w:r>
      <w:r w:rsidR="00823D15" w:rsidRPr="00D93632">
        <w:t xml:space="preserve"> The</w:t>
      </w:r>
      <w:r w:rsidR="00823D15" w:rsidRPr="000A26A1">
        <w:t xml:space="preserve"> </w:t>
      </w:r>
      <w:r w:rsidR="00823D15" w:rsidRPr="00D93632">
        <w:t>telescope</w:t>
      </w:r>
      <w:r w:rsidR="00823D15" w:rsidRPr="000A26A1">
        <w:t xml:space="preserve"> </w:t>
      </w:r>
      <w:r w:rsidR="00823D15" w:rsidRPr="00D93632">
        <w:t>represents</w:t>
      </w:r>
      <w:r w:rsidR="00823D15" w:rsidRPr="000A26A1">
        <w:t xml:space="preserve"> </w:t>
      </w:r>
      <w:r w:rsidR="00823D15" w:rsidRPr="00D93632">
        <w:t>the</w:t>
      </w:r>
      <w:r w:rsidR="00823D15" w:rsidRPr="000A26A1">
        <w:t xml:space="preserve"> </w:t>
      </w:r>
      <w:r w:rsidR="00823D15" w:rsidRPr="00D93632">
        <w:t>human</w:t>
      </w:r>
      <w:r w:rsidR="00823D15" w:rsidRPr="000A26A1">
        <w:t xml:space="preserve"> </w:t>
      </w:r>
      <w:r w:rsidR="00823D15" w:rsidRPr="00D93632">
        <w:t>desire to reach beyond established boundaries.</w:t>
      </w:r>
    </w:p>
    <w:p w14:paraId="780C0E3F" w14:textId="54B1DD29" w:rsidR="008F1815" w:rsidRDefault="002C6335" w:rsidP="004D318A">
      <w:pPr>
        <w:pStyle w:val="VCAAbody"/>
      </w:pPr>
      <w:r>
        <w:t xml:space="preserve">Higher-scoring </w:t>
      </w:r>
      <w:r w:rsidR="00642D63">
        <w:t>responses demonstrated an</w:t>
      </w:r>
      <w:r w:rsidR="00642D63" w:rsidRPr="00F121A5">
        <w:t xml:space="preserve"> </w:t>
      </w:r>
      <w:r w:rsidR="00642D63">
        <w:t>understanding</w:t>
      </w:r>
      <w:r w:rsidR="00642D63" w:rsidRPr="00F121A5">
        <w:t xml:space="preserve"> </w:t>
      </w:r>
      <w:r w:rsidR="00654FAE" w:rsidRPr="00F121A5">
        <w:t xml:space="preserve">that </w:t>
      </w:r>
      <w:r w:rsidR="00F121A5">
        <w:t xml:space="preserve">the cartoon </w:t>
      </w:r>
      <w:r w:rsidR="00446E06">
        <w:t>depicted</w:t>
      </w:r>
      <w:r w:rsidR="00F121A5">
        <w:t xml:space="preserve"> an </w:t>
      </w:r>
      <w:r w:rsidR="00F121A5" w:rsidRPr="000A26A1">
        <w:t xml:space="preserve">anthropomorphic image of </w:t>
      </w:r>
      <w:r w:rsidR="00F121A5">
        <w:t>ultimate reality</w:t>
      </w:r>
      <w:r w:rsidR="00D93632">
        <w:t>.</w:t>
      </w:r>
      <w:r w:rsidR="00654FAE" w:rsidRPr="00F121A5">
        <w:t xml:space="preserve"> </w:t>
      </w:r>
      <w:r w:rsidR="00C80C21">
        <w:t>Some students</w:t>
      </w:r>
      <w:r w:rsidR="00654FAE" w:rsidRPr="00F121A5">
        <w:t xml:space="preserve"> recognised that </w:t>
      </w:r>
      <w:r w:rsidR="00D93632">
        <w:t>the cartoon</w:t>
      </w:r>
      <w:r w:rsidR="00654FAE" w:rsidRPr="00F121A5">
        <w:t xml:space="preserve"> was a parody of the Michelangelo painting </w:t>
      </w:r>
      <w:r w:rsidR="00D93632">
        <w:t>of God and Adam</w:t>
      </w:r>
      <w:r w:rsidR="004D5C1C">
        <w:t>,</w:t>
      </w:r>
      <w:r w:rsidR="00D93632">
        <w:t xml:space="preserve"> which they applied to the cartoon as the </w:t>
      </w:r>
      <w:r w:rsidR="00607F09">
        <w:t xml:space="preserve">gifting of creativity and </w:t>
      </w:r>
      <w:r w:rsidR="00D93632">
        <w:t>enlightenment of humanity by ultimate reality, seen in the touching of the finger and the telescope</w:t>
      </w:r>
      <w:r w:rsidR="00654FAE" w:rsidRPr="00F121A5">
        <w:t>.</w:t>
      </w:r>
    </w:p>
    <w:p w14:paraId="037CEB3F" w14:textId="1D2789B2" w:rsidR="00906A9A" w:rsidRDefault="00906A9A" w:rsidP="00906A9A">
      <w:pPr>
        <w:pStyle w:val="VCAAbody"/>
      </w:pPr>
      <w:r w:rsidRPr="0082072D">
        <w:t>This</w:t>
      </w:r>
      <w:r w:rsidRPr="00195520">
        <w:t xml:space="preserve"> </w:t>
      </w:r>
      <w:r w:rsidRPr="0082072D">
        <w:t>was</w:t>
      </w:r>
      <w:r w:rsidRPr="00195520">
        <w:t xml:space="preserve"> </w:t>
      </w:r>
      <w:r w:rsidRPr="0082072D">
        <w:t>a</w:t>
      </w:r>
      <w:r w:rsidRPr="00195520">
        <w:t xml:space="preserve"> </w:t>
      </w:r>
      <w:r w:rsidRPr="0082072D">
        <w:t>general</w:t>
      </w:r>
      <w:r w:rsidRPr="00195520">
        <w:t xml:space="preserve"> </w:t>
      </w:r>
      <w:r w:rsidRPr="0082072D">
        <w:t>question</w:t>
      </w:r>
      <w:r>
        <w:t xml:space="preserve">, </w:t>
      </w:r>
      <w:r w:rsidRPr="0082072D">
        <w:t>not</w:t>
      </w:r>
      <w:r>
        <w:t xml:space="preserve"> to</w:t>
      </w:r>
      <w:r w:rsidRPr="00195520">
        <w:t xml:space="preserve"> </w:t>
      </w:r>
      <w:r w:rsidRPr="0082072D">
        <w:t>be</w:t>
      </w:r>
      <w:r w:rsidRPr="00195520">
        <w:t xml:space="preserve"> </w:t>
      </w:r>
      <w:r w:rsidRPr="0082072D">
        <w:t>answered</w:t>
      </w:r>
      <w:r w:rsidRPr="00195520">
        <w:t xml:space="preserve"> </w:t>
      </w:r>
      <w:r w:rsidRPr="0082072D">
        <w:t>from</w:t>
      </w:r>
      <w:r w:rsidRPr="00195520">
        <w:t xml:space="preserve"> </w:t>
      </w:r>
      <w:r w:rsidRPr="0082072D">
        <w:t>the</w:t>
      </w:r>
      <w:r w:rsidRPr="00195520">
        <w:t xml:space="preserve"> </w:t>
      </w:r>
      <w:r w:rsidRPr="0082072D">
        <w:t>perspective</w:t>
      </w:r>
      <w:r w:rsidRPr="00195520">
        <w:t xml:space="preserve"> </w:t>
      </w:r>
      <w:r w:rsidRPr="0082072D">
        <w:t>of</w:t>
      </w:r>
      <w:r w:rsidRPr="00195520">
        <w:t xml:space="preserve"> </w:t>
      </w:r>
      <w:r w:rsidRPr="0082072D">
        <w:t>a</w:t>
      </w:r>
      <w:r w:rsidRPr="00195520">
        <w:t xml:space="preserve"> </w:t>
      </w:r>
      <w:r w:rsidRPr="0082072D">
        <w:t>specific</w:t>
      </w:r>
      <w:r>
        <w:t xml:space="preserve"> religious</w:t>
      </w:r>
      <w:r w:rsidRPr="00195520">
        <w:t xml:space="preserve"> </w:t>
      </w:r>
      <w:r w:rsidRPr="0082072D">
        <w:t>tradition</w:t>
      </w:r>
      <w:r>
        <w:t xml:space="preserve"> or religious denomination</w:t>
      </w:r>
      <w:r w:rsidRPr="0082072D">
        <w:t>.</w:t>
      </w:r>
      <w:r>
        <w:t xml:space="preserve"> </w:t>
      </w:r>
      <w:r w:rsidRPr="0082072D">
        <w:t>Responses that did so were not awarded full marks.</w:t>
      </w:r>
      <w:r>
        <w:t xml:space="preserve"> </w:t>
      </w:r>
      <w:r w:rsidRPr="0082072D">
        <w:t>Responses that had a mix of general and tradition</w:t>
      </w:r>
      <w:r>
        <w:t>-</w:t>
      </w:r>
      <w:r w:rsidRPr="0082072D">
        <w:t>specific points receive</w:t>
      </w:r>
      <w:r>
        <w:t>d</w:t>
      </w:r>
      <w:r w:rsidRPr="0082072D">
        <w:t xml:space="preserve"> marks for the general points, assuming they were accurate.</w:t>
      </w:r>
      <w:r>
        <w:t xml:space="preserve"> </w:t>
      </w:r>
      <w:r w:rsidRPr="0082072D">
        <w:t>Responses that were completely from the perspective of a specific tradition received no marks.</w:t>
      </w:r>
      <w:r>
        <w:t xml:space="preserve"> </w:t>
      </w:r>
    </w:p>
    <w:p w14:paraId="659F433D" w14:textId="77777777" w:rsidR="008F1815" w:rsidRPr="0013621E" w:rsidRDefault="008F1815" w:rsidP="000A26A1">
      <w:pPr>
        <w:pStyle w:val="VCAAbody"/>
      </w:pPr>
      <w:r>
        <w:br w:type="page"/>
      </w:r>
    </w:p>
    <w:p w14:paraId="2F1FD8AA" w14:textId="76E0C7DA" w:rsidR="003F13DD" w:rsidRPr="000A26A1" w:rsidRDefault="008C0A14" w:rsidP="0013621E">
      <w:pPr>
        <w:pStyle w:val="VCAAHeading2"/>
      </w:pPr>
      <w:r w:rsidRPr="0013621E">
        <w:lastRenderedPageBreak/>
        <w:t xml:space="preserve">Section </w:t>
      </w:r>
      <w:r w:rsidR="003F13DD" w:rsidRPr="0013621E">
        <w:t>B</w:t>
      </w:r>
    </w:p>
    <w:p w14:paraId="22B53D53" w14:textId="2B157712" w:rsidR="00E355F5" w:rsidRPr="000A26A1" w:rsidRDefault="008C0A14" w:rsidP="00232DB9">
      <w:pPr>
        <w:pStyle w:val="VCAAHeading3"/>
      </w:pPr>
      <w:r w:rsidRPr="00E30C8B">
        <w:t>Q</w:t>
      </w:r>
      <w:r>
        <w:t>uestion</w:t>
      </w:r>
      <w:r w:rsidRPr="00E30C8B">
        <w:t xml:space="preserve"> </w:t>
      </w:r>
      <w:r w:rsidR="003F13DD" w:rsidRPr="00E30C8B">
        <w:t>1a</w:t>
      </w:r>
      <w:r w:rsidR="00232DB9">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982"/>
      </w:tblGrid>
      <w:tr w:rsidR="001017FB" w:rsidRPr="00D93DDA" w14:paraId="5B09BAE0"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2277ECF5" w14:textId="77777777" w:rsidR="001017FB" w:rsidRPr="00D93DDA" w:rsidRDefault="001017FB" w:rsidP="001A2A51">
            <w:pPr>
              <w:pStyle w:val="VCAAtablecondensedheading"/>
            </w:pPr>
            <w:r w:rsidRPr="00D93DDA">
              <w:t>Mark</w:t>
            </w:r>
          </w:p>
        </w:tc>
        <w:tc>
          <w:tcPr>
            <w:tcW w:w="725" w:type="dxa"/>
          </w:tcPr>
          <w:p w14:paraId="6DCA45DF" w14:textId="77777777" w:rsidR="001017FB" w:rsidRPr="00D93DDA" w:rsidRDefault="001017FB" w:rsidP="001A2A51">
            <w:pPr>
              <w:pStyle w:val="VCAAtablecondensedheading"/>
            </w:pPr>
            <w:r w:rsidRPr="00D93DDA">
              <w:t>0</w:t>
            </w:r>
          </w:p>
        </w:tc>
        <w:tc>
          <w:tcPr>
            <w:tcW w:w="726" w:type="dxa"/>
          </w:tcPr>
          <w:p w14:paraId="03E7782C" w14:textId="77777777" w:rsidR="001017FB" w:rsidRPr="00D93DDA" w:rsidRDefault="001017FB" w:rsidP="001A2A51">
            <w:pPr>
              <w:pStyle w:val="VCAAtablecondensedheading"/>
            </w:pPr>
            <w:r w:rsidRPr="00D93DDA">
              <w:t>1</w:t>
            </w:r>
          </w:p>
        </w:tc>
        <w:tc>
          <w:tcPr>
            <w:tcW w:w="725" w:type="dxa"/>
          </w:tcPr>
          <w:p w14:paraId="61F9E2B6" w14:textId="77777777" w:rsidR="001017FB" w:rsidRPr="00D93DDA" w:rsidRDefault="001017FB" w:rsidP="001A2A51">
            <w:pPr>
              <w:pStyle w:val="VCAAtablecondensedheading"/>
            </w:pPr>
            <w:r w:rsidRPr="00D93DDA">
              <w:t>2</w:t>
            </w:r>
          </w:p>
        </w:tc>
        <w:tc>
          <w:tcPr>
            <w:tcW w:w="982" w:type="dxa"/>
          </w:tcPr>
          <w:p w14:paraId="74401F9D" w14:textId="77777777" w:rsidR="001017FB" w:rsidRPr="00D93DDA" w:rsidRDefault="001017FB" w:rsidP="001A2A51">
            <w:pPr>
              <w:pStyle w:val="VCAAtablecondensedheading"/>
            </w:pPr>
            <w:r w:rsidRPr="00D93DDA">
              <w:t>Averag</w:t>
            </w:r>
            <w:r>
              <w:t>e</w:t>
            </w:r>
          </w:p>
        </w:tc>
      </w:tr>
      <w:tr w:rsidR="001017FB" w:rsidRPr="00D93DDA" w14:paraId="15429E7C" w14:textId="77777777" w:rsidTr="001A2A51">
        <w:tc>
          <w:tcPr>
            <w:tcW w:w="665" w:type="dxa"/>
          </w:tcPr>
          <w:p w14:paraId="1F53127F" w14:textId="77777777" w:rsidR="001017FB" w:rsidRPr="00D93DDA" w:rsidRDefault="001017FB" w:rsidP="001A2A51">
            <w:pPr>
              <w:pStyle w:val="VCAAtablecondensed"/>
            </w:pPr>
            <w:r w:rsidRPr="00D93DDA">
              <w:t>%</w:t>
            </w:r>
          </w:p>
        </w:tc>
        <w:tc>
          <w:tcPr>
            <w:tcW w:w="725" w:type="dxa"/>
          </w:tcPr>
          <w:p w14:paraId="50F953EC" w14:textId="03FC5551" w:rsidR="001017FB" w:rsidRPr="00D93DDA" w:rsidRDefault="00145F7C" w:rsidP="001A2A51">
            <w:pPr>
              <w:pStyle w:val="VCAAtablecondensed"/>
            </w:pPr>
            <w:r>
              <w:t>7</w:t>
            </w:r>
          </w:p>
        </w:tc>
        <w:tc>
          <w:tcPr>
            <w:tcW w:w="726" w:type="dxa"/>
          </w:tcPr>
          <w:p w14:paraId="08157102" w14:textId="78DBF5F8" w:rsidR="001017FB" w:rsidRPr="00D93DDA" w:rsidRDefault="00145F7C" w:rsidP="001A2A51">
            <w:pPr>
              <w:pStyle w:val="VCAAtablecondensed"/>
            </w:pPr>
            <w:r>
              <w:t>55</w:t>
            </w:r>
          </w:p>
        </w:tc>
        <w:tc>
          <w:tcPr>
            <w:tcW w:w="725" w:type="dxa"/>
          </w:tcPr>
          <w:p w14:paraId="399D1F43" w14:textId="7EEBD045" w:rsidR="001017FB" w:rsidRPr="00D93DDA" w:rsidRDefault="00145F7C" w:rsidP="001A2A51">
            <w:pPr>
              <w:pStyle w:val="VCAAtablecondensed"/>
            </w:pPr>
            <w:r>
              <w:t>38</w:t>
            </w:r>
          </w:p>
        </w:tc>
        <w:tc>
          <w:tcPr>
            <w:tcW w:w="982" w:type="dxa"/>
          </w:tcPr>
          <w:p w14:paraId="32F8FE5A" w14:textId="4D926367" w:rsidR="001017FB" w:rsidRPr="00D93DDA" w:rsidRDefault="00145F7C" w:rsidP="001A2A51">
            <w:pPr>
              <w:pStyle w:val="VCAAtablecondensed"/>
            </w:pPr>
            <w:r>
              <w:t>1.3</w:t>
            </w:r>
          </w:p>
        </w:tc>
      </w:tr>
    </w:tbl>
    <w:p w14:paraId="087A00E9" w14:textId="3D769E55" w:rsidR="00A2313F" w:rsidRDefault="00C23A9F" w:rsidP="004D318A">
      <w:pPr>
        <w:pStyle w:val="VCAAbody"/>
      </w:pPr>
      <w:r w:rsidRPr="00E30C8B">
        <w:t>This</w:t>
      </w:r>
      <w:r w:rsidRPr="000A26A1">
        <w:t xml:space="preserve"> </w:t>
      </w:r>
      <w:r w:rsidRPr="00E30C8B">
        <w:t>was</w:t>
      </w:r>
      <w:r w:rsidRPr="000A26A1">
        <w:t xml:space="preserve"> </w:t>
      </w:r>
      <w:r w:rsidRPr="00E30C8B">
        <w:t>a</w:t>
      </w:r>
      <w:r w:rsidRPr="000A26A1">
        <w:t xml:space="preserve"> </w:t>
      </w:r>
      <w:r w:rsidR="00EA001B" w:rsidRPr="000A26A1">
        <w:t xml:space="preserve">religious </w:t>
      </w:r>
      <w:r w:rsidRPr="00E30C8B">
        <w:t>tradition</w:t>
      </w:r>
      <w:r w:rsidR="00EA001B">
        <w:t>– or religious denomination–</w:t>
      </w:r>
      <w:r w:rsidRPr="00E30C8B">
        <w:t>specific</w:t>
      </w:r>
      <w:r w:rsidRPr="000A26A1">
        <w:t xml:space="preserve"> question. </w:t>
      </w:r>
      <w:r w:rsidR="00A2313F">
        <w:t>The challenge used in Question 1 had to be different to the challenge used in Question 3.</w:t>
      </w:r>
    </w:p>
    <w:p w14:paraId="6F566E22" w14:textId="40B1B3F0" w:rsidR="00D63490" w:rsidRPr="00E30C8B" w:rsidRDefault="00D63490" w:rsidP="004D318A">
      <w:pPr>
        <w:pStyle w:val="VCAAbody"/>
      </w:pPr>
      <w:r w:rsidRPr="00E30C8B">
        <w:t>S</w:t>
      </w:r>
      <w:r w:rsidR="00E355F5" w:rsidRPr="00E30C8B">
        <w:t>ome s</w:t>
      </w:r>
      <w:r w:rsidRPr="00E30C8B">
        <w:t xml:space="preserve">tudents </w:t>
      </w:r>
      <w:r w:rsidR="00E355F5" w:rsidRPr="00E30C8B">
        <w:t>wrongly identified as</w:t>
      </w:r>
      <w:r w:rsidR="00FA7EA8" w:rsidRPr="00E30C8B">
        <w:t xml:space="preserve"> </w:t>
      </w:r>
      <w:r w:rsidRPr="00E30C8B">
        <w:t>theological</w:t>
      </w:r>
      <w:r w:rsidR="00FA7EA8" w:rsidRPr="00E30C8B">
        <w:t xml:space="preserve"> a</w:t>
      </w:r>
      <w:r w:rsidRPr="00E30C8B">
        <w:t xml:space="preserve"> challenge</w:t>
      </w:r>
      <w:r w:rsidR="00FA7EA8" w:rsidRPr="00E30C8B">
        <w:t xml:space="preserve"> that was ethical or about continued existence</w:t>
      </w:r>
      <w:r w:rsidRPr="00E30C8B">
        <w:t xml:space="preserve">. Some </w:t>
      </w:r>
      <w:r w:rsidR="00FA7EA8" w:rsidRPr="00E30C8B">
        <w:t xml:space="preserve">stated </w:t>
      </w:r>
      <w:r w:rsidRPr="00E30C8B">
        <w:t>challenges were potentially theological but were not discussed that way.</w:t>
      </w:r>
    </w:p>
    <w:p w14:paraId="05E8EF82" w14:textId="52D713B8" w:rsidR="00750CD7" w:rsidRPr="000A26A1" w:rsidRDefault="00930190" w:rsidP="004D318A">
      <w:pPr>
        <w:pStyle w:val="VCAAbody"/>
      </w:pPr>
      <w:r w:rsidRPr="007B71F6">
        <w:t>Th</w:t>
      </w:r>
      <w:r w:rsidR="009D5097">
        <w:t xml:space="preserve">e following </w:t>
      </w:r>
      <w:r w:rsidRPr="007B71F6">
        <w:t xml:space="preserve">is an excerpt from a </w:t>
      </w:r>
      <w:r w:rsidR="00EA001B">
        <w:t>high-scoring</w:t>
      </w:r>
      <w:r w:rsidR="00EA001B" w:rsidRPr="007B71F6">
        <w:t xml:space="preserve"> </w:t>
      </w:r>
      <w:r w:rsidRPr="007B71F6">
        <w:t>response</w:t>
      </w:r>
      <w:r w:rsidR="009D5097">
        <w:t>.</w:t>
      </w:r>
    </w:p>
    <w:p w14:paraId="3BFBC8A8" w14:textId="43D59DB7" w:rsidR="001B60AF" w:rsidRPr="000A26A1" w:rsidRDefault="00057C86" w:rsidP="000A26A1">
      <w:pPr>
        <w:pStyle w:val="VCAAstudentresponse"/>
      </w:pPr>
      <w:r w:rsidRPr="0013621E">
        <w:t xml:space="preserve">The rejection of Zakat (obligatory charity-one of the five pillars of Islam) was a challenge faced by early Islam after the death of the prophet Muhammad in 632CE. </w:t>
      </w:r>
      <w:r w:rsidR="00944941" w:rsidRPr="0013621E">
        <w:t xml:space="preserve">Many </w:t>
      </w:r>
      <w:r w:rsidRPr="0013621E">
        <w:t>Muslims abandoned this religious duty, weakening understanding of beliefs about Allah.</w:t>
      </w:r>
    </w:p>
    <w:p w14:paraId="7CC5427B" w14:textId="75E684BD" w:rsidR="00FA7EA8" w:rsidRPr="000A26A1" w:rsidRDefault="00197DE9" w:rsidP="00232DB9">
      <w:pPr>
        <w:pStyle w:val="VCAAHeading3"/>
      </w:pPr>
      <w:r w:rsidRPr="00E30C8B">
        <w:t>Q</w:t>
      </w:r>
      <w:r>
        <w:t>uestion</w:t>
      </w:r>
      <w:r w:rsidRPr="00E30C8B">
        <w:t xml:space="preserve"> </w:t>
      </w:r>
      <w:r w:rsidR="003F13DD" w:rsidRPr="00E30C8B">
        <w:t>1b</w:t>
      </w:r>
      <w:r w:rsidR="00232DB9">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726"/>
        <w:gridCol w:w="982"/>
      </w:tblGrid>
      <w:tr w:rsidR="00E74DD9" w:rsidRPr="00D93DDA" w14:paraId="29C3DFE8"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5194DA40" w14:textId="77777777" w:rsidR="00E74DD9" w:rsidRPr="00D93DDA" w:rsidRDefault="00E74DD9" w:rsidP="001A2A51">
            <w:pPr>
              <w:pStyle w:val="VCAAtablecondensedheading"/>
            </w:pPr>
            <w:r w:rsidRPr="00D93DDA">
              <w:t>Mark</w:t>
            </w:r>
          </w:p>
        </w:tc>
        <w:tc>
          <w:tcPr>
            <w:tcW w:w="725" w:type="dxa"/>
          </w:tcPr>
          <w:p w14:paraId="56859BAC" w14:textId="77777777" w:rsidR="00E74DD9" w:rsidRPr="00D93DDA" w:rsidRDefault="00E74DD9" w:rsidP="001A2A51">
            <w:pPr>
              <w:pStyle w:val="VCAAtablecondensedheading"/>
            </w:pPr>
            <w:r w:rsidRPr="00D93DDA">
              <w:t>0</w:t>
            </w:r>
          </w:p>
        </w:tc>
        <w:tc>
          <w:tcPr>
            <w:tcW w:w="726" w:type="dxa"/>
          </w:tcPr>
          <w:p w14:paraId="5EB1E7D4" w14:textId="77777777" w:rsidR="00E74DD9" w:rsidRPr="00D93DDA" w:rsidRDefault="00E74DD9" w:rsidP="001A2A51">
            <w:pPr>
              <w:pStyle w:val="VCAAtablecondensedheading"/>
            </w:pPr>
            <w:r w:rsidRPr="00D93DDA">
              <w:t>1</w:t>
            </w:r>
          </w:p>
        </w:tc>
        <w:tc>
          <w:tcPr>
            <w:tcW w:w="725" w:type="dxa"/>
          </w:tcPr>
          <w:p w14:paraId="6A17A1C1" w14:textId="77777777" w:rsidR="00E74DD9" w:rsidRPr="00D93DDA" w:rsidRDefault="00E74DD9" w:rsidP="001A2A51">
            <w:pPr>
              <w:pStyle w:val="VCAAtablecondensedheading"/>
            </w:pPr>
            <w:r w:rsidRPr="00D93DDA">
              <w:t>2</w:t>
            </w:r>
          </w:p>
        </w:tc>
        <w:tc>
          <w:tcPr>
            <w:tcW w:w="726" w:type="dxa"/>
          </w:tcPr>
          <w:p w14:paraId="27A55EFA" w14:textId="77777777" w:rsidR="00E74DD9" w:rsidRPr="00D93DDA" w:rsidRDefault="00E74DD9" w:rsidP="001A2A51">
            <w:pPr>
              <w:pStyle w:val="VCAAtablecondensedheading"/>
            </w:pPr>
            <w:r>
              <w:t>3</w:t>
            </w:r>
          </w:p>
        </w:tc>
        <w:tc>
          <w:tcPr>
            <w:tcW w:w="726" w:type="dxa"/>
          </w:tcPr>
          <w:p w14:paraId="0E396BF3" w14:textId="77777777" w:rsidR="00E74DD9" w:rsidRPr="00D93DDA" w:rsidRDefault="00E74DD9" w:rsidP="001A2A51">
            <w:pPr>
              <w:pStyle w:val="VCAAtablecondensedheading"/>
            </w:pPr>
            <w:r>
              <w:t>4</w:t>
            </w:r>
          </w:p>
        </w:tc>
        <w:tc>
          <w:tcPr>
            <w:tcW w:w="725" w:type="dxa"/>
          </w:tcPr>
          <w:p w14:paraId="4BEEF58F" w14:textId="77777777" w:rsidR="00E74DD9" w:rsidRPr="00D93DDA" w:rsidRDefault="00E74DD9" w:rsidP="001A2A51">
            <w:pPr>
              <w:pStyle w:val="VCAAtablecondensedheading"/>
            </w:pPr>
            <w:r>
              <w:t>5</w:t>
            </w:r>
          </w:p>
        </w:tc>
        <w:tc>
          <w:tcPr>
            <w:tcW w:w="726" w:type="dxa"/>
          </w:tcPr>
          <w:p w14:paraId="294F5634" w14:textId="77777777" w:rsidR="00E74DD9" w:rsidRPr="00D93DDA" w:rsidRDefault="00E74DD9" w:rsidP="001A2A51">
            <w:pPr>
              <w:pStyle w:val="VCAAtablecondensedheading"/>
            </w:pPr>
            <w:r>
              <w:t>6</w:t>
            </w:r>
          </w:p>
        </w:tc>
        <w:tc>
          <w:tcPr>
            <w:tcW w:w="982" w:type="dxa"/>
          </w:tcPr>
          <w:p w14:paraId="63AAC7E7" w14:textId="77777777" w:rsidR="00E74DD9" w:rsidRPr="00D93DDA" w:rsidRDefault="00E74DD9" w:rsidP="001A2A51">
            <w:pPr>
              <w:pStyle w:val="VCAAtablecondensedheading"/>
            </w:pPr>
            <w:r w:rsidRPr="00D93DDA">
              <w:t>Averag</w:t>
            </w:r>
            <w:r>
              <w:t>e</w:t>
            </w:r>
          </w:p>
        </w:tc>
      </w:tr>
      <w:tr w:rsidR="00E74DD9" w:rsidRPr="00D93DDA" w14:paraId="3BEFB95E" w14:textId="77777777" w:rsidTr="001A2A51">
        <w:tc>
          <w:tcPr>
            <w:tcW w:w="665" w:type="dxa"/>
          </w:tcPr>
          <w:p w14:paraId="5A718BD7" w14:textId="77777777" w:rsidR="00E74DD9" w:rsidRPr="00D93DDA" w:rsidRDefault="00E74DD9" w:rsidP="001A2A51">
            <w:pPr>
              <w:pStyle w:val="VCAAtablecondensed"/>
            </w:pPr>
            <w:r w:rsidRPr="00D93DDA">
              <w:t>%</w:t>
            </w:r>
          </w:p>
        </w:tc>
        <w:tc>
          <w:tcPr>
            <w:tcW w:w="725" w:type="dxa"/>
          </w:tcPr>
          <w:p w14:paraId="510E98A9" w14:textId="1984FCDD" w:rsidR="00E74DD9" w:rsidRPr="00D93DDA" w:rsidRDefault="004473C8" w:rsidP="001A2A51">
            <w:pPr>
              <w:pStyle w:val="VCAAtablecondensed"/>
            </w:pPr>
            <w:r>
              <w:t>9</w:t>
            </w:r>
          </w:p>
        </w:tc>
        <w:tc>
          <w:tcPr>
            <w:tcW w:w="726" w:type="dxa"/>
          </w:tcPr>
          <w:p w14:paraId="38037844" w14:textId="0267BDBC" w:rsidR="00E74DD9" w:rsidRPr="00D93DDA" w:rsidRDefault="004473C8" w:rsidP="001A2A51">
            <w:pPr>
              <w:pStyle w:val="VCAAtablecondensed"/>
            </w:pPr>
            <w:r>
              <w:t>16</w:t>
            </w:r>
          </w:p>
        </w:tc>
        <w:tc>
          <w:tcPr>
            <w:tcW w:w="725" w:type="dxa"/>
          </w:tcPr>
          <w:p w14:paraId="78299F9E" w14:textId="7D3807AF" w:rsidR="00E74DD9" w:rsidRPr="00D93DDA" w:rsidRDefault="00BF7CDC" w:rsidP="001A2A51">
            <w:pPr>
              <w:pStyle w:val="VCAAtablecondensed"/>
            </w:pPr>
            <w:r>
              <w:t>24</w:t>
            </w:r>
          </w:p>
        </w:tc>
        <w:tc>
          <w:tcPr>
            <w:tcW w:w="726" w:type="dxa"/>
          </w:tcPr>
          <w:p w14:paraId="6FDD6536" w14:textId="2F039AE8" w:rsidR="00E74DD9" w:rsidRDefault="00BF7CDC" w:rsidP="001A2A51">
            <w:pPr>
              <w:pStyle w:val="VCAAtablecondensed"/>
            </w:pPr>
            <w:r>
              <w:t>22</w:t>
            </w:r>
          </w:p>
        </w:tc>
        <w:tc>
          <w:tcPr>
            <w:tcW w:w="726" w:type="dxa"/>
          </w:tcPr>
          <w:p w14:paraId="1B80A95A" w14:textId="010518BA" w:rsidR="00E74DD9" w:rsidRDefault="00BF7CDC" w:rsidP="001A2A51">
            <w:pPr>
              <w:pStyle w:val="VCAAtablecondensed"/>
            </w:pPr>
            <w:r>
              <w:t>17</w:t>
            </w:r>
          </w:p>
        </w:tc>
        <w:tc>
          <w:tcPr>
            <w:tcW w:w="725" w:type="dxa"/>
          </w:tcPr>
          <w:p w14:paraId="31EDA85B" w14:textId="3B92584F" w:rsidR="00E74DD9" w:rsidRDefault="00BF7CDC" w:rsidP="001A2A51">
            <w:pPr>
              <w:pStyle w:val="VCAAtablecondensed"/>
            </w:pPr>
            <w:r>
              <w:t>8</w:t>
            </w:r>
          </w:p>
        </w:tc>
        <w:tc>
          <w:tcPr>
            <w:tcW w:w="726" w:type="dxa"/>
          </w:tcPr>
          <w:p w14:paraId="0560698D" w14:textId="7852A623" w:rsidR="00E74DD9" w:rsidRDefault="00BF7CDC" w:rsidP="001A2A51">
            <w:pPr>
              <w:pStyle w:val="VCAAtablecondensed"/>
            </w:pPr>
            <w:r>
              <w:t>5</w:t>
            </w:r>
          </w:p>
        </w:tc>
        <w:tc>
          <w:tcPr>
            <w:tcW w:w="982" w:type="dxa"/>
          </w:tcPr>
          <w:p w14:paraId="5EBE0C6E" w14:textId="448410CA" w:rsidR="00E74DD9" w:rsidRPr="00D93DDA" w:rsidRDefault="004473C8" w:rsidP="001A2A51">
            <w:pPr>
              <w:pStyle w:val="VCAAtablecondensed"/>
            </w:pPr>
            <w:r>
              <w:t>2.7</w:t>
            </w:r>
          </w:p>
        </w:tc>
      </w:tr>
    </w:tbl>
    <w:p w14:paraId="5C00DC6F" w14:textId="747C8ECE" w:rsidR="00197DE9" w:rsidRPr="00E30C8B" w:rsidRDefault="00197DE9" w:rsidP="00197DE9">
      <w:pPr>
        <w:pStyle w:val="VCAAbody"/>
      </w:pPr>
      <w:r w:rsidRPr="00E30C8B">
        <w:t>This</w:t>
      </w:r>
      <w:r w:rsidRPr="000A26A1">
        <w:t xml:space="preserve"> wa</w:t>
      </w:r>
      <w:r w:rsidRPr="00E30C8B">
        <w:t>s</w:t>
      </w:r>
      <w:r w:rsidRPr="000A26A1">
        <w:t xml:space="preserve"> </w:t>
      </w:r>
      <w:r w:rsidRPr="00E30C8B">
        <w:t>a</w:t>
      </w:r>
      <w:r w:rsidRPr="000A26A1">
        <w:t xml:space="preserve"> </w:t>
      </w:r>
      <w:r w:rsidRPr="00E30C8B">
        <w:t>tradition</w:t>
      </w:r>
      <w:r w:rsidR="00260A79">
        <w:t>-</w:t>
      </w:r>
      <w:r w:rsidRPr="00E30C8B">
        <w:t>specific</w:t>
      </w:r>
      <w:r w:rsidRPr="000A26A1">
        <w:t xml:space="preserve"> question.</w:t>
      </w:r>
    </w:p>
    <w:p w14:paraId="2571CD97" w14:textId="7D75BB96" w:rsidR="00874B1B" w:rsidRPr="00E30C8B" w:rsidRDefault="00874B1B" w:rsidP="00144FB4">
      <w:pPr>
        <w:pStyle w:val="VCAAbody"/>
      </w:pPr>
      <w:r w:rsidRPr="00E30C8B">
        <w:t xml:space="preserve">Many students </w:t>
      </w:r>
      <w:r w:rsidR="00E30C8B" w:rsidRPr="00E30C8B">
        <w:t xml:space="preserve">indicated confusion over differentiating between stances and their supporting responses, and </w:t>
      </w:r>
      <w:r w:rsidRPr="00E30C8B">
        <w:t xml:space="preserve">discussed the </w:t>
      </w:r>
      <w:r w:rsidR="00E30C8B" w:rsidRPr="00E30C8B">
        <w:t xml:space="preserve">supporting </w:t>
      </w:r>
      <w:r w:rsidRPr="00E30C8B">
        <w:t xml:space="preserve">responses in </w:t>
      </w:r>
      <w:r w:rsidR="00E30C8B" w:rsidRPr="000A26A1">
        <w:t>part b</w:t>
      </w:r>
      <w:r w:rsidR="00EF2210" w:rsidRPr="000A26A1">
        <w:t xml:space="preserve">. </w:t>
      </w:r>
      <w:r w:rsidR="00EF2210" w:rsidRPr="007B71F6">
        <w:t xml:space="preserve">instead of </w:t>
      </w:r>
      <w:r w:rsidR="00EF2210" w:rsidRPr="000A26A1">
        <w:t>part c.</w:t>
      </w:r>
    </w:p>
    <w:p w14:paraId="19E8E370" w14:textId="1A0BC334" w:rsidR="00874B1B" w:rsidRPr="00E30C8B" w:rsidRDefault="00EF2210" w:rsidP="00144FB4">
      <w:pPr>
        <w:pStyle w:val="VCAAbody"/>
      </w:pPr>
      <w:r>
        <w:t xml:space="preserve">Some </w:t>
      </w:r>
      <w:r w:rsidR="001D3893">
        <w:t xml:space="preserve">students </w:t>
      </w:r>
      <w:r w:rsidR="001D3893" w:rsidRPr="00E30C8B">
        <w:t>spent</w:t>
      </w:r>
      <w:r w:rsidR="00E30C8B" w:rsidRPr="00E30C8B">
        <w:t xml:space="preserve"> time and effort</w:t>
      </w:r>
      <w:r w:rsidR="00874B1B" w:rsidRPr="00E30C8B">
        <w:t xml:space="preserve"> providing an </w:t>
      </w:r>
      <w:r>
        <w:t xml:space="preserve">unnecessary </w:t>
      </w:r>
      <w:r w:rsidR="00E30C8B" w:rsidRPr="00E30C8B">
        <w:t xml:space="preserve">historical </w:t>
      </w:r>
      <w:r w:rsidR="00874B1B" w:rsidRPr="00E30C8B">
        <w:t>overview of the challenge</w:t>
      </w:r>
      <w:r w:rsidR="00E30C8B" w:rsidRPr="00E30C8B">
        <w:t>.</w:t>
      </w:r>
    </w:p>
    <w:p w14:paraId="79E451DF" w14:textId="78F9FB4C" w:rsidR="00057C86" w:rsidRPr="000A26A1" w:rsidRDefault="00197DE9" w:rsidP="0013621E">
      <w:pPr>
        <w:pStyle w:val="VCAAbody"/>
      </w:pPr>
      <w:r w:rsidRPr="0013621E">
        <w:t>Th</w:t>
      </w:r>
      <w:r w:rsidR="009D5097">
        <w:t xml:space="preserve">e following </w:t>
      </w:r>
      <w:r w:rsidRPr="0013621E">
        <w:t xml:space="preserve">is an excerpt from a </w:t>
      </w:r>
      <w:r w:rsidR="001D3893" w:rsidRPr="0013621E">
        <w:t>high-scoring</w:t>
      </w:r>
      <w:r w:rsidRPr="0013621E">
        <w:t xml:space="preserve"> response</w:t>
      </w:r>
      <w:r w:rsidR="009D5097">
        <w:t>.</w:t>
      </w:r>
      <w:r w:rsidRPr="0013621E">
        <w:t xml:space="preserve"> </w:t>
      </w:r>
    </w:p>
    <w:p w14:paraId="12A51F24" w14:textId="5B2C89B2" w:rsidR="00057C86" w:rsidRPr="000A26A1" w:rsidRDefault="0089541D" w:rsidP="000A26A1">
      <w:pPr>
        <w:pStyle w:val="VCAAstudentresponse"/>
      </w:pPr>
      <w:r w:rsidRPr="0013621E">
        <w:t>The leaders of Islam after the Prophet’s death took a stance opposing those who refused to pay Zakat. Their stance was because those rejecting Zakat were not following Allah’s commands. The stance was also to provide a solution to the challenge, to guide Muslims back to the straight path which would allow them to live a purposeful life and prepare for the Afterlife. It also allowed for a more just and ethically responsible society to be established in following the foundations and fundamentals revealed by Allah.</w:t>
      </w:r>
    </w:p>
    <w:p w14:paraId="5893C206" w14:textId="560DABCE" w:rsidR="00E30C8B" w:rsidRPr="000A26A1" w:rsidRDefault="00D6756C" w:rsidP="00232DB9">
      <w:pPr>
        <w:pStyle w:val="VCAAHeading3"/>
      </w:pPr>
      <w:r w:rsidRPr="00E30C8B">
        <w:t>Q</w:t>
      </w:r>
      <w:r>
        <w:t>uestion</w:t>
      </w:r>
      <w:r w:rsidRPr="00E30C8B">
        <w:t xml:space="preserve"> </w:t>
      </w:r>
      <w:r w:rsidR="003F13DD" w:rsidRPr="00E30C8B">
        <w:t>1c</w:t>
      </w:r>
      <w:r w:rsidR="009D5097">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982"/>
      </w:tblGrid>
      <w:tr w:rsidR="00CB7D15" w:rsidRPr="00D93DDA" w14:paraId="73A7AD8D"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7AFFD2A6" w14:textId="77777777" w:rsidR="00CB7D15" w:rsidRPr="00D93DDA" w:rsidRDefault="00CB7D15" w:rsidP="001A2A51">
            <w:pPr>
              <w:pStyle w:val="VCAAtablecondensedheading"/>
            </w:pPr>
            <w:r w:rsidRPr="00D93DDA">
              <w:t>Mark</w:t>
            </w:r>
          </w:p>
        </w:tc>
        <w:tc>
          <w:tcPr>
            <w:tcW w:w="725" w:type="dxa"/>
          </w:tcPr>
          <w:p w14:paraId="434112C1" w14:textId="77777777" w:rsidR="00CB7D15" w:rsidRPr="00D93DDA" w:rsidRDefault="00CB7D15" w:rsidP="001A2A51">
            <w:pPr>
              <w:pStyle w:val="VCAAtablecondensedheading"/>
            </w:pPr>
            <w:r w:rsidRPr="00D93DDA">
              <w:t>0</w:t>
            </w:r>
          </w:p>
        </w:tc>
        <w:tc>
          <w:tcPr>
            <w:tcW w:w="726" w:type="dxa"/>
          </w:tcPr>
          <w:p w14:paraId="3279580C" w14:textId="77777777" w:rsidR="00CB7D15" w:rsidRPr="00D93DDA" w:rsidRDefault="00CB7D15" w:rsidP="001A2A51">
            <w:pPr>
              <w:pStyle w:val="VCAAtablecondensedheading"/>
            </w:pPr>
            <w:r w:rsidRPr="00D93DDA">
              <w:t>1</w:t>
            </w:r>
          </w:p>
        </w:tc>
        <w:tc>
          <w:tcPr>
            <w:tcW w:w="725" w:type="dxa"/>
          </w:tcPr>
          <w:p w14:paraId="74338758" w14:textId="77777777" w:rsidR="00CB7D15" w:rsidRPr="00D93DDA" w:rsidRDefault="00CB7D15" w:rsidP="001A2A51">
            <w:pPr>
              <w:pStyle w:val="VCAAtablecondensedheading"/>
            </w:pPr>
            <w:r w:rsidRPr="00D93DDA">
              <w:t>2</w:t>
            </w:r>
          </w:p>
        </w:tc>
        <w:tc>
          <w:tcPr>
            <w:tcW w:w="726" w:type="dxa"/>
          </w:tcPr>
          <w:p w14:paraId="77DC23A4" w14:textId="77777777" w:rsidR="00CB7D15" w:rsidRPr="00D93DDA" w:rsidRDefault="00CB7D15" w:rsidP="001A2A51">
            <w:pPr>
              <w:pStyle w:val="VCAAtablecondensedheading"/>
            </w:pPr>
            <w:r>
              <w:t>3</w:t>
            </w:r>
          </w:p>
        </w:tc>
        <w:tc>
          <w:tcPr>
            <w:tcW w:w="726" w:type="dxa"/>
          </w:tcPr>
          <w:p w14:paraId="53504157" w14:textId="77777777" w:rsidR="00CB7D15" w:rsidRPr="00D93DDA" w:rsidRDefault="00CB7D15" w:rsidP="001A2A51">
            <w:pPr>
              <w:pStyle w:val="VCAAtablecondensedheading"/>
            </w:pPr>
            <w:r>
              <w:t>4</w:t>
            </w:r>
          </w:p>
        </w:tc>
        <w:tc>
          <w:tcPr>
            <w:tcW w:w="982" w:type="dxa"/>
          </w:tcPr>
          <w:p w14:paraId="48E77CB3" w14:textId="77777777" w:rsidR="00CB7D15" w:rsidRPr="00D93DDA" w:rsidRDefault="00CB7D15" w:rsidP="001A2A51">
            <w:pPr>
              <w:pStyle w:val="VCAAtablecondensedheading"/>
            </w:pPr>
            <w:r w:rsidRPr="00D93DDA">
              <w:t>Averag</w:t>
            </w:r>
            <w:r>
              <w:t>e</w:t>
            </w:r>
          </w:p>
        </w:tc>
      </w:tr>
      <w:tr w:rsidR="00CB7D15" w:rsidRPr="00D93DDA" w14:paraId="64E092BF" w14:textId="77777777" w:rsidTr="001A2A51">
        <w:tc>
          <w:tcPr>
            <w:tcW w:w="665" w:type="dxa"/>
          </w:tcPr>
          <w:p w14:paraId="02B9E1DA" w14:textId="77777777" w:rsidR="00CB7D15" w:rsidRPr="00D93DDA" w:rsidRDefault="00CB7D15" w:rsidP="001A2A51">
            <w:pPr>
              <w:pStyle w:val="VCAAtablecondensed"/>
            </w:pPr>
            <w:r w:rsidRPr="00D93DDA">
              <w:t>%</w:t>
            </w:r>
          </w:p>
        </w:tc>
        <w:tc>
          <w:tcPr>
            <w:tcW w:w="725" w:type="dxa"/>
          </w:tcPr>
          <w:p w14:paraId="301A23C4" w14:textId="46C194F2" w:rsidR="00CB7D15" w:rsidRPr="00D93DDA" w:rsidRDefault="00C276A5" w:rsidP="001A2A51">
            <w:pPr>
              <w:pStyle w:val="VCAAtablecondensed"/>
            </w:pPr>
            <w:r>
              <w:t>17</w:t>
            </w:r>
          </w:p>
        </w:tc>
        <w:tc>
          <w:tcPr>
            <w:tcW w:w="726" w:type="dxa"/>
          </w:tcPr>
          <w:p w14:paraId="75DAD930" w14:textId="2AC15897" w:rsidR="00CB7D15" w:rsidRPr="00D93DDA" w:rsidRDefault="00C276A5" w:rsidP="001A2A51">
            <w:pPr>
              <w:pStyle w:val="VCAAtablecondensed"/>
            </w:pPr>
            <w:r>
              <w:t>23</w:t>
            </w:r>
          </w:p>
        </w:tc>
        <w:tc>
          <w:tcPr>
            <w:tcW w:w="725" w:type="dxa"/>
          </w:tcPr>
          <w:p w14:paraId="67CB061D" w14:textId="39CE2217" w:rsidR="00CB7D15" w:rsidRPr="00D93DDA" w:rsidRDefault="00C276A5" w:rsidP="001A2A51">
            <w:pPr>
              <w:pStyle w:val="VCAAtablecondensed"/>
            </w:pPr>
            <w:r>
              <w:t>28</w:t>
            </w:r>
          </w:p>
        </w:tc>
        <w:tc>
          <w:tcPr>
            <w:tcW w:w="726" w:type="dxa"/>
          </w:tcPr>
          <w:p w14:paraId="72B67427" w14:textId="4B519CCD" w:rsidR="00CB7D15" w:rsidRDefault="00C276A5" w:rsidP="001A2A51">
            <w:pPr>
              <w:pStyle w:val="VCAAtablecondensed"/>
            </w:pPr>
            <w:r>
              <w:t>21</w:t>
            </w:r>
          </w:p>
        </w:tc>
        <w:tc>
          <w:tcPr>
            <w:tcW w:w="726" w:type="dxa"/>
          </w:tcPr>
          <w:p w14:paraId="5C92F267" w14:textId="39960C33" w:rsidR="00CB7D15" w:rsidRDefault="00C276A5" w:rsidP="001A2A51">
            <w:pPr>
              <w:pStyle w:val="VCAAtablecondensed"/>
            </w:pPr>
            <w:r>
              <w:t>12</w:t>
            </w:r>
          </w:p>
        </w:tc>
        <w:tc>
          <w:tcPr>
            <w:tcW w:w="982" w:type="dxa"/>
          </w:tcPr>
          <w:p w14:paraId="0C6A4B8A" w14:textId="163073F3" w:rsidR="00CB7D15" w:rsidRPr="00D93DDA" w:rsidRDefault="00C276A5" w:rsidP="001A2A51">
            <w:pPr>
              <w:pStyle w:val="VCAAtablecondensed"/>
            </w:pPr>
            <w:r>
              <w:t>1.9</w:t>
            </w:r>
          </w:p>
        </w:tc>
      </w:tr>
    </w:tbl>
    <w:p w14:paraId="52674108" w14:textId="565B9154" w:rsidR="00D6756C" w:rsidRPr="000A26A1" w:rsidRDefault="00D6756C" w:rsidP="00144FB4">
      <w:pPr>
        <w:pStyle w:val="VCAAbody"/>
      </w:pPr>
      <w:r w:rsidRPr="00E30C8B">
        <w:t>This</w:t>
      </w:r>
      <w:r w:rsidRPr="000A26A1">
        <w:t xml:space="preserve"> </w:t>
      </w:r>
      <w:r w:rsidRPr="00E30C8B">
        <w:t>was</w:t>
      </w:r>
      <w:r w:rsidRPr="000A26A1">
        <w:t xml:space="preserve"> </w:t>
      </w:r>
      <w:r w:rsidRPr="00E30C8B">
        <w:t>a</w:t>
      </w:r>
      <w:r w:rsidRPr="000A26A1">
        <w:t xml:space="preserve"> </w:t>
      </w:r>
      <w:r w:rsidR="00EA001B" w:rsidRPr="000A26A1">
        <w:t xml:space="preserve">religious </w:t>
      </w:r>
      <w:r w:rsidRPr="00E30C8B">
        <w:t>tradition</w:t>
      </w:r>
      <w:r w:rsidR="00EA001B">
        <w:t>– or religious denomination–</w:t>
      </w:r>
      <w:r w:rsidRPr="00E30C8B">
        <w:t>specific</w:t>
      </w:r>
      <w:r w:rsidRPr="000A26A1">
        <w:t xml:space="preserve"> question.</w:t>
      </w:r>
    </w:p>
    <w:p w14:paraId="67A7F17E" w14:textId="5242EE36" w:rsidR="00E30C8B" w:rsidRPr="00144FB4" w:rsidRDefault="00EA001B" w:rsidP="00144FB4">
      <w:pPr>
        <w:pStyle w:val="VCAAbody"/>
      </w:pPr>
      <w:r>
        <w:t>Responses</w:t>
      </w:r>
      <w:r w:rsidRPr="00144FB4">
        <w:t xml:space="preserve"> </w:t>
      </w:r>
      <w:r w:rsidR="00E30C8B" w:rsidRPr="00144FB4">
        <w:t xml:space="preserve">did not obtain full marks if they did not relate to the stance/s mentioned in </w:t>
      </w:r>
      <w:r w:rsidR="00E30C8B" w:rsidRPr="001D3893">
        <w:t>part b.</w:t>
      </w:r>
    </w:p>
    <w:p w14:paraId="21CF640B" w14:textId="20527EB6" w:rsidR="00085764" w:rsidRDefault="00717BC3" w:rsidP="00144FB4">
      <w:pPr>
        <w:pStyle w:val="VCAAbody"/>
      </w:pPr>
      <w:r>
        <w:t xml:space="preserve">Lower-scoring </w:t>
      </w:r>
      <w:r w:rsidR="00EA001B">
        <w:t xml:space="preserve">responses </w:t>
      </w:r>
      <w:r w:rsidR="00085764">
        <w:t xml:space="preserve">restated in detail the stances from </w:t>
      </w:r>
      <w:r w:rsidR="00085764" w:rsidRPr="001D3893">
        <w:t>part b.</w:t>
      </w:r>
      <w:r w:rsidR="00085764">
        <w:t xml:space="preserve"> before mentioning the related supporting responses.</w:t>
      </w:r>
    </w:p>
    <w:p w14:paraId="5DC6CC7E" w14:textId="22414776" w:rsidR="00085764" w:rsidRPr="000A26A1" w:rsidRDefault="00717BC3" w:rsidP="00144FB4">
      <w:pPr>
        <w:pStyle w:val="VCAAbody"/>
      </w:pPr>
      <w:r>
        <w:t xml:space="preserve">Some lower-scoring </w:t>
      </w:r>
      <w:r w:rsidR="00EA001B">
        <w:t xml:space="preserve">responses </w:t>
      </w:r>
      <w:r>
        <w:t>demonstrated problems in</w:t>
      </w:r>
      <w:r w:rsidR="00085764">
        <w:t xml:space="preserve"> maintaining question focus through selection of relevant material. These </w:t>
      </w:r>
      <w:r w:rsidR="00EA001B">
        <w:t xml:space="preserve">responses included </w:t>
      </w:r>
      <w:r w:rsidR="00085764">
        <w:t>supporting responses that were from the 20</w:t>
      </w:r>
      <w:r>
        <w:t>th</w:t>
      </w:r>
      <w:r w:rsidR="00085764">
        <w:t xml:space="preserve"> or </w:t>
      </w:r>
      <w:r w:rsidR="006532C5">
        <w:t>21st</w:t>
      </w:r>
      <w:r w:rsidR="00085764">
        <w:t xml:space="preserve"> centuries, </w:t>
      </w:r>
      <w:r>
        <w:t xml:space="preserve">so </w:t>
      </w:r>
      <w:r w:rsidR="00085764">
        <w:t>not part of the historical stances</w:t>
      </w:r>
      <w:r w:rsidR="00446E06">
        <w:t xml:space="preserve"> that they had</w:t>
      </w:r>
      <w:r w:rsidR="00085764">
        <w:t xml:space="preserve"> mentioned in </w:t>
      </w:r>
      <w:r w:rsidR="00085764" w:rsidRPr="000A26A1">
        <w:t>part b.</w:t>
      </w:r>
    </w:p>
    <w:p w14:paraId="2D7C3B98" w14:textId="5E7AA7E6" w:rsidR="00E13E90" w:rsidRDefault="003964CE" w:rsidP="00144FB4">
      <w:pPr>
        <w:pStyle w:val="VCAAbody"/>
      </w:pPr>
      <w:r>
        <w:lastRenderedPageBreak/>
        <w:t>Th</w:t>
      </w:r>
      <w:r w:rsidR="009D5097">
        <w:t xml:space="preserve">e following </w:t>
      </w:r>
      <w:r>
        <w:t xml:space="preserve">is an excerpt from a </w:t>
      </w:r>
      <w:r w:rsidR="00EA001B">
        <w:t xml:space="preserve">high-scoring </w:t>
      </w:r>
      <w:r>
        <w:t>response</w:t>
      </w:r>
      <w:r w:rsidR="009D5097">
        <w:t>.</w:t>
      </w:r>
    </w:p>
    <w:p w14:paraId="7FD9BD1A" w14:textId="617A5784" w:rsidR="00793BAC" w:rsidRPr="009D5097" w:rsidRDefault="00793BAC" w:rsidP="000A26A1">
      <w:pPr>
        <w:pStyle w:val="VCAAstudentresponse"/>
      </w:pPr>
      <w:r w:rsidRPr="009D5097">
        <w:t xml:space="preserve">The leader, Abu Bakr, denounced the rejectors of Zakat. He advised Muslims that Allah had commanded Zakat. He also told them that there is severe punishment of Hell for those who do not honour Zakat. Allah says </w:t>
      </w:r>
      <w:r w:rsidR="00017543" w:rsidRPr="009D5097">
        <w:t>‘</w:t>
      </w:r>
      <w:r w:rsidRPr="009D5097">
        <w:t>establish and give Zakat</w:t>
      </w:r>
      <w:r w:rsidR="00017543" w:rsidRPr="009D5097">
        <w:t>’</w:t>
      </w:r>
      <w:r w:rsidRPr="009D5097">
        <w:t xml:space="preserve"> (Quran 2:110). He advised Muslims that they are required to obey Prophet Muhammad even after his death.</w:t>
      </w:r>
    </w:p>
    <w:p w14:paraId="1265DC4D" w14:textId="654E7236" w:rsidR="00793BAC" w:rsidRPr="009D5097" w:rsidRDefault="00793BAC" w:rsidP="000A26A1">
      <w:pPr>
        <w:pStyle w:val="VCAAstudentresponse"/>
      </w:pPr>
      <w:r w:rsidRPr="009D5097">
        <w:t xml:space="preserve">He had to commence a war against </w:t>
      </w:r>
      <w:r w:rsidR="009E0F32" w:rsidRPr="009D5097">
        <w:t>the rejectors</w:t>
      </w:r>
      <w:r w:rsidRPr="009D5097">
        <w:t xml:space="preserve"> to bring them to understand</w:t>
      </w:r>
      <w:r w:rsidR="009E0F32" w:rsidRPr="009D5097">
        <w:t xml:space="preserve"> their obligation of Zakat.</w:t>
      </w:r>
    </w:p>
    <w:p w14:paraId="2F75C7A2" w14:textId="560F2EC0" w:rsidR="003F13DD" w:rsidRPr="000A26A1" w:rsidRDefault="00C4252D" w:rsidP="00B31104">
      <w:pPr>
        <w:pStyle w:val="VCAAHeading3"/>
      </w:pPr>
      <w:r w:rsidRPr="009032EC">
        <w:t>Q</w:t>
      </w:r>
      <w:r>
        <w:t>uestion</w:t>
      </w:r>
      <w:r w:rsidRPr="009032EC">
        <w:t xml:space="preserve"> </w:t>
      </w:r>
      <w:r w:rsidR="003F13DD" w:rsidRPr="009032EC">
        <w:t>2a</w:t>
      </w:r>
      <w:r w:rsidR="001D3893">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982"/>
      </w:tblGrid>
      <w:tr w:rsidR="0078139A" w:rsidRPr="00D93DDA" w14:paraId="01BC426E"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259AAD5F" w14:textId="77777777" w:rsidR="0078139A" w:rsidRPr="00D93DDA" w:rsidRDefault="0078139A" w:rsidP="001A2A51">
            <w:pPr>
              <w:pStyle w:val="VCAAtablecondensedheading"/>
            </w:pPr>
            <w:r w:rsidRPr="00D93DDA">
              <w:t>Mark</w:t>
            </w:r>
          </w:p>
        </w:tc>
        <w:tc>
          <w:tcPr>
            <w:tcW w:w="725" w:type="dxa"/>
          </w:tcPr>
          <w:p w14:paraId="39F9EDC7" w14:textId="77777777" w:rsidR="0078139A" w:rsidRPr="00D93DDA" w:rsidRDefault="0078139A" w:rsidP="001A2A51">
            <w:pPr>
              <w:pStyle w:val="VCAAtablecondensedheading"/>
            </w:pPr>
            <w:r w:rsidRPr="00D93DDA">
              <w:t>0</w:t>
            </w:r>
          </w:p>
        </w:tc>
        <w:tc>
          <w:tcPr>
            <w:tcW w:w="726" w:type="dxa"/>
          </w:tcPr>
          <w:p w14:paraId="4423C415" w14:textId="77777777" w:rsidR="0078139A" w:rsidRPr="00D93DDA" w:rsidRDefault="0078139A" w:rsidP="001A2A51">
            <w:pPr>
              <w:pStyle w:val="VCAAtablecondensedheading"/>
            </w:pPr>
            <w:r w:rsidRPr="00D93DDA">
              <w:t>1</w:t>
            </w:r>
          </w:p>
        </w:tc>
        <w:tc>
          <w:tcPr>
            <w:tcW w:w="725" w:type="dxa"/>
          </w:tcPr>
          <w:p w14:paraId="2B263CD6" w14:textId="77777777" w:rsidR="0078139A" w:rsidRPr="00D93DDA" w:rsidRDefault="0078139A" w:rsidP="001A2A51">
            <w:pPr>
              <w:pStyle w:val="VCAAtablecondensedheading"/>
            </w:pPr>
            <w:r w:rsidRPr="00D93DDA">
              <w:t>2</w:t>
            </w:r>
          </w:p>
        </w:tc>
        <w:tc>
          <w:tcPr>
            <w:tcW w:w="982" w:type="dxa"/>
          </w:tcPr>
          <w:p w14:paraId="74F8A419" w14:textId="77777777" w:rsidR="0078139A" w:rsidRPr="00D93DDA" w:rsidRDefault="0078139A" w:rsidP="001A2A51">
            <w:pPr>
              <w:pStyle w:val="VCAAtablecondensedheading"/>
            </w:pPr>
            <w:r w:rsidRPr="00D93DDA">
              <w:t>Averag</w:t>
            </w:r>
            <w:r>
              <w:t>e</w:t>
            </w:r>
          </w:p>
        </w:tc>
      </w:tr>
      <w:tr w:rsidR="0078139A" w:rsidRPr="00D93DDA" w14:paraId="23E34BD6" w14:textId="77777777" w:rsidTr="001A2A51">
        <w:tc>
          <w:tcPr>
            <w:tcW w:w="665" w:type="dxa"/>
          </w:tcPr>
          <w:p w14:paraId="2E4D2671" w14:textId="77777777" w:rsidR="0078139A" w:rsidRPr="00D93DDA" w:rsidRDefault="0078139A" w:rsidP="001A2A51">
            <w:pPr>
              <w:pStyle w:val="VCAAtablecondensed"/>
            </w:pPr>
            <w:r w:rsidRPr="00D93DDA">
              <w:t>%</w:t>
            </w:r>
          </w:p>
        </w:tc>
        <w:tc>
          <w:tcPr>
            <w:tcW w:w="725" w:type="dxa"/>
          </w:tcPr>
          <w:p w14:paraId="60C88488" w14:textId="678CD07B" w:rsidR="0078139A" w:rsidRPr="00D93DDA" w:rsidRDefault="0059269A" w:rsidP="001A2A51">
            <w:pPr>
              <w:pStyle w:val="VCAAtablecondensed"/>
            </w:pPr>
            <w:r>
              <w:t>6</w:t>
            </w:r>
          </w:p>
        </w:tc>
        <w:tc>
          <w:tcPr>
            <w:tcW w:w="726" w:type="dxa"/>
          </w:tcPr>
          <w:p w14:paraId="07915131" w14:textId="130FFC03" w:rsidR="0078139A" w:rsidRPr="00D93DDA" w:rsidRDefault="0059269A" w:rsidP="001A2A51">
            <w:pPr>
              <w:pStyle w:val="VCAAtablecondensed"/>
            </w:pPr>
            <w:r>
              <w:t>37</w:t>
            </w:r>
          </w:p>
        </w:tc>
        <w:tc>
          <w:tcPr>
            <w:tcW w:w="725" w:type="dxa"/>
          </w:tcPr>
          <w:p w14:paraId="6CE47AF9" w14:textId="2A76DE3D" w:rsidR="0078139A" w:rsidRPr="00D93DDA" w:rsidRDefault="0059269A" w:rsidP="001A2A51">
            <w:pPr>
              <w:pStyle w:val="VCAAtablecondensed"/>
            </w:pPr>
            <w:r>
              <w:t>57</w:t>
            </w:r>
          </w:p>
        </w:tc>
        <w:tc>
          <w:tcPr>
            <w:tcW w:w="982" w:type="dxa"/>
          </w:tcPr>
          <w:p w14:paraId="144E88D0" w14:textId="106E0399" w:rsidR="0078139A" w:rsidRPr="00D93DDA" w:rsidRDefault="0059269A" w:rsidP="001A2A51">
            <w:pPr>
              <w:pStyle w:val="VCAAtablecondensed"/>
            </w:pPr>
            <w:r>
              <w:t>1.5</w:t>
            </w:r>
          </w:p>
        </w:tc>
      </w:tr>
    </w:tbl>
    <w:p w14:paraId="38908B41" w14:textId="73D3BA64" w:rsidR="005E5375" w:rsidRPr="000A26A1" w:rsidRDefault="0077764D" w:rsidP="0077764D">
      <w:pPr>
        <w:pStyle w:val="VCAAbody"/>
      </w:pPr>
      <w:r w:rsidRPr="009032EC">
        <w:t>This</w:t>
      </w:r>
      <w:r w:rsidRPr="000A26A1">
        <w:t xml:space="preserve"> </w:t>
      </w:r>
      <w:r w:rsidRPr="009032EC">
        <w:t>was</w:t>
      </w:r>
      <w:r w:rsidRPr="000A26A1">
        <w:t xml:space="preserve"> </w:t>
      </w:r>
      <w:r w:rsidRPr="009032EC">
        <w:t>a</w:t>
      </w:r>
      <w:r w:rsidRPr="000A26A1">
        <w:t xml:space="preserve"> </w:t>
      </w:r>
      <w:r w:rsidR="00EA001B" w:rsidRPr="000A26A1">
        <w:t xml:space="preserve">religious </w:t>
      </w:r>
      <w:r w:rsidRPr="009032EC">
        <w:t>tradition</w:t>
      </w:r>
      <w:r w:rsidR="00EA001B">
        <w:t>–– or religious denomination–</w:t>
      </w:r>
      <w:r w:rsidRPr="009032EC">
        <w:t>specific</w:t>
      </w:r>
      <w:r w:rsidRPr="000A26A1">
        <w:t xml:space="preserve"> question. </w:t>
      </w:r>
      <w:r w:rsidR="005E5375" w:rsidRPr="009032EC">
        <w:t>Only</w:t>
      </w:r>
      <w:r w:rsidR="005E5375" w:rsidRPr="000A26A1">
        <w:t xml:space="preserve"> </w:t>
      </w:r>
      <w:r w:rsidR="005E5375" w:rsidRPr="009032EC">
        <w:t>one</w:t>
      </w:r>
      <w:r w:rsidR="005E5375" w:rsidRPr="000A26A1">
        <w:t xml:space="preserve"> </w:t>
      </w:r>
      <w:r w:rsidR="005E5375" w:rsidRPr="009032EC">
        <w:t>belief</w:t>
      </w:r>
      <w:r w:rsidR="005E5375" w:rsidRPr="000A26A1">
        <w:t xml:space="preserve"> </w:t>
      </w:r>
      <w:r w:rsidR="005E5375" w:rsidRPr="009032EC">
        <w:t>was</w:t>
      </w:r>
      <w:r w:rsidR="005E5375" w:rsidRPr="000A26A1">
        <w:t xml:space="preserve"> </w:t>
      </w:r>
      <w:r w:rsidR="005E5375" w:rsidRPr="009032EC">
        <w:t>to</w:t>
      </w:r>
      <w:r w:rsidR="005E5375" w:rsidRPr="000A26A1">
        <w:t xml:space="preserve"> </w:t>
      </w:r>
      <w:r w:rsidR="005E5375" w:rsidRPr="009032EC">
        <w:t>be</w:t>
      </w:r>
      <w:r w:rsidR="005E5375" w:rsidRPr="000A26A1">
        <w:t xml:space="preserve"> </w:t>
      </w:r>
      <w:r w:rsidR="005E5375" w:rsidRPr="009032EC">
        <w:t>stated</w:t>
      </w:r>
      <w:r w:rsidR="00F55AB8">
        <w:t xml:space="preserve"> and</w:t>
      </w:r>
      <w:r w:rsidR="005E5375" w:rsidRPr="000A26A1">
        <w:t xml:space="preserve"> </w:t>
      </w:r>
      <w:r w:rsidR="005E5375" w:rsidRPr="009032EC">
        <w:t>required</w:t>
      </w:r>
      <w:r w:rsidR="005E5375" w:rsidRPr="000A26A1">
        <w:t xml:space="preserve"> </w:t>
      </w:r>
      <w:r w:rsidR="005E5375" w:rsidRPr="009032EC">
        <w:t>an</w:t>
      </w:r>
      <w:r w:rsidR="005E5375" w:rsidRPr="000A26A1">
        <w:t xml:space="preserve"> </w:t>
      </w:r>
      <w:r w:rsidR="005E5375" w:rsidRPr="009032EC">
        <w:t>explanatory</w:t>
      </w:r>
      <w:r w:rsidR="005E5375" w:rsidRPr="000A26A1">
        <w:t xml:space="preserve"> </w:t>
      </w:r>
      <w:r w:rsidR="005E5375" w:rsidRPr="009032EC">
        <w:t>statement</w:t>
      </w:r>
      <w:r w:rsidR="005E5375" w:rsidRPr="000A26A1">
        <w:t xml:space="preserve"> </w:t>
      </w:r>
      <w:r w:rsidR="005E5375" w:rsidRPr="009032EC">
        <w:t>to</w:t>
      </w:r>
      <w:r w:rsidR="005E5375" w:rsidRPr="000A26A1">
        <w:t xml:space="preserve"> </w:t>
      </w:r>
      <w:r w:rsidR="005E5375" w:rsidRPr="009032EC">
        <w:t>outline</w:t>
      </w:r>
      <w:r w:rsidR="005E5375" w:rsidRPr="000A26A1">
        <w:t xml:space="preserve"> </w:t>
      </w:r>
      <w:r w:rsidR="005E5375" w:rsidRPr="009032EC">
        <w:t>the</w:t>
      </w:r>
      <w:r w:rsidR="005E5375" w:rsidRPr="000A26A1">
        <w:t xml:space="preserve"> </w:t>
      </w:r>
      <w:r w:rsidR="005E5375" w:rsidRPr="009032EC">
        <w:t xml:space="preserve">belief </w:t>
      </w:r>
      <w:r w:rsidR="005E5375" w:rsidRPr="000A26A1">
        <w:t>clearly.</w:t>
      </w:r>
      <w:r w:rsidRPr="000A26A1">
        <w:t xml:space="preserve"> However, some students referred to </w:t>
      </w:r>
      <w:r w:rsidR="005E5375" w:rsidRPr="009032EC">
        <w:t>two beliefs</w:t>
      </w:r>
      <w:r w:rsidR="00E1627C" w:rsidRPr="009032EC">
        <w:t>.</w:t>
      </w:r>
    </w:p>
    <w:p w14:paraId="280C410D" w14:textId="1CA28B29" w:rsidR="00E1627C" w:rsidRPr="000A26A1" w:rsidRDefault="006333AF" w:rsidP="00B31104">
      <w:pPr>
        <w:pStyle w:val="VCAAbody"/>
      </w:pPr>
      <w:r>
        <w:t xml:space="preserve">Some </w:t>
      </w:r>
      <w:r w:rsidR="00EA001B">
        <w:t xml:space="preserve">responses </w:t>
      </w:r>
      <w:r>
        <w:t xml:space="preserve">were confused </w:t>
      </w:r>
      <w:r w:rsidR="00E1627C" w:rsidRPr="009032EC">
        <w:t>about what constitutes a theological idea rather than an ethical principle</w:t>
      </w:r>
      <w:r w:rsidR="00F55AB8">
        <w:t>, moral norm</w:t>
      </w:r>
      <w:r w:rsidR="00E1627C" w:rsidRPr="009032EC">
        <w:t xml:space="preserve"> or</w:t>
      </w:r>
      <w:r w:rsidR="00F55AB8">
        <w:t xml:space="preserve"> </w:t>
      </w:r>
      <w:r w:rsidR="00E1627C" w:rsidRPr="009032EC">
        <w:t>social justice statement.</w:t>
      </w:r>
    </w:p>
    <w:p w14:paraId="0E3CEB55" w14:textId="574C1074" w:rsidR="00A45C09" w:rsidRDefault="00BC5901" w:rsidP="003A301B">
      <w:pPr>
        <w:pStyle w:val="VCAAbody"/>
      </w:pPr>
      <w:r>
        <w:t>Th</w:t>
      </w:r>
      <w:r w:rsidR="009D5097">
        <w:t xml:space="preserve">e following </w:t>
      </w:r>
      <w:r>
        <w:t xml:space="preserve">is an excerpt from a </w:t>
      </w:r>
      <w:r w:rsidR="00EA001B">
        <w:t xml:space="preserve">high-scoring </w:t>
      </w:r>
      <w:r>
        <w:t>response</w:t>
      </w:r>
      <w:r w:rsidR="009D5097">
        <w:t>.</w:t>
      </w:r>
    </w:p>
    <w:p w14:paraId="7FD0DBC5" w14:textId="521CC431" w:rsidR="00D66057" w:rsidRPr="000A26A1" w:rsidRDefault="00D66057" w:rsidP="000A26A1">
      <w:pPr>
        <w:pStyle w:val="VCAAstudentresponse"/>
      </w:pPr>
      <w:r w:rsidRPr="0013621E">
        <w:t>Judaism maintains a belief about Divine Revelation, whereby God has chosen to reveal Godself throughout history to humans individually, as a collective as well as specifically to the Nation of Israel.</w:t>
      </w:r>
    </w:p>
    <w:p w14:paraId="547870C9" w14:textId="7D86CC14" w:rsidR="003F13DD" w:rsidRPr="000A26A1" w:rsidRDefault="00515968" w:rsidP="003A301B">
      <w:pPr>
        <w:pStyle w:val="VCAAHeading3"/>
      </w:pPr>
      <w:r w:rsidRPr="009032EC">
        <w:t>Q</w:t>
      </w:r>
      <w:r>
        <w:t>uestion</w:t>
      </w:r>
      <w:r w:rsidRPr="009032EC">
        <w:t xml:space="preserve"> </w:t>
      </w:r>
      <w:r w:rsidR="003F13DD" w:rsidRPr="009032EC">
        <w:t>2b</w:t>
      </w:r>
      <w:r w:rsidR="00681A59">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726"/>
        <w:gridCol w:w="726"/>
        <w:gridCol w:w="725"/>
        <w:gridCol w:w="982"/>
      </w:tblGrid>
      <w:tr w:rsidR="006E5CEB" w:rsidRPr="00D93DDA" w14:paraId="4F3843B0"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1BD4ACF7" w14:textId="77777777" w:rsidR="006E5CEB" w:rsidRPr="00D93DDA" w:rsidRDefault="006E5CEB" w:rsidP="001A2A51">
            <w:pPr>
              <w:pStyle w:val="VCAAtablecondensedheading"/>
            </w:pPr>
            <w:r w:rsidRPr="00D93DDA">
              <w:t>Mark</w:t>
            </w:r>
          </w:p>
        </w:tc>
        <w:tc>
          <w:tcPr>
            <w:tcW w:w="725" w:type="dxa"/>
          </w:tcPr>
          <w:p w14:paraId="48FC4B1C" w14:textId="77777777" w:rsidR="006E5CEB" w:rsidRPr="00D93DDA" w:rsidRDefault="006E5CEB" w:rsidP="001A2A51">
            <w:pPr>
              <w:pStyle w:val="VCAAtablecondensedheading"/>
            </w:pPr>
            <w:r w:rsidRPr="00D93DDA">
              <w:t>0</w:t>
            </w:r>
          </w:p>
        </w:tc>
        <w:tc>
          <w:tcPr>
            <w:tcW w:w="726" w:type="dxa"/>
          </w:tcPr>
          <w:p w14:paraId="11DA40AD" w14:textId="77777777" w:rsidR="006E5CEB" w:rsidRPr="00D93DDA" w:rsidRDefault="006E5CEB" w:rsidP="001A2A51">
            <w:pPr>
              <w:pStyle w:val="VCAAtablecondensedheading"/>
            </w:pPr>
            <w:r w:rsidRPr="00D93DDA">
              <w:t>1</w:t>
            </w:r>
          </w:p>
        </w:tc>
        <w:tc>
          <w:tcPr>
            <w:tcW w:w="725" w:type="dxa"/>
          </w:tcPr>
          <w:p w14:paraId="7CEFD59B" w14:textId="77777777" w:rsidR="006E5CEB" w:rsidRPr="00D93DDA" w:rsidRDefault="006E5CEB" w:rsidP="001A2A51">
            <w:pPr>
              <w:pStyle w:val="VCAAtablecondensedheading"/>
            </w:pPr>
            <w:r w:rsidRPr="00D93DDA">
              <w:t>2</w:t>
            </w:r>
          </w:p>
        </w:tc>
        <w:tc>
          <w:tcPr>
            <w:tcW w:w="726" w:type="dxa"/>
          </w:tcPr>
          <w:p w14:paraId="17E29452" w14:textId="77777777" w:rsidR="006E5CEB" w:rsidRPr="00D93DDA" w:rsidRDefault="006E5CEB" w:rsidP="001A2A51">
            <w:pPr>
              <w:pStyle w:val="VCAAtablecondensedheading"/>
            </w:pPr>
            <w:r>
              <w:t>3</w:t>
            </w:r>
          </w:p>
        </w:tc>
        <w:tc>
          <w:tcPr>
            <w:tcW w:w="726" w:type="dxa"/>
          </w:tcPr>
          <w:p w14:paraId="6A60CEC0" w14:textId="77777777" w:rsidR="006E5CEB" w:rsidRPr="00D93DDA" w:rsidRDefault="006E5CEB" w:rsidP="001A2A51">
            <w:pPr>
              <w:pStyle w:val="VCAAtablecondensedheading"/>
            </w:pPr>
            <w:r>
              <w:t>4</w:t>
            </w:r>
          </w:p>
        </w:tc>
        <w:tc>
          <w:tcPr>
            <w:tcW w:w="725" w:type="dxa"/>
          </w:tcPr>
          <w:p w14:paraId="1EE88819" w14:textId="77777777" w:rsidR="006E5CEB" w:rsidRPr="00D93DDA" w:rsidRDefault="006E5CEB" w:rsidP="001A2A51">
            <w:pPr>
              <w:pStyle w:val="VCAAtablecondensedheading"/>
            </w:pPr>
            <w:r>
              <w:t>5</w:t>
            </w:r>
          </w:p>
        </w:tc>
        <w:tc>
          <w:tcPr>
            <w:tcW w:w="726" w:type="dxa"/>
          </w:tcPr>
          <w:p w14:paraId="59B9F395" w14:textId="77777777" w:rsidR="006E5CEB" w:rsidRPr="00D93DDA" w:rsidRDefault="006E5CEB" w:rsidP="001A2A51">
            <w:pPr>
              <w:pStyle w:val="VCAAtablecondensedheading"/>
            </w:pPr>
            <w:r>
              <w:t>6</w:t>
            </w:r>
          </w:p>
        </w:tc>
        <w:tc>
          <w:tcPr>
            <w:tcW w:w="726" w:type="dxa"/>
          </w:tcPr>
          <w:p w14:paraId="4DC2866D" w14:textId="77777777" w:rsidR="006E5CEB" w:rsidRPr="00D93DDA" w:rsidRDefault="006E5CEB" w:rsidP="001A2A51">
            <w:pPr>
              <w:pStyle w:val="VCAAtablecondensedheading"/>
            </w:pPr>
            <w:r>
              <w:t>7</w:t>
            </w:r>
          </w:p>
        </w:tc>
        <w:tc>
          <w:tcPr>
            <w:tcW w:w="725" w:type="dxa"/>
          </w:tcPr>
          <w:p w14:paraId="3AABE1A2" w14:textId="77777777" w:rsidR="006E5CEB" w:rsidRPr="00D93DDA" w:rsidRDefault="006E5CEB" w:rsidP="001A2A51">
            <w:pPr>
              <w:pStyle w:val="VCAAtablecondensedheading"/>
            </w:pPr>
            <w:r>
              <w:t>8</w:t>
            </w:r>
          </w:p>
        </w:tc>
        <w:tc>
          <w:tcPr>
            <w:tcW w:w="982" w:type="dxa"/>
          </w:tcPr>
          <w:p w14:paraId="6EFBDC1D" w14:textId="77777777" w:rsidR="006E5CEB" w:rsidRPr="00D93DDA" w:rsidRDefault="006E5CEB" w:rsidP="001A2A51">
            <w:pPr>
              <w:pStyle w:val="VCAAtablecondensedheading"/>
            </w:pPr>
            <w:r w:rsidRPr="00D93DDA">
              <w:t>Averag</w:t>
            </w:r>
            <w:r>
              <w:t>e</w:t>
            </w:r>
          </w:p>
        </w:tc>
      </w:tr>
      <w:tr w:rsidR="006E5CEB" w:rsidRPr="00D93DDA" w14:paraId="68AB261B" w14:textId="77777777" w:rsidTr="001A2A51">
        <w:tc>
          <w:tcPr>
            <w:tcW w:w="665" w:type="dxa"/>
          </w:tcPr>
          <w:p w14:paraId="3C899A38" w14:textId="77777777" w:rsidR="006E5CEB" w:rsidRPr="00D93DDA" w:rsidRDefault="006E5CEB" w:rsidP="001A2A51">
            <w:pPr>
              <w:pStyle w:val="VCAAtablecondensed"/>
            </w:pPr>
            <w:r w:rsidRPr="00D93DDA">
              <w:t>%</w:t>
            </w:r>
          </w:p>
        </w:tc>
        <w:tc>
          <w:tcPr>
            <w:tcW w:w="725" w:type="dxa"/>
          </w:tcPr>
          <w:p w14:paraId="05EE23AC" w14:textId="0FB1DE42" w:rsidR="006E5CEB" w:rsidRPr="00D93DDA" w:rsidRDefault="00EB14FE" w:rsidP="001A2A51">
            <w:pPr>
              <w:pStyle w:val="VCAAtablecondensed"/>
            </w:pPr>
            <w:r>
              <w:t>6</w:t>
            </w:r>
          </w:p>
        </w:tc>
        <w:tc>
          <w:tcPr>
            <w:tcW w:w="726" w:type="dxa"/>
          </w:tcPr>
          <w:p w14:paraId="1BDB4259" w14:textId="35A8446C" w:rsidR="006E5CEB" w:rsidRPr="00D93DDA" w:rsidRDefault="00EB14FE" w:rsidP="001A2A51">
            <w:pPr>
              <w:pStyle w:val="VCAAtablecondensed"/>
            </w:pPr>
            <w:r>
              <w:t>9</w:t>
            </w:r>
          </w:p>
        </w:tc>
        <w:tc>
          <w:tcPr>
            <w:tcW w:w="725" w:type="dxa"/>
          </w:tcPr>
          <w:p w14:paraId="458D0109" w14:textId="596BE8C8" w:rsidR="006E5CEB" w:rsidRPr="00D93DDA" w:rsidRDefault="00EB14FE" w:rsidP="001A2A51">
            <w:pPr>
              <w:pStyle w:val="VCAAtablecondensed"/>
            </w:pPr>
            <w:r>
              <w:t>15</w:t>
            </w:r>
          </w:p>
        </w:tc>
        <w:tc>
          <w:tcPr>
            <w:tcW w:w="726" w:type="dxa"/>
          </w:tcPr>
          <w:p w14:paraId="4D6D92A8" w14:textId="505663B8" w:rsidR="006E5CEB" w:rsidRDefault="00EB14FE" w:rsidP="001A2A51">
            <w:pPr>
              <w:pStyle w:val="VCAAtablecondensed"/>
            </w:pPr>
            <w:r>
              <w:t>18</w:t>
            </w:r>
          </w:p>
        </w:tc>
        <w:tc>
          <w:tcPr>
            <w:tcW w:w="726" w:type="dxa"/>
          </w:tcPr>
          <w:p w14:paraId="7FA00F71" w14:textId="2EFD16F1" w:rsidR="006E5CEB" w:rsidRDefault="00EB14FE" w:rsidP="001A2A51">
            <w:pPr>
              <w:pStyle w:val="VCAAtablecondensed"/>
            </w:pPr>
            <w:r>
              <w:t>18</w:t>
            </w:r>
          </w:p>
        </w:tc>
        <w:tc>
          <w:tcPr>
            <w:tcW w:w="725" w:type="dxa"/>
          </w:tcPr>
          <w:p w14:paraId="3A7D6F24" w14:textId="63C6C593" w:rsidR="006E5CEB" w:rsidRDefault="00EB14FE" w:rsidP="001A2A51">
            <w:pPr>
              <w:pStyle w:val="VCAAtablecondensed"/>
            </w:pPr>
            <w:r>
              <w:t>13</w:t>
            </w:r>
          </w:p>
        </w:tc>
        <w:tc>
          <w:tcPr>
            <w:tcW w:w="726" w:type="dxa"/>
          </w:tcPr>
          <w:p w14:paraId="791D931D" w14:textId="3780F0FD" w:rsidR="006E5CEB" w:rsidRDefault="00EB14FE" w:rsidP="001A2A51">
            <w:pPr>
              <w:pStyle w:val="VCAAtablecondensed"/>
            </w:pPr>
            <w:r>
              <w:t>11</w:t>
            </w:r>
          </w:p>
        </w:tc>
        <w:tc>
          <w:tcPr>
            <w:tcW w:w="726" w:type="dxa"/>
          </w:tcPr>
          <w:p w14:paraId="7EA1B3F8" w14:textId="68A9DB9F" w:rsidR="006E5CEB" w:rsidRPr="00D93DDA" w:rsidRDefault="00EB14FE" w:rsidP="001A2A51">
            <w:pPr>
              <w:pStyle w:val="VCAAtablecondensed"/>
            </w:pPr>
            <w:r>
              <w:t>6</w:t>
            </w:r>
          </w:p>
        </w:tc>
        <w:tc>
          <w:tcPr>
            <w:tcW w:w="725" w:type="dxa"/>
          </w:tcPr>
          <w:p w14:paraId="1C823BCA" w14:textId="575B4810" w:rsidR="006E5CEB" w:rsidRPr="00D93DDA" w:rsidRDefault="00EB14FE" w:rsidP="001A2A51">
            <w:pPr>
              <w:pStyle w:val="VCAAtablecondensed"/>
            </w:pPr>
            <w:r>
              <w:t>3</w:t>
            </w:r>
          </w:p>
        </w:tc>
        <w:tc>
          <w:tcPr>
            <w:tcW w:w="982" w:type="dxa"/>
          </w:tcPr>
          <w:p w14:paraId="4B3C7040" w14:textId="5A27485A" w:rsidR="006E5CEB" w:rsidRPr="00D93DDA" w:rsidRDefault="00BD1D5A" w:rsidP="001A2A51">
            <w:pPr>
              <w:pStyle w:val="VCAAtablecondensed"/>
            </w:pPr>
            <w:r>
              <w:t>3.6</w:t>
            </w:r>
          </w:p>
        </w:tc>
      </w:tr>
    </w:tbl>
    <w:p w14:paraId="4E5B17E1" w14:textId="30F6419C" w:rsidR="00515968" w:rsidRPr="000A26A1" w:rsidRDefault="00515968" w:rsidP="00515968">
      <w:pPr>
        <w:pStyle w:val="VCAAbody"/>
      </w:pPr>
      <w:r w:rsidRPr="009032EC">
        <w:t>This</w:t>
      </w:r>
      <w:r w:rsidRPr="000A26A1">
        <w:t xml:space="preserve"> </w:t>
      </w:r>
      <w:r w:rsidRPr="009032EC">
        <w:t>was</w:t>
      </w:r>
      <w:r w:rsidRPr="000A26A1">
        <w:t xml:space="preserve"> </w:t>
      </w:r>
      <w:r w:rsidRPr="009032EC">
        <w:t>a</w:t>
      </w:r>
      <w:r w:rsidRPr="000A26A1">
        <w:t xml:space="preserve"> </w:t>
      </w:r>
      <w:r w:rsidR="00CF28EA" w:rsidRPr="000A26A1">
        <w:t xml:space="preserve">religious </w:t>
      </w:r>
      <w:r w:rsidR="00CF28EA" w:rsidRPr="009032EC">
        <w:t>tradition</w:t>
      </w:r>
      <w:r w:rsidR="00CF28EA">
        <w:t>–– or religious denomination–</w:t>
      </w:r>
      <w:r w:rsidRPr="000A26A1">
        <w:t>question.</w:t>
      </w:r>
    </w:p>
    <w:p w14:paraId="5CC74EC2" w14:textId="723FD423" w:rsidR="009032EC" w:rsidRPr="009032EC" w:rsidRDefault="009032EC" w:rsidP="00366B5B">
      <w:pPr>
        <w:pStyle w:val="VCAAbody"/>
      </w:pPr>
      <w:r w:rsidRPr="009032EC">
        <w:t xml:space="preserve">Most </w:t>
      </w:r>
      <w:r w:rsidR="00EA001B">
        <w:t>responses</w:t>
      </w:r>
      <w:r w:rsidR="00EA001B" w:rsidRPr="009032EC">
        <w:t xml:space="preserve"> </w:t>
      </w:r>
      <w:r w:rsidRPr="009032EC">
        <w:t>showed misunderstanding about the aspect ‘texts’. Texts are all the various written</w:t>
      </w:r>
      <w:r w:rsidR="00515968">
        <w:t>,</w:t>
      </w:r>
      <w:r w:rsidRPr="009032EC">
        <w:t xml:space="preserve"> oral or visual ways that religious beliefs are conveyed by traditions. In the question</w:t>
      </w:r>
      <w:r w:rsidR="009D7DF8">
        <w:t>,</w:t>
      </w:r>
      <w:r w:rsidRPr="009032EC">
        <w:t xml:space="preserve"> the term was plural</w:t>
      </w:r>
      <w:r w:rsidR="00F55AB8">
        <w:t>,</w:t>
      </w:r>
      <w:r w:rsidRPr="009032EC">
        <w:t xml:space="preserve"> ‘texts’</w:t>
      </w:r>
      <w:r w:rsidR="00F55AB8">
        <w:t>,</w:t>
      </w:r>
      <w:r w:rsidRPr="009032EC">
        <w:t xml:space="preserve"> so more than one type of text was required.</w:t>
      </w:r>
    </w:p>
    <w:p w14:paraId="0E9D6A76" w14:textId="32E3C8C2" w:rsidR="009032EC" w:rsidRPr="009032EC" w:rsidRDefault="009032EC" w:rsidP="00366B5B">
      <w:pPr>
        <w:pStyle w:val="VCAAbody"/>
      </w:pPr>
      <w:r w:rsidRPr="009032EC">
        <w:t>Repeated references to the Bible or the Quran counted as only one text.</w:t>
      </w:r>
    </w:p>
    <w:p w14:paraId="2B340A48" w14:textId="236CDCBA" w:rsidR="00874B1B" w:rsidRPr="00366B5B" w:rsidRDefault="009032EC" w:rsidP="00366B5B">
      <w:pPr>
        <w:pStyle w:val="VCAAbody"/>
      </w:pPr>
      <w:r w:rsidRPr="00366B5B">
        <w:t xml:space="preserve">Some </w:t>
      </w:r>
      <w:r w:rsidR="00EA001B">
        <w:t>responses</w:t>
      </w:r>
      <w:r w:rsidR="00EA001B" w:rsidRPr="00366B5B">
        <w:t xml:space="preserve"> </w:t>
      </w:r>
      <w:r w:rsidR="00AC34B2" w:rsidRPr="00366B5B">
        <w:t>mention</w:t>
      </w:r>
      <w:r w:rsidRPr="00366B5B">
        <w:t>ed</w:t>
      </w:r>
      <w:r w:rsidR="00AC34B2" w:rsidRPr="00366B5B">
        <w:t xml:space="preserve"> a prayer or a liturgical reference </w:t>
      </w:r>
      <w:r w:rsidRPr="00366B5B">
        <w:t xml:space="preserve">but </w:t>
      </w:r>
      <w:r w:rsidR="00AC34B2" w:rsidRPr="00366B5B">
        <w:t xml:space="preserve">didn’t have the </w:t>
      </w:r>
      <w:r w:rsidRPr="00366B5B">
        <w:t>quotations</w:t>
      </w:r>
      <w:r w:rsidR="00AC34B2" w:rsidRPr="00366B5B">
        <w:t xml:space="preserve"> to </w:t>
      </w:r>
      <w:r w:rsidRPr="00366B5B">
        <w:t>demonstrate how those texts expressed the religious belief.</w:t>
      </w:r>
    </w:p>
    <w:p w14:paraId="5F74E613" w14:textId="18ED9A84" w:rsidR="00EA001B" w:rsidRDefault="00AE674C" w:rsidP="00366B5B">
      <w:pPr>
        <w:pStyle w:val="VCAAbody"/>
      </w:pPr>
      <w:r>
        <w:t>Th</w:t>
      </w:r>
      <w:r w:rsidR="009D5097">
        <w:t xml:space="preserve">e following </w:t>
      </w:r>
      <w:r>
        <w:t xml:space="preserve">is an excerpt from a </w:t>
      </w:r>
      <w:r w:rsidR="00EA001B">
        <w:t xml:space="preserve">high-scoring </w:t>
      </w:r>
      <w:r>
        <w:t>response</w:t>
      </w:r>
      <w:r w:rsidR="00EA001B">
        <w:t>.</w:t>
      </w:r>
    </w:p>
    <w:p w14:paraId="19A05744" w14:textId="540983EF" w:rsidR="00D66057" w:rsidRPr="000A26A1" w:rsidRDefault="00B850F9" w:rsidP="000A26A1">
      <w:pPr>
        <w:pStyle w:val="VCAAstudentresponse"/>
      </w:pPr>
      <w:r w:rsidRPr="0013621E">
        <w:t xml:space="preserve">In the Torah, the central foundational text of Judaism, </w:t>
      </w:r>
      <w:r w:rsidR="000C67D5" w:rsidRPr="0013621E">
        <w:t xml:space="preserve">there are many examples of God’s self-revelation. </w:t>
      </w:r>
      <w:r w:rsidRPr="0013621E">
        <w:t xml:space="preserve">God reveals Godself to humanity through </w:t>
      </w:r>
      <w:r w:rsidR="00EC529A" w:rsidRPr="0013621E">
        <w:t>‘</w:t>
      </w:r>
      <w:r w:rsidRPr="0013621E">
        <w:t xml:space="preserve">a </w:t>
      </w:r>
      <w:r w:rsidR="00940705" w:rsidRPr="0013621E">
        <w:t>rain</w:t>
      </w:r>
      <w:r w:rsidRPr="0013621E">
        <w:t>bow God set in the cloud</w:t>
      </w:r>
      <w:r w:rsidR="00EC529A" w:rsidRPr="0013621E">
        <w:t>’</w:t>
      </w:r>
      <w:r w:rsidRPr="0013621E">
        <w:t xml:space="preserve"> (Genesis 9:13). Also</w:t>
      </w:r>
      <w:r w:rsidR="000C67D5" w:rsidRPr="0013621E">
        <w:t>,</w:t>
      </w:r>
      <w:r w:rsidRPr="0013621E">
        <w:t xml:space="preserve"> God reveals Godself to individuals</w:t>
      </w:r>
      <w:r w:rsidR="000C67D5" w:rsidRPr="0013621E">
        <w:t xml:space="preserve"> such as Moses</w:t>
      </w:r>
      <w:r w:rsidRPr="0013621E">
        <w:t xml:space="preserve"> in Exodus 3:2 when God </w:t>
      </w:r>
      <w:r w:rsidR="00EC529A" w:rsidRPr="0013621E">
        <w:t>‘</w:t>
      </w:r>
      <w:r w:rsidRPr="0013621E">
        <w:t>ap</w:t>
      </w:r>
      <w:r w:rsidR="000C67D5" w:rsidRPr="0013621E">
        <w:t>peared</w:t>
      </w:r>
      <w:r w:rsidRPr="0013621E">
        <w:t xml:space="preserve"> </w:t>
      </w:r>
      <w:r w:rsidR="000C67D5" w:rsidRPr="0013621E">
        <w:t>to him as a fire blazing out of a bush</w:t>
      </w:r>
      <w:r w:rsidR="00EC529A" w:rsidRPr="0013621E">
        <w:t>’</w:t>
      </w:r>
      <w:r w:rsidR="000C67D5" w:rsidRPr="0013621E">
        <w:t xml:space="preserve">. Moreover, God revealed Godself to the entirety of the Jewish people when God </w:t>
      </w:r>
      <w:r w:rsidR="00EC529A" w:rsidRPr="0013621E">
        <w:t>‘</w:t>
      </w:r>
      <w:r w:rsidR="000C67D5" w:rsidRPr="0013621E">
        <w:t>came down</w:t>
      </w:r>
      <w:r w:rsidR="00EC529A" w:rsidRPr="0013621E">
        <w:t>’</w:t>
      </w:r>
      <w:r w:rsidR="000C67D5" w:rsidRPr="0013621E">
        <w:t xml:space="preserve"> (Exodus 19:20) from Mt Sinai in a </w:t>
      </w:r>
      <w:r w:rsidR="00EC529A" w:rsidRPr="0013621E">
        <w:t>‘</w:t>
      </w:r>
      <w:r w:rsidR="000C67D5" w:rsidRPr="0013621E">
        <w:t>thick cloud</w:t>
      </w:r>
      <w:r w:rsidR="00EC529A" w:rsidRPr="0013621E">
        <w:t>’</w:t>
      </w:r>
      <w:r w:rsidR="000C67D5" w:rsidRPr="0013621E">
        <w:t xml:space="preserve"> (Exodus 19:9) to affirm the national covenant with the people of Israel.</w:t>
      </w:r>
    </w:p>
    <w:p w14:paraId="1BEEF8CA" w14:textId="0C173AB3" w:rsidR="000C67D5" w:rsidRDefault="000C67D5" w:rsidP="0013621E">
      <w:pPr>
        <w:pStyle w:val="VCAAstudentresponse"/>
      </w:pPr>
      <w:r w:rsidRPr="0013621E">
        <w:t xml:space="preserve">There are also different prayers in Judaism that give specific vocabulary to the belief about Divine Revelation, such as in the Adon Olam in which God is portrayed as </w:t>
      </w:r>
      <w:r w:rsidR="00EC529A" w:rsidRPr="0013621E">
        <w:t>‘</w:t>
      </w:r>
      <w:r w:rsidRPr="0013621E">
        <w:t>a banner and a refuge</w:t>
      </w:r>
      <w:r w:rsidR="00EC529A" w:rsidRPr="0013621E">
        <w:t>’</w:t>
      </w:r>
      <w:r w:rsidR="00A2313F" w:rsidRPr="0013621E">
        <w:t>. This pra</w:t>
      </w:r>
      <w:r w:rsidR="00CF28EA" w:rsidRPr="0013621E">
        <w:t>y</w:t>
      </w:r>
      <w:r w:rsidR="00A2313F" w:rsidRPr="0013621E">
        <w:t>er text affirms that as a banner God can and has shown Godself to humans.</w:t>
      </w:r>
    </w:p>
    <w:p w14:paraId="7AC1F2A6" w14:textId="77777777" w:rsidR="00681A59" w:rsidRDefault="00681A59">
      <w:pPr>
        <w:rPr>
          <w:rFonts w:ascii="Arial" w:hAnsi="Arial" w:cs="Arial"/>
          <w:i/>
          <w:iCs/>
          <w:color w:val="000000" w:themeColor="text1"/>
          <w:sz w:val="20"/>
        </w:rPr>
      </w:pPr>
      <w:r>
        <w:rPr>
          <w:i/>
          <w:iCs/>
          <w:color w:val="000000" w:themeColor="text1"/>
          <w:sz w:val="20"/>
        </w:rPr>
        <w:br w:type="page"/>
      </w:r>
    </w:p>
    <w:p w14:paraId="110D7A19" w14:textId="08D8A86C" w:rsidR="003F13DD" w:rsidRPr="000A26A1" w:rsidRDefault="00841EC9" w:rsidP="00A20263">
      <w:pPr>
        <w:pStyle w:val="VCAAHeading3"/>
      </w:pPr>
      <w:r w:rsidRPr="00AB57E7">
        <w:lastRenderedPageBreak/>
        <w:t>Q</w:t>
      </w:r>
      <w:r>
        <w:t>uestion</w:t>
      </w:r>
      <w:r w:rsidRPr="00AB57E7">
        <w:t xml:space="preserve"> </w:t>
      </w:r>
      <w:r w:rsidR="003F13DD" w:rsidRPr="00AB57E7">
        <w:t>3</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726"/>
        <w:gridCol w:w="726"/>
        <w:gridCol w:w="725"/>
        <w:gridCol w:w="726"/>
        <w:gridCol w:w="726"/>
        <w:gridCol w:w="982"/>
      </w:tblGrid>
      <w:tr w:rsidR="001E3A22" w:rsidRPr="00D93DDA" w14:paraId="33F81B81"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6D922749" w14:textId="77777777" w:rsidR="001E3A22" w:rsidRPr="00D93DDA" w:rsidRDefault="001E3A22" w:rsidP="001A2A51">
            <w:pPr>
              <w:pStyle w:val="VCAAtablecondensedheading"/>
            </w:pPr>
            <w:r w:rsidRPr="00D93DDA">
              <w:t>Mark</w:t>
            </w:r>
          </w:p>
        </w:tc>
        <w:tc>
          <w:tcPr>
            <w:tcW w:w="725" w:type="dxa"/>
          </w:tcPr>
          <w:p w14:paraId="1AFA102F" w14:textId="77777777" w:rsidR="001E3A22" w:rsidRPr="00D93DDA" w:rsidRDefault="001E3A22" w:rsidP="001A2A51">
            <w:pPr>
              <w:pStyle w:val="VCAAtablecondensedheading"/>
            </w:pPr>
            <w:r w:rsidRPr="00D93DDA">
              <w:t>0</w:t>
            </w:r>
          </w:p>
        </w:tc>
        <w:tc>
          <w:tcPr>
            <w:tcW w:w="726" w:type="dxa"/>
          </w:tcPr>
          <w:p w14:paraId="064BADE0" w14:textId="77777777" w:rsidR="001E3A22" w:rsidRPr="00D93DDA" w:rsidRDefault="001E3A22" w:rsidP="001A2A51">
            <w:pPr>
              <w:pStyle w:val="VCAAtablecondensedheading"/>
            </w:pPr>
            <w:r w:rsidRPr="00D93DDA">
              <w:t>1</w:t>
            </w:r>
          </w:p>
        </w:tc>
        <w:tc>
          <w:tcPr>
            <w:tcW w:w="725" w:type="dxa"/>
          </w:tcPr>
          <w:p w14:paraId="205A12D7" w14:textId="77777777" w:rsidR="001E3A22" w:rsidRPr="00D93DDA" w:rsidRDefault="001E3A22" w:rsidP="001A2A51">
            <w:pPr>
              <w:pStyle w:val="VCAAtablecondensedheading"/>
            </w:pPr>
            <w:r w:rsidRPr="00D93DDA">
              <w:t>2</w:t>
            </w:r>
          </w:p>
        </w:tc>
        <w:tc>
          <w:tcPr>
            <w:tcW w:w="726" w:type="dxa"/>
          </w:tcPr>
          <w:p w14:paraId="3A9178E1" w14:textId="77777777" w:rsidR="001E3A22" w:rsidRPr="00D93DDA" w:rsidRDefault="001E3A22" w:rsidP="001A2A51">
            <w:pPr>
              <w:pStyle w:val="VCAAtablecondensedheading"/>
            </w:pPr>
            <w:r>
              <w:t>3</w:t>
            </w:r>
          </w:p>
        </w:tc>
        <w:tc>
          <w:tcPr>
            <w:tcW w:w="726" w:type="dxa"/>
          </w:tcPr>
          <w:p w14:paraId="79D7211B" w14:textId="77777777" w:rsidR="001E3A22" w:rsidRPr="00D93DDA" w:rsidRDefault="001E3A22" w:rsidP="001A2A51">
            <w:pPr>
              <w:pStyle w:val="VCAAtablecondensedheading"/>
            </w:pPr>
            <w:r>
              <w:t>4</w:t>
            </w:r>
          </w:p>
        </w:tc>
        <w:tc>
          <w:tcPr>
            <w:tcW w:w="725" w:type="dxa"/>
          </w:tcPr>
          <w:p w14:paraId="4D1E130D" w14:textId="77777777" w:rsidR="001E3A22" w:rsidRPr="00D93DDA" w:rsidRDefault="001E3A22" w:rsidP="001A2A51">
            <w:pPr>
              <w:pStyle w:val="VCAAtablecondensedheading"/>
            </w:pPr>
            <w:r>
              <w:t>5</w:t>
            </w:r>
          </w:p>
        </w:tc>
        <w:tc>
          <w:tcPr>
            <w:tcW w:w="726" w:type="dxa"/>
          </w:tcPr>
          <w:p w14:paraId="15CDB883" w14:textId="77777777" w:rsidR="001E3A22" w:rsidRPr="00D93DDA" w:rsidRDefault="001E3A22" w:rsidP="001A2A51">
            <w:pPr>
              <w:pStyle w:val="VCAAtablecondensedheading"/>
            </w:pPr>
            <w:r>
              <w:t>6</w:t>
            </w:r>
          </w:p>
        </w:tc>
        <w:tc>
          <w:tcPr>
            <w:tcW w:w="726" w:type="dxa"/>
          </w:tcPr>
          <w:p w14:paraId="102C2474" w14:textId="77777777" w:rsidR="001E3A22" w:rsidRPr="00D93DDA" w:rsidRDefault="001E3A22" w:rsidP="001A2A51">
            <w:pPr>
              <w:pStyle w:val="VCAAtablecondensedheading"/>
            </w:pPr>
            <w:r>
              <w:t>7</w:t>
            </w:r>
          </w:p>
        </w:tc>
        <w:tc>
          <w:tcPr>
            <w:tcW w:w="725" w:type="dxa"/>
          </w:tcPr>
          <w:p w14:paraId="087F25B9" w14:textId="77777777" w:rsidR="001E3A22" w:rsidRPr="00D93DDA" w:rsidRDefault="001E3A22" w:rsidP="001A2A51">
            <w:pPr>
              <w:pStyle w:val="VCAAtablecondensedheading"/>
            </w:pPr>
            <w:r>
              <w:t>8</w:t>
            </w:r>
          </w:p>
        </w:tc>
        <w:tc>
          <w:tcPr>
            <w:tcW w:w="726" w:type="dxa"/>
          </w:tcPr>
          <w:p w14:paraId="10D6EACC" w14:textId="77777777" w:rsidR="001E3A22" w:rsidRPr="00D93DDA" w:rsidRDefault="001E3A22" w:rsidP="001A2A51">
            <w:pPr>
              <w:pStyle w:val="VCAAtablecondensedheading"/>
            </w:pPr>
            <w:r>
              <w:t>9</w:t>
            </w:r>
          </w:p>
        </w:tc>
        <w:tc>
          <w:tcPr>
            <w:tcW w:w="726" w:type="dxa"/>
          </w:tcPr>
          <w:p w14:paraId="1FFA5D9E" w14:textId="77777777" w:rsidR="001E3A22" w:rsidRPr="00D93DDA" w:rsidRDefault="001E3A22" w:rsidP="001A2A51">
            <w:pPr>
              <w:pStyle w:val="VCAAtablecondensedheading"/>
            </w:pPr>
            <w:r>
              <w:t>10</w:t>
            </w:r>
          </w:p>
        </w:tc>
        <w:tc>
          <w:tcPr>
            <w:tcW w:w="982" w:type="dxa"/>
          </w:tcPr>
          <w:p w14:paraId="62E63124" w14:textId="77777777" w:rsidR="001E3A22" w:rsidRPr="00D93DDA" w:rsidRDefault="001E3A22" w:rsidP="001A2A51">
            <w:pPr>
              <w:pStyle w:val="VCAAtablecondensedheading"/>
            </w:pPr>
            <w:r w:rsidRPr="00D93DDA">
              <w:t>Averag</w:t>
            </w:r>
            <w:r>
              <w:t>e</w:t>
            </w:r>
          </w:p>
        </w:tc>
      </w:tr>
      <w:tr w:rsidR="001E3A22" w:rsidRPr="00D93DDA" w14:paraId="43151028" w14:textId="77777777" w:rsidTr="001A2A51">
        <w:tc>
          <w:tcPr>
            <w:tcW w:w="665" w:type="dxa"/>
          </w:tcPr>
          <w:p w14:paraId="5043ED24" w14:textId="77777777" w:rsidR="001E3A22" w:rsidRPr="00D93DDA" w:rsidRDefault="001E3A22" w:rsidP="001A2A51">
            <w:pPr>
              <w:pStyle w:val="VCAAtablecondensed"/>
            </w:pPr>
            <w:r w:rsidRPr="00D93DDA">
              <w:t>%</w:t>
            </w:r>
          </w:p>
        </w:tc>
        <w:tc>
          <w:tcPr>
            <w:tcW w:w="725" w:type="dxa"/>
          </w:tcPr>
          <w:p w14:paraId="58ED70A4" w14:textId="0EE3923D" w:rsidR="001E3A22" w:rsidRPr="00D93DDA" w:rsidRDefault="00D66D92" w:rsidP="001A2A51">
            <w:pPr>
              <w:pStyle w:val="VCAAtablecondensed"/>
            </w:pPr>
            <w:r>
              <w:t>5</w:t>
            </w:r>
          </w:p>
        </w:tc>
        <w:tc>
          <w:tcPr>
            <w:tcW w:w="726" w:type="dxa"/>
          </w:tcPr>
          <w:p w14:paraId="2807395E" w14:textId="4B6DE0E3" w:rsidR="001E3A22" w:rsidRPr="00D93DDA" w:rsidRDefault="00D66D92" w:rsidP="001A2A51">
            <w:pPr>
              <w:pStyle w:val="VCAAtablecondensed"/>
            </w:pPr>
            <w:r>
              <w:t>5</w:t>
            </w:r>
          </w:p>
        </w:tc>
        <w:tc>
          <w:tcPr>
            <w:tcW w:w="725" w:type="dxa"/>
          </w:tcPr>
          <w:p w14:paraId="3830934E" w14:textId="51593D2E" w:rsidR="001E3A22" w:rsidRPr="00D93DDA" w:rsidRDefault="00D66D92" w:rsidP="001A2A51">
            <w:pPr>
              <w:pStyle w:val="VCAAtablecondensed"/>
            </w:pPr>
            <w:r>
              <w:t>9</w:t>
            </w:r>
          </w:p>
        </w:tc>
        <w:tc>
          <w:tcPr>
            <w:tcW w:w="726" w:type="dxa"/>
          </w:tcPr>
          <w:p w14:paraId="3A8FEE1B" w14:textId="23F7D9C2" w:rsidR="001E3A22" w:rsidRDefault="00D66D92" w:rsidP="001A2A51">
            <w:pPr>
              <w:pStyle w:val="VCAAtablecondensed"/>
            </w:pPr>
            <w:r>
              <w:t>14</w:t>
            </w:r>
          </w:p>
        </w:tc>
        <w:tc>
          <w:tcPr>
            <w:tcW w:w="726" w:type="dxa"/>
          </w:tcPr>
          <w:p w14:paraId="3EAE4252" w14:textId="4F94EFD8" w:rsidR="001E3A22" w:rsidRDefault="00D66D92" w:rsidP="001A2A51">
            <w:pPr>
              <w:pStyle w:val="VCAAtablecondensed"/>
            </w:pPr>
            <w:r>
              <w:t>15</w:t>
            </w:r>
          </w:p>
        </w:tc>
        <w:tc>
          <w:tcPr>
            <w:tcW w:w="725" w:type="dxa"/>
          </w:tcPr>
          <w:p w14:paraId="3E332CB0" w14:textId="70783B8B" w:rsidR="001E3A22" w:rsidRDefault="00D66D92" w:rsidP="001A2A51">
            <w:pPr>
              <w:pStyle w:val="VCAAtablecondensed"/>
            </w:pPr>
            <w:r>
              <w:t>16</w:t>
            </w:r>
          </w:p>
        </w:tc>
        <w:tc>
          <w:tcPr>
            <w:tcW w:w="726" w:type="dxa"/>
          </w:tcPr>
          <w:p w14:paraId="4C46412A" w14:textId="11694C97" w:rsidR="001E3A22" w:rsidRDefault="00D66D92" w:rsidP="001A2A51">
            <w:pPr>
              <w:pStyle w:val="VCAAtablecondensed"/>
            </w:pPr>
            <w:r>
              <w:t>12</w:t>
            </w:r>
          </w:p>
        </w:tc>
        <w:tc>
          <w:tcPr>
            <w:tcW w:w="726" w:type="dxa"/>
          </w:tcPr>
          <w:p w14:paraId="3E3ED14F" w14:textId="52F615A0" w:rsidR="001E3A22" w:rsidRPr="00D93DDA" w:rsidRDefault="00D66D92" w:rsidP="001A2A51">
            <w:pPr>
              <w:pStyle w:val="VCAAtablecondensed"/>
            </w:pPr>
            <w:r>
              <w:t>10</w:t>
            </w:r>
          </w:p>
        </w:tc>
        <w:tc>
          <w:tcPr>
            <w:tcW w:w="725" w:type="dxa"/>
          </w:tcPr>
          <w:p w14:paraId="0AF09081" w14:textId="45A88B11" w:rsidR="001E3A22" w:rsidRPr="00D93DDA" w:rsidRDefault="00D66D92" w:rsidP="001A2A51">
            <w:pPr>
              <w:pStyle w:val="VCAAtablecondensed"/>
            </w:pPr>
            <w:r>
              <w:t>8</w:t>
            </w:r>
          </w:p>
        </w:tc>
        <w:tc>
          <w:tcPr>
            <w:tcW w:w="726" w:type="dxa"/>
          </w:tcPr>
          <w:p w14:paraId="49E45F4F" w14:textId="6DEBF340" w:rsidR="001E3A22" w:rsidRPr="00D93DDA" w:rsidRDefault="00D66D92" w:rsidP="001A2A51">
            <w:pPr>
              <w:pStyle w:val="VCAAtablecondensed"/>
            </w:pPr>
            <w:r>
              <w:t>4</w:t>
            </w:r>
          </w:p>
        </w:tc>
        <w:tc>
          <w:tcPr>
            <w:tcW w:w="726" w:type="dxa"/>
          </w:tcPr>
          <w:p w14:paraId="59292740" w14:textId="0FDFC38E" w:rsidR="001E3A22" w:rsidRPr="00D93DDA" w:rsidRDefault="00D66D92" w:rsidP="001A2A51">
            <w:pPr>
              <w:pStyle w:val="VCAAtablecondensed"/>
            </w:pPr>
            <w:r>
              <w:t>2</w:t>
            </w:r>
          </w:p>
        </w:tc>
        <w:tc>
          <w:tcPr>
            <w:tcW w:w="982" w:type="dxa"/>
          </w:tcPr>
          <w:p w14:paraId="1AD39C04" w14:textId="7F80E524" w:rsidR="001E3A22" w:rsidRPr="00D93DDA" w:rsidRDefault="00D66D92" w:rsidP="001A2A51">
            <w:pPr>
              <w:pStyle w:val="VCAAtablecondensed"/>
            </w:pPr>
            <w:r>
              <w:t>4.7</w:t>
            </w:r>
          </w:p>
        </w:tc>
      </w:tr>
    </w:tbl>
    <w:p w14:paraId="4C1834AD" w14:textId="3FD32585" w:rsidR="00191F7D" w:rsidRPr="000A26A1" w:rsidRDefault="00191F7D" w:rsidP="00A20263">
      <w:pPr>
        <w:pStyle w:val="VCAAbody"/>
      </w:pPr>
      <w:r w:rsidRPr="00AB57E7">
        <w:t>This</w:t>
      </w:r>
      <w:r w:rsidRPr="000A26A1">
        <w:t xml:space="preserve"> </w:t>
      </w:r>
      <w:r w:rsidRPr="00AB57E7">
        <w:t>was</w:t>
      </w:r>
      <w:r w:rsidRPr="000A26A1">
        <w:t xml:space="preserve"> </w:t>
      </w:r>
      <w:r w:rsidRPr="00AB57E7">
        <w:t>a</w:t>
      </w:r>
      <w:r w:rsidR="00EA001B">
        <w:t xml:space="preserve"> religious</w:t>
      </w:r>
      <w:r w:rsidRPr="000A26A1">
        <w:t xml:space="preserve"> </w:t>
      </w:r>
      <w:r w:rsidRPr="00AB57E7">
        <w:t>tradition</w:t>
      </w:r>
      <w:r w:rsidR="00EA001B">
        <w:t>– or religious tradition–</w:t>
      </w:r>
      <w:r w:rsidRPr="00AB57E7">
        <w:t>specific</w:t>
      </w:r>
      <w:r w:rsidRPr="000A26A1">
        <w:t xml:space="preserve"> question.</w:t>
      </w:r>
    </w:p>
    <w:p w14:paraId="7FE07425" w14:textId="2D62F001" w:rsidR="00191F7D" w:rsidRPr="000A26A1" w:rsidRDefault="00191F7D" w:rsidP="009D5097">
      <w:pPr>
        <w:pStyle w:val="VCAAbody"/>
      </w:pPr>
      <w:r w:rsidRPr="00AB57E7">
        <w:t>It required use of source material to support the claims in the response.</w:t>
      </w:r>
      <w:r w:rsidR="009D5097">
        <w:t xml:space="preserve"> </w:t>
      </w:r>
      <w:r w:rsidRPr="000A26A1">
        <w:t xml:space="preserve">The challenge used in </w:t>
      </w:r>
      <w:r w:rsidR="00732DF8" w:rsidRPr="000A26A1">
        <w:t xml:space="preserve">Question </w:t>
      </w:r>
      <w:r w:rsidRPr="000A26A1">
        <w:t xml:space="preserve">3 had to be different from the challenge used in </w:t>
      </w:r>
      <w:r w:rsidR="00732DF8" w:rsidRPr="000A26A1">
        <w:t xml:space="preserve">Question </w:t>
      </w:r>
      <w:r w:rsidRPr="000A26A1">
        <w:t>1, parts a</w:t>
      </w:r>
      <w:r w:rsidR="00732DF8" w:rsidRPr="000A26A1">
        <w:t>.</w:t>
      </w:r>
      <w:r w:rsidRPr="000A26A1">
        <w:t>, b</w:t>
      </w:r>
      <w:r w:rsidR="00732DF8" w:rsidRPr="000A26A1">
        <w:t>.</w:t>
      </w:r>
      <w:r w:rsidRPr="000A26A1">
        <w:t xml:space="preserve"> and c.</w:t>
      </w:r>
    </w:p>
    <w:p w14:paraId="1EDB0A35" w14:textId="2F6F659E" w:rsidR="00AE57B8" w:rsidRPr="00AB57E7" w:rsidRDefault="00AE57B8" w:rsidP="00A20263">
      <w:pPr>
        <w:pStyle w:val="VCAAbody"/>
      </w:pPr>
      <w:r w:rsidRPr="00AB57E7">
        <w:t>Some</w:t>
      </w:r>
      <w:r w:rsidRPr="000A26A1">
        <w:t xml:space="preserve"> </w:t>
      </w:r>
      <w:r w:rsidRPr="00AB57E7">
        <w:t>points</w:t>
      </w:r>
      <w:r w:rsidRPr="000A26A1">
        <w:t xml:space="preserve"> </w:t>
      </w:r>
      <w:r w:rsidRPr="00AB57E7">
        <w:t>that</w:t>
      </w:r>
      <w:r w:rsidRPr="000A26A1">
        <w:t xml:space="preserve"> </w:t>
      </w:r>
      <w:r w:rsidRPr="00AB57E7">
        <w:t>students</w:t>
      </w:r>
      <w:r w:rsidRPr="000A26A1">
        <w:t xml:space="preserve"> </w:t>
      </w:r>
      <w:r w:rsidRPr="00AB57E7">
        <w:t>could</w:t>
      </w:r>
      <w:r w:rsidRPr="000A26A1">
        <w:t xml:space="preserve"> </w:t>
      </w:r>
      <w:r w:rsidR="00AB57E7" w:rsidRPr="000A26A1">
        <w:t>make</w:t>
      </w:r>
      <w:r w:rsidR="00D27F46" w:rsidRPr="000A26A1">
        <w:t xml:space="preserve"> included</w:t>
      </w:r>
      <w:r w:rsidRPr="000A26A1">
        <w:t>:</w:t>
      </w:r>
    </w:p>
    <w:p w14:paraId="54234E4C" w14:textId="479E112F" w:rsidR="00AE57B8" w:rsidRPr="00905600" w:rsidRDefault="00EA001B" w:rsidP="00A20263">
      <w:pPr>
        <w:pStyle w:val="VCAAbullet"/>
      </w:pPr>
      <w:r>
        <w:t>e</w:t>
      </w:r>
      <w:r w:rsidR="00AE57B8" w:rsidRPr="00905600">
        <w:t>vidence</w:t>
      </w:r>
      <w:r w:rsidR="00AE57B8" w:rsidRPr="000A26A1">
        <w:t xml:space="preserve"> </w:t>
      </w:r>
      <w:r w:rsidR="00AE57B8" w:rsidRPr="00905600">
        <w:t>that</w:t>
      </w:r>
      <w:r w:rsidR="00AE57B8" w:rsidRPr="000A26A1">
        <w:t xml:space="preserve"> </w:t>
      </w:r>
      <w:r w:rsidR="00AE57B8" w:rsidRPr="00905600">
        <w:t>the</w:t>
      </w:r>
      <w:r w:rsidR="00AE57B8" w:rsidRPr="000A26A1">
        <w:t xml:space="preserve"> </w:t>
      </w:r>
      <w:r w:rsidR="00AE57B8" w:rsidRPr="00905600">
        <w:t>challenge</w:t>
      </w:r>
      <w:r w:rsidR="00AE57B8" w:rsidRPr="000A26A1">
        <w:t xml:space="preserve"> </w:t>
      </w:r>
      <w:r w:rsidR="00AE57B8" w:rsidRPr="00905600">
        <w:t>had</w:t>
      </w:r>
      <w:r w:rsidR="00AE57B8" w:rsidRPr="000A26A1">
        <w:t xml:space="preserve"> </w:t>
      </w:r>
      <w:r w:rsidR="00AE57B8" w:rsidRPr="00905600">
        <w:t>an</w:t>
      </w:r>
      <w:r w:rsidR="00AE57B8" w:rsidRPr="000A26A1">
        <w:t xml:space="preserve"> </w:t>
      </w:r>
      <w:r w:rsidR="00AE57B8" w:rsidRPr="00905600">
        <w:t>immediate</w:t>
      </w:r>
      <w:r w:rsidR="00AE57B8" w:rsidRPr="000A26A1">
        <w:t xml:space="preserve"> </w:t>
      </w:r>
      <w:r w:rsidR="00AE57B8" w:rsidRPr="00905600">
        <w:t>effect</w:t>
      </w:r>
      <w:r w:rsidR="00AE57B8" w:rsidRPr="000A26A1">
        <w:t xml:space="preserve"> </w:t>
      </w:r>
      <w:r w:rsidR="00AE57B8" w:rsidRPr="00905600">
        <w:t>on</w:t>
      </w:r>
      <w:r w:rsidR="00AE57B8" w:rsidRPr="000A26A1">
        <w:t xml:space="preserve"> </w:t>
      </w:r>
      <w:r w:rsidR="00AE57B8" w:rsidRPr="00905600">
        <w:t>the</w:t>
      </w:r>
      <w:r w:rsidR="00AE57B8" w:rsidRPr="000A26A1">
        <w:t xml:space="preserve"> </w:t>
      </w:r>
      <w:r>
        <w:t>religious tradition or religious denomination</w:t>
      </w:r>
      <w:r w:rsidR="00AB57E7" w:rsidRPr="000A26A1">
        <w:t>, influencing its future development</w:t>
      </w:r>
    </w:p>
    <w:p w14:paraId="697F988B" w14:textId="1E3AC38F" w:rsidR="00AE57B8" w:rsidRPr="00905600" w:rsidRDefault="00EA001B" w:rsidP="00A20263">
      <w:pPr>
        <w:pStyle w:val="VCAAbullet"/>
      </w:pPr>
      <w:r>
        <w:t>f</w:t>
      </w:r>
      <w:r w:rsidR="00AE57B8" w:rsidRPr="00905600">
        <w:t>eatures</w:t>
      </w:r>
      <w:r w:rsidR="00AE57B8" w:rsidRPr="000A26A1">
        <w:t xml:space="preserve"> </w:t>
      </w:r>
      <w:r w:rsidR="00AE57B8" w:rsidRPr="00905600">
        <w:t>of</w:t>
      </w:r>
      <w:r w:rsidR="00AE57B8" w:rsidRPr="000A26A1">
        <w:t xml:space="preserve"> </w:t>
      </w:r>
      <w:r w:rsidR="00AE57B8" w:rsidRPr="00905600">
        <w:t>the</w:t>
      </w:r>
      <w:r w:rsidR="00AE57B8" w:rsidRPr="000A26A1">
        <w:t xml:space="preserve"> </w:t>
      </w:r>
      <w:r w:rsidR="00AE57B8" w:rsidRPr="00905600">
        <w:t>challenge</w:t>
      </w:r>
      <w:r w:rsidR="00AE57B8" w:rsidRPr="000A26A1">
        <w:t xml:space="preserve"> </w:t>
      </w:r>
      <w:r w:rsidR="00AE57B8" w:rsidRPr="00905600">
        <w:t>that</w:t>
      </w:r>
      <w:r w:rsidR="00AE57B8" w:rsidRPr="000A26A1">
        <w:t xml:space="preserve"> </w:t>
      </w:r>
      <w:r w:rsidR="00AE57B8" w:rsidRPr="00905600">
        <w:t>took</w:t>
      </w:r>
      <w:r w:rsidR="00AE57B8" w:rsidRPr="000A26A1">
        <w:t xml:space="preserve"> </w:t>
      </w:r>
      <w:r w:rsidR="00AE57B8" w:rsidRPr="00905600">
        <w:t>time</w:t>
      </w:r>
      <w:r w:rsidR="00AE57B8" w:rsidRPr="000A26A1">
        <w:t xml:space="preserve"> </w:t>
      </w:r>
      <w:r w:rsidR="00AE57B8" w:rsidRPr="00905600">
        <w:t>to</w:t>
      </w:r>
      <w:r w:rsidR="00AE57B8" w:rsidRPr="000A26A1">
        <w:t xml:space="preserve"> </w:t>
      </w:r>
      <w:r w:rsidR="00AE57B8" w:rsidRPr="00905600">
        <w:t>have</w:t>
      </w:r>
      <w:r w:rsidR="00AE57B8" w:rsidRPr="000A26A1">
        <w:t xml:space="preserve"> </w:t>
      </w:r>
      <w:r w:rsidR="00AE57B8" w:rsidRPr="00905600">
        <w:t>an</w:t>
      </w:r>
      <w:r w:rsidR="00AE57B8" w:rsidRPr="000A26A1">
        <w:t xml:space="preserve"> </w:t>
      </w:r>
      <w:r w:rsidR="00AE57B8" w:rsidRPr="00905600">
        <w:t>impact</w:t>
      </w:r>
      <w:r w:rsidR="00AE57B8" w:rsidRPr="000A26A1">
        <w:t xml:space="preserve"> </w:t>
      </w:r>
      <w:r w:rsidR="00AE57B8" w:rsidRPr="00905600">
        <w:t>on</w:t>
      </w:r>
      <w:r w:rsidR="00AE57B8" w:rsidRPr="000A26A1">
        <w:t xml:space="preserve"> </w:t>
      </w:r>
      <w:r w:rsidR="00AE57B8" w:rsidRPr="00905600">
        <w:t>the</w:t>
      </w:r>
      <w:r w:rsidR="00AE57B8" w:rsidRPr="000A26A1">
        <w:t xml:space="preserve"> </w:t>
      </w:r>
      <w:r>
        <w:t>religious tradition or religious denomination</w:t>
      </w:r>
      <w:r w:rsidR="00AB57E7" w:rsidRPr="000A26A1">
        <w:t>, and eventually influenced its future</w:t>
      </w:r>
    </w:p>
    <w:p w14:paraId="5F0BEBA7" w14:textId="4CB75CAC" w:rsidR="00AE57B8" w:rsidRPr="00905600" w:rsidRDefault="00AE57B8" w:rsidP="00A20263">
      <w:pPr>
        <w:pStyle w:val="VCAAbullet"/>
      </w:pPr>
      <w:r w:rsidRPr="00905600">
        <w:rPr>
          <w:noProof/>
          <w:lang w:val="en-AU" w:eastAsia="en-AU"/>
        </w:rPr>
        <mc:AlternateContent>
          <mc:Choice Requires="wps">
            <w:drawing>
              <wp:anchor distT="0" distB="0" distL="0" distR="0" simplePos="0" relativeHeight="251659264" behindDoc="1" locked="0" layoutInCell="1" allowOverlap="1" wp14:anchorId="14579201" wp14:editId="7E88EC3A">
                <wp:simplePos x="0" y="0"/>
                <wp:positionH relativeFrom="page">
                  <wp:posOffset>3025775</wp:posOffset>
                </wp:positionH>
                <wp:positionV relativeFrom="paragraph">
                  <wp:posOffset>117267</wp:posOffset>
                </wp:positionV>
                <wp:extent cx="35560" cy="635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6350"/>
                        </a:xfrm>
                        <a:custGeom>
                          <a:avLst/>
                          <a:gdLst/>
                          <a:ahLst/>
                          <a:cxnLst/>
                          <a:rect l="l" t="t" r="r" b="b"/>
                          <a:pathLst>
                            <a:path w="35560" h="6350">
                              <a:moveTo>
                                <a:pt x="35051" y="0"/>
                              </a:moveTo>
                              <a:lnTo>
                                <a:pt x="0" y="0"/>
                              </a:lnTo>
                              <a:lnTo>
                                <a:pt x="0" y="6096"/>
                              </a:lnTo>
                              <a:lnTo>
                                <a:pt x="35051" y="6096"/>
                              </a:lnTo>
                              <a:lnTo>
                                <a:pt x="350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6CFA65D" id="Graphic 27" o:spid="_x0000_s1026" style="position:absolute;margin-left:238.25pt;margin-top:9.25pt;width:2.8pt;height:.5pt;z-index:-251657216;visibility:visible;mso-wrap-style:square;mso-wrap-distance-left:0;mso-wrap-distance-top:0;mso-wrap-distance-right:0;mso-wrap-distance-bottom:0;mso-position-horizontal:absolute;mso-position-horizontal-relative:page;mso-position-vertical:absolute;mso-position-vertical-relative:text;v-text-anchor:top" coordsize="35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" path="m35051,l,,,6096r35051,l35051,xe" fillcolor="black" stroked="f">
                <v:path arrowok="t"/>
                <w10:wrap anchorx="page"/>
              </v:shape>
            </w:pict>
          </mc:Fallback>
        </mc:AlternateContent>
      </w:r>
      <w:r w:rsidR="00EA001B">
        <w:t>e</w:t>
      </w:r>
      <w:r w:rsidRPr="00905600">
        <w:t>ffects</w:t>
      </w:r>
      <w:r w:rsidRPr="000A26A1">
        <w:t xml:space="preserve"> </w:t>
      </w:r>
      <w:r w:rsidRPr="00905600">
        <w:t>of</w:t>
      </w:r>
      <w:r w:rsidRPr="000A26A1">
        <w:t xml:space="preserve"> </w:t>
      </w:r>
      <w:r w:rsidRPr="00905600">
        <w:t>the</w:t>
      </w:r>
      <w:r w:rsidRPr="000A26A1">
        <w:t xml:space="preserve"> </w:t>
      </w:r>
      <w:r w:rsidRPr="00905600">
        <w:t>challenge</w:t>
      </w:r>
      <w:r w:rsidRPr="000A26A1">
        <w:t xml:space="preserve"> </w:t>
      </w:r>
      <w:r w:rsidRPr="00905600">
        <w:t>upon</w:t>
      </w:r>
      <w:r w:rsidRPr="000A26A1">
        <w:t xml:space="preserve"> </w:t>
      </w:r>
      <w:r w:rsidRPr="00905600">
        <w:t>the</w:t>
      </w:r>
      <w:r w:rsidRPr="000A26A1">
        <w:t xml:space="preserve"> </w:t>
      </w:r>
      <w:r w:rsidR="00EA001B">
        <w:t>religious tradition or religious denomination</w:t>
      </w:r>
      <w:r w:rsidR="00EA001B" w:rsidRPr="00905600" w:rsidDel="00EA001B">
        <w:t xml:space="preserve"> </w:t>
      </w:r>
      <w:r w:rsidRPr="00905600">
        <w:t>that</w:t>
      </w:r>
      <w:r w:rsidRPr="000A26A1">
        <w:t xml:space="preserve"> </w:t>
      </w:r>
      <w:r w:rsidRPr="00905600">
        <w:t>were</w:t>
      </w:r>
      <w:r w:rsidRPr="000A26A1">
        <w:t xml:space="preserve"> </w:t>
      </w:r>
      <w:r w:rsidRPr="00905600">
        <w:t>only</w:t>
      </w:r>
      <w:r w:rsidRPr="000A26A1">
        <w:t xml:space="preserve"> </w:t>
      </w:r>
      <w:r w:rsidRPr="00905600">
        <w:t>fully</w:t>
      </w:r>
      <w:r w:rsidRPr="000A26A1">
        <w:t xml:space="preserve"> </w:t>
      </w:r>
      <w:r w:rsidRPr="00905600">
        <w:t>understood</w:t>
      </w:r>
      <w:r w:rsidRPr="000A26A1">
        <w:t xml:space="preserve"> </w:t>
      </w:r>
      <w:r w:rsidRPr="00905600">
        <w:t>over</w:t>
      </w:r>
      <w:r w:rsidRPr="000A26A1">
        <w:t xml:space="preserve"> time</w:t>
      </w:r>
    </w:p>
    <w:p w14:paraId="5CEB42A2" w14:textId="6FC37A04" w:rsidR="00AE57B8" w:rsidRPr="00905600" w:rsidRDefault="00EA001B" w:rsidP="00A20263">
      <w:pPr>
        <w:pStyle w:val="VCAAbullet"/>
      </w:pPr>
      <w:r>
        <w:t>t</w:t>
      </w:r>
      <w:r w:rsidR="00932FDB" w:rsidRPr="007B71F6">
        <w:t>he</w:t>
      </w:r>
      <w:r w:rsidR="00932FDB" w:rsidRPr="000A26A1">
        <w:t xml:space="preserve"> reasonably </w:t>
      </w:r>
      <w:r w:rsidR="00932FDB" w:rsidRPr="007B71F6">
        <w:t>likely</w:t>
      </w:r>
      <w:r w:rsidR="00932FDB" w:rsidRPr="000A26A1">
        <w:t xml:space="preserve"> </w:t>
      </w:r>
      <w:r w:rsidR="00932FDB" w:rsidRPr="007B71F6">
        <w:t>effect</w:t>
      </w:r>
      <w:r w:rsidR="00932FDB" w:rsidRPr="000A26A1">
        <w:t xml:space="preserve"> </w:t>
      </w:r>
      <w:r w:rsidR="00932FDB" w:rsidRPr="007B71F6">
        <w:t>upon</w:t>
      </w:r>
      <w:r w:rsidR="00932FDB" w:rsidRPr="000A26A1">
        <w:t xml:space="preserve"> </w:t>
      </w:r>
      <w:r w:rsidR="00932FDB" w:rsidRPr="007B71F6">
        <w:t>the</w:t>
      </w:r>
      <w:r w:rsidR="00932FDB" w:rsidRPr="000A26A1">
        <w:t xml:space="preserve"> </w:t>
      </w:r>
      <w:r w:rsidR="00932FDB" w:rsidRPr="007B71F6">
        <w:t>future</w:t>
      </w:r>
      <w:r w:rsidR="00932FDB" w:rsidRPr="000A26A1">
        <w:t xml:space="preserve"> </w:t>
      </w:r>
      <w:r w:rsidR="00932FDB" w:rsidRPr="007B71F6">
        <w:t>of</w:t>
      </w:r>
      <w:r w:rsidR="00932FDB" w:rsidRPr="000A26A1">
        <w:t xml:space="preserve"> </w:t>
      </w:r>
      <w:r w:rsidR="00932FDB" w:rsidRPr="007B71F6">
        <w:t>the</w:t>
      </w:r>
      <w:r w:rsidR="00932FDB" w:rsidRPr="000A26A1">
        <w:t xml:space="preserve"> </w:t>
      </w:r>
      <w:r>
        <w:t>religious tradition or religious denomination</w:t>
      </w:r>
      <w:r w:rsidRPr="000A26A1" w:rsidDel="00EA001B">
        <w:t xml:space="preserve"> </w:t>
      </w:r>
      <w:r w:rsidR="00932FDB" w:rsidRPr="000A26A1">
        <w:t xml:space="preserve">(if writing about a recent </w:t>
      </w:r>
      <w:r w:rsidR="00AE57B8" w:rsidRPr="00905600">
        <w:t>challenge</w:t>
      </w:r>
      <w:r w:rsidR="00932FDB" w:rsidRPr="007B71F6">
        <w:t xml:space="preserve">). </w:t>
      </w:r>
    </w:p>
    <w:p w14:paraId="5F13B01B" w14:textId="7BE22E0D" w:rsidR="00AE57B8" w:rsidRPr="00AB57E7" w:rsidRDefault="00D251F7" w:rsidP="00A20263">
      <w:pPr>
        <w:pStyle w:val="VCAAbody"/>
      </w:pPr>
      <w:r>
        <w:t>Higher-scoring responses could include:</w:t>
      </w:r>
    </w:p>
    <w:p w14:paraId="1157E8FB" w14:textId="1606021B" w:rsidR="00AE57B8" w:rsidRPr="00905600" w:rsidRDefault="00EA001B" w:rsidP="00A20263">
      <w:pPr>
        <w:pStyle w:val="VCAAbullet"/>
      </w:pPr>
      <w:r>
        <w:t>a</w:t>
      </w:r>
      <w:r w:rsidR="00AE57B8" w:rsidRPr="00905600">
        <w:t xml:space="preserve"> possible effect of a seemingly unsuccessful or partially successful challenge can be to build up resistance</w:t>
      </w:r>
      <w:r w:rsidR="00AE57B8" w:rsidRPr="000A26A1">
        <w:t xml:space="preserve"> </w:t>
      </w:r>
      <w:r w:rsidR="00AE57B8" w:rsidRPr="00905600">
        <w:t>to</w:t>
      </w:r>
      <w:r w:rsidR="00AE57B8" w:rsidRPr="000A26A1">
        <w:t xml:space="preserve"> </w:t>
      </w:r>
      <w:r w:rsidR="00AE57B8" w:rsidRPr="00905600">
        <w:t>any</w:t>
      </w:r>
      <w:r w:rsidR="00AE57B8" w:rsidRPr="000A26A1">
        <w:t xml:space="preserve"> </w:t>
      </w:r>
      <w:r w:rsidR="00AE57B8" w:rsidRPr="00905600">
        <w:t>further</w:t>
      </w:r>
      <w:r w:rsidR="00AE57B8" w:rsidRPr="000A26A1">
        <w:t xml:space="preserve"> </w:t>
      </w:r>
      <w:r w:rsidR="00AE57B8" w:rsidRPr="00905600">
        <w:t>attempt</w:t>
      </w:r>
      <w:r w:rsidR="00AE57B8" w:rsidRPr="000A26A1">
        <w:t xml:space="preserve"> </w:t>
      </w:r>
      <w:r w:rsidR="00AE57B8" w:rsidRPr="00905600">
        <w:t>at</w:t>
      </w:r>
      <w:r w:rsidR="00AE57B8" w:rsidRPr="000A26A1">
        <w:t xml:space="preserve"> </w:t>
      </w:r>
      <w:r w:rsidR="00AE57B8" w:rsidRPr="00905600">
        <w:t>change.</w:t>
      </w:r>
      <w:r w:rsidR="00AE57B8" w:rsidRPr="000A26A1">
        <w:t xml:space="preserve"> </w:t>
      </w:r>
      <w:r w:rsidR="00AE57B8" w:rsidRPr="00905600">
        <w:t>It</w:t>
      </w:r>
      <w:r w:rsidR="00AE57B8" w:rsidRPr="000A26A1">
        <w:t xml:space="preserve"> </w:t>
      </w:r>
      <w:r w:rsidR="00AE57B8" w:rsidRPr="00905600">
        <w:t>can</w:t>
      </w:r>
      <w:r w:rsidR="00AE57B8" w:rsidRPr="000A26A1">
        <w:t xml:space="preserve"> </w:t>
      </w:r>
      <w:r w:rsidR="00AE57B8" w:rsidRPr="00905600">
        <w:t>promote</w:t>
      </w:r>
      <w:r w:rsidR="00AE57B8" w:rsidRPr="000A26A1">
        <w:t xml:space="preserve"> </w:t>
      </w:r>
      <w:r w:rsidR="00AE57B8" w:rsidRPr="00905600">
        <w:t>a</w:t>
      </w:r>
      <w:r w:rsidR="00AE57B8" w:rsidRPr="000A26A1">
        <w:t xml:space="preserve"> </w:t>
      </w:r>
      <w:r w:rsidR="00AE57B8" w:rsidRPr="00905600">
        <w:t>deeper</w:t>
      </w:r>
      <w:r w:rsidR="00AE57B8" w:rsidRPr="000A26A1">
        <w:t xml:space="preserve"> </w:t>
      </w:r>
      <w:r w:rsidR="00AE57B8" w:rsidRPr="00905600">
        <w:t>conservatism</w:t>
      </w:r>
      <w:r w:rsidR="00AE57B8" w:rsidRPr="000A26A1">
        <w:t xml:space="preserve"> </w:t>
      </w:r>
      <w:r w:rsidR="00AE57B8" w:rsidRPr="00905600">
        <w:t>within</w:t>
      </w:r>
      <w:r w:rsidR="00AE57B8" w:rsidRPr="000A26A1">
        <w:t xml:space="preserve"> </w:t>
      </w:r>
      <w:r w:rsidR="00AE57B8" w:rsidRPr="00905600">
        <w:t>a</w:t>
      </w:r>
      <w:r w:rsidR="00AE57B8" w:rsidRPr="000A26A1">
        <w:t xml:space="preserve"> </w:t>
      </w:r>
      <w:r>
        <w:t>religious tradition or religious denomination</w:t>
      </w:r>
      <w:r w:rsidRPr="00905600" w:rsidDel="00EA001B">
        <w:t xml:space="preserve"> </w:t>
      </w:r>
      <w:r w:rsidR="00AE57B8" w:rsidRPr="00905600">
        <w:t>that can only be seen after the passing of several generations of adherents</w:t>
      </w:r>
    </w:p>
    <w:p w14:paraId="7491B19C" w14:textId="739A7D67" w:rsidR="00AE57B8" w:rsidRPr="00905600" w:rsidRDefault="00EA001B" w:rsidP="00A20263">
      <w:pPr>
        <w:pStyle w:val="VCAAbullet"/>
      </w:pPr>
      <w:r>
        <w:t>c</w:t>
      </w:r>
      <w:r w:rsidR="00AE57B8" w:rsidRPr="00905600">
        <w:t>onversely,</w:t>
      </w:r>
      <w:r w:rsidR="00AE57B8" w:rsidRPr="000A26A1">
        <w:t xml:space="preserve"> </w:t>
      </w:r>
      <w:r w:rsidR="00AE57B8" w:rsidRPr="00905600">
        <w:t>even</w:t>
      </w:r>
      <w:r w:rsidR="00AE57B8" w:rsidRPr="000A26A1">
        <w:t xml:space="preserve"> </w:t>
      </w:r>
      <w:r w:rsidR="00AE57B8" w:rsidRPr="00905600">
        <w:t>very</w:t>
      </w:r>
      <w:r w:rsidR="00AE57B8" w:rsidRPr="000A26A1">
        <w:t xml:space="preserve"> </w:t>
      </w:r>
      <w:r w:rsidR="00AE57B8" w:rsidRPr="00905600">
        <w:t>subtle</w:t>
      </w:r>
      <w:r w:rsidR="00AE57B8" w:rsidRPr="000A26A1">
        <w:t xml:space="preserve"> </w:t>
      </w:r>
      <w:r w:rsidR="00AE57B8" w:rsidRPr="00905600">
        <w:t>challenges</w:t>
      </w:r>
      <w:r w:rsidR="00AE57B8" w:rsidRPr="000A26A1">
        <w:t xml:space="preserve"> </w:t>
      </w:r>
      <w:r w:rsidR="00AE57B8" w:rsidRPr="00905600">
        <w:t>can</w:t>
      </w:r>
      <w:r w:rsidR="00AE57B8" w:rsidRPr="000A26A1">
        <w:t xml:space="preserve"> </w:t>
      </w:r>
      <w:r w:rsidR="00AE57B8" w:rsidRPr="00905600">
        <w:t>change</w:t>
      </w:r>
      <w:r w:rsidR="00AE57B8" w:rsidRPr="000A26A1">
        <w:t xml:space="preserve"> </w:t>
      </w:r>
      <w:r w:rsidR="00AE57B8" w:rsidRPr="00905600">
        <w:t>the</w:t>
      </w:r>
      <w:r w:rsidR="00AE57B8" w:rsidRPr="000A26A1">
        <w:t xml:space="preserve"> </w:t>
      </w:r>
      <w:r w:rsidR="00AE57B8" w:rsidRPr="00905600">
        <w:t>perception</w:t>
      </w:r>
      <w:r w:rsidR="00AE57B8" w:rsidRPr="000A26A1">
        <w:t xml:space="preserve"> </w:t>
      </w:r>
      <w:r w:rsidR="00AE57B8" w:rsidRPr="00905600">
        <w:t>of</w:t>
      </w:r>
      <w:r w:rsidR="00AE57B8" w:rsidRPr="000A26A1">
        <w:t xml:space="preserve"> </w:t>
      </w:r>
      <w:r w:rsidR="00AE57B8" w:rsidRPr="00905600">
        <w:t>a</w:t>
      </w:r>
      <w:r w:rsidR="00AE57B8" w:rsidRPr="000A26A1">
        <w:t xml:space="preserve"> </w:t>
      </w:r>
      <w:r w:rsidR="00AE57B8" w:rsidRPr="00905600">
        <w:t>tradition</w:t>
      </w:r>
      <w:r w:rsidR="00AE57B8" w:rsidRPr="000A26A1">
        <w:t xml:space="preserve"> </w:t>
      </w:r>
      <w:r w:rsidR="00AE57B8" w:rsidRPr="00905600">
        <w:t>from</w:t>
      </w:r>
      <w:r w:rsidR="00AE57B8" w:rsidRPr="000A26A1">
        <w:t xml:space="preserve"> </w:t>
      </w:r>
      <w:r w:rsidR="00AE57B8" w:rsidRPr="00905600">
        <w:t>the</w:t>
      </w:r>
      <w:r w:rsidR="00AE57B8" w:rsidRPr="000A26A1">
        <w:t xml:space="preserve"> </w:t>
      </w:r>
      <w:r w:rsidR="00AE57B8" w:rsidRPr="00905600">
        <w:t>standpoint of the wider society and new members of the tradition.</w:t>
      </w:r>
    </w:p>
    <w:p w14:paraId="3FEF7876" w14:textId="4BE31029" w:rsidR="00191F7D" w:rsidRPr="000A26A1" w:rsidRDefault="00732DF8" w:rsidP="00A20263">
      <w:pPr>
        <w:pStyle w:val="VCAAbody"/>
      </w:pPr>
      <w:r>
        <w:t>Not many</w:t>
      </w:r>
      <w:r w:rsidRPr="00A82CE3">
        <w:t xml:space="preserve"> </w:t>
      </w:r>
      <w:r w:rsidR="00CD43A7" w:rsidRPr="00A82CE3">
        <w:t>students followed the instruction to</w:t>
      </w:r>
      <w:r w:rsidR="00A82CE3">
        <w:t xml:space="preserve"> </w:t>
      </w:r>
      <w:r w:rsidR="00471480" w:rsidRPr="00A82CE3">
        <w:t>‘</w:t>
      </w:r>
      <w:r w:rsidR="00CD43A7" w:rsidRPr="007B71F6">
        <w:t>analyse the extent of relevance</w:t>
      </w:r>
      <w:r w:rsidR="00CD43A7" w:rsidRPr="00A82CE3">
        <w:t xml:space="preserve"> of the stimulus statement to the selected challenge. If this was mentioned, it was as an unsupported claim at the beginning or end of the response. </w:t>
      </w:r>
      <w:r w:rsidR="00F358CE" w:rsidRPr="00A82CE3">
        <w:t xml:space="preserve">Many responses were abbreviated versions of a summary of the Key Knowledge points for Area of Study 4.2, rather than a selection from </w:t>
      </w:r>
      <w:r w:rsidR="00A82CE3" w:rsidRPr="00A82CE3">
        <w:t>th</w:t>
      </w:r>
      <w:r w:rsidR="00A82CE3">
        <w:t>e</w:t>
      </w:r>
      <w:r w:rsidR="00A82CE3" w:rsidRPr="000A26A1">
        <w:t xml:space="preserve"> </w:t>
      </w:r>
      <w:r w:rsidR="00CB0CC0">
        <w:t>key knowledge studied about the challenge</w:t>
      </w:r>
      <w:r w:rsidR="00F358CE" w:rsidRPr="00A82CE3">
        <w:t xml:space="preserve"> that addressed the question. </w:t>
      </w:r>
      <w:r w:rsidR="004D16BA">
        <w:t xml:space="preserve">Basic/general skills related to directly answering the question and addressing the command term analysis (see </w:t>
      </w:r>
      <w:hyperlink r:id="rId11" w:history="1">
        <w:r w:rsidR="004D16BA" w:rsidRPr="004D16BA">
          <w:rPr>
            <w:rStyle w:val="Hyperlink"/>
          </w:rPr>
          <w:t>VCAA Glossary of command terms</w:t>
        </w:r>
      </w:hyperlink>
      <w:r w:rsidR="004D16BA">
        <w:t xml:space="preserve">) require </w:t>
      </w:r>
      <w:r w:rsidR="00DA7278" w:rsidRPr="00A82CE3">
        <w:t>much more attention.</w:t>
      </w:r>
    </w:p>
    <w:p w14:paraId="0DC3907F" w14:textId="2929F21E" w:rsidR="00CD43A7" w:rsidRPr="000A26A1" w:rsidRDefault="00CD43A7" w:rsidP="00A20263">
      <w:pPr>
        <w:pStyle w:val="VCAAbody"/>
      </w:pPr>
      <w:r w:rsidRPr="00A82CE3">
        <w:t xml:space="preserve">The focus of this question was the impact </w:t>
      </w:r>
      <w:r w:rsidR="00DA7278" w:rsidRPr="00A82CE3">
        <w:t xml:space="preserve">of the challenge </w:t>
      </w:r>
      <w:r w:rsidRPr="00A82CE3">
        <w:t>on the religious tradition</w:t>
      </w:r>
      <w:r w:rsidR="004D16BA">
        <w:t xml:space="preserve"> or religious denomination</w:t>
      </w:r>
      <w:r w:rsidR="000838A0">
        <w:t>,</w:t>
      </w:r>
      <w:r w:rsidRPr="00A82CE3">
        <w:t xml:space="preserve"> not on an individual. This mistake featured in most responses related to the challenge of the Protestant Reformation.</w:t>
      </w:r>
    </w:p>
    <w:p w14:paraId="3450611F" w14:textId="275F18AC" w:rsidR="00520689" w:rsidRDefault="00D251F7" w:rsidP="00A20263">
      <w:pPr>
        <w:pStyle w:val="VCAAbody"/>
      </w:pPr>
      <w:r>
        <w:t>Th</w:t>
      </w:r>
      <w:r w:rsidR="009D5097">
        <w:t xml:space="preserve">e following </w:t>
      </w:r>
      <w:r>
        <w:t xml:space="preserve">is an excerpt from a </w:t>
      </w:r>
      <w:r w:rsidR="004D16BA">
        <w:t xml:space="preserve">high-scoring </w:t>
      </w:r>
      <w:r>
        <w:t>response</w:t>
      </w:r>
      <w:r w:rsidR="009D5097">
        <w:t>.</w:t>
      </w:r>
    </w:p>
    <w:p w14:paraId="56217AE9" w14:textId="0AAA9F55" w:rsidR="00471480" w:rsidRPr="000A26A1" w:rsidRDefault="003E0551" w:rsidP="000A26A1">
      <w:pPr>
        <w:pStyle w:val="VCAAstudentresponse"/>
      </w:pPr>
      <w:r w:rsidRPr="0013621E">
        <w:t>This statement largely represents what has happened to Reform Judaism regarding the ongoing ethical challenge (1960s-present) of reconciling homosexuality and same sex marriage with traditional Jewish beliefs. During the widespread civil rights movements beginning in the 1960s, Reform Judaism was forced to determine whether and how it could embrace homosexual individuals, influencing the future development of the tradition</w:t>
      </w:r>
      <w:r w:rsidR="00B6082F" w:rsidRPr="0013621E">
        <w:t xml:space="preserve"> as it required a reinterpretation of traditional understandings of references in the Torah condemning homosexuality.</w:t>
      </w:r>
    </w:p>
    <w:p w14:paraId="2A39051C" w14:textId="1E8A64EF" w:rsidR="003E0551" w:rsidRDefault="003E0551" w:rsidP="009D5097">
      <w:pPr>
        <w:pStyle w:val="VCAAstudentresponse"/>
      </w:pPr>
      <w:r w:rsidRPr="009D5097">
        <w:t>Diverging from the statement, Reform Judaism did not</w:t>
      </w:r>
      <w:r w:rsidR="00B6082F" w:rsidRPr="009D5097">
        <w:t xml:space="preserve"> ‘take time for the effect to develop’ as already in 1965, the Women of Reform Judaism (WR) issued a statement showcasing the denomination’s stance of acceptance of the challenge by referring to homosexuals as ‘our brothers and sisters’ (WE 1965)</w:t>
      </w:r>
      <w:r w:rsidR="00164C6B" w:rsidRPr="009D5097">
        <w:t>.</w:t>
      </w:r>
    </w:p>
    <w:p w14:paraId="7685DF69" w14:textId="77777777" w:rsidR="00681A59" w:rsidRDefault="00681A59">
      <w:pPr>
        <w:rPr>
          <w:rFonts w:ascii="Arial" w:hAnsi="Arial" w:cs="Arial"/>
          <w:color w:val="000000" w:themeColor="text1"/>
          <w:sz w:val="20"/>
        </w:rPr>
      </w:pPr>
      <w:r>
        <w:rPr>
          <w:color w:val="000000" w:themeColor="text1"/>
          <w:sz w:val="20"/>
        </w:rPr>
        <w:br w:type="page"/>
      </w:r>
    </w:p>
    <w:p w14:paraId="4D11C1B6" w14:textId="048ED4C9" w:rsidR="003F13DD" w:rsidRPr="000A26A1" w:rsidRDefault="00D251F7" w:rsidP="00B60D9D">
      <w:pPr>
        <w:pStyle w:val="VCAAHeading3"/>
      </w:pPr>
      <w:r>
        <w:lastRenderedPageBreak/>
        <w:t>Question 4</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726"/>
        <w:gridCol w:w="726"/>
        <w:gridCol w:w="725"/>
        <w:gridCol w:w="726"/>
        <w:gridCol w:w="726"/>
        <w:gridCol w:w="982"/>
      </w:tblGrid>
      <w:tr w:rsidR="00556ACF" w:rsidRPr="00D93DDA" w14:paraId="38D0902B"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7FD7A3F3" w14:textId="77777777" w:rsidR="00556ACF" w:rsidRPr="00D93DDA" w:rsidRDefault="00556ACF" w:rsidP="001A2A51">
            <w:pPr>
              <w:pStyle w:val="VCAAtablecondensedheading"/>
            </w:pPr>
            <w:r w:rsidRPr="00D93DDA">
              <w:t>Mark</w:t>
            </w:r>
          </w:p>
        </w:tc>
        <w:tc>
          <w:tcPr>
            <w:tcW w:w="725" w:type="dxa"/>
          </w:tcPr>
          <w:p w14:paraId="0EB98B87" w14:textId="77777777" w:rsidR="00556ACF" w:rsidRPr="00D93DDA" w:rsidRDefault="00556ACF" w:rsidP="001A2A51">
            <w:pPr>
              <w:pStyle w:val="VCAAtablecondensedheading"/>
            </w:pPr>
            <w:r w:rsidRPr="00D93DDA">
              <w:t>0</w:t>
            </w:r>
          </w:p>
        </w:tc>
        <w:tc>
          <w:tcPr>
            <w:tcW w:w="726" w:type="dxa"/>
          </w:tcPr>
          <w:p w14:paraId="7F2A8365" w14:textId="77777777" w:rsidR="00556ACF" w:rsidRPr="00D93DDA" w:rsidRDefault="00556ACF" w:rsidP="001A2A51">
            <w:pPr>
              <w:pStyle w:val="VCAAtablecondensedheading"/>
            </w:pPr>
            <w:r w:rsidRPr="00D93DDA">
              <w:t>1</w:t>
            </w:r>
          </w:p>
        </w:tc>
        <w:tc>
          <w:tcPr>
            <w:tcW w:w="725" w:type="dxa"/>
          </w:tcPr>
          <w:p w14:paraId="1CFFB33A" w14:textId="77777777" w:rsidR="00556ACF" w:rsidRPr="00D93DDA" w:rsidRDefault="00556ACF" w:rsidP="001A2A51">
            <w:pPr>
              <w:pStyle w:val="VCAAtablecondensedheading"/>
            </w:pPr>
            <w:r w:rsidRPr="00D93DDA">
              <w:t>2</w:t>
            </w:r>
          </w:p>
        </w:tc>
        <w:tc>
          <w:tcPr>
            <w:tcW w:w="726" w:type="dxa"/>
          </w:tcPr>
          <w:p w14:paraId="188B8387" w14:textId="77777777" w:rsidR="00556ACF" w:rsidRPr="00D93DDA" w:rsidRDefault="00556ACF" w:rsidP="001A2A51">
            <w:pPr>
              <w:pStyle w:val="VCAAtablecondensedheading"/>
            </w:pPr>
            <w:r>
              <w:t>3</w:t>
            </w:r>
          </w:p>
        </w:tc>
        <w:tc>
          <w:tcPr>
            <w:tcW w:w="726" w:type="dxa"/>
          </w:tcPr>
          <w:p w14:paraId="3B418226" w14:textId="77777777" w:rsidR="00556ACF" w:rsidRPr="00D93DDA" w:rsidRDefault="00556ACF" w:rsidP="001A2A51">
            <w:pPr>
              <w:pStyle w:val="VCAAtablecondensedheading"/>
            </w:pPr>
            <w:r>
              <w:t>4</w:t>
            </w:r>
          </w:p>
        </w:tc>
        <w:tc>
          <w:tcPr>
            <w:tcW w:w="725" w:type="dxa"/>
          </w:tcPr>
          <w:p w14:paraId="5B2AB6CE" w14:textId="77777777" w:rsidR="00556ACF" w:rsidRPr="00D93DDA" w:rsidRDefault="00556ACF" w:rsidP="001A2A51">
            <w:pPr>
              <w:pStyle w:val="VCAAtablecondensedheading"/>
            </w:pPr>
            <w:r>
              <w:t>5</w:t>
            </w:r>
          </w:p>
        </w:tc>
        <w:tc>
          <w:tcPr>
            <w:tcW w:w="726" w:type="dxa"/>
          </w:tcPr>
          <w:p w14:paraId="10B3F639" w14:textId="77777777" w:rsidR="00556ACF" w:rsidRPr="00D93DDA" w:rsidRDefault="00556ACF" w:rsidP="001A2A51">
            <w:pPr>
              <w:pStyle w:val="VCAAtablecondensedheading"/>
            </w:pPr>
            <w:r>
              <w:t>6</w:t>
            </w:r>
          </w:p>
        </w:tc>
        <w:tc>
          <w:tcPr>
            <w:tcW w:w="726" w:type="dxa"/>
          </w:tcPr>
          <w:p w14:paraId="62F9A612" w14:textId="77777777" w:rsidR="00556ACF" w:rsidRPr="00D93DDA" w:rsidRDefault="00556ACF" w:rsidP="001A2A51">
            <w:pPr>
              <w:pStyle w:val="VCAAtablecondensedheading"/>
            </w:pPr>
            <w:r>
              <w:t>7</w:t>
            </w:r>
          </w:p>
        </w:tc>
        <w:tc>
          <w:tcPr>
            <w:tcW w:w="725" w:type="dxa"/>
          </w:tcPr>
          <w:p w14:paraId="1E64F7AD" w14:textId="77777777" w:rsidR="00556ACF" w:rsidRPr="00D93DDA" w:rsidRDefault="00556ACF" w:rsidP="001A2A51">
            <w:pPr>
              <w:pStyle w:val="VCAAtablecondensedheading"/>
            </w:pPr>
            <w:r>
              <w:t>8</w:t>
            </w:r>
          </w:p>
        </w:tc>
        <w:tc>
          <w:tcPr>
            <w:tcW w:w="726" w:type="dxa"/>
          </w:tcPr>
          <w:p w14:paraId="227E7A59" w14:textId="77777777" w:rsidR="00556ACF" w:rsidRPr="00D93DDA" w:rsidRDefault="00556ACF" w:rsidP="001A2A51">
            <w:pPr>
              <w:pStyle w:val="VCAAtablecondensedheading"/>
            </w:pPr>
            <w:r>
              <w:t>9</w:t>
            </w:r>
          </w:p>
        </w:tc>
        <w:tc>
          <w:tcPr>
            <w:tcW w:w="726" w:type="dxa"/>
          </w:tcPr>
          <w:p w14:paraId="69285B48" w14:textId="77777777" w:rsidR="00556ACF" w:rsidRPr="00D93DDA" w:rsidRDefault="00556ACF" w:rsidP="001A2A51">
            <w:pPr>
              <w:pStyle w:val="VCAAtablecondensedheading"/>
            </w:pPr>
            <w:r>
              <w:t>10</w:t>
            </w:r>
          </w:p>
        </w:tc>
        <w:tc>
          <w:tcPr>
            <w:tcW w:w="982" w:type="dxa"/>
          </w:tcPr>
          <w:p w14:paraId="4C42C6C7" w14:textId="77777777" w:rsidR="00556ACF" w:rsidRPr="00D93DDA" w:rsidRDefault="00556ACF" w:rsidP="001A2A51">
            <w:pPr>
              <w:pStyle w:val="VCAAtablecondensedheading"/>
            </w:pPr>
            <w:r w:rsidRPr="00D93DDA">
              <w:t>Averag</w:t>
            </w:r>
            <w:r>
              <w:t>e</w:t>
            </w:r>
          </w:p>
        </w:tc>
      </w:tr>
      <w:tr w:rsidR="00556ACF" w:rsidRPr="00D93DDA" w14:paraId="2B579DDE" w14:textId="77777777" w:rsidTr="001A2A51">
        <w:tc>
          <w:tcPr>
            <w:tcW w:w="665" w:type="dxa"/>
          </w:tcPr>
          <w:p w14:paraId="34378D3A" w14:textId="77777777" w:rsidR="00556ACF" w:rsidRPr="00D93DDA" w:rsidRDefault="00556ACF" w:rsidP="001A2A51">
            <w:pPr>
              <w:pStyle w:val="VCAAtablecondensed"/>
            </w:pPr>
            <w:r w:rsidRPr="00D93DDA">
              <w:t>%</w:t>
            </w:r>
          </w:p>
        </w:tc>
        <w:tc>
          <w:tcPr>
            <w:tcW w:w="725" w:type="dxa"/>
          </w:tcPr>
          <w:p w14:paraId="5231A81C" w14:textId="059549F6" w:rsidR="00556ACF" w:rsidRPr="00D93DDA" w:rsidRDefault="00EE458B" w:rsidP="001A2A51">
            <w:pPr>
              <w:pStyle w:val="VCAAtablecondensed"/>
            </w:pPr>
            <w:r>
              <w:t>5</w:t>
            </w:r>
          </w:p>
        </w:tc>
        <w:tc>
          <w:tcPr>
            <w:tcW w:w="726" w:type="dxa"/>
          </w:tcPr>
          <w:p w14:paraId="560B234C" w14:textId="4B4314A5" w:rsidR="00556ACF" w:rsidRPr="00D93DDA" w:rsidRDefault="00EE458B" w:rsidP="001A2A51">
            <w:pPr>
              <w:pStyle w:val="VCAAtablecondensed"/>
            </w:pPr>
            <w:r>
              <w:t>4</w:t>
            </w:r>
          </w:p>
        </w:tc>
        <w:tc>
          <w:tcPr>
            <w:tcW w:w="725" w:type="dxa"/>
          </w:tcPr>
          <w:p w14:paraId="0455EE62" w14:textId="677BD335" w:rsidR="00556ACF" w:rsidRPr="00D93DDA" w:rsidRDefault="00EE458B" w:rsidP="001A2A51">
            <w:pPr>
              <w:pStyle w:val="VCAAtablecondensed"/>
            </w:pPr>
            <w:r>
              <w:t>8</w:t>
            </w:r>
          </w:p>
        </w:tc>
        <w:tc>
          <w:tcPr>
            <w:tcW w:w="726" w:type="dxa"/>
          </w:tcPr>
          <w:p w14:paraId="6FA6DBEC" w14:textId="23D06594" w:rsidR="00556ACF" w:rsidRDefault="00EE458B" w:rsidP="001A2A51">
            <w:pPr>
              <w:pStyle w:val="VCAAtablecondensed"/>
            </w:pPr>
            <w:r>
              <w:t>12</w:t>
            </w:r>
          </w:p>
        </w:tc>
        <w:tc>
          <w:tcPr>
            <w:tcW w:w="726" w:type="dxa"/>
          </w:tcPr>
          <w:p w14:paraId="6F4FE105" w14:textId="78ED9F78" w:rsidR="00556ACF" w:rsidRDefault="00EE458B" w:rsidP="001A2A51">
            <w:pPr>
              <w:pStyle w:val="VCAAtablecondensed"/>
            </w:pPr>
            <w:r>
              <w:t>16</w:t>
            </w:r>
          </w:p>
        </w:tc>
        <w:tc>
          <w:tcPr>
            <w:tcW w:w="725" w:type="dxa"/>
          </w:tcPr>
          <w:p w14:paraId="6678796C" w14:textId="0D33D16F" w:rsidR="00556ACF" w:rsidRDefault="00EE458B" w:rsidP="001A2A51">
            <w:pPr>
              <w:pStyle w:val="VCAAtablecondensed"/>
            </w:pPr>
            <w:r>
              <w:t>15</w:t>
            </w:r>
          </w:p>
        </w:tc>
        <w:tc>
          <w:tcPr>
            <w:tcW w:w="726" w:type="dxa"/>
          </w:tcPr>
          <w:p w14:paraId="36D700C6" w14:textId="5DA9E16D" w:rsidR="00556ACF" w:rsidRDefault="00EE458B" w:rsidP="001A2A51">
            <w:pPr>
              <w:pStyle w:val="VCAAtablecondensed"/>
            </w:pPr>
            <w:r>
              <w:t>15</w:t>
            </w:r>
          </w:p>
        </w:tc>
        <w:tc>
          <w:tcPr>
            <w:tcW w:w="726" w:type="dxa"/>
          </w:tcPr>
          <w:p w14:paraId="71456BEA" w14:textId="226645DD" w:rsidR="00556ACF" w:rsidRPr="00D93DDA" w:rsidRDefault="00EE458B" w:rsidP="001A2A51">
            <w:pPr>
              <w:pStyle w:val="VCAAtablecondensed"/>
            </w:pPr>
            <w:r>
              <w:t>11</w:t>
            </w:r>
          </w:p>
        </w:tc>
        <w:tc>
          <w:tcPr>
            <w:tcW w:w="725" w:type="dxa"/>
          </w:tcPr>
          <w:p w14:paraId="0F49F4DC" w14:textId="4892FDCF" w:rsidR="00556ACF" w:rsidRPr="00D93DDA" w:rsidRDefault="00EE458B" w:rsidP="001A2A51">
            <w:pPr>
              <w:pStyle w:val="VCAAtablecondensed"/>
            </w:pPr>
            <w:r>
              <w:t>8</w:t>
            </w:r>
          </w:p>
        </w:tc>
        <w:tc>
          <w:tcPr>
            <w:tcW w:w="726" w:type="dxa"/>
          </w:tcPr>
          <w:p w14:paraId="23435159" w14:textId="4A1FD5D3" w:rsidR="00556ACF" w:rsidRPr="00D93DDA" w:rsidRDefault="00EE458B" w:rsidP="001A2A51">
            <w:pPr>
              <w:pStyle w:val="VCAAtablecondensed"/>
            </w:pPr>
            <w:r>
              <w:t>4</w:t>
            </w:r>
          </w:p>
        </w:tc>
        <w:tc>
          <w:tcPr>
            <w:tcW w:w="726" w:type="dxa"/>
          </w:tcPr>
          <w:p w14:paraId="68948A5D" w14:textId="425AE182" w:rsidR="00556ACF" w:rsidRPr="00D93DDA" w:rsidRDefault="00EE458B" w:rsidP="001A2A51">
            <w:pPr>
              <w:pStyle w:val="VCAAtablecondensed"/>
            </w:pPr>
            <w:r>
              <w:t>1</w:t>
            </w:r>
          </w:p>
        </w:tc>
        <w:tc>
          <w:tcPr>
            <w:tcW w:w="982" w:type="dxa"/>
          </w:tcPr>
          <w:p w14:paraId="258CF31E" w14:textId="47F7B987" w:rsidR="00556ACF" w:rsidRPr="00D93DDA" w:rsidRDefault="00EE458B" w:rsidP="001A2A51">
            <w:pPr>
              <w:pStyle w:val="VCAAtablecondensed"/>
            </w:pPr>
            <w:r>
              <w:t>4.8</w:t>
            </w:r>
          </w:p>
        </w:tc>
      </w:tr>
    </w:tbl>
    <w:p w14:paraId="056EF896" w14:textId="735912DE" w:rsidR="0043257B" w:rsidRPr="00224219" w:rsidRDefault="0043257B" w:rsidP="0043257B">
      <w:pPr>
        <w:pStyle w:val="VCAAbody"/>
      </w:pPr>
      <w:r w:rsidRPr="00224219">
        <w:t>This</w:t>
      </w:r>
      <w:r w:rsidRPr="000A26A1">
        <w:t xml:space="preserve"> </w:t>
      </w:r>
      <w:r>
        <w:t>was</w:t>
      </w:r>
      <w:r w:rsidRPr="000A26A1">
        <w:t xml:space="preserve"> </w:t>
      </w:r>
      <w:r w:rsidRPr="00224219">
        <w:t>a</w:t>
      </w:r>
      <w:r w:rsidRPr="000A26A1">
        <w:t xml:space="preserve"> </w:t>
      </w:r>
      <w:r w:rsidR="004D16BA">
        <w:t>religious tradition</w:t>
      </w:r>
      <w:r w:rsidR="001D3893">
        <w:t>–</w:t>
      </w:r>
      <w:r w:rsidR="004D16BA">
        <w:t xml:space="preserve"> or religious denomination–</w:t>
      </w:r>
      <w:r w:rsidR="001D3893">
        <w:t xml:space="preserve">specific </w:t>
      </w:r>
      <w:r w:rsidRPr="000A26A1">
        <w:t>question.</w:t>
      </w:r>
    </w:p>
    <w:p w14:paraId="5573E5F6" w14:textId="77777777" w:rsidR="0043257B" w:rsidRPr="000A26A1" w:rsidRDefault="0043257B" w:rsidP="009D5097">
      <w:pPr>
        <w:pStyle w:val="VCAAbody"/>
      </w:pPr>
      <w:r w:rsidRPr="000A26A1">
        <w:t>It required use of source material to support the claims in the response.</w:t>
      </w:r>
    </w:p>
    <w:p w14:paraId="5E15E797" w14:textId="3E650850" w:rsidR="00620C13" w:rsidRPr="000A26A1" w:rsidRDefault="0043257B" w:rsidP="00502DB4">
      <w:pPr>
        <w:pStyle w:val="VCAAbody"/>
      </w:pPr>
      <w:r w:rsidRPr="007B71F6">
        <w:t>Some points that students could make included:</w:t>
      </w:r>
    </w:p>
    <w:p w14:paraId="09627CC7" w14:textId="401743E5" w:rsidR="00620C13" w:rsidRPr="00224219" w:rsidRDefault="0043257B" w:rsidP="00502DB4">
      <w:pPr>
        <w:pStyle w:val="VCAAbullet"/>
      </w:pPr>
      <w:r>
        <w:t>T</w:t>
      </w:r>
      <w:r w:rsidR="00620C13" w:rsidRPr="00224219">
        <w:t>he</w:t>
      </w:r>
      <w:r w:rsidR="00620C13" w:rsidRPr="000A26A1">
        <w:t xml:space="preserve"> </w:t>
      </w:r>
      <w:r w:rsidR="00620C13" w:rsidRPr="00224219">
        <w:t>person’s</w:t>
      </w:r>
      <w:r w:rsidR="00620C13" w:rsidRPr="000A26A1">
        <w:t xml:space="preserve"> </w:t>
      </w:r>
      <w:r w:rsidR="00620C13" w:rsidRPr="00224219">
        <w:t>‘level</w:t>
      </w:r>
      <w:r w:rsidR="00620C13" w:rsidRPr="000A26A1">
        <w:t xml:space="preserve"> </w:t>
      </w:r>
      <w:r w:rsidR="00620C13" w:rsidRPr="00224219">
        <w:t>of</w:t>
      </w:r>
      <w:r w:rsidR="00620C13" w:rsidRPr="000A26A1">
        <w:t xml:space="preserve"> </w:t>
      </w:r>
      <w:r w:rsidR="00620C13" w:rsidRPr="00224219">
        <w:t>adherence’,</w:t>
      </w:r>
      <w:r w:rsidR="00620C13" w:rsidRPr="000A26A1">
        <w:t xml:space="preserve"> </w:t>
      </w:r>
      <w:r w:rsidR="00620C13" w:rsidRPr="00224219">
        <w:t>and</w:t>
      </w:r>
      <w:r w:rsidR="00620C13" w:rsidRPr="000A26A1">
        <w:t xml:space="preserve"> </w:t>
      </w:r>
      <w:r w:rsidR="00620C13" w:rsidRPr="00224219">
        <w:t>‘understanding of religious beliefs’ and ‘engagement with expression through the related aspects of religion’.</w:t>
      </w:r>
    </w:p>
    <w:p w14:paraId="22598781" w14:textId="6EBC6448" w:rsidR="00620C13" w:rsidRPr="00224219" w:rsidRDefault="0043257B" w:rsidP="00502DB4">
      <w:pPr>
        <w:pStyle w:val="VCAAbullet"/>
      </w:pPr>
      <w:r>
        <w:t>How</w:t>
      </w:r>
      <w:r w:rsidR="00620C13" w:rsidRPr="000A26A1">
        <w:t xml:space="preserve"> </w:t>
      </w:r>
      <w:r w:rsidR="00620C13" w:rsidRPr="00224219">
        <w:t>the</w:t>
      </w:r>
      <w:r w:rsidR="00620C13" w:rsidRPr="000A26A1">
        <w:t xml:space="preserve"> </w:t>
      </w:r>
      <w:r w:rsidR="00620C13" w:rsidRPr="00224219">
        <w:t>experience</w:t>
      </w:r>
      <w:r w:rsidR="00620C13" w:rsidRPr="000A26A1">
        <w:t xml:space="preserve"> </w:t>
      </w:r>
      <w:r w:rsidR="00620C13" w:rsidRPr="00224219">
        <w:t>affected</w:t>
      </w:r>
      <w:r w:rsidR="00620C13" w:rsidRPr="000A26A1">
        <w:t xml:space="preserve"> </w:t>
      </w:r>
      <w:r w:rsidR="00620C13" w:rsidRPr="00224219">
        <w:t>the</w:t>
      </w:r>
      <w:r w:rsidR="00620C13" w:rsidRPr="000A26A1">
        <w:t xml:space="preserve"> </w:t>
      </w:r>
      <w:r w:rsidR="00620C13" w:rsidRPr="00224219">
        <w:t>person’s</w:t>
      </w:r>
      <w:r w:rsidR="00620C13" w:rsidRPr="000A26A1">
        <w:t xml:space="preserve"> </w:t>
      </w:r>
      <w:r w:rsidR="00620C13" w:rsidRPr="00224219">
        <w:t>understanding</w:t>
      </w:r>
      <w:r w:rsidR="00620C13" w:rsidRPr="000A26A1">
        <w:t xml:space="preserve"> </w:t>
      </w:r>
      <w:r w:rsidR="00620C13" w:rsidRPr="00224219">
        <w:t>of</w:t>
      </w:r>
      <w:r w:rsidR="00620C13" w:rsidRPr="000A26A1">
        <w:t xml:space="preserve"> </w:t>
      </w:r>
      <w:r w:rsidR="00620C13" w:rsidRPr="00224219">
        <w:t>the</w:t>
      </w:r>
      <w:r w:rsidR="00620C13" w:rsidRPr="000A26A1">
        <w:t xml:space="preserve"> </w:t>
      </w:r>
      <w:r w:rsidR="00620C13" w:rsidRPr="00224219">
        <w:t>belief</w:t>
      </w:r>
      <w:r w:rsidR="00620C13" w:rsidRPr="000A26A1">
        <w:t xml:space="preserve"> </w:t>
      </w:r>
      <w:r w:rsidR="00620C13" w:rsidRPr="00224219">
        <w:t>by increasing understanding or causing reflection on the belief.</w:t>
      </w:r>
    </w:p>
    <w:p w14:paraId="5FB035F4" w14:textId="493EA620" w:rsidR="00620C13" w:rsidRPr="00224219" w:rsidRDefault="007773D8" w:rsidP="00502DB4">
      <w:pPr>
        <w:pStyle w:val="VCAAbullet"/>
      </w:pPr>
      <w:r>
        <w:t>F</w:t>
      </w:r>
      <w:r w:rsidR="00620C13" w:rsidRPr="00224219">
        <w:t>aith</w:t>
      </w:r>
      <w:r w:rsidR="00620C13" w:rsidRPr="000A26A1">
        <w:t xml:space="preserve"> </w:t>
      </w:r>
      <w:r w:rsidR="00620C13" w:rsidRPr="00224219">
        <w:t>may</w:t>
      </w:r>
      <w:r w:rsidR="00620C13" w:rsidRPr="000A26A1">
        <w:t xml:space="preserve"> </w:t>
      </w:r>
      <w:r w:rsidR="00620C13" w:rsidRPr="00224219">
        <w:t>not</w:t>
      </w:r>
      <w:r w:rsidR="00620C13" w:rsidRPr="000A26A1">
        <w:t xml:space="preserve"> </w:t>
      </w:r>
      <w:r w:rsidR="00620C13" w:rsidRPr="00224219">
        <w:t>be</w:t>
      </w:r>
      <w:r w:rsidR="00620C13" w:rsidRPr="000A26A1">
        <w:t xml:space="preserve"> </w:t>
      </w:r>
      <w:r w:rsidR="00620C13" w:rsidRPr="00224219">
        <w:t>considered</w:t>
      </w:r>
      <w:r w:rsidR="00620C13" w:rsidRPr="000A26A1">
        <w:t xml:space="preserve"> </w:t>
      </w:r>
      <w:r w:rsidR="00620C13" w:rsidRPr="00224219">
        <w:t>a</w:t>
      </w:r>
      <w:r w:rsidR="00620C13" w:rsidRPr="000A26A1">
        <w:t xml:space="preserve"> </w:t>
      </w:r>
      <w:r w:rsidR="00620C13" w:rsidRPr="00224219">
        <w:t>defence</w:t>
      </w:r>
      <w:r w:rsidR="00620C13" w:rsidRPr="000A26A1">
        <w:t xml:space="preserve"> </w:t>
      </w:r>
      <w:r w:rsidR="00620C13" w:rsidRPr="00224219">
        <w:t>or</w:t>
      </w:r>
      <w:r w:rsidR="00620C13" w:rsidRPr="000A26A1">
        <w:t xml:space="preserve"> </w:t>
      </w:r>
      <w:r w:rsidR="00620C13" w:rsidRPr="00224219">
        <w:t>protection</w:t>
      </w:r>
      <w:r w:rsidR="00620C13" w:rsidRPr="000A26A1">
        <w:t xml:space="preserve"> </w:t>
      </w:r>
      <w:r w:rsidR="00620C13" w:rsidRPr="00224219">
        <w:t>against</w:t>
      </w:r>
      <w:r w:rsidR="00620C13" w:rsidRPr="000A26A1">
        <w:t xml:space="preserve"> </w:t>
      </w:r>
      <w:r w:rsidR="00620C13" w:rsidRPr="00224219">
        <w:t>difficult</w:t>
      </w:r>
      <w:r w:rsidR="00620C13" w:rsidRPr="000A26A1">
        <w:t xml:space="preserve"> </w:t>
      </w:r>
      <w:r w:rsidR="00620C13" w:rsidRPr="00224219">
        <w:t>life experiences but rather a source of power</w:t>
      </w:r>
      <w:r>
        <w:t>.</w:t>
      </w:r>
    </w:p>
    <w:p w14:paraId="0612C688" w14:textId="0377F890" w:rsidR="00620C13" w:rsidRPr="00224219" w:rsidRDefault="00620C13" w:rsidP="00502DB4">
      <w:pPr>
        <w:pStyle w:val="VCAAbullet"/>
      </w:pPr>
      <w:r w:rsidRPr="00224219">
        <w:rPr>
          <w:noProof/>
          <w:lang w:val="en-AU" w:eastAsia="en-AU"/>
        </w:rPr>
        <mc:AlternateContent>
          <mc:Choice Requires="wps">
            <w:drawing>
              <wp:anchor distT="0" distB="0" distL="0" distR="0" simplePos="0" relativeHeight="251661312" behindDoc="1" locked="0" layoutInCell="1" allowOverlap="1" wp14:anchorId="3C2751FA" wp14:editId="4B80C633">
                <wp:simplePos x="0" y="0"/>
                <wp:positionH relativeFrom="page">
                  <wp:posOffset>5194680</wp:posOffset>
                </wp:positionH>
                <wp:positionV relativeFrom="paragraph">
                  <wp:posOffset>112519</wp:posOffset>
                </wp:positionV>
                <wp:extent cx="35560" cy="635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6350"/>
                        </a:xfrm>
                        <a:custGeom>
                          <a:avLst/>
                          <a:gdLst/>
                          <a:ahLst/>
                          <a:cxnLst/>
                          <a:rect l="l" t="t" r="r" b="b"/>
                          <a:pathLst>
                            <a:path w="35560" h="6350">
                              <a:moveTo>
                                <a:pt x="35051" y="0"/>
                              </a:moveTo>
                              <a:lnTo>
                                <a:pt x="0" y="0"/>
                              </a:lnTo>
                              <a:lnTo>
                                <a:pt x="0" y="6096"/>
                              </a:lnTo>
                              <a:lnTo>
                                <a:pt x="35051" y="6096"/>
                              </a:lnTo>
                              <a:lnTo>
                                <a:pt x="350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7BE4A64" id="Graphic 28" o:spid="_x0000_s1026" style="position:absolute;margin-left:409.05pt;margin-top:8.85pt;width:2.8pt;height:.5pt;z-index:-251655168;visibility:visible;mso-wrap-style:square;mso-wrap-distance-left:0;mso-wrap-distance-top:0;mso-wrap-distance-right:0;mso-wrap-distance-bottom:0;mso-position-horizontal:absolute;mso-position-horizontal-relative:page;mso-position-vertical:absolute;mso-position-vertical-relative:text;v-text-anchor:top" coordsize="35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" path="m35051,l,,,6096r35051,l35051,xe" fillcolor="black" stroked="f">
                <v:path arrowok="t"/>
                <w10:wrap anchorx="page"/>
              </v:shape>
            </w:pict>
          </mc:Fallback>
        </mc:AlternateContent>
      </w:r>
      <w:r w:rsidR="003B7FA5">
        <w:t>T</w:t>
      </w:r>
      <w:r w:rsidRPr="00224219">
        <w:t>he person originally had little or no faith</w:t>
      </w:r>
      <w:r w:rsidR="00C437BC" w:rsidRPr="00224219">
        <w:t xml:space="preserve"> (that is</w:t>
      </w:r>
      <w:r w:rsidR="00325C5A">
        <w:t>,</w:t>
      </w:r>
      <w:r w:rsidR="00C437BC" w:rsidRPr="00224219">
        <w:t xml:space="preserve"> </w:t>
      </w:r>
      <w:r w:rsidR="00325C5A">
        <w:t xml:space="preserve">little or no </w:t>
      </w:r>
      <w:r w:rsidR="00C437BC" w:rsidRPr="00224219">
        <w:t>trust or confidence in the related religious beliefs)</w:t>
      </w:r>
      <w:r w:rsidRPr="00224219">
        <w:t xml:space="preserve"> but the significant life experience</w:t>
      </w:r>
      <w:r w:rsidRPr="000A26A1">
        <w:t xml:space="preserve"> </w:t>
      </w:r>
      <w:r w:rsidRPr="00224219">
        <w:t>enhanced</w:t>
      </w:r>
      <w:r w:rsidRPr="000A26A1">
        <w:t xml:space="preserve"> </w:t>
      </w:r>
      <w:r w:rsidRPr="00224219">
        <w:t>or</w:t>
      </w:r>
      <w:r w:rsidRPr="000A26A1">
        <w:t xml:space="preserve"> </w:t>
      </w:r>
      <w:r w:rsidRPr="00224219">
        <w:t>created</w:t>
      </w:r>
      <w:r w:rsidRPr="000A26A1">
        <w:t xml:space="preserve"> </w:t>
      </w:r>
      <w:r w:rsidRPr="00224219">
        <w:t>faith</w:t>
      </w:r>
      <w:r w:rsidRPr="000A26A1">
        <w:t xml:space="preserve"> </w:t>
      </w:r>
      <w:r w:rsidRPr="00224219">
        <w:t>in</w:t>
      </w:r>
      <w:r w:rsidRPr="000A26A1">
        <w:t xml:space="preserve"> </w:t>
      </w:r>
      <w:r w:rsidRPr="00224219">
        <w:t>particular</w:t>
      </w:r>
      <w:r w:rsidRPr="000A26A1">
        <w:t xml:space="preserve"> </w:t>
      </w:r>
      <w:r w:rsidRPr="00224219">
        <w:t>religious beliefs.</w:t>
      </w:r>
      <w:r w:rsidRPr="000A26A1">
        <w:t xml:space="preserve"> </w:t>
      </w:r>
      <w:r w:rsidRPr="00224219">
        <w:t>The</w:t>
      </w:r>
      <w:r w:rsidRPr="000A26A1">
        <w:t xml:space="preserve"> </w:t>
      </w:r>
      <w:r w:rsidRPr="00224219">
        <w:t>impact</w:t>
      </w:r>
      <w:r w:rsidRPr="000A26A1">
        <w:t xml:space="preserve"> </w:t>
      </w:r>
      <w:r w:rsidRPr="00224219">
        <w:t>on</w:t>
      </w:r>
      <w:r w:rsidRPr="000A26A1">
        <w:t xml:space="preserve"> </w:t>
      </w:r>
      <w:r w:rsidRPr="00224219">
        <w:t>those</w:t>
      </w:r>
      <w:r w:rsidRPr="000A26A1">
        <w:t xml:space="preserve"> </w:t>
      </w:r>
      <w:r w:rsidRPr="00224219">
        <w:t>religious beliefs</w:t>
      </w:r>
      <w:r w:rsidRPr="000A26A1">
        <w:t xml:space="preserve"> </w:t>
      </w:r>
      <w:r w:rsidRPr="00224219">
        <w:t>need</w:t>
      </w:r>
      <w:r w:rsidR="00C437BC" w:rsidRPr="00224219">
        <w:t>ed</w:t>
      </w:r>
      <w:r w:rsidRPr="00224219">
        <w:t xml:space="preserve"> to be shown</w:t>
      </w:r>
      <w:r w:rsidR="003B7FA5">
        <w:t>.</w:t>
      </w:r>
    </w:p>
    <w:p w14:paraId="195710AC" w14:textId="2B3A57E7" w:rsidR="00620C13" w:rsidRPr="00224219" w:rsidRDefault="001763DD" w:rsidP="00502DB4">
      <w:pPr>
        <w:pStyle w:val="VCAAbullet"/>
      </w:pPr>
      <w:r>
        <w:t>Something other than faith</w:t>
      </w:r>
      <w:r w:rsidR="00620C13" w:rsidRPr="00224219">
        <w:t xml:space="preserve">, or faith </w:t>
      </w:r>
      <w:r w:rsidR="00CB0CC0">
        <w:t xml:space="preserve">combined </w:t>
      </w:r>
      <w:r w:rsidR="00620C13" w:rsidRPr="00224219">
        <w:t>with something else, acted</w:t>
      </w:r>
      <w:r w:rsidR="00620C13" w:rsidRPr="000A26A1">
        <w:t xml:space="preserve"> </w:t>
      </w:r>
      <w:r w:rsidR="00620C13" w:rsidRPr="00224219">
        <w:t>as</w:t>
      </w:r>
      <w:r w:rsidR="00620C13" w:rsidRPr="000A26A1">
        <w:t xml:space="preserve"> </w:t>
      </w:r>
      <w:r w:rsidR="00620C13" w:rsidRPr="00224219">
        <w:t>a</w:t>
      </w:r>
      <w:r w:rsidR="00620C13" w:rsidRPr="000A26A1">
        <w:t xml:space="preserve"> </w:t>
      </w:r>
      <w:r w:rsidR="00620C13" w:rsidRPr="00224219">
        <w:t>protection</w:t>
      </w:r>
      <w:r w:rsidR="00620C13" w:rsidRPr="000A26A1">
        <w:t xml:space="preserve"> </w:t>
      </w:r>
      <w:r w:rsidR="00620C13" w:rsidRPr="00224219">
        <w:t>in</w:t>
      </w:r>
      <w:r w:rsidR="00620C13" w:rsidRPr="000A26A1">
        <w:t xml:space="preserve"> </w:t>
      </w:r>
      <w:r w:rsidR="00620C13" w:rsidRPr="00224219">
        <w:t>difficult</w:t>
      </w:r>
      <w:r w:rsidR="00620C13" w:rsidRPr="000A26A1">
        <w:t xml:space="preserve"> </w:t>
      </w:r>
      <w:r w:rsidR="00620C13" w:rsidRPr="00224219">
        <w:t>situations.</w:t>
      </w:r>
      <w:r w:rsidR="00620C13" w:rsidRPr="000A26A1">
        <w:t xml:space="preserve"> </w:t>
      </w:r>
      <w:r w:rsidR="00E2488F">
        <w:t>For example,</w:t>
      </w:r>
      <w:r w:rsidR="00E2488F" w:rsidRPr="000A26A1">
        <w:t xml:space="preserve"> </w:t>
      </w:r>
      <w:r w:rsidR="00620C13" w:rsidRPr="00224219">
        <w:t>the support</w:t>
      </w:r>
      <w:r w:rsidR="00620C13" w:rsidRPr="000A26A1">
        <w:t xml:space="preserve"> </w:t>
      </w:r>
      <w:r w:rsidR="00620C13" w:rsidRPr="00224219">
        <w:t>of</w:t>
      </w:r>
      <w:r w:rsidR="00620C13" w:rsidRPr="000A26A1">
        <w:t xml:space="preserve"> </w:t>
      </w:r>
      <w:r w:rsidR="00620C13" w:rsidRPr="00224219">
        <w:t>others,</w:t>
      </w:r>
      <w:r w:rsidR="00620C13" w:rsidRPr="000A26A1">
        <w:t xml:space="preserve"> </w:t>
      </w:r>
      <w:r w:rsidR="00620C13" w:rsidRPr="00224219">
        <w:t>rereading</w:t>
      </w:r>
      <w:r w:rsidR="00620C13" w:rsidRPr="000A26A1">
        <w:t xml:space="preserve"> </w:t>
      </w:r>
      <w:r w:rsidR="00620C13" w:rsidRPr="00224219">
        <w:t>of</w:t>
      </w:r>
      <w:r w:rsidR="00620C13" w:rsidRPr="000A26A1">
        <w:t xml:space="preserve"> </w:t>
      </w:r>
      <w:r w:rsidR="00620C13" w:rsidRPr="00224219">
        <w:t>texts, consulting commentaries on texts</w:t>
      </w:r>
      <w:r w:rsidR="00224219">
        <w:t>.</w:t>
      </w:r>
    </w:p>
    <w:p w14:paraId="7CE23FBA" w14:textId="6D92F6D3" w:rsidR="00E53833" w:rsidRDefault="007A61CF" w:rsidP="00502DB4">
      <w:pPr>
        <w:pStyle w:val="VCAAbody"/>
      </w:pPr>
      <w:r>
        <w:t>M</w:t>
      </w:r>
      <w:r w:rsidR="00C437BC" w:rsidRPr="00224219">
        <w:t>any</w:t>
      </w:r>
      <w:r w:rsidR="00E53833" w:rsidRPr="00224219">
        <w:t xml:space="preserve"> students repeated </w:t>
      </w:r>
      <w:r w:rsidR="00C437BC" w:rsidRPr="00224219">
        <w:t>everything they had studied for Area of Study 3.3</w:t>
      </w:r>
      <w:r w:rsidR="00E53833" w:rsidRPr="00224219">
        <w:t xml:space="preserve">. </w:t>
      </w:r>
      <w:r>
        <w:t>These</w:t>
      </w:r>
      <w:r w:rsidRPr="00224219">
        <w:t xml:space="preserve"> </w:t>
      </w:r>
      <w:r w:rsidR="00E53833" w:rsidRPr="00224219">
        <w:t xml:space="preserve">answers </w:t>
      </w:r>
      <w:r w:rsidR="00C437BC" w:rsidRPr="00224219">
        <w:t xml:space="preserve">did not address the </w:t>
      </w:r>
      <w:r w:rsidR="004D16BA" w:rsidRPr="00224219">
        <w:t>question</w:t>
      </w:r>
      <w:r w:rsidR="004D16BA">
        <w:t xml:space="preserve">, </w:t>
      </w:r>
      <w:r w:rsidR="004D16BA" w:rsidRPr="00224219">
        <w:t>contained</w:t>
      </w:r>
      <w:r w:rsidR="00E53833" w:rsidRPr="00224219">
        <w:t xml:space="preserve"> few specific details and limited</w:t>
      </w:r>
      <w:r>
        <w:t>,</w:t>
      </w:r>
      <w:r w:rsidR="00E53833" w:rsidRPr="00224219">
        <w:t xml:space="preserve"> </w:t>
      </w:r>
      <w:r w:rsidR="00C437BC" w:rsidRPr="00224219">
        <w:t>if any</w:t>
      </w:r>
      <w:r>
        <w:t>,</w:t>
      </w:r>
      <w:r w:rsidR="00C437BC" w:rsidRPr="00224219">
        <w:t xml:space="preserve"> </w:t>
      </w:r>
      <w:r w:rsidR="00E53833" w:rsidRPr="00224219">
        <w:t xml:space="preserve">use of sources. </w:t>
      </w:r>
      <w:r w:rsidR="001B6802">
        <w:t>A</w:t>
      </w:r>
      <w:r w:rsidR="00C437BC" w:rsidRPr="00224219">
        <w:t>n adequate context</w:t>
      </w:r>
      <w:r w:rsidR="00E53833" w:rsidRPr="00224219">
        <w:t xml:space="preserve"> </w:t>
      </w:r>
      <w:r w:rsidR="00C437BC" w:rsidRPr="00224219">
        <w:t>(2</w:t>
      </w:r>
      <w:r>
        <w:t>–</w:t>
      </w:r>
      <w:r w:rsidR="00C437BC" w:rsidRPr="00224219">
        <w:t xml:space="preserve">3 sentences) for the person or their significant life experience was missing in many responses. </w:t>
      </w:r>
      <w:r w:rsidR="0084653A">
        <w:t>Some students included</w:t>
      </w:r>
      <w:r w:rsidR="001D3893">
        <w:t xml:space="preserve"> </w:t>
      </w:r>
      <w:r w:rsidR="00C437BC" w:rsidRPr="00224219">
        <w:t>an unnecessary detailed life overview</w:t>
      </w:r>
      <w:r w:rsidR="0084653A">
        <w:t>,</w:t>
      </w:r>
      <w:r w:rsidR="001D3893">
        <w:t xml:space="preserve"> </w:t>
      </w:r>
      <w:r w:rsidR="00C437BC" w:rsidRPr="00224219">
        <w:t>robb</w:t>
      </w:r>
      <w:r w:rsidR="0084653A">
        <w:t>ing them</w:t>
      </w:r>
      <w:r w:rsidR="001D3893">
        <w:t xml:space="preserve"> </w:t>
      </w:r>
      <w:r w:rsidR="00C437BC" w:rsidRPr="00224219">
        <w:t>of time and space to deal with the focus of the question.</w:t>
      </w:r>
    </w:p>
    <w:p w14:paraId="1E10BC9D" w14:textId="3832519F" w:rsidR="00E53833" w:rsidRDefault="008D5E8C" w:rsidP="00502DB4">
      <w:pPr>
        <w:pStyle w:val="VCAAbody"/>
      </w:pPr>
      <w:r w:rsidRPr="00224219">
        <w:t>Overall</w:t>
      </w:r>
      <w:r w:rsidR="00831BE9">
        <w:t>,</w:t>
      </w:r>
      <w:r w:rsidR="00C437BC" w:rsidRPr="00224219">
        <w:t xml:space="preserve"> responses suffered from </w:t>
      </w:r>
      <w:r w:rsidR="00831BE9">
        <w:t xml:space="preserve">a </w:t>
      </w:r>
      <w:r w:rsidR="00C437BC" w:rsidRPr="00224219">
        <w:t>lac</w:t>
      </w:r>
      <w:r w:rsidRPr="00224219">
        <w:t>k</w:t>
      </w:r>
      <w:r w:rsidR="00C437BC" w:rsidRPr="00224219">
        <w:t xml:space="preserve"> of detail </w:t>
      </w:r>
      <w:r w:rsidRPr="00224219">
        <w:t xml:space="preserve">in stating the </w:t>
      </w:r>
      <w:r w:rsidR="009B18A4">
        <w:t>specific</w:t>
      </w:r>
      <w:r w:rsidR="009B18A4" w:rsidRPr="00224219">
        <w:t xml:space="preserve"> </w:t>
      </w:r>
      <w:r w:rsidRPr="00224219">
        <w:t>beliefs that underwent some form of stress or testing. Repeatedly stating ‘beliefs were tested or not tested’ achieved nothing in answering the question. The actual</w:t>
      </w:r>
      <w:r w:rsidR="00831BE9">
        <w:t>,</w:t>
      </w:r>
      <w:r w:rsidRPr="00224219">
        <w:t xml:space="preserve"> </w:t>
      </w:r>
      <w:r w:rsidR="00501A67">
        <w:t>specific</w:t>
      </w:r>
      <w:r w:rsidR="00501A67" w:rsidRPr="00224219">
        <w:t xml:space="preserve"> </w:t>
      </w:r>
      <w:r w:rsidRPr="00224219">
        <w:t xml:space="preserve">beliefs </w:t>
      </w:r>
      <w:r w:rsidR="00501A67">
        <w:t>needed</w:t>
      </w:r>
      <w:r w:rsidR="00501A67" w:rsidRPr="00224219">
        <w:t xml:space="preserve"> </w:t>
      </w:r>
      <w:r w:rsidRPr="00224219">
        <w:t xml:space="preserve">to be stated. What </w:t>
      </w:r>
      <w:r w:rsidR="0059646D" w:rsidRPr="00224219">
        <w:t xml:space="preserve">was tested </w:t>
      </w:r>
      <w:r w:rsidRPr="00224219">
        <w:t>ab</w:t>
      </w:r>
      <w:r w:rsidR="00224219" w:rsidRPr="00224219">
        <w:t>o</w:t>
      </w:r>
      <w:r w:rsidRPr="00224219">
        <w:t>ut those beliefs? Was it the understanding of them? Or</w:t>
      </w:r>
      <w:r w:rsidR="001D3893">
        <w:t xml:space="preserve"> </w:t>
      </w:r>
      <w:r w:rsidRPr="00224219">
        <w:t>the</w:t>
      </w:r>
      <w:r w:rsidR="00224219" w:rsidRPr="00224219">
        <w:t>ir</w:t>
      </w:r>
      <w:r w:rsidRPr="00224219">
        <w:t xml:space="preserve"> efficacy</w:t>
      </w:r>
      <w:r w:rsidR="00224219" w:rsidRPr="00224219">
        <w:t xml:space="preserve"> for the significant life experience?</w:t>
      </w:r>
      <w:r w:rsidRPr="00224219">
        <w:t xml:space="preserve"> </w:t>
      </w:r>
      <w:r w:rsidR="00E53833" w:rsidRPr="00224219">
        <w:t>Very few</w:t>
      </w:r>
      <w:r w:rsidR="00224219" w:rsidRPr="00224219">
        <w:t xml:space="preserve"> students</w:t>
      </w:r>
      <w:r w:rsidR="00E53833" w:rsidRPr="00224219">
        <w:t xml:space="preserve">, </w:t>
      </w:r>
      <w:r w:rsidR="00224219" w:rsidRPr="00224219">
        <w:t>answering from</w:t>
      </w:r>
      <w:r w:rsidR="00E53833" w:rsidRPr="00224219">
        <w:t xml:space="preserve"> any tradition</w:t>
      </w:r>
      <w:r w:rsidR="00224219" w:rsidRPr="00224219">
        <w:t>,</w:t>
      </w:r>
      <w:r w:rsidR="00E53833" w:rsidRPr="00224219">
        <w:t xml:space="preserve"> </w:t>
      </w:r>
      <w:r w:rsidR="00224219" w:rsidRPr="00224219">
        <w:t>discussed</w:t>
      </w:r>
      <w:r w:rsidR="00E53833" w:rsidRPr="00224219">
        <w:t xml:space="preserve"> the idea of faith protecting beliefs. </w:t>
      </w:r>
      <w:r w:rsidR="00224219" w:rsidRPr="00224219">
        <w:t xml:space="preserve">The repeated use </w:t>
      </w:r>
      <w:r w:rsidR="00831BE9">
        <w:t>o</w:t>
      </w:r>
      <w:r w:rsidR="00831BE9" w:rsidRPr="00224219">
        <w:t xml:space="preserve">f </w:t>
      </w:r>
      <w:r w:rsidR="00224219" w:rsidRPr="00224219">
        <w:t xml:space="preserve">the term ‘faith’ was meaningless without some explanation of </w:t>
      </w:r>
      <w:r w:rsidR="005F18E7">
        <w:t>it</w:t>
      </w:r>
      <w:r w:rsidR="0059646D">
        <w:t xml:space="preserve"> –</w:t>
      </w:r>
      <w:r w:rsidR="00224219" w:rsidRPr="00224219">
        <w:t xml:space="preserve"> that it is the level of trust or confidence in the validity of religious beliefs or the intensity of meaning found in religious beliefs.</w:t>
      </w:r>
    </w:p>
    <w:p w14:paraId="08092D08" w14:textId="1C0927EA" w:rsidR="001D3893" w:rsidRDefault="008A5692" w:rsidP="001D3893">
      <w:pPr>
        <w:pStyle w:val="VCAAbody"/>
      </w:pPr>
      <w:r>
        <w:t>Th</w:t>
      </w:r>
      <w:r w:rsidR="0059646D">
        <w:t xml:space="preserve">e following </w:t>
      </w:r>
      <w:r>
        <w:t xml:space="preserve">is  an excerpt from a </w:t>
      </w:r>
      <w:r w:rsidR="001D3893">
        <w:t>high-scoring</w:t>
      </w:r>
      <w:r>
        <w:t xml:space="preserve"> response</w:t>
      </w:r>
      <w:r w:rsidR="0059646D">
        <w:t>.</w:t>
      </w:r>
    </w:p>
    <w:p w14:paraId="31D4EB95" w14:textId="6EA9ED80" w:rsidR="001D3893" w:rsidRPr="003B3B65" w:rsidRDefault="0016656C" w:rsidP="000A26A1">
      <w:pPr>
        <w:pStyle w:val="VCAAstudentresponse"/>
      </w:pPr>
      <w:r w:rsidRPr="003B3B65">
        <w:t>In the Roman Catholic Tradition,</w:t>
      </w:r>
      <w:r w:rsidR="004B73E1" w:rsidRPr="003B3B65">
        <w:t xml:space="preserve"> the statement </w:t>
      </w:r>
      <w:r w:rsidRPr="003B3B65">
        <w:t xml:space="preserve">accurately reflects the significant life experience of San Salvador's former Archbishop, Oscar Romero. </w:t>
      </w:r>
      <w:r w:rsidR="004B73E1" w:rsidRPr="003B3B65">
        <w:t>During the 1970s</w:t>
      </w:r>
      <w:r w:rsidRPr="003B3B65">
        <w:t xml:space="preserve">, in the midst of deep civil unrest between El Salvador's government and the working, farmer communities of the nation, </w:t>
      </w:r>
      <w:r w:rsidR="004B73E1" w:rsidRPr="003B3B65">
        <w:t>Romero</w:t>
      </w:r>
      <w:r w:rsidRPr="003B3B65">
        <w:t xml:space="preserve"> came face to face with struggling and impoverished working class people, as well as witness</w:t>
      </w:r>
      <w:r w:rsidR="004B73E1" w:rsidRPr="003B3B65">
        <w:t>ing</w:t>
      </w:r>
      <w:r w:rsidRPr="003B3B65">
        <w:t xml:space="preserve"> violence and murder. This exposure to inequality and conflict caused </w:t>
      </w:r>
      <w:r w:rsidR="004B73E1" w:rsidRPr="003B3B65">
        <w:t>Romero</w:t>
      </w:r>
      <w:r w:rsidRPr="003B3B65">
        <w:t xml:space="preserve"> </w:t>
      </w:r>
      <w:r w:rsidR="004B73E1" w:rsidRPr="003B3B65">
        <w:t xml:space="preserve">to reflect upon and adjust his beliefs about what it meant to follow Jesus, especially as a leader of the Church. Romero stayed firm in his faith, trusting </w:t>
      </w:r>
      <w:r w:rsidR="0023570F" w:rsidRPr="003B3B65">
        <w:t>in the saving power of Jesus, guiding him through the questioning of his former understandings to new insights of how to live as a Jesus follower and be a trusted pastoral leader of Jesus’ people.</w:t>
      </w:r>
    </w:p>
    <w:p w14:paraId="1610B594" w14:textId="77777777" w:rsidR="001D3893" w:rsidRPr="000A26A1" w:rsidRDefault="001D3893" w:rsidP="000A26A1">
      <w:pPr>
        <w:pStyle w:val="VCAAbody"/>
      </w:pPr>
      <w:r w:rsidRPr="000A26A1">
        <w:br w:type="page"/>
      </w:r>
    </w:p>
    <w:p w14:paraId="3D413889" w14:textId="01264A34" w:rsidR="003F13DD" w:rsidRPr="000A26A1" w:rsidRDefault="009A3A1B" w:rsidP="00466954">
      <w:pPr>
        <w:pStyle w:val="VCAAHeading3"/>
      </w:pPr>
      <w:r w:rsidRPr="00BE2751">
        <w:lastRenderedPageBreak/>
        <w:t>Q</w:t>
      </w:r>
      <w:r>
        <w:t>uestion</w:t>
      </w:r>
      <w:r w:rsidRPr="00BE2751">
        <w:t xml:space="preserve"> </w:t>
      </w:r>
      <w:r w:rsidR="003F13DD" w:rsidRPr="00BE2751">
        <w:t>5</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726"/>
        <w:gridCol w:w="726"/>
        <w:gridCol w:w="725"/>
        <w:gridCol w:w="982"/>
      </w:tblGrid>
      <w:tr w:rsidR="007D5E08" w:rsidRPr="00D93DDA" w14:paraId="73CA406C" w14:textId="77777777" w:rsidTr="001A2A51">
        <w:trPr>
          <w:cnfStyle w:val="100000000000" w:firstRow="1" w:lastRow="0" w:firstColumn="0" w:lastColumn="0" w:oddVBand="0" w:evenVBand="0" w:oddHBand="0" w:evenHBand="0" w:firstRowFirstColumn="0" w:firstRowLastColumn="0" w:lastRowFirstColumn="0" w:lastRowLastColumn="0"/>
        </w:trPr>
        <w:tc>
          <w:tcPr>
            <w:tcW w:w="665" w:type="dxa"/>
          </w:tcPr>
          <w:p w14:paraId="18B2DB21" w14:textId="77777777" w:rsidR="007D5E08" w:rsidRPr="00D93DDA" w:rsidRDefault="007D5E08" w:rsidP="001A2A51">
            <w:pPr>
              <w:pStyle w:val="VCAAtablecondensedheading"/>
            </w:pPr>
            <w:r w:rsidRPr="00D93DDA">
              <w:t>Mark</w:t>
            </w:r>
          </w:p>
        </w:tc>
        <w:tc>
          <w:tcPr>
            <w:tcW w:w="725" w:type="dxa"/>
          </w:tcPr>
          <w:p w14:paraId="208D31C5" w14:textId="77777777" w:rsidR="007D5E08" w:rsidRPr="00D93DDA" w:rsidRDefault="007D5E08" w:rsidP="001A2A51">
            <w:pPr>
              <w:pStyle w:val="VCAAtablecondensedheading"/>
            </w:pPr>
            <w:r w:rsidRPr="00D93DDA">
              <w:t>0</w:t>
            </w:r>
          </w:p>
        </w:tc>
        <w:tc>
          <w:tcPr>
            <w:tcW w:w="726" w:type="dxa"/>
          </w:tcPr>
          <w:p w14:paraId="63BB0F8E" w14:textId="77777777" w:rsidR="007D5E08" w:rsidRPr="00D93DDA" w:rsidRDefault="007D5E08" w:rsidP="001A2A51">
            <w:pPr>
              <w:pStyle w:val="VCAAtablecondensedheading"/>
            </w:pPr>
            <w:r w:rsidRPr="00D93DDA">
              <w:t>1</w:t>
            </w:r>
          </w:p>
        </w:tc>
        <w:tc>
          <w:tcPr>
            <w:tcW w:w="725" w:type="dxa"/>
          </w:tcPr>
          <w:p w14:paraId="1A50B53F" w14:textId="77777777" w:rsidR="007D5E08" w:rsidRPr="00D93DDA" w:rsidRDefault="007D5E08" w:rsidP="001A2A51">
            <w:pPr>
              <w:pStyle w:val="VCAAtablecondensedheading"/>
            </w:pPr>
            <w:r w:rsidRPr="00D93DDA">
              <w:t>2</w:t>
            </w:r>
          </w:p>
        </w:tc>
        <w:tc>
          <w:tcPr>
            <w:tcW w:w="726" w:type="dxa"/>
          </w:tcPr>
          <w:p w14:paraId="2545F2A0" w14:textId="77777777" w:rsidR="007D5E08" w:rsidRPr="00D93DDA" w:rsidRDefault="007D5E08" w:rsidP="001A2A51">
            <w:pPr>
              <w:pStyle w:val="VCAAtablecondensedheading"/>
            </w:pPr>
            <w:r>
              <w:t>3</w:t>
            </w:r>
          </w:p>
        </w:tc>
        <w:tc>
          <w:tcPr>
            <w:tcW w:w="726" w:type="dxa"/>
          </w:tcPr>
          <w:p w14:paraId="0779BB92" w14:textId="77777777" w:rsidR="007D5E08" w:rsidRPr="00D93DDA" w:rsidRDefault="007D5E08" w:rsidP="001A2A51">
            <w:pPr>
              <w:pStyle w:val="VCAAtablecondensedheading"/>
            </w:pPr>
            <w:r>
              <w:t>4</w:t>
            </w:r>
          </w:p>
        </w:tc>
        <w:tc>
          <w:tcPr>
            <w:tcW w:w="725" w:type="dxa"/>
          </w:tcPr>
          <w:p w14:paraId="641D828A" w14:textId="77777777" w:rsidR="007D5E08" w:rsidRPr="00D93DDA" w:rsidRDefault="007D5E08" w:rsidP="001A2A51">
            <w:pPr>
              <w:pStyle w:val="VCAAtablecondensedheading"/>
            </w:pPr>
            <w:r>
              <w:t>5</w:t>
            </w:r>
          </w:p>
        </w:tc>
        <w:tc>
          <w:tcPr>
            <w:tcW w:w="726" w:type="dxa"/>
          </w:tcPr>
          <w:p w14:paraId="5B25D24E" w14:textId="77777777" w:rsidR="007D5E08" w:rsidRPr="00D93DDA" w:rsidRDefault="007D5E08" w:rsidP="001A2A51">
            <w:pPr>
              <w:pStyle w:val="VCAAtablecondensedheading"/>
            </w:pPr>
            <w:r>
              <w:t>6</w:t>
            </w:r>
          </w:p>
        </w:tc>
        <w:tc>
          <w:tcPr>
            <w:tcW w:w="726" w:type="dxa"/>
          </w:tcPr>
          <w:p w14:paraId="5501E2EF" w14:textId="77777777" w:rsidR="007D5E08" w:rsidRPr="00D93DDA" w:rsidRDefault="007D5E08" w:rsidP="001A2A51">
            <w:pPr>
              <w:pStyle w:val="VCAAtablecondensedheading"/>
            </w:pPr>
            <w:r>
              <w:t>7</w:t>
            </w:r>
          </w:p>
        </w:tc>
        <w:tc>
          <w:tcPr>
            <w:tcW w:w="725" w:type="dxa"/>
          </w:tcPr>
          <w:p w14:paraId="446BDA8B" w14:textId="77777777" w:rsidR="007D5E08" w:rsidRPr="00D93DDA" w:rsidRDefault="007D5E08" w:rsidP="001A2A51">
            <w:pPr>
              <w:pStyle w:val="VCAAtablecondensedheading"/>
            </w:pPr>
            <w:r>
              <w:t>8</w:t>
            </w:r>
          </w:p>
        </w:tc>
        <w:tc>
          <w:tcPr>
            <w:tcW w:w="982" w:type="dxa"/>
          </w:tcPr>
          <w:p w14:paraId="78ABD9AA" w14:textId="77777777" w:rsidR="007D5E08" w:rsidRPr="00D93DDA" w:rsidRDefault="007D5E08" w:rsidP="001A2A51">
            <w:pPr>
              <w:pStyle w:val="VCAAtablecondensedheading"/>
            </w:pPr>
            <w:r w:rsidRPr="00D93DDA">
              <w:t>Averag</w:t>
            </w:r>
            <w:r>
              <w:t>e</w:t>
            </w:r>
          </w:p>
        </w:tc>
      </w:tr>
      <w:tr w:rsidR="007D5E08" w:rsidRPr="00D93DDA" w14:paraId="00390A06" w14:textId="77777777" w:rsidTr="001A2A51">
        <w:tc>
          <w:tcPr>
            <w:tcW w:w="665" w:type="dxa"/>
          </w:tcPr>
          <w:p w14:paraId="31165E34" w14:textId="77777777" w:rsidR="007D5E08" w:rsidRPr="00D93DDA" w:rsidRDefault="007D5E08" w:rsidP="001A2A51">
            <w:pPr>
              <w:pStyle w:val="VCAAtablecondensed"/>
            </w:pPr>
            <w:r w:rsidRPr="00D93DDA">
              <w:t>%</w:t>
            </w:r>
          </w:p>
        </w:tc>
        <w:tc>
          <w:tcPr>
            <w:tcW w:w="725" w:type="dxa"/>
          </w:tcPr>
          <w:p w14:paraId="4228CB2E" w14:textId="0765CE12" w:rsidR="007D5E08" w:rsidRPr="00D93DDA" w:rsidRDefault="009D5DFA" w:rsidP="001A2A51">
            <w:pPr>
              <w:pStyle w:val="VCAAtablecondensed"/>
            </w:pPr>
            <w:r>
              <w:t>11</w:t>
            </w:r>
          </w:p>
        </w:tc>
        <w:tc>
          <w:tcPr>
            <w:tcW w:w="726" w:type="dxa"/>
          </w:tcPr>
          <w:p w14:paraId="320778D5" w14:textId="679F4D2C" w:rsidR="007D5E08" w:rsidRPr="00D93DDA" w:rsidRDefault="009D5DFA" w:rsidP="001A2A51">
            <w:pPr>
              <w:pStyle w:val="VCAAtablecondensed"/>
            </w:pPr>
            <w:r>
              <w:t>8</w:t>
            </w:r>
          </w:p>
        </w:tc>
        <w:tc>
          <w:tcPr>
            <w:tcW w:w="725" w:type="dxa"/>
          </w:tcPr>
          <w:p w14:paraId="63B3440A" w14:textId="412258FA" w:rsidR="007D5E08" w:rsidRPr="00D93DDA" w:rsidRDefault="009D5DFA" w:rsidP="001A2A51">
            <w:pPr>
              <w:pStyle w:val="VCAAtablecondensed"/>
            </w:pPr>
            <w:r>
              <w:t>12</w:t>
            </w:r>
          </w:p>
        </w:tc>
        <w:tc>
          <w:tcPr>
            <w:tcW w:w="726" w:type="dxa"/>
          </w:tcPr>
          <w:p w14:paraId="6F462A77" w14:textId="1ADA9177" w:rsidR="007D5E08" w:rsidRDefault="009D5DFA" w:rsidP="001A2A51">
            <w:pPr>
              <w:pStyle w:val="VCAAtablecondensed"/>
            </w:pPr>
            <w:r>
              <w:t>15</w:t>
            </w:r>
          </w:p>
        </w:tc>
        <w:tc>
          <w:tcPr>
            <w:tcW w:w="726" w:type="dxa"/>
          </w:tcPr>
          <w:p w14:paraId="71D81A94" w14:textId="22C70802" w:rsidR="007D5E08" w:rsidRDefault="009D5DFA" w:rsidP="001A2A51">
            <w:pPr>
              <w:pStyle w:val="VCAAtablecondensed"/>
            </w:pPr>
            <w:r>
              <w:t>17</w:t>
            </w:r>
          </w:p>
        </w:tc>
        <w:tc>
          <w:tcPr>
            <w:tcW w:w="725" w:type="dxa"/>
          </w:tcPr>
          <w:p w14:paraId="0A8089A5" w14:textId="185072A5" w:rsidR="007D5E08" w:rsidRDefault="009D5DFA" w:rsidP="001A2A51">
            <w:pPr>
              <w:pStyle w:val="VCAAtablecondensed"/>
            </w:pPr>
            <w:r>
              <w:t>14</w:t>
            </w:r>
          </w:p>
        </w:tc>
        <w:tc>
          <w:tcPr>
            <w:tcW w:w="726" w:type="dxa"/>
          </w:tcPr>
          <w:p w14:paraId="002D2562" w14:textId="123952E3" w:rsidR="007D5E08" w:rsidRDefault="009D5DFA" w:rsidP="001A2A51">
            <w:pPr>
              <w:pStyle w:val="VCAAtablecondensed"/>
            </w:pPr>
            <w:r>
              <w:t>11</w:t>
            </w:r>
          </w:p>
        </w:tc>
        <w:tc>
          <w:tcPr>
            <w:tcW w:w="726" w:type="dxa"/>
          </w:tcPr>
          <w:p w14:paraId="5EFFDB0B" w14:textId="3C2D8995" w:rsidR="007D5E08" w:rsidRPr="00D93DDA" w:rsidRDefault="009D5DFA" w:rsidP="001A2A51">
            <w:pPr>
              <w:pStyle w:val="VCAAtablecondensed"/>
            </w:pPr>
            <w:r>
              <w:t>8</w:t>
            </w:r>
          </w:p>
        </w:tc>
        <w:tc>
          <w:tcPr>
            <w:tcW w:w="725" w:type="dxa"/>
          </w:tcPr>
          <w:p w14:paraId="188328EA" w14:textId="46A001FD" w:rsidR="007D5E08" w:rsidRPr="00D93DDA" w:rsidRDefault="009D5DFA" w:rsidP="001A2A51">
            <w:pPr>
              <w:pStyle w:val="VCAAtablecondensed"/>
            </w:pPr>
            <w:r>
              <w:t>3</w:t>
            </w:r>
          </w:p>
        </w:tc>
        <w:tc>
          <w:tcPr>
            <w:tcW w:w="982" w:type="dxa"/>
          </w:tcPr>
          <w:p w14:paraId="7AC55ACB" w14:textId="210F2D84" w:rsidR="007D5E08" w:rsidRPr="00D93DDA" w:rsidRDefault="009D5DFA" w:rsidP="001A2A51">
            <w:pPr>
              <w:pStyle w:val="VCAAtablecondensed"/>
            </w:pPr>
            <w:r>
              <w:t>3.6</w:t>
            </w:r>
          </w:p>
        </w:tc>
      </w:tr>
    </w:tbl>
    <w:p w14:paraId="59A30F83" w14:textId="738E970E" w:rsidR="00BE2751" w:rsidRPr="00BE2751" w:rsidRDefault="009A3A1B" w:rsidP="00466954">
      <w:pPr>
        <w:pStyle w:val="VCAAbody"/>
      </w:pPr>
      <w:r w:rsidRPr="00BE2751">
        <w:t>This</w:t>
      </w:r>
      <w:r w:rsidRPr="000A26A1">
        <w:t xml:space="preserve"> </w:t>
      </w:r>
      <w:r w:rsidRPr="00BE2751">
        <w:t>was</w:t>
      </w:r>
      <w:r w:rsidRPr="000A26A1">
        <w:t xml:space="preserve"> </w:t>
      </w:r>
      <w:r w:rsidRPr="00BE2751">
        <w:t>a</w:t>
      </w:r>
      <w:r w:rsidRPr="000A26A1">
        <w:t xml:space="preserve"> </w:t>
      </w:r>
      <w:r w:rsidRPr="00BE2751">
        <w:t>tradition</w:t>
      </w:r>
      <w:r w:rsidR="00C172F0">
        <w:t>-</w:t>
      </w:r>
      <w:r w:rsidRPr="00BE2751">
        <w:t>specific</w:t>
      </w:r>
      <w:r w:rsidRPr="000A26A1">
        <w:t xml:space="preserve"> question. </w:t>
      </w:r>
      <w:r w:rsidR="00BE2751" w:rsidRPr="00BE2751">
        <w:t>It required use of source material to support the claims in the</w:t>
      </w:r>
      <w:r w:rsidR="0059646D">
        <w:t xml:space="preserve"> </w:t>
      </w:r>
      <w:r w:rsidR="00BE2751" w:rsidRPr="00BE2751">
        <w:t>response.</w:t>
      </w:r>
    </w:p>
    <w:p w14:paraId="5E036B8B" w14:textId="77777777" w:rsidR="000A757C" w:rsidRDefault="00ED0E66" w:rsidP="00466954">
      <w:pPr>
        <w:pStyle w:val="VCAAbody"/>
      </w:pPr>
      <w:r>
        <w:t xml:space="preserve">Most students </w:t>
      </w:r>
      <w:r w:rsidR="00E942EB">
        <w:t xml:space="preserve">chose the belief that God is the creator of all </w:t>
      </w:r>
      <w:r w:rsidR="00E06E68">
        <w:t xml:space="preserve">and that </w:t>
      </w:r>
      <w:r w:rsidR="00E942EB">
        <w:t>mean</w:t>
      </w:r>
      <w:r w:rsidR="000A757C">
        <w:t>t</w:t>
      </w:r>
      <w:r w:rsidR="00E942EB">
        <w:t xml:space="preserve"> that the natural world was created by God.</w:t>
      </w:r>
    </w:p>
    <w:p w14:paraId="4742A6A0" w14:textId="4045FBEE" w:rsidR="00E942EB" w:rsidRDefault="007A6887" w:rsidP="00466954">
      <w:pPr>
        <w:pStyle w:val="VCAAbody"/>
      </w:pPr>
      <w:r>
        <w:t>Higher-scoring</w:t>
      </w:r>
      <w:r w:rsidR="00E06E68">
        <w:t xml:space="preserve"> </w:t>
      </w:r>
      <w:r w:rsidR="0059646D">
        <w:t xml:space="preserve">responses </w:t>
      </w:r>
      <w:r w:rsidR="00E942EB">
        <w:t xml:space="preserve">referred to the account of creation in Genesis chapter 1, </w:t>
      </w:r>
      <w:r w:rsidR="00F71B3B">
        <w:t xml:space="preserve">emphasising </w:t>
      </w:r>
      <w:r w:rsidR="00E942EB">
        <w:t>that after each stage of creation God pronounced that it was good</w:t>
      </w:r>
      <w:r w:rsidR="000A757C">
        <w:t xml:space="preserve"> (Gen 1:4, 10, 12, 18, 21, 25).</w:t>
      </w:r>
      <w:r w:rsidR="00E942EB">
        <w:t xml:space="preserve"> Then they referenced the final stage of creation, humanity, and noted that God pronounced it very good</w:t>
      </w:r>
      <w:r w:rsidR="000A757C">
        <w:t xml:space="preserve"> (Gen 1:31).</w:t>
      </w:r>
      <w:r w:rsidR="00E942EB">
        <w:t xml:space="preserve"> Then that humanity, a part of the natural world, had been given a special role to protect and nurture the whole of God’s creation</w:t>
      </w:r>
      <w:r w:rsidR="00810126">
        <w:t xml:space="preserve"> – </w:t>
      </w:r>
      <w:r w:rsidR="00E942EB">
        <w:t>stewardship</w:t>
      </w:r>
      <w:r w:rsidR="000A757C">
        <w:t xml:space="preserve"> (Gen 1:26-30)</w:t>
      </w:r>
      <w:r w:rsidR="00E942EB">
        <w:t>. Some noted that the connection between God the Creator and the rest of the natural world, incorporating humanity, was based on the shared role of creative responsibility.</w:t>
      </w:r>
    </w:p>
    <w:p w14:paraId="422F02A9" w14:textId="049941FE" w:rsidR="00E942EB" w:rsidRDefault="001C11A2" w:rsidP="00466954">
      <w:pPr>
        <w:pStyle w:val="VCAAbody"/>
      </w:pPr>
      <w:r>
        <w:t>T</w:t>
      </w:r>
      <w:r w:rsidR="00E06E68">
        <w:t>hese points</w:t>
      </w:r>
      <w:r>
        <w:t xml:space="preserve"> were</w:t>
      </w:r>
      <w:r w:rsidR="00E06E68">
        <w:t xml:space="preserve"> incorporated clearly and competently in various ways</w:t>
      </w:r>
      <w:r w:rsidR="008F2F6E">
        <w:t>, according to the religious tradition</w:t>
      </w:r>
      <w:r w:rsidR="007C6B4B">
        <w:t xml:space="preserve"> or religious denomination</w:t>
      </w:r>
      <w:r w:rsidR="00E06E68">
        <w:t>.</w:t>
      </w:r>
    </w:p>
    <w:p w14:paraId="36DD9E49" w14:textId="1A12A2C5" w:rsidR="00E06E68" w:rsidRDefault="001C11A2" w:rsidP="00466954">
      <w:pPr>
        <w:pStyle w:val="VCAAbody"/>
      </w:pPr>
      <w:r>
        <w:t>However, the majority of</w:t>
      </w:r>
      <w:r w:rsidR="00E06E68">
        <w:t xml:space="preserve"> responses moved directly from God the Creator into a summary of the beliefs about stewardship, usually supported by moral val</w:t>
      </w:r>
      <w:r w:rsidR="000A757C">
        <w:t>u</w:t>
      </w:r>
      <w:r w:rsidR="00E06E68">
        <w:t>es and social justice statements</w:t>
      </w:r>
      <w:r w:rsidR="007A6887">
        <w:t>,</w:t>
      </w:r>
      <w:r w:rsidR="00E06E68">
        <w:t xml:space="preserve"> rather than the question focus</w:t>
      </w:r>
      <w:r w:rsidR="007A6887">
        <w:t>,</w:t>
      </w:r>
      <w:r w:rsidR="00E06E68">
        <w:t xml:space="preserve"> which was on the connection between </w:t>
      </w:r>
      <w:r w:rsidR="007C6B4B">
        <w:t>the beliefs about ultimate reality and the natural world</w:t>
      </w:r>
      <w:r w:rsidR="00E06E68">
        <w:t>.</w:t>
      </w:r>
    </w:p>
    <w:p w14:paraId="79D6D500" w14:textId="17630DB2" w:rsidR="00520689" w:rsidRDefault="00520689" w:rsidP="00520689">
      <w:pPr>
        <w:pStyle w:val="VCAAbody"/>
      </w:pPr>
      <w:r>
        <w:t>Th</w:t>
      </w:r>
      <w:r w:rsidR="0059646D">
        <w:t xml:space="preserve">e following </w:t>
      </w:r>
      <w:r>
        <w:t xml:space="preserve">is an excerpt from a </w:t>
      </w:r>
      <w:r w:rsidR="001D3893">
        <w:t>high-scoring</w:t>
      </w:r>
      <w:r>
        <w:t xml:space="preserve"> response</w:t>
      </w:r>
      <w:r w:rsidR="0059646D">
        <w:t>.</w:t>
      </w:r>
    </w:p>
    <w:p w14:paraId="38F49FE5" w14:textId="41B64B79" w:rsidR="007D620A" w:rsidRPr="000A26A1" w:rsidRDefault="007D620A" w:rsidP="000A26A1">
      <w:pPr>
        <w:pStyle w:val="VCAAstudentresponse"/>
      </w:pPr>
      <w:r w:rsidRPr="0013621E">
        <w:t>In Catholic Christianity, the ultimate reality is God, the Creator of the world. This belief</w:t>
      </w:r>
      <w:r w:rsidR="00C57E70" w:rsidRPr="0013621E">
        <w:t xml:space="preserve"> is inherently related to a belief that the natural world is good. </w:t>
      </w:r>
      <w:r w:rsidR="005F50A9" w:rsidRPr="0013621E">
        <w:t>‘</w:t>
      </w:r>
      <w:r w:rsidR="00C57E70" w:rsidRPr="0013621E">
        <w:t>God saw that it was good</w:t>
      </w:r>
      <w:r w:rsidR="005F50A9" w:rsidRPr="0013621E">
        <w:t>’</w:t>
      </w:r>
      <w:r w:rsidR="00C57E70" w:rsidRPr="0013621E">
        <w:t xml:space="preserve"> (Genesis 1) is a statement of God made </w:t>
      </w:r>
      <w:r w:rsidR="00AD4A74" w:rsidRPr="0013621E">
        <w:t>repeatedly</w:t>
      </w:r>
      <w:r w:rsidR="00C57E70" w:rsidRPr="0013621E">
        <w:t xml:space="preserve"> </w:t>
      </w:r>
      <w:r w:rsidR="00AD4A74" w:rsidRPr="0013621E">
        <w:t>during the</w:t>
      </w:r>
      <w:r w:rsidR="00C57E70" w:rsidRPr="0013621E">
        <w:t xml:space="preserve"> creation of the natural world.</w:t>
      </w:r>
      <w:r w:rsidR="00AD4A74" w:rsidRPr="0013621E">
        <w:t xml:space="preserve"> Then,</w:t>
      </w:r>
      <w:r w:rsidR="0023570F" w:rsidRPr="0013621E">
        <w:t xml:space="preserve"> </w:t>
      </w:r>
      <w:r w:rsidR="00AD4A74" w:rsidRPr="0013621E">
        <w:t>i</w:t>
      </w:r>
      <w:r w:rsidR="00C57E70" w:rsidRPr="0013621E">
        <w:t xml:space="preserve">n his goodness, God </w:t>
      </w:r>
      <w:r w:rsidR="005F50A9" w:rsidRPr="0013621E">
        <w:t>‘</w:t>
      </w:r>
      <w:r w:rsidR="00C57E70" w:rsidRPr="0013621E">
        <w:t>entrusted the Earth and its resources to the common stewardship of humanity</w:t>
      </w:r>
      <w:r w:rsidR="005F50A9" w:rsidRPr="0013621E">
        <w:t>’</w:t>
      </w:r>
      <w:r w:rsidR="00C57E70" w:rsidRPr="0013621E">
        <w:t xml:space="preserve"> (Catholic Catechism </w:t>
      </w:r>
      <w:r w:rsidR="00351CDC" w:rsidRPr="0013621E">
        <w:t>paragraph 2402).</w:t>
      </w:r>
    </w:p>
    <w:p w14:paraId="68DEB8C8" w14:textId="614AA5A6" w:rsidR="00351CDC" w:rsidRPr="000A26A1" w:rsidRDefault="00351CDC" w:rsidP="000A26A1">
      <w:pPr>
        <w:pStyle w:val="VCAAstudentresponse"/>
      </w:pPr>
      <w:r w:rsidRPr="0013621E">
        <w:t>In Islam, ultimate reality, Allah is the creator of everything that exists. All of Allah’s creations have intrinsic value. All of Allah’s creations, the animal kingdom, the plant kingdom and humanity are closely connected to Allah. Humanity must respect Allah’s creations</w:t>
      </w:r>
      <w:r w:rsidR="00FE2A84" w:rsidRPr="0013621E">
        <w:t>. All of Allah’s creations share a common purpose, to worship Allah and this is achieved in their own way.</w:t>
      </w:r>
    </w:p>
    <w:sectPr w:rsidR="00351CDC" w:rsidRPr="000A26A1"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D539A2" w:rsidRDefault="00D539A2" w:rsidP="00304EA1">
      <w:pPr>
        <w:spacing w:after="0" w:line="240" w:lineRule="auto"/>
      </w:pPr>
      <w:r>
        <w:separator/>
      </w:r>
    </w:p>
  </w:endnote>
  <w:endnote w:type="continuationSeparator" w:id="0">
    <w:p w14:paraId="6C2FE3E4" w14:textId="77777777" w:rsidR="00D539A2" w:rsidRDefault="00D539A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539A2" w:rsidRPr="00D06414" w14:paraId="00D3EC34" w14:textId="77777777" w:rsidTr="00BB3BAB">
      <w:trPr>
        <w:trHeight w:val="476"/>
      </w:trPr>
      <w:tc>
        <w:tcPr>
          <w:tcW w:w="1667" w:type="pct"/>
          <w:tcMar>
            <w:left w:w="0" w:type="dxa"/>
            <w:right w:w="0" w:type="dxa"/>
          </w:tcMar>
        </w:tcPr>
        <w:p w14:paraId="4F062E5B" w14:textId="77777777" w:rsidR="00D539A2" w:rsidRPr="00D06414" w:rsidRDefault="00D539A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D539A2" w:rsidRPr="00D06414" w:rsidRDefault="00D539A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3FE4A19D" w:rsidR="00D539A2" w:rsidRPr="00D06414" w:rsidRDefault="00D539A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E2776">
            <w:rPr>
              <w:rFonts w:asciiTheme="majorHAnsi" w:hAnsiTheme="majorHAnsi" w:cs="Arial"/>
              <w:noProof/>
              <w:color w:val="999999" w:themeColor="accent2"/>
              <w:sz w:val="18"/>
              <w:szCs w:val="18"/>
            </w:rPr>
            <w:t>13</w:t>
          </w:r>
          <w:r w:rsidRPr="00D06414">
            <w:rPr>
              <w:rFonts w:asciiTheme="majorHAnsi" w:hAnsiTheme="majorHAnsi" w:cs="Arial"/>
              <w:color w:val="999999" w:themeColor="accent2"/>
              <w:sz w:val="18"/>
              <w:szCs w:val="18"/>
            </w:rPr>
            <w:fldChar w:fldCharType="end"/>
          </w:r>
        </w:p>
      </w:tc>
    </w:tr>
  </w:tbl>
  <w:p w14:paraId="5D192EFA" w14:textId="77777777" w:rsidR="00D539A2" w:rsidRPr="00D06414" w:rsidRDefault="00D539A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539A2" w:rsidRPr="00D06414" w14:paraId="28670396" w14:textId="77777777" w:rsidTr="000F5AAF">
      <w:tc>
        <w:tcPr>
          <w:tcW w:w="1459" w:type="pct"/>
          <w:tcMar>
            <w:left w:w="0" w:type="dxa"/>
            <w:right w:w="0" w:type="dxa"/>
          </w:tcMar>
        </w:tcPr>
        <w:p w14:paraId="0BBE30B4" w14:textId="77777777" w:rsidR="00D539A2" w:rsidRPr="00D06414" w:rsidRDefault="00D539A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D539A2" w:rsidRPr="00D06414" w:rsidRDefault="00D539A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D539A2" w:rsidRPr="00D06414" w:rsidRDefault="00D539A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D539A2" w:rsidRPr="00D06414" w:rsidRDefault="00D539A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D539A2" w:rsidRDefault="00D539A2" w:rsidP="00304EA1">
      <w:pPr>
        <w:spacing w:after="0" w:line="240" w:lineRule="auto"/>
      </w:pPr>
      <w:r>
        <w:separator/>
      </w:r>
    </w:p>
  </w:footnote>
  <w:footnote w:type="continuationSeparator" w:id="0">
    <w:p w14:paraId="600CFD58" w14:textId="77777777" w:rsidR="00D539A2" w:rsidRDefault="00D539A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67E63FB" w:rsidR="00D539A2" w:rsidRPr="00D86DE4" w:rsidRDefault="003A6C27" w:rsidP="00D86DE4">
    <w:pPr>
      <w:pStyle w:val="VCAAcaptionsandfootnotes"/>
      <w:rPr>
        <w:color w:val="999999" w:themeColor="accent2"/>
      </w:rPr>
    </w:pPr>
    <w:r w:rsidRPr="005E6B50">
      <w:t>2023 VCE Religion and Society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D539A2" w:rsidRPr="009370BC" w:rsidRDefault="00D539A2"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1A2A58"/>
    <w:multiLevelType w:val="hybridMultilevel"/>
    <w:tmpl w:val="9DC40EBC"/>
    <w:lvl w:ilvl="0" w:tplc="630ACFB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A5C63"/>
    <w:multiLevelType w:val="hybridMultilevel"/>
    <w:tmpl w:val="17709C90"/>
    <w:lvl w:ilvl="0" w:tplc="E8629E3E">
      <w:numFmt w:val="bullet"/>
      <w:lvlText w:val=""/>
      <w:lvlJc w:val="left"/>
      <w:pPr>
        <w:ind w:left="973" w:hanging="360"/>
      </w:pPr>
      <w:rPr>
        <w:rFonts w:ascii="Symbol" w:eastAsia="Symbol" w:hAnsi="Symbol" w:cs="Symbol" w:hint="default"/>
        <w:b w:val="0"/>
        <w:bCs w:val="0"/>
        <w:i w:val="0"/>
        <w:iCs w:val="0"/>
        <w:spacing w:val="0"/>
        <w:w w:val="99"/>
        <w:sz w:val="20"/>
        <w:szCs w:val="20"/>
        <w:lang w:val="en-US" w:eastAsia="en-US" w:bidi="ar-SA"/>
      </w:rPr>
    </w:lvl>
    <w:lvl w:ilvl="1" w:tplc="50FE7D54">
      <w:numFmt w:val="bullet"/>
      <w:lvlText w:val="•"/>
      <w:lvlJc w:val="left"/>
      <w:pPr>
        <w:ind w:left="1912" w:hanging="360"/>
      </w:pPr>
      <w:rPr>
        <w:rFonts w:hint="default"/>
        <w:lang w:val="en-US" w:eastAsia="en-US" w:bidi="ar-SA"/>
      </w:rPr>
    </w:lvl>
    <w:lvl w:ilvl="2" w:tplc="86F4DBF4">
      <w:numFmt w:val="bullet"/>
      <w:lvlText w:val="•"/>
      <w:lvlJc w:val="left"/>
      <w:pPr>
        <w:ind w:left="2845" w:hanging="360"/>
      </w:pPr>
      <w:rPr>
        <w:rFonts w:hint="default"/>
        <w:lang w:val="en-US" w:eastAsia="en-US" w:bidi="ar-SA"/>
      </w:rPr>
    </w:lvl>
    <w:lvl w:ilvl="3" w:tplc="C5444C92">
      <w:numFmt w:val="bullet"/>
      <w:lvlText w:val="•"/>
      <w:lvlJc w:val="left"/>
      <w:pPr>
        <w:ind w:left="3777" w:hanging="360"/>
      </w:pPr>
      <w:rPr>
        <w:rFonts w:hint="default"/>
        <w:lang w:val="en-US" w:eastAsia="en-US" w:bidi="ar-SA"/>
      </w:rPr>
    </w:lvl>
    <w:lvl w:ilvl="4" w:tplc="CFC2FBAC">
      <w:numFmt w:val="bullet"/>
      <w:lvlText w:val="•"/>
      <w:lvlJc w:val="left"/>
      <w:pPr>
        <w:ind w:left="4710" w:hanging="360"/>
      </w:pPr>
      <w:rPr>
        <w:rFonts w:hint="default"/>
        <w:lang w:val="en-US" w:eastAsia="en-US" w:bidi="ar-SA"/>
      </w:rPr>
    </w:lvl>
    <w:lvl w:ilvl="5" w:tplc="B48C10AC">
      <w:numFmt w:val="bullet"/>
      <w:lvlText w:val="•"/>
      <w:lvlJc w:val="left"/>
      <w:pPr>
        <w:ind w:left="5643" w:hanging="360"/>
      </w:pPr>
      <w:rPr>
        <w:rFonts w:hint="default"/>
        <w:lang w:val="en-US" w:eastAsia="en-US" w:bidi="ar-SA"/>
      </w:rPr>
    </w:lvl>
    <w:lvl w:ilvl="6" w:tplc="F55C782E">
      <w:numFmt w:val="bullet"/>
      <w:lvlText w:val="•"/>
      <w:lvlJc w:val="left"/>
      <w:pPr>
        <w:ind w:left="6575" w:hanging="360"/>
      </w:pPr>
      <w:rPr>
        <w:rFonts w:hint="default"/>
        <w:lang w:val="en-US" w:eastAsia="en-US" w:bidi="ar-SA"/>
      </w:rPr>
    </w:lvl>
    <w:lvl w:ilvl="7" w:tplc="DF0A074A">
      <w:numFmt w:val="bullet"/>
      <w:lvlText w:val="•"/>
      <w:lvlJc w:val="left"/>
      <w:pPr>
        <w:ind w:left="7508" w:hanging="360"/>
      </w:pPr>
      <w:rPr>
        <w:rFonts w:hint="default"/>
        <w:lang w:val="en-US" w:eastAsia="en-US" w:bidi="ar-SA"/>
      </w:rPr>
    </w:lvl>
    <w:lvl w:ilvl="8" w:tplc="EA1A7966">
      <w:numFmt w:val="bullet"/>
      <w:lvlText w:val="•"/>
      <w:lvlJc w:val="left"/>
      <w:pPr>
        <w:ind w:left="8441" w:hanging="360"/>
      </w:pPr>
      <w:rPr>
        <w:rFonts w:hint="default"/>
        <w:lang w:val="en-US" w:eastAsia="en-US" w:bidi="ar-SA"/>
      </w:rPr>
    </w:lvl>
  </w:abstractNum>
  <w:abstractNum w:abstractNumId="3" w15:restartNumberingAfterBreak="0">
    <w:nsid w:val="3C356ADF"/>
    <w:multiLevelType w:val="hybridMultilevel"/>
    <w:tmpl w:val="54584D9A"/>
    <w:lvl w:ilvl="0" w:tplc="8E748D12">
      <w:numFmt w:val="bullet"/>
      <w:lvlText w:val="●"/>
      <w:lvlJc w:val="left"/>
      <w:pPr>
        <w:ind w:left="884" w:hanging="176"/>
      </w:pPr>
      <w:rPr>
        <w:rFonts w:ascii="Arial" w:eastAsia="Arial" w:hAnsi="Arial" w:cs="Arial" w:hint="default"/>
        <w:b w:val="0"/>
        <w:bCs w:val="0"/>
        <w:i w:val="0"/>
        <w:iCs w:val="0"/>
        <w:spacing w:val="0"/>
        <w:w w:val="99"/>
        <w:sz w:val="20"/>
        <w:szCs w:val="20"/>
        <w:lang w:val="en-US" w:eastAsia="en-US" w:bidi="ar-SA"/>
      </w:rPr>
    </w:lvl>
    <w:lvl w:ilvl="1" w:tplc="853277BC">
      <w:numFmt w:val="bullet"/>
      <w:lvlText w:val="•"/>
      <w:lvlJc w:val="left"/>
      <w:pPr>
        <w:ind w:left="1822" w:hanging="176"/>
      </w:pPr>
      <w:rPr>
        <w:rFonts w:hint="default"/>
        <w:lang w:val="en-US" w:eastAsia="en-US" w:bidi="ar-SA"/>
      </w:rPr>
    </w:lvl>
    <w:lvl w:ilvl="2" w:tplc="C7EE94DC">
      <w:numFmt w:val="bullet"/>
      <w:lvlText w:val="•"/>
      <w:lvlJc w:val="left"/>
      <w:pPr>
        <w:ind w:left="2765" w:hanging="176"/>
      </w:pPr>
      <w:rPr>
        <w:rFonts w:hint="default"/>
        <w:lang w:val="en-US" w:eastAsia="en-US" w:bidi="ar-SA"/>
      </w:rPr>
    </w:lvl>
    <w:lvl w:ilvl="3" w:tplc="68FAAC50">
      <w:numFmt w:val="bullet"/>
      <w:lvlText w:val="•"/>
      <w:lvlJc w:val="left"/>
      <w:pPr>
        <w:ind w:left="3707" w:hanging="176"/>
      </w:pPr>
      <w:rPr>
        <w:rFonts w:hint="default"/>
        <w:lang w:val="en-US" w:eastAsia="en-US" w:bidi="ar-SA"/>
      </w:rPr>
    </w:lvl>
    <w:lvl w:ilvl="4" w:tplc="E7B4902E">
      <w:numFmt w:val="bullet"/>
      <w:lvlText w:val="•"/>
      <w:lvlJc w:val="left"/>
      <w:pPr>
        <w:ind w:left="4650" w:hanging="176"/>
      </w:pPr>
      <w:rPr>
        <w:rFonts w:hint="default"/>
        <w:lang w:val="en-US" w:eastAsia="en-US" w:bidi="ar-SA"/>
      </w:rPr>
    </w:lvl>
    <w:lvl w:ilvl="5" w:tplc="BC4C6344">
      <w:numFmt w:val="bullet"/>
      <w:lvlText w:val="•"/>
      <w:lvlJc w:val="left"/>
      <w:pPr>
        <w:ind w:left="5593" w:hanging="176"/>
      </w:pPr>
      <w:rPr>
        <w:rFonts w:hint="default"/>
        <w:lang w:val="en-US" w:eastAsia="en-US" w:bidi="ar-SA"/>
      </w:rPr>
    </w:lvl>
    <w:lvl w:ilvl="6" w:tplc="7D0CA9EC">
      <w:numFmt w:val="bullet"/>
      <w:lvlText w:val="•"/>
      <w:lvlJc w:val="left"/>
      <w:pPr>
        <w:ind w:left="6535" w:hanging="176"/>
      </w:pPr>
      <w:rPr>
        <w:rFonts w:hint="default"/>
        <w:lang w:val="en-US" w:eastAsia="en-US" w:bidi="ar-SA"/>
      </w:rPr>
    </w:lvl>
    <w:lvl w:ilvl="7" w:tplc="68422708">
      <w:numFmt w:val="bullet"/>
      <w:lvlText w:val="•"/>
      <w:lvlJc w:val="left"/>
      <w:pPr>
        <w:ind w:left="7478" w:hanging="176"/>
      </w:pPr>
      <w:rPr>
        <w:rFonts w:hint="default"/>
        <w:lang w:val="en-US" w:eastAsia="en-US" w:bidi="ar-SA"/>
      </w:rPr>
    </w:lvl>
    <w:lvl w:ilvl="8" w:tplc="A0C67A2A">
      <w:numFmt w:val="bullet"/>
      <w:lvlText w:val="•"/>
      <w:lvlJc w:val="left"/>
      <w:pPr>
        <w:ind w:left="8421" w:hanging="176"/>
      </w:pPr>
      <w:rPr>
        <w:rFonts w:hint="default"/>
        <w:lang w:val="en-US" w:eastAsia="en-US" w:bidi="ar-SA"/>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5510551"/>
    <w:multiLevelType w:val="hybridMultilevel"/>
    <w:tmpl w:val="486EF99C"/>
    <w:lvl w:ilvl="0" w:tplc="993C0166">
      <w:numFmt w:val="bullet"/>
      <w:lvlText w:val=""/>
      <w:lvlJc w:val="left"/>
      <w:pPr>
        <w:ind w:left="973" w:hanging="360"/>
      </w:pPr>
      <w:rPr>
        <w:rFonts w:ascii="Symbol" w:eastAsia="Symbol" w:hAnsi="Symbol" w:cs="Symbol" w:hint="default"/>
        <w:b w:val="0"/>
        <w:bCs w:val="0"/>
        <w:i w:val="0"/>
        <w:iCs w:val="0"/>
        <w:spacing w:val="0"/>
        <w:w w:val="99"/>
        <w:sz w:val="20"/>
        <w:szCs w:val="20"/>
        <w:lang w:val="en-US" w:eastAsia="en-US" w:bidi="ar-SA"/>
      </w:rPr>
    </w:lvl>
    <w:lvl w:ilvl="1" w:tplc="154EA85A">
      <w:numFmt w:val="bullet"/>
      <w:lvlText w:val="•"/>
      <w:lvlJc w:val="left"/>
      <w:pPr>
        <w:ind w:left="1912" w:hanging="360"/>
      </w:pPr>
      <w:rPr>
        <w:rFonts w:hint="default"/>
        <w:lang w:val="en-US" w:eastAsia="en-US" w:bidi="ar-SA"/>
      </w:rPr>
    </w:lvl>
    <w:lvl w:ilvl="2" w:tplc="21B810AE">
      <w:numFmt w:val="bullet"/>
      <w:lvlText w:val="•"/>
      <w:lvlJc w:val="left"/>
      <w:pPr>
        <w:ind w:left="2845" w:hanging="360"/>
      </w:pPr>
      <w:rPr>
        <w:rFonts w:hint="default"/>
        <w:lang w:val="en-US" w:eastAsia="en-US" w:bidi="ar-SA"/>
      </w:rPr>
    </w:lvl>
    <w:lvl w:ilvl="3" w:tplc="5B08BC26">
      <w:numFmt w:val="bullet"/>
      <w:lvlText w:val="•"/>
      <w:lvlJc w:val="left"/>
      <w:pPr>
        <w:ind w:left="3777" w:hanging="360"/>
      </w:pPr>
      <w:rPr>
        <w:rFonts w:hint="default"/>
        <w:lang w:val="en-US" w:eastAsia="en-US" w:bidi="ar-SA"/>
      </w:rPr>
    </w:lvl>
    <w:lvl w:ilvl="4" w:tplc="6E02A2FE">
      <w:numFmt w:val="bullet"/>
      <w:lvlText w:val="•"/>
      <w:lvlJc w:val="left"/>
      <w:pPr>
        <w:ind w:left="4710" w:hanging="360"/>
      </w:pPr>
      <w:rPr>
        <w:rFonts w:hint="default"/>
        <w:lang w:val="en-US" w:eastAsia="en-US" w:bidi="ar-SA"/>
      </w:rPr>
    </w:lvl>
    <w:lvl w:ilvl="5" w:tplc="684475AE">
      <w:numFmt w:val="bullet"/>
      <w:lvlText w:val="•"/>
      <w:lvlJc w:val="left"/>
      <w:pPr>
        <w:ind w:left="5643" w:hanging="360"/>
      </w:pPr>
      <w:rPr>
        <w:rFonts w:hint="default"/>
        <w:lang w:val="en-US" w:eastAsia="en-US" w:bidi="ar-SA"/>
      </w:rPr>
    </w:lvl>
    <w:lvl w:ilvl="6" w:tplc="FCE8DC50">
      <w:numFmt w:val="bullet"/>
      <w:lvlText w:val="•"/>
      <w:lvlJc w:val="left"/>
      <w:pPr>
        <w:ind w:left="6575" w:hanging="360"/>
      </w:pPr>
      <w:rPr>
        <w:rFonts w:hint="default"/>
        <w:lang w:val="en-US" w:eastAsia="en-US" w:bidi="ar-SA"/>
      </w:rPr>
    </w:lvl>
    <w:lvl w:ilvl="7" w:tplc="762AB094">
      <w:numFmt w:val="bullet"/>
      <w:lvlText w:val="•"/>
      <w:lvlJc w:val="left"/>
      <w:pPr>
        <w:ind w:left="7508" w:hanging="360"/>
      </w:pPr>
      <w:rPr>
        <w:rFonts w:hint="default"/>
        <w:lang w:val="en-US" w:eastAsia="en-US" w:bidi="ar-SA"/>
      </w:rPr>
    </w:lvl>
    <w:lvl w:ilvl="8" w:tplc="CEC6237C">
      <w:numFmt w:val="bullet"/>
      <w:lvlText w:val="•"/>
      <w:lvlJc w:val="left"/>
      <w:pPr>
        <w:ind w:left="8441" w:hanging="360"/>
      </w:pPr>
      <w:rPr>
        <w:rFonts w:hint="default"/>
        <w:lang w:val="en-US" w:eastAsia="en-US" w:bidi="ar-SA"/>
      </w:rPr>
    </w:lvl>
  </w:abstractNum>
  <w:abstractNum w:abstractNumId="6"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52006F1"/>
    <w:multiLevelType w:val="hybridMultilevel"/>
    <w:tmpl w:val="099E5B06"/>
    <w:lvl w:ilvl="0" w:tplc="0C090001">
      <w:start w:val="1"/>
      <w:numFmt w:val="bullet"/>
      <w:lvlText w:val=""/>
      <w:lvlJc w:val="left"/>
      <w:pPr>
        <w:ind w:left="972" w:hanging="360"/>
      </w:pPr>
      <w:rPr>
        <w:rFonts w:ascii="Symbol" w:hAnsi="Symbol" w:hint="default"/>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9" w15:restartNumberingAfterBreak="0">
    <w:nsid w:val="56971A69"/>
    <w:multiLevelType w:val="hybridMultilevel"/>
    <w:tmpl w:val="AB661E22"/>
    <w:lvl w:ilvl="0" w:tplc="6068CFEC">
      <w:numFmt w:val="bullet"/>
      <w:lvlText w:val="●"/>
      <w:lvlJc w:val="left"/>
      <w:pPr>
        <w:ind w:left="973" w:hanging="360"/>
      </w:pPr>
      <w:rPr>
        <w:rFonts w:ascii="Arial" w:eastAsia="Arial" w:hAnsi="Arial" w:cs="Arial" w:hint="default"/>
        <w:spacing w:val="0"/>
        <w:w w:val="99"/>
        <w:lang w:val="en-US" w:eastAsia="en-US" w:bidi="ar-SA"/>
      </w:rPr>
    </w:lvl>
    <w:lvl w:ilvl="1" w:tplc="083C2F18">
      <w:numFmt w:val="bullet"/>
      <w:lvlText w:val="•"/>
      <w:lvlJc w:val="left"/>
      <w:pPr>
        <w:ind w:left="1912" w:hanging="360"/>
      </w:pPr>
      <w:rPr>
        <w:rFonts w:hint="default"/>
        <w:lang w:val="en-US" w:eastAsia="en-US" w:bidi="ar-SA"/>
      </w:rPr>
    </w:lvl>
    <w:lvl w:ilvl="2" w:tplc="38102F8A">
      <w:numFmt w:val="bullet"/>
      <w:lvlText w:val="•"/>
      <w:lvlJc w:val="left"/>
      <w:pPr>
        <w:ind w:left="2845" w:hanging="360"/>
      </w:pPr>
      <w:rPr>
        <w:rFonts w:hint="default"/>
        <w:lang w:val="en-US" w:eastAsia="en-US" w:bidi="ar-SA"/>
      </w:rPr>
    </w:lvl>
    <w:lvl w:ilvl="3" w:tplc="44A84CD4">
      <w:numFmt w:val="bullet"/>
      <w:lvlText w:val="•"/>
      <w:lvlJc w:val="left"/>
      <w:pPr>
        <w:ind w:left="3777" w:hanging="360"/>
      </w:pPr>
      <w:rPr>
        <w:rFonts w:hint="default"/>
        <w:lang w:val="en-US" w:eastAsia="en-US" w:bidi="ar-SA"/>
      </w:rPr>
    </w:lvl>
    <w:lvl w:ilvl="4" w:tplc="C0A4EC7A">
      <w:numFmt w:val="bullet"/>
      <w:lvlText w:val="•"/>
      <w:lvlJc w:val="left"/>
      <w:pPr>
        <w:ind w:left="4710" w:hanging="360"/>
      </w:pPr>
      <w:rPr>
        <w:rFonts w:hint="default"/>
        <w:lang w:val="en-US" w:eastAsia="en-US" w:bidi="ar-SA"/>
      </w:rPr>
    </w:lvl>
    <w:lvl w:ilvl="5" w:tplc="986A8548">
      <w:numFmt w:val="bullet"/>
      <w:lvlText w:val="•"/>
      <w:lvlJc w:val="left"/>
      <w:pPr>
        <w:ind w:left="5643" w:hanging="360"/>
      </w:pPr>
      <w:rPr>
        <w:rFonts w:hint="default"/>
        <w:lang w:val="en-US" w:eastAsia="en-US" w:bidi="ar-SA"/>
      </w:rPr>
    </w:lvl>
    <w:lvl w:ilvl="6" w:tplc="AF8070FE">
      <w:numFmt w:val="bullet"/>
      <w:lvlText w:val="•"/>
      <w:lvlJc w:val="left"/>
      <w:pPr>
        <w:ind w:left="6575" w:hanging="360"/>
      </w:pPr>
      <w:rPr>
        <w:rFonts w:hint="default"/>
        <w:lang w:val="en-US" w:eastAsia="en-US" w:bidi="ar-SA"/>
      </w:rPr>
    </w:lvl>
    <w:lvl w:ilvl="7" w:tplc="22881FDE">
      <w:numFmt w:val="bullet"/>
      <w:lvlText w:val="•"/>
      <w:lvlJc w:val="left"/>
      <w:pPr>
        <w:ind w:left="7508" w:hanging="360"/>
      </w:pPr>
      <w:rPr>
        <w:rFonts w:hint="default"/>
        <w:lang w:val="en-US" w:eastAsia="en-US" w:bidi="ar-SA"/>
      </w:rPr>
    </w:lvl>
    <w:lvl w:ilvl="8" w:tplc="DA160DCA">
      <w:numFmt w:val="bullet"/>
      <w:lvlText w:val="•"/>
      <w:lvlJc w:val="left"/>
      <w:pPr>
        <w:ind w:left="8441" w:hanging="360"/>
      </w:pPr>
      <w:rPr>
        <w:rFonts w:hint="default"/>
        <w:lang w:val="en-US" w:eastAsia="en-US" w:bidi="ar-SA"/>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AB745D7"/>
    <w:multiLevelType w:val="hybridMultilevel"/>
    <w:tmpl w:val="076AA792"/>
    <w:lvl w:ilvl="0" w:tplc="FE52338C">
      <w:start w:val="1"/>
      <w:numFmt w:val="lowerLetter"/>
      <w:lvlText w:val="%1."/>
      <w:lvlJc w:val="left"/>
      <w:pPr>
        <w:ind w:left="252" w:hanging="221"/>
      </w:pPr>
      <w:rPr>
        <w:rFonts w:ascii="Arial" w:eastAsia="Arial" w:hAnsi="Arial" w:cs="Arial" w:hint="default"/>
        <w:b/>
        <w:bCs/>
        <w:i w:val="0"/>
        <w:iCs w:val="0"/>
        <w:spacing w:val="0"/>
        <w:w w:val="99"/>
        <w:sz w:val="20"/>
        <w:szCs w:val="20"/>
        <w:lang w:val="en-US" w:eastAsia="en-US" w:bidi="ar-SA"/>
      </w:rPr>
    </w:lvl>
    <w:lvl w:ilvl="1" w:tplc="EC0E745C">
      <w:numFmt w:val="bullet"/>
      <w:lvlText w:val=""/>
      <w:lvlJc w:val="left"/>
      <w:pPr>
        <w:ind w:left="973" w:hanging="360"/>
      </w:pPr>
      <w:rPr>
        <w:rFonts w:ascii="Symbol" w:eastAsia="Symbol" w:hAnsi="Symbol" w:cs="Symbol" w:hint="default"/>
        <w:b w:val="0"/>
        <w:bCs w:val="0"/>
        <w:i w:val="0"/>
        <w:iCs w:val="0"/>
        <w:spacing w:val="0"/>
        <w:w w:val="99"/>
        <w:sz w:val="20"/>
        <w:szCs w:val="20"/>
        <w:lang w:val="en-US" w:eastAsia="en-US" w:bidi="ar-SA"/>
      </w:rPr>
    </w:lvl>
    <w:lvl w:ilvl="2" w:tplc="61AC85A4">
      <w:numFmt w:val="bullet"/>
      <w:lvlText w:val="•"/>
      <w:lvlJc w:val="left"/>
      <w:pPr>
        <w:ind w:left="2016" w:hanging="360"/>
      </w:pPr>
      <w:rPr>
        <w:rFonts w:hint="default"/>
        <w:lang w:val="en-US" w:eastAsia="en-US" w:bidi="ar-SA"/>
      </w:rPr>
    </w:lvl>
    <w:lvl w:ilvl="3" w:tplc="496ACD54">
      <w:numFmt w:val="bullet"/>
      <w:lvlText w:val="•"/>
      <w:lvlJc w:val="left"/>
      <w:pPr>
        <w:ind w:left="3052" w:hanging="360"/>
      </w:pPr>
      <w:rPr>
        <w:rFonts w:hint="default"/>
        <w:lang w:val="en-US" w:eastAsia="en-US" w:bidi="ar-SA"/>
      </w:rPr>
    </w:lvl>
    <w:lvl w:ilvl="4" w:tplc="AFE45158">
      <w:numFmt w:val="bullet"/>
      <w:lvlText w:val="•"/>
      <w:lvlJc w:val="left"/>
      <w:pPr>
        <w:ind w:left="4088" w:hanging="360"/>
      </w:pPr>
      <w:rPr>
        <w:rFonts w:hint="default"/>
        <w:lang w:val="en-US" w:eastAsia="en-US" w:bidi="ar-SA"/>
      </w:rPr>
    </w:lvl>
    <w:lvl w:ilvl="5" w:tplc="36943D32">
      <w:numFmt w:val="bullet"/>
      <w:lvlText w:val="•"/>
      <w:lvlJc w:val="left"/>
      <w:pPr>
        <w:ind w:left="5125" w:hanging="360"/>
      </w:pPr>
      <w:rPr>
        <w:rFonts w:hint="default"/>
        <w:lang w:val="en-US" w:eastAsia="en-US" w:bidi="ar-SA"/>
      </w:rPr>
    </w:lvl>
    <w:lvl w:ilvl="6" w:tplc="059C844C">
      <w:numFmt w:val="bullet"/>
      <w:lvlText w:val="•"/>
      <w:lvlJc w:val="left"/>
      <w:pPr>
        <w:ind w:left="6161" w:hanging="360"/>
      </w:pPr>
      <w:rPr>
        <w:rFonts w:hint="default"/>
        <w:lang w:val="en-US" w:eastAsia="en-US" w:bidi="ar-SA"/>
      </w:rPr>
    </w:lvl>
    <w:lvl w:ilvl="7" w:tplc="D528E402">
      <w:numFmt w:val="bullet"/>
      <w:lvlText w:val="•"/>
      <w:lvlJc w:val="left"/>
      <w:pPr>
        <w:ind w:left="7197" w:hanging="360"/>
      </w:pPr>
      <w:rPr>
        <w:rFonts w:hint="default"/>
        <w:lang w:val="en-US" w:eastAsia="en-US" w:bidi="ar-SA"/>
      </w:rPr>
    </w:lvl>
    <w:lvl w:ilvl="8" w:tplc="C7045FEA">
      <w:numFmt w:val="bullet"/>
      <w:lvlText w:val="•"/>
      <w:lvlJc w:val="left"/>
      <w:pPr>
        <w:ind w:left="8233" w:hanging="360"/>
      </w:pPr>
      <w:rPr>
        <w:rFonts w:hint="default"/>
        <w:lang w:val="en-US" w:eastAsia="en-US" w:bidi="ar-SA"/>
      </w:rPr>
    </w:lvl>
  </w:abstractNum>
  <w:abstractNum w:abstractNumId="14" w15:restartNumberingAfterBreak="0">
    <w:nsid w:val="6C7E71C0"/>
    <w:multiLevelType w:val="hybridMultilevel"/>
    <w:tmpl w:val="21402002"/>
    <w:lvl w:ilvl="0" w:tplc="6AC80B66">
      <w:numFmt w:val="bullet"/>
      <w:lvlText w:val=""/>
      <w:lvlJc w:val="left"/>
      <w:pPr>
        <w:ind w:left="973" w:hanging="360"/>
      </w:pPr>
      <w:rPr>
        <w:rFonts w:ascii="Symbol" w:eastAsia="Symbol" w:hAnsi="Symbol" w:cs="Symbol" w:hint="default"/>
        <w:b w:val="0"/>
        <w:bCs w:val="0"/>
        <w:i w:val="0"/>
        <w:iCs w:val="0"/>
        <w:spacing w:val="0"/>
        <w:w w:val="99"/>
        <w:sz w:val="20"/>
        <w:szCs w:val="20"/>
        <w:lang w:val="en-US" w:eastAsia="en-US" w:bidi="ar-SA"/>
      </w:rPr>
    </w:lvl>
    <w:lvl w:ilvl="1" w:tplc="BA247B1A">
      <w:numFmt w:val="bullet"/>
      <w:lvlText w:val="•"/>
      <w:lvlJc w:val="left"/>
      <w:pPr>
        <w:ind w:left="1912" w:hanging="360"/>
      </w:pPr>
      <w:rPr>
        <w:rFonts w:hint="default"/>
        <w:lang w:val="en-US" w:eastAsia="en-US" w:bidi="ar-SA"/>
      </w:rPr>
    </w:lvl>
    <w:lvl w:ilvl="2" w:tplc="1A8E01C6">
      <w:numFmt w:val="bullet"/>
      <w:lvlText w:val="•"/>
      <w:lvlJc w:val="left"/>
      <w:pPr>
        <w:ind w:left="2845" w:hanging="360"/>
      </w:pPr>
      <w:rPr>
        <w:rFonts w:hint="default"/>
        <w:lang w:val="en-US" w:eastAsia="en-US" w:bidi="ar-SA"/>
      </w:rPr>
    </w:lvl>
    <w:lvl w:ilvl="3" w:tplc="5EB6C658">
      <w:numFmt w:val="bullet"/>
      <w:lvlText w:val="•"/>
      <w:lvlJc w:val="left"/>
      <w:pPr>
        <w:ind w:left="3777" w:hanging="360"/>
      </w:pPr>
      <w:rPr>
        <w:rFonts w:hint="default"/>
        <w:lang w:val="en-US" w:eastAsia="en-US" w:bidi="ar-SA"/>
      </w:rPr>
    </w:lvl>
    <w:lvl w:ilvl="4" w:tplc="DB6689C0">
      <w:numFmt w:val="bullet"/>
      <w:lvlText w:val="•"/>
      <w:lvlJc w:val="left"/>
      <w:pPr>
        <w:ind w:left="4710" w:hanging="360"/>
      </w:pPr>
      <w:rPr>
        <w:rFonts w:hint="default"/>
        <w:lang w:val="en-US" w:eastAsia="en-US" w:bidi="ar-SA"/>
      </w:rPr>
    </w:lvl>
    <w:lvl w:ilvl="5" w:tplc="13A05ABA">
      <w:numFmt w:val="bullet"/>
      <w:lvlText w:val="•"/>
      <w:lvlJc w:val="left"/>
      <w:pPr>
        <w:ind w:left="5643" w:hanging="360"/>
      </w:pPr>
      <w:rPr>
        <w:rFonts w:hint="default"/>
        <w:lang w:val="en-US" w:eastAsia="en-US" w:bidi="ar-SA"/>
      </w:rPr>
    </w:lvl>
    <w:lvl w:ilvl="6" w:tplc="FB5E12CA">
      <w:numFmt w:val="bullet"/>
      <w:lvlText w:val="•"/>
      <w:lvlJc w:val="left"/>
      <w:pPr>
        <w:ind w:left="6575" w:hanging="360"/>
      </w:pPr>
      <w:rPr>
        <w:rFonts w:hint="default"/>
        <w:lang w:val="en-US" w:eastAsia="en-US" w:bidi="ar-SA"/>
      </w:rPr>
    </w:lvl>
    <w:lvl w:ilvl="7" w:tplc="2F2281A8">
      <w:numFmt w:val="bullet"/>
      <w:lvlText w:val="•"/>
      <w:lvlJc w:val="left"/>
      <w:pPr>
        <w:ind w:left="7508" w:hanging="360"/>
      </w:pPr>
      <w:rPr>
        <w:rFonts w:hint="default"/>
        <w:lang w:val="en-US" w:eastAsia="en-US" w:bidi="ar-SA"/>
      </w:rPr>
    </w:lvl>
    <w:lvl w:ilvl="8" w:tplc="6EBA3C8A">
      <w:numFmt w:val="bullet"/>
      <w:lvlText w:val="•"/>
      <w:lvlJc w:val="left"/>
      <w:pPr>
        <w:ind w:left="8441" w:hanging="360"/>
      </w:pPr>
      <w:rPr>
        <w:rFonts w:hint="default"/>
        <w:lang w:val="en-US" w:eastAsia="en-US" w:bidi="ar-SA"/>
      </w:rPr>
    </w:lvl>
  </w:abstractNum>
  <w:abstractNum w:abstractNumId="15"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6B131EC"/>
    <w:multiLevelType w:val="hybridMultilevel"/>
    <w:tmpl w:val="B45C9A00"/>
    <w:lvl w:ilvl="0" w:tplc="855EEBD4">
      <w:numFmt w:val="bullet"/>
      <w:lvlText w:val=""/>
      <w:lvlJc w:val="left"/>
      <w:pPr>
        <w:ind w:left="973" w:hanging="360"/>
      </w:pPr>
      <w:rPr>
        <w:rFonts w:ascii="Symbol" w:eastAsia="Symbol" w:hAnsi="Symbol" w:cs="Symbol" w:hint="default"/>
        <w:b w:val="0"/>
        <w:bCs w:val="0"/>
        <w:i w:val="0"/>
        <w:iCs w:val="0"/>
        <w:spacing w:val="0"/>
        <w:w w:val="99"/>
        <w:sz w:val="20"/>
        <w:szCs w:val="20"/>
        <w:lang w:val="en-US" w:eastAsia="en-US" w:bidi="ar-SA"/>
      </w:rPr>
    </w:lvl>
    <w:lvl w:ilvl="1" w:tplc="ECDEC6A4">
      <w:numFmt w:val="bullet"/>
      <w:lvlText w:val="•"/>
      <w:lvlJc w:val="left"/>
      <w:pPr>
        <w:ind w:left="1912" w:hanging="360"/>
      </w:pPr>
      <w:rPr>
        <w:rFonts w:hint="default"/>
        <w:lang w:val="en-US" w:eastAsia="en-US" w:bidi="ar-SA"/>
      </w:rPr>
    </w:lvl>
    <w:lvl w:ilvl="2" w:tplc="06B6E030">
      <w:numFmt w:val="bullet"/>
      <w:lvlText w:val="•"/>
      <w:lvlJc w:val="left"/>
      <w:pPr>
        <w:ind w:left="2845" w:hanging="360"/>
      </w:pPr>
      <w:rPr>
        <w:rFonts w:hint="default"/>
        <w:lang w:val="en-US" w:eastAsia="en-US" w:bidi="ar-SA"/>
      </w:rPr>
    </w:lvl>
    <w:lvl w:ilvl="3" w:tplc="12BCF5A6">
      <w:numFmt w:val="bullet"/>
      <w:lvlText w:val="•"/>
      <w:lvlJc w:val="left"/>
      <w:pPr>
        <w:ind w:left="3777" w:hanging="360"/>
      </w:pPr>
      <w:rPr>
        <w:rFonts w:hint="default"/>
        <w:lang w:val="en-US" w:eastAsia="en-US" w:bidi="ar-SA"/>
      </w:rPr>
    </w:lvl>
    <w:lvl w:ilvl="4" w:tplc="7378429A">
      <w:numFmt w:val="bullet"/>
      <w:lvlText w:val="•"/>
      <w:lvlJc w:val="left"/>
      <w:pPr>
        <w:ind w:left="4710" w:hanging="360"/>
      </w:pPr>
      <w:rPr>
        <w:rFonts w:hint="default"/>
        <w:lang w:val="en-US" w:eastAsia="en-US" w:bidi="ar-SA"/>
      </w:rPr>
    </w:lvl>
    <w:lvl w:ilvl="5" w:tplc="665894B8">
      <w:numFmt w:val="bullet"/>
      <w:lvlText w:val="•"/>
      <w:lvlJc w:val="left"/>
      <w:pPr>
        <w:ind w:left="5643" w:hanging="360"/>
      </w:pPr>
      <w:rPr>
        <w:rFonts w:hint="default"/>
        <w:lang w:val="en-US" w:eastAsia="en-US" w:bidi="ar-SA"/>
      </w:rPr>
    </w:lvl>
    <w:lvl w:ilvl="6" w:tplc="D0C0F77C">
      <w:numFmt w:val="bullet"/>
      <w:lvlText w:val="•"/>
      <w:lvlJc w:val="left"/>
      <w:pPr>
        <w:ind w:left="6575" w:hanging="360"/>
      </w:pPr>
      <w:rPr>
        <w:rFonts w:hint="default"/>
        <w:lang w:val="en-US" w:eastAsia="en-US" w:bidi="ar-SA"/>
      </w:rPr>
    </w:lvl>
    <w:lvl w:ilvl="7" w:tplc="DE9CB664">
      <w:numFmt w:val="bullet"/>
      <w:lvlText w:val="•"/>
      <w:lvlJc w:val="left"/>
      <w:pPr>
        <w:ind w:left="7508" w:hanging="360"/>
      </w:pPr>
      <w:rPr>
        <w:rFonts w:hint="default"/>
        <w:lang w:val="en-US" w:eastAsia="en-US" w:bidi="ar-SA"/>
      </w:rPr>
    </w:lvl>
    <w:lvl w:ilvl="8" w:tplc="A1907E90">
      <w:numFmt w:val="bullet"/>
      <w:lvlText w:val="•"/>
      <w:lvlJc w:val="left"/>
      <w:pPr>
        <w:ind w:left="8441" w:hanging="360"/>
      </w:pPr>
      <w:rPr>
        <w:rFonts w:hint="default"/>
        <w:lang w:val="en-US" w:eastAsia="en-US" w:bidi="ar-SA"/>
      </w:rPr>
    </w:lvl>
  </w:abstractNum>
  <w:abstractNum w:abstractNumId="18"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26436029">
    <w:abstractNumId w:val="12"/>
  </w:num>
  <w:num w:numId="2" w16cid:durableId="1621303802">
    <w:abstractNumId w:val="10"/>
  </w:num>
  <w:num w:numId="3" w16cid:durableId="1607930312">
    <w:abstractNumId w:val="4"/>
  </w:num>
  <w:num w:numId="4" w16cid:durableId="1321735780">
    <w:abstractNumId w:val="0"/>
  </w:num>
  <w:num w:numId="5" w16cid:durableId="932012568">
    <w:abstractNumId w:val="11"/>
  </w:num>
  <w:num w:numId="6" w16cid:durableId="2026395835">
    <w:abstractNumId w:val="16"/>
  </w:num>
  <w:num w:numId="7" w16cid:durableId="1969385647">
    <w:abstractNumId w:val="18"/>
  </w:num>
  <w:num w:numId="8" w16cid:durableId="2074739408">
    <w:abstractNumId w:val="6"/>
  </w:num>
  <w:num w:numId="9" w16cid:durableId="1528063301">
    <w:abstractNumId w:val="15"/>
  </w:num>
  <w:num w:numId="10" w16cid:durableId="1368797060">
    <w:abstractNumId w:val="7"/>
  </w:num>
  <w:num w:numId="11" w16cid:durableId="279730027">
    <w:abstractNumId w:val="1"/>
  </w:num>
  <w:num w:numId="12" w16cid:durableId="1807358897">
    <w:abstractNumId w:val="3"/>
  </w:num>
  <w:num w:numId="13" w16cid:durableId="1330714686">
    <w:abstractNumId w:val="14"/>
  </w:num>
  <w:num w:numId="14" w16cid:durableId="1393386525">
    <w:abstractNumId w:val="5"/>
  </w:num>
  <w:num w:numId="15" w16cid:durableId="1378624839">
    <w:abstractNumId w:val="13"/>
  </w:num>
  <w:num w:numId="16" w16cid:durableId="487064619">
    <w:abstractNumId w:val="17"/>
  </w:num>
  <w:num w:numId="17" w16cid:durableId="1852599905">
    <w:abstractNumId w:val="8"/>
  </w:num>
  <w:num w:numId="18" w16cid:durableId="1295255535">
    <w:abstractNumId w:val="2"/>
  </w:num>
  <w:num w:numId="19" w16cid:durableId="17414368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7543"/>
    <w:rsid w:val="00024018"/>
    <w:rsid w:val="00026D51"/>
    <w:rsid w:val="000349C3"/>
    <w:rsid w:val="00045AFC"/>
    <w:rsid w:val="0005409D"/>
    <w:rsid w:val="0005780E"/>
    <w:rsid w:val="00057C86"/>
    <w:rsid w:val="00060620"/>
    <w:rsid w:val="00061120"/>
    <w:rsid w:val="00065CC6"/>
    <w:rsid w:val="00070B3C"/>
    <w:rsid w:val="000838A0"/>
    <w:rsid w:val="00085764"/>
    <w:rsid w:val="00090D46"/>
    <w:rsid w:val="000952C1"/>
    <w:rsid w:val="000A26A1"/>
    <w:rsid w:val="000A33D3"/>
    <w:rsid w:val="000A71F7"/>
    <w:rsid w:val="000A731A"/>
    <w:rsid w:val="000A757C"/>
    <w:rsid w:val="000B2AAE"/>
    <w:rsid w:val="000B382D"/>
    <w:rsid w:val="000C0C52"/>
    <w:rsid w:val="000C67D5"/>
    <w:rsid w:val="000D0665"/>
    <w:rsid w:val="000D6141"/>
    <w:rsid w:val="000E21F2"/>
    <w:rsid w:val="000E75F9"/>
    <w:rsid w:val="000F09E4"/>
    <w:rsid w:val="000F16FD"/>
    <w:rsid w:val="000F5AAF"/>
    <w:rsid w:val="001017FB"/>
    <w:rsid w:val="001134E7"/>
    <w:rsid w:val="00120DB9"/>
    <w:rsid w:val="0013614F"/>
    <w:rsid w:val="0013621E"/>
    <w:rsid w:val="00140F0D"/>
    <w:rsid w:val="00143520"/>
    <w:rsid w:val="00144FB4"/>
    <w:rsid w:val="00145F7C"/>
    <w:rsid w:val="00146ACA"/>
    <w:rsid w:val="00153AD2"/>
    <w:rsid w:val="00164C6B"/>
    <w:rsid w:val="0016656C"/>
    <w:rsid w:val="00166E31"/>
    <w:rsid w:val="00167DD2"/>
    <w:rsid w:val="001763DD"/>
    <w:rsid w:val="001779EA"/>
    <w:rsid w:val="00182027"/>
    <w:rsid w:val="00184297"/>
    <w:rsid w:val="00185CDF"/>
    <w:rsid w:val="00185E44"/>
    <w:rsid w:val="00191F7D"/>
    <w:rsid w:val="00197DE9"/>
    <w:rsid w:val="001A2A51"/>
    <w:rsid w:val="001B0E3F"/>
    <w:rsid w:val="001B60AF"/>
    <w:rsid w:val="001B6802"/>
    <w:rsid w:val="001B708A"/>
    <w:rsid w:val="001B7185"/>
    <w:rsid w:val="001C11A2"/>
    <w:rsid w:val="001C3EEA"/>
    <w:rsid w:val="001D3246"/>
    <w:rsid w:val="001D3893"/>
    <w:rsid w:val="001D3D5F"/>
    <w:rsid w:val="001E28C6"/>
    <w:rsid w:val="001E3A22"/>
    <w:rsid w:val="001F29D6"/>
    <w:rsid w:val="001F37B6"/>
    <w:rsid w:val="002048CB"/>
    <w:rsid w:val="002076D3"/>
    <w:rsid w:val="00224219"/>
    <w:rsid w:val="002279BA"/>
    <w:rsid w:val="002329F3"/>
    <w:rsid w:val="00232DB9"/>
    <w:rsid w:val="002353F9"/>
    <w:rsid w:val="0023570F"/>
    <w:rsid w:val="00243F0D"/>
    <w:rsid w:val="00244441"/>
    <w:rsid w:val="00246DE9"/>
    <w:rsid w:val="00251100"/>
    <w:rsid w:val="00260767"/>
    <w:rsid w:val="00260A79"/>
    <w:rsid w:val="002647BB"/>
    <w:rsid w:val="00265685"/>
    <w:rsid w:val="002754C1"/>
    <w:rsid w:val="00283B0E"/>
    <w:rsid w:val="002841C8"/>
    <w:rsid w:val="00284BF1"/>
    <w:rsid w:val="0028516B"/>
    <w:rsid w:val="00294990"/>
    <w:rsid w:val="002968CC"/>
    <w:rsid w:val="002A03EE"/>
    <w:rsid w:val="002A7439"/>
    <w:rsid w:val="002C6335"/>
    <w:rsid w:val="002C6F57"/>
    <w:rsid w:val="002C6F90"/>
    <w:rsid w:val="002D04B3"/>
    <w:rsid w:val="002D605A"/>
    <w:rsid w:val="002E4FB5"/>
    <w:rsid w:val="002E500F"/>
    <w:rsid w:val="002F78BA"/>
    <w:rsid w:val="0030173B"/>
    <w:rsid w:val="003028BE"/>
    <w:rsid w:val="00302FB8"/>
    <w:rsid w:val="00304EA1"/>
    <w:rsid w:val="00314D81"/>
    <w:rsid w:val="00322FC6"/>
    <w:rsid w:val="00325C5A"/>
    <w:rsid w:val="00330432"/>
    <w:rsid w:val="0034283F"/>
    <w:rsid w:val="00342BEA"/>
    <w:rsid w:val="00350651"/>
    <w:rsid w:val="00351CDC"/>
    <w:rsid w:val="0035293F"/>
    <w:rsid w:val="00362F90"/>
    <w:rsid w:val="00366B5B"/>
    <w:rsid w:val="00376D0F"/>
    <w:rsid w:val="00385147"/>
    <w:rsid w:val="00390B3C"/>
    <w:rsid w:val="00390D94"/>
    <w:rsid w:val="00391986"/>
    <w:rsid w:val="003964CE"/>
    <w:rsid w:val="003A00B4"/>
    <w:rsid w:val="003A301B"/>
    <w:rsid w:val="003A6C27"/>
    <w:rsid w:val="003B1DEC"/>
    <w:rsid w:val="003B2257"/>
    <w:rsid w:val="003B3B65"/>
    <w:rsid w:val="003B5AA1"/>
    <w:rsid w:val="003B7FA5"/>
    <w:rsid w:val="003C152F"/>
    <w:rsid w:val="003C5E71"/>
    <w:rsid w:val="003C6C6D"/>
    <w:rsid w:val="003C6FE5"/>
    <w:rsid w:val="003D6CBD"/>
    <w:rsid w:val="003E0551"/>
    <w:rsid w:val="003E2776"/>
    <w:rsid w:val="003E65DD"/>
    <w:rsid w:val="003E7879"/>
    <w:rsid w:val="003F13DD"/>
    <w:rsid w:val="003F2797"/>
    <w:rsid w:val="003F3BA9"/>
    <w:rsid w:val="00400537"/>
    <w:rsid w:val="0040605E"/>
    <w:rsid w:val="00417AA3"/>
    <w:rsid w:val="004216EC"/>
    <w:rsid w:val="00425DFE"/>
    <w:rsid w:val="0043257B"/>
    <w:rsid w:val="00434EDB"/>
    <w:rsid w:val="00440B32"/>
    <w:rsid w:val="0044213C"/>
    <w:rsid w:val="00446E06"/>
    <w:rsid w:val="004473C8"/>
    <w:rsid w:val="00456833"/>
    <w:rsid w:val="0046078D"/>
    <w:rsid w:val="00466954"/>
    <w:rsid w:val="00471480"/>
    <w:rsid w:val="00472EEC"/>
    <w:rsid w:val="00474596"/>
    <w:rsid w:val="00493C30"/>
    <w:rsid w:val="00495C80"/>
    <w:rsid w:val="004A2ED8"/>
    <w:rsid w:val="004B73E1"/>
    <w:rsid w:val="004C3D57"/>
    <w:rsid w:val="004C74EA"/>
    <w:rsid w:val="004D16BA"/>
    <w:rsid w:val="004D318A"/>
    <w:rsid w:val="004D386C"/>
    <w:rsid w:val="004D5C1C"/>
    <w:rsid w:val="004F5BDA"/>
    <w:rsid w:val="00501A67"/>
    <w:rsid w:val="00502DB4"/>
    <w:rsid w:val="00504CF7"/>
    <w:rsid w:val="005136AF"/>
    <w:rsid w:val="00515968"/>
    <w:rsid w:val="0051631E"/>
    <w:rsid w:val="00520689"/>
    <w:rsid w:val="00520A63"/>
    <w:rsid w:val="00525245"/>
    <w:rsid w:val="00537A1F"/>
    <w:rsid w:val="00544790"/>
    <w:rsid w:val="00544CB2"/>
    <w:rsid w:val="005500C1"/>
    <w:rsid w:val="00552E5B"/>
    <w:rsid w:val="00556ACF"/>
    <w:rsid w:val="005570CF"/>
    <w:rsid w:val="00566029"/>
    <w:rsid w:val="00584A23"/>
    <w:rsid w:val="005923CB"/>
    <w:rsid w:val="0059269A"/>
    <w:rsid w:val="0059646D"/>
    <w:rsid w:val="005B0DC2"/>
    <w:rsid w:val="005B1387"/>
    <w:rsid w:val="005B391B"/>
    <w:rsid w:val="005B7A14"/>
    <w:rsid w:val="005C2C23"/>
    <w:rsid w:val="005C48ED"/>
    <w:rsid w:val="005C5A18"/>
    <w:rsid w:val="005C68B0"/>
    <w:rsid w:val="005C73B0"/>
    <w:rsid w:val="005D3D78"/>
    <w:rsid w:val="005E2EF0"/>
    <w:rsid w:val="005E5375"/>
    <w:rsid w:val="005E6B50"/>
    <w:rsid w:val="005F18E7"/>
    <w:rsid w:val="005F4092"/>
    <w:rsid w:val="005F50A9"/>
    <w:rsid w:val="006040D0"/>
    <w:rsid w:val="00607F09"/>
    <w:rsid w:val="00620C13"/>
    <w:rsid w:val="006236AE"/>
    <w:rsid w:val="006333AF"/>
    <w:rsid w:val="006343AD"/>
    <w:rsid w:val="00641A05"/>
    <w:rsid w:val="00642D63"/>
    <w:rsid w:val="00643BBF"/>
    <w:rsid w:val="0064404B"/>
    <w:rsid w:val="00644EC0"/>
    <w:rsid w:val="00650AF8"/>
    <w:rsid w:val="006519E1"/>
    <w:rsid w:val="006532C5"/>
    <w:rsid w:val="006532E1"/>
    <w:rsid w:val="00654FAE"/>
    <w:rsid w:val="00664BF6"/>
    <w:rsid w:val="006663C6"/>
    <w:rsid w:val="00681A59"/>
    <w:rsid w:val="00682028"/>
    <w:rsid w:val="0068471E"/>
    <w:rsid w:val="00684F98"/>
    <w:rsid w:val="00693FFD"/>
    <w:rsid w:val="006A33DC"/>
    <w:rsid w:val="006B6C41"/>
    <w:rsid w:val="006B7810"/>
    <w:rsid w:val="006C4FC4"/>
    <w:rsid w:val="006C7F67"/>
    <w:rsid w:val="006D2159"/>
    <w:rsid w:val="006D7C94"/>
    <w:rsid w:val="006E5CEB"/>
    <w:rsid w:val="006F787C"/>
    <w:rsid w:val="00701C7E"/>
    <w:rsid w:val="00702636"/>
    <w:rsid w:val="00716320"/>
    <w:rsid w:val="00717BC3"/>
    <w:rsid w:val="00724507"/>
    <w:rsid w:val="00724E17"/>
    <w:rsid w:val="00730E1C"/>
    <w:rsid w:val="00732DF8"/>
    <w:rsid w:val="007442ED"/>
    <w:rsid w:val="00745996"/>
    <w:rsid w:val="00747109"/>
    <w:rsid w:val="00750CD7"/>
    <w:rsid w:val="00755EDF"/>
    <w:rsid w:val="007610C4"/>
    <w:rsid w:val="00773E6C"/>
    <w:rsid w:val="007773D8"/>
    <w:rsid w:val="0077764D"/>
    <w:rsid w:val="0078139A"/>
    <w:rsid w:val="00781FB1"/>
    <w:rsid w:val="00793BAC"/>
    <w:rsid w:val="007A4B91"/>
    <w:rsid w:val="007A61CF"/>
    <w:rsid w:val="007A6887"/>
    <w:rsid w:val="007A7E5B"/>
    <w:rsid w:val="007B58AC"/>
    <w:rsid w:val="007B6265"/>
    <w:rsid w:val="007B71F6"/>
    <w:rsid w:val="007C2842"/>
    <w:rsid w:val="007C600D"/>
    <w:rsid w:val="007C635C"/>
    <w:rsid w:val="007C6B4B"/>
    <w:rsid w:val="007D1B6D"/>
    <w:rsid w:val="007D5E08"/>
    <w:rsid w:val="007D620A"/>
    <w:rsid w:val="007F1395"/>
    <w:rsid w:val="007F4397"/>
    <w:rsid w:val="007F6BE0"/>
    <w:rsid w:val="00810126"/>
    <w:rsid w:val="00813C37"/>
    <w:rsid w:val="008154B5"/>
    <w:rsid w:val="00815795"/>
    <w:rsid w:val="00817A1A"/>
    <w:rsid w:val="0082072D"/>
    <w:rsid w:val="00821A2F"/>
    <w:rsid w:val="00823962"/>
    <w:rsid w:val="00823D15"/>
    <w:rsid w:val="00831BE9"/>
    <w:rsid w:val="00834067"/>
    <w:rsid w:val="00840492"/>
    <w:rsid w:val="00841EC9"/>
    <w:rsid w:val="008428B1"/>
    <w:rsid w:val="00845726"/>
    <w:rsid w:val="0084653A"/>
    <w:rsid w:val="008468E3"/>
    <w:rsid w:val="00850410"/>
    <w:rsid w:val="00852719"/>
    <w:rsid w:val="00860115"/>
    <w:rsid w:val="00874840"/>
    <w:rsid w:val="00874B1B"/>
    <w:rsid w:val="00876E60"/>
    <w:rsid w:val="0088783C"/>
    <w:rsid w:val="0089541D"/>
    <w:rsid w:val="008A5692"/>
    <w:rsid w:val="008A5B73"/>
    <w:rsid w:val="008B0FD5"/>
    <w:rsid w:val="008B6332"/>
    <w:rsid w:val="008C0A14"/>
    <w:rsid w:val="008D5E8C"/>
    <w:rsid w:val="008D76CA"/>
    <w:rsid w:val="008F1815"/>
    <w:rsid w:val="008F2F6E"/>
    <w:rsid w:val="008F6A42"/>
    <w:rsid w:val="00900D34"/>
    <w:rsid w:val="009032EC"/>
    <w:rsid w:val="00904168"/>
    <w:rsid w:val="0090476C"/>
    <w:rsid w:val="00905600"/>
    <w:rsid w:val="00906A9A"/>
    <w:rsid w:val="00925CEB"/>
    <w:rsid w:val="00930190"/>
    <w:rsid w:val="00932FDB"/>
    <w:rsid w:val="009370BC"/>
    <w:rsid w:val="009403B9"/>
    <w:rsid w:val="00940705"/>
    <w:rsid w:val="00944941"/>
    <w:rsid w:val="00953069"/>
    <w:rsid w:val="00960C5B"/>
    <w:rsid w:val="00970580"/>
    <w:rsid w:val="00970A00"/>
    <w:rsid w:val="009755BB"/>
    <w:rsid w:val="0098154E"/>
    <w:rsid w:val="009822A0"/>
    <w:rsid w:val="0098739B"/>
    <w:rsid w:val="009906B5"/>
    <w:rsid w:val="00993086"/>
    <w:rsid w:val="009A3A1B"/>
    <w:rsid w:val="009B168F"/>
    <w:rsid w:val="009B18A4"/>
    <w:rsid w:val="009B61E5"/>
    <w:rsid w:val="009C78FE"/>
    <w:rsid w:val="009D0E9E"/>
    <w:rsid w:val="009D1E89"/>
    <w:rsid w:val="009D5097"/>
    <w:rsid w:val="009D5DFA"/>
    <w:rsid w:val="009D6EA7"/>
    <w:rsid w:val="009D7DF8"/>
    <w:rsid w:val="009E0F32"/>
    <w:rsid w:val="009E25F0"/>
    <w:rsid w:val="009E5707"/>
    <w:rsid w:val="00A00A61"/>
    <w:rsid w:val="00A01733"/>
    <w:rsid w:val="00A05354"/>
    <w:rsid w:val="00A05AB7"/>
    <w:rsid w:val="00A12787"/>
    <w:rsid w:val="00A14B9C"/>
    <w:rsid w:val="00A17661"/>
    <w:rsid w:val="00A20263"/>
    <w:rsid w:val="00A2313F"/>
    <w:rsid w:val="00A24B2D"/>
    <w:rsid w:val="00A36F68"/>
    <w:rsid w:val="00A40966"/>
    <w:rsid w:val="00A45C09"/>
    <w:rsid w:val="00A710F3"/>
    <w:rsid w:val="00A75A64"/>
    <w:rsid w:val="00A82CE3"/>
    <w:rsid w:val="00A904DC"/>
    <w:rsid w:val="00A921E0"/>
    <w:rsid w:val="00A922F4"/>
    <w:rsid w:val="00A9290D"/>
    <w:rsid w:val="00AA344D"/>
    <w:rsid w:val="00AB2FB6"/>
    <w:rsid w:val="00AB57E7"/>
    <w:rsid w:val="00AC34B2"/>
    <w:rsid w:val="00AD2F41"/>
    <w:rsid w:val="00AD4A74"/>
    <w:rsid w:val="00AE1109"/>
    <w:rsid w:val="00AE4A82"/>
    <w:rsid w:val="00AE4E73"/>
    <w:rsid w:val="00AE5526"/>
    <w:rsid w:val="00AE57B8"/>
    <w:rsid w:val="00AE674C"/>
    <w:rsid w:val="00AF051B"/>
    <w:rsid w:val="00AF3F72"/>
    <w:rsid w:val="00B00381"/>
    <w:rsid w:val="00B01578"/>
    <w:rsid w:val="00B05191"/>
    <w:rsid w:val="00B0738F"/>
    <w:rsid w:val="00B073E0"/>
    <w:rsid w:val="00B10EE5"/>
    <w:rsid w:val="00B13D3B"/>
    <w:rsid w:val="00B230DB"/>
    <w:rsid w:val="00B25925"/>
    <w:rsid w:val="00B26601"/>
    <w:rsid w:val="00B31104"/>
    <w:rsid w:val="00B41951"/>
    <w:rsid w:val="00B50BFF"/>
    <w:rsid w:val="00B51AA1"/>
    <w:rsid w:val="00B521D2"/>
    <w:rsid w:val="00B53229"/>
    <w:rsid w:val="00B5443D"/>
    <w:rsid w:val="00B6082F"/>
    <w:rsid w:val="00B60D9D"/>
    <w:rsid w:val="00B62480"/>
    <w:rsid w:val="00B717F4"/>
    <w:rsid w:val="00B81B70"/>
    <w:rsid w:val="00B850F9"/>
    <w:rsid w:val="00BB20A0"/>
    <w:rsid w:val="00BB3BAB"/>
    <w:rsid w:val="00BC411A"/>
    <w:rsid w:val="00BC5901"/>
    <w:rsid w:val="00BD0724"/>
    <w:rsid w:val="00BD1D5A"/>
    <w:rsid w:val="00BD2B91"/>
    <w:rsid w:val="00BD6953"/>
    <w:rsid w:val="00BD7470"/>
    <w:rsid w:val="00BD7E8A"/>
    <w:rsid w:val="00BE2751"/>
    <w:rsid w:val="00BE3C51"/>
    <w:rsid w:val="00BE5521"/>
    <w:rsid w:val="00BF0BBA"/>
    <w:rsid w:val="00BF485D"/>
    <w:rsid w:val="00BF6C23"/>
    <w:rsid w:val="00BF7CDC"/>
    <w:rsid w:val="00C0132D"/>
    <w:rsid w:val="00C06AE0"/>
    <w:rsid w:val="00C172F0"/>
    <w:rsid w:val="00C23A9F"/>
    <w:rsid w:val="00C276A5"/>
    <w:rsid w:val="00C35203"/>
    <w:rsid w:val="00C4122B"/>
    <w:rsid w:val="00C4252D"/>
    <w:rsid w:val="00C437BC"/>
    <w:rsid w:val="00C53263"/>
    <w:rsid w:val="00C54618"/>
    <w:rsid w:val="00C57E70"/>
    <w:rsid w:val="00C75F1D"/>
    <w:rsid w:val="00C80C21"/>
    <w:rsid w:val="00C95156"/>
    <w:rsid w:val="00CA0DC2"/>
    <w:rsid w:val="00CB0CC0"/>
    <w:rsid w:val="00CB16FA"/>
    <w:rsid w:val="00CB5A8D"/>
    <w:rsid w:val="00CB68E8"/>
    <w:rsid w:val="00CB7D15"/>
    <w:rsid w:val="00CD43A7"/>
    <w:rsid w:val="00CD4DB0"/>
    <w:rsid w:val="00CE1D82"/>
    <w:rsid w:val="00CE28B9"/>
    <w:rsid w:val="00CF28EA"/>
    <w:rsid w:val="00D00789"/>
    <w:rsid w:val="00D04F01"/>
    <w:rsid w:val="00D05508"/>
    <w:rsid w:val="00D06414"/>
    <w:rsid w:val="00D10AA4"/>
    <w:rsid w:val="00D10EF7"/>
    <w:rsid w:val="00D113C5"/>
    <w:rsid w:val="00D20ED9"/>
    <w:rsid w:val="00D24E5A"/>
    <w:rsid w:val="00D251F7"/>
    <w:rsid w:val="00D27F46"/>
    <w:rsid w:val="00D338E4"/>
    <w:rsid w:val="00D43F22"/>
    <w:rsid w:val="00D51947"/>
    <w:rsid w:val="00D532F0"/>
    <w:rsid w:val="00D539A2"/>
    <w:rsid w:val="00D56E0F"/>
    <w:rsid w:val="00D63490"/>
    <w:rsid w:val="00D66057"/>
    <w:rsid w:val="00D66D92"/>
    <w:rsid w:val="00D6756C"/>
    <w:rsid w:val="00D77413"/>
    <w:rsid w:val="00D819C8"/>
    <w:rsid w:val="00D82759"/>
    <w:rsid w:val="00D86DE4"/>
    <w:rsid w:val="00D90EB8"/>
    <w:rsid w:val="00D93632"/>
    <w:rsid w:val="00DA7187"/>
    <w:rsid w:val="00DA7278"/>
    <w:rsid w:val="00DC60E2"/>
    <w:rsid w:val="00DD646E"/>
    <w:rsid w:val="00DE1909"/>
    <w:rsid w:val="00DE51DB"/>
    <w:rsid w:val="00DF4A82"/>
    <w:rsid w:val="00E06E68"/>
    <w:rsid w:val="00E13696"/>
    <w:rsid w:val="00E13E90"/>
    <w:rsid w:val="00E1627C"/>
    <w:rsid w:val="00E23F1D"/>
    <w:rsid w:val="00E24216"/>
    <w:rsid w:val="00E2488F"/>
    <w:rsid w:val="00E30C8B"/>
    <w:rsid w:val="00E30E05"/>
    <w:rsid w:val="00E3291D"/>
    <w:rsid w:val="00E355F5"/>
    <w:rsid w:val="00E35622"/>
    <w:rsid w:val="00E36361"/>
    <w:rsid w:val="00E37210"/>
    <w:rsid w:val="00E47FA5"/>
    <w:rsid w:val="00E51A92"/>
    <w:rsid w:val="00E53833"/>
    <w:rsid w:val="00E55AE9"/>
    <w:rsid w:val="00E74DD9"/>
    <w:rsid w:val="00E76785"/>
    <w:rsid w:val="00E942EB"/>
    <w:rsid w:val="00EA001B"/>
    <w:rsid w:val="00EB0C84"/>
    <w:rsid w:val="00EB14FE"/>
    <w:rsid w:val="00EB1994"/>
    <w:rsid w:val="00EC3A08"/>
    <w:rsid w:val="00EC529A"/>
    <w:rsid w:val="00ED0E66"/>
    <w:rsid w:val="00ED1460"/>
    <w:rsid w:val="00ED697B"/>
    <w:rsid w:val="00EE0EF6"/>
    <w:rsid w:val="00EE458B"/>
    <w:rsid w:val="00EF2210"/>
    <w:rsid w:val="00EF4188"/>
    <w:rsid w:val="00F121A5"/>
    <w:rsid w:val="00F1508A"/>
    <w:rsid w:val="00F17FDE"/>
    <w:rsid w:val="00F20AB1"/>
    <w:rsid w:val="00F210C9"/>
    <w:rsid w:val="00F24A9A"/>
    <w:rsid w:val="00F358CE"/>
    <w:rsid w:val="00F40D53"/>
    <w:rsid w:val="00F4525C"/>
    <w:rsid w:val="00F46640"/>
    <w:rsid w:val="00F50D86"/>
    <w:rsid w:val="00F55AB8"/>
    <w:rsid w:val="00F673DB"/>
    <w:rsid w:val="00F67CE5"/>
    <w:rsid w:val="00F71B3B"/>
    <w:rsid w:val="00F77A01"/>
    <w:rsid w:val="00F805D5"/>
    <w:rsid w:val="00F86D65"/>
    <w:rsid w:val="00F86D81"/>
    <w:rsid w:val="00F972CC"/>
    <w:rsid w:val="00FA3D14"/>
    <w:rsid w:val="00FA7EA8"/>
    <w:rsid w:val="00FB043D"/>
    <w:rsid w:val="00FB6B5E"/>
    <w:rsid w:val="00FC561E"/>
    <w:rsid w:val="00FD29D3"/>
    <w:rsid w:val="00FD60BC"/>
    <w:rsid w:val="00FE2A84"/>
    <w:rsid w:val="00FE3F0B"/>
    <w:rsid w:val="00FE7677"/>
    <w:rsid w:val="00FF3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3621E"/>
  </w:style>
  <w:style w:type="paragraph" w:styleId="Heading2">
    <w:name w:val="heading 2"/>
    <w:basedOn w:val="Normal"/>
    <w:link w:val="Heading2Char"/>
    <w:uiPriority w:val="9"/>
    <w:unhideWhenUsed/>
    <w:qFormat/>
    <w:rsid w:val="006040D0"/>
    <w:pPr>
      <w:widowControl w:val="0"/>
      <w:autoSpaceDE w:val="0"/>
      <w:autoSpaceDN w:val="0"/>
      <w:spacing w:before="104" w:after="0" w:line="240" w:lineRule="auto"/>
      <w:ind w:left="252"/>
      <w:outlineLvl w:val="1"/>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uiPriority w:val="99"/>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CE1D82"/>
    <w:pPr>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uiPriority w:val="99"/>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uiPriority w:val="1"/>
    <w:qFormat/>
    <w:rsid w:val="00960C5B"/>
    <w:pPr>
      <w:spacing w:after="0" w:line="240" w:lineRule="auto"/>
      <w:ind w:left="720"/>
      <w:contextualSpacing/>
    </w:pPr>
    <w:rPr>
      <w:kern w:val="2"/>
      <w:sz w:val="24"/>
      <w:szCs w:val="24"/>
      <w:lang w:val="en-AU"/>
      <w14:ligatures w14:val="standardContextual"/>
    </w:rPr>
  </w:style>
  <w:style w:type="paragraph" w:styleId="BodyText">
    <w:name w:val="Body Text"/>
    <w:basedOn w:val="Normal"/>
    <w:link w:val="BodyTextChar"/>
    <w:uiPriority w:val="1"/>
    <w:qFormat/>
    <w:rsid w:val="00730E1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30E1C"/>
    <w:rPr>
      <w:rFonts w:ascii="Arial" w:eastAsia="Arial" w:hAnsi="Arial" w:cs="Arial"/>
      <w:sz w:val="20"/>
      <w:szCs w:val="20"/>
    </w:rPr>
  </w:style>
  <w:style w:type="character" w:customStyle="1" w:styleId="Heading2Char">
    <w:name w:val="Heading 2 Char"/>
    <w:basedOn w:val="DefaultParagraphFont"/>
    <w:link w:val="Heading2"/>
    <w:uiPriority w:val="9"/>
    <w:rsid w:val="006040D0"/>
    <w:rPr>
      <w:rFonts w:ascii="Arial" w:eastAsia="Arial" w:hAnsi="Arial" w:cs="Arial"/>
      <w:sz w:val="32"/>
      <w:szCs w:val="32"/>
    </w:rPr>
  </w:style>
  <w:style w:type="paragraph" w:customStyle="1" w:styleId="TableParagraph">
    <w:name w:val="Table Paragraph"/>
    <w:basedOn w:val="Normal"/>
    <w:uiPriority w:val="1"/>
    <w:qFormat/>
    <w:rsid w:val="00191F7D"/>
    <w:pPr>
      <w:widowControl w:val="0"/>
      <w:autoSpaceDE w:val="0"/>
      <w:autoSpaceDN w:val="0"/>
      <w:spacing w:before="13" w:after="0" w:line="240" w:lineRule="auto"/>
      <w:ind w:left="107"/>
    </w:pPr>
    <w:rPr>
      <w:rFonts w:ascii="Arial" w:eastAsia="Arial" w:hAnsi="Arial" w:cs="Arial"/>
    </w:rPr>
  </w:style>
  <w:style w:type="paragraph" w:styleId="Revision">
    <w:name w:val="Revision"/>
    <w:hidden/>
    <w:uiPriority w:val="99"/>
    <w:semiHidden/>
    <w:rsid w:val="00650AF8"/>
    <w:pPr>
      <w:spacing w:after="0" w:line="240" w:lineRule="auto"/>
    </w:pPr>
  </w:style>
  <w:style w:type="character" w:styleId="UnresolvedMention">
    <w:name w:val="Unresolved Mention"/>
    <w:basedOn w:val="DefaultParagraphFont"/>
    <w:uiPriority w:val="99"/>
    <w:semiHidden/>
    <w:unhideWhenUsed/>
    <w:rsid w:val="004D16BA"/>
    <w:rPr>
      <w:color w:val="605E5C"/>
      <w:shd w:val="clear" w:color="auto" w:fill="E1DFDD"/>
    </w:rPr>
  </w:style>
  <w:style w:type="character" w:customStyle="1" w:styleId="VCAAbold">
    <w:name w:val="VCAA bold"/>
    <w:uiPriority w:val="1"/>
    <w:qFormat/>
    <w:rsid w:val="0013621E"/>
    <w:rPr>
      <w:b/>
      <w:bCs/>
    </w:rPr>
  </w:style>
  <w:style w:type="paragraph" w:customStyle="1" w:styleId="VCAAstudentresponse">
    <w:name w:val="VCAA student response"/>
    <w:basedOn w:val="VCAAbody"/>
    <w:qFormat/>
    <w:rsid w:val="0013621E"/>
    <w:pPr>
      <w:ind w:left="284"/>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ges/GlossaryofCommandTerm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474AE-8C77-4BD2-9244-88EF4400CDB0}">
  <ds:schemaRefs>
    <ds:schemaRef ds:uri="http://schemas.openxmlformats.org/officeDocument/2006/bibliography"/>
  </ds:schemaRefs>
</ds:datastoreItem>
</file>

<file path=customXml/itemProps2.xml><?xml version="1.0" encoding="utf-8"?>
<ds:datastoreItem xmlns:ds="http://schemas.openxmlformats.org/officeDocument/2006/customXml" ds:itemID="{636D39B4-E540-400A-8967-C8BDFB9C5E55}"/>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5032</Words>
  <Characters>28685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Harrison</dc:creator>
  <cp:lastModifiedBy>Victoria Harrison</cp:lastModifiedBy>
  <cp:revision>3</cp:revision>
  <cp:lastPrinted>2024-03-16T22:58:00Z</cp:lastPrinted>
  <dcterms:created xsi:type="dcterms:W3CDTF">2024-03-17T23:42:00Z</dcterms:created>
  <dcterms:modified xsi:type="dcterms:W3CDTF">2024-03-18T00:11:00Z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