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42792735" w:rsidR="00F4525C" w:rsidRDefault="00AC1448" w:rsidP="009B61E5">
          <w:pPr>
            <w:pStyle w:val="VCAADocumenttitle"/>
          </w:pPr>
          <w:r>
            <w:t>2024</w:t>
          </w:r>
          <w:r w:rsidR="00633C7E">
            <w:t xml:space="preserve"> </w:t>
          </w:r>
          <w:r>
            <w:t>Russian</w:t>
          </w:r>
          <w:r w:rsidR="00633C7E">
            <w:t xml:space="preserve"> o</w:t>
          </w:r>
          <w:r>
            <w:t>ral</w:t>
          </w:r>
          <w:r w:rsidR="00633C7E">
            <w:t xml:space="preserve"> external assessment </w:t>
          </w:r>
          <w:r>
            <w:t>report</w:t>
          </w:r>
        </w:p>
      </w:sdtContent>
    </w:sdt>
    <w:p w14:paraId="7061C6F6" w14:textId="06EE581D" w:rsidR="00FE32AE" w:rsidRDefault="00FE32AE" w:rsidP="00FE32AE">
      <w:pPr>
        <w:pStyle w:val="VCAAbody"/>
      </w:pPr>
      <w:bookmarkStart w:id="0" w:name="TemplateOverview"/>
      <w:bookmarkEnd w:id="0"/>
      <w:r>
        <w:t xml:space="preserve">Refer </w:t>
      </w:r>
      <w:r w:rsidRPr="006058F1">
        <w:t xml:space="preserve">to </w:t>
      </w:r>
      <w:r>
        <w:t xml:space="preserve">the </w:t>
      </w:r>
      <w:r w:rsidR="005B7A83">
        <w:t xml:space="preserve">relevant </w:t>
      </w:r>
      <w:hyperlink r:id="rId11" w:history="1">
        <w:r w:rsidR="00A664A4" w:rsidRPr="00A664A4">
          <w:rPr>
            <w:rStyle w:val="Hyperlink"/>
          </w:rPr>
          <w:t>study design</w:t>
        </w:r>
      </w:hyperlink>
      <w:r w:rsidRPr="006058F1">
        <w:t xml:space="preserve"> </w:t>
      </w:r>
      <w:r>
        <w:t xml:space="preserve">and </w:t>
      </w:r>
      <w:hyperlink r:id="rId12" w:history="1">
        <w:r w:rsidR="00A664A4" w:rsidRPr="00A664A4">
          <w:rPr>
            <w:rStyle w:val="Hyperlink"/>
          </w:rPr>
          <w:t>examination criteria and specifications</w:t>
        </w:r>
      </w:hyperlink>
      <w:r>
        <w:t xml:space="preserve"> for full details on this study and how it is assessed.</w:t>
      </w:r>
    </w:p>
    <w:p w14:paraId="359CA713" w14:textId="08367A17" w:rsidR="00D74721" w:rsidRDefault="00D74721" w:rsidP="00FE32AE">
      <w:pPr>
        <w:pStyle w:val="VCAAHeading1"/>
        <w:rPr>
          <w:lang w:eastAsia="en-AU"/>
        </w:rPr>
      </w:pPr>
      <w:r>
        <w:rPr>
          <w:lang w:eastAsia="en-AU"/>
        </w:rPr>
        <w:t>Section 1: Conversation</w:t>
      </w:r>
    </w:p>
    <w:p w14:paraId="08DE3E53" w14:textId="77777777" w:rsidR="00DC0C64" w:rsidRDefault="00DC0C64" w:rsidP="00DC0C64">
      <w:pPr>
        <w:pStyle w:val="VCAAHeading2"/>
      </w:pPr>
      <w:bookmarkStart w:id="1" w:name="_Hlk178670067"/>
      <w:r>
        <w:t xml:space="preserve">What </w:t>
      </w:r>
      <w:r w:rsidRPr="00D357A0">
        <w:t xml:space="preserve">students </w:t>
      </w:r>
      <w:r>
        <w:t>did well</w:t>
      </w:r>
    </w:p>
    <w:p w14:paraId="78E02CA0" w14:textId="466353B7" w:rsidR="00DC0C64" w:rsidRPr="00BF3F79" w:rsidRDefault="00DC0C64" w:rsidP="00DC0C64">
      <w:pPr>
        <w:pStyle w:val="VCAAbody"/>
      </w:pPr>
      <w:bookmarkStart w:id="2" w:name="_Hlk178670083"/>
      <w:bookmarkEnd w:id="1"/>
      <w:r>
        <w:t>In 2024, students:</w:t>
      </w:r>
    </w:p>
    <w:bookmarkEnd w:id="2"/>
    <w:p w14:paraId="4E7B8EA5" w14:textId="773C81A6" w:rsidR="005F5B3A" w:rsidRPr="0005780D" w:rsidRDefault="007D05D9" w:rsidP="00A625A8">
      <w:pPr>
        <w:pStyle w:val="VCAAbullet"/>
      </w:pPr>
      <w:r w:rsidRPr="0005780D">
        <w:t xml:space="preserve">engaged in a general conversation about their personal world, </w:t>
      </w:r>
      <w:r w:rsidR="00B53C01">
        <w:t>such as their</w:t>
      </w:r>
      <w:r w:rsidRPr="0005780D">
        <w:t xml:space="preserve"> school and home life, family and friends, interests and aspirations</w:t>
      </w:r>
      <w:r w:rsidR="00FD2B00" w:rsidRPr="0005780D">
        <w:t xml:space="preserve">. </w:t>
      </w:r>
      <w:r w:rsidR="005F5B3A" w:rsidRPr="0005780D">
        <w:t xml:space="preserve">Most students shared intriguing and compelling </w:t>
      </w:r>
      <w:r w:rsidR="00667059">
        <w:t>accounts of</w:t>
      </w:r>
      <w:r w:rsidR="00667059" w:rsidRPr="0005780D">
        <w:t xml:space="preserve"> </w:t>
      </w:r>
      <w:r w:rsidR="005F5B3A" w:rsidRPr="0005780D">
        <w:t>their personal worlds, encompassing hobbies, future occupations or decision-making processes (if undecided), favourite subjects, inspiring teachers, family, friends and pets</w:t>
      </w:r>
    </w:p>
    <w:p w14:paraId="0583C83C" w14:textId="4CBC113E" w:rsidR="00D751A6" w:rsidRDefault="00852908" w:rsidP="00A625A8">
      <w:pPr>
        <w:pStyle w:val="VCAAbullet"/>
      </w:pPr>
      <w:r>
        <w:t>provided</w:t>
      </w:r>
      <w:r w:rsidR="007D05D9">
        <w:t xml:space="preserve"> a range of relevant information, ideas and opinions with an appropriate </w:t>
      </w:r>
      <w:r w:rsidR="00F36C17">
        <w:t xml:space="preserve">level of </w:t>
      </w:r>
      <w:r w:rsidR="007D05D9">
        <w:t>depth</w:t>
      </w:r>
      <w:r w:rsidR="0005780D">
        <w:t>.</w:t>
      </w:r>
      <w:r w:rsidR="00466526">
        <w:t xml:space="preserve"> </w:t>
      </w:r>
      <w:r w:rsidR="00300226">
        <w:t xml:space="preserve">High-scoring </w:t>
      </w:r>
      <w:r w:rsidR="00D751A6">
        <w:t>examples include</w:t>
      </w:r>
      <w:r w:rsidR="001C567D">
        <w:t>:</w:t>
      </w:r>
    </w:p>
    <w:p w14:paraId="2BA5663D" w14:textId="524915B3" w:rsidR="00D751A6" w:rsidRDefault="00D751A6" w:rsidP="00A625A8">
      <w:pPr>
        <w:pStyle w:val="VCAAbulletlevel2"/>
      </w:pPr>
      <w:r>
        <w:t xml:space="preserve">a </w:t>
      </w:r>
      <w:r w:rsidRPr="00BF7923">
        <w:t xml:space="preserve">personal testimony </w:t>
      </w:r>
      <w:r w:rsidR="00300226">
        <w:t>about</w:t>
      </w:r>
      <w:r w:rsidRPr="00BF7923">
        <w:t xml:space="preserve"> a teacher who </w:t>
      </w:r>
      <w:r w:rsidR="006C08AC">
        <w:t>inspired students</w:t>
      </w:r>
      <w:r w:rsidRPr="00BF7923">
        <w:t xml:space="preserve"> and </w:t>
      </w:r>
      <w:r w:rsidR="006C08AC">
        <w:t xml:space="preserve">used </w:t>
      </w:r>
      <w:r w:rsidRPr="00BF7923">
        <w:t xml:space="preserve">innovative teaching methods </w:t>
      </w:r>
    </w:p>
    <w:p w14:paraId="33B7706A" w14:textId="1A606886" w:rsidR="001C7434" w:rsidRDefault="00D751A6" w:rsidP="00A625A8">
      <w:pPr>
        <w:pStyle w:val="VCAAbulletlevel2"/>
      </w:pPr>
      <w:r w:rsidRPr="00FE6C12">
        <w:t>personal</w:t>
      </w:r>
      <w:r w:rsidRPr="00A45BAA">
        <w:t xml:space="preserve"> anecdotes about assisting an adult interested in learning Russian</w:t>
      </w:r>
      <w:r w:rsidR="00F36C17">
        <w:t>, which</w:t>
      </w:r>
      <w:r w:rsidRPr="00A45BAA">
        <w:t xml:space="preserve"> </w:t>
      </w:r>
      <w:r w:rsidR="00EB51B8">
        <w:t xml:space="preserve">were shared </w:t>
      </w:r>
      <w:r w:rsidR="00EB51B8" w:rsidRPr="00FE6C12">
        <w:t>creatively</w:t>
      </w:r>
      <w:r w:rsidR="00EB51B8">
        <w:t xml:space="preserve"> and </w:t>
      </w:r>
      <w:r w:rsidRPr="00A45BAA">
        <w:t>added a layer of authenticity to the narrative</w:t>
      </w:r>
    </w:p>
    <w:p w14:paraId="3635BAF7" w14:textId="50483143" w:rsidR="008573AF" w:rsidRDefault="00B07E89" w:rsidP="00A625A8">
      <w:pPr>
        <w:pStyle w:val="VCAAbullet"/>
      </w:pPr>
      <w:r>
        <w:t>clarified, elaborated on and defende</w:t>
      </w:r>
      <w:r w:rsidR="007D05D9">
        <w:t xml:space="preserve">d </w:t>
      </w:r>
      <w:r w:rsidR="00F36C17">
        <w:t xml:space="preserve">their </w:t>
      </w:r>
      <w:r w:rsidR="007D05D9">
        <w:t>ideas and opinions</w:t>
      </w:r>
      <w:r w:rsidR="00466526">
        <w:t>.</w:t>
      </w:r>
      <w:r w:rsidR="008573AF">
        <w:t xml:space="preserve"> </w:t>
      </w:r>
      <w:r w:rsidR="00536EDC">
        <w:t>Students who scored highly</w:t>
      </w:r>
    </w:p>
    <w:p w14:paraId="465257AB" w14:textId="2127B4BD" w:rsidR="008573AF" w:rsidRDefault="008573AF" w:rsidP="00A625A8">
      <w:pPr>
        <w:pStyle w:val="VCAAbulletlevel2"/>
      </w:pPr>
      <w:r>
        <w:t xml:space="preserve">expressed well-reasoned opinions on </w:t>
      </w:r>
      <w:r w:rsidR="00F36C17">
        <w:t xml:space="preserve">the </w:t>
      </w:r>
      <w:r>
        <w:t>potential impact</w:t>
      </w:r>
      <w:r w:rsidR="00EB51B8">
        <w:t>s</w:t>
      </w:r>
      <w:r>
        <w:t xml:space="preserve"> of AI, digital communication with friends or social media, </w:t>
      </w:r>
      <w:r w:rsidR="00471091">
        <w:t>drawing o</w:t>
      </w:r>
      <w:r>
        <w:t>n complex ideas</w:t>
      </w:r>
    </w:p>
    <w:p w14:paraId="40D39A84" w14:textId="093B6C17" w:rsidR="004D79CE" w:rsidRDefault="009142F2" w:rsidP="00A625A8">
      <w:pPr>
        <w:pStyle w:val="VCAAbulletlevel2"/>
        <w:numPr>
          <w:ilvl w:val="0"/>
          <w:numId w:val="0"/>
        </w:numPr>
        <w:ind w:left="1080"/>
      </w:pPr>
      <w:r w:rsidRPr="00CA40D5">
        <w:t xml:space="preserve">vividly </w:t>
      </w:r>
      <w:r w:rsidR="008573AF" w:rsidRPr="00CA40D5">
        <w:t xml:space="preserve">described </w:t>
      </w:r>
      <w:r w:rsidR="00471091" w:rsidRPr="00CA40D5">
        <w:t xml:space="preserve">their </w:t>
      </w:r>
      <w:r w:rsidR="008573AF" w:rsidRPr="00CA40D5">
        <w:t xml:space="preserve">feelings while </w:t>
      </w:r>
      <w:r>
        <w:t>on</w:t>
      </w:r>
      <w:r w:rsidRPr="00CA40D5">
        <w:t xml:space="preserve"> </w:t>
      </w:r>
      <w:r w:rsidR="008573AF" w:rsidRPr="00CA40D5">
        <w:t xml:space="preserve">holiday with </w:t>
      </w:r>
      <w:r>
        <w:t xml:space="preserve">their </w:t>
      </w:r>
      <w:r w:rsidR="008573AF" w:rsidRPr="00CA40D5">
        <w:t>family</w:t>
      </w:r>
      <w:r w:rsidR="002D754C">
        <w:t>,</w:t>
      </w:r>
      <w:r w:rsidR="00471091" w:rsidRPr="00CA40D5">
        <w:t xml:space="preserve"> </w:t>
      </w:r>
      <w:r w:rsidR="008573AF" w:rsidRPr="00CA40D5">
        <w:t xml:space="preserve">expressing warmth and appreciation for quality time spent with their parents and dogs </w:t>
      </w:r>
      <w:r>
        <w:t xml:space="preserve">(the latter </w:t>
      </w:r>
      <w:r w:rsidR="002D754C">
        <w:t xml:space="preserve">of </w:t>
      </w:r>
      <w:r w:rsidR="008573AF" w:rsidRPr="00CA40D5">
        <w:t>who</w:t>
      </w:r>
      <w:r w:rsidR="002D754C">
        <w:t>m</w:t>
      </w:r>
      <w:r w:rsidR="008573AF" w:rsidRPr="00CA40D5">
        <w:t xml:space="preserve"> </w:t>
      </w:r>
      <w:r w:rsidR="00E42BBF">
        <w:t>they</w:t>
      </w:r>
      <w:r w:rsidR="00E42BBF" w:rsidRPr="00CA40D5">
        <w:t xml:space="preserve"> </w:t>
      </w:r>
      <w:r w:rsidR="008573AF" w:rsidRPr="00CA40D5">
        <w:t>considered family members</w:t>
      </w:r>
      <w:r w:rsidR="002D754C">
        <w:t>)</w:t>
      </w:r>
      <w:r w:rsidR="008573AF" w:rsidRPr="00CA40D5">
        <w:t xml:space="preserve"> or</w:t>
      </w:r>
      <w:r w:rsidR="001C567D">
        <w:t xml:space="preserve"> </w:t>
      </w:r>
      <w:r w:rsidR="008573AF" w:rsidRPr="00CA40D5">
        <w:t xml:space="preserve">articulated how much they valued their discussions about world history with family members, </w:t>
      </w:r>
      <w:r w:rsidR="00E42BBF" w:rsidRPr="00FE6C12">
        <w:t>describing</w:t>
      </w:r>
      <w:r w:rsidR="008573AF" w:rsidRPr="00E30102">
        <w:t xml:space="preserve"> the lengths they went to in defend</w:t>
      </w:r>
      <w:r w:rsidR="00696F77">
        <w:t>ing</w:t>
      </w:r>
      <w:r w:rsidR="008573AF" w:rsidRPr="00CA40D5">
        <w:t xml:space="preserve"> their opinions</w:t>
      </w:r>
    </w:p>
    <w:p w14:paraId="7ACE901B" w14:textId="70157067" w:rsidR="002D139F" w:rsidRDefault="00F92AE5" w:rsidP="00A625A8">
      <w:pPr>
        <w:pStyle w:val="VCAAbullet"/>
      </w:pPr>
      <w:r>
        <w:t>demonstrat</w:t>
      </w:r>
      <w:r w:rsidR="007D42F8">
        <w:t>ed</w:t>
      </w:r>
      <w:r>
        <w:t xml:space="preserve"> an excellent level of understanding by responding readily</w:t>
      </w:r>
      <w:r w:rsidR="00AF7CC8">
        <w:t>,</w:t>
      </w:r>
      <w:r>
        <w:t xml:space="preserve"> communicating confidently and carrying the conversation forward with spontaneity</w:t>
      </w:r>
      <w:r w:rsidR="008E44AF">
        <w:t>.</w:t>
      </w:r>
      <w:r w:rsidR="008B3B88">
        <w:t xml:space="preserve"> </w:t>
      </w:r>
      <w:r w:rsidR="008E44AF" w:rsidRPr="00542685">
        <w:t>For example, students showed their ability to think aloud and deviate from rehearsed answers.</w:t>
      </w:r>
      <w:r w:rsidR="008B3B88">
        <w:t xml:space="preserve"> </w:t>
      </w:r>
      <w:r w:rsidR="008E44AF" w:rsidRPr="00542685">
        <w:t>One student reflected, 'Why do I want to be a teacher? Good question. Probably because I have work</w:t>
      </w:r>
      <w:r w:rsidR="006C08AC">
        <w:t>ed</w:t>
      </w:r>
      <w:r w:rsidR="008E44AF" w:rsidRPr="00542685">
        <w:t xml:space="preserve"> </w:t>
      </w:r>
      <w:r w:rsidR="006C08AC">
        <w:t>in</w:t>
      </w:r>
      <w:r w:rsidR="006C08AC" w:rsidRPr="00542685">
        <w:t xml:space="preserve"> </w:t>
      </w:r>
      <w:r w:rsidR="008E44AF" w:rsidRPr="00542685">
        <w:t xml:space="preserve">a </w:t>
      </w:r>
      <w:r w:rsidR="006C08AC">
        <w:t>community centre</w:t>
      </w:r>
      <w:r w:rsidR="008E44AF" w:rsidRPr="00542685">
        <w:t xml:space="preserve"> and </w:t>
      </w:r>
      <w:r w:rsidR="006C08AC">
        <w:t>enjoyed</w:t>
      </w:r>
      <w:r w:rsidR="006C08AC" w:rsidRPr="00542685">
        <w:t xml:space="preserve"> </w:t>
      </w:r>
      <w:r w:rsidR="006C08AC">
        <w:t>helping others</w:t>
      </w:r>
      <w:r w:rsidR="008E44AF" w:rsidRPr="00542685">
        <w:t>’</w:t>
      </w:r>
    </w:p>
    <w:p w14:paraId="50AEE6C5" w14:textId="48227CF4" w:rsidR="007170A0" w:rsidRDefault="005D774F" w:rsidP="00A625A8">
      <w:pPr>
        <w:pStyle w:val="VCAAbullet"/>
      </w:pPr>
      <w:r>
        <w:t>responded confidently and were able to advance the conversation</w:t>
      </w:r>
      <w:r w:rsidR="007B349A">
        <w:t xml:space="preserve">, including </w:t>
      </w:r>
      <w:r w:rsidR="00EC78FE">
        <w:t xml:space="preserve">through </w:t>
      </w:r>
      <w:r w:rsidR="007B349A">
        <w:t>the use of appropriate repair strategies as needed</w:t>
      </w:r>
      <w:r w:rsidR="001C567D">
        <w:t>, for example</w:t>
      </w:r>
      <w:r w:rsidR="00290322" w:rsidRPr="00812B03">
        <w:t xml:space="preserve">, </w:t>
      </w:r>
      <w:r w:rsidR="001C567D">
        <w:t xml:space="preserve">asking for clarification </w:t>
      </w:r>
      <w:proofErr w:type="gramStart"/>
      <w:r w:rsidR="001C567D">
        <w:t xml:space="preserve">( </w:t>
      </w:r>
      <w:r w:rsidR="00290322" w:rsidRPr="00812B03">
        <w:t>'</w:t>
      </w:r>
      <w:proofErr w:type="gramEnd"/>
      <w:r w:rsidR="00290322" w:rsidRPr="00812B03">
        <w:t>Could you please repeat the question?'</w:t>
      </w:r>
      <w:r w:rsidR="001C567D">
        <w:t>)</w:t>
      </w:r>
      <w:r w:rsidR="00290322" w:rsidRPr="00812B03">
        <w:t xml:space="preserve"> or confirming </w:t>
      </w:r>
      <w:r w:rsidR="00F62872">
        <w:t xml:space="preserve">their </w:t>
      </w:r>
      <w:r w:rsidR="00290322" w:rsidRPr="00812B03">
        <w:t xml:space="preserve">understanding </w:t>
      </w:r>
      <w:r w:rsidR="001C567D">
        <w:t>(</w:t>
      </w:r>
      <w:r w:rsidR="00290322" w:rsidRPr="00812B03">
        <w:t xml:space="preserve"> 'You want to hear my opinion, is this right?'</w:t>
      </w:r>
      <w:r w:rsidR="001C567D">
        <w:t>).</w:t>
      </w:r>
      <w:r w:rsidR="00290322" w:rsidRPr="00812B03">
        <w:t xml:space="preserve"> Additionally, students effectively used fillers to gain time, such as 'Let’s see' or 'That’s an interesting question</w:t>
      </w:r>
      <w:r w:rsidR="00290322">
        <w:t xml:space="preserve">; </w:t>
      </w:r>
      <w:r w:rsidR="00290322" w:rsidRPr="00812B03">
        <w:t>let me think about it for a second'</w:t>
      </w:r>
    </w:p>
    <w:p w14:paraId="3866FE79" w14:textId="4D23C870" w:rsidR="00A614CB" w:rsidRDefault="007170A0" w:rsidP="00A625A8">
      <w:pPr>
        <w:pStyle w:val="VCAAbullet"/>
      </w:pPr>
      <w:r>
        <w:t xml:space="preserve">used </w:t>
      </w:r>
      <w:r w:rsidR="007D42F8" w:rsidRPr="00CE44CC">
        <w:t>appropriate vocabulary</w:t>
      </w:r>
      <w:r w:rsidR="00041B63">
        <w:t>.</w:t>
      </w:r>
      <w:r w:rsidR="00A614CB">
        <w:t xml:space="preserve"> </w:t>
      </w:r>
      <w:r w:rsidR="00536EDC">
        <w:t xml:space="preserve">High-scoring </w:t>
      </w:r>
      <w:r w:rsidR="00A614CB">
        <w:t xml:space="preserve">examples include </w:t>
      </w:r>
    </w:p>
    <w:p w14:paraId="623D349B" w14:textId="7AF70F8A" w:rsidR="00A614CB" w:rsidRDefault="001C567D" w:rsidP="00A625A8">
      <w:pPr>
        <w:pStyle w:val="VCAAbulletlevel2"/>
      </w:pPr>
      <w:r>
        <w:t>using</w:t>
      </w:r>
      <w:r w:rsidR="00A614CB" w:rsidRPr="000410D0">
        <w:t xml:space="preserve"> expressive language and professional </w:t>
      </w:r>
      <w:r w:rsidR="000A45FF">
        <w:t>terminology</w:t>
      </w:r>
      <w:r w:rsidR="000A45FF" w:rsidRPr="000410D0">
        <w:t xml:space="preserve"> </w:t>
      </w:r>
      <w:r w:rsidR="00EC78FE">
        <w:t>to</w:t>
      </w:r>
      <w:r w:rsidR="00EC78FE" w:rsidRPr="000410D0">
        <w:t xml:space="preserve"> </w:t>
      </w:r>
      <w:r w:rsidR="00A614CB">
        <w:t>describ</w:t>
      </w:r>
      <w:r w:rsidR="00EC78FE">
        <w:t>e</w:t>
      </w:r>
      <w:r w:rsidR="00A614CB" w:rsidRPr="000410D0">
        <w:t xml:space="preserve"> </w:t>
      </w:r>
      <w:r w:rsidR="00A614CB">
        <w:t>art</w:t>
      </w:r>
      <w:r w:rsidR="00A614CB" w:rsidRPr="000410D0">
        <w:t xml:space="preserve">work, demonstrating their ability to select and </w:t>
      </w:r>
      <w:r w:rsidR="00D5150E">
        <w:t>use</w:t>
      </w:r>
      <w:r w:rsidR="00D5150E" w:rsidRPr="000410D0">
        <w:t xml:space="preserve"> </w:t>
      </w:r>
      <w:r w:rsidR="00A614CB" w:rsidRPr="000410D0">
        <w:t xml:space="preserve">terms that are specific and relevant to the subject matter </w:t>
      </w:r>
    </w:p>
    <w:p w14:paraId="6118178A" w14:textId="49E5C397" w:rsidR="00A614CB" w:rsidRPr="0011391F" w:rsidRDefault="001C567D" w:rsidP="00A625A8">
      <w:pPr>
        <w:pStyle w:val="VCAAbulletlevel2"/>
      </w:pPr>
      <w:r>
        <w:lastRenderedPageBreak/>
        <w:t>incorporating</w:t>
      </w:r>
      <w:r w:rsidR="00A614CB" w:rsidRPr="000410D0">
        <w:t xml:space="preserve"> </w:t>
      </w:r>
      <w:r w:rsidR="00A614CB">
        <w:t xml:space="preserve">sophisticated </w:t>
      </w:r>
      <w:r w:rsidR="00A614CB" w:rsidRPr="000410D0">
        <w:t>vocabulary to vividly describe their interests, emotions and experiences. This included the use of idiomatic expressions</w:t>
      </w:r>
      <w:r w:rsidR="00A614CB">
        <w:t xml:space="preserve"> </w:t>
      </w:r>
      <w:r w:rsidR="00D5150E">
        <w:t>such as</w:t>
      </w:r>
      <w:r w:rsidR="00A614CB">
        <w:t xml:space="preserve"> </w:t>
      </w:r>
      <w:proofErr w:type="spellStart"/>
      <w:r w:rsidR="00A614CB" w:rsidRPr="009F29D3">
        <w:t>лезть</w:t>
      </w:r>
      <w:proofErr w:type="spellEnd"/>
      <w:r w:rsidR="00A614CB" w:rsidRPr="009F29D3">
        <w:t xml:space="preserve"> </w:t>
      </w:r>
      <w:proofErr w:type="spellStart"/>
      <w:r w:rsidR="00A614CB" w:rsidRPr="009F29D3">
        <w:t>на</w:t>
      </w:r>
      <w:proofErr w:type="spellEnd"/>
      <w:r w:rsidR="00A614CB" w:rsidRPr="009F29D3">
        <w:t xml:space="preserve"> </w:t>
      </w:r>
      <w:proofErr w:type="spellStart"/>
      <w:r w:rsidR="00A614CB" w:rsidRPr="009F29D3">
        <w:t>стену</w:t>
      </w:r>
      <w:proofErr w:type="spellEnd"/>
      <w:r w:rsidR="00A614CB">
        <w:t xml:space="preserve"> </w:t>
      </w:r>
      <w:r w:rsidR="00D5150E">
        <w:t>(</w:t>
      </w:r>
      <w:r w:rsidR="00A614CB" w:rsidRPr="00B94FD8">
        <w:t>to go up the wall</w:t>
      </w:r>
      <w:r w:rsidR="00D5150E">
        <w:t xml:space="preserve"> –</w:t>
      </w:r>
      <w:r w:rsidR="00A614CB" w:rsidRPr="00B94FD8">
        <w:t xml:space="preserve"> used to describe frustration)</w:t>
      </w:r>
      <w:r w:rsidR="00D5150E">
        <w:t xml:space="preserve"> and</w:t>
      </w:r>
      <w:r w:rsidR="00A614CB" w:rsidRPr="000410D0">
        <w:t xml:space="preserve"> descriptive adjectives</w:t>
      </w:r>
      <w:r w:rsidR="00A614CB">
        <w:t xml:space="preserve"> </w:t>
      </w:r>
      <w:r w:rsidR="00D5150E">
        <w:t xml:space="preserve">like </w:t>
      </w:r>
      <w:proofErr w:type="spellStart"/>
      <w:r w:rsidR="00A614CB" w:rsidRPr="009F29D3">
        <w:t>сногсшибательный</w:t>
      </w:r>
      <w:proofErr w:type="spellEnd"/>
      <w:r w:rsidR="00A614CB" w:rsidRPr="009F29D3">
        <w:t xml:space="preserve"> </w:t>
      </w:r>
      <w:r w:rsidR="00D5150E">
        <w:t>(</w:t>
      </w:r>
      <w:r w:rsidR="00A614CB">
        <w:t>mind-blowing</w:t>
      </w:r>
      <w:r w:rsidR="00D5150E">
        <w:t>)</w:t>
      </w:r>
      <w:r w:rsidR="00A614CB">
        <w:t xml:space="preserve">, </w:t>
      </w:r>
      <w:proofErr w:type="spellStart"/>
      <w:r w:rsidR="00A614CB" w:rsidRPr="009F29D3">
        <w:t>потрясающий</w:t>
      </w:r>
      <w:proofErr w:type="spellEnd"/>
      <w:r w:rsidR="00A614CB" w:rsidRPr="00B94FD8">
        <w:t xml:space="preserve"> </w:t>
      </w:r>
      <w:r w:rsidR="00D5150E">
        <w:t>(</w:t>
      </w:r>
      <w:r w:rsidR="00A614CB">
        <w:t>awesome</w:t>
      </w:r>
      <w:r w:rsidR="00D5150E">
        <w:t>) and</w:t>
      </w:r>
      <w:r w:rsidR="00A614CB" w:rsidRPr="00B94FD8">
        <w:t xml:space="preserve"> </w:t>
      </w:r>
      <w:proofErr w:type="spellStart"/>
      <w:r w:rsidR="00A614CB" w:rsidRPr="009F29D3">
        <w:t>невероятный</w:t>
      </w:r>
      <w:proofErr w:type="spellEnd"/>
      <w:r w:rsidR="00A614CB" w:rsidRPr="00B94FD8">
        <w:t xml:space="preserve"> </w:t>
      </w:r>
      <w:r w:rsidR="00D5150E">
        <w:t>(</w:t>
      </w:r>
      <w:r w:rsidR="00A614CB">
        <w:t>unbelievable)</w:t>
      </w:r>
    </w:p>
    <w:p w14:paraId="1E640201" w14:textId="0F4947DD" w:rsidR="005D774F" w:rsidRDefault="005D774F" w:rsidP="00A625A8">
      <w:pPr>
        <w:pStyle w:val="VCAAbullet"/>
      </w:pPr>
      <w:r>
        <w:t xml:space="preserve">used </w:t>
      </w:r>
      <w:r w:rsidR="00F92AE5">
        <w:t xml:space="preserve">appropriate </w:t>
      </w:r>
      <w:r>
        <w:t>expression, including pronunciation, intonation, stress and tempo</w:t>
      </w:r>
      <w:r w:rsidR="00A614CB">
        <w:t xml:space="preserve">. Emotive </w:t>
      </w:r>
      <w:r w:rsidR="00A614CB" w:rsidRPr="00577E58">
        <w:t xml:space="preserve">language and intonation were </w:t>
      </w:r>
      <w:r w:rsidR="00536EDC">
        <w:t>used appropriately</w:t>
      </w:r>
      <w:r w:rsidR="00536EDC" w:rsidRPr="00577E58">
        <w:t xml:space="preserve"> </w:t>
      </w:r>
      <w:r w:rsidR="00536EDC">
        <w:t xml:space="preserve">by </w:t>
      </w:r>
      <w:r w:rsidR="00A614CB" w:rsidRPr="00577E58">
        <w:t>most students. They effectively used expressive language to convey emotions and demonstrated an ability to modulate their voices, varying their volume to empha</w:t>
      </w:r>
      <w:r w:rsidR="00A614CB">
        <w:t>sise</w:t>
      </w:r>
      <w:r w:rsidR="00A614CB" w:rsidRPr="00577E58">
        <w:t xml:space="preserve"> key</w:t>
      </w:r>
      <w:r w:rsidR="00AF0C69">
        <w:t xml:space="preserve"> points.</w:t>
      </w:r>
    </w:p>
    <w:p w14:paraId="58FFD727" w14:textId="77777777" w:rsidR="00DC0C64" w:rsidRDefault="00DC0C64" w:rsidP="00DC0C64">
      <w:pPr>
        <w:pStyle w:val="VCAAHeading2"/>
      </w:pPr>
      <w:bookmarkStart w:id="3" w:name="_Hlk178670128"/>
      <w:r>
        <w:t>Areas for improvement</w:t>
      </w:r>
    </w:p>
    <w:p w14:paraId="6593583B" w14:textId="77777777" w:rsidR="00DC0C64" w:rsidRPr="00BF3F79" w:rsidRDefault="00DC0C64" w:rsidP="00DC0C64">
      <w:pPr>
        <w:pStyle w:val="VCAAbody"/>
      </w:pPr>
      <w:r>
        <w:t>In preparation for the examination, students could:</w:t>
      </w:r>
    </w:p>
    <w:bookmarkEnd w:id="3"/>
    <w:p w14:paraId="742E59A4" w14:textId="5CA9A0AC" w:rsidR="00E045AA" w:rsidRDefault="00DE5D68" w:rsidP="00A625A8">
      <w:pPr>
        <w:pStyle w:val="VCAAbullet"/>
      </w:pPr>
      <w:r w:rsidRPr="00BC2DE5">
        <w:t>prepar</w:t>
      </w:r>
      <w:r w:rsidR="007E425B">
        <w:t>e</w:t>
      </w:r>
      <w:r w:rsidRPr="00BC2DE5">
        <w:t xml:space="preserve"> </w:t>
      </w:r>
      <w:r w:rsidR="00BC2DE5">
        <w:t>for</w:t>
      </w:r>
      <w:r w:rsidR="00BC2DE5" w:rsidRPr="00BC2DE5">
        <w:t xml:space="preserve"> </w:t>
      </w:r>
      <w:r w:rsidR="00E045AA" w:rsidRPr="00BC2DE5">
        <w:t>the conversation</w:t>
      </w:r>
      <w:r w:rsidR="00493D97" w:rsidRPr="00BC2DE5">
        <w:t xml:space="preserve"> </w:t>
      </w:r>
      <w:r w:rsidR="007E425B">
        <w:t>by ensuring adequate</w:t>
      </w:r>
      <w:r w:rsidR="007E425B" w:rsidRPr="00BC2DE5">
        <w:t xml:space="preserve"> </w:t>
      </w:r>
      <w:r w:rsidR="00F92AE5" w:rsidRPr="00BC2DE5">
        <w:t>relevance, depth</w:t>
      </w:r>
      <w:r w:rsidR="00F92AE5">
        <w:t xml:space="preserve"> and range of </w:t>
      </w:r>
      <w:r w:rsidR="00493D97">
        <w:t>information, ideas and opinions</w:t>
      </w:r>
      <w:r w:rsidR="00AF0C69">
        <w:t xml:space="preserve">. It is </w:t>
      </w:r>
      <w:r w:rsidR="00AF0C69" w:rsidRPr="00EC07A9">
        <w:t xml:space="preserve">beneficial for students to identify and reflect on various </w:t>
      </w:r>
      <w:r w:rsidR="005C674F">
        <w:t>aspects of</w:t>
      </w:r>
      <w:r w:rsidR="005C674F" w:rsidRPr="00EC07A9">
        <w:t xml:space="preserve"> </w:t>
      </w:r>
      <w:r w:rsidR="00AF0C69" w:rsidRPr="00EC07A9">
        <w:t xml:space="preserve">their personal world, such as hobbies, aspirations, family life, friendships, educational experiences and any significant life events or challenges. Students should go beyond surface-level details by offering deep insights into how their experiences have shaped their beliefs, values and aspirations. For example, rather than </w:t>
      </w:r>
      <w:r w:rsidR="005C674F">
        <w:t>merely</w:t>
      </w:r>
      <w:r w:rsidR="005C674F" w:rsidRPr="00EC07A9">
        <w:t xml:space="preserve"> </w:t>
      </w:r>
      <w:r w:rsidR="00AF0C69" w:rsidRPr="00EC07A9">
        <w:t xml:space="preserve">mentioning a hobby, </w:t>
      </w:r>
      <w:r w:rsidR="00AF0C69">
        <w:t xml:space="preserve">they could </w:t>
      </w:r>
      <w:r w:rsidR="00AF0C69" w:rsidRPr="00EC07A9">
        <w:t>describe how it challenges them, what skills it has helped them develop and why it is meaningful to them.</w:t>
      </w:r>
      <w:r w:rsidR="00AF0C69">
        <w:t xml:space="preserve"> </w:t>
      </w:r>
      <w:r w:rsidR="008039CD">
        <w:t>When</w:t>
      </w:r>
      <w:r w:rsidR="00AF0C69" w:rsidRPr="00B96625">
        <w:t xml:space="preserve"> describing a pet, students </w:t>
      </w:r>
      <w:r w:rsidR="00240317">
        <w:t>could</w:t>
      </w:r>
      <w:r w:rsidR="00240317" w:rsidRPr="00B96625">
        <w:t xml:space="preserve"> </w:t>
      </w:r>
      <w:r w:rsidR="00AF0C69" w:rsidRPr="00B96625">
        <w:t>add details about its personality, discuss their emotional bond with the pet, reflect on how caring for the pet has influenced their personal growth</w:t>
      </w:r>
      <w:r w:rsidR="00240317">
        <w:t>,</w:t>
      </w:r>
      <w:r w:rsidR="00AF0C69" w:rsidRPr="00B96625">
        <w:t xml:space="preserve"> </w:t>
      </w:r>
      <w:proofErr w:type="gramStart"/>
      <w:r w:rsidR="00AF0C69" w:rsidRPr="00B96625">
        <w:t>share</w:t>
      </w:r>
      <w:proofErr w:type="gramEnd"/>
      <w:r w:rsidR="00AF0C69" w:rsidRPr="00B96625">
        <w:t xml:space="preserve"> memorable anecdotes</w:t>
      </w:r>
      <w:r w:rsidR="00AF0C69">
        <w:t xml:space="preserve"> </w:t>
      </w:r>
      <w:r w:rsidR="00AF0C69" w:rsidRPr="00B96625">
        <w:t xml:space="preserve">and possibly explore </w:t>
      </w:r>
      <w:r w:rsidR="00240317">
        <w:t>the pet’s</w:t>
      </w:r>
      <w:r w:rsidR="00240317" w:rsidRPr="00B96625">
        <w:t xml:space="preserve"> </w:t>
      </w:r>
      <w:r w:rsidR="00AF0C69" w:rsidRPr="00B96625">
        <w:t>role in the family or community (</w:t>
      </w:r>
      <w:r w:rsidR="005C674F">
        <w:t>for example,</w:t>
      </w:r>
      <w:r w:rsidR="00AF0C69">
        <w:t xml:space="preserve"> </w:t>
      </w:r>
      <w:r w:rsidR="005C674F">
        <w:t xml:space="preserve">as </w:t>
      </w:r>
      <w:r w:rsidR="00240317">
        <w:t xml:space="preserve">a </w:t>
      </w:r>
      <w:r w:rsidR="00AF0C69" w:rsidRPr="00B96625">
        <w:t>guide</w:t>
      </w:r>
      <w:r w:rsidR="00AF0C69">
        <w:t xml:space="preserve"> dog)</w:t>
      </w:r>
    </w:p>
    <w:p w14:paraId="6E301E23" w14:textId="5C7DA2DA" w:rsidR="002D139F" w:rsidRDefault="00493D97" w:rsidP="00A625A8">
      <w:pPr>
        <w:pStyle w:val="VCAAbullet"/>
        <w:rPr>
          <w:lang w:val="en" w:eastAsia="en-AU"/>
        </w:rPr>
      </w:pPr>
      <w:r>
        <w:rPr>
          <w:lang w:val="en" w:eastAsia="en-AU"/>
        </w:rPr>
        <w:t>p</w:t>
      </w:r>
      <w:r w:rsidR="002D139F">
        <w:rPr>
          <w:lang w:val="en" w:eastAsia="en-AU"/>
        </w:rPr>
        <w:t xml:space="preserve">ractise answering a range of questions to be able to </w:t>
      </w:r>
      <w:r w:rsidR="00F046F5">
        <w:rPr>
          <w:lang w:val="en" w:eastAsia="en-AU"/>
        </w:rPr>
        <w:t>advance the conversation</w:t>
      </w:r>
      <w:r w:rsidR="00AF0C69">
        <w:rPr>
          <w:lang w:val="en" w:eastAsia="en-AU"/>
        </w:rPr>
        <w:t xml:space="preserve">. </w:t>
      </w:r>
      <w:r w:rsidR="005C42A9">
        <w:rPr>
          <w:lang w:val="en" w:eastAsia="en-AU"/>
        </w:rPr>
        <w:t>Students</w:t>
      </w:r>
      <w:r w:rsidR="00AF0C69">
        <w:rPr>
          <w:lang w:val="en" w:eastAsia="en-AU"/>
        </w:rPr>
        <w:t xml:space="preserve"> </w:t>
      </w:r>
      <w:r w:rsidR="00AF0C69" w:rsidRPr="00B96625">
        <w:t xml:space="preserve">should be ready to adapt their conversation based on the </w:t>
      </w:r>
      <w:r w:rsidR="00DC58DC">
        <w:t>assessor</w:t>
      </w:r>
      <w:r w:rsidR="00AF0C69" w:rsidRPr="00B96625">
        <w:t>’s interest or follow-up questions. This will show that they are not just reciting prepared material but are genuinely engaging in the conversation.</w:t>
      </w:r>
      <w:r w:rsidR="00AF0C69">
        <w:t xml:space="preserve"> </w:t>
      </w:r>
      <w:r w:rsidR="00AF0C69" w:rsidRPr="00B96625">
        <w:t xml:space="preserve">For </w:t>
      </w:r>
      <w:r w:rsidR="00AF0C69">
        <w:t>example</w:t>
      </w:r>
      <w:r w:rsidR="00AF0C69" w:rsidRPr="00B96625">
        <w:t xml:space="preserve">, if an </w:t>
      </w:r>
      <w:r w:rsidR="00DC58DC">
        <w:t>assessor</w:t>
      </w:r>
      <w:r w:rsidR="00DC58DC" w:rsidRPr="00B96625">
        <w:t xml:space="preserve"> </w:t>
      </w:r>
      <w:r w:rsidR="00AF0C69" w:rsidRPr="00B96625">
        <w:t xml:space="preserve">shows </w:t>
      </w:r>
      <w:r w:rsidR="008B4354">
        <w:t xml:space="preserve">a </w:t>
      </w:r>
      <w:r w:rsidR="00AF0C69" w:rsidRPr="00B96625">
        <w:t>particular interest in a student's experiences</w:t>
      </w:r>
      <w:r w:rsidR="00240317">
        <w:t xml:space="preserve"> as a </w:t>
      </w:r>
      <w:r w:rsidR="00240317" w:rsidRPr="00B96625">
        <w:t>voluntee</w:t>
      </w:r>
      <w:r w:rsidR="00240317">
        <w:t>r</w:t>
      </w:r>
      <w:r w:rsidR="00AF0C69" w:rsidRPr="00B96625">
        <w:t>, the student could expand on specific projects and their personal impact</w:t>
      </w:r>
      <w:r w:rsidR="00AF0C69">
        <w:t>; or w</w:t>
      </w:r>
      <w:r w:rsidR="00AF0C69" w:rsidRPr="002E4F8A">
        <w:t xml:space="preserve">hen speaking about their </w:t>
      </w:r>
      <w:r w:rsidR="00AF0C69">
        <w:t>part-time job</w:t>
      </w:r>
      <w:r w:rsidR="00AF0C69" w:rsidRPr="002E4F8A">
        <w:t>, students might be asked about their study</w:t>
      </w:r>
      <w:r w:rsidR="006E2096">
        <w:t>–</w:t>
      </w:r>
      <w:r w:rsidR="00AF0C69" w:rsidRPr="002E4F8A">
        <w:t>work balance and how they set</w:t>
      </w:r>
      <w:r w:rsidR="00AF0C69">
        <w:t xml:space="preserve"> priorities</w:t>
      </w:r>
    </w:p>
    <w:p w14:paraId="775463CB" w14:textId="7D5F423A" w:rsidR="009633F0" w:rsidRDefault="00C424EB" w:rsidP="00A625A8">
      <w:pPr>
        <w:pStyle w:val="VCAAbullet"/>
        <w:rPr>
          <w:lang w:val="en" w:eastAsia="en-AU"/>
        </w:rPr>
      </w:pPr>
      <w:r>
        <w:rPr>
          <w:lang w:val="en" w:eastAsia="en-AU"/>
        </w:rPr>
        <w:t xml:space="preserve">build confidence through </w:t>
      </w:r>
      <w:proofErr w:type="spellStart"/>
      <w:r>
        <w:rPr>
          <w:lang w:val="en" w:eastAsia="en-AU"/>
        </w:rPr>
        <w:t>practising</w:t>
      </w:r>
      <w:proofErr w:type="spellEnd"/>
      <w:r>
        <w:rPr>
          <w:lang w:val="en" w:eastAsia="en-AU"/>
        </w:rPr>
        <w:t xml:space="preserve"> interactions</w:t>
      </w:r>
      <w:r w:rsidR="00A51FF0">
        <w:rPr>
          <w:lang w:val="en" w:eastAsia="en-AU"/>
        </w:rPr>
        <w:t xml:space="preserve"> in </w:t>
      </w:r>
      <w:r w:rsidR="00E1440E">
        <w:rPr>
          <w:lang w:val="en" w:eastAsia="en-AU"/>
        </w:rPr>
        <w:t>Russian</w:t>
      </w:r>
      <w:r w:rsidR="00AF0C69">
        <w:rPr>
          <w:lang w:val="en" w:eastAsia="en-AU"/>
        </w:rPr>
        <w:t xml:space="preserve">. When </w:t>
      </w:r>
      <w:r w:rsidR="00E8758A" w:rsidRPr="009633F0">
        <w:t xml:space="preserve">preparing for </w:t>
      </w:r>
      <w:r w:rsidR="00E8758A">
        <w:t>the</w:t>
      </w:r>
      <w:r w:rsidR="00E8758A" w:rsidRPr="009633F0">
        <w:t xml:space="preserve"> exam</w:t>
      </w:r>
      <w:r w:rsidR="00492AEC">
        <w:t>ination</w:t>
      </w:r>
      <w:r w:rsidR="00E8758A" w:rsidRPr="009633F0">
        <w:t>, student</w:t>
      </w:r>
      <w:r w:rsidR="008B4354">
        <w:t>s</w:t>
      </w:r>
      <w:r w:rsidR="00E8758A" w:rsidRPr="009633F0">
        <w:t xml:space="preserve"> </w:t>
      </w:r>
      <w:r w:rsidR="008B4354">
        <w:t>would benefit from</w:t>
      </w:r>
      <w:r w:rsidR="008B4354" w:rsidRPr="009633F0">
        <w:t xml:space="preserve"> </w:t>
      </w:r>
      <w:r w:rsidR="00E8758A" w:rsidRPr="009633F0">
        <w:t>engag</w:t>
      </w:r>
      <w:r w:rsidR="008B4354">
        <w:t>ing</w:t>
      </w:r>
      <w:r w:rsidR="00E8758A" w:rsidRPr="009633F0">
        <w:t xml:space="preserve"> in conversations with various Russian-speaking </w:t>
      </w:r>
      <w:r w:rsidR="00E8758A">
        <w:t>people</w:t>
      </w:r>
      <w:r w:rsidR="00E8758A" w:rsidRPr="009633F0">
        <w:t xml:space="preserve"> beyond the school setting, such as family</w:t>
      </w:r>
      <w:r w:rsidR="00240317">
        <w:t>,</w:t>
      </w:r>
      <w:r w:rsidR="00E8758A" w:rsidRPr="009633F0">
        <w:t xml:space="preserve"> friends or relatives</w:t>
      </w:r>
      <w:r w:rsidR="00E8758A">
        <w:t xml:space="preserve">, and </w:t>
      </w:r>
      <w:r w:rsidR="00E8758A" w:rsidRPr="009633F0">
        <w:t>ask them to pose challenging questions</w:t>
      </w:r>
      <w:r w:rsidR="00240317">
        <w:t xml:space="preserve"> </w:t>
      </w:r>
      <w:r w:rsidR="00E8758A" w:rsidRPr="009633F0">
        <w:t xml:space="preserve">beyond </w:t>
      </w:r>
      <w:r w:rsidR="00EF2D1C">
        <w:t xml:space="preserve">the </w:t>
      </w:r>
      <w:r w:rsidR="00E8758A" w:rsidRPr="009633F0">
        <w:t>typical 'when</w:t>
      </w:r>
      <w:r w:rsidR="00E51E8A">
        <w:t>’</w:t>
      </w:r>
      <w:r w:rsidR="00E8758A" w:rsidRPr="009633F0">
        <w:t>, 'why' and 'how' inquiries to include hypothetical scenarios like 'What would you do if</w:t>
      </w:r>
      <w:r w:rsidR="00926F01">
        <w:t xml:space="preserve"> </w:t>
      </w:r>
      <w:r w:rsidR="00E8758A" w:rsidRPr="009633F0">
        <w:t>...</w:t>
      </w:r>
      <w:r w:rsidR="00A427CA">
        <w:t>?</w:t>
      </w:r>
      <w:r w:rsidR="00E8758A" w:rsidRPr="009633F0">
        <w:t>'</w:t>
      </w:r>
      <w:r w:rsidR="00B65CAE">
        <w:t>,</w:t>
      </w:r>
      <w:r w:rsidR="00E8758A" w:rsidRPr="009633F0">
        <w:t xml:space="preserve"> 'Imagine if</w:t>
      </w:r>
      <w:r w:rsidR="00926F01">
        <w:t xml:space="preserve"> </w:t>
      </w:r>
      <w:r w:rsidR="00E8758A" w:rsidRPr="009633F0">
        <w:t>...' and 'What would you say to someone who</w:t>
      </w:r>
      <w:r w:rsidR="00E8758A">
        <w:t xml:space="preserve"> has </w:t>
      </w:r>
      <w:r w:rsidR="00A427CA">
        <w:t xml:space="preserve">a </w:t>
      </w:r>
      <w:r w:rsidR="00E8758A">
        <w:t>different opinion about</w:t>
      </w:r>
      <w:r w:rsidR="00A427CA">
        <w:t xml:space="preserve"> …?</w:t>
      </w:r>
      <w:r w:rsidR="00E8758A">
        <w:t>’</w:t>
      </w:r>
    </w:p>
    <w:p w14:paraId="5AC413A5" w14:textId="7CC255EF" w:rsidR="00400A52" w:rsidRPr="00400A52" w:rsidRDefault="00C424EB" w:rsidP="00A625A8">
      <w:pPr>
        <w:pStyle w:val="VCAAbullet"/>
        <w:rPr>
          <w:lang w:val="en-US"/>
        </w:rPr>
      </w:pPr>
      <w:r>
        <w:rPr>
          <w:lang w:val="en" w:eastAsia="en-AU"/>
        </w:rPr>
        <w:t>p</w:t>
      </w:r>
      <w:r w:rsidRPr="00835100">
        <w:rPr>
          <w:lang w:val="en" w:eastAsia="en-AU"/>
        </w:rPr>
        <w:t>ractise using more complex sentence structures and syntax</w:t>
      </w:r>
      <w:r w:rsidR="00E8758A">
        <w:rPr>
          <w:lang w:val="en" w:eastAsia="en-AU"/>
        </w:rPr>
        <w:t>.</w:t>
      </w:r>
      <w:r w:rsidR="00400A52">
        <w:rPr>
          <w:lang w:val="en" w:eastAsia="en-AU"/>
        </w:rPr>
        <w:t xml:space="preserve"> Students </w:t>
      </w:r>
      <w:r w:rsidR="00400A52" w:rsidRPr="00956EE0">
        <w:t>are encouraged to move beyond one- or two-word answers and instead elaborate</w:t>
      </w:r>
      <w:r w:rsidR="00B65CAE">
        <w:t xml:space="preserve"> on the subject matter</w:t>
      </w:r>
      <w:r w:rsidR="00400A52" w:rsidRPr="00956EE0">
        <w:t xml:space="preserve">, demonstrating their ability to construct complex sentences where appropriate. Even a simple response like </w:t>
      </w:r>
      <w:r w:rsidR="00400A52" w:rsidRPr="00956EE0">
        <w:rPr>
          <w:i/>
          <w:iCs/>
        </w:rPr>
        <w:t>'</w:t>
      </w:r>
      <w:r w:rsidR="00400A52" w:rsidRPr="00E30102">
        <w:t>I</w:t>
      </w:r>
      <w:r w:rsidR="00400A52" w:rsidRPr="00956EE0">
        <w:rPr>
          <w:i/>
          <w:iCs/>
        </w:rPr>
        <w:t xml:space="preserve"> </w:t>
      </w:r>
      <w:r w:rsidR="00400A52" w:rsidRPr="0030614A">
        <w:t>don't know'</w:t>
      </w:r>
      <w:r w:rsidR="00400A52" w:rsidRPr="00956EE0">
        <w:rPr>
          <w:i/>
          <w:iCs/>
        </w:rPr>
        <w:t xml:space="preserve"> </w:t>
      </w:r>
      <w:r w:rsidR="00400A52" w:rsidRPr="00956EE0">
        <w:t>can be replaced with a more sophisticated alternative</w:t>
      </w:r>
      <w:r w:rsidR="00A427CA">
        <w:t xml:space="preserve"> like</w:t>
      </w:r>
      <w:r w:rsidR="00400A52" w:rsidRPr="00956EE0">
        <w:t xml:space="preserve"> </w:t>
      </w:r>
      <w:r w:rsidR="00400A52" w:rsidRPr="0030614A">
        <w:t xml:space="preserve">'If you hadn't asked, I would never have looked at this from that angle. I will </w:t>
      </w:r>
      <w:proofErr w:type="gramStart"/>
      <w:r w:rsidR="00400A52" w:rsidRPr="0030614A">
        <w:t>definitely think</w:t>
      </w:r>
      <w:proofErr w:type="gramEnd"/>
      <w:r w:rsidR="00400A52" w:rsidRPr="0030614A">
        <w:t xml:space="preserve"> about it.'</w:t>
      </w:r>
      <w:r w:rsidR="00400A52">
        <w:t xml:space="preserve"> </w:t>
      </w:r>
      <w:r w:rsidR="00400A52" w:rsidRPr="00957687">
        <w:t xml:space="preserve">Students often </w:t>
      </w:r>
      <w:r w:rsidR="00A427CA">
        <w:t>experienced</w:t>
      </w:r>
      <w:r w:rsidR="00A427CA" w:rsidRPr="00957687">
        <w:t xml:space="preserve"> </w:t>
      </w:r>
      <w:r w:rsidR="00400A52" w:rsidRPr="00957687">
        <w:t xml:space="preserve">difficulties with </w:t>
      </w:r>
      <w:r w:rsidR="00400A52">
        <w:t>the following structures</w:t>
      </w:r>
      <w:r w:rsidR="008039CD">
        <w:t>:</w:t>
      </w:r>
    </w:p>
    <w:p w14:paraId="2F327B4E" w14:textId="70F950F4" w:rsidR="00400A52" w:rsidRPr="00E514F7" w:rsidRDefault="00400A52" w:rsidP="00A625A8">
      <w:pPr>
        <w:pStyle w:val="VCAAbulletlevel2"/>
      </w:pPr>
      <w:r w:rsidRPr="00CA40D5">
        <w:t>subjunctive</w:t>
      </w:r>
      <w:r w:rsidRPr="00E514F7">
        <w:t xml:space="preserve"> </w:t>
      </w:r>
      <w:r w:rsidRPr="00CA40D5">
        <w:t>mood</w:t>
      </w:r>
      <w:r w:rsidRPr="00E514F7">
        <w:t xml:space="preserve">, </w:t>
      </w:r>
      <w:r w:rsidR="00A427CA">
        <w:t>such</w:t>
      </w:r>
      <w:r w:rsidR="00A427CA" w:rsidRPr="00E514F7">
        <w:t xml:space="preserve"> </w:t>
      </w:r>
      <w:r w:rsidR="00A427CA">
        <w:t>as</w:t>
      </w:r>
      <w:r w:rsidRPr="00E514F7">
        <w:t xml:space="preserve"> </w:t>
      </w:r>
      <w:proofErr w:type="spellStart"/>
      <w:r w:rsidRPr="00E514F7">
        <w:t>Если</w:t>
      </w:r>
      <w:proofErr w:type="spellEnd"/>
      <w:r w:rsidRPr="00E514F7">
        <w:t xml:space="preserve"> </w:t>
      </w:r>
      <w:proofErr w:type="spellStart"/>
      <w:r w:rsidRPr="00E514F7">
        <w:t>бы</w:t>
      </w:r>
      <w:proofErr w:type="spellEnd"/>
      <w:r w:rsidRPr="00E514F7">
        <w:t xml:space="preserve"> у </w:t>
      </w:r>
      <w:proofErr w:type="spellStart"/>
      <w:r w:rsidRPr="00E514F7">
        <w:t>меня</w:t>
      </w:r>
      <w:proofErr w:type="spellEnd"/>
      <w:r w:rsidRPr="00E514F7">
        <w:t xml:space="preserve"> </w:t>
      </w:r>
      <w:proofErr w:type="spellStart"/>
      <w:r w:rsidRPr="00E514F7">
        <w:t>было</w:t>
      </w:r>
      <w:proofErr w:type="spellEnd"/>
      <w:r w:rsidRPr="00E514F7">
        <w:t xml:space="preserve"> </w:t>
      </w:r>
      <w:proofErr w:type="spellStart"/>
      <w:r w:rsidRPr="00E514F7">
        <w:t>время</w:t>
      </w:r>
      <w:proofErr w:type="spellEnd"/>
      <w:r w:rsidRPr="00E514F7">
        <w:t xml:space="preserve">, я </w:t>
      </w:r>
      <w:proofErr w:type="spellStart"/>
      <w:r w:rsidRPr="00E514F7">
        <w:t>пойду</w:t>
      </w:r>
      <w:proofErr w:type="spellEnd"/>
      <w:r w:rsidRPr="00E514F7">
        <w:t xml:space="preserve"> </w:t>
      </w:r>
      <w:proofErr w:type="spellStart"/>
      <w:r w:rsidRPr="00E514F7">
        <w:t>на</w:t>
      </w:r>
      <w:proofErr w:type="spellEnd"/>
      <w:r w:rsidRPr="00E514F7">
        <w:t xml:space="preserve"> </w:t>
      </w:r>
      <w:proofErr w:type="spellStart"/>
      <w:r w:rsidRPr="00E514F7">
        <w:t>спорт</w:t>
      </w:r>
      <w:proofErr w:type="spellEnd"/>
      <w:r w:rsidRPr="00E514F7">
        <w:t xml:space="preserve"> </w:t>
      </w:r>
      <w:r w:rsidRPr="00CA40D5">
        <w:t>instead</w:t>
      </w:r>
      <w:r w:rsidRPr="00E514F7">
        <w:t xml:space="preserve"> </w:t>
      </w:r>
      <w:r w:rsidRPr="00CA40D5">
        <w:t>of</w:t>
      </w:r>
      <w:r w:rsidRPr="00E514F7">
        <w:t xml:space="preserve"> </w:t>
      </w:r>
      <w:proofErr w:type="spellStart"/>
      <w:r w:rsidRPr="00E514F7">
        <w:t>Если</w:t>
      </w:r>
      <w:proofErr w:type="spellEnd"/>
      <w:r w:rsidRPr="00E514F7">
        <w:t xml:space="preserve"> </w:t>
      </w:r>
      <w:proofErr w:type="spellStart"/>
      <w:r w:rsidRPr="00E514F7">
        <w:t>бы</w:t>
      </w:r>
      <w:proofErr w:type="spellEnd"/>
      <w:r w:rsidRPr="00E514F7">
        <w:t xml:space="preserve"> у </w:t>
      </w:r>
      <w:proofErr w:type="spellStart"/>
      <w:r w:rsidRPr="00E514F7">
        <w:t>меня</w:t>
      </w:r>
      <w:proofErr w:type="spellEnd"/>
      <w:r w:rsidRPr="00E514F7">
        <w:t xml:space="preserve"> </w:t>
      </w:r>
      <w:proofErr w:type="spellStart"/>
      <w:r w:rsidRPr="00E514F7">
        <w:t>было</w:t>
      </w:r>
      <w:proofErr w:type="spellEnd"/>
      <w:r w:rsidRPr="00E514F7">
        <w:t xml:space="preserve"> </w:t>
      </w:r>
      <w:proofErr w:type="spellStart"/>
      <w:r w:rsidRPr="00E514F7">
        <w:t>время</w:t>
      </w:r>
      <w:proofErr w:type="spellEnd"/>
      <w:r w:rsidRPr="00E514F7">
        <w:t xml:space="preserve">, я </w:t>
      </w:r>
      <w:proofErr w:type="spellStart"/>
      <w:r w:rsidRPr="00E514F7">
        <w:t>бы</w:t>
      </w:r>
      <w:proofErr w:type="spellEnd"/>
      <w:r w:rsidRPr="00E514F7">
        <w:t xml:space="preserve"> </w:t>
      </w:r>
      <w:proofErr w:type="spellStart"/>
      <w:r w:rsidRPr="00E514F7">
        <w:t>начал</w:t>
      </w:r>
      <w:proofErr w:type="spellEnd"/>
      <w:r w:rsidRPr="00E514F7">
        <w:t xml:space="preserve"> </w:t>
      </w:r>
      <w:proofErr w:type="spellStart"/>
      <w:r w:rsidRPr="00E514F7">
        <w:t>заниматься</w:t>
      </w:r>
      <w:proofErr w:type="spellEnd"/>
      <w:r w:rsidRPr="00E514F7">
        <w:t xml:space="preserve"> </w:t>
      </w:r>
      <w:proofErr w:type="spellStart"/>
      <w:r w:rsidRPr="00E514F7">
        <w:t>спортом</w:t>
      </w:r>
      <w:proofErr w:type="spellEnd"/>
      <w:r w:rsidRPr="00E514F7">
        <w:t xml:space="preserve"> </w:t>
      </w:r>
      <w:r w:rsidR="00A427CA" w:rsidRPr="00E514F7">
        <w:t>(</w:t>
      </w:r>
      <w:r w:rsidRPr="00CA40D5">
        <w:t>If</w:t>
      </w:r>
      <w:r w:rsidRPr="00E514F7">
        <w:t xml:space="preserve"> </w:t>
      </w:r>
      <w:r w:rsidRPr="00CA40D5">
        <w:t>I</w:t>
      </w:r>
      <w:r w:rsidRPr="00E514F7">
        <w:t xml:space="preserve"> </w:t>
      </w:r>
      <w:r w:rsidRPr="00CA40D5">
        <w:t>had</w:t>
      </w:r>
      <w:r w:rsidRPr="00E514F7">
        <w:t xml:space="preserve"> </w:t>
      </w:r>
      <w:r w:rsidRPr="00CA40D5">
        <w:t>time</w:t>
      </w:r>
      <w:r w:rsidRPr="00E514F7">
        <w:t xml:space="preserve">, </w:t>
      </w:r>
      <w:r w:rsidRPr="00CA40D5">
        <w:t>I</w:t>
      </w:r>
      <w:r w:rsidRPr="00E514F7">
        <w:t xml:space="preserve"> </w:t>
      </w:r>
      <w:r w:rsidRPr="00CA40D5">
        <w:t>would</w:t>
      </w:r>
      <w:r w:rsidRPr="00E514F7">
        <w:t xml:space="preserve"> </w:t>
      </w:r>
      <w:r w:rsidRPr="00CA40D5">
        <w:t>start</w:t>
      </w:r>
      <w:r w:rsidRPr="00E514F7">
        <w:t xml:space="preserve"> </w:t>
      </w:r>
      <w:r w:rsidRPr="00CA40D5">
        <w:t>doing</w:t>
      </w:r>
      <w:r w:rsidRPr="00E514F7">
        <w:t xml:space="preserve"> </w:t>
      </w:r>
      <w:r w:rsidRPr="00CA40D5">
        <w:t>sports</w:t>
      </w:r>
      <w:r w:rsidR="00A427CA" w:rsidRPr="00E514F7">
        <w:t>)</w:t>
      </w:r>
    </w:p>
    <w:p w14:paraId="3EB13B6C" w14:textId="29EC0363" w:rsidR="00400A52" w:rsidRPr="00E87E44" w:rsidRDefault="00400A52" w:rsidP="00A625A8">
      <w:pPr>
        <w:pStyle w:val="VCAAbulletlevel2"/>
      </w:pPr>
      <w:r w:rsidRPr="00CA40D5">
        <w:t>adverbial</w:t>
      </w:r>
      <w:r w:rsidRPr="00E514F7">
        <w:rPr>
          <w:lang w:val="ru-RU"/>
        </w:rPr>
        <w:t xml:space="preserve"> </w:t>
      </w:r>
      <w:r w:rsidRPr="00CA40D5">
        <w:t>participle</w:t>
      </w:r>
      <w:r w:rsidRPr="00E514F7">
        <w:rPr>
          <w:lang w:val="ru-RU"/>
        </w:rPr>
        <w:t xml:space="preserve"> </w:t>
      </w:r>
      <w:r w:rsidRPr="00CA40D5">
        <w:t>phrases</w:t>
      </w:r>
      <w:r w:rsidRPr="00E514F7">
        <w:rPr>
          <w:lang w:val="ru-RU"/>
        </w:rPr>
        <w:t xml:space="preserve">, </w:t>
      </w:r>
      <w:r w:rsidR="00A427CA">
        <w:t>such</w:t>
      </w:r>
      <w:r w:rsidR="00A427CA" w:rsidRPr="00E514F7">
        <w:rPr>
          <w:lang w:val="ru-RU"/>
        </w:rPr>
        <w:t xml:space="preserve"> </w:t>
      </w:r>
      <w:r w:rsidR="00A427CA">
        <w:t>as</w:t>
      </w:r>
      <w:r w:rsidRPr="00E514F7">
        <w:rPr>
          <w:lang w:val="ru-RU"/>
        </w:rPr>
        <w:t xml:space="preserve"> Мне было скучно, изучая химию </w:t>
      </w:r>
      <w:r w:rsidRPr="00CA40D5">
        <w:t>instead</w:t>
      </w:r>
      <w:r w:rsidRPr="00E514F7">
        <w:rPr>
          <w:lang w:val="ru-RU"/>
        </w:rPr>
        <w:t xml:space="preserve"> </w:t>
      </w:r>
      <w:r w:rsidRPr="00CA40D5">
        <w:t>of</w:t>
      </w:r>
      <w:r w:rsidRPr="00E514F7">
        <w:rPr>
          <w:lang w:val="ru-RU"/>
        </w:rPr>
        <w:t xml:space="preserve"> Мне было скучно изучать химию/ когда я изучал химию </w:t>
      </w:r>
      <w:r w:rsidR="00A427CA">
        <w:t>(</w:t>
      </w:r>
      <w:r w:rsidRPr="00CA40D5">
        <w:t>I</w:t>
      </w:r>
      <w:r w:rsidRPr="00E87E44">
        <w:t xml:space="preserve"> </w:t>
      </w:r>
      <w:r w:rsidRPr="00CA40D5">
        <w:t>was</w:t>
      </w:r>
      <w:r w:rsidRPr="00E87E44">
        <w:t xml:space="preserve"> </w:t>
      </w:r>
      <w:r w:rsidRPr="00CA40D5">
        <w:t>bored</w:t>
      </w:r>
      <w:r w:rsidRPr="00E87E44">
        <w:t xml:space="preserve"> </w:t>
      </w:r>
      <w:r w:rsidRPr="00CA40D5">
        <w:t>studying</w:t>
      </w:r>
      <w:r w:rsidRPr="00E87E44">
        <w:t xml:space="preserve"> </w:t>
      </w:r>
      <w:r w:rsidRPr="00CA40D5">
        <w:t>chemistry</w:t>
      </w:r>
      <w:r w:rsidR="00AD7ECD">
        <w:t xml:space="preserve"> </w:t>
      </w:r>
      <w:r w:rsidRPr="00E87E44">
        <w:t>/</w:t>
      </w:r>
      <w:r w:rsidR="00926F01">
        <w:t xml:space="preserve"> </w:t>
      </w:r>
      <w:r w:rsidRPr="00CA40D5">
        <w:t>when</w:t>
      </w:r>
      <w:r w:rsidRPr="00E87E44">
        <w:t xml:space="preserve"> </w:t>
      </w:r>
      <w:r w:rsidRPr="00CA40D5">
        <w:t>I</w:t>
      </w:r>
      <w:r w:rsidRPr="00E87E44">
        <w:t xml:space="preserve"> </w:t>
      </w:r>
      <w:r w:rsidRPr="00CA40D5">
        <w:t>was</w:t>
      </w:r>
      <w:r w:rsidRPr="00E87E44">
        <w:t xml:space="preserve"> </w:t>
      </w:r>
      <w:r w:rsidRPr="00CA40D5">
        <w:t>studying</w:t>
      </w:r>
      <w:r w:rsidRPr="00E87E44">
        <w:t xml:space="preserve"> </w:t>
      </w:r>
      <w:r w:rsidRPr="00CA40D5">
        <w:t>chemistry</w:t>
      </w:r>
      <w:r w:rsidR="00A427CA" w:rsidRPr="00CA40D5">
        <w:t>)</w:t>
      </w:r>
    </w:p>
    <w:p w14:paraId="30418124" w14:textId="5E4ABEA3" w:rsidR="00400A52" w:rsidRPr="00E87E44" w:rsidRDefault="00400A52" w:rsidP="00A625A8">
      <w:pPr>
        <w:pStyle w:val="VCAAbulletlevel2"/>
      </w:pPr>
      <w:r w:rsidRPr="00CA40D5">
        <w:t>relative</w:t>
      </w:r>
      <w:r w:rsidRPr="00E87E44">
        <w:t xml:space="preserve"> </w:t>
      </w:r>
      <w:r w:rsidRPr="00CA40D5">
        <w:t>clauses</w:t>
      </w:r>
      <w:r w:rsidRPr="00E87E44">
        <w:t xml:space="preserve"> </w:t>
      </w:r>
      <w:r w:rsidRPr="00CA40D5">
        <w:t>with</w:t>
      </w:r>
      <w:r w:rsidRPr="00E87E44">
        <w:t xml:space="preserve"> </w:t>
      </w:r>
      <w:r w:rsidR="00A427CA">
        <w:t xml:space="preserve">the </w:t>
      </w:r>
      <w:r w:rsidRPr="00CA40D5">
        <w:t>pronoun</w:t>
      </w:r>
      <w:r w:rsidRPr="00E87E44">
        <w:t xml:space="preserve"> </w:t>
      </w:r>
      <w:proofErr w:type="spellStart"/>
      <w:r w:rsidRPr="001C2D27">
        <w:t>который</w:t>
      </w:r>
      <w:proofErr w:type="spellEnd"/>
      <w:r w:rsidRPr="00E87E44">
        <w:t xml:space="preserve"> (</w:t>
      </w:r>
      <w:r w:rsidRPr="00CA40D5">
        <w:t>which</w:t>
      </w:r>
      <w:r w:rsidRPr="00E87E44">
        <w:t xml:space="preserve">), </w:t>
      </w:r>
      <w:r w:rsidR="00A427CA">
        <w:t>such as</w:t>
      </w:r>
      <w:r w:rsidRPr="00E87E44">
        <w:t xml:space="preserve"> </w:t>
      </w:r>
      <w:r w:rsidRPr="001C2D27">
        <w:t>...</w:t>
      </w:r>
      <w:r w:rsidR="00926F01">
        <w:t xml:space="preserve"> </w:t>
      </w:r>
      <w:proofErr w:type="spellStart"/>
      <w:r w:rsidRPr="001C2D27">
        <w:t>учатся</w:t>
      </w:r>
      <w:proofErr w:type="spellEnd"/>
      <w:r w:rsidRPr="001C2D27">
        <w:t xml:space="preserve"> у </w:t>
      </w:r>
      <w:proofErr w:type="spellStart"/>
      <w:r w:rsidRPr="001C2D27">
        <w:t>людей</w:t>
      </w:r>
      <w:proofErr w:type="spellEnd"/>
      <w:r w:rsidRPr="001C2D27">
        <w:t xml:space="preserve">, </w:t>
      </w:r>
      <w:proofErr w:type="spellStart"/>
      <w:r w:rsidRPr="001C2D27">
        <w:t>которых</w:t>
      </w:r>
      <w:proofErr w:type="spellEnd"/>
      <w:r w:rsidRPr="001C2D27">
        <w:t xml:space="preserve"> </w:t>
      </w:r>
      <w:proofErr w:type="spellStart"/>
      <w:r w:rsidRPr="001C2D27">
        <w:t>всё</w:t>
      </w:r>
      <w:proofErr w:type="spellEnd"/>
      <w:r w:rsidRPr="001C2D27">
        <w:t xml:space="preserve"> </w:t>
      </w:r>
      <w:proofErr w:type="spellStart"/>
      <w:r w:rsidRPr="001C2D27">
        <w:t>делают</w:t>
      </w:r>
      <w:proofErr w:type="spellEnd"/>
      <w:r w:rsidRPr="001C2D27">
        <w:t xml:space="preserve"> </w:t>
      </w:r>
      <w:proofErr w:type="spellStart"/>
      <w:r w:rsidRPr="001C2D27">
        <w:t>сами</w:t>
      </w:r>
      <w:proofErr w:type="spellEnd"/>
      <w:r w:rsidRPr="00CA40D5">
        <w:t xml:space="preserve"> instead</w:t>
      </w:r>
      <w:r w:rsidRPr="00E87E44">
        <w:t xml:space="preserve"> </w:t>
      </w:r>
      <w:r w:rsidRPr="00CA40D5">
        <w:t>of</w:t>
      </w:r>
      <w:r w:rsidRPr="00E87E44">
        <w:t xml:space="preserve"> </w:t>
      </w:r>
      <w:r w:rsidRPr="001C2D27">
        <w:t>...</w:t>
      </w:r>
      <w:r w:rsidR="00926F01">
        <w:t xml:space="preserve"> </w:t>
      </w:r>
      <w:proofErr w:type="spellStart"/>
      <w:r w:rsidRPr="001C2D27">
        <w:t>учатся</w:t>
      </w:r>
      <w:proofErr w:type="spellEnd"/>
      <w:r w:rsidRPr="001C2D27">
        <w:t xml:space="preserve"> у </w:t>
      </w:r>
      <w:proofErr w:type="spellStart"/>
      <w:r w:rsidRPr="001C2D27">
        <w:t>людей</w:t>
      </w:r>
      <w:proofErr w:type="spellEnd"/>
      <w:r w:rsidRPr="001C2D27">
        <w:t xml:space="preserve">, </w:t>
      </w:r>
      <w:proofErr w:type="spellStart"/>
      <w:r w:rsidRPr="001C2D27">
        <w:t>которые</w:t>
      </w:r>
      <w:proofErr w:type="spellEnd"/>
      <w:r w:rsidRPr="001C2D27">
        <w:t xml:space="preserve"> </w:t>
      </w:r>
      <w:proofErr w:type="spellStart"/>
      <w:r w:rsidRPr="001C2D27">
        <w:t>всё</w:t>
      </w:r>
      <w:proofErr w:type="spellEnd"/>
      <w:r w:rsidRPr="001C2D27">
        <w:t xml:space="preserve"> </w:t>
      </w:r>
      <w:proofErr w:type="spellStart"/>
      <w:r w:rsidRPr="001C2D27">
        <w:t>делают</w:t>
      </w:r>
      <w:proofErr w:type="spellEnd"/>
      <w:r w:rsidRPr="001C2D27">
        <w:t xml:space="preserve"> </w:t>
      </w:r>
      <w:proofErr w:type="spellStart"/>
      <w:r w:rsidRPr="001C2D27">
        <w:t>сами</w:t>
      </w:r>
      <w:proofErr w:type="spellEnd"/>
      <w:r w:rsidRPr="00CA40D5">
        <w:t xml:space="preserve"> </w:t>
      </w:r>
      <w:r w:rsidR="00A427CA">
        <w:t>(</w:t>
      </w:r>
      <w:r w:rsidRPr="00E87E44">
        <w:t>...</w:t>
      </w:r>
      <w:r w:rsidR="00926F01">
        <w:t xml:space="preserve"> </w:t>
      </w:r>
      <w:r w:rsidRPr="00CA40D5">
        <w:t>learn</w:t>
      </w:r>
      <w:r w:rsidRPr="00E87E44">
        <w:t xml:space="preserve"> </w:t>
      </w:r>
      <w:r w:rsidRPr="00CA40D5">
        <w:t>from</w:t>
      </w:r>
      <w:r w:rsidRPr="00E87E44">
        <w:t xml:space="preserve"> </w:t>
      </w:r>
      <w:r w:rsidRPr="00CA40D5">
        <w:t>people</w:t>
      </w:r>
      <w:r w:rsidRPr="00E87E44">
        <w:t xml:space="preserve"> </w:t>
      </w:r>
      <w:r w:rsidRPr="00CA40D5">
        <w:t>who</w:t>
      </w:r>
      <w:r w:rsidRPr="00E87E44">
        <w:t xml:space="preserve"> </w:t>
      </w:r>
      <w:r w:rsidRPr="00CA40D5">
        <w:t>do</w:t>
      </w:r>
      <w:r w:rsidRPr="00E87E44">
        <w:t xml:space="preserve"> </w:t>
      </w:r>
      <w:r w:rsidRPr="00CA40D5">
        <w:t>everything</w:t>
      </w:r>
      <w:r w:rsidRPr="00E87E44">
        <w:t xml:space="preserve"> </w:t>
      </w:r>
      <w:r w:rsidRPr="00CA40D5">
        <w:t>themselves</w:t>
      </w:r>
      <w:r w:rsidR="00A427CA" w:rsidRPr="00CA40D5">
        <w:t>)</w:t>
      </w:r>
    </w:p>
    <w:p w14:paraId="5044C34C" w14:textId="5727CF35" w:rsidR="00C424EB" w:rsidRPr="001A57EA" w:rsidRDefault="008039CD" w:rsidP="00A625A8">
      <w:pPr>
        <w:pStyle w:val="VCAAbulletlevel2"/>
      </w:pPr>
      <w:r>
        <w:t>using</w:t>
      </w:r>
      <w:r w:rsidR="00400A52" w:rsidRPr="001A57EA">
        <w:t xml:space="preserve"> calques from English structures</w:t>
      </w:r>
      <w:r w:rsidR="00A427CA" w:rsidRPr="001A57EA">
        <w:t>,</w:t>
      </w:r>
      <w:r w:rsidR="00400A52" w:rsidRPr="001A57EA">
        <w:t xml:space="preserve"> </w:t>
      </w:r>
      <w:r w:rsidR="00A427CA" w:rsidRPr="001A57EA">
        <w:t>such as</w:t>
      </w:r>
      <w:r w:rsidR="00400A52" w:rsidRPr="001A57EA">
        <w:t xml:space="preserve"> </w:t>
      </w:r>
      <w:proofErr w:type="spellStart"/>
      <w:r w:rsidR="00400A52" w:rsidRPr="001A57EA">
        <w:t>Это</w:t>
      </w:r>
      <w:proofErr w:type="spellEnd"/>
      <w:r w:rsidR="00400A52" w:rsidRPr="001A57EA">
        <w:t xml:space="preserve"> </w:t>
      </w:r>
      <w:proofErr w:type="spellStart"/>
      <w:r w:rsidR="00400A52" w:rsidRPr="001A57EA">
        <w:t>мне</w:t>
      </w:r>
      <w:proofErr w:type="spellEnd"/>
      <w:r w:rsidR="00400A52" w:rsidRPr="001A57EA">
        <w:t xml:space="preserve"> </w:t>
      </w:r>
      <w:proofErr w:type="spellStart"/>
      <w:r w:rsidR="00400A52" w:rsidRPr="001A57EA">
        <w:t>говорит</w:t>
      </w:r>
      <w:proofErr w:type="spellEnd"/>
      <w:r w:rsidR="00400A52" w:rsidRPr="001A57EA">
        <w:t xml:space="preserve">, </w:t>
      </w:r>
      <w:proofErr w:type="spellStart"/>
      <w:r w:rsidR="00400A52" w:rsidRPr="001A57EA">
        <w:t>что</w:t>
      </w:r>
      <w:proofErr w:type="spellEnd"/>
      <w:r w:rsidR="00926F01" w:rsidRPr="001A57EA">
        <w:t xml:space="preserve"> </w:t>
      </w:r>
      <w:r w:rsidR="00400A52" w:rsidRPr="001A57EA">
        <w:t xml:space="preserve">... instead of </w:t>
      </w:r>
      <w:proofErr w:type="spellStart"/>
      <w:r w:rsidR="00400A52" w:rsidRPr="001A57EA">
        <w:t>Это</w:t>
      </w:r>
      <w:proofErr w:type="spellEnd"/>
      <w:r w:rsidR="00400A52" w:rsidRPr="001A57EA">
        <w:t xml:space="preserve"> </w:t>
      </w:r>
      <w:proofErr w:type="spellStart"/>
      <w:r w:rsidR="00400A52" w:rsidRPr="001A57EA">
        <w:t>мне</w:t>
      </w:r>
      <w:proofErr w:type="spellEnd"/>
      <w:r w:rsidR="00400A52" w:rsidRPr="001A57EA">
        <w:t xml:space="preserve"> </w:t>
      </w:r>
      <w:proofErr w:type="spellStart"/>
      <w:r w:rsidR="00400A52" w:rsidRPr="001A57EA">
        <w:t>говорит</w:t>
      </w:r>
      <w:proofErr w:type="spellEnd"/>
      <w:r w:rsidR="00400A52" w:rsidRPr="001A57EA">
        <w:t xml:space="preserve"> о </w:t>
      </w:r>
      <w:proofErr w:type="spellStart"/>
      <w:r w:rsidR="00400A52" w:rsidRPr="001A57EA">
        <w:t>том</w:t>
      </w:r>
      <w:proofErr w:type="spellEnd"/>
      <w:r w:rsidR="00400A52" w:rsidRPr="001A57EA">
        <w:t xml:space="preserve">, </w:t>
      </w:r>
      <w:proofErr w:type="spellStart"/>
      <w:r w:rsidR="00400A52" w:rsidRPr="001A57EA">
        <w:t>что</w:t>
      </w:r>
      <w:proofErr w:type="spellEnd"/>
      <w:r w:rsidR="00926F01" w:rsidRPr="001A57EA">
        <w:t xml:space="preserve"> </w:t>
      </w:r>
      <w:r w:rsidR="00400A52" w:rsidRPr="001A57EA">
        <w:t xml:space="preserve">... </w:t>
      </w:r>
      <w:r w:rsidR="00A427CA" w:rsidRPr="001A57EA">
        <w:t>(</w:t>
      </w:r>
      <w:r w:rsidR="00400A52" w:rsidRPr="001A57EA">
        <w:t>This tells me that…)</w:t>
      </w:r>
    </w:p>
    <w:p w14:paraId="3C7B0B2E" w14:textId="7907A488" w:rsidR="00C424EB" w:rsidRPr="00AE2EDB" w:rsidRDefault="00C424EB" w:rsidP="00A625A8">
      <w:pPr>
        <w:pStyle w:val="VCAAbullet"/>
        <w:rPr>
          <w:lang w:val="en-US" w:eastAsia="en-US"/>
        </w:rPr>
      </w:pPr>
      <w:r>
        <w:rPr>
          <w:lang w:val="en" w:eastAsia="en-AU"/>
        </w:rPr>
        <w:lastRenderedPageBreak/>
        <w:t>p</w:t>
      </w:r>
      <w:r w:rsidRPr="00C424EB">
        <w:rPr>
          <w:lang w:val="en" w:eastAsia="en-AU"/>
        </w:rPr>
        <w:t>ractise using repair</w:t>
      </w:r>
      <w:r w:rsidR="00445958">
        <w:rPr>
          <w:lang w:val="en" w:eastAsia="en-AU"/>
        </w:rPr>
        <w:t xml:space="preserve"> </w:t>
      </w:r>
      <w:r w:rsidRPr="00C424EB">
        <w:rPr>
          <w:lang w:val="en" w:eastAsia="en-AU"/>
        </w:rPr>
        <w:t>strategies</w:t>
      </w:r>
      <w:r w:rsidR="007B349A">
        <w:rPr>
          <w:lang w:val="en" w:eastAsia="en-AU"/>
        </w:rPr>
        <w:t xml:space="preserve"> to advance the conversation when needed</w:t>
      </w:r>
      <w:r w:rsidR="00400A52">
        <w:rPr>
          <w:lang w:val="en" w:eastAsia="en-AU"/>
        </w:rPr>
        <w:t xml:space="preserve">. If </w:t>
      </w:r>
      <w:r w:rsidR="00400A52" w:rsidRPr="00A52E47">
        <w:t xml:space="preserve">a student doesn’t understand a question or statement, they can say, </w:t>
      </w:r>
      <w:r w:rsidR="00A427CA">
        <w:t>‘</w:t>
      </w:r>
      <w:r w:rsidR="00400A52" w:rsidRPr="00A52E47">
        <w:t xml:space="preserve">Could you clarify what you mean by </w:t>
      </w:r>
      <w:r w:rsidR="00400A52">
        <w:t>…</w:t>
      </w:r>
      <w:r w:rsidR="00400A52" w:rsidRPr="00A52E47">
        <w:t>?</w:t>
      </w:r>
      <w:r w:rsidR="00A427CA">
        <w:t>’</w:t>
      </w:r>
      <w:r w:rsidR="00400A52" w:rsidRPr="00A52E47">
        <w:t xml:space="preserve"> or </w:t>
      </w:r>
      <w:r w:rsidR="00A427CA">
        <w:t>‘</w:t>
      </w:r>
      <w:r w:rsidR="00400A52" w:rsidRPr="00A52E47">
        <w:t>I'm sorry, I didn't catch that. Could you repeat the last part?</w:t>
      </w:r>
      <w:r w:rsidR="00A427CA">
        <w:t>’</w:t>
      </w:r>
      <w:r w:rsidR="00400A52">
        <w:t xml:space="preserve"> </w:t>
      </w:r>
      <w:r w:rsidR="00400A52" w:rsidRPr="00A52E47">
        <w:t xml:space="preserve">After </w:t>
      </w:r>
      <w:r w:rsidR="006C08AC">
        <w:t>being presented with</w:t>
      </w:r>
      <w:r w:rsidR="006C08AC" w:rsidRPr="00A52E47">
        <w:t xml:space="preserve"> </w:t>
      </w:r>
      <w:r w:rsidR="00400A52" w:rsidRPr="00A52E47">
        <w:t xml:space="preserve">a </w:t>
      </w:r>
      <w:r w:rsidR="006C08AC">
        <w:t>particular</w:t>
      </w:r>
      <w:r w:rsidR="006C08AC" w:rsidRPr="00A52E47">
        <w:t xml:space="preserve"> </w:t>
      </w:r>
      <w:r w:rsidR="006C08AC">
        <w:t>scenario</w:t>
      </w:r>
      <w:r w:rsidR="00400A52" w:rsidRPr="00A52E47">
        <w:t xml:space="preserve">, a student might paraphrase it to confirm </w:t>
      </w:r>
      <w:r w:rsidR="00A427CA">
        <w:t xml:space="preserve">their </w:t>
      </w:r>
      <w:r w:rsidR="00400A52" w:rsidRPr="00A52E47">
        <w:t xml:space="preserve">understanding: </w:t>
      </w:r>
      <w:r w:rsidR="00A427CA">
        <w:t>‘</w:t>
      </w:r>
      <w:r w:rsidR="00400A52" w:rsidRPr="00A52E47">
        <w:t xml:space="preserve">So, are you saying that </w:t>
      </w:r>
      <w:r w:rsidR="00400A52">
        <w:t>…</w:t>
      </w:r>
      <w:r w:rsidR="00400A52" w:rsidRPr="00A52E47">
        <w:t>? Is that correct</w:t>
      </w:r>
      <w:r w:rsidR="00400A52" w:rsidRPr="00EF6A59">
        <w:t>?</w:t>
      </w:r>
      <w:r w:rsidR="00A427CA" w:rsidRPr="00EF6A59">
        <w:t>’</w:t>
      </w:r>
      <w:r w:rsidR="00AE2EDB">
        <w:t xml:space="preserve"> </w:t>
      </w:r>
      <w:r w:rsidR="00400A52" w:rsidRPr="00A52E47">
        <w:t>When needing a moment to think, a student might use fillers to avoid long pauses</w:t>
      </w:r>
      <w:r w:rsidR="00A427CA">
        <w:t>, such as</w:t>
      </w:r>
      <w:r w:rsidR="00400A52" w:rsidRPr="00A52E47">
        <w:t xml:space="preserve"> </w:t>
      </w:r>
      <w:r w:rsidR="00A427CA">
        <w:t>‘</w:t>
      </w:r>
      <w:r w:rsidR="00400A52" w:rsidRPr="00A52E47">
        <w:t>Let me see…</w:t>
      </w:r>
      <w:r w:rsidR="00A427CA">
        <w:t>’</w:t>
      </w:r>
      <w:r w:rsidR="00400A52" w:rsidRPr="00A52E47">
        <w:t xml:space="preserve">, </w:t>
      </w:r>
      <w:r w:rsidR="00A427CA">
        <w:t>‘</w:t>
      </w:r>
      <w:r w:rsidR="00400A52" w:rsidRPr="00A52E47">
        <w:t>Well, I think…</w:t>
      </w:r>
      <w:r w:rsidR="00A427CA">
        <w:t>’</w:t>
      </w:r>
      <w:r w:rsidR="00400A52" w:rsidRPr="00A52E47">
        <w:t xml:space="preserve"> or </w:t>
      </w:r>
      <w:r w:rsidR="00A427CA">
        <w:t>‘</w:t>
      </w:r>
      <w:r w:rsidR="00400A52" w:rsidRPr="00A52E47">
        <w:t>That’s an interesting point</w:t>
      </w:r>
      <w:r w:rsidR="00400A52">
        <w:t>/question…</w:t>
      </w:r>
      <w:r w:rsidR="00A427CA">
        <w:t>’</w:t>
      </w:r>
    </w:p>
    <w:p w14:paraId="3897D264" w14:textId="77B768AE" w:rsidR="00AE2EDB" w:rsidRPr="0030614A" w:rsidRDefault="00C424EB" w:rsidP="00A625A8">
      <w:pPr>
        <w:pStyle w:val="VCAAbullet"/>
        <w:rPr>
          <w:lang w:val="en-AU"/>
        </w:rPr>
      </w:pPr>
      <w:r>
        <w:t>revise grammar</w:t>
      </w:r>
      <w:r w:rsidR="00926F01">
        <w:t>, particularly in t</w:t>
      </w:r>
      <w:r w:rsidR="00AE2EDB">
        <w:t>he following areas</w:t>
      </w:r>
      <w:r w:rsidR="008039CD">
        <w:t>:</w:t>
      </w:r>
    </w:p>
    <w:p w14:paraId="336F1DC5" w14:textId="2D450F1A" w:rsidR="00AE2EDB" w:rsidRPr="00CA40D5" w:rsidRDefault="00AE2EDB" w:rsidP="00A625A8">
      <w:pPr>
        <w:pStyle w:val="VCAAbulletlevel2"/>
      </w:pPr>
      <w:r>
        <w:t>the us</w:t>
      </w:r>
      <w:r w:rsidR="00926F01">
        <w:t xml:space="preserve">e </w:t>
      </w:r>
      <w:r>
        <w:t xml:space="preserve">of nouns, pronouns and adjectives in different cases, for example, </w:t>
      </w:r>
      <w:r w:rsidRPr="001C2D27">
        <w:t xml:space="preserve">в </w:t>
      </w:r>
      <w:proofErr w:type="spellStart"/>
      <w:r w:rsidRPr="001C2D27">
        <w:t>большинстве</w:t>
      </w:r>
      <w:proofErr w:type="spellEnd"/>
      <w:r w:rsidRPr="001C2D27">
        <w:t xml:space="preserve"> </w:t>
      </w:r>
      <w:proofErr w:type="spellStart"/>
      <w:r w:rsidRPr="001C2D27">
        <w:t>школа</w:t>
      </w:r>
      <w:proofErr w:type="spellEnd"/>
      <w:r w:rsidRPr="001C2D27">
        <w:t xml:space="preserve"> instead of в </w:t>
      </w:r>
      <w:proofErr w:type="spellStart"/>
      <w:r w:rsidRPr="001C2D27">
        <w:t>большинстве</w:t>
      </w:r>
      <w:proofErr w:type="spellEnd"/>
      <w:r w:rsidRPr="001C2D27">
        <w:t xml:space="preserve"> </w:t>
      </w:r>
      <w:proofErr w:type="spellStart"/>
      <w:r w:rsidRPr="001C2D27">
        <w:t>школ</w:t>
      </w:r>
      <w:proofErr w:type="spellEnd"/>
      <w:r w:rsidRPr="00CA40D5">
        <w:t xml:space="preserve"> (in most schools), </w:t>
      </w:r>
      <w:proofErr w:type="spellStart"/>
      <w:r w:rsidRPr="001C2D27">
        <w:t>любит</w:t>
      </w:r>
      <w:proofErr w:type="spellEnd"/>
      <w:r w:rsidRPr="001C2D27">
        <w:t xml:space="preserve"> </w:t>
      </w:r>
      <w:proofErr w:type="spellStart"/>
      <w:r w:rsidRPr="001C2D27">
        <w:t>колокольчиков</w:t>
      </w:r>
      <w:proofErr w:type="spellEnd"/>
      <w:r w:rsidRPr="00CA40D5">
        <w:t xml:space="preserve"> </w:t>
      </w:r>
      <w:r w:rsidRPr="002756DA">
        <w:t>instead of</w:t>
      </w:r>
      <w:r w:rsidRPr="00CA40D5">
        <w:t xml:space="preserve"> </w:t>
      </w:r>
      <w:proofErr w:type="spellStart"/>
      <w:r w:rsidRPr="001C2D27">
        <w:t>любит</w:t>
      </w:r>
      <w:proofErr w:type="spellEnd"/>
      <w:r w:rsidRPr="001C2D27">
        <w:t xml:space="preserve"> </w:t>
      </w:r>
      <w:proofErr w:type="spellStart"/>
      <w:r w:rsidRPr="001C2D27">
        <w:t>колокольчики</w:t>
      </w:r>
      <w:proofErr w:type="spellEnd"/>
      <w:r w:rsidRPr="00CA40D5">
        <w:t xml:space="preserve"> </w:t>
      </w:r>
      <w:r w:rsidRPr="002756DA">
        <w:t>(</w:t>
      </w:r>
      <w:r w:rsidRPr="00CA40D5">
        <w:t xml:space="preserve">loves bluebells), </w:t>
      </w:r>
      <w:r w:rsidRPr="001C2D27">
        <w:t xml:space="preserve">с </w:t>
      </w:r>
      <w:proofErr w:type="spellStart"/>
      <w:r w:rsidRPr="001C2D27">
        <w:t>человеками</w:t>
      </w:r>
      <w:proofErr w:type="spellEnd"/>
      <w:r w:rsidRPr="002756DA">
        <w:t xml:space="preserve"> instead of</w:t>
      </w:r>
      <w:r w:rsidRPr="00CA40D5">
        <w:t xml:space="preserve"> </w:t>
      </w:r>
      <w:r w:rsidRPr="001C2D27">
        <w:t xml:space="preserve">с </w:t>
      </w:r>
      <w:proofErr w:type="spellStart"/>
      <w:r w:rsidRPr="001C2D27">
        <w:t>людьми</w:t>
      </w:r>
      <w:proofErr w:type="spellEnd"/>
      <w:r w:rsidRPr="00CA40D5">
        <w:t xml:space="preserve"> </w:t>
      </w:r>
      <w:r w:rsidRPr="00123CFC">
        <w:t>(with people</w:t>
      </w:r>
      <w:r w:rsidRPr="00CA40D5">
        <w:t xml:space="preserve">), </w:t>
      </w:r>
      <w:r w:rsidRPr="001C2D27">
        <w:t>о</w:t>
      </w:r>
      <w:r w:rsidR="008039CD">
        <w:t> </w:t>
      </w:r>
      <w:proofErr w:type="spellStart"/>
      <w:r w:rsidRPr="001C2D27">
        <w:t>многих</w:t>
      </w:r>
      <w:proofErr w:type="spellEnd"/>
      <w:r w:rsidRPr="001C2D27">
        <w:t xml:space="preserve"> </w:t>
      </w:r>
      <w:proofErr w:type="spellStart"/>
      <w:r w:rsidRPr="001C2D27">
        <w:t>вещей</w:t>
      </w:r>
      <w:proofErr w:type="spellEnd"/>
      <w:r w:rsidRPr="00CA40D5">
        <w:t xml:space="preserve"> </w:t>
      </w:r>
      <w:r w:rsidRPr="002756DA">
        <w:t>instead of</w:t>
      </w:r>
      <w:r w:rsidRPr="00CA40D5">
        <w:t xml:space="preserve"> </w:t>
      </w:r>
      <w:r w:rsidRPr="001C2D27">
        <w:t xml:space="preserve">о </w:t>
      </w:r>
      <w:proofErr w:type="spellStart"/>
      <w:r w:rsidRPr="001C2D27">
        <w:t>многих</w:t>
      </w:r>
      <w:proofErr w:type="spellEnd"/>
      <w:r w:rsidRPr="001C2D27">
        <w:t xml:space="preserve"> </w:t>
      </w:r>
      <w:proofErr w:type="spellStart"/>
      <w:r w:rsidRPr="001C2D27">
        <w:t>вещах</w:t>
      </w:r>
      <w:proofErr w:type="spellEnd"/>
      <w:r w:rsidRPr="00CA40D5">
        <w:t xml:space="preserve"> </w:t>
      </w:r>
      <w:r w:rsidRPr="00123CFC">
        <w:t>(about many things)</w:t>
      </w:r>
    </w:p>
    <w:p w14:paraId="48D5E76E" w14:textId="2C6E8AC1" w:rsidR="00AE2EDB" w:rsidRPr="00CA40D5" w:rsidRDefault="00AE2EDB" w:rsidP="00A625A8">
      <w:pPr>
        <w:pStyle w:val="VCAAbulletlevel2"/>
      </w:pPr>
      <w:r w:rsidRPr="00CA40D5">
        <w:t xml:space="preserve">verbal governance, for example </w:t>
      </w:r>
      <w:proofErr w:type="spellStart"/>
      <w:r w:rsidRPr="001C2D27">
        <w:t>учить</w:t>
      </w:r>
      <w:proofErr w:type="spellEnd"/>
      <w:r w:rsidRPr="001C2D27">
        <w:t xml:space="preserve"> </w:t>
      </w:r>
      <w:proofErr w:type="spellStart"/>
      <w:r w:rsidRPr="001C2D27">
        <w:t>русским</w:t>
      </w:r>
      <w:proofErr w:type="spellEnd"/>
      <w:r w:rsidRPr="001C2D27">
        <w:t xml:space="preserve"> </w:t>
      </w:r>
      <w:proofErr w:type="spellStart"/>
      <w:r w:rsidRPr="001C2D27">
        <w:t>языком</w:t>
      </w:r>
      <w:proofErr w:type="spellEnd"/>
      <w:r w:rsidRPr="00CA40D5">
        <w:t xml:space="preserve"> </w:t>
      </w:r>
      <w:r w:rsidRPr="002756DA">
        <w:t>instead of</w:t>
      </w:r>
      <w:r w:rsidRPr="00CA40D5">
        <w:t xml:space="preserve"> </w:t>
      </w:r>
      <w:proofErr w:type="spellStart"/>
      <w:r w:rsidRPr="001C2D27">
        <w:t>учить</w:t>
      </w:r>
      <w:proofErr w:type="spellEnd"/>
      <w:r w:rsidRPr="001C2D27">
        <w:t xml:space="preserve"> </w:t>
      </w:r>
      <w:proofErr w:type="spellStart"/>
      <w:r w:rsidRPr="001C2D27">
        <w:t>русский</w:t>
      </w:r>
      <w:proofErr w:type="spellEnd"/>
      <w:r w:rsidRPr="001C2D27">
        <w:t xml:space="preserve"> </w:t>
      </w:r>
      <w:proofErr w:type="spellStart"/>
      <w:r w:rsidRPr="001C2D27">
        <w:t>язык</w:t>
      </w:r>
      <w:proofErr w:type="spellEnd"/>
      <w:r w:rsidRPr="00CA40D5">
        <w:t xml:space="preserve"> (to learn </w:t>
      </w:r>
      <w:r w:rsidR="0038527A" w:rsidRPr="00CA40D5">
        <w:t xml:space="preserve">the </w:t>
      </w:r>
      <w:r w:rsidRPr="00CA40D5">
        <w:t xml:space="preserve">Russian language), </w:t>
      </w:r>
      <w:proofErr w:type="spellStart"/>
      <w:r w:rsidRPr="001C2D27">
        <w:t>помог</w:t>
      </w:r>
      <w:proofErr w:type="spellEnd"/>
      <w:r w:rsidRPr="001C2D27">
        <w:t xml:space="preserve"> </w:t>
      </w:r>
      <w:proofErr w:type="spellStart"/>
      <w:r w:rsidRPr="001C2D27">
        <w:t>меня</w:t>
      </w:r>
      <w:proofErr w:type="spellEnd"/>
      <w:r w:rsidRPr="00CA40D5">
        <w:t xml:space="preserve"> </w:t>
      </w:r>
      <w:r w:rsidRPr="002756DA">
        <w:t>instead of</w:t>
      </w:r>
      <w:r w:rsidRPr="00CA40D5">
        <w:t xml:space="preserve"> </w:t>
      </w:r>
      <w:proofErr w:type="spellStart"/>
      <w:r w:rsidRPr="001C2D27">
        <w:t>помог</w:t>
      </w:r>
      <w:proofErr w:type="spellEnd"/>
      <w:r w:rsidRPr="001C2D27">
        <w:t xml:space="preserve"> </w:t>
      </w:r>
      <w:proofErr w:type="spellStart"/>
      <w:r w:rsidRPr="001C2D27">
        <w:t>мне</w:t>
      </w:r>
      <w:proofErr w:type="spellEnd"/>
      <w:r w:rsidRPr="00CA40D5">
        <w:t xml:space="preserve"> (helped me), </w:t>
      </w:r>
      <w:proofErr w:type="spellStart"/>
      <w:r w:rsidRPr="001C2D27">
        <w:t>гуляем</w:t>
      </w:r>
      <w:proofErr w:type="spellEnd"/>
      <w:r w:rsidRPr="001C2D27">
        <w:t xml:space="preserve"> </w:t>
      </w:r>
      <w:proofErr w:type="spellStart"/>
      <w:r w:rsidRPr="001C2D27">
        <w:t>собаку</w:t>
      </w:r>
      <w:proofErr w:type="spellEnd"/>
      <w:r w:rsidRPr="00CA40D5">
        <w:t xml:space="preserve"> </w:t>
      </w:r>
      <w:r w:rsidRPr="002756DA">
        <w:t>instead of</w:t>
      </w:r>
      <w:r w:rsidRPr="00CA40D5">
        <w:t xml:space="preserve"> </w:t>
      </w:r>
      <w:proofErr w:type="spellStart"/>
      <w:r w:rsidRPr="001C2D27">
        <w:t>гуляем</w:t>
      </w:r>
      <w:proofErr w:type="spellEnd"/>
      <w:r w:rsidRPr="001C2D27">
        <w:t xml:space="preserve"> с </w:t>
      </w:r>
      <w:proofErr w:type="spellStart"/>
      <w:r w:rsidRPr="001C2D27">
        <w:t>собакой</w:t>
      </w:r>
      <w:proofErr w:type="spellEnd"/>
      <w:r w:rsidRPr="00CA40D5">
        <w:t xml:space="preserve"> (we walk the dog)</w:t>
      </w:r>
    </w:p>
    <w:p w14:paraId="511C5122" w14:textId="3A05DD3F" w:rsidR="00AE2EDB" w:rsidRPr="00CA40D5" w:rsidRDefault="00AE2EDB" w:rsidP="00A625A8">
      <w:pPr>
        <w:pStyle w:val="VCAAbulletlevel2"/>
      </w:pPr>
      <w:r w:rsidRPr="00CA40D5">
        <w:t xml:space="preserve">declension of numerals, for example, </w:t>
      </w:r>
      <w:r w:rsidRPr="001C2D27">
        <w:t xml:space="preserve">в </w:t>
      </w:r>
      <w:proofErr w:type="spellStart"/>
      <w:r w:rsidRPr="001C2D27">
        <w:t>двухтысячнотретьем</w:t>
      </w:r>
      <w:proofErr w:type="spellEnd"/>
      <w:r w:rsidRPr="00CA40D5">
        <w:t xml:space="preserve"> </w:t>
      </w:r>
      <w:r w:rsidRPr="002756DA">
        <w:t>instead</w:t>
      </w:r>
      <w:r w:rsidRPr="00CA40D5">
        <w:t xml:space="preserve"> </w:t>
      </w:r>
      <w:r w:rsidRPr="002756DA">
        <w:t>of</w:t>
      </w:r>
      <w:r w:rsidRPr="00CA40D5">
        <w:t xml:space="preserve"> </w:t>
      </w:r>
      <w:r w:rsidRPr="001C2D27">
        <w:t xml:space="preserve">в </w:t>
      </w:r>
      <w:proofErr w:type="spellStart"/>
      <w:r w:rsidRPr="001C2D27">
        <w:t>две</w:t>
      </w:r>
      <w:proofErr w:type="spellEnd"/>
      <w:r w:rsidRPr="001C2D27">
        <w:t xml:space="preserve"> </w:t>
      </w:r>
      <w:proofErr w:type="spellStart"/>
      <w:r w:rsidRPr="001C2D27">
        <w:t>тысячи</w:t>
      </w:r>
      <w:proofErr w:type="spellEnd"/>
      <w:r w:rsidRPr="001C2D27">
        <w:t xml:space="preserve"> </w:t>
      </w:r>
      <w:proofErr w:type="spellStart"/>
      <w:r w:rsidRPr="001C2D27">
        <w:t>третьем</w:t>
      </w:r>
      <w:proofErr w:type="spellEnd"/>
      <w:r w:rsidRPr="00CA40D5">
        <w:t xml:space="preserve"> (in 2003), </w:t>
      </w:r>
      <w:proofErr w:type="spellStart"/>
      <w:r w:rsidRPr="001C2D27">
        <w:t>около</w:t>
      </w:r>
      <w:proofErr w:type="spellEnd"/>
      <w:r w:rsidRPr="001C2D27">
        <w:t xml:space="preserve"> </w:t>
      </w:r>
      <w:proofErr w:type="spellStart"/>
      <w:r w:rsidRPr="001C2D27">
        <w:t>четыреста</w:t>
      </w:r>
      <w:proofErr w:type="spellEnd"/>
      <w:r w:rsidRPr="001C2D27">
        <w:t xml:space="preserve"> </w:t>
      </w:r>
      <w:proofErr w:type="spellStart"/>
      <w:r w:rsidRPr="001C2D27">
        <w:t>сорок</w:t>
      </w:r>
      <w:proofErr w:type="spellEnd"/>
      <w:r w:rsidRPr="00CA40D5">
        <w:t xml:space="preserve"> </w:t>
      </w:r>
      <w:r w:rsidRPr="002756DA">
        <w:t>instead</w:t>
      </w:r>
      <w:r w:rsidRPr="00CA40D5">
        <w:t xml:space="preserve"> </w:t>
      </w:r>
      <w:r w:rsidRPr="002756DA">
        <w:t>of</w:t>
      </w:r>
      <w:r w:rsidRPr="00CA40D5">
        <w:t xml:space="preserve"> </w:t>
      </w:r>
      <w:proofErr w:type="spellStart"/>
      <w:r w:rsidRPr="001C2D27">
        <w:t>около</w:t>
      </w:r>
      <w:proofErr w:type="spellEnd"/>
      <w:r w:rsidRPr="001C2D27">
        <w:t xml:space="preserve"> </w:t>
      </w:r>
      <w:proofErr w:type="spellStart"/>
      <w:r w:rsidRPr="001C2D27">
        <w:t>четырёхсот</w:t>
      </w:r>
      <w:proofErr w:type="spellEnd"/>
      <w:r w:rsidRPr="001C2D27">
        <w:t xml:space="preserve"> </w:t>
      </w:r>
      <w:proofErr w:type="spellStart"/>
      <w:r w:rsidRPr="001C2D27">
        <w:t>сорока</w:t>
      </w:r>
      <w:proofErr w:type="spellEnd"/>
      <w:r w:rsidRPr="00CA40D5">
        <w:t xml:space="preserve"> (around 440), </w:t>
      </w:r>
      <w:proofErr w:type="spellStart"/>
      <w:r w:rsidRPr="001C2D27">
        <w:t>семья</w:t>
      </w:r>
      <w:proofErr w:type="spellEnd"/>
      <w:r w:rsidRPr="001C2D27">
        <w:t xml:space="preserve"> </w:t>
      </w:r>
      <w:proofErr w:type="spellStart"/>
      <w:r w:rsidRPr="001C2D27">
        <w:t>состоит</w:t>
      </w:r>
      <w:proofErr w:type="spellEnd"/>
      <w:r w:rsidRPr="001C2D27">
        <w:t xml:space="preserve"> </w:t>
      </w:r>
      <w:proofErr w:type="spellStart"/>
      <w:r w:rsidRPr="001C2D27">
        <w:t>из</w:t>
      </w:r>
      <w:proofErr w:type="spellEnd"/>
      <w:r w:rsidRPr="001C2D27">
        <w:t xml:space="preserve"> </w:t>
      </w:r>
      <w:proofErr w:type="spellStart"/>
      <w:r w:rsidRPr="001C2D27">
        <w:t>три</w:t>
      </w:r>
      <w:proofErr w:type="spellEnd"/>
      <w:r w:rsidRPr="001C2D27">
        <w:t xml:space="preserve"> </w:t>
      </w:r>
      <w:proofErr w:type="spellStart"/>
      <w:r w:rsidRPr="001C2D27">
        <w:t>человека</w:t>
      </w:r>
      <w:proofErr w:type="spellEnd"/>
      <w:r w:rsidRPr="001C2D27">
        <w:t xml:space="preserve"> </w:t>
      </w:r>
      <w:r w:rsidRPr="002756DA">
        <w:t>instead of</w:t>
      </w:r>
      <w:r w:rsidRPr="00CA40D5">
        <w:t xml:space="preserve"> </w:t>
      </w:r>
      <w:proofErr w:type="spellStart"/>
      <w:r w:rsidRPr="001C2D27">
        <w:t>семья</w:t>
      </w:r>
      <w:proofErr w:type="spellEnd"/>
      <w:r w:rsidRPr="001C2D27">
        <w:t xml:space="preserve"> </w:t>
      </w:r>
      <w:proofErr w:type="spellStart"/>
      <w:r w:rsidRPr="001C2D27">
        <w:t>состоит</w:t>
      </w:r>
      <w:proofErr w:type="spellEnd"/>
      <w:r w:rsidRPr="001C2D27">
        <w:t xml:space="preserve"> </w:t>
      </w:r>
      <w:proofErr w:type="spellStart"/>
      <w:r w:rsidRPr="001C2D27">
        <w:t>из</w:t>
      </w:r>
      <w:proofErr w:type="spellEnd"/>
      <w:r w:rsidRPr="001C2D27">
        <w:t xml:space="preserve"> </w:t>
      </w:r>
      <w:proofErr w:type="spellStart"/>
      <w:r w:rsidRPr="001C2D27">
        <w:t>трёх</w:t>
      </w:r>
      <w:proofErr w:type="spellEnd"/>
      <w:r w:rsidRPr="001C2D27">
        <w:t xml:space="preserve"> </w:t>
      </w:r>
      <w:proofErr w:type="spellStart"/>
      <w:r w:rsidRPr="001C2D27">
        <w:t>человек</w:t>
      </w:r>
      <w:proofErr w:type="spellEnd"/>
      <w:r w:rsidRPr="00CA40D5">
        <w:t xml:space="preserve"> (the family consists of three people)</w:t>
      </w:r>
    </w:p>
    <w:p w14:paraId="42FFB2A1" w14:textId="35F248E0" w:rsidR="00C424EB" w:rsidRPr="00CA40D5" w:rsidRDefault="00AE2EDB" w:rsidP="00A625A8">
      <w:pPr>
        <w:pStyle w:val="VCAAbulletlevel2"/>
      </w:pPr>
      <w:r w:rsidRPr="00CA40D5">
        <w:t xml:space="preserve">the usage of prepositions, for example, </w:t>
      </w:r>
      <w:r w:rsidRPr="001C2D27">
        <w:t xml:space="preserve">о </w:t>
      </w:r>
      <w:proofErr w:type="spellStart"/>
      <w:r w:rsidRPr="001C2D27">
        <w:t>мне</w:t>
      </w:r>
      <w:proofErr w:type="spellEnd"/>
      <w:r w:rsidRPr="00CA40D5">
        <w:t xml:space="preserve"> </w:t>
      </w:r>
      <w:r w:rsidRPr="002756DA">
        <w:t>instead</w:t>
      </w:r>
      <w:r w:rsidRPr="00CA40D5">
        <w:t xml:space="preserve"> </w:t>
      </w:r>
      <w:r w:rsidRPr="002756DA">
        <w:t>of</w:t>
      </w:r>
      <w:r w:rsidRPr="00CA40D5">
        <w:t xml:space="preserve"> </w:t>
      </w:r>
      <w:proofErr w:type="spellStart"/>
      <w:r w:rsidRPr="001C2D27">
        <w:t>обо</w:t>
      </w:r>
      <w:proofErr w:type="spellEnd"/>
      <w:r w:rsidRPr="001C2D27">
        <w:t xml:space="preserve"> </w:t>
      </w:r>
      <w:proofErr w:type="spellStart"/>
      <w:r w:rsidRPr="001C2D27">
        <w:t>мне</w:t>
      </w:r>
      <w:proofErr w:type="spellEnd"/>
      <w:r w:rsidRPr="00CA40D5">
        <w:t xml:space="preserve"> (about me), </w:t>
      </w:r>
      <w:r w:rsidRPr="001C2D27">
        <w:t xml:space="preserve">о </w:t>
      </w:r>
      <w:proofErr w:type="spellStart"/>
      <w:r w:rsidRPr="001C2D27">
        <w:t>успехах</w:t>
      </w:r>
      <w:proofErr w:type="spellEnd"/>
      <w:r w:rsidRPr="00CA40D5">
        <w:t xml:space="preserve"> </w:t>
      </w:r>
      <w:r w:rsidRPr="002756DA">
        <w:t>instead</w:t>
      </w:r>
      <w:r w:rsidRPr="00CA40D5">
        <w:t xml:space="preserve"> </w:t>
      </w:r>
      <w:r w:rsidRPr="002756DA">
        <w:t>of</w:t>
      </w:r>
      <w:r w:rsidRPr="00CA40D5">
        <w:t xml:space="preserve"> </w:t>
      </w:r>
      <w:proofErr w:type="spellStart"/>
      <w:r w:rsidRPr="001C2D27">
        <w:t>об</w:t>
      </w:r>
      <w:proofErr w:type="spellEnd"/>
      <w:r w:rsidRPr="001C2D27">
        <w:t xml:space="preserve"> </w:t>
      </w:r>
      <w:proofErr w:type="spellStart"/>
      <w:r w:rsidRPr="001C2D27">
        <w:t>успехах</w:t>
      </w:r>
      <w:proofErr w:type="spellEnd"/>
      <w:r w:rsidRPr="00CA40D5">
        <w:t xml:space="preserve"> </w:t>
      </w:r>
      <w:r w:rsidRPr="00E30102">
        <w:t>(about progress/success)</w:t>
      </w:r>
      <w:r w:rsidRPr="00CA40D5">
        <w:t xml:space="preserve">, </w:t>
      </w:r>
      <w:proofErr w:type="spellStart"/>
      <w:r w:rsidRPr="001C2D27">
        <w:t>догнать</w:t>
      </w:r>
      <w:proofErr w:type="spellEnd"/>
      <w:r w:rsidRPr="001C2D27">
        <w:t xml:space="preserve"> </w:t>
      </w:r>
      <w:proofErr w:type="spellStart"/>
      <w:r w:rsidRPr="001C2D27">
        <w:t>до</w:t>
      </w:r>
      <w:proofErr w:type="spellEnd"/>
      <w:r w:rsidRPr="001C2D27">
        <w:t xml:space="preserve"> </w:t>
      </w:r>
      <w:proofErr w:type="spellStart"/>
      <w:r w:rsidRPr="001C2D27">
        <w:t>них</w:t>
      </w:r>
      <w:proofErr w:type="spellEnd"/>
      <w:r w:rsidRPr="00CA40D5">
        <w:t xml:space="preserve"> </w:t>
      </w:r>
      <w:r w:rsidRPr="002756DA">
        <w:t>instead</w:t>
      </w:r>
      <w:r w:rsidRPr="00CA40D5">
        <w:t xml:space="preserve"> </w:t>
      </w:r>
      <w:r w:rsidRPr="002756DA">
        <w:t>of</w:t>
      </w:r>
      <w:r w:rsidRPr="00CA40D5">
        <w:t xml:space="preserve"> </w:t>
      </w:r>
      <w:proofErr w:type="spellStart"/>
      <w:r w:rsidRPr="001C2D27">
        <w:t>догнать</w:t>
      </w:r>
      <w:proofErr w:type="spellEnd"/>
      <w:r w:rsidRPr="001C2D27">
        <w:t xml:space="preserve"> </w:t>
      </w:r>
      <w:proofErr w:type="spellStart"/>
      <w:r w:rsidRPr="001C2D27">
        <w:t>их</w:t>
      </w:r>
      <w:proofErr w:type="spellEnd"/>
      <w:r w:rsidRPr="00CA40D5">
        <w:t xml:space="preserve"> </w:t>
      </w:r>
      <w:r w:rsidRPr="00E30102">
        <w:t>(</w:t>
      </w:r>
      <w:r w:rsidRPr="00CA40D5">
        <w:t xml:space="preserve">catch up with them), </w:t>
      </w:r>
      <w:proofErr w:type="spellStart"/>
      <w:r w:rsidRPr="001C2D27">
        <w:t>хотят</w:t>
      </w:r>
      <w:proofErr w:type="spellEnd"/>
      <w:r w:rsidRPr="001C2D27">
        <w:t xml:space="preserve"> с </w:t>
      </w:r>
      <w:proofErr w:type="spellStart"/>
      <w:r w:rsidRPr="001C2D27">
        <w:t>нас</w:t>
      </w:r>
      <w:proofErr w:type="spellEnd"/>
      <w:r w:rsidRPr="001C2D27">
        <w:t xml:space="preserve"> </w:t>
      </w:r>
      <w:proofErr w:type="spellStart"/>
      <w:r w:rsidRPr="001C2D27">
        <w:t>купить</w:t>
      </w:r>
      <w:proofErr w:type="spellEnd"/>
      <w:r w:rsidRPr="00CA40D5">
        <w:t xml:space="preserve"> </w:t>
      </w:r>
      <w:r w:rsidRPr="002756DA">
        <w:t>instead</w:t>
      </w:r>
      <w:r w:rsidRPr="00CA40D5">
        <w:t xml:space="preserve"> </w:t>
      </w:r>
      <w:r w:rsidRPr="002756DA">
        <w:t>of</w:t>
      </w:r>
      <w:r w:rsidRPr="00CA40D5">
        <w:t xml:space="preserve"> </w:t>
      </w:r>
      <w:proofErr w:type="spellStart"/>
      <w:r w:rsidRPr="001C2D27">
        <w:t>хотят</w:t>
      </w:r>
      <w:proofErr w:type="spellEnd"/>
      <w:r w:rsidRPr="001C2D27">
        <w:t xml:space="preserve"> у </w:t>
      </w:r>
      <w:proofErr w:type="spellStart"/>
      <w:r w:rsidRPr="001C2D27">
        <w:t>нас</w:t>
      </w:r>
      <w:proofErr w:type="spellEnd"/>
      <w:r w:rsidRPr="001C2D27">
        <w:t xml:space="preserve"> </w:t>
      </w:r>
      <w:proofErr w:type="spellStart"/>
      <w:r w:rsidRPr="001C2D27">
        <w:t>купить</w:t>
      </w:r>
      <w:proofErr w:type="spellEnd"/>
      <w:r w:rsidRPr="00CA40D5">
        <w:t xml:space="preserve"> (want to buy from us)</w:t>
      </w:r>
      <w:r w:rsidR="0038527A" w:rsidRPr="00CA40D5">
        <w:t xml:space="preserve"> and</w:t>
      </w:r>
      <w:r w:rsidRPr="00CA40D5">
        <w:t xml:space="preserve"> </w:t>
      </w:r>
      <w:proofErr w:type="spellStart"/>
      <w:r w:rsidRPr="001C2D27">
        <w:t>слышал</w:t>
      </w:r>
      <w:proofErr w:type="spellEnd"/>
      <w:r w:rsidRPr="001C2D27">
        <w:t xml:space="preserve"> </w:t>
      </w:r>
      <w:proofErr w:type="spellStart"/>
      <w:r w:rsidRPr="001C2D27">
        <w:t>на</w:t>
      </w:r>
      <w:proofErr w:type="spellEnd"/>
      <w:r w:rsidRPr="001C2D27">
        <w:t xml:space="preserve"> </w:t>
      </w:r>
      <w:proofErr w:type="spellStart"/>
      <w:r w:rsidRPr="001C2D27">
        <w:t>новостях</w:t>
      </w:r>
      <w:proofErr w:type="spellEnd"/>
      <w:r w:rsidRPr="00CA40D5">
        <w:t xml:space="preserve"> </w:t>
      </w:r>
      <w:r w:rsidRPr="002756DA">
        <w:t>instead</w:t>
      </w:r>
      <w:r w:rsidRPr="00CA40D5">
        <w:t xml:space="preserve"> </w:t>
      </w:r>
      <w:r w:rsidRPr="002756DA">
        <w:t>of</w:t>
      </w:r>
      <w:r w:rsidRPr="00CA40D5">
        <w:t xml:space="preserve"> </w:t>
      </w:r>
      <w:proofErr w:type="spellStart"/>
      <w:r w:rsidRPr="001C2D27">
        <w:t>слышал</w:t>
      </w:r>
      <w:proofErr w:type="spellEnd"/>
      <w:r w:rsidRPr="001C2D27">
        <w:t xml:space="preserve"> в </w:t>
      </w:r>
      <w:proofErr w:type="spellStart"/>
      <w:r w:rsidRPr="001C2D27">
        <w:t>новостях</w:t>
      </w:r>
      <w:proofErr w:type="spellEnd"/>
      <w:r w:rsidRPr="00CA40D5">
        <w:t xml:space="preserve"> (heard </w:t>
      </w:r>
      <w:r w:rsidR="006D6DCF">
        <w:t>o</w:t>
      </w:r>
      <w:r w:rsidRPr="00CA40D5">
        <w:t>n the news)</w:t>
      </w:r>
    </w:p>
    <w:p w14:paraId="25D664E9" w14:textId="197C1019" w:rsidR="00C424EB" w:rsidRPr="001D42B4" w:rsidRDefault="00C424EB" w:rsidP="00A625A8">
      <w:pPr>
        <w:pStyle w:val="VCAAbullet"/>
        <w:rPr>
          <w:lang w:eastAsia="en-US"/>
        </w:rPr>
      </w:pPr>
      <w:r>
        <w:rPr>
          <w:lang w:val="en" w:eastAsia="en-AU"/>
        </w:rPr>
        <w:t xml:space="preserve">build vocabulary specific to </w:t>
      </w:r>
      <w:r w:rsidR="007B349A">
        <w:rPr>
          <w:lang w:val="en" w:eastAsia="en-AU"/>
        </w:rPr>
        <w:t>the</w:t>
      </w:r>
      <w:r w:rsidR="00FF6897">
        <w:rPr>
          <w:lang w:val="en" w:eastAsia="en-AU"/>
        </w:rPr>
        <w:t>ir</w:t>
      </w:r>
      <w:r w:rsidR="007B349A">
        <w:rPr>
          <w:lang w:val="en" w:eastAsia="en-AU"/>
        </w:rPr>
        <w:t xml:space="preserve"> </w:t>
      </w:r>
      <w:r>
        <w:rPr>
          <w:lang w:val="en" w:eastAsia="en-AU"/>
        </w:rPr>
        <w:t>personal world</w:t>
      </w:r>
      <w:r w:rsidR="007D42F8">
        <w:rPr>
          <w:lang w:val="en" w:eastAsia="en-AU"/>
        </w:rPr>
        <w:t xml:space="preserve"> </w:t>
      </w:r>
      <w:r w:rsidR="007D42F8">
        <w:t>and their interactions with the language and culture as learners</w:t>
      </w:r>
      <w:r w:rsidR="00FE150E">
        <w:t xml:space="preserve">. When </w:t>
      </w:r>
      <w:r w:rsidR="00FE150E" w:rsidRPr="00AB4AB1">
        <w:t xml:space="preserve">expressing emotions and opinions, it's important to consider the style and register appropriate for the context, </w:t>
      </w:r>
      <w:r w:rsidR="008039CD">
        <w:t>(an examination)</w:t>
      </w:r>
      <w:r w:rsidR="00FE150E" w:rsidRPr="00AB4AB1">
        <w:t>, to demonstrate cultural sensitivity.</w:t>
      </w:r>
      <w:r w:rsidR="00FE150E">
        <w:t xml:space="preserve"> For example, words </w:t>
      </w:r>
      <w:r w:rsidR="00492AEC">
        <w:t xml:space="preserve">and phrases </w:t>
      </w:r>
      <w:r w:rsidR="00FE150E">
        <w:t xml:space="preserve">such as </w:t>
      </w:r>
      <w:r w:rsidR="00FE150E" w:rsidRPr="001C2D27">
        <w:rPr>
          <w:lang w:val="ru-RU"/>
        </w:rPr>
        <w:t>до</w:t>
      </w:r>
      <w:r w:rsidR="00FE150E" w:rsidRPr="001C2D27">
        <w:t xml:space="preserve"> </w:t>
      </w:r>
      <w:r w:rsidR="00FE150E" w:rsidRPr="001C2D27">
        <w:rPr>
          <w:lang w:val="ru-RU"/>
        </w:rPr>
        <w:t>фига</w:t>
      </w:r>
      <w:r w:rsidR="00FE150E" w:rsidRPr="00887B64">
        <w:t xml:space="preserve"> </w:t>
      </w:r>
      <w:r w:rsidR="00FE150E">
        <w:t>(</w:t>
      </w:r>
      <w:r w:rsidR="00FE150E" w:rsidRPr="00887B64">
        <w:t>loads of</w:t>
      </w:r>
      <w:r w:rsidR="00FE150E">
        <w:t>)</w:t>
      </w:r>
      <w:r w:rsidR="00FE150E" w:rsidRPr="00AB4AB1">
        <w:t xml:space="preserve">, </w:t>
      </w:r>
      <w:r w:rsidR="00FE150E" w:rsidRPr="001C2D27">
        <w:rPr>
          <w:lang w:val="ru-RU"/>
        </w:rPr>
        <w:t>прикольный</w:t>
      </w:r>
      <w:r w:rsidR="00FE150E" w:rsidRPr="00887B64">
        <w:t xml:space="preserve"> </w:t>
      </w:r>
      <w:r w:rsidR="00FE150E">
        <w:t>(</w:t>
      </w:r>
      <w:r w:rsidR="00FE150E" w:rsidRPr="00887B64">
        <w:t>cool</w:t>
      </w:r>
      <w:r w:rsidR="00FE150E">
        <w:t>/</w:t>
      </w:r>
      <w:r w:rsidR="00FE150E" w:rsidRPr="00887B64">
        <w:t>funn</w:t>
      </w:r>
      <w:r w:rsidR="00FE150E">
        <w:t>y)</w:t>
      </w:r>
      <w:r w:rsidR="00FE150E" w:rsidRPr="00AB4AB1">
        <w:t xml:space="preserve">, </w:t>
      </w:r>
      <w:r w:rsidR="00FE150E" w:rsidRPr="001C2D27">
        <w:rPr>
          <w:lang w:val="ru-RU"/>
        </w:rPr>
        <w:t>тусовка</w:t>
      </w:r>
      <w:r w:rsidR="00FE150E" w:rsidRPr="00887B64">
        <w:t xml:space="preserve"> </w:t>
      </w:r>
      <w:r w:rsidR="00FE150E">
        <w:t>(</w:t>
      </w:r>
      <w:r w:rsidR="00FE150E" w:rsidRPr="00887B64">
        <w:t>get-together</w:t>
      </w:r>
      <w:r w:rsidR="00FE150E">
        <w:t>)</w:t>
      </w:r>
      <w:r w:rsidR="00FE150E" w:rsidRPr="00AB4AB1">
        <w:t xml:space="preserve">, </w:t>
      </w:r>
      <w:r w:rsidR="00FE150E" w:rsidRPr="00C5663D">
        <w:rPr>
          <w:lang w:val="ru-RU"/>
        </w:rPr>
        <w:t>обалдевает</w:t>
      </w:r>
      <w:r w:rsidR="00FE150E" w:rsidRPr="00887B64">
        <w:t xml:space="preserve"> </w:t>
      </w:r>
      <w:r w:rsidR="00FE150E">
        <w:t>(</w:t>
      </w:r>
      <w:r w:rsidR="00FE150E" w:rsidRPr="00887B64">
        <w:t>blows somebody's mind</w:t>
      </w:r>
      <w:r w:rsidR="00FE150E">
        <w:t>)</w:t>
      </w:r>
      <w:r w:rsidR="00FE150E" w:rsidRPr="00887B64">
        <w:t xml:space="preserve">, </w:t>
      </w:r>
      <w:r w:rsidR="00FE150E" w:rsidRPr="00C5663D">
        <w:rPr>
          <w:lang w:val="ru-RU"/>
        </w:rPr>
        <w:t>пацан</w:t>
      </w:r>
      <w:r w:rsidR="00FE150E" w:rsidRPr="00887B64">
        <w:rPr>
          <w:i/>
          <w:iCs/>
        </w:rPr>
        <w:t xml:space="preserve"> </w:t>
      </w:r>
      <w:r w:rsidR="00FE150E" w:rsidRPr="00887B64">
        <w:t>(d</w:t>
      </w:r>
      <w:r w:rsidR="00FE150E">
        <w:t>ude)</w:t>
      </w:r>
      <w:r w:rsidR="00A722C8">
        <w:t xml:space="preserve"> and</w:t>
      </w:r>
      <w:r w:rsidR="00FE150E" w:rsidRPr="00887B64">
        <w:t xml:space="preserve"> </w:t>
      </w:r>
      <w:r w:rsidR="00FE150E" w:rsidRPr="00C5663D">
        <w:rPr>
          <w:lang w:val="ru-RU"/>
        </w:rPr>
        <w:t>вкусняшки</w:t>
      </w:r>
      <w:r w:rsidR="00FE150E" w:rsidRPr="00887B64">
        <w:t xml:space="preserve"> (</w:t>
      </w:r>
      <w:r w:rsidR="00FE150E">
        <w:t xml:space="preserve">yummies) may be suitable in daily colloquial Russian </w:t>
      </w:r>
      <w:r w:rsidR="00FE150E" w:rsidRPr="005B6067">
        <w:t>but should be replaced with more formal equivalents</w:t>
      </w:r>
      <w:r w:rsidR="00FE150E">
        <w:t xml:space="preserve"> in the exam</w:t>
      </w:r>
      <w:r w:rsidR="00492AEC">
        <w:t>ination</w:t>
      </w:r>
      <w:r w:rsidR="00FE150E">
        <w:t xml:space="preserve">. </w:t>
      </w:r>
      <w:r w:rsidR="00FE150E" w:rsidRPr="00EE6143">
        <w:t>In addition, the use of the informal 'you</w:t>
      </w:r>
      <w:r w:rsidR="00A722C8">
        <w:t>’</w:t>
      </w:r>
      <w:r w:rsidR="00FE150E" w:rsidRPr="00EE6143">
        <w:t>, which also affects verb forms (</w:t>
      </w:r>
      <w:r w:rsidR="00B6579E">
        <w:t>such as</w:t>
      </w:r>
      <w:r w:rsidR="00FE150E" w:rsidRPr="00EE6143">
        <w:t xml:space="preserve"> </w:t>
      </w:r>
      <w:proofErr w:type="spellStart"/>
      <w:r w:rsidR="00FE150E" w:rsidRPr="00C5663D">
        <w:t>подумай</w:t>
      </w:r>
      <w:proofErr w:type="spellEnd"/>
      <w:r w:rsidR="00FE150E" w:rsidRPr="00EE6143">
        <w:t xml:space="preserve"> </w:t>
      </w:r>
      <w:r w:rsidR="00A722C8">
        <w:t>(</w:t>
      </w:r>
      <w:r w:rsidR="00FE150E" w:rsidRPr="00EE6143">
        <w:t>think about it</w:t>
      </w:r>
      <w:r w:rsidR="00A722C8">
        <w:t>)</w:t>
      </w:r>
      <w:r w:rsidR="00FE150E">
        <w:t xml:space="preserve">, </w:t>
      </w:r>
      <w:r w:rsidR="00FE150E" w:rsidRPr="00C5663D">
        <w:rPr>
          <w:lang w:val="ru-RU"/>
        </w:rPr>
        <w:t>смотри</w:t>
      </w:r>
      <w:r w:rsidR="00FE150E" w:rsidRPr="00EE6143">
        <w:t xml:space="preserve"> </w:t>
      </w:r>
      <w:r w:rsidR="00A722C8">
        <w:t>(</w:t>
      </w:r>
      <w:r w:rsidR="00FE150E" w:rsidRPr="00EE6143">
        <w:t>look</w:t>
      </w:r>
      <w:r w:rsidR="00A722C8">
        <w:t>) and</w:t>
      </w:r>
      <w:r w:rsidR="00FE150E" w:rsidRPr="00477C02">
        <w:t xml:space="preserve"> </w:t>
      </w:r>
      <w:r w:rsidR="00FE150E" w:rsidRPr="00C5663D">
        <w:rPr>
          <w:lang w:val="ru-RU"/>
        </w:rPr>
        <w:t>давай</w:t>
      </w:r>
      <w:r w:rsidR="00FE150E" w:rsidRPr="008B131F">
        <w:t xml:space="preserve"> </w:t>
      </w:r>
      <w:r w:rsidR="00A722C8">
        <w:t>(</w:t>
      </w:r>
      <w:r w:rsidR="00FE150E">
        <w:t>l</w:t>
      </w:r>
      <w:r w:rsidR="00FE150E" w:rsidRPr="008B131F">
        <w:t>et's</w:t>
      </w:r>
      <w:r w:rsidR="00A722C8">
        <w:t>)</w:t>
      </w:r>
      <w:r w:rsidR="00FE150E" w:rsidRPr="00EE6143">
        <w:t xml:space="preserve">), along with casual greetings such as </w:t>
      </w:r>
      <w:proofErr w:type="spellStart"/>
      <w:r w:rsidR="00FE150E" w:rsidRPr="00C5663D">
        <w:t>привет</w:t>
      </w:r>
      <w:proofErr w:type="spellEnd"/>
      <w:r w:rsidR="00FE150E" w:rsidRPr="00EE6143">
        <w:rPr>
          <w:i/>
          <w:iCs/>
        </w:rPr>
        <w:t xml:space="preserve"> </w:t>
      </w:r>
      <w:r w:rsidR="00FE150E" w:rsidRPr="00EE6143">
        <w:t xml:space="preserve">(hi) and </w:t>
      </w:r>
      <w:proofErr w:type="spellStart"/>
      <w:r w:rsidR="00FE150E" w:rsidRPr="00C5663D">
        <w:t>пока</w:t>
      </w:r>
      <w:proofErr w:type="spellEnd"/>
      <w:r w:rsidR="00FE150E" w:rsidRPr="00EE6143">
        <w:t xml:space="preserve"> (bye), </w:t>
      </w:r>
      <w:r w:rsidR="00A722C8">
        <w:t>is</w:t>
      </w:r>
      <w:r w:rsidR="00A722C8" w:rsidRPr="00EE6143">
        <w:t xml:space="preserve"> </w:t>
      </w:r>
      <w:r w:rsidR="00FE150E" w:rsidRPr="00EE6143">
        <w:t>not appropriate when addressing</w:t>
      </w:r>
      <w:r w:rsidR="00FE150E">
        <w:t xml:space="preserve"> assessors</w:t>
      </w:r>
    </w:p>
    <w:p w14:paraId="44DD17C0" w14:textId="32E7E4FD" w:rsidR="00EE6143" w:rsidRPr="00A722C8" w:rsidRDefault="007322E1" w:rsidP="00A625A8">
      <w:pPr>
        <w:pStyle w:val="VCAAbullet"/>
      </w:pPr>
      <w:r w:rsidRPr="007322E1">
        <w:t>accurately select words appropriate for the context</w:t>
      </w:r>
      <w:r w:rsidR="001D42B4">
        <w:t xml:space="preserve">. Examples </w:t>
      </w:r>
      <w:r w:rsidR="001D42B4" w:rsidRPr="001A367F">
        <w:t>of word-choice errors</w:t>
      </w:r>
      <w:r w:rsidR="00A722C8">
        <w:t xml:space="preserve"> include </w:t>
      </w:r>
      <w:r w:rsidR="001D42B4" w:rsidRPr="00C5663D">
        <w:rPr>
          <w:lang w:val="ru-RU"/>
        </w:rPr>
        <w:t>Спрашивают</w:t>
      </w:r>
      <w:r w:rsidR="001D42B4" w:rsidRPr="00C5663D">
        <w:t xml:space="preserve"> </w:t>
      </w:r>
      <w:r w:rsidR="001D42B4" w:rsidRPr="00C5663D">
        <w:rPr>
          <w:lang w:val="ru-RU"/>
        </w:rPr>
        <w:t>вопросы</w:t>
      </w:r>
      <w:r w:rsidR="001D42B4" w:rsidRPr="001A367F">
        <w:t xml:space="preserve"> </w:t>
      </w:r>
      <w:r w:rsidR="001D42B4" w:rsidRPr="002756DA">
        <w:t>instead</w:t>
      </w:r>
      <w:r w:rsidR="001D42B4" w:rsidRPr="001A367F">
        <w:t xml:space="preserve"> </w:t>
      </w:r>
      <w:r w:rsidR="001D42B4" w:rsidRPr="002756DA">
        <w:t>of</w:t>
      </w:r>
      <w:r w:rsidR="001D42B4" w:rsidRPr="001A367F">
        <w:t xml:space="preserve"> </w:t>
      </w:r>
      <w:r w:rsidR="001D42B4" w:rsidRPr="00C5663D">
        <w:rPr>
          <w:lang w:val="ru-RU"/>
        </w:rPr>
        <w:t>задают</w:t>
      </w:r>
      <w:r w:rsidR="001D42B4" w:rsidRPr="00C5663D">
        <w:t xml:space="preserve"> </w:t>
      </w:r>
      <w:r w:rsidR="001D42B4" w:rsidRPr="00C5663D">
        <w:rPr>
          <w:lang w:val="ru-RU"/>
        </w:rPr>
        <w:t>вопросы</w:t>
      </w:r>
      <w:r w:rsidR="001D42B4" w:rsidRPr="001A367F">
        <w:t xml:space="preserve"> (asking questions), </w:t>
      </w:r>
      <w:proofErr w:type="spellStart"/>
      <w:r w:rsidR="001D42B4" w:rsidRPr="00C5663D">
        <w:t>женилась</w:t>
      </w:r>
      <w:proofErr w:type="spellEnd"/>
      <w:r w:rsidR="001D42B4" w:rsidRPr="001A367F">
        <w:t xml:space="preserve"> </w:t>
      </w:r>
      <w:r w:rsidR="001D42B4" w:rsidRPr="002756DA">
        <w:t>instead</w:t>
      </w:r>
      <w:r w:rsidR="001D42B4" w:rsidRPr="001A367F">
        <w:t xml:space="preserve"> </w:t>
      </w:r>
      <w:r w:rsidR="001D42B4" w:rsidRPr="002756DA">
        <w:t>of</w:t>
      </w:r>
      <w:r w:rsidR="001D42B4" w:rsidRPr="001A367F">
        <w:t xml:space="preserve"> </w:t>
      </w:r>
      <w:r w:rsidR="001D42B4" w:rsidRPr="00C5663D">
        <w:rPr>
          <w:lang w:val="ru-RU"/>
        </w:rPr>
        <w:t>вышла</w:t>
      </w:r>
      <w:r w:rsidR="001D42B4" w:rsidRPr="00C5663D">
        <w:t xml:space="preserve"> </w:t>
      </w:r>
      <w:r w:rsidR="001D42B4" w:rsidRPr="00C5663D">
        <w:rPr>
          <w:lang w:val="ru-RU"/>
        </w:rPr>
        <w:t>замуж</w:t>
      </w:r>
      <w:r w:rsidR="001D42B4" w:rsidRPr="001A367F">
        <w:t xml:space="preserve"> (got married)</w:t>
      </w:r>
      <w:r w:rsidR="001D42B4">
        <w:t xml:space="preserve">, </w:t>
      </w:r>
      <w:r w:rsidR="001D42B4" w:rsidRPr="00C5663D">
        <w:rPr>
          <w:lang w:val="ru-RU"/>
        </w:rPr>
        <w:t>любим</w:t>
      </w:r>
      <w:r w:rsidR="001D42B4" w:rsidRPr="00C5663D">
        <w:t xml:space="preserve"> </w:t>
      </w:r>
      <w:r w:rsidR="001D42B4" w:rsidRPr="00C5663D">
        <w:rPr>
          <w:lang w:val="ru-RU"/>
        </w:rPr>
        <w:t>идти</w:t>
      </w:r>
      <w:r w:rsidR="001D42B4" w:rsidRPr="00C5663D">
        <w:t xml:space="preserve"> </w:t>
      </w:r>
      <w:r w:rsidR="001D42B4" w:rsidRPr="00C5663D">
        <w:rPr>
          <w:lang w:val="ru-RU"/>
        </w:rPr>
        <w:t>на</w:t>
      </w:r>
      <w:r w:rsidR="001D42B4" w:rsidRPr="00C5663D">
        <w:t xml:space="preserve"> </w:t>
      </w:r>
      <w:r w:rsidR="001D42B4" w:rsidRPr="00C5663D">
        <w:rPr>
          <w:lang w:val="ru-RU"/>
        </w:rPr>
        <w:t>концерты</w:t>
      </w:r>
      <w:r w:rsidR="001D42B4" w:rsidRPr="001A367F">
        <w:t xml:space="preserve"> </w:t>
      </w:r>
      <w:r w:rsidR="001D42B4" w:rsidRPr="002756DA">
        <w:t>instead</w:t>
      </w:r>
      <w:r w:rsidR="001D42B4" w:rsidRPr="001A367F">
        <w:t xml:space="preserve"> </w:t>
      </w:r>
      <w:r w:rsidR="001D42B4" w:rsidRPr="002756DA">
        <w:t>of</w:t>
      </w:r>
      <w:r w:rsidR="001D42B4" w:rsidRPr="001A367F">
        <w:t xml:space="preserve"> </w:t>
      </w:r>
      <w:r w:rsidR="001D42B4" w:rsidRPr="00C5663D">
        <w:rPr>
          <w:lang w:val="ru-RU"/>
        </w:rPr>
        <w:t>любим</w:t>
      </w:r>
      <w:r w:rsidR="001D42B4" w:rsidRPr="00C5663D">
        <w:t xml:space="preserve"> </w:t>
      </w:r>
      <w:r w:rsidR="001D42B4" w:rsidRPr="00C5663D">
        <w:rPr>
          <w:lang w:val="ru-RU"/>
        </w:rPr>
        <w:t>ходить</w:t>
      </w:r>
      <w:r w:rsidR="001D42B4" w:rsidRPr="00C5663D">
        <w:t xml:space="preserve"> </w:t>
      </w:r>
      <w:r w:rsidR="001D42B4" w:rsidRPr="00C5663D">
        <w:rPr>
          <w:lang w:val="ru-RU"/>
        </w:rPr>
        <w:t>на</w:t>
      </w:r>
      <w:r w:rsidR="001D42B4" w:rsidRPr="00C5663D">
        <w:t xml:space="preserve"> </w:t>
      </w:r>
      <w:r w:rsidR="001D42B4" w:rsidRPr="00C5663D">
        <w:rPr>
          <w:lang w:val="ru-RU"/>
        </w:rPr>
        <w:t>концерты</w:t>
      </w:r>
      <w:r w:rsidR="001D42B4" w:rsidRPr="001A367F">
        <w:t xml:space="preserve"> </w:t>
      </w:r>
      <w:r w:rsidR="001D42B4">
        <w:t>(</w:t>
      </w:r>
      <w:r w:rsidR="00492AEC">
        <w:t>w</w:t>
      </w:r>
      <w:r w:rsidR="001D42B4" w:rsidRPr="001A367F">
        <w:t>e love going to concerts</w:t>
      </w:r>
      <w:r w:rsidR="001D42B4">
        <w:t>),</w:t>
      </w:r>
      <w:r w:rsidR="001D42B4" w:rsidRPr="001A367F">
        <w:t xml:space="preserve"> </w:t>
      </w:r>
      <w:r w:rsidR="001D42B4" w:rsidRPr="00C5663D">
        <w:rPr>
          <w:lang w:val="ru-RU"/>
        </w:rPr>
        <w:t>пойду</w:t>
      </w:r>
      <w:r w:rsidR="001D42B4" w:rsidRPr="00C5663D">
        <w:t xml:space="preserve"> </w:t>
      </w:r>
      <w:r w:rsidR="001D42B4" w:rsidRPr="00C5663D">
        <w:rPr>
          <w:lang w:val="ru-RU"/>
        </w:rPr>
        <w:t>в</w:t>
      </w:r>
      <w:r w:rsidR="001D42B4" w:rsidRPr="00C5663D">
        <w:t xml:space="preserve"> </w:t>
      </w:r>
      <w:r w:rsidR="001D42B4" w:rsidRPr="00C5663D">
        <w:rPr>
          <w:lang w:val="ru-RU"/>
        </w:rPr>
        <w:t>Европу</w:t>
      </w:r>
      <w:r w:rsidR="001D42B4" w:rsidRPr="001A367F">
        <w:t xml:space="preserve"> </w:t>
      </w:r>
      <w:r w:rsidR="001D42B4" w:rsidRPr="002756DA">
        <w:t>instead</w:t>
      </w:r>
      <w:r w:rsidR="001D42B4" w:rsidRPr="001A367F">
        <w:t xml:space="preserve"> </w:t>
      </w:r>
      <w:r w:rsidR="001D42B4" w:rsidRPr="002756DA">
        <w:t>of</w:t>
      </w:r>
      <w:r w:rsidR="001D42B4" w:rsidRPr="001A367F">
        <w:t xml:space="preserve"> </w:t>
      </w:r>
      <w:r w:rsidR="001D42B4" w:rsidRPr="00C5663D">
        <w:rPr>
          <w:lang w:val="ru-RU"/>
        </w:rPr>
        <w:t>поеду</w:t>
      </w:r>
      <w:r w:rsidR="001D42B4" w:rsidRPr="00C5663D">
        <w:t xml:space="preserve"> </w:t>
      </w:r>
      <w:r w:rsidR="001D42B4" w:rsidRPr="00C5663D">
        <w:rPr>
          <w:lang w:val="ru-RU"/>
        </w:rPr>
        <w:t>в</w:t>
      </w:r>
      <w:r w:rsidR="001D42B4" w:rsidRPr="00C5663D">
        <w:t xml:space="preserve"> </w:t>
      </w:r>
      <w:r w:rsidR="001D42B4" w:rsidRPr="00C5663D">
        <w:rPr>
          <w:lang w:val="ru-RU"/>
        </w:rPr>
        <w:t>Европу</w:t>
      </w:r>
      <w:r w:rsidR="001D42B4" w:rsidRPr="001A367F">
        <w:t xml:space="preserve"> (I will go to</w:t>
      </w:r>
      <w:r w:rsidR="001D42B4">
        <w:t xml:space="preserve"> Europe)</w:t>
      </w:r>
    </w:p>
    <w:p w14:paraId="431279F1" w14:textId="054893DB" w:rsidR="00691E58" w:rsidRPr="00EF613F" w:rsidRDefault="00691E58" w:rsidP="00A625A8">
      <w:pPr>
        <w:pStyle w:val="VCAAbullet"/>
      </w:pPr>
      <w:r w:rsidRPr="00691E58">
        <w:t>avoid</w:t>
      </w:r>
      <w:r w:rsidRPr="001A367F">
        <w:t xml:space="preserve"> </w:t>
      </w:r>
      <w:r w:rsidRPr="00691E58">
        <w:t>using</w:t>
      </w:r>
      <w:r w:rsidRPr="001A367F">
        <w:t xml:space="preserve"> </w:t>
      </w:r>
      <w:r w:rsidRPr="00691E58">
        <w:t>ang</w:t>
      </w:r>
      <w:r>
        <w:t>l</w:t>
      </w:r>
      <w:r w:rsidRPr="00691E58">
        <w:t>icism</w:t>
      </w:r>
      <w:r>
        <w:t>s</w:t>
      </w:r>
      <w:r w:rsidR="001A367F" w:rsidRPr="001A367F">
        <w:t xml:space="preserve"> and ca</w:t>
      </w:r>
      <w:r w:rsidR="001A367F">
        <w:t>lques</w:t>
      </w:r>
      <w:r w:rsidR="001D42B4">
        <w:t>. Examples</w:t>
      </w:r>
      <w:r w:rsidR="00EF613F">
        <w:t xml:space="preserve"> include</w:t>
      </w:r>
      <w:r w:rsidR="001D42B4">
        <w:t xml:space="preserve"> </w:t>
      </w:r>
      <w:r w:rsidR="001D42B4" w:rsidRPr="00C5663D">
        <w:rPr>
          <w:lang w:val="ru-RU"/>
        </w:rPr>
        <w:t>покупать</w:t>
      </w:r>
      <w:r w:rsidR="001D42B4" w:rsidRPr="00C5663D">
        <w:t xml:space="preserve"> </w:t>
      </w:r>
      <w:r w:rsidR="001D42B4" w:rsidRPr="00C5663D">
        <w:rPr>
          <w:lang w:val="ru-RU"/>
        </w:rPr>
        <w:t>медицину</w:t>
      </w:r>
      <w:r w:rsidR="001D42B4" w:rsidRPr="00E87E44">
        <w:rPr>
          <w:i/>
          <w:iCs/>
        </w:rPr>
        <w:t xml:space="preserve"> </w:t>
      </w:r>
      <w:r w:rsidR="001D42B4" w:rsidRPr="002756DA">
        <w:t>instead</w:t>
      </w:r>
      <w:r w:rsidR="001D42B4" w:rsidRPr="00E87E44">
        <w:t xml:space="preserve"> </w:t>
      </w:r>
      <w:r w:rsidR="001D42B4" w:rsidRPr="002756DA">
        <w:t>of</w:t>
      </w:r>
      <w:r w:rsidR="001D42B4" w:rsidRPr="00E87E44">
        <w:rPr>
          <w:i/>
          <w:iCs/>
        </w:rPr>
        <w:t xml:space="preserve"> </w:t>
      </w:r>
      <w:r w:rsidR="001D42B4" w:rsidRPr="00C5663D">
        <w:rPr>
          <w:lang w:val="ru-RU"/>
        </w:rPr>
        <w:t>покупать</w:t>
      </w:r>
      <w:r w:rsidR="001D42B4" w:rsidRPr="00C5663D">
        <w:t xml:space="preserve"> </w:t>
      </w:r>
      <w:r w:rsidR="001D42B4" w:rsidRPr="00C5663D">
        <w:rPr>
          <w:lang w:val="ru-RU"/>
        </w:rPr>
        <w:t>лекарства</w:t>
      </w:r>
      <w:r w:rsidR="001D42B4" w:rsidRPr="00E87E44">
        <w:rPr>
          <w:i/>
          <w:iCs/>
        </w:rPr>
        <w:t xml:space="preserve"> </w:t>
      </w:r>
      <w:r w:rsidR="001D42B4" w:rsidRPr="00E87E44">
        <w:t>(to buy medicine)</w:t>
      </w:r>
      <w:r w:rsidR="001D42B4" w:rsidRPr="00E87E44">
        <w:rPr>
          <w:i/>
          <w:iCs/>
        </w:rPr>
        <w:t xml:space="preserve">, </w:t>
      </w:r>
      <w:r w:rsidR="001D42B4" w:rsidRPr="00C5663D">
        <w:rPr>
          <w:lang w:val="ru-RU"/>
        </w:rPr>
        <w:t>директор</w:t>
      </w:r>
      <w:r w:rsidR="001D42B4" w:rsidRPr="00E87E44">
        <w:t xml:space="preserve"> </w:t>
      </w:r>
      <w:r w:rsidR="001D42B4" w:rsidRPr="002756DA">
        <w:t>instead</w:t>
      </w:r>
      <w:r w:rsidR="001D42B4" w:rsidRPr="00E87E44">
        <w:t xml:space="preserve"> </w:t>
      </w:r>
      <w:r w:rsidR="001D42B4" w:rsidRPr="002756DA">
        <w:t>of</w:t>
      </w:r>
      <w:r w:rsidR="001D42B4" w:rsidRPr="00E87E44">
        <w:rPr>
          <w:i/>
          <w:iCs/>
        </w:rPr>
        <w:t xml:space="preserve"> </w:t>
      </w:r>
      <w:r w:rsidR="001D42B4" w:rsidRPr="00C5663D">
        <w:rPr>
          <w:lang w:val="ru-RU"/>
        </w:rPr>
        <w:t>режиссёр</w:t>
      </w:r>
      <w:r w:rsidR="001D42B4" w:rsidRPr="00E87E44">
        <w:rPr>
          <w:i/>
          <w:iCs/>
        </w:rPr>
        <w:t xml:space="preserve"> </w:t>
      </w:r>
      <w:r w:rsidR="001D42B4" w:rsidRPr="00E87E44">
        <w:t>(film director),</w:t>
      </w:r>
      <w:r w:rsidR="001D42B4" w:rsidRPr="00E87E44">
        <w:rPr>
          <w:i/>
          <w:iCs/>
        </w:rPr>
        <w:t xml:space="preserve"> </w:t>
      </w:r>
      <w:r w:rsidR="001D42B4" w:rsidRPr="00C5663D">
        <w:rPr>
          <w:lang w:val="ru-RU"/>
        </w:rPr>
        <w:t>маленькие</w:t>
      </w:r>
      <w:r w:rsidR="001D42B4" w:rsidRPr="00C5663D">
        <w:t xml:space="preserve"> </w:t>
      </w:r>
      <w:r w:rsidR="001D42B4" w:rsidRPr="00C5663D">
        <w:rPr>
          <w:lang w:val="ru-RU"/>
        </w:rPr>
        <w:t>декорации</w:t>
      </w:r>
      <w:r w:rsidR="001D42B4" w:rsidRPr="00E87E44">
        <w:rPr>
          <w:i/>
          <w:iCs/>
        </w:rPr>
        <w:t xml:space="preserve"> </w:t>
      </w:r>
      <w:r w:rsidR="001D42B4" w:rsidRPr="002756DA">
        <w:t>instead</w:t>
      </w:r>
      <w:r w:rsidR="001D42B4" w:rsidRPr="00E87E44">
        <w:t xml:space="preserve"> </w:t>
      </w:r>
      <w:r w:rsidR="001D42B4" w:rsidRPr="002756DA">
        <w:t>of</w:t>
      </w:r>
      <w:r w:rsidR="001D42B4" w:rsidRPr="00E87E44">
        <w:rPr>
          <w:i/>
          <w:iCs/>
        </w:rPr>
        <w:t xml:space="preserve"> </w:t>
      </w:r>
      <w:r w:rsidR="001D42B4" w:rsidRPr="00C5663D">
        <w:rPr>
          <w:lang w:val="ru-RU"/>
        </w:rPr>
        <w:t>маленькие</w:t>
      </w:r>
      <w:r w:rsidR="001D42B4" w:rsidRPr="00C5663D">
        <w:t xml:space="preserve"> </w:t>
      </w:r>
      <w:r w:rsidR="001D42B4" w:rsidRPr="00C5663D">
        <w:rPr>
          <w:lang w:val="ru-RU"/>
        </w:rPr>
        <w:t>украшения</w:t>
      </w:r>
      <w:r w:rsidR="001D42B4" w:rsidRPr="00E87E44">
        <w:rPr>
          <w:i/>
          <w:iCs/>
        </w:rPr>
        <w:t xml:space="preserve"> </w:t>
      </w:r>
      <w:r w:rsidR="001D42B4" w:rsidRPr="00E87E44">
        <w:t>(small decorations)</w:t>
      </w:r>
      <w:r w:rsidR="001D42B4" w:rsidRPr="00E87E44">
        <w:rPr>
          <w:i/>
          <w:iCs/>
        </w:rPr>
        <w:t xml:space="preserve">, </w:t>
      </w:r>
      <w:r w:rsidR="001D42B4" w:rsidRPr="00C5663D">
        <w:rPr>
          <w:lang w:val="ru-RU"/>
        </w:rPr>
        <w:t>экземпляр</w:t>
      </w:r>
      <w:r w:rsidR="001D42B4" w:rsidRPr="00E87E44">
        <w:t xml:space="preserve"> </w:t>
      </w:r>
      <w:r w:rsidR="001D42B4" w:rsidRPr="002756DA">
        <w:t>instead</w:t>
      </w:r>
      <w:r w:rsidR="001D42B4" w:rsidRPr="00E87E44">
        <w:t xml:space="preserve"> </w:t>
      </w:r>
      <w:r w:rsidR="001D42B4" w:rsidRPr="002756DA">
        <w:t>of</w:t>
      </w:r>
      <w:r w:rsidR="001D42B4" w:rsidRPr="00E87E44">
        <w:rPr>
          <w:i/>
          <w:iCs/>
        </w:rPr>
        <w:t xml:space="preserve"> </w:t>
      </w:r>
      <w:r w:rsidR="001D42B4" w:rsidRPr="00C5663D">
        <w:rPr>
          <w:lang w:val="ru-RU"/>
        </w:rPr>
        <w:t>пример</w:t>
      </w:r>
      <w:r w:rsidR="001D42B4" w:rsidRPr="00E87E44">
        <w:rPr>
          <w:i/>
          <w:iCs/>
        </w:rPr>
        <w:t xml:space="preserve"> </w:t>
      </w:r>
      <w:r w:rsidR="001D42B4" w:rsidRPr="00E87E44">
        <w:t>(example</w:t>
      </w:r>
      <w:r w:rsidR="001D42B4" w:rsidRPr="001A57EA">
        <w:t>)</w:t>
      </w:r>
      <w:r w:rsidR="001D42B4" w:rsidRPr="00E87E44">
        <w:rPr>
          <w:i/>
          <w:iCs/>
        </w:rPr>
        <w:t xml:space="preserve">, </w:t>
      </w:r>
      <w:r w:rsidR="001D42B4" w:rsidRPr="00C5663D">
        <w:rPr>
          <w:lang w:val="ru-RU"/>
        </w:rPr>
        <w:t>играть</w:t>
      </w:r>
      <w:r w:rsidR="001D42B4" w:rsidRPr="00C5663D">
        <w:t xml:space="preserve"> </w:t>
      </w:r>
      <w:r w:rsidR="001D42B4" w:rsidRPr="00C5663D">
        <w:rPr>
          <w:lang w:val="ru-RU"/>
        </w:rPr>
        <w:t>спорт</w:t>
      </w:r>
      <w:r w:rsidR="001D42B4" w:rsidRPr="00E87E44">
        <w:t xml:space="preserve"> </w:t>
      </w:r>
      <w:r w:rsidR="001D42B4" w:rsidRPr="002756DA">
        <w:t>instead</w:t>
      </w:r>
      <w:r w:rsidR="001D42B4" w:rsidRPr="00E87E44">
        <w:t xml:space="preserve"> </w:t>
      </w:r>
      <w:r w:rsidR="001D42B4" w:rsidRPr="002756DA">
        <w:t>of</w:t>
      </w:r>
      <w:r w:rsidR="001D42B4" w:rsidRPr="00E87E44">
        <w:rPr>
          <w:i/>
          <w:iCs/>
        </w:rPr>
        <w:t xml:space="preserve"> </w:t>
      </w:r>
      <w:r w:rsidR="001D42B4" w:rsidRPr="00C5663D">
        <w:rPr>
          <w:lang w:val="ru-RU"/>
        </w:rPr>
        <w:t>заниматься</w:t>
      </w:r>
      <w:r w:rsidR="001D42B4" w:rsidRPr="00C5663D">
        <w:t xml:space="preserve"> </w:t>
      </w:r>
      <w:r w:rsidR="001D42B4" w:rsidRPr="00C5663D">
        <w:rPr>
          <w:lang w:val="ru-RU"/>
        </w:rPr>
        <w:t>спортом</w:t>
      </w:r>
      <w:r w:rsidR="001D42B4" w:rsidRPr="00E87E44">
        <w:rPr>
          <w:i/>
          <w:iCs/>
        </w:rPr>
        <w:t xml:space="preserve"> </w:t>
      </w:r>
      <w:r w:rsidR="001D42B4" w:rsidRPr="00E87E44">
        <w:t>(to play sport),</w:t>
      </w:r>
      <w:r w:rsidR="001D42B4" w:rsidRPr="00E87E44">
        <w:rPr>
          <w:i/>
          <w:iCs/>
        </w:rPr>
        <w:t xml:space="preserve"> </w:t>
      </w:r>
      <w:r w:rsidR="00492AEC" w:rsidRPr="001A57EA">
        <w:t>and</w:t>
      </w:r>
      <w:r w:rsidR="00492AEC">
        <w:rPr>
          <w:lang w:val="en-AU"/>
        </w:rPr>
        <w:t xml:space="preserve"> </w:t>
      </w:r>
      <w:r w:rsidR="001D42B4" w:rsidRPr="00C5663D">
        <w:rPr>
          <w:lang w:val="ru-RU"/>
        </w:rPr>
        <w:t>мне</w:t>
      </w:r>
      <w:r w:rsidR="001D42B4" w:rsidRPr="00C5663D">
        <w:t xml:space="preserve"> </w:t>
      </w:r>
      <w:r w:rsidR="001D42B4" w:rsidRPr="00C5663D">
        <w:rPr>
          <w:lang w:val="ru-RU"/>
        </w:rPr>
        <w:t>нравится</w:t>
      </w:r>
      <w:r w:rsidR="001D42B4" w:rsidRPr="00C5663D">
        <w:t xml:space="preserve"> </w:t>
      </w:r>
      <w:r w:rsidR="001D42B4" w:rsidRPr="00C5663D">
        <w:rPr>
          <w:lang w:val="ru-RU"/>
        </w:rPr>
        <w:t>поехать</w:t>
      </w:r>
      <w:r w:rsidR="00926F01">
        <w:rPr>
          <w:lang w:val="en-AU"/>
        </w:rPr>
        <w:t xml:space="preserve"> </w:t>
      </w:r>
      <w:r w:rsidR="001D42B4" w:rsidRPr="00C5663D">
        <w:t>...</w:t>
      </w:r>
      <w:r w:rsidR="001D42B4" w:rsidRPr="00E87E44">
        <w:t xml:space="preserve"> </w:t>
      </w:r>
      <w:r w:rsidR="001D42B4" w:rsidRPr="002756DA">
        <w:t>instead</w:t>
      </w:r>
      <w:r w:rsidR="001D42B4" w:rsidRPr="00E87E44">
        <w:t xml:space="preserve"> </w:t>
      </w:r>
      <w:r w:rsidR="001D42B4" w:rsidRPr="002756DA">
        <w:t>of</w:t>
      </w:r>
      <w:r w:rsidR="001D42B4" w:rsidRPr="00E87E44">
        <w:rPr>
          <w:i/>
          <w:iCs/>
        </w:rPr>
        <w:t xml:space="preserve"> </w:t>
      </w:r>
      <w:r w:rsidR="001D42B4" w:rsidRPr="00C5663D">
        <w:rPr>
          <w:lang w:val="ru-RU"/>
        </w:rPr>
        <w:t>я</w:t>
      </w:r>
      <w:r w:rsidR="001D42B4" w:rsidRPr="00C5663D">
        <w:t xml:space="preserve"> </w:t>
      </w:r>
      <w:r w:rsidR="001D42B4" w:rsidRPr="00C5663D">
        <w:rPr>
          <w:lang w:val="ru-RU"/>
        </w:rPr>
        <w:t>хотел</w:t>
      </w:r>
      <w:r w:rsidR="001D42B4" w:rsidRPr="00C5663D">
        <w:t xml:space="preserve"> </w:t>
      </w:r>
      <w:r w:rsidR="001D42B4" w:rsidRPr="00C5663D">
        <w:rPr>
          <w:lang w:val="ru-RU"/>
        </w:rPr>
        <w:t>бы</w:t>
      </w:r>
      <w:r w:rsidR="001D42B4" w:rsidRPr="00C5663D">
        <w:t xml:space="preserve"> </w:t>
      </w:r>
      <w:r w:rsidR="001D42B4" w:rsidRPr="00C5663D">
        <w:rPr>
          <w:lang w:val="ru-RU"/>
        </w:rPr>
        <w:t>поехать</w:t>
      </w:r>
      <w:r w:rsidR="00926F01">
        <w:rPr>
          <w:lang w:val="en-AU"/>
        </w:rPr>
        <w:t xml:space="preserve"> </w:t>
      </w:r>
      <w:r w:rsidR="001D42B4" w:rsidRPr="00C5663D">
        <w:t>...</w:t>
      </w:r>
      <w:r w:rsidR="001D42B4" w:rsidRPr="00E87E44">
        <w:rPr>
          <w:i/>
          <w:iCs/>
        </w:rPr>
        <w:t xml:space="preserve"> </w:t>
      </w:r>
      <w:r w:rsidR="001D42B4" w:rsidRPr="00E30102">
        <w:t>(I would like to go</w:t>
      </w:r>
      <w:r w:rsidR="00926F01">
        <w:t xml:space="preserve"> </w:t>
      </w:r>
      <w:r w:rsidR="001D42B4" w:rsidRPr="00E30102">
        <w:t>...)</w:t>
      </w:r>
    </w:p>
    <w:p w14:paraId="44F1AA4F" w14:textId="773C6B04" w:rsidR="00E470A5" w:rsidRPr="00873B1A" w:rsidRDefault="00C424EB" w:rsidP="00A625A8">
      <w:pPr>
        <w:pStyle w:val="VCAAbullet"/>
        <w:rPr>
          <w:lang w:eastAsia="en-US"/>
        </w:rPr>
      </w:pPr>
      <w:r>
        <w:rPr>
          <w:lang w:val="en" w:eastAsia="en-AU"/>
        </w:rPr>
        <w:t>practise pronunciation</w:t>
      </w:r>
      <w:r w:rsidR="004D3F01">
        <w:rPr>
          <w:lang w:val="en" w:eastAsia="en-AU"/>
        </w:rPr>
        <w:t>,</w:t>
      </w:r>
      <w:r>
        <w:rPr>
          <w:lang w:val="en" w:eastAsia="en-AU"/>
        </w:rPr>
        <w:t xml:space="preserve"> intonation</w:t>
      </w:r>
      <w:r w:rsidR="00EF613F">
        <w:rPr>
          <w:lang w:val="en" w:eastAsia="en-AU"/>
        </w:rPr>
        <w:t>,</w:t>
      </w:r>
      <w:r>
        <w:rPr>
          <w:lang w:val="en" w:eastAsia="en-AU"/>
        </w:rPr>
        <w:t xml:space="preserve"> stress and tempo</w:t>
      </w:r>
      <w:r w:rsidR="001D42B4">
        <w:rPr>
          <w:lang w:val="en" w:eastAsia="en-AU"/>
        </w:rPr>
        <w:t xml:space="preserve">. To </w:t>
      </w:r>
      <w:r w:rsidR="001D42B4" w:rsidRPr="00E470A5">
        <w:t xml:space="preserve">enhance clarity of expression and avoid misunderstandings, </w:t>
      </w:r>
      <w:r w:rsidR="00EF613F">
        <w:t xml:space="preserve">students should </w:t>
      </w:r>
      <w:r w:rsidR="001D42B4" w:rsidRPr="00E470A5">
        <w:t>focus on pronouncing word</w:t>
      </w:r>
      <w:r w:rsidR="001D42B4">
        <w:t>s</w:t>
      </w:r>
      <w:r w:rsidR="001D42B4" w:rsidRPr="00E470A5">
        <w:t xml:space="preserve"> clearly </w:t>
      </w:r>
      <w:r w:rsidR="00EF613F">
        <w:t>(</w:t>
      </w:r>
      <w:r w:rsidR="001D42B4" w:rsidRPr="00E470A5">
        <w:t>particularly words that sound similar</w:t>
      </w:r>
      <w:r w:rsidR="00EF613F">
        <w:t>)</w:t>
      </w:r>
      <w:r w:rsidR="001D42B4" w:rsidRPr="00E470A5">
        <w:t>,</w:t>
      </w:r>
      <w:r w:rsidR="001D42B4">
        <w:t xml:space="preserve"> not swallow</w:t>
      </w:r>
      <w:r w:rsidR="007D4A2C">
        <w:t>ing</w:t>
      </w:r>
      <w:r w:rsidR="001D42B4">
        <w:t xml:space="preserve"> word endings, </w:t>
      </w:r>
      <w:r w:rsidR="001D42B4" w:rsidRPr="00E470A5">
        <w:t>follow</w:t>
      </w:r>
      <w:r w:rsidR="007D4A2C">
        <w:t>ing</w:t>
      </w:r>
      <w:r w:rsidR="001D42B4" w:rsidRPr="00E470A5">
        <w:t xml:space="preserve"> native stress patterns and avoid</w:t>
      </w:r>
      <w:r w:rsidR="007D4A2C">
        <w:t>ing</w:t>
      </w:r>
      <w:r w:rsidR="001D42B4" w:rsidRPr="00E470A5">
        <w:t xml:space="preserve"> English influence.</w:t>
      </w:r>
      <w:r w:rsidR="001D42B4">
        <w:t xml:space="preserve"> Some examples of pronunciation errors</w:t>
      </w:r>
      <w:r w:rsidR="007D4A2C">
        <w:t xml:space="preserve"> include</w:t>
      </w:r>
      <w:r w:rsidR="001D42B4">
        <w:t xml:space="preserve"> </w:t>
      </w:r>
      <w:r w:rsidR="001D42B4" w:rsidRPr="00C5663D">
        <w:rPr>
          <w:lang w:val="ru-RU"/>
        </w:rPr>
        <w:t>не</w:t>
      </w:r>
      <w:r w:rsidR="001D42B4" w:rsidRPr="00C5663D">
        <w:t xml:space="preserve"> </w:t>
      </w:r>
      <w:r w:rsidR="001D42B4" w:rsidRPr="00C5663D">
        <w:rPr>
          <w:lang w:val="ru-RU"/>
        </w:rPr>
        <w:t>пОняла</w:t>
      </w:r>
      <w:r w:rsidR="001D42B4" w:rsidRPr="00E470A5">
        <w:rPr>
          <w:i/>
          <w:iCs/>
        </w:rPr>
        <w:t xml:space="preserve"> </w:t>
      </w:r>
      <w:r w:rsidR="001D42B4" w:rsidRPr="002756DA">
        <w:t>instead</w:t>
      </w:r>
      <w:r w:rsidR="001D42B4" w:rsidRPr="00E470A5">
        <w:t xml:space="preserve"> </w:t>
      </w:r>
      <w:r w:rsidR="001D42B4" w:rsidRPr="002756DA">
        <w:t>of</w:t>
      </w:r>
      <w:r w:rsidR="001D42B4" w:rsidRPr="00E470A5">
        <w:rPr>
          <w:i/>
          <w:iCs/>
        </w:rPr>
        <w:t xml:space="preserve"> </w:t>
      </w:r>
      <w:r w:rsidR="001D42B4" w:rsidRPr="00C5663D">
        <w:rPr>
          <w:lang w:val="ru-RU"/>
        </w:rPr>
        <w:t>не</w:t>
      </w:r>
      <w:r w:rsidR="001D42B4" w:rsidRPr="00C5663D">
        <w:t xml:space="preserve"> </w:t>
      </w:r>
      <w:r w:rsidR="001D42B4" w:rsidRPr="00C5663D">
        <w:rPr>
          <w:lang w:val="ru-RU"/>
        </w:rPr>
        <w:t>понялА</w:t>
      </w:r>
      <w:r w:rsidR="001D42B4" w:rsidRPr="00E470A5">
        <w:t xml:space="preserve"> (did not understand</w:t>
      </w:r>
      <w:r w:rsidR="001D42B4" w:rsidRPr="003419D8">
        <w:t>)</w:t>
      </w:r>
      <w:r w:rsidR="001D42B4" w:rsidRPr="00C5663D">
        <w:rPr>
          <w:i/>
          <w:iCs/>
        </w:rPr>
        <w:t xml:space="preserve">, </w:t>
      </w:r>
      <w:r w:rsidR="001D42B4" w:rsidRPr="003419D8">
        <w:rPr>
          <w:lang w:val="ru-RU"/>
        </w:rPr>
        <w:t>все</w:t>
      </w:r>
      <w:r w:rsidR="001D42B4" w:rsidRPr="003419D8">
        <w:t xml:space="preserve"> </w:t>
      </w:r>
      <w:r w:rsidR="001D42B4" w:rsidRPr="003419D8">
        <w:rPr>
          <w:lang w:val="ru-RU"/>
        </w:rPr>
        <w:t>понЯли</w:t>
      </w:r>
      <w:r w:rsidR="001D42B4" w:rsidRPr="00E470A5">
        <w:rPr>
          <w:i/>
          <w:iCs/>
        </w:rPr>
        <w:t xml:space="preserve"> </w:t>
      </w:r>
      <w:r w:rsidR="001D42B4" w:rsidRPr="002756DA">
        <w:t>instead</w:t>
      </w:r>
      <w:r w:rsidR="001D42B4" w:rsidRPr="00E470A5">
        <w:t xml:space="preserve"> </w:t>
      </w:r>
      <w:r w:rsidR="001D42B4" w:rsidRPr="002756DA">
        <w:t>of</w:t>
      </w:r>
      <w:r w:rsidR="001D42B4" w:rsidRPr="00E470A5">
        <w:rPr>
          <w:i/>
          <w:iCs/>
        </w:rPr>
        <w:t xml:space="preserve"> </w:t>
      </w:r>
      <w:r w:rsidR="001D42B4" w:rsidRPr="003419D8">
        <w:rPr>
          <w:lang w:val="ru-RU"/>
        </w:rPr>
        <w:t>все</w:t>
      </w:r>
      <w:r w:rsidR="001D42B4" w:rsidRPr="003419D8">
        <w:t xml:space="preserve"> </w:t>
      </w:r>
      <w:r w:rsidR="001D42B4" w:rsidRPr="003419D8">
        <w:rPr>
          <w:lang w:val="ru-RU"/>
        </w:rPr>
        <w:t>пОняли</w:t>
      </w:r>
      <w:r w:rsidR="001D42B4" w:rsidRPr="00E470A5">
        <w:rPr>
          <w:i/>
          <w:iCs/>
        </w:rPr>
        <w:t xml:space="preserve"> </w:t>
      </w:r>
      <w:r w:rsidR="001D42B4" w:rsidRPr="00E30102">
        <w:t>(everybody understood)</w:t>
      </w:r>
      <w:r w:rsidR="001D42B4" w:rsidRPr="00E470A5">
        <w:rPr>
          <w:i/>
          <w:iCs/>
        </w:rPr>
        <w:t xml:space="preserve">, </w:t>
      </w:r>
      <w:r w:rsidR="001D42B4" w:rsidRPr="003419D8">
        <w:rPr>
          <w:lang w:val="ru-RU"/>
        </w:rPr>
        <w:t>плюсЫ</w:t>
      </w:r>
      <w:r w:rsidR="001D42B4" w:rsidRPr="00E470A5">
        <w:rPr>
          <w:i/>
          <w:iCs/>
        </w:rPr>
        <w:t xml:space="preserve"> </w:t>
      </w:r>
      <w:r w:rsidR="001D42B4" w:rsidRPr="002756DA">
        <w:t>instead</w:t>
      </w:r>
      <w:r w:rsidR="001D42B4" w:rsidRPr="001A367F">
        <w:t xml:space="preserve"> </w:t>
      </w:r>
      <w:r w:rsidR="001D42B4" w:rsidRPr="002756DA">
        <w:t>of</w:t>
      </w:r>
      <w:r w:rsidR="001D42B4" w:rsidRPr="00E470A5">
        <w:rPr>
          <w:i/>
          <w:iCs/>
        </w:rPr>
        <w:t xml:space="preserve"> </w:t>
      </w:r>
      <w:r w:rsidR="001D42B4" w:rsidRPr="003419D8">
        <w:rPr>
          <w:lang w:val="ru-RU"/>
        </w:rPr>
        <w:t>плЮсы</w:t>
      </w:r>
      <w:r w:rsidR="001D42B4" w:rsidRPr="00E470A5">
        <w:rPr>
          <w:i/>
          <w:iCs/>
        </w:rPr>
        <w:t xml:space="preserve"> </w:t>
      </w:r>
      <w:r w:rsidR="001D42B4" w:rsidRPr="00E30102">
        <w:t>(pluses)</w:t>
      </w:r>
      <w:r w:rsidR="001D42B4">
        <w:rPr>
          <w:i/>
          <w:iCs/>
        </w:rPr>
        <w:t xml:space="preserve">, </w:t>
      </w:r>
      <w:r w:rsidR="001D42B4" w:rsidRPr="003419D8">
        <w:rPr>
          <w:lang w:val="ru-RU"/>
        </w:rPr>
        <w:t>боятся</w:t>
      </w:r>
      <w:r w:rsidR="001D42B4" w:rsidRPr="003419D8">
        <w:t xml:space="preserve"> </w:t>
      </w:r>
      <w:r w:rsidR="001D42B4" w:rsidRPr="003419D8">
        <w:rPr>
          <w:lang w:val="ru-RU"/>
        </w:rPr>
        <w:t>кровИ</w:t>
      </w:r>
      <w:r w:rsidR="001D42B4" w:rsidRPr="00B56375">
        <w:rPr>
          <w:i/>
          <w:iCs/>
        </w:rPr>
        <w:t xml:space="preserve"> </w:t>
      </w:r>
      <w:r w:rsidR="001D42B4" w:rsidRPr="00B56375">
        <w:t>instead of</w:t>
      </w:r>
      <w:r w:rsidR="001D42B4" w:rsidRPr="00B56375">
        <w:rPr>
          <w:i/>
          <w:iCs/>
        </w:rPr>
        <w:t xml:space="preserve"> </w:t>
      </w:r>
      <w:r w:rsidR="001D42B4" w:rsidRPr="003419D8">
        <w:rPr>
          <w:lang w:val="ru-RU"/>
        </w:rPr>
        <w:t>крОви</w:t>
      </w:r>
      <w:r w:rsidR="001D42B4" w:rsidRPr="00B56375">
        <w:rPr>
          <w:i/>
          <w:iCs/>
        </w:rPr>
        <w:t xml:space="preserve"> </w:t>
      </w:r>
      <w:r w:rsidR="001D42B4" w:rsidRPr="00B56375">
        <w:t>(afraid of blood)</w:t>
      </w:r>
      <w:r w:rsidR="007D4A2C">
        <w:t xml:space="preserve"> and</w:t>
      </w:r>
      <w:r w:rsidR="001D42B4">
        <w:rPr>
          <w:i/>
          <w:iCs/>
        </w:rPr>
        <w:t xml:space="preserve"> </w:t>
      </w:r>
      <w:r w:rsidR="001D42B4" w:rsidRPr="003419D8">
        <w:rPr>
          <w:lang w:val="ru-RU"/>
        </w:rPr>
        <w:t>юниверситеты</w:t>
      </w:r>
      <w:r w:rsidR="001D42B4">
        <w:rPr>
          <w:i/>
          <w:iCs/>
        </w:rPr>
        <w:t xml:space="preserve"> </w:t>
      </w:r>
      <w:r w:rsidR="001D42B4" w:rsidRPr="002756DA">
        <w:t>instead</w:t>
      </w:r>
      <w:r w:rsidR="001D42B4" w:rsidRPr="001A367F">
        <w:t xml:space="preserve"> </w:t>
      </w:r>
      <w:r w:rsidR="001D42B4" w:rsidRPr="002756DA">
        <w:t>of</w:t>
      </w:r>
      <w:r w:rsidR="001D42B4" w:rsidRPr="00E470A5">
        <w:rPr>
          <w:i/>
          <w:iCs/>
        </w:rPr>
        <w:t xml:space="preserve"> </w:t>
      </w:r>
      <w:r w:rsidR="001D42B4" w:rsidRPr="003419D8">
        <w:rPr>
          <w:lang w:val="ru-RU"/>
        </w:rPr>
        <w:t>университеты</w:t>
      </w:r>
      <w:r w:rsidR="001D42B4">
        <w:rPr>
          <w:i/>
          <w:iCs/>
        </w:rPr>
        <w:t xml:space="preserve"> </w:t>
      </w:r>
      <w:r w:rsidR="001D42B4" w:rsidRPr="00E470A5">
        <w:t>(</w:t>
      </w:r>
      <w:r w:rsidR="001D42B4">
        <w:t>universities).</w:t>
      </w:r>
    </w:p>
    <w:p w14:paraId="1F6FDB8A" w14:textId="2979CC81" w:rsidR="00D74721" w:rsidRDefault="00D74721" w:rsidP="00DC0C64">
      <w:pPr>
        <w:pStyle w:val="VCAAHeading1"/>
        <w:rPr>
          <w:lang w:eastAsia="en-AU"/>
        </w:rPr>
      </w:pPr>
      <w:r>
        <w:rPr>
          <w:lang w:eastAsia="en-AU"/>
        </w:rPr>
        <w:t xml:space="preserve">Section 2: </w:t>
      </w:r>
      <w:r w:rsidRPr="002D139F">
        <w:t>Discussion</w:t>
      </w:r>
    </w:p>
    <w:p w14:paraId="3E31C664" w14:textId="77777777" w:rsidR="00DC0C64" w:rsidRDefault="00DC0C64" w:rsidP="00DC0C64">
      <w:pPr>
        <w:pStyle w:val="VCAAHeading2"/>
      </w:pPr>
      <w:r>
        <w:lastRenderedPageBreak/>
        <w:t>What students did well</w:t>
      </w:r>
    </w:p>
    <w:p w14:paraId="655BAA1A" w14:textId="25CEF050" w:rsidR="00DC0C64" w:rsidRPr="00BF3F79" w:rsidRDefault="00DC0C64" w:rsidP="00DC0C64">
      <w:pPr>
        <w:pStyle w:val="VCAAbody"/>
      </w:pPr>
      <w:r>
        <w:t>In 2024, students:</w:t>
      </w:r>
    </w:p>
    <w:p w14:paraId="72CFE22D" w14:textId="135FB685" w:rsidR="008500B8" w:rsidRPr="00C34950" w:rsidRDefault="00D909C9" w:rsidP="00A625A8">
      <w:pPr>
        <w:pStyle w:val="VCAAbullet"/>
        <w:rPr>
          <w:lang w:val="en-US"/>
        </w:rPr>
      </w:pPr>
      <w:r>
        <w:t>clearly</w:t>
      </w:r>
      <w:r w:rsidR="00D74721" w:rsidRPr="00CE44CC">
        <w:t xml:space="preserve"> introduce</w:t>
      </w:r>
      <w:r w:rsidR="007D05D9">
        <w:t>d</w:t>
      </w:r>
      <w:r w:rsidR="00D74721" w:rsidRPr="00CE44CC">
        <w:t xml:space="preserve"> the focus of </w:t>
      </w:r>
      <w:r w:rsidR="00DE5D68">
        <w:t>their</w:t>
      </w:r>
      <w:r w:rsidR="00DE5D68" w:rsidRPr="00CE44CC">
        <w:t xml:space="preserve"> </w:t>
      </w:r>
      <w:r w:rsidR="00D74721" w:rsidRPr="00CE44CC">
        <w:t xml:space="preserve">subtopic, </w:t>
      </w:r>
      <w:r w:rsidR="00696F77">
        <w:t>describing the relevance of</w:t>
      </w:r>
      <w:r w:rsidR="00D74721" w:rsidRPr="00CE44CC">
        <w:t xml:space="preserve"> any objects </w:t>
      </w:r>
      <w:r w:rsidR="00696F77">
        <w:t xml:space="preserve">they had </w:t>
      </w:r>
      <w:r w:rsidR="00D74721" w:rsidRPr="00CE44CC">
        <w:t>brought to support the</w:t>
      </w:r>
      <w:r w:rsidR="00492AEC">
        <w:t>ir</w:t>
      </w:r>
      <w:r w:rsidR="00D74721" w:rsidRPr="00CE44CC">
        <w:t xml:space="preserve"> discussion</w:t>
      </w:r>
      <w:r w:rsidR="00C34950">
        <w:t xml:space="preserve">. </w:t>
      </w:r>
      <w:r w:rsidR="00827ECC" w:rsidRPr="00827ECC">
        <w:rPr>
          <w:lang w:val="en-AU"/>
        </w:rPr>
        <w:t xml:space="preserve">Students often used </w:t>
      </w:r>
      <w:r w:rsidR="00827ECC">
        <w:rPr>
          <w:lang w:val="en-AU"/>
        </w:rPr>
        <w:t>effective</w:t>
      </w:r>
      <w:r w:rsidR="00827ECC" w:rsidRPr="00827ECC">
        <w:rPr>
          <w:lang w:val="en-AU"/>
        </w:rPr>
        <w:t xml:space="preserve"> techniques to engage assessors: they presented a problem and asked rhetorical and clarifying questions to draw attention to their chosen topics. They successfully explained the reasons behind their choices, introduced supporting materials brought </w:t>
      </w:r>
      <w:r w:rsidR="00A33333">
        <w:rPr>
          <w:lang w:val="en-AU"/>
        </w:rPr>
        <w:t xml:space="preserve">in </w:t>
      </w:r>
      <w:r w:rsidR="00827ECC" w:rsidRPr="00827ECC">
        <w:rPr>
          <w:lang w:val="en-AU"/>
        </w:rPr>
        <w:t xml:space="preserve">to aid the discussion and described a good range of sources used. </w:t>
      </w:r>
      <w:r w:rsidR="008500B8" w:rsidRPr="008500B8">
        <w:rPr>
          <w:lang w:val="en-AU"/>
        </w:rPr>
        <w:t xml:space="preserve">The chosen subtopics were mostly suitable for </w:t>
      </w:r>
      <w:r w:rsidR="007E0913">
        <w:rPr>
          <w:lang w:val="en-AU"/>
        </w:rPr>
        <w:t xml:space="preserve">the </w:t>
      </w:r>
      <w:r w:rsidR="008500B8" w:rsidRPr="008500B8">
        <w:rPr>
          <w:lang w:val="en-AU"/>
        </w:rPr>
        <w:t xml:space="preserve">discussion and </w:t>
      </w:r>
      <w:r w:rsidR="007E0913">
        <w:rPr>
          <w:lang w:val="en-AU"/>
        </w:rPr>
        <w:t>included</w:t>
      </w:r>
      <w:r w:rsidR="007E0913" w:rsidRPr="008500B8">
        <w:rPr>
          <w:lang w:val="en-AU"/>
        </w:rPr>
        <w:t xml:space="preserve"> </w:t>
      </w:r>
      <w:r w:rsidR="008500B8" w:rsidRPr="008500B8">
        <w:rPr>
          <w:lang w:val="en-AU"/>
        </w:rPr>
        <w:t xml:space="preserve">important </w:t>
      </w:r>
      <w:r w:rsidR="007E0913">
        <w:rPr>
          <w:lang w:val="en-AU"/>
        </w:rPr>
        <w:t xml:space="preserve">historical or contemporary </w:t>
      </w:r>
      <w:r w:rsidR="008500B8" w:rsidRPr="008500B8">
        <w:rPr>
          <w:lang w:val="en-AU"/>
        </w:rPr>
        <w:t>figures and events, as well as themes related to art, music, education</w:t>
      </w:r>
      <w:r w:rsidR="007E0913">
        <w:rPr>
          <w:lang w:val="en-AU"/>
        </w:rPr>
        <w:t>,</w:t>
      </w:r>
      <w:r w:rsidR="008500B8">
        <w:rPr>
          <w:lang w:val="en-AU"/>
        </w:rPr>
        <w:t xml:space="preserve"> </w:t>
      </w:r>
      <w:r w:rsidR="008500B8" w:rsidRPr="008500B8">
        <w:rPr>
          <w:lang w:val="en-AU"/>
        </w:rPr>
        <w:t>and current ecological and sociological issues. Some examples of topics that sparked interesting discussions include</w:t>
      </w:r>
      <w:r w:rsidR="0092746D">
        <w:rPr>
          <w:lang w:val="en-AU"/>
        </w:rPr>
        <w:t>:</w:t>
      </w:r>
    </w:p>
    <w:p w14:paraId="1F537B53" w14:textId="6C93E840" w:rsidR="008500B8" w:rsidRPr="00354552" w:rsidRDefault="008500B8" w:rsidP="00A625A8">
      <w:pPr>
        <w:pStyle w:val="VCAAbulletlevel2"/>
      </w:pPr>
      <w:proofErr w:type="spellStart"/>
      <w:r w:rsidRPr="00E514F7">
        <w:t>Является</w:t>
      </w:r>
      <w:proofErr w:type="spellEnd"/>
      <w:r w:rsidRPr="00E514F7">
        <w:t xml:space="preserve"> </w:t>
      </w:r>
      <w:proofErr w:type="spellStart"/>
      <w:r w:rsidRPr="00E514F7">
        <w:t>ли</w:t>
      </w:r>
      <w:proofErr w:type="spellEnd"/>
      <w:r w:rsidRPr="00E514F7">
        <w:t xml:space="preserve"> </w:t>
      </w:r>
      <w:proofErr w:type="spellStart"/>
      <w:r w:rsidRPr="00E514F7">
        <w:t>современное</w:t>
      </w:r>
      <w:proofErr w:type="spellEnd"/>
      <w:r w:rsidRPr="00E514F7">
        <w:t xml:space="preserve"> </w:t>
      </w:r>
      <w:proofErr w:type="spellStart"/>
      <w:r w:rsidRPr="00E514F7">
        <w:t>искусство</w:t>
      </w:r>
      <w:proofErr w:type="spellEnd"/>
      <w:r w:rsidRPr="00E514F7">
        <w:t xml:space="preserve"> </w:t>
      </w:r>
      <w:proofErr w:type="spellStart"/>
      <w:r w:rsidRPr="00E514F7">
        <w:t>искусством</w:t>
      </w:r>
      <w:proofErr w:type="spellEnd"/>
      <w:r w:rsidRPr="00E514F7">
        <w:t>?</w:t>
      </w:r>
      <w:r w:rsidR="00F828F6" w:rsidRPr="00E514F7">
        <w:t xml:space="preserve"> </w:t>
      </w:r>
      <w:r w:rsidR="00F828F6" w:rsidRPr="00354552">
        <w:t>(</w:t>
      </w:r>
      <w:r w:rsidR="003C3118" w:rsidRPr="00354552">
        <w:t>Is contemporary art truly art?)</w:t>
      </w:r>
    </w:p>
    <w:p w14:paraId="011B83ED" w14:textId="766E7C38" w:rsidR="008500B8" w:rsidRPr="00354552" w:rsidRDefault="00F828F6" w:rsidP="00A625A8">
      <w:pPr>
        <w:pStyle w:val="VCAAbulletlevel2"/>
      </w:pPr>
      <w:r w:rsidRPr="00E514F7">
        <w:rPr>
          <w:lang w:val="ru-RU"/>
        </w:rPr>
        <w:t>Феминизм</w:t>
      </w:r>
      <w:r w:rsidR="00A33333" w:rsidRPr="00E514F7">
        <w:rPr>
          <w:lang w:val="ru-RU"/>
        </w:rPr>
        <w:t>:</w:t>
      </w:r>
      <w:r w:rsidRPr="00E514F7">
        <w:rPr>
          <w:lang w:val="ru-RU"/>
        </w:rPr>
        <w:t xml:space="preserve"> Нужно ли бороться за права женщин в </w:t>
      </w:r>
      <w:r w:rsidRPr="003419D8">
        <w:t>XXI</w:t>
      </w:r>
      <w:r w:rsidRPr="00E514F7">
        <w:rPr>
          <w:lang w:val="ru-RU"/>
        </w:rPr>
        <w:t xml:space="preserve"> веке?</w:t>
      </w:r>
      <w:r w:rsidR="003C3118" w:rsidRPr="00E514F7">
        <w:rPr>
          <w:lang w:val="ru-RU"/>
        </w:rPr>
        <w:t xml:space="preserve"> </w:t>
      </w:r>
      <w:r w:rsidR="003C3118" w:rsidRPr="00354552">
        <w:t xml:space="preserve">(Feminism: </w:t>
      </w:r>
      <w:r w:rsidR="00A33333" w:rsidRPr="00354552">
        <w:t>i</w:t>
      </w:r>
      <w:r w:rsidR="003C3118" w:rsidRPr="00354552">
        <w:t>s it necessary to fight for women's rights in the 21st century?)</w:t>
      </w:r>
    </w:p>
    <w:p w14:paraId="04D48614" w14:textId="0C5BE48B" w:rsidR="00F828F6" w:rsidRPr="00354552" w:rsidRDefault="00F828F6" w:rsidP="00A625A8">
      <w:pPr>
        <w:pStyle w:val="VCAAbulletlevel2"/>
      </w:pPr>
      <w:proofErr w:type="spellStart"/>
      <w:r w:rsidRPr="003419D8">
        <w:t>Гендерные</w:t>
      </w:r>
      <w:proofErr w:type="spellEnd"/>
      <w:r w:rsidRPr="003419D8">
        <w:t xml:space="preserve"> </w:t>
      </w:r>
      <w:proofErr w:type="spellStart"/>
      <w:r w:rsidRPr="003419D8">
        <w:t>роли</w:t>
      </w:r>
      <w:proofErr w:type="spellEnd"/>
      <w:r w:rsidRPr="003419D8">
        <w:t xml:space="preserve"> в </w:t>
      </w:r>
      <w:proofErr w:type="spellStart"/>
      <w:r w:rsidRPr="003419D8">
        <w:t>современном</w:t>
      </w:r>
      <w:proofErr w:type="spellEnd"/>
      <w:r w:rsidRPr="003419D8">
        <w:t xml:space="preserve"> </w:t>
      </w:r>
      <w:proofErr w:type="spellStart"/>
      <w:r w:rsidRPr="003419D8">
        <w:t>мире</w:t>
      </w:r>
      <w:proofErr w:type="spellEnd"/>
      <w:r w:rsidR="003C3118">
        <w:t xml:space="preserve"> </w:t>
      </w:r>
      <w:r w:rsidR="003C3118" w:rsidRPr="00354552">
        <w:t>(Gender roles in the modern world)</w:t>
      </w:r>
    </w:p>
    <w:p w14:paraId="2B1C7B5A" w14:textId="68AA06E5" w:rsidR="00F828F6" w:rsidRPr="00354552" w:rsidRDefault="00F828F6" w:rsidP="00A625A8">
      <w:pPr>
        <w:pStyle w:val="VCAAbulletlevel2"/>
      </w:pPr>
      <w:proofErr w:type="spellStart"/>
      <w:r w:rsidRPr="00E514F7">
        <w:t>Человеческая</w:t>
      </w:r>
      <w:proofErr w:type="spellEnd"/>
      <w:r w:rsidRPr="00E514F7">
        <w:t xml:space="preserve"> </w:t>
      </w:r>
      <w:proofErr w:type="spellStart"/>
      <w:r w:rsidRPr="00E514F7">
        <w:t>деятельность</w:t>
      </w:r>
      <w:proofErr w:type="spellEnd"/>
      <w:r w:rsidRPr="00E514F7">
        <w:t xml:space="preserve">: </w:t>
      </w:r>
      <w:proofErr w:type="spellStart"/>
      <w:r w:rsidRPr="00E514F7">
        <w:t>создаем</w:t>
      </w:r>
      <w:proofErr w:type="spellEnd"/>
      <w:r w:rsidRPr="00E514F7">
        <w:t xml:space="preserve"> </w:t>
      </w:r>
      <w:proofErr w:type="spellStart"/>
      <w:r w:rsidRPr="00E514F7">
        <w:t>или</w:t>
      </w:r>
      <w:proofErr w:type="spellEnd"/>
      <w:r w:rsidRPr="00E514F7">
        <w:t xml:space="preserve"> </w:t>
      </w:r>
      <w:proofErr w:type="spellStart"/>
      <w:r w:rsidRPr="00E514F7">
        <w:t>уничтожаем</w:t>
      </w:r>
      <w:proofErr w:type="spellEnd"/>
      <w:r w:rsidRPr="00E514F7">
        <w:t>?</w:t>
      </w:r>
      <w:r w:rsidR="003C3118" w:rsidRPr="00E514F7">
        <w:t xml:space="preserve"> </w:t>
      </w:r>
      <w:r w:rsidR="003C3118" w:rsidRPr="00354552">
        <w:t xml:space="preserve">(Human activity: </w:t>
      </w:r>
      <w:r w:rsidR="00A33333" w:rsidRPr="00354552">
        <w:t>a</w:t>
      </w:r>
      <w:r w:rsidR="003C3118" w:rsidRPr="00354552">
        <w:t xml:space="preserve">re we creating or </w:t>
      </w:r>
      <w:r w:rsidR="00863D93" w:rsidRPr="00354552">
        <w:t>destroying?)</w:t>
      </w:r>
    </w:p>
    <w:p w14:paraId="01C67249" w14:textId="4E7FE52C" w:rsidR="00F828F6" w:rsidRPr="00354552" w:rsidRDefault="00F828F6" w:rsidP="00A625A8">
      <w:pPr>
        <w:pStyle w:val="VCAAbulletlevel2"/>
      </w:pPr>
      <w:r w:rsidRPr="00E514F7">
        <w:rPr>
          <w:lang w:val="ru-RU"/>
        </w:rPr>
        <w:t>Быстрая мода: как она влияет на окружающую среду</w:t>
      </w:r>
      <w:r w:rsidR="003419D8" w:rsidRPr="00E514F7">
        <w:rPr>
          <w:lang w:val="ru-RU"/>
        </w:rPr>
        <w:t>?</w:t>
      </w:r>
      <w:r w:rsidR="003C3118" w:rsidRPr="00E514F7">
        <w:rPr>
          <w:lang w:val="ru-RU"/>
        </w:rPr>
        <w:t xml:space="preserve"> </w:t>
      </w:r>
      <w:r w:rsidR="003C3118" w:rsidRPr="00354552">
        <w:t xml:space="preserve">(Fast fashion: </w:t>
      </w:r>
      <w:r w:rsidR="00A33333" w:rsidRPr="00354552">
        <w:t>h</w:t>
      </w:r>
      <w:r w:rsidR="003C3118" w:rsidRPr="00354552">
        <w:t>ow does it impact the environment?)</w:t>
      </w:r>
    </w:p>
    <w:p w14:paraId="77854790" w14:textId="5F2F979F" w:rsidR="00F828F6" w:rsidRPr="00354552" w:rsidRDefault="00F828F6" w:rsidP="00A625A8">
      <w:pPr>
        <w:pStyle w:val="VCAAbulletlevel2"/>
      </w:pPr>
      <w:r w:rsidRPr="00E514F7">
        <w:rPr>
          <w:lang w:val="ru-RU"/>
        </w:rPr>
        <w:t>Окно Овертона: миф или реальность?</w:t>
      </w:r>
      <w:r w:rsidR="003C3118" w:rsidRPr="00E514F7">
        <w:rPr>
          <w:lang w:val="ru-RU"/>
        </w:rPr>
        <w:t xml:space="preserve"> </w:t>
      </w:r>
      <w:r w:rsidR="003C3118" w:rsidRPr="00354552">
        <w:t xml:space="preserve">(The Overton Window: </w:t>
      </w:r>
      <w:r w:rsidR="00A33333" w:rsidRPr="00354552">
        <w:t>m</w:t>
      </w:r>
      <w:r w:rsidR="003C3118" w:rsidRPr="00354552">
        <w:t>yth or reality?)</w:t>
      </w:r>
    </w:p>
    <w:p w14:paraId="374B8911" w14:textId="40BBDA9F" w:rsidR="003C3118" w:rsidRPr="00354552" w:rsidRDefault="003C3118" w:rsidP="00A625A8">
      <w:pPr>
        <w:pStyle w:val="VCAAbulletlevel2"/>
      </w:pPr>
      <w:proofErr w:type="spellStart"/>
      <w:r w:rsidRPr="00716E7A">
        <w:t>Владимир</w:t>
      </w:r>
      <w:proofErr w:type="spellEnd"/>
      <w:r w:rsidRPr="00716E7A">
        <w:t xml:space="preserve"> </w:t>
      </w:r>
      <w:proofErr w:type="spellStart"/>
      <w:r w:rsidRPr="00716E7A">
        <w:t>Высоцкий</w:t>
      </w:r>
      <w:proofErr w:type="spellEnd"/>
      <w:r w:rsidR="00A33333" w:rsidRPr="00716E7A">
        <w:t>:</w:t>
      </w:r>
      <w:r w:rsidRPr="00716E7A">
        <w:t xml:space="preserve"> </w:t>
      </w:r>
      <w:proofErr w:type="spellStart"/>
      <w:r w:rsidRPr="00716E7A">
        <w:t>главный</w:t>
      </w:r>
      <w:proofErr w:type="spellEnd"/>
      <w:r w:rsidRPr="00716E7A">
        <w:t xml:space="preserve"> </w:t>
      </w:r>
      <w:proofErr w:type="spellStart"/>
      <w:r w:rsidRPr="00716E7A">
        <w:t>бунтарь</w:t>
      </w:r>
      <w:proofErr w:type="spellEnd"/>
      <w:r w:rsidRPr="00716E7A">
        <w:t xml:space="preserve"> </w:t>
      </w:r>
      <w:proofErr w:type="spellStart"/>
      <w:r w:rsidRPr="00716E7A">
        <w:t>советской</w:t>
      </w:r>
      <w:proofErr w:type="spellEnd"/>
      <w:r w:rsidRPr="00716E7A">
        <w:t xml:space="preserve"> </w:t>
      </w:r>
      <w:proofErr w:type="spellStart"/>
      <w:r w:rsidR="00863D93" w:rsidRPr="00716E7A">
        <w:t>эстрады</w:t>
      </w:r>
      <w:proofErr w:type="spellEnd"/>
      <w:r w:rsidR="00863D93">
        <w:t xml:space="preserve"> </w:t>
      </w:r>
      <w:r w:rsidR="003440DD" w:rsidRPr="00354552">
        <w:t>(Vladimir</w:t>
      </w:r>
      <w:r w:rsidRPr="00354552">
        <w:t xml:space="preserve"> </w:t>
      </w:r>
      <w:proofErr w:type="spellStart"/>
      <w:r w:rsidRPr="00354552">
        <w:t>Vysotsky</w:t>
      </w:r>
      <w:proofErr w:type="spellEnd"/>
      <w:r w:rsidR="00A33333" w:rsidRPr="00354552">
        <w:t>:</w:t>
      </w:r>
      <w:r w:rsidRPr="00354552">
        <w:t xml:space="preserve"> </w:t>
      </w:r>
      <w:r w:rsidR="00A33333" w:rsidRPr="00354552">
        <w:t>t</w:t>
      </w:r>
      <w:r w:rsidRPr="00354552">
        <w:t>he main rebel of Soviet music)</w:t>
      </w:r>
    </w:p>
    <w:p w14:paraId="4FF46912" w14:textId="4DE8C2EB" w:rsidR="001175AE" w:rsidRDefault="004157A6" w:rsidP="00A625A8">
      <w:pPr>
        <w:pStyle w:val="VCAAbullet"/>
      </w:pPr>
      <w:r>
        <w:t xml:space="preserve">demonstrated in-depth </w:t>
      </w:r>
      <w:r w:rsidR="00B07E89">
        <w:t>knowledge</w:t>
      </w:r>
      <w:r>
        <w:t xml:space="preserve"> of the</w:t>
      </w:r>
      <w:r w:rsidR="001175AE">
        <w:t>ir</w:t>
      </w:r>
      <w:r>
        <w:t xml:space="preserve"> subtopic</w:t>
      </w:r>
      <w:r w:rsidR="00D90135">
        <w:t xml:space="preserve">. High-scoring </w:t>
      </w:r>
      <w:r w:rsidR="0092746D">
        <w:t>discussions included</w:t>
      </w:r>
      <w:r w:rsidR="0092746D" w:rsidRPr="00234BD5">
        <w:t xml:space="preserve"> </w:t>
      </w:r>
      <w:r w:rsidR="00D90135" w:rsidRPr="00234BD5">
        <w:t xml:space="preserve">a comprehensive range of information, including relevant statistics, professional opinions from various experts and multiple perspectives on the issue. They </w:t>
      </w:r>
      <w:r w:rsidR="00782E62">
        <w:t>covered</w:t>
      </w:r>
      <w:r w:rsidR="00782E62" w:rsidRPr="00234BD5">
        <w:t xml:space="preserve"> </w:t>
      </w:r>
      <w:r w:rsidR="00D90135" w:rsidRPr="00234BD5">
        <w:t>the historical background, current trends and potential future implications</w:t>
      </w:r>
      <w:r w:rsidR="00D90135">
        <w:t xml:space="preserve"> (w</w:t>
      </w:r>
      <w:r w:rsidR="00171AF2">
        <w:t>h</w:t>
      </w:r>
      <w:r w:rsidR="00D90135">
        <w:t>ere relevant)</w:t>
      </w:r>
      <w:r w:rsidR="00D90135" w:rsidRPr="00234BD5">
        <w:t>, showing a thorough understanding of the topic and its</w:t>
      </w:r>
      <w:r w:rsidR="00D90135">
        <w:t xml:space="preserve"> complexities</w:t>
      </w:r>
    </w:p>
    <w:p w14:paraId="72B0123F" w14:textId="56792C90" w:rsidR="007D42F8" w:rsidRDefault="007D42F8" w:rsidP="00A625A8">
      <w:pPr>
        <w:pStyle w:val="VCAAbullet"/>
      </w:pPr>
      <w:r>
        <w:t xml:space="preserve">used </w:t>
      </w:r>
      <w:r w:rsidR="00782E62">
        <w:t xml:space="preserve">an </w:t>
      </w:r>
      <w:r>
        <w:t>image to support the discussion on the subtopic</w:t>
      </w:r>
      <w:r w:rsidR="00D90135">
        <w:t xml:space="preserve">. Photos </w:t>
      </w:r>
      <w:r w:rsidR="00D90135" w:rsidRPr="003440DD">
        <w:t>of paintings, events</w:t>
      </w:r>
      <w:r w:rsidR="00171AF2">
        <w:t xml:space="preserve"> and</w:t>
      </w:r>
      <w:r w:rsidR="00D90135" w:rsidRPr="003440DD">
        <w:t xml:space="preserve"> costumes, </w:t>
      </w:r>
      <w:r w:rsidR="00D90135">
        <w:t xml:space="preserve">as well as </w:t>
      </w:r>
      <w:r w:rsidR="00D90135" w:rsidRPr="003440DD">
        <w:t>graphs and diagrams</w:t>
      </w:r>
      <w:r w:rsidR="00782E62">
        <w:t>,</w:t>
      </w:r>
      <w:r w:rsidR="00D90135" w:rsidRPr="003440DD">
        <w:t xml:space="preserve"> were used effectively to enhance discussions. For example, a photo of a contemporary art installation </w:t>
      </w:r>
      <w:r w:rsidR="00053302">
        <w:t xml:space="preserve">was used </w:t>
      </w:r>
      <w:r w:rsidR="00D90135" w:rsidRPr="003440DD">
        <w:t xml:space="preserve">to engage </w:t>
      </w:r>
      <w:r w:rsidR="00DC58DC">
        <w:t>assessors</w:t>
      </w:r>
      <w:r w:rsidR="00DC58DC" w:rsidRPr="003440DD">
        <w:t xml:space="preserve"> </w:t>
      </w:r>
      <w:r w:rsidR="00D90135" w:rsidRPr="003440DD">
        <w:t xml:space="preserve">in considering its artistic merit, </w:t>
      </w:r>
      <w:r w:rsidR="006C08AC">
        <w:t>focusing</w:t>
      </w:r>
      <w:r w:rsidR="006C08AC" w:rsidRPr="003440DD">
        <w:t xml:space="preserve"> </w:t>
      </w:r>
      <w:r w:rsidR="00D90135" w:rsidRPr="003440DD">
        <w:t xml:space="preserve">the discussion </w:t>
      </w:r>
      <w:r w:rsidR="006C08AC">
        <w:t>on</w:t>
      </w:r>
      <w:r w:rsidR="006C08AC" w:rsidRPr="003440DD">
        <w:t xml:space="preserve"> </w:t>
      </w:r>
      <w:r w:rsidR="00D90135" w:rsidRPr="003440DD">
        <w:t>the definition of</w:t>
      </w:r>
      <w:r w:rsidR="00D90135">
        <w:t xml:space="preserve"> art</w:t>
      </w:r>
    </w:p>
    <w:p w14:paraId="427762C3" w14:textId="222EA11E" w:rsidR="007D42F8" w:rsidRPr="00CE44CC" w:rsidRDefault="00EB33A0" w:rsidP="00A625A8">
      <w:pPr>
        <w:pStyle w:val="VCAAbullet"/>
      </w:pPr>
      <w:r>
        <w:t>e</w:t>
      </w:r>
      <w:r w:rsidR="001175AE">
        <w:t>ngaged in discussion</w:t>
      </w:r>
      <w:r w:rsidR="00C76017">
        <w:t>s</w:t>
      </w:r>
      <w:r w:rsidR="001175AE">
        <w:t xml:space="preserve"> using</w:t>
      </w:r>
      <w:r w:rsidR="00D74721" w:rsidRPr="00CE44CC">
        <w:t xml:space="preserve"> relevant information, ideas and opinions</w:t>
      </w:r>
      <w:r w:rsidR="00CF67BF">
        <w:t xml:space="preserve">; clarified, elaborated on and defended </w:t>
      </w:r>
      <w:r w:rsidR="00171AF2">
        <w:t xml:space="preserve">their </w:t>
      </w:r>
      <w:r w:rsidR="00CF67BF">
        <w:t>opinions and ideas</w:t>
      </w:r>
      <w:r w:rsidR="00D90135">
        <w:t xml:space="preserve">. </w:t>
      </w:r>
      <w:r w:rsidR="0092746D">
        <w:t>In h</w:t>
      </w:r>
      <w:r w:rsidR="00D90135">
        <w:t xml:space="preserve">igh-scoring </w:t>
      </w:r>
      <w:r w:rsidR="0092746D">
        <w:t>discussions students</w:t>
      </w:r>
      <w:r w:rsidR="0092746D" w:rsidRPr="00597274">
        <w:t xml:space="preserve"> </w:t>
      </w:r>
      <w:r w:rsidR="00D90135" w:rsidRPr="00597274">
        <w:t xml:space="preserve">expressed a variety of views and justified </w:t>
      </w:r>
      <w:r w:rsidR="005378E3">
        <w:t>the student’s</w:t>
      </w:r>
      <w:r w:rsidR="005378E3" w:rsidRPr="00597274">
        <w:t xml:space="preserve"> </w:t>
      </w:r>
      <w:r w:rsidR="00D90135" w:rsidRPr="00597274">
        <w:t xml:space="preserve">opinions with </w:t>
      </w:r>
      <w:r w:rsidR="00171AF2">
        <w:t xml:space="preserve">reference to </w:t>
      </w:r>
      <w:r w:rsidR="00D90135" w:rsidRPr="00597274">
        <w:t>examples and supporting evidence from experts and relevant</w:t>
      </w:r>
      <w:r w:rsidR="00D90135">
        <w:t xml:space="preserve"> data</w:t>
      </w:r>
    </w:p>
    <w:p w14:paraId="2534086A" w14:textId="72566151" w:rsidR="00D74721" w:rsidRDefault="001175AE" w:rsidP="00A625A8">
      <w:pPr>
        <w:pStyle w:val="VCAAbullet"/>
      </w:pPr>
      <w:r>
        <w:t xml:space="preserve">communicated effectively with </w:t>
      </w:r>
      <w:r w:rsidR="00D74721" w:rsidRPr="00CE44CC">
        <w:t>assessors through</w:t>
      </w:r>
      <w:r>
        <w:t>out</w:t>
      </w:r>
      <w:r w:rsidR="00D74721" w:rsidRPr="00CE44CC">
        <w:t xml:space="preserve"> the </w:t>
      </w:r>
      <w:r w:rsidR="004157A6">
        <w:t>discussion</w:t>
      </w:r>
      <w:r w:rsidR="00D90135">
        <w:t>.</w:t>
      </w:r>
      <w:r w:rsidR="00D74721" w:rsidRPr="00CE44CC">
        <w:t xml:space="preserve"> </w:t>
      </w:r>
      <w:r w:rsidR="00D90135">
        <w:t>Student</w:t>
      </w:r>
      <w:r w:rsidR="00171AF2">
        <w:t>s</w:t>
      </w:r>
      <w:r w:rsidR="00D90135">
        <w:t xml:space="preserve"> </w:t>
      </w:r>
      <w:r w:rsidR="00D90135" w:rsidRPr="00B629D5">
        <w:t>maintained eye contact, actively listened</w:t>
      </w:r>
      <w:r w:rsidR="00D90135">
        <w:t xml:space="preserve"> </w:t>
      </w:r>
      <w:r w:rsidR="00D90135" w:rsidRPr="00B629D5">
        <w:t xml:space="preserve">and responded thoughtfully to follow-up questions. They adjusted their language for clarity, self-correcting when needed, and regularly </w:t>
      </w:r>
      <w:r w:rsidR="00D90135" w:rsidRPr="00906C06">
        <w:t xml:space="preserve">checked </w:t>
      </w:r>
      <w:r w:rsidR="00372419">
        <w:t>with assessors that they had</w:t>
      </w:r>
      <w:r w:rsidR="00372419" w:rsidRPr="00906C06">
        <w:t xml:space="preserve"> </w:t>
      </w:r>
      <w:r w:rsidR="00D90135" w:rsidRPr="00906C06">
        <w:t>underst</w:t>
      </w:r>
      <w:r w:rsidR="00372419">
        <w:t>oo</w:t>
      </w:r>
      <w:r w:rsidR="00D90135" w:rsidRPr="00906C06">
        <w:t>d</w:t>
      </w:r>
      <w:r w:rsidR="00372419">
        <w:t xml:space="preserve"> the question</w:t>
      </w:r>
      <w:r w:rsidR="00D90135" w:rsidRPr="00906C06">
        <w:t>, ensuring</w:t>
      </w:r>
      <w:r w:rsidR="00D90135" w:rsidRPr="00B629D5">
        <w:t xml:space="preserve"> a smooth and engaging</w:t>
      </w:r>
      <w:r w:rsidR="00D90135">
        <w:t xml:space="preserve"> exchange</w:t>
      </w:r>
    </w:p>
    <w:p w14:paraId="58338540" w14:textId="15447C24" w:rsidR="00D74721" w:rsidRPr="00E87E44" w:rsidRDefault="00D74721" w:rsidP="00A625A8">
      <w:pPr>
        <w:pStyle w:val="VCAAbullet"/>
      </w:pPr>
      <w:r w:rsidRPr="00CE44CC">
        <w:t>use</w:t>
      </w:r>
      <w:r w:rsidR="007D05D9">
        <w:t>d</w:t>
      </w:r>
      <w:r w:rsidRPr="00CE44CC">
        <w:t xml:space="preserve"> appropriate vocabulary</w:t>
      </w:r>
      <w:r w:rsidR="00D90135">
        <w:t xml:space="preserve">. A </w:t>
      </w:r>
      <w:r w:rsidR="00D90135" w:rsidRPr="00BC7E59">
        <w:t xml:space="preserve">significant number of students demonstrated fluent usage of specific topic-related vocabulary. For example, terms like </w:t>
      </w:r>
      <w:proofErr w:type="spellStart"/>
      <w:r w:rsidR="00D90135" w:rsidRPr="00716E7A">
        <w:t>золотое</w:t>
      </w:r>
      <w:proofErr w:type="spellEnd"/>
      <w:r w:rsidR="00D90135" w:rsidRPr="00716E7A">
        <w:t xml:space="preserve"> </w:t>
      </w:r>
      <w:proofErr w:type="spellStart"/>
      <w:r w:rsidR="00D90135" w:rsidRPr="00716E7A">
        <w:t>сечение</w:t>
      </w:r>
      <w:proofErr w:type="spellEnd"/>
      <w:r w:rsidR="00D90135" w:rsidRPr="00BC7E59">
        <w:t xml:space="preserve"> (</w:t>
      </w:r>
      <w:r w:rsidR="00D90135">
        <w:t xml:space="preserve">the </w:t>
      </w:r>
      <w:r w:rsidR="00D90135" w:rsidRPr="00BC7E59">
        <w:t>golden ratio) were used when discussing visual harmony and balance in an architectur</w:t>
      </w:r>
      <w:r w:rsidR="00B458C4">
        <w:t>al</w:t>
      </w:r>
      <w:r w:rsidR="00D90135" w:rsidRPr="00B458C4">
        <w:t xml:space="preserve"> </w:t>
      </w:r>
      <w:r w:rsidR="00D90135" w:rsidRPr="00BC7E59">
        <w:t xml:space="preserve">project, </w:t>
      </w:r>
      <w:proofErr w:type="spellStart"/>
      <w:r w:rsidR="00D90135" w:rsidRPr="00716E7A">
        <w:t>фермерские</w:t>
      </w:r>
      <w:proofErr w:type="spellEnd"/>
      <w:r w:rsidR="00D90135" w:rsidRPr="00716E7A">
        <w:t xml:space="preserve"> </w:t>
      </w:r>
      <w:proofErr w:type="spellStart"/>
      <w:r w:rsidR="00D90135" w:rsidRPr="00716E7A">
        <w:t>хитрости</w:t>
      </w:r>
      <w:proofErr w:type="spellEnd"/>
      <w:r w:rsidR="00D90135" w:rsidRPr="00BC7E59">
        <w:t xml:space="preserve"> (farming tips) </w:t>
      </w:r>
      <w:r w:rsidR="004F1C22">
        <w:t xml:space="preserve">was used </w:t>
      </w:r>
      <w:r w:rsidR="00D90135" w:rsidRPr="00BC7E59">
        <w:t>in</w:t>
      </w:r>
      <w:r w:rsidR="004F1C22">
        <w:t xml:space="preserve"> a discussion about</w:t>
      </w:r>
      <w:r w:rsidR="00D90135" w:rsidRPr="00BC7E59">
        <w:t xml:space="preserve"> agricultur</w:t>
      </w:r>
      <w:r w:rsidR="004F1C22">
        <w:t>e</w:t>
      </w:r>
      <w:r w:rsidR="00E1408B">
        <w:t>,</w:t>
      </w:r>
      <w:r w:rsidR="00D90135" w:rsidRPr="00BC7E59">
        <w:t xml:space="preserve"> and </w:t>
      </w:r>
      <w:proofErr w:type="spellStart"/>
      <w:r w:rsidR="00D90135" w:rsidRPr="00716E7A">
        <w:t>феминитивы</w:t>
      </w:r>
      <w:proofErr w:type="spellEnd"/>
      <w:r w:rsidR="00D90135">
        <w:t xml:space="preserve"> </w:t>
      </w:r>
      <w:r w:rsidR="00D90135" w:rsidRPr="00BC7E59">
        <w:t xml:space="preserve">(feminine-gendered terms) </w:t>
      </w:r>
      <w:r w:rsidR="00E1408B">
        <w:t xml:space="preserve">were referred to </w:t>
      </w:r>
      <w:r w:rsidR="00D90135" w:rsidRPr="00BC7E59">
        <w:t>in a discussion on gendered</w:t>
      </w:r>
      <w:r w:rsidR="00D90135">
        <w:t xml:space="preserve"> language</w:t>
      </w:r>
    </w:p>
    <w:p w14:paraId="2D392EBD" w14:textId="7F5B23A7" w:rsidR="002D139F" w:rsidRDefault="007D42F8" w:rsidP="00A625A8">
      <w:pPr>
        <w:pStyle w:val="VCAAbullet"/>
      </w:pPr>
      <w:r w:rsidRPr="00CE44CC">
        <w:t>use</w:t>
      </w:r>
      <w:r>
        <w:t xml:space="preserve">d appropriate </w:t>
      </w:r>
      <w:r w:rsidRPr="00CE44CC">
        <w:t>grammar and sentence structures</w:t>
      </w:r>
    </w:p>
    <w:p w14:paraId="5F85FF29" w14:textId="62B54B39" w:rsidR="002D139F" w:rsidRPr="002D428D" w:rsidRDefault="00D74721" w:rsidP="00A625A8">
      <w:pPr>
        <w:pStyle w:val="VCAAbullet"/>
      </w:pPr>
      <w:r w:rsidRPr="00CE44CC">
        <w:t>use</w:t>
      </w:r>
      <w:r w:rsidR="007D05D9">
        <w:t>d</w:t>
      </w:r>
      <w:r w:rsidRPr="00CE44CC">
        <w:t xml:space="preserve"> </w:t>
      </w:r>
      <w:r w:rsidR="007D42F8">
        <w:t>appropriate</w:t>
      </w:r>
      <w:r w:rsidR="007D42F8" w:rsidRPr="00CE44CC">
        <w:t xml:space="preserve"> </w:t>
      </w:r>
      <w:r w:rsidRPr="00CE44CC">
        <w:t>expression, including pronunciation, intonation, stress and tempo</w:t>
      </w:r>
      <w:r w:rsidR="00D90135">
        <w:t>.</w:t>
      </w:r>
      <w:r w:rsidR="002D428D">
        <w:t xml:space="preserve"> </w:t>
      </w:r>
      <w:r w:rsidR="00752C40" w:rsidRPr="002D428D">
        <w:t xml:space="preserve">As a general observation, clear pronunciation, </w:t>
      </w:r>
      <w:r w:rsidR="0092746D">
        <w:t xml:space="preserve">and </w:t>
      </w:r>
      <w:r w:rsidR="00752C40" w:rsidRPr="002D428D">
        <w:t xml:space="preserve">appropriate intonation, stress and tempo were </w:t>
      </w:r>
      <w:r w:rsidR="0092746D">
        <w:t>strengths in this section of the examination</w:t>
      </w:r>
      <w:r w:rsidR="00752C40" w:rsidRPr="002D428D">
        <w:t>.</w:t>
      </w:r>
    </w:p>
    <w:p w14:paraId="4EF8E962" w14:textId="77777777" w:rsidR="00DC0C64" w:rsidRDefault="00DC0C64" w:rsidP="00DC0C64">
      <w:pPr>
        <w:pStyle w:val="VCAAHeading2"/>
      </w:pPr>
      <w:r>
        <w:lastRenderedPageBreak/>
        <w:t>Areas for improvement</w:t>
      </w:r>
    </w:p>
    <w:p w14:paraId="28A042F0" w14:textId="77777777" w:rsidR="00DC0C64" w:rsidRPr="00BF3F79" w:rsidRDefault="00DC0C64" w:rsidP="00DC0C64">
      <w:pPr>
        <w:pStyle w:val="VCAAbody"/>
      </w:pPr>
      <w:r>
        <w:t>In preparation for the examination, students could:</w:t>
      </w:r>
    </w:p>
    <w:p w14:paraId="00340016" w14:textId="23AC360D" w:rsidR="002D428D" w:rsidRPr="00682153" w:rsidRDefault="007D42F8" w:rsidP="00A625A8">
      <w:pPr>
        <w:pStyle w:val="VCAAbullet"/>
        <w:rPr>
          <w:lang w:val="ru-RU"/>
        </w:rPr>
      </w:pPr>
      <w:r>
        <w:t xml:space="preserve">choose an appropriate subtopic to suit </w:t>
      </w:r>
      <w:r w:rsidR="00061B55">
        <w:t xml:space="preserve">their </w:t>
      </w:r>
      <w:r>
        <w:t>ability and interests</w:t>
      </w:r>
      <w:r w:rsidR="002D428D">
        <w:t xml:space="preserve">. Students </w:t>
      </w:r>
      <w:r w:rsidR="002D428D" w:rsidRPr="00682153">
        <w:t xml:space="preserve">should avoid topics that are too broad, </w:t>
      </w:r>
      <w:r w:rsidR="0092746D">
        <w:t xml:space="preserve">too </w:t>
      </w:r>
      <w:r w:rsidR="002D428D" w:rsidRPr="00682153">
        <w:t xml:space="preserve">general or lack potential for discussion, as they often become narrative in nature and limit opportunities </w:t>
      </w:r>
      <w:r w:rsidR="00061B55">
        <w:t xml:space="preserve">for students </w:t>
      </w:r>
      <w:r w:rsidR="002D428D" w:rsidRPr="00682153">
        <w:t xml:space="preserve">to demonstrate </w:t>
      </w:r>
      <w:r w:rsidR="00061B55">
        <w:t xml:space="preserve">their </w:t>
      </w:r>
      <w:r w:rsidR="002D428D" w:rsidRPr="00682153">
        <w:t xml:space="preserve">critical thinking, express </w:t>
      </w:r>
      <w:r w:rsidR="00061B55">
        <w:t xml:space="preserve">their </w:t>
      </w:r>
      <w:r w:rsidR="002D428D" w:rsidRPr="00682153">
        <w:t xml:space="preserve">opinions and showcase </w:t>
      </w:r>
      <w:r w:rsidR="00061B55">
        <w:t xml:space="preserve">their </w:t>
      </w:r>
      <w:r w:rsidR="002D428D" w:rsidRPr="00682153">
        <w:t>persuasive skills.</w:t>
      </w:r>
      <w:r w:rsidR="002D428D">
        <w:t xml:space="preserve"> </w:t>
      </w:r>
      <w:r w:rsidR="002D428D" w:rsidRPr="00682153">
        <w:t>Examples of such topics include</w:t>
      </w:r>
    </w:p>
    <w:p w14:paraId="65F3F281" w14:textId="5D6A7C59" w:rsidR="002D428D" w:rsidRPr="00682153" w:rsidRDefault="002D428D" w:rsidP="00A625A8">
      <w:pPr>
        <w:pStyle w:val="VCAAbulletlevel2"/>
      </w:pPr>
      <w:proofErr w:type="spellStart"/>
      <w:r w:rsidRPr="00716E7A">
        <w:t>История</w:t>
      </w:r>
      <w:proofErr w:type="spellEnd"/>
      <w:r w:rsidRPr="00716E7A">
        <w:t xml:space="preserve"> </w:t>
      </w:r>
      <w:proofErr w:type="spellStart"/>
      <w:r w:rsidRPr="00716E7A">
        <w:t>русских</w:t>
      </w:r>
      <w:proofErr w:type="spellEnd"/>
      <w:r w:rsidRPr="00716E7A">
        <w:t xml:space="preserve"> </w:t>
      </w:r>
      <w:proofErr w:type="spellStart"/>
      <w:r w:rsidRPr="00716E7A">
        <w:t>блинов</w:t>
      </w:r>
      <w:proofErr w:type="spellEnd"/>
      <w:r w:rsidRPr="00682153">
        <w:t xml:space="preserve"> (The history of Russian pancakes)</w:t>
      </w:r>
    </w:p>
    <w:p w14:paraId="5AAB26A4" w14:textId="564E3BB1" w:rsidR="002D428D" w:rsidRPr="00682153" w:rsidRDefault="002D428D" w:rsidP="00A625A8">
      <w:pPr>
        <w:pStyle w:val="VCAAbulletlevel2"/>
      </w:pPr>
      <w:proofErr w:type="spellStart"/>
      <w:r w:rsidRPr="00716E7A">
        <w:t>Традиции</w:t>
      </w:r>
      <w:proofErr w:type="spellEnd"/>
      <w:r w:rsidRPr="00716E7A">
        <w:t xml:space="preserve"> и </w:t>
      </w:r>
      <w:proofErr w:type="spellStart"/>
      <w:r w:rsidRPr="00716E7A">
        <w:t>обычаи</w:t>
      </w:r>
      <w:proofErr w:type="spellEnd"/>
      <w:r w:rsidRPr="00716E7A">
        <w:t xml:space="preserve">: </w:t>
      </w:r>
      <w:proofErr w:type="spellStart"/>
      <w:r w:rsidRPr="00716E7A">
        <w:t>праздники</w:t>
      </w:r>
      <w:proofErr w:type="spellEnd"/>
      <w:r w:rsidRPr="00682153">
        <w:t xml:space="preserve"> (Traditions and customs: holidays)</w:t>
      </w:r>
    </w:p>
    <w:p w14:paraId="72F63964" w14:textId="41F61BD3" w:rsidR="002D428D" w:rsidRPr="00682153" w:rsidRDefault="002D428D" w:rsidP="00A625A8">
      <w:pPr>
        <w:pStyle w:val="VCAAbulletlevel2"/>
      </w:pPr>
      <w:proofErr w:type="spellStart"/>
      <w:r w:rsidRPr="00716E7A">
        <w:t>Интересные</w:t>
      </w:r>
      <w:proofErr w:type="spellEnd"/>
      <w:r w:rsidRPr="00716E7A">
        <w:t xml:space="preserve"> </w:t>
      </w:r>
      <w:proofErr w:type="spellStart"/>
      <w:r w:rsidRPr="00716E7A">
        <w:t>случаи</w:t>
      </w:r>
      <w:proofErr w:type="spellEnd"/>
      <w:r w:rsidRPr="00716E7A">
        <w:t xml:space="preserve"> </w:t>
      </w:r>
      <w:proofErr w:type="spellStart"/>
      <w:r w:rsidRPr="00716E7A">
        <w:t>на</w:t>
      </w:r>
      <w:proofErr w:type="spellEnd"/>
      <w:r w:rsidRPr="00716E7A">
        <w:t xml:space="preserve"> </w:t>
      </w:r>
      <w:proofErr w:type="spellStart"/>
      <w:r w:rsidRPr="00716E7A">
        <w:t>рыбалке</w:t>
      </w:r>
      <w:proofErr w:type="spellEnd"/>
      <w:r w:rsidRPr="00682153">
        <w:t xml:space="preserve"> (Interesting stories from fishing)</w:t>
      </w:r>
    </w:p>
    <w:p w14:paraId="6B04AD08" w14:textId="6244983E" w:rsidR="002D428D" w:rsidRPr="00E514F7" w:rsidRDefault="002D428D" w:rsidP="00A625A8">
      <w:pPr>
        <w:pStyle w:val="VCAAbulletlevel2"/>
      </w:pPr>
      <w:proofErr w:type="spellStart"/>
      <w:r w:rsidRPr="00E514F7">
        <w:t>Как</w:t>
      </w:r>
      <w:proofErr w:type="spellEnd"/>
      <w:r w:rsidRPr="00E514F7">
        <w:t xml:space="preserve"> </w:t>
      </w:r>
      <w:proofErr w:type="spellStart"/>
      <w:r w:rsidRPr="00E514F7">
        <w:t>курение</w:t>
      </w:r>
      <w:proofErr w:type="spellEnd"/>
      <w:r w:rsidRPr="00E514F7">
        <w:t xml:space="preserve"> </w:t>
      </w:r>
      <w:proofErr w:type="spellStart"/>
      <w:r w:rsidRPr="00E514F7">
        <w:t>влияет</w:t>
      </w:r>
      <w:proofErr w:type="spellEnd"/>
      <w:r w:rsidRPr="00E514F7">
        <w:t xml:space="preserve"> </w:t>
      </w:r>
      <w:proofErr w:type="spellStart"/>
      <w:r w:rsidRPr="00E514F7">
        <w:t>на</w:t>
      </w:r>
      <w:proofErr w:type="spellEnd"/>
      <w:r w:rsidRPr="00E514F7">
        <w:t xml:space="preserve"> </w:t>
      </w:r>
      <w:proofErr w:type="spellStart"/>
      <w:r w:rsidRPr="00E514F7">
        <w:t>здоровье</w:t>
      </w:r>
      <w:proofErr w:type="spellEnd"/>
      <w:r w:rsidRPr="00E514F7">
        <w:t xml:space="preserve"> </w:t>
      </w:r>
      <w:proofErr w:type="spellStart"/>
      <w:r w:rsidRPr="00E514F7">
        <w:t>человека</w:t>
      </w:r>
      <w:proofErr w:type="spellEnd"/>
      <w:r w:rsidRPr="00E514F7">
        <w:t xml:space="preserve"> (</w:t>
      </w:r>
      <w:r w:rsidRPr="00682153">
        <w:t>How</w:t>
      </w:r>
      <w:r w:rsidRPr="00E514F7">
        <w:t xml:space="preserve"> </w:t>
      </w:r>
      <w:r w:rsidRPr="00682153">
        <w:t>smoking</w:t>
      </w:r>
      <w:r w:rsidRPr="00E514F7">
        <w:t xml:space="preserve"> </w:t>
      </w:r>
      <w:r w:rsidRPr="00682153">
        <w:t>affects</w:t>
      </w:r>
      <w:r w:rsidRPr="00E514F7">
        <w:t xml:space="preserve"> </w:t>
      </w:r>
      <w:r w:rsidRPr="00682153">
        <w:t>human</w:t>
      </w:r>
      <w:r w:rsidRPr="00E514F7">
        <w:t xml:space="preserve"> </w:t>
      </w:r>
      <w:r w:rsidRPr="00682153">
        <w:t>health</w:t>
      </w:r>
      <w:r w:rsidRPr="00E514F7">
        <w:t>)</w:t>
      </w:r>
    </w:p>
    <w:p w14:paraId="45283102" w14:textId="0D5210E6" w:rsidR="007D42F8" w:rsidRPr="00E514F7" w:rsidRDefault="002D428D" w:rsidP="00A625A8">
      <w:pPr>
        <w:pStyle w:val="VCAAbulletlevel2"/>
      </w:pPr>
      <w:r w:rsidRPr="00E514F7">
        <w:t xml:space="preserve">ЗОЖ – </w:t>
      </w:r>
      <w:proofErr w:type="spellStart"/>
      <w:r w:rsidRPr="00E514F7">
        <w:t>Здоровый</w:t>
      </w:r>
      <w:proofErr w:type="spellEnd"/>
      <w:r w:rsidRPr="00E514F7">
        <w:t xml:space="preserve"> </w:t>
      </w:r>
      <w:proofErr w:type="spellStart"/>
      <w:r w:rsidRPr="00E514F7">
        <w:t>образ</w:t>
      </w:r>
      <w:proofErr w:type="spellEnd"/>
      <w:r w:rsidRPr="00E514F7">
        <w:t xml:space="preserve"> </w:t>
      </w:r>
      <w:proofErr w:type="spellStart"/>
      <w:r w:rsidRPr="00E514F7">
        <w:t>жизни</w:t>
      </w:r>
      <w:proofErr w:type="spellEnd"/>
      <w:r w:rsidRPr="00E514F7">
        <w:t xml:space="preserve"> (</w:t>
      </w:r>
      <w:r w:rsidRPr="00354552">
        <w:t>Healthy</w:t>
      </w:r>
      <w:r w:rsidRPr="00E514F7">
        <w:t xml:space="preserve"> </w:t>
      </w:r>
      <w:r w:rsidRPr="00354552">
        <w:t>lifestyle</w:t>
      </w:r>
      <w:r w:rsidR="0019291D">
        <w:t>s</w:t>
      </w:r>
      <w:r w:rsidRPr="00E514F7">
        <w:t>)</w:t>
      </w:r>
    </w:p>
    <w:p w14:paraId="6B2CF2D6" w14:textId="7F061FD3" w:rsidR="00D74721" w:rsidRDefault="00E045AA" w:rsidP="00A625A8">
      <w:pPr>
        <w:pStyle w:val="VCAAbullet"/>
      </w:pPr>
      <w:r>
        <w:t xml:space="preserve">prepare with an appropriate number of </w:t>
      </w:r>
      <w:r w:rsidR="00EB33A0">
        <w:t xml:space="preserve">quality </w:t>
      </w:r>
      <w:r>
        <w:t>sources</w:t>
      </w:r>
      <w:r w:rsidR="004157A6">
        <w:t xml:space="preserve">, </w:t>
      </w:r>
      <w:r w:rsidR="00A41D70">
        <w:t>such as</w:t>
      </w:r>
      <w:r w:rsidR="004157A6">
        <w:t xml:space="preserve"> </w:t>
      </w:r>
      <w:r w:rsidR="00D909C9" w:rsidRPr="00DE5D68">
        <w:t>a combination of aural</w:t>
      </w:r>
      <w:r w:rsidR="00A41D70">
        <w:t>,</w:t>
      </w:r>
      <w:r w:rsidR="00D909C9" w:rsidRPr="00DE5D68">
        <w:t xml:space="preserve"> visual a</w:t>
      </w:r>
      <w:r w:rsidR="00A41D70">
        <w:t>nd</w:t>
      </w:r>
      <w:r w:rsidR="00D909C9" w:rsidRPr="00DE5D68">
        <w:t xml:space="preserve"> written texts, to explore the subtopic in sufficient depth</w:t>
      </w:r>
      <w:r w:rsidR="00B92291">
        <w:t xml:space="preserve">. Relying </w:t>
      </w:r>
      <w:r w:rsidR="00B92291" w:rsidRPr="00B56FC0">
        <w:rPr>
          <w:lang w:val="en-AU"/>
        </w:rPr>
        <w:t xml:space="preserve">on a single source or general knowledge for the presentation of a subtopic was insufficient, as it limited students’ ability to analyse various </w:t>
      </w:r>
      <w:r w:rsidR="007222F7">
        <w:rPr>
          <w:lang w:val="en-AU"/>
        </w:rPr>
        <w:t xml:space="preserve">types of </w:t>
      </w:r>
      <w:r w:rsidR="00B92291">
        <w:rPr>
          <w:lang w:val="en-AU"/>
        </w:rPr>
        <w:t>information</w:t>
      </w:r>
      <w:r w:rsidR="003705BE">
        <w:rPr>
          <w:lang w:val="en-AU"/>
        </w:rPr>
        <w:t xml:space="preserve"> and</w:t>
      </w:r>
      <w:r w:rsidR="00B92291">
        <w:rPr>
          <w:lang w:val="en-AU"/>
        </w:rPr>
        <w:t xml:space="preserve"> </w:t>
      </w:r>
      <w:r w:rsidR="00B92291" w:rsidRPr="00B56FC0">
        <w:rPr>
          <w:lang w:val="en-AU"/>
        </w:rPr>
        <w:t>points of view</w:t>
      </w:r>
      <w:r w:rsidR="00B92291">
        <w:rPr>
          <w:lang w:val="en-AU"/>
        </w:rPr>
        <w:t xml:space="preserve"> </w:t>
      </w:r>
      <w:r w:rsidR="003705BE">
        <w:rPr>
          <w:lang w:val="en-AU"/>
        </w:rPr>
        <w:t xml:space="preserve">and to </w:t>
      </w:r>
      <w:proofErr w:type="gramStart"/>
      <w:r w:rsidR="00B92291" w:rsidRPr="00B56FC0">
        <w:rPr>
          <w:lang w:val="en-AU"/>
        </w:rPr>
        <w:t>compare and contrast</w:t>
      </w:r>
      <w:proofErr w:type="gramEnd"/>
      <w:r w:rsidR="00B92291" w:rsidRPr="00B56FC0">
        <w:rPr>
          <w:lang w:val="en-AU"/>
        </w:rPr>
        <w:t xml:space="preserve"> </w:t>
      </w:r>
      <w:r w:rsidR="00B92291">
        <w:rPr>
          <w:lang w:val="en-AU"/>
        </w:rPr>
        <w:t>ideas and sources</w:t>
      </w:r>
      <w:r w:rsidR="00B92291" w:rsidRPr="00B56FC0">
        <w:rPr>
          <w:lang w:val="en-AU"/>
        </w:rPr>
        <w:t xml:space="preserve"> </w:t>
      </w:r>
      <w:r w:rsidR="00B92291">
        <w:rPr>
          <w:lang w:val="en-AU"/>
        </w:rPr>
        <w:t>(</w:t>
      </w:r>
      <w:r w:rsidR="00B92291" w:rsidRPr="00B56FC0">
        <w:rPr>
          <w:lang w:val="en-AU"/>
        </w:rPr>
        <w:t>where</w:t>
      </w:r>
      <w:r w:rsidR="00B92291">
        <w:rPr>
          <w:lang w:val="en-AU"/>
        </w:rPr>
        <w:t xml:space="preserve"> appropriate)</w:t>
      </w:r>
    </w:p>
    <w:p w14:paraId="1FFDF769" w14:textId="78411E51" w:rsidR="00D74721" w:rsidRDefault="00D909C9" w:rsidP="00A625A8">
      <w:pPr>
        <w:pStyle w:val="VCAAbullet"/>
      </w:pPr>
      <w:r>
        <w:t>convey</w:t>
      </w:r>
      <w:r w:rsidRPr="00CE44CC">
        <w:t xml:space="preserve"> </w:t>
      </w:r>
      <w:r w:rsidR="00D74721" w:rsidRPr="00CE44CC">
        <w:t>information learn</w:t>
      </w:r>
      <w:r w:rsidR="00B81890">
        <w:t>t</w:t>
      </w:r>
      <w:r w:rsidR="00D74721" w:rsidRPr="00CE44CC">
        <w:t xml:space="preserve"> from sources </w:t>
      </w:r>
      <w:r>
        <w:t>but also</w:t>
      </w:r>
      <w:r w:rsidRPr="00CE44CC">
        <w:t xml:space="preserve"> </w:t>
      </w:r>
      <w:r>
        <w:t>express</w:t>
      </w:r>
      <w:r w:rsidRPr="00CE44CC">
        <w:t xml:space="preserve"> </w:t>
      </w:r>
      <w:r w:rsidR="00D74721" w:rsidRPr="00CE44CC">
        <w:t>an opinion</w:t>
      </w:r>
      <w:r>
        <w:t xml:space="preserve"> </w:t>
      </w:r>
      <w:r w:rsidR="007D42F8">
        <w:t>with an original perspective on the subtopic</w:t>
      </w:r>
      <w:r w:rsidR="00B92291">
        <w:t xml:space="preserve">. </w:t>
      </w:r>
      <w:r w:rsidR="00380A71">
        <w:t>R</w:t>
      </w:r>
      <w:r w:rsidR="00B92291" w:rsidRPr="007D6439">
        <w:t xml:space="preserve">ehearsed answers often </w:t>
      </w:r>
      <w:r w:rsidR="00C76017">
        <w:t xml:space="preserve">did not </w:t>
      </w:r>
      <w:r w:rsidR="00B92291" w:rsidRPr="007D6439">
        <w:t>address assessors' questions, highlighting the need for students to form their own opinions and be prepared to articulate them effectively</w:t>
      </w:r>
    </w:p>
    <w:p w14:paraId="6851EF16" w14:textId="102FCF23" w:rsidR="0087291A" w:rsidRPr="00B56375" w:rsidRDefault="00EB33A0" w:rsidP="00A625A8">
      <w:pPr>
        <w:pStyle w:val="VCAAbullet"/>
      </w:pPr>
      <w:r>
        <w:t>p</w:t>
      </w:r>
      <w:r w:rsidRPr="00C424EB">
        <w:t>ractise using repair</w:t>
      </w:r>
      <w:r w:rsidR="00445958">
        <w:t xml:space="preserve"> </w:t>
      </w:r>
      <w:r w:rsidRPr="00C424EB">
        <w:t>strategies</w:t>
      </w:r>
    </w:p>
    <w:p w14:paraId="34E021A5" w14:textId="38DDECFF" w:rsidR="00B92291" w:rsidRPr="000E1B96" w:rsidRDefault="00EB33A0" w:rsidP="00A625A8">
      <w:pPr>
        <w:pStyle w:val="VCAAbullet"/>
        <w:rPr>
          <w:lang w:val="en-AU"/>
        </w:rPr>
      </w:pPr>
      <w:r>
        <w:t>revise grammar</w:t>
      </w:r>
      <w:r w:rsidR="00C76017">
        <w:t>, particularly in t</w:t>
      </w:r>
      <w:r w:rsidR="00B92291">
        <w:t xml:space="preserve">he </w:t>
      </w:r>
      <w:r w:rsidR="00B92291" w:rsidRPr="000E1B96">
        <w:t>following areas</w:t>
      </w:r>
      <w:r w:rsidR="00903104">
        <w:t>:</w:t>
      </w:r>
    </w:p>
    <w:p w14:paraId="157791AF" w14:textId="4829EF4E" w:rsidR="00B92291" w:rsidRPr="00354552" w:rsidRDefault="00B92291" w:rsidP="00A625A8">
      <w:pPr>
        <w:pStyle w:val="VCAAbulletlevel2"/>
      </w:pPr>
      <w:r w:rsidRPr="00410093">
        <w:t xml:space="preserve">choice of prepositions and/or endings for various cases, </w:t>
      </w:r>
      <w:r w:rsidR="00380A71">
        <w:t>such as</w:t>
      </w:r>
      <w:r w:rsidRPr="00410093">
        <w:t xml:space="preserve"> </w:t>
      </w:r>
      <w:proofErr w:type="spellStart"/>
      <w:r w:rsidRPr="00716E7A">
        <w:t>последствия</w:t>
      </w:r>
      <w:proofErr w:type="spellEnd"/>
      <w:r w:rsidRPr="00716E7A">
        <w:t xml:space="preserve"> к </w:t>
      </w:r>
      <w:proofErr w:type="spellStart"/>
      <w:r w:rsidRPr="00716E7A">
        <w:t>планете</w:t>
      </w:r>
      <w:proofErr w:type="spellEnd"/>
      <w:r w:rsidRPr="00354552">
        <w:t xml:space="preserve"> </w:t>
      </w:r>
      <w:r w:rsidRPr="00410093">
        <w:t xml:space="preserve">instead of </w:t>
      </w:r>
      <w:proofErr w:type="spellStart"/>
      <w:r w:rsidRPr="00716E7A">
        <w:t>последствия</w:t>
      </w:r>
      <w:proofErr w:type="spellEnd"/>
      <w:r w:rsidRPr="00716E7A">
        <w:t xml:space="preserve"> </w:t>
      </w:r>
      <w:proofErr w:type="spellStart"/>
      <w:r w:rsidRPr="00716E7A">
        <w:t>для</w:t>
      </w:r>
      <w:proofErr w:type="spellEnd"/>
      <w:r w:rsidRPr="00716E7A">
        <w:t xml:space="preserve"> </w:t>
      </w:r>
      <w:proofErr w:type="spellStart"/>
      <w:r w:rsidRPr="00716E7A">
        <w:t>планеты</w:t>
      </w:r>
      <w:proofErr w:type="spellEnd"/>
      <w:r w:rsidRPr="00354552">
        <w:t xml:space="preserve"> </w:t>
      </w:r>
      <w:r w:rsidRPr="00E30102">
        <w:t>(</w:t>
      </w:r>
      <w:r w:rsidRPr="00410093">
        <w:t>consequences for the planet</w:t>
      </w:r>
      <w:r>
        <w:t>),</w:t>
      </w:r>
      <w:r w:rsidRPr="00354552">
        <w:t xml:space="preserve"> </w:t>
      </w:r>
      <w:proofErr w:type="spellStart"/>
      <w:r w:rsidRPr="00716E7A">
        <w:t>не</w:t>
      </w:r>
      <w:proofErr w:type="spellEnd"/>
      <w:r w:rsidRPr="00716E7A">
        <w:t xml:space="preserve"> </w:t>
      </w:r>
      <w:proofErr w:type="spellStart"/>
      <w:r w:rsidRPr="00716E7A">
        <w:t>из-за</w:t>
      </w:r>
      <w:proofErr w:type="spellEnd"/>
      <w:r w:rsidRPr="00716E7A">
        <w:t xml:space="preserve"> </w:t>
      </w:r>
      <w:proofErr w:type="spellStart"/>
      <w:r w:rsidRPr="00716E7A">
        <w:t>деньги</w:t>
      </w:r>
      <w:proofErr w:type="spellEnd"/>
      <w:r w:rsidRPr="00354552">
        <w:t xml:space="preserve"> </w:t>
      </w:r>
      <w:r w:rsidRPr="00410093">
        <w:t>instead of</w:t>
      </w:r>
      <w:r w:rsidRPr="00354552">
        <w:t xml:space="preserve"> </w:t>
      </w:r>
      <w:proofErr w:type="spellStart"/>
      <w:r w:rsidRPr="00716E7A">
        <w:t>не</w:t>
      </w:r>
      <w:proofErr w:type="spellEnd"/>
      <w:r w:rsidRPr="00716E7A">
        <w:t xml:space="preserve"> </w:t>
      </w:r>
      <w:proofErr w:type="spellStart"/>
      <w:r w:rsidRPr="00716E7A">
        <w:t>из-за</w:t>
      </w:r>
      <w:proofErr w:type="spellEnd"/>
      <w:r w:rsidRPr="00716E7A">
        <w:t xml:space="preserve"> </w:t>
      </w:r>
      <w:proofErr w:type="spellStart"/>
      <w:r w:rsidRPr="00716E7A">
        <w:t>денег</w:t>
      </w:r>
      <w:proofErr w:type="spellEnd"/>
      <w:r w:rsidRPr="00354552">
        <w:t xml:space="preserve"> </w:t>
      </w:r>
      <w:r w:rsidRPr="00E30102">
        <w:t>(</w:t>
      </w:r>
      <w:r>
        <w:t>not because of money)</w:t>
      </w:r>
    </w:p>
    <w:p w14:paraId="271C98C7" w14:textId="1308CA20" w:rsidR="00B92291" w:rsidRPr="00354552" w:rsidRDefault="00B92291" w:rsidP="00A625A8">
      <w:pPr>
        <w:pStyle w:val="VCAAbulletlevel2"/>
      </w:pPr>
      <w:r>
        <w:t>choice and declension of numerals</w:t>
      </w:r>
      <w:r w:rsidRPr="00410093">
        <w:t xml:space="preserve">, </w:t>
      </w:r>
      <w:r w:rsidR="00380A71">
        <w:t>such as</w:t>
      </w:r>
      <w:r w:rsidRPr="00354552">
        <w:t xml:space="preserve"> </w:t>
      </w:r>
      <w:proofErr w:type="spellStart"/>
      <w:r w:rsidRPr="00716E7A">
        <w:t>oт</w:t>
      </w:r>
      <w:proofErr w:type="spellEnd"/>
      <w:r w:rsidRPr="00716E7A">
        <w:t xml:space="preserve"> </w:t>
      </w:r>
      <w:proofErr w:type="spellStart"/>
      <w:r w:rsidRPr="00716E7A">
        <w:t>обоих</w:t>
      </w:r>
      <w:proofErr w:type="spellEnd"/>
      <w:r w:rsidRPr="00716E7A">
        <w:t xml:space="preserve"> </w:t>
      </w:r>
      <w:proofErr w:type="spellStart"/>
      <w:r w:rsidRPr="00716E7A">
        <w:t>аварий</w:t>
      </w:r>
      <w:proofErr w:type="spellEnd"/>
      <w:r w:rsidRPr="00354552">
        <w:t xml:space="preserve"> </w:t>
      </w:r>
      <w:r w:rsidRPr="00410093">
        <w:t xml:space="preserve">instead of </w:t>
      </w:r>
      <w:proofErr w:type="spellStart"/>
      <w:r w:rsidRPr="00716E7A">
        <w:t>от</w:t>
      </w:r>
      <w:proofErr w:type="spellEnd"/>
      <w:r w:rsidRPr="00716E7A">
        <w:t xml:space="preserve"> </w:t>
      </w:r>
      <w:proofErr w:type="spellStart"/>
      <w:r w:rsidRPr="00716E7A">
        <w:t>обеих</w:t>
      </w:r>
      <w:proofErr w:type="spellEnd"/>
      <w:r w:rsidRPr="00716E7A">
        <w:t xml:space="preserve"> </w:t>
      </w:r>
      <w:proofErr w:type="spellStart"/>
      <w:r w:rsidRPr="00716E7A">
        <w:t>аварий</w:t>
      </w:r>
      <w:proofErr w:type="spellEnd"/>
      <w:r w:rsidRPr="00410093">
        <w:t xml:space="preserve"> </w:t>
      </w:r>
      <w:r>
        <w:t xml:space="preserve">(from both accidents), </w:t>
      </w:r>
      <w:proofErr w:type="spellStart"/>
      <w:r w:rsidRPr="00716E7A">
        <w:t>около</w:t>
      </w:r>
      <w:proofErr w:type="spellEnd"/>
      <w:r w:rsidRPr="00716E7A">
        <w:t xml:space="preserve"> </w:t>
      </w:r>
      <w:proofErr w:type="spellStart"/>
      <w:r w:rsidRPr="00716E7A">
        <w:t>двести</w:t>
      </w:r>
      <w:proofErr w:type="spellEnd"/>
      <w:r w:rsidRPr="00410093">
        <w:t xml:space="preserve"> instead of</w:t>
      </w:r>
      <w:r w:rsidRPr="00354552">
        <w:t xml:space="preserve"> </w:t>
      </w:r>
      <w:proofErr w:type="spellStart"/>
      <w:r w:rsidRPr="00716E7A">
        <w:t>около</w:t>
      </w:r>
      <w:proofErr w:type="spellEnd"/>
      <w:r w:rsidRPr="00716E7A">
        <w:t xml:space="preserve"> </w:t>
      </w:r>
      <w:proofErr w:type="spellStart"/>
      <w:r w:rsidRPr="00716E7A">
        <w:t>двухсот</w:t>
      </w:r>
      <w:proofErr w:type="spellEnd"/>
      <w:r w:rsidRPr="00410093">
        <w:t xml:space="preserve"> (</w:t>
      </w:r>
      <w:r>
        <w:t>around two hundred)</w:t>
      </w:r>
    </w:p>
    <w:p w14:paraId="0F1DD899" w14:textId="21117578" w:rsidR="004F0C2B" w:rsidRDefault="00B92291" w:rsidP="00A625A8">
      <w:pPr>
        <w:pStyle w:val="VCAAbulletlevel2"/>
      </w:pPr>
      <w:r>
        <w:t>choice of correct verb</w:t>
      </w:r>
      <w:r w:rsidR="00380A71">
        <w:t xml:space="preserve"> or</w:t>
      </w:r>
      <w:r>
        <w:t xml:space="preserve"> adverb, </w:t>
      </w:r>
      <w:r w:rsidR="00380A71">
        <w:t>such as</w:t>
      </w:r>
      <w:r>
        <w:t xml:space="preserve"> </w:t>
      </w:r>
      <w:proofErr w:type="spellStart"/>
      <w:r w:rsidRPr="00716E7A">
        <w:t>вкласть</w:t>
      </w:r>
      <w:proofErr w:type="spellEnd"/>
      <w:r w:rsidRPr="00716E7A">
        <w:t xml:space="preserve"> </w:t>
      </w:r>
      <w:proofErr w:type="spellStart"/>
      <w:r w:rsidRPr="00716E7A">
        <w:t>деньги</w:t>
      </w:r>
      <w:proofErr w:type="spellEnd"/>
      <w:r w:rsidRPr="00354552">
        <w:t xml:space="preserve"> </w:t>
      </w:r>
      <w:r w:rsidRPr="00410093">
        <w:t xml:space="preserve">instead of </w:t>
      </w:r>
      <w:proofErr w:type="spellStart"/>
      <w:r w:rsidRPr="00716E7A">
        <w:t>вложить</w:t>
      </w:r>
      <w:proofErr w:type="spellEnd"/>
      <w:r w:rsidRPr="00716E7A">
        <w:t xml:space="preserve"> </w:t>
      </w:r>
      <w:proofErr w:type="spellStart"/>
      <w:r w:rsidRPr="00716E7A">
        <w:t>деньги</w:t>
      </w:r>
      <w:proofErr w:type="spellEnd"/>
      <w:r w:rsidRPr="00354552">
        <w:t xml:space="preserve"> </w:t>
      </w:r>
      <w:r w:rsidRPr="00EA5931">
        <w:t>(to invest money)</w:t>
      </w:r>
      <w:r w:rsidR="00380A71">
        <w:t xml:space="preserve"> and</w:t>
      </w:r>
      <w:r>
        <w:t xml:space="preserve"> </w:t>
      </w:r>
      <w:proofErr w:type="spellStart"/>
      <w:r w:rsidRPr="00716E7A">
        <w:t>тоже</w:t>
      </w:r>
      <w:proofErr w:type="spellEnd"/>
      <w:r w:rsidRPr="00354552">
        <w:t xml:space="preserve"> </w:t>
      </w:r>
      <w:r w:rsidRPr="00410093">
        <w:t xml:space="preserve">instead of </w:t>
      </w:r>
      <w:proofErr w:type="spellStart"/>
      <w:r w:rsidRPr="00716E7A">
        <w:t>также</w:t>
      </w:r>
      <w:proofErr w:type="spellEnd"/>
      <w:r w:rsidRPr="00354552">
        <w:t xml:space="preserve"> </w:t>
      </w:r>
      <w:r>
        <w:t>(as well)</w:t>
      </w:r>
      <w:r w:rsidR="004F0C2B">
        <w:t xml:space="preserve"> </w:t>
      </w:r>
    </w:p>
    <w:p w14:paraId="0F2A31ED" w14:textId="19C6C00F" w:rsidR="00EB33A0" w:rsidRPr="00354552" w:rsidRDefault="00B92291" w:rsidP="00A625A8">
      <w:pPr>
        <w:pStyle w:val="VCAAbulletlevel2"/>
      </w:pPr>
      <w:r w:rsidRPr="004F0C2B">
        <w:t xml:space="preserve">calques, </w:t>
      </w:r>
      <w:r w:rsidR="00380A71">
        <w:t>such as</w:t>
      </w:r>
      <w:r w:rsidRPr="004F0C2B">
        <w:t xml:space="preserve"> </w:t>
      </w:r>
      <w:proofErr w:type="spellStart"/>
      <w:r w:rsidRPr="00716E7A">
        <w:t>научную</w:t>
      </w:r>
      <w:proofErr w:type="spellEnd"/>
      <w:r w:rsidRPr="00716E7A">
        <w:t xml:space="preserve"> </w:t>
      </w:r>
      <w:proofErr w:type="spellStart"/>
      <w:r w:rsidRPr="00716E7A">
        <w:t>работу</w:t>
      </w:r>
      <w:proofErr w:type="spellEnd"/>
      <w:r w:rsidRPr="00716E7A">
        <w:t xml:space="preserve"> </w:t>
      </w:r>
      <w:proofErr w:type="spellStart"/>
      <w:r w:rsidRPr="00716E7A">
        <w:t>на</w:t>
      </w:r>
      <w:proofErr w:type="spellEnd"/>
      <w:r w:rsidRPr="00716E7A">
        <w:t xml:space="preserve"> </w:t>
      </w:r>
      <w:proofErr w:type="spellStart"/>
      <w:r w:rsidRPr="00716E7A">
        <w:t>разные</w:t>
      </w:r>
      <w:proofErr w:type="spellEnd"/>
      <w:r w:rsidRPr="00716E7A">
        <w:t xml:space="preserve"> </w:t>
      </w:r>
      <w:proofErr w:type="spellStart"/>
      <w:r w:rsidRPr="00716E7A">
        <w:t>камни</w:t>
      </w:r>
      <w:proofErr w:type="spellEnd"/>
      <w:r w:rsidRPr="004F0C2B">
        <w:t xml:space="preserve"> instead of </w:t>
      </w:r>
      <w:r w:rsidRPr="00716E7A">
        <w:t xml:space="preserve">о </w:t>
      </w:r>
      <w:proofErr w:type="spellStart"/>
      <w:r w:rsidRPr="00716E7A">
        <w:t>различных</w:t>
      </w:r>
      <w:proofErr w:type="spellEnd"/>
      <w:r w:rsidRPr="00716E7A">
        <w:t xml:space="preserve"> </w:t>
      </w:r>
      <w:proofErr w:type="spellStart"/>
      <w:r w:rsidRPr="00716E7A">
        <w:t>камнях</w:t>
      </w:r>
      <w:proofErr w:type="spellEnd"/>
      <w:r w:rsidR="00C76017">
        <w:t xml:space="preserve"> </w:t>
      </w:r>
      <w:r w:rsidRPr="00716E7A">
        <w:t xml:space="preserve">/ </w:t>
      </w:r>
      <w:proofErr w:type="spellStart"/>
      <w:r w:rsidRPr="00716E7A">
        <w:t>посвящённую</w:t>
      </w:r>
      <w:proofErr w:type="spellEnd"/>
      <w:r w:rsidRPr="00716E7A">
        <w:t xml:space="preserve"> </w:t>
      </w:r>
      <w:proofErr w:type="spellStart"/>
      <w:r w:rsidRPr="00716E7A">
        <w:t>изучению</w:t>
      </w:r>
      <w:proofErr w:type="spellEnd"/>
      <w:r w:rsidRPr="00716E7A">
        <w:t xml:space="preserve"> </w:t>
      </w:r>
      <w:proofErr w:type="spellStart"/>
      <w:r w:rsidRPr="00716E7A">
        <w:t>различных</w:t>
      </w:r>
      <w:proofErr w:type="spellEnd"/>
      <w:r w:rsidRPr="00716E7A">
        <w:t xml:space="preserve"> </w:t>
      </w:r>
      <w:proofErr w:type="spellStart"/>
      <w:r w:rsidRPr="00716E7A">
        <w:t>камней</w:t>
      </w:r>
      <w:proofErr w:type="spellEnd"/>
      <w:r w:rsidRPr="00716E7A">
        <w:t xml:space="preserve"> </w:t>
      </w:r>
      <w:r w:rsidRPr="004F0C2B">
        <w:t xml:space="preserve">(research on various rocks), </w:t>
      </w:r>
      <w:proofErr w:type="spellStart"/>
      <w:r w:rsidRPr="00716E7A">
        <w:t>думать</w:t>
      </w:r>
      <w:proofErr w:type="spellEnd"/>
      <w:r w:rsidRPr="00716E7A">
        <w:t xml:space="preserve"> </w:t>
      </w:r>
      <w:proofErr w:type="spellStart"/>
      <w:r w:rsidRPr="00716E7A">
        <w:t>за</w:t>
      </w:r>
      <w:proofErr w:type="spellEnd"/>
      <w:r w:rsidRPr="00716E7A">
        <w:t xml:space="preserve"> </w:t>
      </w:r>
      <w:proofErr w:type="spellStart"/>
      <w:r w:rsidRPr="00716E7A">
        <w:t>себя</w:t>
      </w:r>
      <w:proofErr w:type="spellEnd"/>
      <w:r w:rsidRPr="00716E7A">
        <w:t xml:space="preserve"> instead of </w:t>
      </w:r>
      <w:proofErr w:type="spellStart"/>
      <w:r w:rsidRPr="00716E7A">
        <w:t>думать</w:t>
      </w:r>
      <w:proofErr w:type="spellEnd"/>
      <w:r w:rsidRPr="00716E7A">
        <w:t xml:space="preserve"> </w:t>
      </w:r>
      <w:proofErr w:type="spellStart"/>
      <w:r w:rsidRPr="00716E7A">
        <w:t>самостоятельно</w:t>
      </w:r>
      <w:proofErr w:type="spellEnd"/>
      <w:r w:rsidRPr="004F0C2B">
        <w:t xml:space="preserve"> (to think for yourself/independently) </w:t>
      </w:r>
    </w:p>
    <w:p w14:paraId="2647D97C" w14:textId="48AC2F5A" w:rsidR="00AE577A" w:rsidRPr="00716BA2" w:rsidRDefault="00EB33A0" w:rsidP="00A625A8">
      <w:pPr>
        <w:pStyle w:val="VCAAbullet"/>
      </w:pPr>
      <w:r>
        <w:t xml:space="preserve">build vocabulary specific to </w:t>
      </w:r>
      <w:r w:rsidR="00445958">
        <w:t>the subtopic selected for the detailed</w:t>
      </w:r>
      <w:r w:rsidR="002F6A4A">
        <w:t xml:space="preserve"> study</w:t>
      </w:r>
      <w:r w:rsidR="004F0C2B">
        <w:t>. Word-</w:t>
      </w:r>
      <w:r w:rsidR="00AE577A">
        <w:t xml:space="preserve">choice errors were common in </w:t>
      </w:r>
      <w:r w:rsidR="00835F15">
        <w:t>Section 2</w:t>
      </w:r>
      <w:r w:rsidR="00AE577A">
        <w:t xml:space="preserve">, </w:t>
      </w:r>
      <w:r w:rsidR="005F4C6C">
        <w:t>including</w:t>
      </w:r>
      <w:r w:rsidR="00903104">
        <w:t>:</w:t>
      </w:r>
    </w:p>
    <w:p w14:paraId="2D6F40E4" w14:textId="77777777" w:rsidR="00AE577A" w:rsidRPr="00716BA2" w:rsidRDefault="00AE577A" w:rsidP="00A625A8">
      <w:pPr>
        <w:pStyle w:val="VCAAbulletlevel2"/>
      </w:pPr>
      <w:proofErr w:type="spellStart"/>
      <w:r w:rsidRPr="00716E7A">
        <w:t>пожертвие</w:t>
      </w:r>
      <w:proofErr w:type="spellEnd"/>
      <w:r w:rsidRPr="00716BA2">
        <w:t xml:space="preserve"> </w:t>
      </w:r>
      <w:r>
        <w:t xml:space="preserve">instead of </w:t>
      </w:r>
      <w:proofErr w:type="spellStart"/>
      <w:r w:rsidRPr="00716E7A">
        <w:t>пожертвование</w:t>
      </w:r>
      <w:proofErr w:type="spellEnd"/>
      <w:r w:rsidRPr="00716BA2">
        <w:t xml:space="preserve"> (donation)</w:t>
      </w:r>
    </w:p>
    <w:p w14:paraId="20193250" w14:textId="77777777" w:rsidR="00AE577A" w:rsidRPr="00602EA9" w:rsidRDefault="00AE577A" w:rsidP="00A625A8">
      <w:pPr>
        <w:pStyle w:val="VCAAbulletlevel2"/>
      </w:pPr>
      <w:proofErr w:type="spellStart"/>
      <w:r w:rsidRPr="00716E7A">
        <w:t>угладить</w:t>
      </w:r>
      <w:proofErr w:type="spellEnd"/>
      <w:r w:rsidRPr="00602EA9">
        <w:t xml:space="preserve"> </w:t>
      </w:r>
      <w:r>
        <w:t xml:space="preserve">instead of </w:t>
      </w:r>
      <w:proofErr w:type="spellStart"/>
      <w:r w:rsidRPr="00716E7A">
        <w:t>сгладить</w:t>
      </w:r>
      <w:proofErr w:type="spellEnd"/>
      <w:r w:rsidRPr="00602EA9">
        <w:t xml:space="preserve"> (to allevia</w:t>
      </w:r>
      <w:r>
        <w:t>te)</w:t>
      </w:r>
    </w:p>
    <w:p w14:paraId="01ABE57B" w14:textId="77777777" w:rsidR="00AE577A" w:rsidRPr="00602EA9" w:rsidRDefault="00AE577A" w:rsidP="00A625A8">
      <w:pPr>
        <w:pStyle w:val="VCAAbulletlevel2"/>
      </w:pPr>
      <w:proofErr w:type="spellStart"/>
      <w:r w:rsidRPr="00716E7A">
        <w:t>художество</w:t>
      </w:r>
      <w:proofErr w:type="spellEnd"/>
      <w:r w:rsidRPr="00602EA9">
        <w:t xml:space="preserve"> </w:t>
      </w:r>
      <w:r>
        <w:t>instead</w:t>
      </w:r>
      <w:r w:rsidRPr="00602EA9">
        <w:t xml:space="preserve"> </w:t>
      </w:r>
      <w:r>
        <w:t>of</w:t>
      </w:r>
      <w:r w:rsidRPr="00602EA9">
        <w:t xml:space="preserve"> </w:t>
      </w:r>
      <w:proofErr w:type="spellStart"/>
      <w:r w:rsidRPr="00716E7A">
        <w:t>творчество</w:t>
      </w:r>
      <w:proofErr w:type="spellEnd"/>
      <w:r w:rsidRPr="00602EA9">
        <w:t xml:space="preserve"> (artistic work)</w:t>
      </w:r>
    </w:p>
    <w:p w14:paraId="3A8F5EEC" w14:textId="07C9463D" w:rsidR="00AE577A" w:rsidRPr="00354552" w:rsidRDefault="00AE577A" w:rsidP="00A625A8">
      <w:pPr>
        <w:pStyle w:val="VCAAbulletlevel2"/>
      </w:pPr>
      <w:proofErr w:type="spellStart"/>
      <w:r w:rsidRPr="00716E7A">
        <w:t>содержать</w:t>
      </w:r>
      <w:proofErr w:type="spellEnd"/>
      <w:r w:rsidRPr="00716E7A">
        <w:t xml:space="preserve"> </w:t>
      </w:r>
      <w:proofErr w:type="spellStart"/>
      <w:r w:rsidRPr="00716E7A">
        <w:t>традиции</w:t>
      </w:r>
      <w:proofErr w:type="spellEnd"/>
      <w:r w:rsidRPr="00354552">
        <w:t xml:space="preserve"> </w:t>
      </w:r>
      <w:r>
        <w:t>instead</w:t>
      </w:r>
      <w:r w:rsidRPr="00602EA9">
        <w:t xml:space="preserve"> </w:t>
      </w:r>
      <w:r>
        <w:t>of</w:t>
      </w:r>
      <w:r w:rsidRPr="00602EA9">
        <w:t xml:space="preserve"> </w:t>
      </w:r>
      <w:proofErr w:type="spellStart"/>
      <w:r w:rsidRPr="00716E7A">
        <w:t>поддерживать</w:t>
      </w:r>
      <w:proofErr w:type="spellEnd"/>
      <w:r w:rsidRPr="00716E7A">
        <w:t xml:space="preserve"> </w:t>
      </w:r>
      <w:proofErr w:type="spellStart"/>
      <w:r w:rsidRPr="00716E7A">
        <w:t>традиции</w:t>
      </w:r>
      <w:proofErr w:type="spellEnd"/>
      <w:r w:rsidRPr="00354552">
        <w:t xml:space="preserve"> (to uphold/maintain traditions)</w:t>
      </w:r>
    </w:p>
    <w:p w14:paraId="29396944" w14:textId="78E2886F" w:rsidR="00AE577A" w:rsidRPr="00354552" w:rsidRDefault="00AE577A" w:rsidP="00A625A8">
      <w:pPr>
        <w:pStyle w:val="VCAAbulletlevel2"/>
      </w:pPr>
      <w:proofErr w:type="spellStart"/>
      <w:r w:rsidRPr="00716E7A">
        <w:t>Унизить</w:t>
      </w:r>
      <w:proofErr w:type="spellEnd"/>
      <w:r w:rsidRPr="00716E7A">
        <w:t xml:space="preserve"> </w:t>
      </w:r>
      <w:proofErr w:type="spellStart"/>
      <w:r w:rsidRPr="00716E7A">
        <w:t>количество</w:t>
      </w:r>
      <w:proofErr w:type="spellEnd"/>
      <w:r w:rsidRPr="00716E7A">
        <w:t xml:space="preserve"> </w:t>
      </w:r>
      <w:proofErr w:type="spellStart"/>
      <w:r w:rsidRPr="00716E7A">
        <w:t>жертв</w:t>
      </w:r>
      <w:proofErr w:type="spellEnd"/>
      <w:r w:rsidRPr="00716E7A">
        <w:t xml:space="preserve"> instead of </w:t>
      </w:r>
      <w:proofErr w:type="spellStart"/>
      <w:r w:rsidRPr="00716E7A">
        <w:t>занизить</w:t>
      </w:r>
      <w:proofErr w:type="spellEnd"/>
      <w:r w:rsidRPr="00716E7A">
        <w:t xml:space="preserve"> </w:t>
      </w:r>
      <w:proofErr w:type="spellStart"/>
      <w:r w:rsidRPr="00716E7A">
        <w:t>количество</w:t>
      </w:r>
      <w:proofErr w:type="spellEnd"/>
      <w:r w:rsidRPr="00716E7A">
        <w:t xml:space="preserve"> </w:t>
      </w:r>
      <w:proofErr w:type="spellStart"/>
      <w:r w:rsidRPr="00716E7A">
        <w:t>жертв</w:t>
      </w:r>
      <w:proofErr w:type="spellEnd"/>
      <w:r w:rsidRPr="00354552">
        <w:t xml:space="preserve"> (</w:t>
      </w:r>
      <w:r w:rsidRPr="00602EA9">
        <w:t>to under</w:t>
      </w:r>
      <w:r w:rsidR="005F4C6C">
        <w:t>-</w:t>
      </w:r>
      <w:r w:rsidRPr="00602EA9">
        <w:t>report the number of victims</w:t>
      </w:r>
      <w:r>
        <w:t>)</w:t>
      </w:r>
    </w:p>
    <w:p w14:paraId="1A8824E8" w14:textId="77777777" w:rsidR="00AE577A" w:rsidRPr="00602EA9" w:rsidRDefault="00AE577A" w:rsidP="00A625A8">
      <w:pPr>
        <w:pStyle w:val="VCAAbulletlevel2"/>
      </w:pPr>
      <w:proofErr w:type="spellStart"/>
      <w:r w:rsidRPr="00716E7A">
        <w:t>повысил</w:t>
      </w:r>
      <w:proofErr w:type="spellEnd"/>
      <w:r w:rsidRPr="00716E7A">
        <w:t xml:space="preserve"> </w:t>
      </w:r>
      <w:proofErr w:type="spellStart"/>
      <w:r w:rsidRPr="00716E7A">
        <w:t>время</w:t>
      </w:r>
      <w:proofErr w:type="spellEnd"/>
      <w:r w:rsidRPr="00602EA9">
        <w:t xml:space="preserve"> </w:t>
      </w:r>
      <w:r>
        <w:t>instead</w:t>
      </w:r>
      <w:r w:rsidRPr="00602EA9">
        <w:t xml:space="preserve"> </w:t>
      </w:r>
      <w:r>
        <w:t>of</w:t>
      </w:r>
      <w:r w:rsidRPr="00602EA9">
        <w:t xml:space="preserve"> </w:t>
      </w:r>
      <w:proofErr w:type="spellStart"/>
      <w:r w:rsidRPr="00716E7A">
        <w:t>увеличил</w:t>
      </w:r>
      <w:proofErr w:type="spellEnd"/>
      <w:r w:rsidRPr="00716E7A">
        <w:t xml:space="preserve"> </w:t>
      </w:r>
      <w:proofErr w:type="spellStart"/>
      <w:r w:rsidRPr="00716E7A">
        <w:t>время</w:t>
      </w:r>
      <w:proofErr w:type="spellEnd"/>
      <w:r w:rsidRPr="00602EA9">
        <w:t xml:space="preserve"> (increased the time)</w:t>
      </w:r>
    </w:p>
    <w:p w14:paraId="3F7D7FD4" w14:textId="455E0552" w:rsidR="00EB33A0" w:rsidRPr="00354552" w:rsidRDefault="00AE577A" w:rsidP="00A625A8">
      <w:pPr>
        <w:pStyle w:val="VCAAbulletlevel2"/>
      </w:pPr>
      <w:proofErr w:type="spellStart"/>
      <w:r w:rsidRPr="00716E7A">
        <w:t>насильство</w:t>
      </w:r>
      <w:proofErr w:type="spellEnd"/>
      <w:r w:rsidRPr="00602EA9">
        <w:t xml:space="preserve"> </w:t>
      </w:r>
      <w:r>
        <w:t>instead</w:t>
      </w:r>
      <w:r w:rsidRPr="00602EA9">
        <w:t xml:space="preserve"> </w:t>
      </w:r>
      <w:r>
        <w:t>of</w:t>
      </w:r>
      <w:r w:rsidRPr="00602EA9">
        <w:t xml:space="preserve"> </w:t>
      </w:r>
      <w:proofErr w:type="spellStart"/>
      <w:r w:rsidRPr="00716E7A">
        <w:t>насилие</w:t>
      </w:r>
      <w:proofErr w:type="spellEnd"/>
      <w:r w:rsidRPr="00602EA9">
        <w:t xml:space="preserve"> (</w:t>
      </w:r>
      <w:r>
        <w:t>violence).</w:t>
      </w:r>
    </w:p>
    <w:sectPr w:rsidR="00EB33A0" w:rsidRPr="00354552" w:rsidSect="001A57EA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AF47" w14:textId="77777777" w:rsidR="005A3BB7" w:rsidRDefault="005A3BB7" w:rsidP="00304EA1">
      <w:r>
        <w:separator/>
      </w:r>
    </w:p>
  </w:endnote>
  <w:endnote w:type="continuationSeparator" w:id="0">
    <w:p w14:paraId="4D930BDE" w14:textId="77777777" w:rsidR="005A3BB7" w:rsidRDefault="005A3BB7" w:rsidP="0030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993340249" name="Picture 993340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eastAsia="en-AU"/>
      </w:rPr>
      <w:drawing>
        <wp:anchor distT="0" distB="0" distL="114300" distR="114300" simplePos="0" relativeHeight="251662336" behindDoc="1" locked="1" layoutInCell="1" allowOverlap="1" wp14:anchorId="2F339E16" wp14:editId="4569F099">
          <wp:simplePos x="0" y="0"/>
          <wp:positionH relativeFrom="page">
            <wp:posOffset>0</wp:posOffset>
          </wp:positionH>
          <wp:positionV relativeFrom="bottomMargin">
            <wp:posOffset>177165</wp:posOffset>
          </wp:positionV>
          <wp:extent cx="7583170" cy="537845"/>
          <wp:effectExtent l="0" t="0" r="0" b="0"/>
          <wp:wrapNone/>
          <wp:docPr id="2053232467" name="Picture 2053232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8D0A" w14:textId="77777777" w:rsidR="005A3BB7" w:rsidRDefault="005A3BB7" w:rsidP="00304EA1">
      <w:r>
        <w:separator/>
      </w:r>
    </w:p>
  </w:footnote>
  <w:footnote w:type="continuationSeparator" w:id="0">
    <w:p w14:paraId="1E5906E3" w14:textId="77777777" w:rsidR="005A3BB7" w:rsidRDefault="005A3BB7" w:rsidP="00304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45263752" w:rsidR="00FD29D3" w:rsidRPr="00D86DE4" w:rsidRDefault="00A625A8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33C7E">
          <w:rPr>
            <w:color w:val="999999" w:themeColor="accent2"/>
          </w:rPr>
          <w:t>2024 Russian oral external assessment report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ind w:right="-142"/>
      <w:jc w:val="right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867948105" name="Picture 867948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A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C08499B"/>
    <w:multiLevelType w:val="hybridMultilevel"/>
    <w:tmpl w:val="0D5270F0"/>
    <w:lvl w:ilvl="0" w:tplc="8BCEF864">
      <w:start w:val="202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724D8"/>
    <w:multiLevelType w:val="hybridMultilevel"/>
    <w:tmpl w:val="4A96BBD0"/>
    <w:lvl w:ilvl="0" w:tplc="8BCEF864">
      <w:start w:val="202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82177"/>
    <w:multiLevelType w:val="multilevel"/>
    <w:tmpl w:val="2C6E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24F97"/>
    <w:multiLevelType w:val="hybridMultilevel"/>
    <w:tmpl w:val="BCD25BB6"/>
    <w:lvl w:ilvl="0" w:tplc="8BCEF864">
      <w:start w:val="202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0F44BCD"/>
    <w:multiLevelType w:val="hybridMultilevel"/>
    <w:tmpl w:val="2B023FC4"/>
    <w:lvl w:ilvl="0" w:tplc="8CBC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1C6046F"/>
    <w:multiLevelType w:val="hybridMultilevel"/>
    <w:tmpl w:val="BA50302E"/>
    <w:lvl w:ilvl="0" w:tplc="9F0AD6A0">
      <w:start w:val="1"/>
      <w:numFmt w:val="bullet"/>
      <w:pStyle w:val="VCAA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1E35672"/>
    <w:multiLevelType w:val="hybridMultilevel"/>
    <w:tmpl w:val="E5AEFB9A"/>
    <w:lvl w:ilvl="0" w:tplc="8BCEF864">
      <w:start w:val="202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F799A"/>
    <w:multiLevelType w:val="hybridMultilevel"/>
    <w:tmpl w:val="C6541EA0"/>
    <w:lvl w:ilvl="0" w:tplc="8BCEF864">
      <w:start w:val="202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D6EC5"/>
    <w:multiLevelType w:val="hybridMultilevel"/>
    <w:tmpl w:val="1D7C61C4"/>
    <w:lvl w:ilvl="0" w:tplc="8BCEF864">
      <w:start w:val="202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5" w15:restartNumberingAfterBreak="0">
    <w:nsid w:val="76DD4B8B"/>
    <w:multiLevelType w:val="multilevel"/>
    <w:tmpl w:val="CE22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947C18"/>
    <w:multiLevelType w:val="hybridMultilevel"/>
    <w:tmpl w:val="F22C4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31167">
    <w:abstractNumId w:val="14"/>
  </w:num>
  <w:num w:numId="2" w16cid:durableId="1248613253">
    <w:abstractNumId w:val="12"/>
  </w:num>
  <w:num w:numId="3" w16cid:durableId="1656950380">
    <w:abstractNumId w:val="7"/>
  </w:num>
  <w:num w:numId="4" w16cid:durableId="2106920623">
    <w:abstractNumId w:val="2"/>
  </w:num>
  <w:num w:numId="5" w16cid:durableId="346448980">
    <w:abstractNumId w:val="13"/>
  </w:num>
  <w:num w:numId="6" w16cid:durableId="189805184">
    <w:abstractNumId w:val="16"/>
  </w:num>
  <w:num w:numId="7" w16cid:durableId="362052899">
    <w:abstractNumId w:val="0"/>
  </w:num>
  <w:num w:numId="8" w16cid:durableId="1826967876">
    <w:abstractNumId w:val="6"/>
  </w:num>
  <w:num w:numId="9" w16cid:durableId="723258146">
    <w:abstractNumId w:val="5"/>
  </w:num>
  <w:num w:numId="10" w16cid:durableId="1743092004">
    <w:abstractNumId w:val="4"/>
  </w:num>
  <w:num w:numId="11" w16cid:durableId="1374236392">
    <w:abstractNumId w:val="11"/>
  </w:num>
  <w:num w:numId="12" w16cid:durableId="1204101335">
    <w:abstractNumId w:val="3"/>
  </w:num>
  <w:num w:numId="13" w16cid:durableId="594555272">
    <w:abstractNumId w:val="15"/>
  </w:num>
  <w:num w:numId="14" w16cid:durableId="2122913756">
    <w:abstractNumId w:val="1"/>
  </w:num>
  <w:num w:numId="15" w16cid:durableId="1880318236">
    <w:abstractNumId w:val="9"/>
  </w:num>
  <w:num w:numId="16" w16cid:durableId="354768743">
    <w:abstractNumId w:val="10"/>
  </w:num>
  <w:num w:numId="17" w16cid:durableId="217086435">
    <w:abstractNumId w:val="8"/>
  </w:num>
  <w:num w:numId="18" w16cid:durableId="2079203462">
    <w:abstractNumId w:val="12"/>
  </w:num>
  <w:num w:numId="19" w16cid:durableId="54857647">
    <w:abstractNumId w:val="12"/>
  </w:num>
  <w:num w:numId="20" w16cid:durableId="1748574849">
    <w:abstractNumId w:val="12"/>
  </w:num>
  <w:num w:numId="21" w16cid:durableId="335697083">
    <w:abstractNumId w:val="12"/>
  </w:num>
  <w:num w:numId="22" w16cid:durableId="1614169050">
    <w:abstractNumId w:val="12"/>
  </w:num>
  <w:num w:numId="23" w16cid:durableId="12074382">
    <w:abstractNumId w:val="12"/>
  </w:num>
  <w:num w:numId="24" w16cid:durableId="1763456959">
    <w:abstractNumId w:val="12"/>
  </w:num>
  <w:num w:numId="25" w16cid:durableId="726029089">
    <w:abstractNumId w:val="12"/>
  </w:num>
  <w:num w:numId="26" w16cid:durableId="15846848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576"/>
    <w:rsid w:val="00003885"/>
    <w:rsid w:val="0000680A"/>
    <w:rsid w:val="0000684C"/>
    <w:rsid w:val="00006C2A"/>
    <w:rsid w:val="00037E71"/>
    <w:rsid w:val="000410D0"/>
    <w:rsid w:val="00041B63"/>
    <w:rsid w:val="00053302"/>
    <w:rsid w:val="0005780D"/>
    <w:rsid w:val="0005780E"/>
    <w:rsid w:val="00060003"/>
    <w:rsid w:val="00061B55"/>
    <w:rsid w:val="00065CC6"/>
    <w:rsid w:val="00070A0C"/>
    <w:rsid w:val="000A1DFF"/>
    <w:rsid w:val="000A45FF"/>
    <w:rsid w:val="000A71F7"/>
    <w:rsid w:val="000D1464"/>
    <w:rsid w:val="000E1B96"/>
    <w:rsid w:val="000E4418"/>
    <w:rsid w:val="000F09E4"/>
    <w:rsid w:val="000F16FD"/>
    <w:rsid w:val="000F428D"/>
    <w:rsid w:val="000F5AAF"/>
    <w:rsid w:val="00112557"/>
    <w:rsid w:val="001175AE"/>
    <w:rsid w:val="00123CFC"/>
    <w:rsid w:val="00143520"/>
    <w:rsid w:val="00153AD2"/>
    <w:rsid w:val="00171AF2"/>
    <w:rsid w:val="00175C58"/>
    <w:rsid w:val="001779EA"/>
    <w:rsid w:val="00184114"/>
    <w:rsid w:val="0019291D"/>
    <w:rsid w:val="00195535"/>
    <w:rsid w:val="001A367F"/>
    <w:rsid w:val="001A57EA"/>
    <w:rsid w:val="001B0FCA"/>
    <w:rsid w:val="001B2994"/>
    <w:rsid w:val="001B79A6"/>
    <w:rsid w:val="001C2D27"/>
    <w:rsid w:val="001C567D"/>
    <w:rsid w:val="001C7434"/>
    <w:rsid w:val="001D3246"/>
    <w:rsid w:val="001D42B4"/>
    <w:rsid w:val="001E3204"/>
    <w:rsid w:val="00200C95"/>
    <w:rsid w:val="0021212C"/>
    <w:rsid w:val="0021350A"/>
    <w:rsid w:val="002175FD"/>
    <w:rsid w:val="002279BA"/>
    <w:rsid w:val="002329F3"/>
    <w:rsid w:val="00234BD5"/>
    <w:rsid w:val="00240317"/>
    <w:rsid w:val="00243F0D"/>
    <w:rsid w:val="00260767"/>
    <w:rsid w:val="002614A9"/>
    <w:rsid w:val="002647BB"/>
    <w:rsid w:val="002754C1"/>
    <w:rsid w:val="002756DA"/>
    <w:rsid w:val="00284094"/>
    <w:rsid w:val="002841C8"/>
    <w:rsid w:val="0028516B"/>
    <w:rsid w:val="00285213"/>
    <w:rsid w:val="00290322"/>
    <w:rsid w:val="00294CEC"/>
    <w:rsid w:val="002A07D0"/>
    <w:rsid w:val="002C3E78"/>
    <w:rsid w:val="002C6F90"/>
    <w:rsid w:val="002D139F"/>
    <w:rsid w:val="002D3C69"/>
    <w:rsid w:val="002D428D"/>
    <w:rsid w:val="002D754C"/>
    <w:rsid w:val="002E42DF"/>
    <w:rsid w:val="002E4F8A"/>
    <w:rsid w:val="002E4FB5"/>
    <w:rsid w:val="002F692B"/>
    <w:rsid w:val="002F6A4A"/>
    <w:rsid w:val="00300226"/>
    <w:rsid w:val="00302FB8"/>
    <w:rsid w:val="00304EA1"/>
    <w:rsid w:val="0030614A"/>
    <w:rsid w:val="00314D81"/>
    <w:rsid w:val="00322FC6"/>
    <w:rsid w:val="003419D8"/>
    <w:rsid w:val="003440DD"/>
    <w:rsid w:val="0035293F"/>
    <w:rsid w:val="00354552"/>
    <w:rsid w:val="00363690"/>
    <w:rsid w:val="0036627A"/>
    <w:rsid w:val="003705BE"/>
    <w:rsid w:val="00372419"/>
    <w:rsid w:val="00380A71"/>
    <w:rsid w:val="00380C8E"/>
    <w:rsid w:val="0038527A"/>
    <w:rsid w:val="00391986"/>
    <w:rsid w:val="00391C9E"/>
    <w:rsid w:val="00397847"/>
    <w:rsid w:val="003A00B4"/>
    <w:rsid w:val="003B4CD2"/>
    <w:rsid w:val="003B70A2"/>
    <w:rsid w:val="003C3118"/>
    <w:rsid w:val="003C5E71"/>
    <w:rsid w:val="003E0801"/>
    <w:rsid w:val="003E5957"/>
    <w:rsid w:val="003F03DF"/>
    <w:rsid w:val="003F5F2A"/>
    <w:rsid w:val="004007EF"/>
    <w:rsid w:val="00400A52"/>
    <w:rsid w:val="00410093"/>
    <w:rsid w:val="004157A6"/>
    <w:rsid w:val="00416A06"/>
    <w:rsid w:val="00417AA3"/>
    <w:rsid w:val="00425DFE"/>
    <w:rsid w:val="00434EDB"/>
    <w:rsid w:val="00440B32"/>
    <w:rsid w:val="0044363C"/>
    <w:rsid w:val="00445958"/>
    <w:rsid w:val="004577ED"/>
    <w:rsid w:val="0046078D"/>
    <w:rsid w:val="00463C58"/>
    <w:rsid w:val="00464889"/>
    <w:rsid w:val="00466526"/>
    <w:rsid w:val="00471091"/>
    <w:rsid w:val="00477C02"/>
    <w:rsid w:val="00490888"/>
    <w:rsid w:val="00492AEC"/>
    <w:rsid w:val="00493D97"/>
    <w:rsid w:val="00495C80"/>
    <w:rsid w:val="004A2ED8"/>
    <w:rsid w:val="004A5A17"/>
    <w:rsid w:val="004B244A"/>
    <w:rsid w:val="004B6F63"/>
    <w:rsid w:val="004B703D"/>
    <w:rsid w:val="004D3F01"/>
    <w:rsid w:val="004D79CE"/>
    <w:rsid w:val="004F0C2B"/>
    <w:rsid w:val="004F1C22"/>
    <w:rsid w:val="004F3BDE"/>
    <w:rsid w:val="004F5BDA"/>
    <w:rsid w:val="00511456"/>
    <w:rsid w:val="005137FC"/>
    <w:rsid w:val="0051631E"/>
    <w:rsid w:val="00536EDC"/>
    <w:rsid w:val="005378E3"/>
    <w:rsid w:val="00537A1F"/>
    <w:rsid w:val="00566029"/>
    <w:rsid w:val="00567D87"/>
    <w:rsid w:val="00571FCB"/>
    <w:rsid w:val="00577E58"/>
    <w:rsid w:val="005923CB"/>
    <w:rsid w:val="00595CA7"/>
    <w:rsid w:val="00597274"/>
    <w:rsid w:val="005A3BB7"/>
    <w:rsid w:val="005B391B"/>
    <w:rsid w:val="005B6067"/>
    <w:rsid w:val="005B7A83"/>
    <w:rsid w:val="005C42A9"/>
    <w:rsid w:val="005C4D9F"/>
    <w:rsid w:val="005C674F"/>
    <w:rsid w:val="005D0E16"/>
    <w:rsid w:val="005D3D78"/>
    <w:rsid w:val="005D774F"/>
    <w:rsid w:val="005E2EF0"/>
    <w:rsid w:val="005E369D"/>
    <w:rsid w:val="005F4092"/>
    <w:rsid w:val="005F4C6C"/>
    <w:rsid w:val="005F5B3A"/>
    <w:rsid w:val="005F6C85"/>
    <w:rsid w:val="00602C54"/>
    <w:rsid w:val="00602EA9"/>
    <w:rsid w:val="00603A50"/>
    <w:rsid w:val="006114C5"/>
    <w:rsid w:val="0062287C"/>
    <w:rsid w:val="00633C7E"/>
    <w:rsid w:val="00665D20"/>
    <w:rsid w:val="00667059"/>
    <w:rsid w:val="00682153"/>
    <w:rsid w:val="0068471E"/>
    <w:rsid w:val="006848E5"/>
    <w:rsid w:val="00684F98"/>
    <w:rsid w:val="00686EBA"/>
    <w:rsid w:val="00691E58"/>
    <w:rsid w:val="00693BDB"/>
    <w:rsid w:val="00693FFD"/>
    <w:rsid w:val="00696F77"/>
    <w:rsid w:val="006C08AC"/>
    <w:rsid w:val="006C2BEE"/>
    <w:rsid w:val="006D2159"/>
    <w:rsid w:val="006D4451"/>
    <w:rsid w:val="006D6DCF"/>
    <w:rsid w:val="006E2096"/>
    <w:rsid w:val="006F787C"/>
    <w:rsid w:val="007013F3"/>
    <w:rsid w:val="00702636"/>
    <w:rsid w:val="00716BA2"/>
    <w:rsid w:val="00716E7A"/>
    <w:rsid w:val="007170A0"/>
    <w:rsid w:val="007222F7"/>
    <w:rsid w:val="00724507"/>
    <w:rsid w:val="007251C1"/>
    <w:rsid w:val="007322E1"/>
    <w:rsid w:val="00752C40"/>
    <w:rsid w:val="0076117A"/>
    <w:rsid w:val="00773E6C"/>
    <w:rsid w:val="00781FB1"/>
    <w:rsid w:val="00782E62"/>
    <w:rsid w:val="00787C57"/>
    <w:rsid w:val="007A1B68"/>
    <w:rsid w:val="007A37F4"/>
    <w:rsid w:val="007B1961"/>
    <w:rsid w:val="007B349A"/>
    <w:rsid w:val="007C209E"/>
    <w:rsid w:val="007C32E3"/>
    <w:rsid w:val="007D05D9"/>
    <w:rsid w:val="007D19B0"/>
    <w:rsid w:val="007D1B6D"/>
    <w:rsid w:val="007D42F8"/>
    <w:rsid w:val="007D4A2C"/>
    <w:rsid w:val="007D6439"/>
    <w:rsid w:val="007E0913"/>
    <w:rsid w:val="007E1A46"/>
    <w:rsid w:val="007E425B"/>
    <w:rsid w:val="008039CD"/>
    <w:rsid w:val="0080664F"/>
    <w:rsid w:val="00812B03"/>
    <w:rsid w:val="00813C37"/>
    <w:rsid w:val="008154B5"/>
    <w:rsid w:val="00823962"/>
    <w:rsid w:val="008267BA"/>
    <w:rsid w:val="00827ECC"/>
    <w:rsid w:val="008310C6"/>
    <w:rsid w:val="00835100"/>
    <w:rsid w:val="00835F15"/>
    <w:rsid w:val="008437A7"/>
    <w:rsid w:val="008500B8"/>
    <w:rsid w:val="00850410"/>
    <w:rsid w:val="00852719"/>
    <w:rsid w:val="00852908"/>
    <w:rsid w:val="00852CB2"/>
    <w:rsid w:val="00856E74"/>
    <w:rsid w:val="008573AF"/>
    <w:rsid w:val="00860115"/>
    <w:rsid w:val="00863D93"/>
    <w:rsid w:val="0087291A"/>
    <w:rsid w:val="00873B1A"/>
    <w:rsid w:val="00882599"/>
    <w:rsid w:val="008831A8"/>
    <w:rsid w:val="0088783C"/>
    <w:rsid w:val="00887B64"/>
    <w:rsid w:val="008A4E54"/>
    <w:rsid w:val="008B131F"/>
    <w:rsid w:val="008B2022"/>
    <w:rsid w:val="008B3B88"/>
    <w:rsid w:val="008B4354"/>
    <w:rsid w:val="008C1D9D"/>
    <w:rsid w:val="008D6ABA"/>
    <w:rsid w:val="008D7607"/>
    <w:rsid w:val="008E44AF"/>
    <w:rsid w:val="008E6D8B"/>
    <w:rsid w:val="00901171"/>
    <w:rsid w:val="00903104"/>
    <w:rsid w:val="0090592F"/>
    <w:rsid w:val="00906C06"/>
    <w:rsid w:val="0090771B"/>
    <w:rsid w:val="009142F2"/>
    <w:rsid w:val="00926F01"/>
    <w:rsid w:val="0092746D"/>
    <w:rsid w:val="0093542D"/>
    <w:rsid w:val="009370BC"/>
    <w:rsid w:val="009446CE"/>
    <w:rsid w:val="00945B83"/>
    <w:rsid w:val="00956EE0"/>
    <w:rsid w:val="00957687"/>
    <w:rsid w:val="0096241E"/>
    <w:rsid w:val="009633F0"/>
    <w:rsid w:val="00970580"/>
    <w:rsid w:val="00971B03"/>
    <w:rsid w:val="0098739B"/>
    <w:rsid w:val="009B32D8"/>
    <w:rsid w:val="009B61E5"/>
    <w:rsid w:val="009D1E89"/>
    <w:rsid w:val="009D32E4"/>
    <w:rsid w:val="009E5707"/>
    <w:rsid w:val="009F29D3"/>
    <w:rsid w:val="00A17661"/>
    <w:rsid w:val="00A23CBD"/>
    <w:rsid w:val="00A24B2D"/>
    <w:rsid w:val="00A33333"/>
    <w:rsid w:val="00A36F22"/>
    <w:rsid w:val="00A37E08"/>
    <w:rsid w:val="00A40966"/>
    <w:rsid w:val="00A41D70"/>
    <w:rsid w:val="00A427CA"/>
    <w:rsid w:val="00A45BAA"/>
    <w:rsid w:val="00A51FF0"/>
    <w:rsid w:val="00A52E47"/>
    <w:rsid w:val="00A614CB"/>
    <w:rsid w:val="00A625A8"/>
    <w:rsid w:val="00A664A4"/>
    <w:rsid w:val="00A722C8"/>
    <w:rsid w:val="00A8010D"/>
    <w:rsid w:val="00A85CC2"/>
    <w:rsid w:val="00A921E0"/>
    <w:rsid w:val="00A922F4"/>
    <w:rsid w:val="00AB13F0"/>
    <w:rsid w:val="00AB204C"/>
    <w:rsid w:val="00AB4AB1"/>
    <w:rsid w:val="00AC1448"/>
    <w:rsid w:val="00AD6577"/>
    <w:rsid w:val="00AD6DBB"/>
    <w:rsid w:val="00AD7405"/>
    <w:rsid w:val="00AD7ECD"/>
    <w:rsid w:val="00AE2EDB"/>
    <w:rsid w:val="00AE5526"/>
    <w:rsid w:val="00AE577A"/>
    <w:rsid w:val="00AF051B"/>
    <w:rsid w:val="00AF0A82"/>
    <w:rsid w:val="00AF0C69"/>
    <w:rsid w:val="00AF7CC8"/>
    <w:rsid w:val="00B01578"/>
    <w:rsid w:val="00B0738F"/>
    <w:rsid w:val="00B07E89"/>
    <w:rsid w:val="00B13D3B"/>
    <w:rsid w:val="00B21C54"/>
    <w:rsid w:val="00B230DB"/>
    <w:rsid w:val="00B26601"/>
    <w:rsid w:val="00B27F4B"/>
    <w:rsid w:val="00B41123"/>
    <w:rsid w:val="00B41951"/>
    <w:rsid w:val="00B458C4"/>
    <w:rsid w:val="00B53229"/>
    <w:rsid w:val="00B53C01"/>
    <w:rsid w:val="00B56375"/>
    <w:rsid w:val="00B56FC0"/>
    <w:rsid w:val="00B61169"/>
    <w:rsid w:val="00B62480"/>
    <w:rsid w:val="00B629D5"/>
    <w:rsid w:val="00B6579E"/>
    <w:rsid w:val="00B65CAE"/>
    <w:rsid w:val="00B81890"/>
    <w:rsid w:val="00B81B70"/>
    <w:rsid w:val="00B8318D"/>
    <w:rsid w:val="00B92291"/>
    <w:rsid w:val="00B94FD8"/>
    <w:rsid w:val="00B96625"/>
    <w:rsid w:val="00B96F98"/>
    <w:rsid w:val="00BA6755"/>
    <w:rsid w:val="00BB3BAB"/>
    <w:rsid w:val="00BB54AD"/>
    <w:rsid w:val="00BC10E0"/>
    <w:rsid w:val="00BC2DE5"/>
    <w:rsid w:val="00BC7E59"/>
    <w:rsid w:val="00BD0724"/>
    <w:rsid w:val="00BD2B91"/>
    <w:rsid w:val="00BE3F43"/>
    <w:rsid w:val="00BE5521"/>
    <w:rsid w:val="00BE73CA"/>
    <w:rsid w:val="00BF21B8"/>
    <w:rsid w:val="00BF6C23"/>
    <w:rsid w:val="00BF7923"/>
    <w:rsid w:val="00C00720"/>
    <w:rsid w:val="00C123F7"/>
    <w:rsid w:val="00C34950"/>
    <w:rsid w:val="00C414C7"/>
    <w:rsid w:val="00C424EB"/>
    <w:rsid w:val="00C53263"/>
    <w:rsid w:val="00C5663D"/>
    <w:rsid w:val="00C672A7"/>
    <w:rsid w:val="00C74BB3"/>
    <w:rsid w:val="00C75F1D"/>
    <w:rsid w:val="00C76017"/>
    <w:rsid w:val="00C92CC5"/>
    <w:rsid w:val="00C95156"/>
    <w:rsid w:val="00CA0DC2"/>
    <w:rsid w:val="00CA40D5"/>
    <w:rsid w:val="00CB68E8"/>
    <w:rsid w:val="00CB73D5"/>
    <w:rsid w:val="00CD5BD2"/>
    <w:rsid w:val="00CD65DF"/>
    <w:rsid w:val="00CD7D55"/>
    <w:rsid w:val="00CE7120"/>
    <w:rsid w:val="00CF67BF"/>
    <w:rsid w:val="00D04F01"/>
    <w:rsid w:val="00D06414"/>
    <w:rsid w:val="00D24E5A"/>
    <w:rsid w:val="00D259BD"/>
    <w:rsid w:val="00D27B45"/>
    <w:rsid w:val="00D338E4"/>
    <w:rsid w:val="00D42DC4"/>
    <w:rsid w:val="00D5150E"/>
    <w:rsid w:val="00D51947"/>
    <w:rsid w:val="00D52CCD"/>
    <w:rsid w:val="00D532F0"/>
    <w:rsid w:val="00D56E0F"/>
    <w:rsid w:val="00D74721"/>
    <w:rsid w:val="00D751A6"/>
    <w:rsid w:val="00D77413"/>
    <w:rsid w:val="00D82759"/>
    <w:rsid w:val="00D854E2"/>
    <w:rsid w:val="00D86DE4"/>
    <w:rsid w:val="00D90135"/>
    <w:rsid w:val="00D909C9"/>
    <w:rsid w:val="00DA253C"/>
    <w:rsid w:val="00DB7B77"/>
    <w:rsid w:val="00DC0C64"/>
    <w:rsid w:val="00DC16A1"/>
    <w:rsid w:val="00DC2882"/>
    <w:rsid w:val="00DC58DC"/>
    <w:rsid w:val="00DD1ED6"/>
    <w:rsid w:val="00DD310B"/>
    <w:rsid w:val="00DE1909"/>
    <w:rsid w:val="00DE3B97"/>
    <w:rsid w:val="00DE51DB"/>
    <w:rsid w:val="00DE5D68"/>
    <w:rsid w:val="00E02929"/>
    <w:rsid w:val="00E045AA"/>
    <w:rsid w:val="00E1408B"/>
    <w:rsid w:val="00E1440E"/>
    <w:rsid w:val="00E23F1D"/>
    <w:rsid w:val="00E27FAB"/>
    <w:rsid w:val="00E30102"/>
    <w:rsid w:val="00E30A56"/>
    <w:rsid w:val="00E30E05"/>
    <w:rsid w:val="00E313D4"/>
    <w:rsid w:val="00E36361"/>
    <w:rsid w:val="00E4194A"/>
    <w:rsid w:val="00E42BBF"/>
    <w:rsid w:val="00E470A5"/>
    <w:rsid w:val="00E514F7"/>
    <w:rsid w:val="00E51E8A"/>
    <w:rsid w:val="00E55AE9"/>
    <w:rsid w:val="00E7085E"/>
    <w:rsid w:val="00E73BFB"/>
    <w:rsid w:val="00E74EE9"/>
    <w:rsid w:val="00E8758A"/>
    <w:rsid w:val="00E87E44"/>
    <w:rsid w:val="00EA0212"/>
    <w:rsid w:val="00EA5931"/>
    <w:rsid w:val="00EB0C84"/>
    <w:rsid w:val="00EB33A0"/>
    <w:rsid w:val="00EB51B8"/>
    <w:rsid w:val="00EC07A9"/>
    <w:rsid w:val="00EC78FE"/>
    <w:rsid w:val="00ED6AD6"/>
    <w:rsid w:val="00EE6143"/>
    <w:rsid w:val="00EF2D1C"/>
    <w:rsid w:val="00EF613F"/>
    <w:rsid w:val="00EF6A59"/>
    <w:rsid w:val="00F046F5"/>
    <w:rsid w:val="00F07DAE"/>
    <w:rsid w:val="00F17FDE"/>
    <w:rsid w:val="00F341F1"/>
    <w:rsid w:val="00F36C17"/>
    <w:rsid w:val="00F40670"/>
    <w:rsid w:val="00F40D53"/>
    <w:rsid w:val="00F4525C"/>
    <w:rsid w:val="00F453BC"/>
    <w:rsid w:val="00F50D86"/>
    <w:rsid w:val="00F526C6"/>
    <w:rsid w:val="00F5715E"/>
    <w:rsid w:val="00F62872"/>
    <w:rsid w:val="00F828F6"/>
    <w:rsid w:val="00F9014A"/>
    <w:rsid w:val="00F92AE5"/>
    <w:rsid w:val="00FB1537"/>
    <w:rsid w:val="00FB33A5"/>
    <w:rsid w:val="00FB3DE9"/>
    <w:rsid w:val="00FD29D3"/>
    <w:rsid w:val="00FD2B00"/>
    <w:rsid w:val="00FE150E"/>
    <w:rsid w:val="00FE2D8D"/>
    <w:rsid w:val="00FE32AE"/>
    <w:rsid w:val="00FE3F0B"/>
    <w:rsid w:val="00FE6C12"/>
    <w:rsid w:val="00FF2377"/>
    <w:rsid w:val="00FF4341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A625A8"/>
    <w:pPr>
      <w:numPr>
        <w:numId w:val="17"/>
      </w:numPr>
      <w:tabs>
        <w:tab w:val="left" w:pos="425"/>
      </w:tabs>
      <w:ind w:left="357" w:hanging="357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5B7A83"/>
    <w:pPr>
      <w:numPr>
        <w:numId w:val="2"/>
      </w:numPr>
      <w:ind w:left="1080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E04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D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9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A5A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424EB"/>
    <w:pPr>
      <w:spacing w:before="100" w:beforeAutospacing="1" w:after="100" w:afterAutospacing="1"/>
    </w:pPr>
    <w:rPr>
      <w:lang w:eastAsia="en-AU"/>
    </w:rPr>
  </w:style>
  <w:style w:type="paragraph" w:styleId="Revision">
    <w:name w:val="Revision"/>
    <w:hidden/>
    <w:uiPriority w:val="99"/>
    <w:semiHidden/>
    <w:rsid w:val="00D909C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367F"/>
    <w:pPr>
      <w:spacing w:before="100" w:beforeAutospacing="1" w:after="100" w:afterAutospacing="1"/>
    </w:pPr>
  </w:style>
  <w:style w:type="paragraph" w:styleId="Quote">
    <w:name w:val="Quote"/>
    <w:basedOn w:val="Normal"/>
    <w:next w:val="Normal"/>
    <w:link w:val="QuoteChar"/>
    <w:uiPriority w:val="29"/>
    <w:qFormat/>
    <w:rsid w:val="008573AF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73AF"/>
    <w:rPr>
      <w:i/>
      <w:iCs/>
      <w:color w:val="404040" w:themeColor="text1" w:themeTint="BF"/>
      <w:kern w:val="2"/>
      <w:sz w:val="24"/>
      <w:szCs w:val="24"/>
      <w:lang w:val="en-AU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8E44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44AF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DC58DC"/>
    <w:rPr>
      <w:color w:val="8DB3E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6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caa.vic.edu.au/assessment/vce-assessment/past-examinations/Pages/russian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caa.vic.edu.au/curriculum/vce/vce-study-designs/russian/Pages/Index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36CBB"/>
    <w:rsid w:val="000A1DFF"/>
    <w:rsid w:val="00166DA4"/>
    <w:rsid w:val="00217AFA"/>
    <w:rsid w:val="00221BAA"/>
    <w:rsid w:val="002B69B8"/>
    <w:rsid w:val="003037A9"/>
    <w:rsid w:val="00366518"/>
    <w:rsid w:val="00397847"/>
    <w:rsid w:val="00416A06"/>
    <w:rsid w:val="0042185E"/>
    <w:rsid w:val="00467C9F"/>
    <w:rsid w:val="00500276"/>
    <w:rsid w:val="00542ECA"/>
    <w:rsid w:val="00583DDE"/>
    <w:rsid w:val="006556D0"/>
    <w:rsid w:val="006C06C6"/>
    <w:rsid w:val="007251C1"/>
    <w:rsid w:val="00756CF4"/>
    <w:rsid w:val="007D5BBF"/>
    <w:rsid w:val="00845AAF"/>
    <w:rsid w:val="00850C1B"/>
    <w:rsid w:val="00856E74"/>
    <w:rsid w:val="00865E6C"/>
    <w:rsid w:val="0090771B"/>
    <w:rsid w:val="009325D2"/>
    <w:rsid w:val="00955BCD"/>
    <w:rsid w:val="00972723"/>
    <w:rsid w:val="00A23CBD"/>
    <w:rsid w:val="00A7084C"/>
    <w:rsid w:val="00AF54BF"/>
    <w:rsid w:val="00B41123"/>
    <w:rsid w:val="00BA02E4"/>
    <w:rsid w:val="00BA26F8"/>
    <w:rsid w:val="00BA29BE"/>
    <w:rsid w:val="00C6335E"/>
    <w:rsid w:val="00D0615A"/>
    <w:rsid w:val="00E2306E"/>
    <w:rsid w:val="00E47EDC"/>
    <w:rsid w:val="00E62626"/>
    <w:rsid w:val="00F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ECA"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DA6A462-E22E-4AC4-A5B6-77026CE9E6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2609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Russian oral external assessment report</vt:lpstr>
    </vt:vector>
  </TitlesOfParts>
  <Manager/>
  <Company/>
  <LinksUpToDate>false</LinksUpToDate>
  <CharactersWithSpaces>17451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Russian oral external assessment report</dc:title>
  <dc:subject/>
  <dc:creator/>
  <cp:keywords/>
  <dc:description/>
  <cp:lastModifiedBy/>
  <cp:revision>3</cp:revision>
  <cp:lastPrinted>2025-01-05T05:30:00Z</cp:lastPrinted>
  <dcterms:created xsi:type="dcterms:W3CDTF">2025-01-05T05:31:00Z</dcterms:created>
  <dcterms:modified xsi:type="dcterms:W3CDTF">2025-02-15T09:17:00Z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