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B922EE4" w:rsidR="00F4525C" w:rsidRPr="00AC048F" w:rsidRDefault="00553EE0" w:rsidP="009B61E5">
      <w:pPr>
        <w:pStyle w:val="VCAADocumenttitle"/>
        <w:rPr>
          <w:noProof w:val="0"/>
        </w:rPr>
      </w:pPr>
      <w:bookmarkStart w:id="0" w:name="_Hlk160547026"/>
      <w:r w:rsidRPr="00AC048F">
        <w:rPr>
          <w:noProof w:val="0"/>
        </w:rPr>
        <w:t>2023 VCE Serbian oral external assessment report</w:t>
      </w:r>
    </w:p>
    <w:p w14:paraId="7061C6F6" w14:textId="6487421C" w:rsidR="00FE32AE" w:rsidRPr="00AC048F" w:rsidRDefault="00FE32AE" w:rsidP="00FE32AE">
      <w:pPr>
        <w:pStyle w:val="VCAAbody"/>
        <w:rPr>
          <w:lang w:val="en-AU"/>
        </w:rPr>
      </w:pPr>
      <w:bookmarkStart w:id="1" w:name="TemplateOverview"/>
      <w:bookmarkStart w:id="2" w:name="_Hlk160547043"/>
      <w:bookmarkEnd w:id="1"/>
      <w:bookmarkEnd w:id="0"/>
      <w:r w:rsidRPr="00AC048F">
        <w:rPr>
          <w:lang w:val="en-AU"/>
        </w:rPr>
        <w:t xml:space="preserve">Refer to the relevant </w:t>
      </w:r>
      <w:hyperlink r:id="rId8" w:history="1">
        <w:r w:rsidRPr="00AC048F">
          <w:rPr>
            <w:rStyle w:val="Hyperlink"/>
            <w:lang w:val="en-AU"/>
          </w:rPr>
          <w:t>study design</w:t>
        </w:r>
      </w:hyperlink>
      <w:r w:rsidRPr="00AC048F">
        <w:rPr>
          <w:lang w:val="en-AU"/>
        </w:rPr>
        <w:t xml:space="preserve"> and </w:t>
      </w:r>
      <w:hyperlink r:id="rId9" w:history="1">
        <w:r w:rsidRPr="00AC048F">
          <w:rPr>
            <w:rStyle w:val="Hyperlink"/>
            <w:lang w:val="en-AU"/>
          </w:rPr>
          <w:t>examination criteria and specifications</w:t>
        </w:r>
      </w:hyperlink>
      <w:r w:rsidRPr="00AC048F">
        <w:rPr>
          <w:lang w:val="en-AU"/>
        </w:rPr>
        <w:t xml:space="preserve"> for full details on this study and how it is assessed.</w:t>
      </w:r>
    </w:p>
    <w:p w14:paraId="359CA713" w14:textId="08367A17" w:rsidR="00D74721" w:rsidRPr="00AC048F" w:rsidRDefault="00D74721" w:rsidP="00FE32AE">
      <w:pPr>
        <w:pStyle w:val="VCAAHeading1"/>
        <w:rPr>
          <w:lang w:val="en-AU" w:eastAsia="en-AU"/>
        </w:rPr>
      </w:pPr>
      <w:bookmarkStart w:id="3" w:name="_Hlk160547068"/>
      <w:bookmarkEnd w:id="2"/>
      <w:r w:rsidRPr="00AC048F">
        <w:rPr>
          <w:lang w:val="en-AU" w:eastAsia="en-AU"/>
        </w:rPr>
        <w:t>Section 1: Conversation</w:t>
      </w:r>
    </w:p>
    <w:p w14:paraId="70593A47" w14:textId="76A3C1FA" w:rsidR="00E045AA" w:rsidRPr="00AC048F" w:rsidRDefault="00553EE0" w:rsidP="00C255BF">
      <w:pPr>
        <w:pStyle w:val="VCAAHeading2"/>
        <w:rPr>
          <w:lang w:val="en-AU"/>
        </w:rPr>
      </w:pPr>
      <w:r w:rsidRPr="00AC048F">
        <w:rPr>
          <w:lang w:val="en-AU"/>
        </w:rPr>
        <w:t>W</w:t>
      </w:r>
      <w:r w:rsidR="00E045AA" w:rsidRPr="00AC048F">
        <w:rPr>
          <w:lang w:val="en-AU"/>
        </w:rPr>
        <w:t xml:space="preserve">hat students did </w:t>
      </w:r>
      <w:r w:rsidR="00595CA7" w:rsidRPr="00AC048F">
        <w:rPr>
          <w:lang w:val="en-AU"/>
        </w:rPr>
        <w:t xml:space="preserve">well </w:t>
      </w:r>
    </w:p>
    <w:bookmarkEnd w:id="3"/>
    <w:p w14:paraId="4B45CC2D" w14:textId="56D99FCB" w:rsidR="00553EE0" w:rsidRPr="00AC048F" w:rsidRDefault="00553EE0" w:rsidP="00A21552">
      <w:pPr>
        <w:pStyle w:val="VCAAbody"/>
        <w:rPr>
          <w:lang w:val="en-AU"/>
        </w:rPr>
      </w:pPr>
      <w:r w:rsidRPr="00AC048F">
        <w:rPr>
          <w:lang w:val="en-AU"/>
        </w:rPr>
        <w:t>In 2023, students:</w:t>
      </w:r>
    </w:p>
    <w:p w14:paraId="32BCA81B" w14:textId="61F2B591" w:rsidR="00553EE0" w:rsidRPr="00AC048F" w:rsidRDefault="00553EE0" w:rsidP="00C255BF">
      <w:pPr>
        <w:pStyle w:val="VCAAbullet"/>
        <w:rPr>
          <w:lang w:val="en-AU"/>
        </w:rPr>
      </w:pPr>
      <w:r w:rsidRPr="00AC048F">
        <w:rPr>
          <w:lang w:val="en-AU"/>
        </w:rPr>
        <w:t>engaged in a general conversation about their personal world</w:t>
      </w:r>
      <w:r w:rsidR="0078643F">
        <w:rPr>
          <w:lang w:val="en-AU"/>
        </w:rPr>
        <w:t>, such as</w:t>
      </w:r>
      <w:r w:rsidRPr="00AC048F">
        <w:rPr>
          <w:lang w:val="en-AU"/>
        </w:rPr>
        <w:t xml:space="preserve"> school and home life, family and friends, interests and aspirations. They </w:t>
      </w:r>
      <w:r w:rsidR="00582310" w:rsidRPr="00AC048F">
        <w:rPr>
          <w:lang w:val="en-AU"/>
        </w:rPr>
        <w:t>confidently talked about their interest and aspirations, focusing mainly on their future plans</w:t>
      </w:r>
      <w:r w:rsidRPr="00AC048F">
        <w:rPr>
          <w:lang w:val="en-AU"/>
        </w:rPr>
        <w:t>,</w:t>
      </w:r>
      <w:r w:rsidR="00582310" w:rsidRPr="00AC048F">
        <w:rPr>
          <w:lang w:val="en-AU"/>
        </w:rPr>
        <w:t xml:space="preserve"> and were able to elaborate on why they were choosing those pathways.</w:t>
      </w:r>
      <w:r w:rsidRPr="00AC048F">
        <w:rPr>
          <w:lang w:val="en-AU"/>
        </w:rPr>
        <w:t xml:space="preserve"> </w:t>
      </w:r>
      <w:r w:rsidR="003227FF" w:rsidRPr="006D5B03">
        <w:rPr>
          <w:lang w:val="en-AU"/>
        </w:rPr>
        <w:t>For example</w:t>
      </w:r>
      <w:r w:rsidRPr="006D5B03">
        <w:rPr>
          <w:lang w:val="en-AU"/>
        </w:rPr>
        <w:t>:</w:t>
      </w:r>
      <w:r w:rsidR="00582310" w:rsidRPr="00AC048F">
        <w:rPr>
          <w:lang w:val="en-AU"/>
        </w:rPr>
        <w:t xml:space="preserve"> </w:t>
      </w:r>
      <w:r w:rsidRPr="00AC048F">
        <w:rPr>
          <w:lang w:val="en-AU"/>
        </w:rPr>
        <w:t>c</w:t>
      </w:r>
      <w:r w:rsidR="00582310" w:rsidRPr="00AC048F">
        <w:rPr>
          <w:lang w:val="en-AU"/>
        </w:rPr>
        <w:t xml:space="preserve">hoosing a career in </w:t>
      </w:r>
      <w:r w:rsidRPr="00AC048F">
        <w:rPr>
          <w:lang w:val="en-AU"/>
        </w:rPr>
        <w:t xml:space="preserve">the </w:t>
      </w:r>
      <w:r w:rsidR="00582310" w:rsidRPr="00AC048F">
        <w:rPr>
          <w:lang w:val="en-AU"/>
        </w:rPr>
        <w:t xml:space="preserve">health profession (nursing) because they want to help the people in need and those who are the most vulnerable, in addition to the fact that there’s a shortage in this field and </w:t>
      </w:r>
      <w:r w:rsidRPr="00AC048F">
        <w:rPr>
          <w:lang w:val="en-AU"/>
        </w:rPr>
        <w:t xml:space="preserve">they </w:t>
      </w:r>
      <w:r w:rsidR="00582310" w:rsidRPr="00AC048F">
        <w:rPr>
          <w:lang w:val="en-AU"/>
        </w:rPr>
        <w:t>will be highly likely to gain sustainable employment</w:t>
      </w:r>
      <w:r w:rsidR="0078643F">
        <w:rPr>
          <w:lang w:val="en-AU"/>
        </w:rPr>
        <w:t>.</w:t>
      </w:r>
    </w:p>
    <w:p w14:paraId="5C6D2E28" w14:textId="36A65036" w:rsidR="006E03BD" w:rsidRPr="00AC048F" w:rsidRDefault="00553EE0" w:rsidP="00E23047">
      <w:pPr>
        <w:pStyle w:val="VCAAbullet"/>
        <w:rPr>
          <w:lang w:val="en-AU"/>
        </w:rPr>
      </w:pPr>
      <w:r w:rsidRPr="00AC048F">
        <w:rPr>
          <w:lang w:val="en-AU"/>
        </w:rPr>
        <w:t>provided a range of relevant information, ideas and opinions with an appropriate depth</w:t>
      </w:r>
      <w:r w:rsidR="006E03BD" w:rsidRPr="00AC048F">
        <w:rPr>
          <w:lang w:val="en-AU"/>
        </w:rPr>
        <w:t xml:space="preserve">. </w:t>
      </w:r>
      <w:r w:rsidR="00AD1902" w:rsidRPr="00AC048F">
        <w:rPr>
          <w:lang w:val="en-AU"/>
        </w:rPr>
        <w:t>When talking about living overseas for some extended period of time, students were able to provide detail</w:t>
      </w:r>
      <w:r w:rsidR="006E03BD" w:rsidRPr="00AC048F">
        <w:rPr>
          <w:lang w:val="en-AU"/>
        </w:rPr>
        <w:t>s about</w:t>
      </w:r>
      <w:r w:rsidR="00AD1902" w:rsidRPr="00AC048F">
        <w:rPr>
          <w:lang w:val="en-AU"/>
        </w:rPr>
        <w:t xml:space="preserve"> their experience</w:t>
      </w:r>
      <w:r w:rsidR="006E03BD" w:rsidRPr="00AC048F">
        <w:rPr>
          <w:lang w:val="en-AU"/>
        </w:rPr>
        <w:t>s</w:t>
      </w:r>
      <w:r w:rsidR="00AD1902" w:rsidRPr="00AC048F">
        <w:rPr>
          <w:lang w:val="en-AU"/>
        </w:rPr>
        <w:t xml:space="preserve"> and views on the lifestyle in comparison with the lifestyle in Australia, </w:t>
      </w:r>
      <w:r w:rsidR="006E03BD" w:rsidRPr="00AC048F">
        <w:rPr>
          <w:lang w:val="en-AU"/>
        </w:rPr>
        <w:t xml:space="preserve">such as </w:t>
      </w:r>
      <w:r w:rsidR="00AD1902" w:rsidRPr="00AC048F">
        <w:rPr>
          <w:lang w:val="en-AU"/>
        </w:rPr>
        <w:t>schooling, sociali</w:t>
      </w:r>
      <w:r w:rsidR="006E03BD" w:rsidRPr="00AC048F">
        <w:rPr>
          <w:lang w:val="en-AU"/>
        </w:rPr>
        <w:t>s</w:t>
      </w:r>
      <w:r w:rsidR="00AD1902" w:rsidRPr="00AC048F">
        <w:rPr>
          <w:lang w:val="en-AU"/>
        </w:rPr>
        <w:t>ing</w:t>
      </w:r>
      <w:r w:rsidR="006E03BD" w:rsidRPr="00AC048F">
        <w:rPr>
          <w:lang w:val="en-AU"/>
        </w:rPr>
        <w:t xml:space="preserve"> and</w:t>
      </w:r>
      <w:r w:rsidR="00AD1902" w:rsidRPr="00AC048F">
        <w:rPr>
          <w:lang w:val="en-AU"/>
        </w:rPr>
        <w:t xml:space="preserve"> cultural differences</w:t>
      </w:r>
      <w:r w:rsidR="006E03BD" w:rsidRPr="00AC048F">
        <w:rPr>
          <w:lang w:val="en-AU"/>
        </w:rPr>
        <w:t>,</w:t>
      </w:r>
      <w:r w:rsidR="00AD1902" w:rsidRPr="00AC048F">
        <w:rPr>
          <w:lang w:val="en-AU"/>
        </w:rPr>
        <w:t xml:space="preserve"> and how it helped them view life from different angles and be more appreciative</w:t>
      </w:r>
      <w:r w:rsidR="00FB40AB">
        <w:rPr>
          <w:lang w:val="en-AU"/>
        </w:rPr>
        <w:t xml:space="preserve"> of what they have in Australia and opportunities available for them</w:t>
      </w:r>
      <w:r w:rsidR="0078643F">
        <w:rPr>
          <w:lang w:val="en-AU"/>
        </w:rPr>
        <w:t>.</w:t>
      </w:r>
    </w:p>
    <w:p w14:paraId="26A2DDF0" w14:textId="3079E7DB" w:rsidR="003227FF" w:rsidRPr="00AC048F" w:rsidRDefault="006E03BD" w:rsidP="00E23047">
      <w:pPr>
        <w:pStyle w:val="VCAAbullet"/>
        <w:rPr>
          <w:lang w:val="en-AU"/>
        </w:rPr>
      </w:pPr>
      <w:r w:rsidRPr="00AC048F">
        <w:rPr>
          <w:lang w:val="en-AU"/>
        </w:rPr>
        <w:t xml:space="preserve">clarified, elaborated on and defended ideas and opinions. </w:t>
      </w:r>
      <w:r w:rsidR="00C44590" w:rsidRPr="00AC048F">
        <w:rPr>
          <w:lang w:val="en-AU"/>
        </w:rPr>
        <w:t xml:space="preserve">Students showed the ability to interact effectively with assessors, using repair-strategy phrases </w:t>
      </w:r>
      <w:r w:rsidR="005D0E21" w:rsidRPr="00AC048F">
        <w:rPr>
          <w:lang w:val="en-AU"/>
        </w:rPr>
        <w:t xml:space="preserve">where necessary, </w:t>
      </w:r>
      <w:r w:rsidR="00C44590" w:rsidRPr="00AC048F">
        <w:rPr>
          <w:lang w:val="en-AU"/>
        </w:rPr>
        <w:t>such as ‘Could you repeat your question, please?’, ‘You probably know that …’ and ‘You may not agree with me but I think …’</w:t>
      </w:r>
    </w:p>
    <w:p w14:paraId="1C5DAB54" w14:textId="2CCB0210" w:rsidR="00FA0155" w:rsidRPr="00AC048F" w:rsidRDefault="005D0E21" w:rsidP="00E23047">
      <w:pPr>
        <w:pStyle w:val="VCAAbullet"/>
        <w:rPr>
          <w:lang w:val="en-AU"/>
        </w:rPr>
      </w:pPr>
      <w:r w:rsidRPr="00AC048F">
        <w:rPr>
          <w:lang w:val="en-AU"/>
        </w:rPr>
        <w:t xml:space="preserve">used appropriate </w:t>
      </w:r>
      <w:r w:rsidR="00E23047" w:rsidRPr="00AC048F">
        <w:rPr>
          <w:lang w:val="en-AU"/>
        </w:rPr>
        <w:t>vocabulary</w:t>
      </w:r>
      <w:r w:rsidRPr="00AC048F">
        <w:rPr>
          <w:lang w:val="en-AU"/>
        </w:rPr>
        <w:t xml:space="preserve">. </w:t>
      </w:r>
      <w:r w:rsidR="00C30D75" w:rsidRPr="00AC048F">
        <w:rPr>
          <w:lang w:val="en-AU"/>
        </w:rPr>
        <w:t>Students who did well used descriptive language (</w:t>
      </w:r>
      <w:r w:rsidRPr="00AC048F">
        <w:rPr>
          <w:lang w:val="en-AU"/>
        </w:rPr>
        <w:t>e.g.</w:t>
      </w:r>
      <w:r w:rsidR="00C30D75" w:rsidRPr="00AC048F">
        <w:rPr>
          <w:lang w:val="en-AU"/>
        </w:rPr>
        <w:t xml:space="preserve"> adjectives and nouns in </w:t>
      </w:r>
      <w:r w:rsidRPr="00AC048F">
        <w:rPr>
          <w:lang w:val="en-AU"/>
        </w:rPr>
        <w:t xml:space="preserve">their </w:t>
      </w:r>
      <w:r w:rsidR="00C30D75" w:rsidRPr="00AC048F">
        <w:rPr>
          <w:lang w:val="en-AU"/>
        </w:rPr>
        <w:t xml:space="preserve">correct form) and </w:t>
      </w:r>
      <w:r w:rsidRPr="00AC048F">
        <w:rPr>
          <w:lang w:val="en-AU"/>
        </w:rPr>
        <w:t xml:space="preserve">authentic </w:t>
      </w:r>
      <w:r w:rsidR="00C30D75" w:rsidRPr="00AC048F">
        <w:rPr>
          <w:lang w:val="en-AU"/>
        </w:rPr>
        <w:t>expressions (</w:t>
      </w:r>
      <w:r w:rsidRPr="00AC048F">
        <w:rPr>
          <w:lang w:val="en-AU"/>
        </w:rPr>
        <w:t xml:space="preserve">as used by </w:t>
      </w:r>
      <w:r w:rsidR="00C30D75" w:rsidRPr="00AC048F">
        <w:rPr>
          <w:lang w:val="en-AU"/>
        </w:rPr>
        <w:t>native speakers</w:t>
      </w:r>
      <w:r w:rsidRPr="00AC048F">
        <w:rPr>
          <w:lang w:val="en-AU"/>
        </w:rPr>
        <w:t>) accurately</w:t>
      </w:r>
      <w:r w:rsidR="00C30D75" w:rsidRPr="00AC048F">
        <w:rPr>
          <w:lang w:val="en-AU"/>
        </w:rPr>
        <w:t xml:space="preserve">. These students had a significant bank of vocabulary they could manipulate and use in grammatically correct </w:t>
      </w:r>
      <w:r w:rsidR="00FA0155" w:rsidRPr="00AC048F">
        <w:rPr>
          <w:lang w:val="en-AU"/>
        </w:rPr>
        <w:t>structures</w:t>
      </w:r>
      <w:r w:rsidR="0078643F">
        <w:rPr>
          <w:lang w:val="en-AU"/>
        </w:rPr>
        <w:t>.</w:t>
      </w:r>
    </w:p>
    <w:p w14:paraId="0FE4F957" w14:textId="372C6E18" w:rsidR="007D42F8" w:rsidRPr="00AC048F" w:rsidRDefault="00FA0155" w:rsidP="00E23047">
      <w:pPr>
        <w:pStyle w:val="VCAAbullet"/>
        <w:rPr>
          <w:lang w:val="en-AU"/>
        </w:rPr>
      </w:pPr>
      <w:r w:rsidRPr="00AC048F">
        <w:rPr>
          <w:lang w:val="en-AU"/>
        </w:rPr>
        <w:t>used appropriate grammar and sentence structures.</w:t>
      </w:r>
      <w:r w:rsidR="00D51FA4" w:rsidRPr="00AC048F">
        <w:rPr>
          <w:lang w:val="en-AU"/>
        </w:rPr>
        <w:t xml:space="preserve"> </w:t>
      </w:r>
      <w:r w:rsidR="00EA6BB4" w:rsidRPr="00AC048F">
        <w:rPr>
          <w:lang w:val="en-AU"/>
        </w:rPr>
        <w:t xml:space="preserve">The conversations that scored highly demonstrated sophisticated sentence structures, a broad range of vocabulary and </w:t>
      </w:r>
      <w:r w:rsidRPr="00AC048F">
        <w:rPr>
          <w:lang w:val="en-AU"/>
        </w:rPr>
        <w:t xml:space="preserve">grammar that was correct in tense, mood and aspect. </w:t>
      </w:r>
      <w:r w:rsidR="00EA6BB4" w:rsidRPr="00AC048F">
        <w:rPr>
          <w:lang w:val="en-AU"/>
        </w:rPr>
        <w:t xml:space="preserve">Among </w:t>
      </w:r>
      <w:r w:rsidRPr="00AC048F">
        <w:rPr>
          <w:lang w:val="en-AU"/>
        </w:rPr>
        <w:t xml:space="preserve">the </w:t>
      </w:r>
      <w:r w:rsidR="00EA6BB4" w:rsidRPr="00AC048F">
        <w:rPr>
          <w:lang w:val="en-AU"/>
        </w:rPr>
        <w:t xml:space="preserve">strong points was </w:t>
      </w:r>
      <w:r w:rsidRPr="00AC048F">
        <w:rPr>
          <w:lang w:val="en-AU"/>
        </w:rPr>
        <w:t xml:space="preserve">the </w:t>
      </w:r>
      <w:r w:rsidR="00EA6BB4" w:rsidRPr="00AC048F">
        <w:rPr>
          <w:lang w:val="en-AU"/>
        </w:rPr>
        <w:t>usage of sophisticated vocabulary and structures such as будући да сам још млада (</w:t>
      </w:r>
      <w:r w:rsidR="00C34036">
        <w:rPr>
          <w:lang w:val="en-AU"/>
        </w:rPr>
        <w:t>‘</w:t>
      </w:r>
      <w:r w:rsidR="00EA6BB4" w:rsidRPr="00AC048F">
        <w:rPr>
          <w:lang w:val="en-AU"/>
        </w:rPr>
        <w:t>being so young</w:t>
      </w:r>
      <w:r w:rsidR="00C34036">
        <w:rPr>
          <w:lang w:val="en-AU"/>
        </w:rPr>
        <w:t>’</w:t>
      </w:r>
      <w:r w:rsidR="00EA6BB4" w:rsidRPr="00AC048F">
        <w:rPr>
          <w:lang w:val="en-AU"/>
        </w:rPr>
        <w:t>) and expressions such as у здравом телу здрав дух (</w:t>
      </w:r>
      <w:r w:rsidR="00C34036">
        <w:rPr>
          <w:lang w:val="en-AU"/>
        </w:rPr>
        <w:t>‘</w:t>
      </w:r>
      <w:r w:rsidR="00FB40AB">
        <w:rPr>
          <w:lang w:val="en-AU"/>
        </w:rPr>
        <w:t>healthy mind in a healthy body</w:t>
      </w:r>
      <w:r w:rsidR="00C34036">
        <w:rPr>
          <w:lang w:val="en-AU"/>
        </w:rPr>
        <w:t>’</w:t>
      </w:r>
      <w:r w:rsidR="00EA6BB4" w:rsidRPr="00AC048F">
        <w:rPr>
          <w:lang w:val="en-AU"/>
        </w:rPr>
        <w:t>), and the ability to structure the answer using linking words such as пре свега (</w:t>
      </w:r>
      <w:r w:rsidR="00C34036">
        <w:rPr>
          <w:lang w:val="en-AU"/>
        </w:rPr>
        <w:t>‘</w:t>
      </w:r>
      <w:r w:rsidR="00EA6BB4" w:rsidRPr="00AC048F">
        <w:rPr>
          <w:lang w:val="en-AU"/>
        </w:rPr>
        <w:t>first of all</w:t>
      </w:r>
      <w:r w:rsidR="00C34036">
        <w:rPr>
          <w:lang w:val="en-AU"/>
        </w:rPr>
        <w:t>’</w:t>
      </w:r>
      <w:r w:rsidR="00EA6BB4" w:rsidRPr="00AC048F">
        <w:rPr>
          <w:lang w:val="en-AU"/>
        </w:rPr>
        <w:t>)</w:t>
      </w:r>
      <w:r w:rsidR="0078643F">
        <w:rPr>
          <w:lang w:val="en-AU"/>
        </w:rPr>
        <w:t xml:space="preserve"> and</w:t>
      </w:r>
      <w:r w:rsidR="00EA6BB4" w:rsidRPr="00AC048F">
        <w:rPr>
          <w:lang w:val="en-AU"/>
        </w:rPr>
        <w:t xml:space="preserve"> осим тога (</w:t>
      </w:r>
      <w:r w:rsidR="00C34036">
        <w:rPr>
          <w:lang w:val="en-AU"/>
        </w:rPr>
        <w:t>‘</w:t>
      </w:r>
      <w:r w:rsidR="00EA6BB4" w:rsidRPr="00AC048F">
        <w:rPr>
          <w:lang w:val="en-AU"/>
        </w:rPr>
        <w:t>besides</w:t>
      </w:r>
      <w:r w:rsidR="00C34036">
        <w:rPr>
          <w:lang w:val="en-AU"/>
        </w:rPr>
        <w:t>’</w:t>
      </w:r>
      <w:r w:rsidR="00EA6BB4" w:rsidRPr="00AC048F">
        <w:rPr>
          <w:lang w:val="en-AU"/>
        </w:rPr>
        <w:t>)</w:t>
      </w:r>
      <w:r w:rsidR="0078643F">
        <w:rPr>
          <w:lang w:val="en-AU"/>
        </w:rPr>
        <w:t>.</w:t>
      </w:r>
    </w:p>
    <w:p w14:paraId="5E5D4DEE" w14:textId="0E79D1A8" w:rsidR="005D774F" w:rsidRPr="00B926FA" w:rsidRDefault="00FA0155" w:rsidP="00B926FA">
      <w:pPr>
        <w:pStyle w:val="VCAAbullet"/>
        <w:rPr>
          <w:lang w:val="en-AU"/>
        </w:rPr>
      </w:pPr>
      <w:r w:rsidRPr="00AC048F">
        <w:rPr>
          <w:lang w:val="en-AU"/>
        </w:rPr>
        <w:t>used appropriate expression, including pronunciation, intonation, stress and tempo.</w:t>
      </w:r>
      <w:r w:rsidR="00D51FA4" w:rsidRPr="00AC048F">
        <w:rPr>
          <w:lang w:val="en-AU"/>
        </w:rPr>
        <w:t xml:space="preserve"> </w:t>
      </w:r>
      <w:r w:rsidR="00C30D75" w:rsidRPr="00AC048F">
        <w:rPr>
          <w:lang w:val="en-AU"/>
        </w:rPr>
        <w:t xml:space="preserve">Students demonstrated that </w:t>
      </w:r>
      <w:r w:rsidRPr="00AC048F">
        <w:rPr>
          <w:lang w:val="en-AU"/>
        </w:rPr>
        <w:t xml:space="preserve">being well </w:t>
      </w:r>
      <w:r w:rsidR="00C30D75" w:rsidRPr="00AC048F">
        <w:rPr>
          <w:lang w:val="en-AU"/>
        </w:rPr>
        <w:t>prepared led to fl</w:t>
      </w:r>
      <w:r w:rsidRPr="00AC048F">
        <w:rPr>
          <w:lang w:val="en-AU"/>
        </w:rPr>
        <w:t>a</w:t>
      </w:r>
      <w:r w:rsidR="00C30D75" w:rsidRPr="00AC048F">
        <w:rPr>
          <w:lang w:val="en-AU"/>
        </w:rPr>
        <w:t>wless intonation, stress and pronunciation</w:t>
      </w:r>
      <w:r w:rsidRPr="00AC048F">
        <w:rPr>
          <w:lang w:val="en-AU"/>
        </w:rPr>
        <w:t xml:space="preserve">. The more students </w:t>
      </w:r>
      <w:r w:rsidR="004B5507" w:rsidRPr="00AC048F">
        <w:rPr>
          <w:lang w:val="en-AU"/>
        </w:rPr>
        <w:t>practi</w:t>
      </w:r>
      <w:r w:rsidR="0078643F">
        <w:rPr>
          <w:lang w:val="en-AU"/>
        </w:rPr>
        <w:t>s</w:t>
      </w:r>
      <w:r w:rsidR="004B5507" w:rsidRPr="00AC048F">
        <w:rPr>
          <w:lang w:val="en-AU"/>
        </w:rPr>
        <w:t>e</w:t>
      </w:r>
      <w:r w:rsidR="0078643F">
        <w:rPr>
          <w:lang w:val="en-AU"/>
        </w:rPr>
        <w:t>,</w:t>
      </w:r>
      <w:r w:rsidR="004B5507" w:rsidRPr="00AC048F">
        <w:rPr>
          <w:lang w:val="en-AU"/>
        </w:rPr>
        <w:t xml:space="preserve"> </w:t>
      </w:r>
      <w:r w:rsidRPr="00AC048F">
        <w:rPr>
          <w:lang w:val="en-AU"/>
        </w:rPr>
        <w:t>the</w:t>
      </w:r>
      <w:r w:rsidR="006D5B03" w:rsidRPr="00AC048F">
        <w:rPr>
          <w:lang w:val="en-AU"/>
        </w:rPr>
        <w:t xml:space="preserve"> </w:t>
      </w:r>
      <w:r w:rsidR="007E55AC" w:rsidRPr="00AC048F">
        <w:rPr>
          <w:lang w:val="en-AU"/>
        </w:rPr>
        <w:t>better</w:t>
      </w:r>
      <w:r w:rsidR="004B5507" w:rsidRPr="00AC048F">
        <w:rPr>
          <w:lang w:val="en-AU"/>
        </w:rPr>
        <w:t xml:space="preserve"> </w:t>
      </w:r>
      <w:r w:rsidRPr="00AC048F">
        <w:rPr>
          <w:lang w:val="en-AU"/>
        </w:rPr>
        <w:t xml:space="preserve">the </w:t>
      </w:r>
      <w:r w:rsidR="004B5507" w:rsidRPr="00AC048F">
        <w:rPr>
          <w:lang w:val="en-AU"/>
        </w:rPr>
        <w:t>outcomes</w:t>
      </w:r>
      <w:r w:rsidR="0078643F">
        <w:rPr>
          <w:lang w:val="en-AU"/>
        </w:rPr>
        <w:t xml:space="preserve">. </w:t>
      </w:r>
      <w:r w:rsidR="004B5507" w:rsidRPr="00B926FA">
        <w:rPr>
          <w:lang w:val="en-AU"/>
        </w:rPr>
        <w:t>Well</w:t>
      </w:r>
      <w:r w:rsidR="0078643F">
        <w:rPr>
          <w:lang w:val="en-AU"/>
        </w:rPr>
        <w:t>-</w:t>
      </w:r>
      <w:r w:rsidR="004B5507" w:rsidRPr="00B926FA">
        <w:rPr>
          <w:lang w:val="en-AU"/>
        </w:rPr>
        <w:t xml:space="preserve">prepared students were able to clarify, elaborate </w:t>
      </w:r>
      <w:r w:rsidR="0078643F">
        <w:rPr>
          <w:lang w:val="en-AU"/>
        </w:rPr>
        <w:t xml:space="preserve">on </w:t>
      </w:r>
      <w:r w:rsidR="004B5507" w:rsidRPr="00B926FA">
        <w:rPr>
          <w:lang w:val="en-AU"/>
        </w:rPr>
        <w:t xml:space="preserve">and extend the conversation when needed with an excellent range of vocabulary and content. </w:t>
      </w:r>
      <w:r w:rsidRPr="00B926FA">
        <w:rPr>
          <w:lang w:val="en-AU"/>
        </w:rPr>
        <w:t xml:space="preserve">They </w:t>
      </w:r>
      <w:r w:rsidR="004B5507" w:rsidRPr="00B926FA">
        <w:rPr>
          <w:lang w:val="en-AU"/>
        </w:rPr>
        <w:t>respond</w:t>
      </w:r>
      <w:r w:rsidRPr="00B926FA">
        <w:rPr>
          <w:lang w:val="en-AU"/>
        </w:rPr>
        <w:t>ed</w:t>
      </w:r>
      <w:r w:rsidR="004B5507" w:rsidRPr="00B926FA">
        <w:rPr>
          <w:lang w:val="en-AU"/>
        </w:rPr>
        <w:t xml:space="preserve"> readily and spontaneously, without requiring prompting from the assessors</w:t>
      </w:r>
      <w:r w:rsidRPr="00B926FA">
        <w:rPr>
          <w:lang w:val="en-AU"/>
        </w:rPr>
        <w:t>,</w:t>
      </w:r>
      <w:r w:rsidR="004B5507" w:rsidRPr="00B926FA">
        <w:rPr>
          <w:lang w:val="en-AU"/>
        </w:rPr>
        <w:t xml:space="preserve"> and adopt</w:t>
      </w:r>
      <w:r w:rsidRPr="00B926FA">
        <w:rPr>
          <w:lang w:val="en-AU"/>
        </w:rPr>
        <w:t>ed</w:t>
      </w:r>
      <w:r w:rsidR="004B5507" w:rsidRPr="00B926FA">
        <w:rPr>
          <w:lang w:val="en-AU"/>
        </w:rPr>
        <w:t xml:space="preserve"> effective repair strategies to enable a smooth flow of the conversation.</w:t>
      </w:r>
    </w:p>
    <w:p w14:paraId="2A1DB7B8" w14:textId="35504C9F" w:rsidR="00E045AA" w:rsidRPr="00AC048F" w:rsidRDefault="000D2CF4" w:rsidP="000D2CF4">
      <w:pPr>
        <w:pStyle w:val="VCAAHeading2"/>
        <w:rPr>
          <w:lang w:val="en-AU"/>
        </w:rPr>
      </w:pPr>
      <w:r w:rsidRPr="00AC048F">
        <w:rPr>
          <w:lang w:val="en-AU"/>
        </w:rPr>
        <w:lastRenderedPageBreak/>
        <w:t>A</w:t>
      </w:r>
      <w:r w:rsidR="00E045AA" w:rsidRPr="00AC048F">
        <w:rPr>
          <w:lang w:val="en-AU"/>
        </w:rPr>
        <w:t>reas for improvement</w:t>
      </w:r>
    </w:p>
    <w:p w14:paraId="7B454D7F" w14:textId="3E5768EA" w:rsidR="000D2CF4" w:rsidRPr="00AC048F" w:rsidRDefault="000D2CF4" w:rsidP="000D2CF4">
      <w:pPr>
        <w:pStyle w:val="VCAAbody"/>
        <w:rPr>
          <w:lang w:val="en-AU"/>
        </w:rPr>
      </w:pPr>
      <w:r w:rsidRPr="00AC048F">
        <w:rPr>
          <w:lang w:val="en-AU"/>
        </w:rPr>
        <w:t>In preparing for this exam, students could:</w:t>
      </w:r>
    </w:p>
    <w:p w14:paraId="230D1569" w14:textId="09447F17" w:rsidR="000D2CF4" w:rsidRPr="00AC048F" w:rsidRDefault="000D2CF4" w:rsidP="00C255BF">
      <w:pPr>
        <w:pStyle w:val="VCAAbullet"/>
        <w:rPr>
          <w:lang w:val="en-AU"/>
        </w:rPr>
      </w:pPr>
      <w:r w:rsidRPr="00AC048F">
        <w:rPr>
          <w:lang w:val="en-AU"/>
        </w:rPr>
        <w:t>practise answering a range of questions to be able to advance the conversation</w:t>
      </w:r>
      <w:r w:rsidR="00D51FA4" w:rsidRPr="00AC048F">
        <w:rPr>
          <w:lang w:val="en-AU"/>
        </w:rPr>
        <w:t xml:space="preserve">. </w:t>
      </w:r>
      <w:r w:rsidR="004B5507" w:rsidRPr="00AC048F">
        <w:rPr>
          <w:lang w:val="en-AU"/>
        </w:rPr>
        <w:t xml:space="preserve">Better understanding of the language </w:t>
      </w:r>
      <w:r w:rsidR="00D51FA4" w:rsidRPr="00AC048F">
        <w:rPr>
          <w:lang w:val="en-AU"/>
        </w:rPr>
        <w:t>will help students t</w:t>
      </w:r>
      <w:r w:rsidR="004B5507" w:rsidRPr="00AC048F">
        <w:rPr>
          <w:lang w:val="en-AU"/>
        </w:rPr>
        <w:t xml:space="preserve">o converse without needing a lot of support from assessors. </w:t>
      </w:r>
      <w:r w:rsidR="00D51FA4" w:rsidRPr="00AC048F">
        <w:rPr>
          <w:lang w:val="en-AU"/>
        </w:rPr>
        <w:t xml:space="preserve">Students are advised to </w:t>
      </w:r>
      <w:r w:rsidR="004B5507" w:rsidRPr="00AC048F">
        <w:rPr>
          <w:lang w:val="en-AU"/>
        </w:rPr>
        <w:t>us</w:t>
      </w:r>
      <w:r w:rsidR="00D51FA4" w:rsidRPr="00AC048F">
        <w:rPr>
          <w:lang w:val="en-AU"/>
        </w:rPr>
        <w:t>e</w:t>
      </w:r>
      <w:r w:rsidR="004B5507" w:rsidRPr="00AC048F">
        <w:rPr>
          <w:lang w:val="en-AU"/>
        </w:rPr>
        <w:t xml:space="preserve"> lead-in statements that respond directly to the assessors’ questions</w:t>
      </w:r>
      <w:r w:rsidR="00D51FA4" w:rsidRPr="00AC048F">
        <w:rPr>
          <w:lang w:val="en-AU"/>
        </w:rPr>
        <w:t xml:space="preserve"> and to </w:t>
      </w:r>
      <w:r w:rsidR="004B5507" w:rsidRPr="00AC048F">
        <w:rPr>
          <w:lang w:val="en-AU"/>
        </w:rPr>
        <w:t>expand on the conversation instead of waiting for the assessors’ next question</w:t>
      </w:r>
      <w:r w:rsidR="00D51FA4" w:rsidRPr="00AC048F">
        <w:rPr>
          <w:lang w:val="en-AU"/>
        </w:rPr>
        <w:t>.</w:t>
      </w:r>
    </w:p>
    <w:p w14:paraId="56722E62" w14:textId="6B72E3B2" w:rsidR="00D51FA4" w:rsidRPr="00AC048F" w:rsidRDefault="000D2CF4" w:rsidP="00E23047">
      <w:pPr>
        <w:pStyle w:val="VCAAbullet"/>
        <w:rPr>
          <w:lang w:val="en-AU"/>
        </w:rPr>
      </w:pPr>
      <w:r w:rsidRPr="00AC048F">
        <w:rPr>
          <w:lang w:val="en-AU"/>
        </w:rPr>
        <w:t xml:space="preserve">build confidence through practising interactions in the language assessed. It was </w:t>
      </w:r>
      <w:r w:rsidR="00E23047" w:rsidRPr="00AC048F">
        <w:rPr>
          <w:lang w:val="en-AU"/>
        </w:rPr>
        <w:t>evident</w:t>
      </w:r>
      <w:r w:rsidRPr="00AC048F">
        <w:rPr>
          <w:lang w:val="en-AU"/>
        </w:rPr>
        <w:t xml:space="preserve"> that s</w:t>
      </w:r>
      <w:r w:rsidR="007D7F35" w:rsidRPr="00AC048F">
        <w:rPr>
          <w:lang w:val="en-AU"/>
        </w:rPr>
        <w:t xml:space="preserve">tudents who </w:t>
      </w:r>
      <w:r w:rsidRPr="00AC048F">
        <w:rPr>
          <w:lang w:val="en-AU"/>
        </w:rPr>
        <w:t xml:space="preserve">had </w:t>
      </w:r>
      <w:r w:rsidR="007D7F35" w:rsidRPr="00AC048F">
        <w:rPr>
          <w:lang w:val="en-AU"/>
        </w:rPr>
        <w:t>prepar</w:t>
      </w:r>
      <w:r w:rsidRPr="00AC048F">
        <w:rPr>
          <w:lang w:val="en-AU"/>
        </w:rPr>
        <w:t>ed</w:t>
      </w:r>
      <w:r w:rsidR="007D7F35" w:rsidRPr="00AC048F">
        <w:rPr>
          <w:lang w:val="en-AU"/>
        </w:rPr>
        <w:t xml:space="preserve"> thoroughly, </w:t>
      </w:r>
      <w:r w:rsidRPr="00AC048F">
        <w:rPr>
          <w:lang w:val="en-AU"/>
        </w:rPr>
        <w:t>r</w:t>
      </w:r>
      <w:r w:rsidR="007D7F35" w:rsidRPr="00AC048F">
        <w:rPr>
          <w:lang w:val="en-AU"/>
        </w:rPr>
        <w:t xml:space="preserve">egardless of their language abilities, performed well and with confidence, as they </w:t>
      </w:r>
      <w:r w:rsidRPr="00AC048F">
        <w:rPr>
          <w:lang w:val="en-AU"/>
        </w:rPr>
        <w:t xml:space="preserve">had </w:t>
      </w:r>
      <w:r w:rsidR="007D7F35" w:rsidRPr="00AC048F">
        <w:rPr>
          <w:lang w:val="en-AU"/>
        </w:rPr>
        <w:t>buil</w:t>
      </w:r>
      <w:r w:rsidRPr="00AC048F">
        <w:rPr>
          <w:lang w:val="en-AU"/>
        </w:rPr>
        <w:t>t</w:t>
      </w:r>
      <w:r w:rsidR="007D7F35" w:rsidRPr="00AC048F">
        <w:rPr>
          <w:lang w:val="en-AU"/>
        </w:rPr>
        <w:t xml:space="preserve"> and used their knowledge and language skills over a period of time. </w:t>
      </w:r>
    </w:p>
    <w:p w14:paraId="0F8AB6A6" w14:textId="66F1C998" w:rsidR="00D51FA4" w:rsidRPr="00AC048F" w:rsidRDefault="00D51FA4" w:rsidP="00E23047">
      <w:pPr>
        <w:pStyle w:val="VCAAbullet"/>
        <w:rPr>
          <w:lang w:val="en-AU"/>
        </w:rPr>
      </w:pPr>
      <w:r w:rsidRPr="00AC048F">
        <w:rPr>
          <w:lang w:val="en-AU" w:eastAsia="en-AU"/>
        </w:rPr>
        <w:t>practise using repair strategies to advance the conversation when needed,</w:t>
      </w:r>
      <w:r w:rsidRPr="00AC048F">
        <w:rPr>
          <w:lang w:val="en-AU"/>
        </w:rPr>
        <w:t xml:space="preserve"> such as correcting themselves after a mistake. Students should also a</w:t>
      </w:r>
      <w:r w:rsidR="00A533F3" w:rsidRPr="00AC048F">
        <w:rPr>
          <w:lang w:val="en-AU"/>
        </w:rPr>
        <w:t xml:space="preserve">void lapsing into English when unsure of </w:t>
      </w:r>
      <w:r w:rsidRPr="00AC048F">
        <w:rPr>
          <w:lang w:val="en-AU"/>
        </w:rPr>
        <w:t xml:space="preserve">the </w:t>
      </w:r>
      <w:r w:rsidR="00A533F3" w:rsidRPr="00AC048F">
        <w:rPr>
          <w:lang w:val="en-AU"/>
        </w:rPr>
        <w:t>expression in Serbian</w:t>
      </w:r>
      <w:r w:rsidR="0078643F">
        <w:rPr>
          <w:lang w:val="en-AU"/>
        </w:rPr>
        <w:t>, saying,</w:t>
      </w:r>
      <w:r w:rsidR="0078643F" w:rsidRPr="00AC048F">
        <w:rPr>
          <w:lang w:val="en-AU"/>
        </w:rPr>
        <w:t xml:space="preserve"> </w:t>
      </w:r>
      <w:r w:rsidRPr="00AC048F">
        <w:rPr>
          <w:lang w:val="en-AU"/>
        </w:rPr>
        <w:t>for example</w:t>
      </w:r>
      <w:r w:rsidR="00A533F3" w:rsidRPr="00AC048F">
        <w:rPr>
          <w:lang w:val="en-AU"/>
        </w:rPr>
        <w:t>: Желела бих да студирам на Monash University (</w:t>
      </w:r>
      <w:r w:rsidR="00FB40AB">
        <w:rPr>
          <w:lang w:val="en-AU"/>
        </w:rPr>
        <w:t xml:space="preserve">instead of </w:t>
      </w:r>
      <w:r w:rsidR="00FB40AB">
        <w:rPr>
          <w:lang w:val="sr-Cyrl-RS"/>
        </w:rPr>
        <w:t xml:space="preserve">Желела бих да студирам на </w:t>
      </w:r>
      <w:r w:rsidR="00A533F3" w:rsidRPr="00AC048F">
        <w:rPr>
          <w:lang w:val="en-AU"/>
        </w:rPr>
        <w:t xml:space="preserve">Монаш универзитету), </w:t>
      </w:r>
      <w:r w:rsidR="0078643F">
        <w:rPr>
          <w:lang w:val="en-AU"/>
        </w:rPr>
        <w:t xml:space="preserve">or </w:t>
      </w:r>
      <w:r w:rsidR="00A533F3" w:rsidRPr="00AC048F">
        <w:rPr>
          <w:lang w:val="en-AU"/>
        </w:rPr>
        <w:t>family law (</w:t>
      </w:r>
      <w:r w:rsidR="00FB40AB">
        <w:rPr>
          <w:lang w:val="en-AU"/>
        </w:rPr>
        <w:t xml:space="preserve">instead of </w:t>
      </w:r>
      <w:r w:rsidR="00A533F3" w:rsidRPr="00AC048F">
        <w:rPr>
          <w:lang w:val="en-AU"/>
        </w:rPr>
        <w:t>породично право)</w:t>
      </w:r>
    </w:p>
    <w:p w14:paraId="1EAB0A3A" w14:textId="158C2318" w:rsidR="00067030" w:rsidRPr="00AC048F" w:rsidRDefault="00D51FA4" w:rsidP="00E23047">
      <w:pPr>
        <w:pStyle w:val="VCAAbullet"/>
        <w:rPr>
          <w:lang w:val="en-AU"/>
        </w:rPr>
      </w:pPr>
      <w:r w:rsidRPr="00AC048F">
        <w:rPr>
          <w:lang w:val="en-AU" w:eastAsia="en-AU"/>
        </w:rPr>
        <w:t xml:space="preserve">build vocabulary specific to the student’s personal world </w:t>
      </w:r>
      <w:r w:rsidRPr="00AC048F">
        <w:rPr>
          <w:lang w:val="en-AU"/>
        </w:rPr>
        <w:t>and their interactions with the language and culture as learners</w:t>
      </w:r>
      <w:r w:rsidR="00067030" w:rsidRPr="00AC048F">
        <w:rPr>
          <w:lang w:val="en-AU"/>
        </w:rPr>
        <w:t xml:space="preserve">. </w:t>
      </w:r>
      <w:r w:rsidR="0082215E" w:rsidRPr="00AC048F">
        <w:rPr>
          <w:lang w:val="en-AU"/>
        </w:rPr>
        <w:t xml:space="preserve">Students should </w:t>
      </w:r>
      <w:r w:rsidR="00A533F3" w:rsidRPr="00AC048F">
        <w:rPr>
          <w:lang w:val="en-AU"/>
        </w:rPr>
        <w:t>be familiar</w:t>
      </w:r>
      <w:r w:rsidR="0082215E" w:rsidRPr="00AC048F">
        <w:rPr>
          <w:lang w:val="en-AU"/>
        </w:rPr>
        <w:t xml:space="preserve"> and comfortable with words that are often used in conversation </w:t>
      </w:r>
      <w:r w:rsidR="00A00DBB" w:rsidRPr="00AC048F">
        <w:rPr>
          <w:lang w:val="en-AU"/>
        </w:rPr>
        <w:t xml:space="preserve">on different topics </w:t>
      </w:r>
      <w:r w:rsidR="0082215E" w:rsidRPr="00AC048F">
        <w:rPr>
          <w:lang w:val="en-AU"/>
        </w:rPr>
        <w:t>such as aspirations, hobbies and family life</w:t>
      </w:r>
      <w:r w:rsidR="00067030" w:rsidRPr="00AC048F">
        <w:rPr>
          <w:lang w:val="en-AU"/>
        </w:rPr>
        <w:t>.</w:t>
      </w:r>
    </w:p>
    <w:p w14:paraId="47D2C5EB" w14:textId="64CFB4AB" w:rsidR="0082215E" w:rsidRPr="00AC048F" w:rsidRDefault="00067030" w:rsidP="00C255BF">
      <w:pPr>
        <w:pStyle w:val="VCAAbullet"/>
        <w:rPr>
          <w:lang w:val="en-AU"/>
        </w:rPr>
      </w:pPr>
      <w:r w:rsidRPr="00AC048F">
        <w:rPr>
          <w:lang w:val="en-AU" w:eastAsia="en-AU"/>
        </w:rPr>
        <w:t>practi</w:t>
      </w:r>
      <w:r w:rsidR="0078643F">
        <w:rPr>
          <w:lang w:val="en-AU" w:eastAsia="en-AU"/>
        </w:rPr>
        <w:t>s</w:t>
      </w:r>
      <w:r w:rsidRPr="00AC048F">
        <w:rPr>
          <w:lang w:val="en-AU" w:eastAsia="en-AU"/>
        </w:rPr>
        <w:t xml:space="preserve">e pronunciation, intonation and stress and tempo. </w:t>
      </w:r>
      <w:r w:rsidR="0082215E" w:rsidRPr="00AC048F">
        <w:rPr>
          <w:lang w:val="en-AU"/>
        </w:rPr>
        <w:t>Students need to practis</w:t>
      </w:r>
      <w:r w:rsidRPr="00AC048F">
        <w:rPr>
          <w:lang w:val="en-AU"/>
        </w:rPr>
        <w:t>e</w:t>
      </w:r>
      <w:r w:rsidR="0082215E" w:rsidRPr="00AC048F">
        <w:rPr>
          <w:lang w:val="en-AU"/>
        </w:rPr>
        <w:t xml:space="preserve"> speaking in the Serbian language and listening more to authentic Serbian speech, such as on radio and TV</w:t>
      </w:r>
      <w:r w:rsidRPr="00AC048F">
        <w:rPr>
          <w:lang w:val="en-AU"/>
        </w:rPr>
        <w:t>.</w:t>
      </w:r>
    </w:p>
    <w:p w14:paraId="1F6FDB8A" w14:textId="43411DB2" w:rsidR="00D74721" w:rsidRPr="00AC048F" w:rsidRDefault="00D74721" w:rsidP="00C255BF">
      <w:pPr>
        <w:pStyle w:val="VCAAHeading1"/>
        <w:rPr>
          <w:lang w:val="en-AU"/>
        </w:rPr>
      </w:pPr>
      <w:r w:rsidRPr="00AC048F">
        <w:rPr>
          <w:lang w:val="en-AU"/>
        </w:rPr>
        <w:t>Section 2: Discussion</w:t>
      </w:r>
    </w:p>
    <w:p w14:paraId="116FF5B1" w14:textId="6ECEE8D4" w:rsidR="002D139F" w:rsidRPr="00AC048F" w:rsidRDefault="00067030" w:rsidP="00C255BF">
      <w:pPr>
        <w:pStyle w:val="VCAAHeading2"/>
        <w:rPr>
          <w:lang w:val="en-AU"/>
        </w:rPr>
      </w:pPr>
      <w:r w:rsidRPr="00AC048F">
        <w:rPr>
          <w:lang w:val="en-AU"/>
        </w:rPr>
        <w:t>W</w:t>
      </w:r>
      <w:r w:rsidR="002D139F" w:rsidRPr="00AC048F">
        <w:rPr>
          <w:lang w:val="en-AU"/>
        </w:rPr>
        <w:t xml:space="preserve">hat students did </w:t>
      </w:r>
      <w:r w:rsidR="00595CA7" w:rsidRPr="00AC048F">
        <w:rPr>
          <w:lang w:val="en-AU"/>
        </w:rPr>
        <w:t>well</w:t>
      </w:r>
    </w:p>
    <w:p w14:paraId="7A617BCC" w14:textId="36292DC3" w:rsidR="00A245FF" w:rsidRPr="00AC048F" w:rsidRDefault="00A245FF" w:rsidP="002D139F">
      <w:pPr>
        <w:pStyle w:val="VCAAbody"/>
        <w:rPr>
          <w:lang w:val="en-AU"/>
        </w:rPr>
      </w:pPr>
      <w:r w:rsidRPr="00AC048F">
        <w:rPr>
          <w:lang w:val="en-AU"/>
        </w:rPr>
        <w:t>In 2023, students:</w:t>
      </w:r>
    </w:p>
    <w:p w14:paraId="1B5A76A6" w14:textId="3FCDB67E" w:rsidR="00A245FF" w:rsidRPr="00AC048F" w:rsidRDefault="00D909C9" w:rsidP="00C255BF">
      <w:pPr>
        <w:pStyle w:val="VCAAbullet"/>
        <w:rPr>
          <w:lang w:val="en-AU"/>
        </w:rPr>
      </w:pPr>
      <w:r w:rsidRPr="00AC048F">
        <w:rPr>
          <w:lang w:val="en-AU"/>
        </w:rPr>
        <w:t>clearly</w:t>
      </w:r>
      <w:r w:rsidR="00D74721" w:rsidRPr="00AC048F">
        <w:rPr>
          <w:lang w:val="en-AU"/>
        </w:rPr>
        <w:t xml:space="preserve"> introduce</w:t>
      </w:r>
      <w:r w:rsidR="007D05D9" w:rsidRPr="00AC048F">
        <w:rPr>
          <w:lang w:val="en-AU"/>
        </w:rPr>
        <w:t>d</w:t>
      </w:r>
      <w:r w:rsidR="00D74721" w:rsidRPr="00AC048F">
        <w:rPr>
          <w:lang w:val="en-AU"/>
        </w:rPr>
        <w:t xml:space="preserve"> the focus of </w:t>
      </w:r>
      <w:r w:rsidR="00DE5D68" w:rsidRPr="00AC048F">
        <w:rPr>
          <w:lang w:val="en-AU"/>
        </w:rPr>
        <w:t xml:space="preserve">their </w:t>
      </w:r>
      <w:r w:rsidR="00D74721" w:rsidRPr="00AC048F">
        <w:rPr>
          <w:lang w:val="en-AU"/>
        </w:rPr>
        <w:t>subtopic</w:t>
      </w:r>
      <w:r w:rsidR="007E55AC" w:rsidRPr="00AC048F">
        <w:rPr>
          <w:lang w:val="en-AU"/>
        </w:rPr>
        <w:t xml:space="preserve"> chosen for their detailed study in less than one minute</w:t>
      </w:r>
      <w:r w:rsidR="00D74721" w:rsidRPr="00AC048F">
        <w:rPr>
          <w:lang w:val="en-AU"/>
        </w:rPr>
        <w:t>, alerting assessors to any objects brought to support the discussion</w:t>
      </w:r>
      <w:r w:rsidR="007D42F8" w:rsidRPr="00AC048F">
        <w:rPr>
          <w:lang w:val="en-AU"/>
        </w:rPr>
        <w:t xml:space="preserve"> of the subtopic</w:t>
      </w:r>
      <w:r w:rsidR="00A245FF" w:rsidRPr="00AC048F">
        <w:rPr>
          <w:lang w:val="en-AU"/>
        </w:rPr>
        <w:t>. The m</w:t>
      </w:r>
      <w:r w:rsidR="004962DD" w:rsidRPr="00AC048F">
        <w:rPr>
          <w:lang w:val="en-AU"/>
        </w:rPr>
        <w:t>ajority of students commenced their discussion by introducing the topics and their chosen subtopics and what resources they used in preparation for the examination. It was noted that the range of resources accessed and used contributed to in</w:t>
      </w:r>
      <w:r w:rsidR="00A245FF" w:rsidRPr="00AC048F">
        <w:rPr>
          <w:lang w:val="en-AU"/>
        </w:rPr>
        <w:t>-</w:t>
      </w:r>
      <w:r w:rsidR="004962DD" w:rsidRPr="00AC048F">
        <w:rPr>
          <w:lang w:val="en-AU"/>
        </w:rPr>
        <w:t xml:space="preserve">depth </w:t>
      </w:r>
      <w:r w:rsidR="00A245FF" w:rsidRPr="00AC048F">
        <w:rPr>
          <w:lang w:val="en-AU"/>
        </w:rPr>
        <w:t>discussions.</w:t>
      </w:r>
      <w:r w:rsidR="004962DD" w:rsidRPr="00AC048F">
        <w:rPr>
          <w:lang w:val="en-AU"/>
        </w:rPr>
        <w:t xml:space="preserve"> </w:t>
      </w:r>
    </w:p>
    <w:p w14:paraId="3A3DD459" w14:textId="5815531F" w:rsidR="007D42F8" w:rsidRPr="00AC048F" w:rsidRDefault="004157A6" w:rsidP="00C255BF">
      <w:pPr>
        <w:pStyle w:val="VCAAbullet"/>
        <w:rPr>
          <w:lang w:val="en-AU"/>
        </w:rPr>
      </w:pPr>
      <w:r w:rsidRPr="00AC048F">
        <w:rPr>
          <w:lang w:val="en-AU"/>
        </w:rPr>
        <w:t xml:space="preserve">demonstrated in-depth </w:t>
      </w:r>
      <w:r w:rsidR="00B07E89" w:rsidRPr="00AC048F">
        <w:rPr>
          <w:lang w:val="en-AU"/>
        </w:rPr>
        <w:t>knowledge</w:t>
      </w:r>
      <w:r w:rsidRPr="00AC048F">
        <w:rPr>
          <w:lang w:val="en-AU"/>
        </w:rPr>
        <w:t xml:space="preserve"> of the</w:t>
      </w:r>
      <w:r w:rsidR="001175AE" w:rsidRPr="00AC048F">
        <w:rPr>
          <w:lang w:val="en-AU"/>
        </w:rPr>
        <w:t>ir</w:t>
      </w:r>
      <w:r w:rsidRPr="00AC048F">
        <w:rPr>
          <w:lang w:val="en-AU"/>
        </w:rPr>
        <w:t xml:space="preserve"> subtopic</w:t>
      </w:r>
      <w:r w:rsidR="00A245FF" w:rsidRPr="00AC048F">
        <w:rPr>
          <w:lang w:val="en-AU"/>
        </w:rPr>
        <w:t xml:space="preserve">. </w:t>
      </w:r>
      <w:r w:rsidR="00016C60" w:rsidRPr="00AC048F">
        <w:rPr>
          <w:lang w:val="en-AU"/>
        </w:rPr>
        <w:t xml:space="preserve">The chosen subtopics </w:t>
      </w:r>
      <w:r w:rsidR="004B4EFE" w:rsidRPr="00AC048F">
        <w:rPr>
          <w:lang w:val="en-AU"/>
        </w:rPr>
        <w:t>(e</w:t>
      </w:r>
      <w:r w:rsidR="00A245FF" w:rsidRPr="00AC048F">
        <w:rPr>
          <w:lang w:val="en-AU"/>
        </w:rPr>
        <w:t>.</w:t>
      </w:r>
      <w:r w:rsidR="004B4EFE" w:rsidRPr="00AC048F">
        <w:rPr>
          <w:lang w:val="en-AU"/>
        </w:rPr>
        <w:t>g.</w:t>
      </w:r>
      <w:r w:rsidR="00016C60" w:rsidRPr="00AC048F">
        <w:rPr>
          <w:lang w:val="en-AU"/>
        </w:rPr>
        <w:t xml:space="preserve"> famous artists, </w:t>
      </w:r>
      <w:r w:rsidR="004B4EFE" w:rsidRPr="00AC048F">
        <w:rPr>
          <w:lang w:val="en-AU"/>
        </w:rPr>
        <w:t>poets</w:t>
      </w:r>
      <w:r w:rsidR="00016C60" w:rsidRPr="00AC048F">
        <w:rPr>
          <w:lang w:val="en-AU"/>
        </w:rPr>
        <w:t>, historical figures, scientists,</w:t>
      </w:r>
      <w:r w:rsidR="004B4EFE" w:rsidRPr="00AC048F">
        <w:rPr>
          <w:lang w:val="en-AU"/>
        </w:rPr>
        <w:t xml:space="preserve"> Serbian traditional costumes) were appropriate</w:t>
      </w:r>
      <w:r w:rsidR="00955C6B" w:rsidRPr="00AC048F">
        <w:rPr>
          <w:lang w:val="en-AU"/>
        </w:rPr>
        <w:t>,</w:t>
      </w:r>
      <w:r w:rsidR="004B4EFE" w:rsidRPr="00AC048F">
        <w:rPr>
          <w:lang w:val="en-AU"/>
        </w:rPr>
        <w:t xml:space="preserve"> as </w:t>
      </w:r>
      <w:r w:rsidR="00255660" w:rsidRPr="00AC048F">
        <w:rPr>
          <w:lang w:val="en-AU"/>
        </w:rPr>
        <w:t>they allowed</w:t>
      </w:r>
      <w:r w:rsidR="004B4EFE" w:rsidRPr="00AC048F">
        <w:rPr>
          <w:lang w:val="en-AU"/>
        </w:rPr>
        <w:t xml:space="preserve"> for detailed research and ability to demonstrate and present a great deal of information supported by visuals, </w:t>
      </w:r>
      <w:r w:rsidR="00F01C1E" w:rsidRPr="00AC048F">
        <w:rPr>
          <w:lang w:val="en-AU"/>
        </w:rPr>
        <w:t xml:space="preserve">such as </w:t>
      </w:r>
      <w:r w:rsidR="004B4EFE" w:rsidRPr="00AC048F">
        <w:rPr>
          <w:lang w:val="en-AU"/>
        </w:rPr>
        <w:t>paintings, examples from movies</w:t>
      </w:r>
      <w:r w:rsidR="0078767B" w:rsidRPr="00AC048F">
        <w:rPr>
          <w:lang w:val="en-AU"/>
        </w:rPr>
        <w:t xml:space="preserve"> and </w:t>
      </w:r>
      <w:r w:rsidR="004B4EFE" w:rsidRPr="00AC048F">
        <w:rPr>
          <w:lang w:val="en-AU"/>
        </w:rPr>
        <w:t>newspaper articles</w:t>
      </w:r>
      <w:r w:rsidR="00A245FF" w:rsidRPr="00AC048F">
        <w:rPr>
          <w:lang w:val="en-AU"/>
        </w:rPr>
        <w:t>.</w:t>
      </w:r>
    </w:p>
    <w:p w14:paraId="7E476BFB" w14:textId="4522AD85" w:rsidR="00EB33A0" w:rsidRPr="00AC048F" w:rsidRDefault="007D42F8" w:rsidP="00C255BF">
      <w:pPr>
        <w:pStyle w:val="VCAAbullet"/>
        <w:rPr>
          <w:lang w:val="en-AU"/>
        </w:rPr>
      </w:pPr>
      <w:r w:rsidRPr="00AC048F">
        <w:rPr>
          <w:lang w:val="en-AU"/>
        </w:rPr>
        <w:t>used the image to support the discussion on the subtopic</w:t>
      </w:r>
      <w:r w:rsidR="00A245FF" w:rsidRPr="00AC048F">
        <w:rPr>
          <w:lang w:val="en-AU"/>
        </w:rPr>
        <w:t xml:space="preserve">. </w:t>
      </w:r>
      <w:r w:rsidR="004962DD" w:rsidRPr="00AC048F">
        <w:rPr>
          <w:lang w:val="en-AU"/>
        </w:rPr>
        <w:t>Students who used visuals to support their subtopic</w:t>
      </w:r>
      <w:r w:rsidR="00405EE6" w:rsidRPr="00AC048F">
        <w:rPr>
          <w:lang w:val="en-AU"/>
        </w:rPr>
        <w:t>s</w:t>
      </w:r>
      <w:r w:rsidR="004962DD" w:rsidRPr="00AC048F">
        <w:rPr>
          <w:lang w:val="en-AU"/>
        </w:rPr>
        <w:t xml:space="preserve"> performed </w:t>
      </w:r>
      <w:r w:rsidR="00A245FF" w:rsidRPr="00AC048F">
        <w:rPr>
          <w:lang w:val="en-AU"/>
        </w:rPr>
        <w:t xml:space="preserve">extremely </w:t>
      </w:r>
      <w:r w:rsidR="004962DD" w:rsidRPr="00AC048F">
        <w:rPr>
          <w:lang w:val="en-AU"/>
        </w:rPr>
        <w:t>well</w:t>
      </w:r>
      <w:r w:rsidR="00A245FF" w:rsidRPr="00AC048F">
        <w:rPr>
          <w:lang w:val="en-AU"/>
        </w:rPr>
        <w:t>. T</w:t>
      </w:r>
      <w:r w:rsidR="004962DD" w:rsidRPr="00AC048F">
        <w:rPr>
          <w:lang w:val="en-AU"/>
        </w:rPr>
        <w:t>he</w:t>
      </w:r>
      <w:r w:rsidR="00007EC7" w:rsidRPr="00AC048F">
        <w:rPr>
          <w:lang w:val="en-AU"/>
        </w:rPr>
        <w:t>se</w:t>
      </w:r>
      <w:r w:rsidR="004962DD" w:rsidRPr="00AC048F">
        <w:rPr>
          <w:lang w:val="en-AU"/>
        </w:rPr>
        <w:t xml:space="preserve"> helped them with their confidence, made the presentation and </w:t>
      </w:r>
      <w:r w:rsidR="00016C60" w:rsidRPr="00AC048F">
        <w:rPr>
          <w:lang w:val="en-AU"/>
        </w:rPr>
        <w:t>discussion</w:t>
      </w:r>
      <w:r w:rsidR="004962DD" w:rsidRPr="00AC048F">
        <w:rPr>
          <w:lang w:val="en-AU"/>
        </w:rPr>
        <w:t xml:space="preserve"> more vivid and dynamic</w:t>
      </w:r>
      <w:r w:rsidR="00A245FF" w:rsidRPr="00AC048F">
        <w:rPr>
          <w:lang w:val="en-AU"/>
        </w:rPr>
        <w:t>,</w:t>
      </w:r>
      <w:r w:rsidR="004962DD" w:rsidRPr="00AC048F">
        <w:rPr>
          <w:lang w:val="en-AU"/>
        </w:rPr>
        <w:t xml:space="preserve"> and improved the structured delivery of the content. At the same time</w:t>
      </w:r>
      <w:r w:rsidR="00BF21AD" w:rsidRPr="00AC048F">
        <w:rPr>
          <w:lang w:val="en-AU"/>
        </w:rPr>
        <w:t>,</w:t>
      </w:r>
      <w:r w:rsidR="004962DD" w:rsidRPr="00AC048F">
        <w:rPr>
          <w:lang w:val="en-AU"/>
        </w:rPr>
        <w:t xml:space="preserve"> it gave assessors more opportunities to ask questions and build on </w:t>
      </w:r>
      <w:r w:rsidR="00A245FF" w:rsidRPr="00AC048F">
        <w:rPr>
          <w:lang w:val="en-AU"/>
        </w:rPr>
        <w:t>the discussion</w:t>
      </w:r>
      <w:r w:rsidR="004962DD" w:rsidRPr="00AC048F">
        <w:rPr>
          <w:lang w:val="en-AU"/>
        </w:rPr>
        <w:t xml:space="preserve">. </w:t>
      </w:r>
    </w:p>
    <w:p w14:paraId="0B025AAE" w14:textId="51F475D9" w:rsidR="00637242" w:rsidRPr="00AC048F" w:rsidRDefault="00EB33A0" w:rsidP="00C255BF">
      <w:pPr>
        <w:pStyle w:val="VCAAbullet"/>
        <w:rPr>
          <w:lang w:val="en-AU"/>
        </w:rPr>
      </w:pPr>
      <w:r w:rsidRPr="00AC048F">
        <w:rPr>
          <w:lang w:val="en-AU"/>
        </w:rPr>
        <w:t>e</w:t>
      </w:r>
      <w:r w:rsidR="001175AE" w:rsidRPr="00AC048F">
        <w:rPr>
          <w:lang w:val="en-AU"/>
        </w:rPr>
        <w:t xml:space="preserve">ngaged in a discussion </w:t>
      </w:r>
      <w:r w:rsidR="00B039B2">
        <w:rPr>
          <w:lang w:val="en-AU"/>
        </w:rPr>
        <w:t xml:space="preserve">on the subtopics </w:t>
      </w:r>
      <w:r w:rsidR="001175AE" w:rsidRPr="00AC048F">
        <w:rPr>
          <w:lang w:val="en-AU"/>
        </w:rPr>
        <w:t>using</w:t>
      </w:r>
      <w:r w:rsidR="00D74721" w:rsidRPr="00AC048F">
        <w:rPr>
          <w:lang w:val="en-AU"/>
        </w:rPr>
        <w:t xml:space="preserve"> relevant information, ideas and opinions</w:t>
      </w:r>
      <w:r w:rsidR="00A245FF" w:rsidRPr="00AC048F">
        <w:rPr>
          <w:lang w:val="en-AU"/>
        </w:rPr>
        <w:t xml:space="preserve">. </w:t>
      </w:r>
      <w:r w:rsidR="00B039B2">
        <w:rPr>
          <w:lang w:val="en-AU"/>
        </w:rPr>
        <w:t xml:space="preserve">An example was the </w:t>
      </w:r>
      <w:r w:rsidR="00F25415">
        <w:rPr>
          <w:lang w:val="en-AU"/>
        </w:rPr>
        <w:t>‘</w:t>
      </w:r>
      <w:r w:rsidR="00637242" w:rsidRPr="00AC048F">
        <w:rPr>
          <w:lang w:val="en-AU"/>
        </w:rPr>
        <w:t>Traditions and folk dance and costumes associated with the dance</w:t>
      </w:r>
      <w:r w:rsidR="00F25415">
        <w:rPr>
          <w:lang w:val="en-AU"/>
        </w:rPr>
        <w:t>’. This</w:t>
      </w:r>
      <w:r w:rsidR="00B039B2">
        <w:rPr>
          <w:lang w:val="en-AU"/>
        </w:rPr>
        <w:t xml:space="preserve"> subtopic was presented with abundan</w:t>
      </w:r>
      <w:r w:rsidR="00F25415">
        <w:rPr>
          <w:lang w:val="en-AU"/>
        </w:rPr>
        <w:t>t</w:t>
      </w:r>
      <w:r w:rsidR="00B039B2">
        <w:rPr>
          <w:lang w:val="en-AU"/>
        </w:rPr>
        <w:t xml:space="preserve"> information which enabled </w:t>
      </w:r>
      <w:r w:rsidR="00F25415">
        <w:rPr>
          <w:lang w:val="en-AU"/>
        </w:rPr>
        <w:t xml:space="preserve">high-scoring </w:t>
      </w:r>
      <w:r w:rsidR="00B039B2">
        <w:rPr>
          <w:lang w:val="en-AU"/>
        </w:rPr>
        <w:t xml:space="preserve">students, to </w:t>
      </w:r>
      <w:r w:rsidR="00637242" w:rsidRPr="00AC048F">
        <w:rPr>
          <w:lang w:val="en-AU"/>
        </w:rPr>
        <w:t>present a range of examples and</w:t>
      </w:r>
      <w:r w:rsidR="00B039B2">
        <w:rPr>
          <w:lang w:val="en-AU"/>
        </w:rPr>
        <w:t xml:space="preserve"> to</w:t>
      </w:r>
      <w:r w:rsidR="00637242" w:rsidRPr="00AC048F">
        <w:rPr>
          <w:lang w:val="en-AU"/>
        </w:rPr>
        <w:t xml:space="preserve"> offer an opinion</w:t>
      </w:r>
      <w:r w:rsidR="00364D19" w:rsidRPr="00AC048F">
        <w:rPr>
          <w:lang w:val="en-AU"/>
        </w:rPr>
        <w:t>.</w:t>
      </w:r>
    </w:p>
    <w:p w14:paraId="53C4A6D4" w14:textId="6C4F3482" w:rsidR="002D139F" w:rsidRPr="00AC048F" w:rsidRDefault="00B07E89" w:rsidP="00C255BF">
      <w:pPr>
        <w:pStyle w:val="VCAAbullet"/>
        <w:rPr>
          <w:lang w:val="en-AU"/>
        </w:rPr>
      </w:pPr>
      <w:r w:rsidRPr="00AC048F">
        <w:rPr>
          <w:lang w:val="en-AU"/>
        </w:rPr>
        <w:t>clarified, elaborated on and defended opinions and ideas</w:t>
      </w:r>
      <w:r w:rsidR="00AA4DAF" w:rsidRPr="00AC048F">
        <w:rPr>
          <w:lang w:val="en-AU"/>
        </w:rPr>
        <w:t xml:space="preserve">. </w:t>
      </w:r>
      <w:r w:rsidR="00637242" w:rsidRPr="00AC048F">
        <w:rPr>
          <w:lang w:val="en-AU"/>
        </w:rPr>
        <w:t xml:space="preserve">Most students’ knowledge was exemplary and </w:t>
      </w:r>
      <w:r w:rsidR="00042D7F" w:rsidRPr="00AC048F">
        <w:rPr>
          <w:lang w:val="en-AU"/>
        </w:rPr>
        <w:t xml:space="preserve">was </w:t>
      </w:r>
      <w:r w:rsidR="00637242" w:rsidRPr="00AC048F">
        <w:rPr>
          <w:lang w:val="en-AU"/>
        </w:rPr>
        <w:t xml:space="preserve">demonstrated through interesting facts, examples and viewpoints. </w:t>
      </w:r>
    </w:p>
    <w:p w14:paraId="63E42314" w14:textId="2A59D4CF" w:rsidR="007D42F8" w:rsidRPr="00AC048F" w:rsidRDefault="00D74721" w:rsidP="00C255BF">
      <w:pPr>
        <w:pStyle w:val="VCAAbullet"/>
        <w:rPr>
          <w:lang w:val="en-AU"/>
        </w:rPr>
      </w:pPr>
      <w:r w:rsidRPr="00AC048F">
        <w:rPr>
          <w:lang w:val="en-AU"/>
        </w:rPr>
        <w:lastRenderedPageBreak/>
        <w:t>use</w:t>
      </w:r>
      <w:r w:rsidR="007D05D9" w:rsidRPr="00AC048F">
        <w:rPr>
          <w:lang w:val="en-AU"/>
        </w:rPr>
        <w:t>d</w:t>
      </w:r>
      <w:r w:rsidRPr="00AC048F">
        <w:rPr>
          <w:lang w:val="en-AU"/>
        </w:rPr>
        <w:t xml:space="preserve"> appropriate vocabulary</w:t>
      </w:r>
      <w:r w:rsidR="00AA4DAF" w:rsidRPr="00AC048F">
        <w:rPr>
          <w:lang w:val="en-AU"/>
        </w:rPr>
        <w:t xml:space="preserve">. </w:t>
      </w:r>
      <w:r w:rsidR="0078767B" w:rsidRPr="00AC048F">
        <w:rPr>
          <w:lang w:val="en-AU"/>
        </w:rPr>
        <w:t>Specific vocabulary, relevant to the subtopic, was used effectively</w:t>
      </w:r>
      <w:r w:rsidR="00AA4DAF" w:rsidRPr="00AC048F">
        <w:rPr>
          <w:lang w:val="en-AU"/>
        </w:rPr>
        <w:t xml:space="preserve"> by the students, </w:t>
      </w:r>
      <w:r w:rsidR="0078767B" w:rsidRPr="00AC048F">
        <w:rPr>
          <w:lang w:val="en-AU"/>
        </w:rPr>
        <w:t>demonstrat</w:t>
      </w:r>
      <w:r w:rsidR="00AA4DAF" w:rsidRPr="00AC048F">
        <w:rPr>
          <w:lang w:val="en-AU"/>
        </w:rPr>
        <w:t>ing</w:t>
      </w:r>
      <w:r w:rsidR="0078767B" w:rsidRPr="00AC048F">
        <w:rPr>
          <w:lang w:val="en-AU"/>
        </w:rPr>
        <w:t xml:space="preserve"> </w:t>
      </w:r>
      <w:r w:rsidR="00AA4DAF" w:rsidRPr="00AC048F">
        <w:rPr>
          <w:lang w:val="en-AU"/>
        </w:rPr>
        <w:t xml:space="preserve">an </w:t>
      </w:r>
      <w:r w:rsidR="0078767B" w:rsidRPr="00AC048F">
        <w:rPr>
          <w:lang w:val="en-AU"/>
        </w:rPr>
        <w:t>understanding of terminology associated with the subtopic, such as</w:t>
      </w:r>
      <w:r w:rsidR="00AA4DAF" w:rsidRPr="00AC048F">
        <w:rPr>
          <w:lang w:val="en-AU"/>
        </w:rPr>
        <w:t xml:space="preserve"> the </w:t>
      </w:r>
      <w:r w:rsidR="0078767B" w:rsidRPr="00AC048F">
        <w:rPr>
          <w:lang w:val="en-AU"/>
        </w:rPr>
        <w:t xml:space="preserve">names of the traditional costumes, inventions, </w:t>
      </w:r>
      <w:r w:rsidR="00F25415">
        <w:rPr>
          <w:lang w:val="en-AU"/>
        </w:rPr>
        <w:t xml:space="preserve">and </w:t>
      </w:r>
      <w:r w:rsidR="0078767B" w:rsidRPr="00AC048F">
        <w:rPr>
          <w:lang w:val="en-AU"/>
        </w:rPr>
        <w:t>types of paintings</w:t>
      </w:r>
      <w:r w:rsidR="00AA4DAF" w:rsidRPr="00AC048F">
        <w:rPr>
          <w:lang w:val="en-AU"/>
        </w:rPr>
        <w:t>.</w:t>
      </w:r>
    </w:p>
    <w:p w14:paraId="31AB4BD1" w14:textId="6DEA8DFA" w:rsidR="00E23047" w:rsidRPr="00AC048F" w:rsidRDefault="007D42F8" w:rsidP="00AA4DAF">
      <w:pPr>
        <w:pStyle w:val="VCAAbullet"/>
        <w:rPr>
          <w:lang w:val="en-AU"/>
        </w:rPr>
      </w:pPr>
      <w:r w:rsidRPr="00AC048F">
        <w:rPr>
          <w:lang w:val="en-AU"/>
        </w:rPr>
        <w:t>used appropriate grammar and sentence structures</w:t>
      </w:r>
      <w:r w:rsidR="00AA4DAF" w:rsidRPr="00AC048F">
        <w:rPr>
          <w:lang w:val="en-AU"/>
        </w:rPr>
        <w:t xml:space="preserve">. </w:t>
      </w:r>
      <w:r w:rsidR="00423AC9" w:rsidRPr="00AC048F">
        <w:rPr>
          <w:lang w:val="en-AU"/>
        </w:rPr>
        <w:t xml:space="preserve">Students used correct tenses when presenting their topics, as well as adjectives to describe the photographs presented. </w:t>
      </w:r>
    </w:p>
    <w:p w14:paraId="4630F5C8" w14:textId="46E499F4" w:rsidR="00E045AA" w:rsidRPr="00AC048F" w:rsidRDefault="00067030" w:rsidP="00C255BF">
      <w:pPr>
        <w:pStyle w:val="VCAAHeading2"/>
        <w:rPr>
          <w:lang w:val="en-AU"/>
        </w:rPr>
      </w:pPr>
      <w:r w:rsidRPr="00AC048F">
        <w:rPr>
          <w:lang w:val="en-AU"/>
        </w:rPr>
        <w:t>A</w:t>
      </w:r>
      <w:r w:rsidR="00E045AA" w:rsidRPr="00AC048F">
        <w:rPr>
          <w:lang w:val="en-AU"/>
        </w:rPr>
        <w:t>reas for improvement</w:t>
      </w:r>
    </w:p>
    <w:p w14:paraId="63A02852" w14:textId="5B36078B" w:rsidR="00AA4DAF" w:rsidRPr="00AC048F" w:rsidRDefault="00AA4DAF" w:rsidP="00C255BF">
      <w:pPr>
        <w:pStyle w:val="VCAAbody"/>
        <w:rPr>
          <w:lang w:val="en-AU"/>
        </w:rPr>
      </w:pPr>
      <w:r w:rsidRPr="00AC048F">
        <w:rPr>
          <w:lang w:val="en-AU"/>
        </w:rPr>
        <w:t>In preparing for this exam, students could:</w:t>
      </w:r>
    </w:p>
    <w:p w14:paraId="110AC7EB" w14:textId="43CE71F4" w:rsidR="007D42F8" w:rsidRPr="00AC048F" w:rsidRDefault="007D42F8" w:rsidP="00C255BF">
      <w:pPr>
        <w:pStyle w:val="VCAAbullet"/>
        <w:rPr>
          <w:lang w:val="en-AU"/>
        </w:rPr>
      </w:pPr>
      <w:r w:rsidRPr="00AC048F">
        <w:rPr>
          <w:lang w:val="en-AU"/>
        </w:rPr>
        <w:t>choose an appropriate subtopic to suit ability and interests</w:t>
      </w:r>
      <w:r w:rsidR="00067030" w:rsidRPr="00AC048F">
        <w:rPr>
          <w:lang w:val="en-AU"/>
        </w:rPr>
        <w:t xml:space="preserve">. </w:t>
      </w:r>
      <w:r w:rsidR="00637242" w:rsidRPr="00AC048F">
        <w:rPr>
          <w:lang w:val="en-AU"/>
        </w:rPr>
        <w:t xml:space="preserve">Choosing a </w:t>
      </w:r>
      <w:r w:rsidR="007358BA" w:rsidRPr="00AC048F">
        <w:rPr>
          <w:lang w:val="en-AU"/>
        </w:rPr>
        <w:t>sub</w:t>
      </w:r>
      <w:r w:rsidR="00637242" w:rsidRPr="00AC048F">
        <w:rPr>
          <w:lang w:val="en-AU"/>
        </w:rPr>
        <w:t xml:space="preserve">topic that involves complex language terminology </w:t>
      </w:r>
      <w:r w:rsidR="00F25415">
        <w:rPr>
          <w:lang w:val="en-AU"/>
        </w:rPr>
        <w:t xml:space="preserve">can be challenging for </w:t>
      </w:r>
      <w:r w:rsidR="00637242" w:rsidRPr="00AC048F">
        <w:rPr>
          <w:lang w:val="en-AU"/>
        </w:rPr>
        <w:t>students who have limited language skills. For example, choosing a scientist and try</w:t>
      </w:r>
      <w:r w:rsidR="00067030" w:rsidRPr="00AC048F">
        <w:rPr>
          <w:lang w:val="en-AU"/>
        </w:rPr>
        <w:t>ing</w:t>
      </w:r>
      <w:r w:rsidR="00637242" w:rsidRPr="00AC048F">
        <w:rPr>
          <w:lang w:val="en-AU"/>
        </w:rPr>
        <w:t xml:space="preserve"> to talk about </w:t>
      </w:r>
      <w:r w:rsidR="00067030" w:rsidRPr="00AC048F">
        <w:rPr>
          <w:lang w:val="en-AU"/>
        </w:rPr>
        <w:t>their</w:t>
      </w:r>
      <w:r w:rsidR="00637242" w:rsidRPr="00AC048F">
        <w:rPr>
          <w:lang w:val="en-AU"/>
        </w:rPr>
        <w:t xml:space="preserve"> inventions </w:t>
      </w:r>
      <w:r w:rsidR="00067030" w:rsidRPr="00AC048F">
        <w:rPr>
          <w:lang w:val="en-AU"/>
        </w:rPr>
        <w:t xml:space="preserve">without </w:t>
      </w:r>
      <w:r w:rsidR="00637242" w:rsidRPr="00AC048F">
        <w:rPr>
          <w:lang w:val="en-AU"/>
        </w:rPr>
        <w:t xml:space="preserve">being able to describe, explain or elaborate on the </w:t>
      </w:r>
      <w:r w:rsidR="007358BA" w:rsidRPr="00AC048F">
        <w:rPr>
          <w:lang w:val="en-AU"/>
        </w:rPr>
        <w:t>sub</w:t>
      </w:r>
      <w:r w:rsidR="00637242" w:rsidRPr="00AC048F">
        <w:rPr>
          <w:lang w:val="en-AU"/>
        </w:rPr>
        <w:t xml:space="preserve">topic can impact </w:t>
      </w:r>
      <w:r w:rsidR="00067030" w:rsidRPr="00AC048F">
        <w:rPr>
          <w:lang w:val="en-AU"/>
        </w:rPr>
        <w:t xml:space="preserve">the students’ </w:t>
      </w:r>
      <w:r w:rsidR="00637242" w:rsidRPr="00AC048F">
        <w:rPr>
          <w:lang w:val="en-AU"/>
        </w:rPr>
        <w:t xml:space="preserve">performance and confidence. </w:t>
      </w:r>
    </w:p>
    <w:p w14:paraId="62ACB6AE" w14:textId="1FF58977" w:rsidR="00DE5D68" w:rsidRPr="00AC048F" w:rsidRDefault="00E045AA" w:rsidP="00C255BF">
      <w:pPr>
        <w:pStyle w:val="VCAAbullet"/>
        <w:rPr>
          <w:lang w:val="en-AU"/>
        </w:rPr>
      </w:pPr>
      <w:r w:rsidRPr="00AC048F">
        <w:rPr>
          <w:lang w:val="en-AU"/>
        </w:rPr>
        <w:t xml:space="preserve">prepare with an appropriate number of </w:t>
      </w:r>
      <w:r w:rsidR="00EB33A0" w:rsidRPr="00AC048F">
        <w:rPr>
          <w:lang w:val="en-AU"/>
        </w:rPr>
        <w:t xml:space="preserve">quality </w:t>
      </w:r>
      <w:r w:rsidRPr="00AC048F">
        <w:rPr>
          <w:lang w:val="en-AU"/>
        </w:rPr>
        <w:t>sources</w:t>
      </w:r>
      <w:r w:rsidR="004157A6" w:rsidRPr="00AC048F">
        <w:rPr>
          <w:lang w:val="en-AU"/>
        </w:rPr>
        <w:t xml:space="preserve">, for example </w:t>
      </w:r>
      <w:r w:rsidR="00D909C9" w:rsidRPr="00AC048F">
        <w:rPr>
          <w:lang w:val="en-AU"/>
        </w:rPr>
        <w:t>a combination of aural and visual, as well as written texts, to explore the subtopic in sufficient depth</w:t>
      </w:r>
      <w:r w:rsidR="00AA4DAF" w:rsidRPr="00AC048F">
        <w:rPr>
          <w:lang w:val="en-AU"/>
        </w:rPr>
        <w:t xml:space="preserve">. </w:t>
      </w:r>
      <w:r w:rsidR="00E620EC" w:rsidRPr="006D5B03">
        <w:rPr>
          <w:lang w:val="en-AU"/>
        </w:rPr>
        <w:t xml:space="preserve">Students should approach their chosen </w:t>
      </w:r>
      <w:r w:rsidR="007358BA" w:rsidRPr="006D5B03">
        <w:rPr>
          <w:lang w:val="en-AU"/>
        </w:rPr>
        <w:t>sub</w:t>
      </w:r>
      <w:r w:rsidR="00E620EC" w:rsidRPr="006D5B03">
        <w:rPr>
          <w:lang w:val="en-AU"/>
        </w:rPr>
        <w:t xml:space="preserve">topic from different angles which will allow them to gather more relevant information and to interpret </w:t>
      </w:r>
      <w:r w:rsidR="00F25415">
        <w:rPr>
          <w:lang w:val="en-AU"/>
        </w:rPr>
        <w:t>the subtopic</w:t>
      </w:r>
      <w:r w:rsidR="00F25415" w:rsidRPr="006D5B03">
        <w:rPr>
          <w:lang w:val="en-AU"/>
        </w:rPr>
        <w:t xml:space="preserve"> </w:t>
      </w:r>
      <w:r w:rsidR="00E620EC" w:rsidRPr="006D5B03">
        <w:rPr>
          <w:lang w:val="en-AU"/>
        </w:rPr>
        <w:t>in their own</w:t>
      </w:r>
      <w:r w:rsidR="0039143D">
        <w:rPr>
          <w:lang w:val="en-AU"/>
        </w:rPr>
        <w:t xml:space="preserve"> words</w:t>
      </w:r>
      <w:r w:rsidR="00E620EC" w:rsidRPr="006D5B03">
        <w:rPr>
          <w:lang w:val="en-AU"/>
        </w:rPr>
        <w:t xml:space="preserve">, rather than try to </w:t>
      </w:r>
      <w:r w:rsidR="00F25415">
        <w:rPr>
          <w:lang w:val="en-AU"/>
        </w:rPr>
        <w:t>memorise</w:t>
      </w:r>
      <w:r w:rsidR="00E620EC" w:rsidRPr="006D5B03">
        <w:rPr>
          <w:lang w:val="en-AU"/>
        </w:rPr>
        <w:t xml:space="preserve"> unfamiliar vocabulary. </w:t>
      </w:r>
      <w:r w:rsidR="00DE5D68" w:rsidRPr="00AC048F">
        <w:rPr>
          <w:lang w:val="en-AU"/>
        </w:rPr>
        <w:t xml:space="preserve"> </w:t>
      </w:r>
    </w:p>
    <w:p w14:paraId="3564533A" w14:textId="5E679850" w:rsidR="00AA4DAF" w:rsidRPr="00AC048F" w:rsidRDefault="004A5A17" w:rsidP="00C255BF">
      <w:pPr>
        <w:pStyle w:val="VCAAbullet"/>
        <w:rPr>
          <w:lang w:val="en-AU"/>
        </w:rPr>
      </w:pPr>
      <w:r w:rsidRPr="00AC048F">
        <w:rPr>
          <w:lang w:val="en-AU"/>
        </w:rPr>
        <w:t xml:space="preserve">avoid relying on pre-learned </w:t>
      </w:r>
      <w:r w:rsidR="00D909C9" w:rsidRPr="00AC048F">
        <w:rPr>
          <w:lang w:val="en-AU"/>
        </w:rPr>
        <w:t>responses that do not address an assessor’s question</w:t>
      </w:r>
      <w:r w:rsidR="00AA4DAF" w:rsidRPr="00AC048F">
        <w:rPr>
          <w:lang w:val="en-AU"/>
        </w:rPr>
        <w:t xml:space="preserve">. Rote-learned content is challenging to manipulate and does not allow for a meaningful </w:t>
      </w:r>
      <w:r w:rsidR="007358BA" w:rsidRPr="00AC048F">
        <w:rPr>
          <w:lang w:val="en-AU"/>
        </w:rPr>
        <w:t>dis</w:t>
      </w:r>
      <w:r w:rsidR="00B2083B" w:rsidRPr="00AC048F">
        <w:rPr>
          <w:lang w:val="en-AU"/>
        </w:rPr>
        <w:t>c</w:t>
      </w:r>
      <w:r w:rsidR="007358BA" w:rsidRPr="00AC048F">
        <w:rPr>
          <w:lang w:val="en-AU"/>
        </w:rPr>
        <w:t>ussion</w:t>
      </w:r>
      <w:r w:rsidR="00AA4DAF" w:rsidRPr="00AC048F">
        <w:rPr>
          <w:lang w:val="en-AU"/>
        </w:rPr>
        <w:t xml:space="preserve"> and elaboration with the assessors, leaving students needing to rely on assessors’ support and questions. </w:t>
      </w:r>
    </w:p>
    <w:p w14:paraId="736CCC0A" w14:textId="3C0E2271" w:rsidR="00637242" w:rsidRPr="00AC048F" w:rsidRDefault="00EB33A0" w:rsidP="00C255BF">
      <w:pPr>
        <w:pStyle w:val="VCAAbullet"/>
        <w:rPr>
          <w:lang w:val="en-AU"/>
        </w:rPr>
      </w:pPr>
      <w:r w:rsidRPr="00AC048F">
        <w:rPr>
          <w:lang w:val="en-AU"/>
        </w:rPr>
        <w:t xml:space="preserve">revise grammar </w:t>
      </w:r>
      <w:r w:rsidR="00AA4DAF" w:rsidRPr="00AC048F">
        <w:rPr>
          <w:lang w:val="en-AU"/>
        </w:rPr>
        <w:t xml:space="preserve">and </w:t>
      </w:r>
      <w:r w:rsidRPr="00AC048F">
        <w:rPr>
          <w:lang w:val="en-AU"/>
        </w:rPr>
        <w:t xml:space="preserve">build vocabulary specific to </w:t>
      </w:r>
      <w:r w:rsidR="00445958" w:rsidRPr="00AC048F">
        <w:rPr>
          <w:lang w:val="en-AU"/>
        </w:rPr>
        <w:t>the subtopic selected for the detailed</w:t>
      </w:r>
      <w:r w:rsidR="002F6A4A" w:rsidRPr="00AC048F">
        <w:rPr>
          <w:lang w:val="en-AU"/>
        </w:rPr>
        <w:t xml:space="preserve"> study</w:t>
      </w:r>
      <w:r w:rsidR="00AA4DAF" w:rsidRPr="00AC048F">
        <w:rPr>
          <w:lang w:val="en-AU"/>
        </w:rPr>
        <w:t xml:space="preserve">. </w:t>
      </w:r>
      <w:r w:rsidR="00637242" w:rsidRPr="00AC048F">
        <w:rPr>
          <w:lang w:val="en-AU"/>
        </w:rPr>
        <w:t xml:space="preserve">Common lexical </w:t>
      </w:r>
      <w:r w:rsidR="00A21552" w:rsidRPr="00AC048F">
        <w:rPr>
          <w:lang w:val="en-AU"/>
        </w:rPr>
        <w:t xml:space="preserve">inaccuracies </w:t>
      </w:r>
      <w:r w:rsidR="00637242" w:rsidRPr="00AC048F">
        <w:rPr>
          <w:lang w:val="en-AU"/>
        </w:rPr>
        <w:t>and grammatical errors included:</w:t>
      </w:r>
    </w:p>
    <w:p w14:paraId="2447175E" w14:textId="6293DDB4" w:rsidR="00046225" w:rsidRPr="00AC048F" w:rsidRDefault="00046225" w:rsidP="00C255BF">
      <w:pPr>
        <w:pStyle w:val="VCAAbulletlevel2"/>
        <w:rPr>
          <w:lang w:val="en-AU"/>
        </w:rPr>
      </w:pPr>
      <w:r w:rsidRPr="00AC048F">
        <w:rPr>
          <w:lang w:val="en-AU"/>
        </w:rPr>
        <w:t>conjugation errors</w:t>
      </w:r>
    </w:p>
    <w:p w14:paraId="3D248710" w14:textId="4C13A7A3" w:rsidR="00046225" w:rsidRPr="00AC048F" w:rsidRDefault="00405EEA" w:rsidP="00C255BF">
      <w:pPr>
        <w:pStyle w:val="VCAAbulletlevel2"/>
        <w:rPr>
          <w:lang w:val="en-AU"/>
        </w:rPr>
      </w:pPr>
      <w:r w:rsidRPr="00AC048F">
        <w:rPr>
          <w:lang w:val="en-AU"/>
        </w:rPr>
        <w:t>limited knowledge of</w:t>
      </w:r>
      <w:r w:rsidR="00046225" w:rsidRPr="00AC048F">
        <w:rPr>
          <w:lang w:val="en-AU"/>
        </w:rPr>
        <w:t xml:space="preserve"> Serbian idioms and expressions</w:t>
      </w:r>
      <w:r w:rsidR="00A21552" w:rsidRPr="00AC048F">
        <w:rPr>
          <w:lang w:val="en-AU"/>
        </w:rPr>
        <w:t xml:space="preserve">, which led to </w:t>
      </w:r>
      <w:r w:rsidR="00046225" w:rsidRPr="00AC048F">
        <w:rPr>
          <w:lang w:val="en-AU"/>
        </w:rPr>
        <w:t>incorrect anglicisms</w:t>
      </w:r>
    </w:p>
    <w:p w14:paraId="26D8F911" w14:textId="002C9D28" w:rsidR="00637242" w:rsidRDefault="00046225" w:rsidP="00C255BF">
      <w:pPr>
        <w:pStyle w:val="VCAAbulletlevel2"/>
        <w:rPr>
          <w:lang w:val="en-AU"/>
        </w:rPr>
      </w:pPr>
      <w:r w:rsidRPr="00AC048F">
        <w:rPr>
          <w:lang w:val="en-AU"/>
        </w:rPr>
        <w:t>i</w:t>
      </w:r>
      <w:r w:rsidR="00637242" w:rsidRPr="00AC048F">
        <w:rPr>
          <w:lang w:val="en-AU"/>
        </w:rPr>
        <w:t xml:space="preserve">nappropriate style: using informal form </w:t>
      </w:r>
      <w:r w:rsidRPr="00AC048F">
        <w:rPr>
          <w:lang w:val="en-AU"/>
        </w:rPr>
        <w:t>ти</w:t>
      </w:r>
      <w:r w:rsidR="00637242" w:rsidRPr="00AC048F">
        <w:rPr>
          <w:lang w:val="en-AU"/>
        </w:rPr>
        <w:t xml:space="preserve"> (</w:t>
      </w:r>
      <w:r w:rsidR="00F25415">
        <w:rPr>
          <w:lang w:val="en-AU"/>
        </w:rPr>
        <w:t>‘</w:t>
      </w:r>
      <w:r w:rsidR="00637242" w:rsidRPr="00AC048F">
        <w:rPr>
          <w:lang w:val="en-AU"/>
        </w:rPr>
        <w:t>you</w:t>
      </w:r>
      <w:r w:rsidR="00F25415">
        <w:rPr>
          <w:lang w:val="en-AU"/>
        </w:rPr>
        <w:t>’</w:t>
      </w:r>
      <w:r w:rsidR="00637242" w:rsidRPr="00AC048F">
        <w:rPr>
          <w:lang w:val="en-AU"/>
        </w:rPr>
        <w:t>) to</w:t>
      </w:r>
      <w:r w:rsidR="0039143D">
        <w:rPr>
          <w:lang w:val="en-AU"/>
        </w:rPr>
        <w:t xml:space="preserve"> address</w:t>
      </w:r>
      <w:r w:rsidR="00637242" w:rsidRPr="00AC048F">
        <w:rPr>
          <w:lang w:val="en-AU"/>
        </w:rPr>
        <w:t xml:space="preserve"> assessors; </w:t>
      </w:r>
      <w:r w:rsidR="0039143D">
        <w:rPr>
          <w:lang w:val="en-AU"/>
        </w:rPr>
        <w:t>e</w:t>
      </w:r>
      <w:r w:rsidR="00F25415">
        <w:rPr>
          <w:lang w:val="en-AU"/>
        </w:rPr>
        <w:t>.</w:t>
      </w:r>
      <w:r w:rsidR="0039143D">
        <w:rPr>
          <w:lang w:val="en-AU"/>
        </w:rPr>
        <w:t xml:space="preserve">g. </w:t>
      </w:r>
      <w:r w:rsidR="0039143D">
        <w:rPr>
          <w:lang w:val="sr-Cyrl-RS"/>
        </w:rPr>
        <w:t xml:space="preserve">извини </w:t>
      </w:r>
      <w:r w:rsidR="0039143D">
        <w:rPr>
          <w:lang w:val="en-AU"/>
        </w:rPr>
        <w:t xml:space="preserve">instead of </w:t>
      </w:r>
      <w:r w:rsidR="0039143D">
        <w:rPr>
          <w:lang w:val="sr-Cyrl-RS"/>
        </w:rPr>
        <w:t xml:space="preserve">извините, знаш </w:t>
      </w:r>
      <w:r w:rsidR="0039143D">
        <w:rPr>
          <w:lang w:val="en-AU"/>
        </w:rPr>
        <w:t xml:space="preserve">instead of </w:t>
      </w:r>
      <w:r w:rsidR="0039143D">
        <w:rPr>
          <w:lang w:val="sr-Cyrl-RS"/>
        </w:rPr>
        <w:t xml:space="preserve">знате, </w:t>
      </w:r>
      <w:r w:rsidR="006E1C43">
        <w:rPr>
          <w:lang w:val="sr-Cyrl-RS"/>
        </w:rPr>
        <w:t>(</w:t>
      </w:r>
      <w:r w:rsidR="00F25415">
        <w:rPr>
          <w:lang w:val="en-AU"/>
        </w:rPr>
        <w:t>‘</w:t>
      </w:r>
      <w:r w:rsidR="006E1C43">
        <w:rPr>
          <w:lang w:val="en-AU"/>
        </w:rPr>
        <w:t xml:space="preserve">excuse me’ or ‘you know’), </w:t>
      </w:r>
      <w:r w:rsidR="00F25415">
        <w:rPr>
          <w:lang w:val="en-AU"/>
        </w:rPr>
        <w:t xml:space="preserve">and </w:t>
      </w:r>
      <w:r w:rsidR="00637242" w:rsidRPr="00AC048F">
        <w:rPr>
          <w:lang w:val="en-AU"/>
        </w:rPr>
        <w:t xml:space="preserve">using </w:t>
      </w:r>
      <w:r w:rsidR="00A21552" w:rsidRPr="00AC048F">
        <w:rPr>
          <w:lang w:val="en-AU"/>
        </w:rPr>
        <w:t xml:space="preserve">inappropriate </w:t>
      </w:r>
      <w:r w:rsidR="00637242" w:rsidRPr="00AC048F">
        <w:rPr>
          <w:lang w:val="en-AU"/>
        </w:rPr>
        <w:t>colloquial words</w:t>
      </w:r>
      <w:r w:rsidR="0039143D">
        <w:rPr>
          <w:lang w:val="sr-Cyrl-RS"/>
        </w:rPr>
        <w:t xml:space="preserve"> </w:t>
      </w:r>
      <w:r w:rsidR="0039143D">
        <w:rPr>
          <w:lang w:val="en-AU"/>
        </w:rPr>
        <w:t>instead of the standard language</w:t>
      </w:r>
      <w:r w:rsidR="006E1C43">
        <w:rPr>
          <w:lang w:val="en-AU"/>
        </w:rPr>
        <w:t xml:space="preserve"> taking into consideration that it’s a formal setting</w:t>
      </w:r>
      <w:r w:rsidR="00F25415">
        <w:rPr>
          <w:lang w:val="en-AU"/>
        </w:rPr>
        <w:t>, e.g.</w:t>
      </w:r>
      <w:r w:rsidR="006E1C43">
        <w:rPr>
          <w:lang w:val="en-AU"/>
        </w:rPr>
        <w:t xml:space="preserve"> </w:t>
      </w:r>
      <w:r w:rsidR="006E1C43">
        <w:rPr>
          <w:lang w:val="sr-Cyrl-RS"/>
        </w:rPr>
        <w:t>н</w:t>
      </w:r>
      <w:r w:rsidR="006E1C43">
        <w:rPr>
          <w:lang w:val="en-AU"/>
        </w:rPr>
        <w:t xml:space="preserve">e </w:t>
      </w:r>
      <w:r w:rsidR="006E1C43">
        <w:rPr>
          <w:lang w:val="sr-Cyrl-RS"/>
        </w:rPr>
        <w:t xml:space="preserve">контам </w:t>
      </w:r>
      <w:r w:rsidR="006E1C43">
        <w:rPr>
          <w:lang w:val="en-AU"/>
        </w:rPr>
        <w:t xml:space="preserve">instead of </w:t>
      </w:r>
      <w:r w:rsidR="006E1C43">
        <w:rPr>
          <w:lang w:val="sr-Cyrl-RS"/>
        </w:rPr>
        <w:t>н</w:t>
      </w:r>
      <w:r w:rsidR="006E1C43">
        <w:rPr>
          <w:lang w:val="en-AU"/>
        </w:rPr>
        <w:t xml:space="preserve">e </w:t>
      </w:r>
      <w:r w:rsidR="006E1C43">
        <w:rPr>
          <w:lang w:val="sr-Cyrl-RS"/>
        </w:rPr>
        <w:t>разумем (</w:t>
      </w:r>
      <w:r w:rsidR="00F25415">
        <w:rPr>
          <w:lang w:val="en-AU"/>
        </w:rPr>
        <w:t>‘</w:t>
      </w:r>
      <w:r w:rsidR="006E1C43">
        <w:rPr>
          <w:lang w:val="en-AU"/>
        </w:rPr>
        <w:t>I don’t understand’)</w:t>
      </w:r>
    </w:p>
    <w:p w14:paraId="376F97A6" w14:textId="2C01A64E" w:rsidR="00823917" w:rsidRPr="00AC048F" w:rsidRDefault="00823917" w:rsidP="00C255BF">
      <w:pPr>
        <w:pStyle w:val="VCAAbulletlevel2"/>
        <w:rPr>
          <w:lang w:val="en-AU"/>
        </w:rPr>
      </w:pPr>
      <w:r w:rsidRPr="006D5B03">
        <w:rPr>
          <w:lang w:val="en-AU"/>
        </w:rPr>
        <w:t>c</w:t>
      </w:r>
      <w:r w:rsidR="00637242" w:rsidRPr="00AC048F">
        <w:rPr>
          <w:lang w:val="en-AU"/>
        </w:rPr>
        <w:t xml:space="preserve">ase endings: </w:t>
      </w:r>
      <w:r w:rsidR="006E1C43">
        <w:rPr>
          <w:lang w:val="sr-Cyrl-RS"/>
        </w:rPr>
        <w:t>са</w:t>
      </w:r>
      <w:r w:rsidR="00637242" w:rsidRPr="00AC048F">
        <w:rPr>
          <w:lang w:val="en-AU"/>
        </w:rPr>
        <w:t xml:space="preserve">знали о </w:t>
      </w:r>
      <w:r w:rsidRPr="00AC048F">
        <w:rPr>
          <w:lang w:val="en-AU"/>
        </w:rPr>
        <w:t>свој</w:t>
      </w:r>
      <w:r w:rsidR="00637242" w:rsidRPr="00AC048F">
        <w:rPr>
          <w:lang w:val="en-AU"/>
        </w:rPr>
        <w:t xml:space="preserve"> народ instead of </w:t>
      </w:r>
      <w:r w:rsidR="006E1C43">
        <w:rPr>
          <w:lang w:val="sr-Cyrl-RS"/>
        </w:rPr>
        <w:t>са</w:t>
      </w:r>
      <w:r w:rsidR="00637242" w:rsidRPr="00AC048F">
        <w:rPr>
          <w:lang w:val="en-AU"/>
        </w:rPr>
        <w:t>знали о св</w:t>
      </w:r>
      <w:r w:rsidRPr="00AC048F">
        <w:rPr>
          <w:lang w:val="en-AU"/>
        </w:rPr>
        <w:t xml:space="preserve">ојем </w:t>
      </w:r>
      <w:r w:rsidR="00637242" w:rsidRPr="00AC048F">
        <w:rPr>
          <w:lang w:val="en-AU"/>
        </w:rPr>
        <w:t xml:space="preserve"> народ</w:t>
      </w:r>
      <w:r w:rsidRPr="00AC048F">
        <w:rPr>
          <w:lang w:val="en-AU"/>
        </w:rPr>
        <w:t>у</w:t>
      </w:r>
      <w:r w:rsidR="00637242" w:rsidRPr="00AC048F">
        <w:rPr>
          <w:lang w:val="en-AU"/>
        </w:rPr>
        <w:t xml:space="preserve"> (</w:t>
      </w:r>
      <w:r w:rsidR="0011497D">
        <w:rPr>
          <w:lang w:val="en-AU"/>
        </w:rPr>
        <w:t>‘</w:t>
      </w:r>
      <w:r w:rsidR="00637242" w:rsidRPr="00AC048F">
        <w:rPr>
          <w:lang w:val="en-AU"/>
        </w:rPr>
        <w:t>they learned about their folk</w:t>
      </w:r>
      <w:r w:rsidR="0011497D">
        <w:rPr>
          <w:lang w:val="en-AU"/>
        </w:rPr>
        <w:t>’</w:t>
      </w:r>
      <w:r w:rsidR="00637242" w:rsidRPr="00AC048F">
        <w:rPr>
          <w:lang w:val="en-AU"/>
        </w:rPr>
        <w:t xml:space="preserve">) </w:t>
      </w:r>
    </w:p>
    <w:p w14:paraId="449D7969" w14:textId="5655D6AD" w:rsidR="00046225" w:rsidRPr="00AC048F" w:rsidRDefault="00405EEA" w:rsidP="00C255BF">
      <w:pPr>
        <w:pStyle w:val="VCAAbulletlevel2"/>
        <w:rPr>
          <w:lang w:val="en-AU"/>
        </w:rPr>
      </w:pPr>
      <w:r w:rsidRPr="00AC048F">
        <w:rPr>
          <w:lang w:val="en-AU"/>
        </w:rPr>
        <w:t>literal translation of sentence structure from English</w:t>
      </w:r>
      <w:r w:rsidR="00637242" w:rsidRPr="00AC048F">
        <w:rPr>
          <w:lang w:val="en-AU"/>
        </w:rPr>
        <w:t xml:space="preserve">: тема, </w:t>
      </w:r>
      <w:r w:rsidRPr="00AC048F">
        <w:rPr>
          <w:lang w:val="en-AU"/>
        </w:rPr>
        <w:t xml:space="preserve">ја ћу да причам о је, </w:t>
      </w:r>
      <w:r w:rsidR="00637242" w:rsidRPr="00AC048F">
        <w:rPr>
          <w:lang w:val="en-AU"/>
        </w:rPr>
        <w:t xml:space="preserve"> instead of тема, </w:t>
      </w:r>
      <w:r w:rsidRPr="00AC048F">
        <w:rPr>
          <w:lang w:val="en-AU"/>
        </w:rPr>
        <w:t xml:space="preserve">о којој ћу да причам </w:t>
      </w:r>
      <w:r w:rsidR="00637242" w:rsidRPr="00AC048F">
        <w:rPr>
          <w:lang w:val="en-AU"/>
        </w:rPr>
        <w:t>(</w:t>
      </w:r>
      <w:r w:rsidR="0011497D">
        <w:rPr>
          <w:lang w:val="en-AU"/>
        </w:rPr>
        <w:t>‘</w:t>
      </w:r>
      <w:r w:rsidR="00637242" w:rsidRPr="00AC048F">
        <w:rPr>
          <w:lang w:val="en-AU"/>
        </w:rPr>
        <w:t>the topic I am going to talk about</w:t>
      </w:r>
      <w:r w:rsidR="0011497D">
        <w:rPr>
          <w:lang w:val="en-AU"/>
        </w:rPr>
        <w:t>’</w:t>
      </w:r>
      <w:r w:rsidR="00637242" w:rsidRPr="00AC048F">
        <w:rPr>
          <w:lang w:val="en-AU"/>
        </w:rPr>
        <w:t xml:space="preserve">) </w:t>
      </w:r>
    </w:p>
    <w:p w14:paraId="4C9DB125" w14:textId="36198A9B" w:rsidR="00EB33A0" w:rsidRPr="00AC048F" w:rsidRDefault="00046225" w:rsidP="00C255BF">
      <w:pPr>
        <w:pStyle w:val="VCAAbulletlevel2"/>
        <w:rPr>
          <w:lang w:val="en-AU"/>
        </w:rPr>
      </w:pPr>
      <w:r w:rsidRPr="00AC048F">
        <w:rPr>
          <w:lang w:val="en-AU"/>
        </w:rPr>
        <w:t>gramma</w:t>
      </w:r>
      <w:r w:rsidR="00A21552" w:rsidRPr="00AC048F">
        <w:rPr>
          <w:lang w:val="en-AU"/>
        </w:rPr>
        <w:t xml:space="preserve">tical errors, </w:t>
      </w:r>
      <w:r w:rsidRPr="00AC048F">
        <w:rPr>
          <w:lang w:val="en-AU"/>
        </w:rPr>
        <w:t xml:space="preserve">such as the incorrect </w:t>
      </w:r>
      <w:r w:rsidR="00C42B6F">
        <w:rPr>
          <w:lang w:val="en-AU"/>
        </w:rPr>
        <w:t xml:space="preserve">plural </w:t>
      </w:r>
      <w:r w:rsidRPr="00AC048F">
        <w:rPr>
          <w:lang w:val="en-AU"/>
        </w:rPr>
        <w:t>forms of nouns and disagreement between nouns and adjectives</w:t>
      </w:r>
      <w:r w:rsidR="00B2083B" w:rsidRPr="00AC048F">
        <w:rPr>
          <w:lang w:val="en-AU"/>
        </w:rPr>
        <w:t>.</w:t>
      </w:r>
      <w:r w:rsidRPr="00AC048F">
        <w:rPr>
          <w:lang w:val="en-AU"/>
        </w:rPr>
        <w:t xml:space="preserve"> </w:t>
      </w:r>
    </w:p>
    <w:p w14:paraId="5B39DA18" w14:textId="1D190E3B" w:rsidR="004A5A17" w:rsidRPr="00AC048F" w:rsidRDefault="004A5A17" w:rsidP="00A21552">
      <w:pPr>
        <w:pStyle w:val="VCAAbody"/>
        <w:rPr>
          <w:lang w:val="en-AU"/>
        </w:rPr>
      </w:pPr>
    </w:p>
    <w:sectPr w:rsidR="004A5A17" w:rsidRPr="00AC048F"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6DEDF3B" w:rsidR="00FD29D3" w:rsidRPr="00D86DE4" w:rsidRDefault="00553EE0" w:rsidP="00D86DE4">
    <w:pPr>
      <w:pStyle w:val="VCAAcaptionsandfootnotes"/>
      <w:rPr>
        <w:color w:val="999999" w:themeColor="accent2"/>
      </w:rPr>
    </w:pPr>
    <w:r>
      <w:rPr>
        <w:color w:val="999999" w:themeColor="accent2"/>
      </w:rPr>
      <w:t>2023 VCE Serbian Language oral external assessment report</w:t>
    </w:r>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DA0C0B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3B36632"/>
    <w:multiLevelType w:val="hybridMultilevel"/>
    <w:tmpl w:val="F378D094"/>
    <w:lvl w:ilvl="0" w:tplc="5920AC2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44BCD"/>
    <w:multiLevelType w:val="hybridMultilevel"/>
    <w:tmpl w:val="2B023FC4"/>
    <w:lvl w:ilvl="0" w:tplc="8CBC95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C947C18"/>
    <w:multiLevelType w:val="hybridMultilevel"/>
    <w:tmpl w:val="F22C4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2531167">
    <w:abstractNumId w:val="7"/>
  </w:num>
  <w:num w:numId="2" w16cid:durableId="1248613253">
    <w:abstractNumId w:val="5"/>
  </w:num>
  <w:num w:numId="3" w16cid:durableId="1656950380">
    <w:abstractNumId w:val="4"/>
  </w:num>
  <w:num w:numId="4" w16cid:durableId="2106920623">
    <w:abstractNumId w:val="2"/>
  </w:num>
  <w:num w:numId="5" w16cid:durableId="346448980">
    <w:abstractNumId w:val="6"/>
  </w:num>
  <w:num w:numId="6" w16cid:durableId="189805184">
    <w:abstractNumId w:val="8"/>
  </w:num>
  <w:num w:numId="7" w16cid:durableId="362052899">
    <w:abstractNumId w:val="0"/>
  </w:num>
  <w:num w:numId="8" w16cid:durableId="1826967876">
    <w:abstractNumId w:val="3"/>
  </w:num>
  <w:num w:numId="9" w16cid:durableId="132216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84C"/>
    <w:rsid w:val="00007EC7"/>
    <w:rsid w:val="00016C60"/>
    <w:rsid w:val="00042D7F"/>
    <w:rsid w:val="00046225"/>
    <w:rsid w:val="0005780E"/>
    <w:rsid w:val="00065CC6"/>
    <w:rsid w:val="00067030"/>
    <w:rsid w:val="000A71F7"/>
    <w:rsid w:val="000D2CF4"/>
    <w:rsid w:val="000F09E4"/>
    <w:rsid w:val="000F16FD"/>
    <w:rsid w:val="000F27BF"/>
    <w:rsid w:val="000F5AAF"/>
    <w:rsid w:val="0011497D"/>
    <w:rsid w:val="001175AE"/>
    <w:rsid w:val="00143520"/>
    <w:rsid w:val="00153AD2"/>
    <w:rsid w:val="001779EA"/>
    <w:rsid w:val="00185184"/>
    <w:rsid w:val="001B6CF0"/>
    <w:rsid w:val="001D3246"/>
    <w:rsid w:val="001F4CCC"/>
    <w:rsid w:val="002279BA"/>
    <w:rsid w:val="002329F3"/>
    <w:rsid w:val="00243F0D"/>
    <w:rsid w:val="00255660"/>
    <w:rsid w:val="00260767"/>
    <w:rsid w:val="002647BB"/>
    <w:rsid w:val="002754C1"/>
    <w:rsid w:val="002841C8"/>
    <w:rsid w:val="0028516B"/>
    <w:rsid w:val="002C6F90"/>
    <w:rsid w:val="002D139F"/>
    <w:rsid w:val="002E4FB5"/>
    <w:rsid w:val="002F6A4A"/>
    <w:rsid w:val="00302FB8"/>
    <w:rsid w:val="00304EA1"/>
    <w:rsid w:val="00314D81"/>
    <w:rsid w:val="003227FF"/>
    <w:rsid w:val="00322FC6"/>
    <w:rsid w:val="0035293F"/>
    <w:rsid w:val="00363690"/>
    <w:rsid w:val="00364D19"/>
    <w:rsid w:val="0039143D"/>
    <w:rsid w:val="00391986"/>
    <w:rsid w:val="003A00B4"/>
    <w:rsid w:val="003C5E71"/>
    <w:rsid w:val="00405EE6"/>
    <w:rsid w:val="00405EEA"/>
    <w:rsid w:val="004157A6"/>
    <w:rsid w:val="00417AA3"/>
    <w:rsid w:val="00423AC9"/>
    <w:rsid w:val="00425DFE"/>
    <w:rsid w:val="00434EDB"/>
    <w:rsid w:val="00440B32"/>
    <w:rsid w:val="00445958"/>
    <w:rsid w:val="0046078D"/>
    <w:rsid w:val="00463C58"/>
    <w:rsid w:val="00493D97"/>
    <w:rsid w:val="00495C80"/>
    <w:rsid w:val="004962DD"/>
    <w:rsid w:val="004A2ED8"/>
    <w:rsid w:val="004A5A17"/>
    <w:rsid w:val="004B4EFE"/>
    <w:rsid w:val="004B5507"/>
    <w:rsid w:val="004F5BDA"/>
    <w:rsid w:val="00506780"/>
    <w:rsid w:val="0051631E"/>
    <w:rsid w:val="0053134B"/>
    <w:rsid w:val="00537A1F"/>
    <w:rsid w:val="005435B1"/>
    <w:rsid w:val="00553EE0"/>
    <w:rsid w:val="00566029"/>
    <w:rsid w:val="00582310"/>
    <w:rsid w:val="005923CB"/>
    <w:rsid w:val="00595CA7"/>
    <w:rsid w:val="005B391B"/>
    <w:rsid w:val="005D0E21"/>
    <w:rsid w:val="005D3D78"/>
    <w:rsid w:val="005D774F"/>
    <w:rsid w:val="005E2EF0"/>
    <w:rsid w:val="005F4092"/>
    <w:rsid w:val="00633B52"/>
    <w:rsid w:val="00637242"/>
    <w:rsid w:val="0068471E"/>
    <w:rsid w:val="00684F98"/>
    <w:rsid w:val="00693BDB"/>
    <w:rsid w:val="00693FFD"/>
    <w:rsid w:val="006D2159"/>
    <w:rsid w:val="006D5B03"/>
    <w:rsid w:val="006E03BD"/>
    <w:rsid w:val="006E1C43"/>
    <w:rsid w:val="006F787C"/>
    <w:rsid w:val="00702636"/>
    <w:rsid w:val="00724507"/>
    <w:rsid w:val="007358BA"/>
    <w:rsid w:val="00773E6C"/>
    <w:rsid w:val="00781FB1"/>
    <w:rsid w:val="0078643F"/>
    <w:rsid w:val="0078767B"/>
    <w:rsid w:val="00787C57"/>
    <w:rsid w:val="007B349A"/>
    <w:rsid w:val="007C3669"/>
    <w:rsid w:val="007D05D9"/>
    <w:rsid w:val="007D1B6D"/>
    <w:rsid w:val="007D42F8"/>
    <w:rsid w:val="007D7F35"/>
    <w:rsid w:val="007E55AC"/>
    <w:rsid w:val="00813C37"/>
    <w:rsid w:val="008154B5"/>
    <w:rsid w:val="0082215E"/>
    <w:rsid w:val="00823917"/>
    <w:rsid w:val="00823962"/>
    <w:rsid w:val="00825F0C"/>
    <w:rsid w:val="00835100"/>
    <w:rsid w:val="00850410"/>
    <w:rsid w:val="00852719"/>
    <w:rsid w:val="00852908"/>
    <w:rsid w:val="00860115"/>
    <w:rsid w:val="00872015"/>
    <w:rsid w:val="0088783C"/>
    <w:rsid w:val="008C1D9D"/>
    <w:rsid w:val="009370BC"/>
    <w:rsid w:val="009446CE"/>
    <w:rsid w:val="00945B83"/>
    <w:rsid w:val="00955C6B"/>
    <w:rsid w:val="00970580"/>
    <w:rsid w:val="0098739B"/>
    <w:rsid w:val="009B61E5"/>
    <w:rsid w:val="009D1E89"/>
    <w:rsid w:val="009E5707"/>
    <w:rsid w:val="00A00DBB"/>
    <w:rsid w:val="00A17661"/>
    <w:rsid w:val="00A21552"/>
    <w:rsid w:val="00A245FF"/>
    <w:rsid w:val="00A24B2D"/>
    <w:rsid w:val="00A32DF3"/>
    <w:rsid w:val="00A40966"/>
    <w:rsid w:val="00A51FF0"/>
    <w:rsid w:val="00A533F3"/>
    <w:rsid w:val="00A921E0"/>
    <w:rsid w:val="00A922F4"/>
    <w:rsid w:val="00AA1D83"/>
    <w:rsid w:val="00AA4DAF"/>
    <w:rsid w:val="00AC048F"/>
    <w:rsid w:val="00AD1902"/>
    <w:rsid w:val="00AE5526"/>
    <w:rsid w:val="00AF051B"/>
    <w:rsid w:val="00B01578"/>
    <w:rsid w:val="00B039B2"/>
    <w:rsid w:val="00B04F61"/>
    <w:rsid w:val="00B0738F"/>
    <w:rsid w:val="00B07E89"/>
    <w:rsid w:val="00B13D3B"/>
    <w:rsid w:val="00B2083B"/>
    <w:rsid w:val="00B230DB"/>
    <w:rsid w:val="00B26601"/>
    <w:rsid w:val="00B41951"/>
    <w:rsid w:val="00B53229"/>
    <w:rsid w:val="00B62480"/>
    <w:rsid w:val="00B81890"/>
    <w:rsid w:val="00B81B70"/>
    <w:rsid w:val="00B872A7"/>
    <w:rsid w:val="00B926FA"/>
    <w:rsid w:val="00BB3BAB"/>
    <w:rsid w:val="00BC79DE"/>
    <w:rsid w:val="00BD0724"/>
    <w:rsid w:val="00BD2B91"/>
    <w:rsid w:val="00BE5521"/>
    <w:rsid w:val="00BF21AD"/>
    <w:rsid w:val="00BF6C23"/>
    <w:rsid w:val="00C255BF"/>
    <w:rsid w:val="00C30D75"/>
    <w:rsid w:val="00C34036"/>
    <w:rsid w:val="00C424EB"/>
    <w:rsid w:val="00C42B6F"/>
    <w:rsid w:val="00C44590"/>
    <w:rsid w:val="00C53263"/>
    <w:rsid w:val="00C75F1D"/>
    <w:rsid w:val="00C95156"/>
    <w:rsid w:val="00CA0DC2"/>
    <w:rsid w:val="00CB68E8"/>
    <w:rsid w:val="00CD5BD2"/>
    <w:rsid w:val="00CF49EA"/>
    <w:rsid w:val="00D04F01"/>
    <w:rsid w:val="00D06414"/>
    <w:rsid w:val="00D24E5A"/>
    <w:rsid w:val="00D338E4"/>
    <w:rsid w:val="00D51947"/>
    <w:rsid w:val="00D51FA4"/>
    <w:rsid w:val="00D532F0"/>
    <w:rsid w:val="00D56E0F"/>
    <w:rsid w:val="00D62DD1"/>
    <w:rsid w:val="00D74721"/>
    <w:rsid w:val="00D77413"/>
    <w:rsid w:val="00D82759"/>
    <w:rsid w:val="00D86DE4"/>
    <w:rsid w:val="00D909C9"/>
    <w:rsid w:val="00DB0BD4"/>
    <w:rsid w:val="00DD1ED6"/>
    <w:rsid w:val="00DE1909"/>
    <w:rsid w:val="00DE51DB"/>
    <w:rsid w:val="00DE5D68"/>
    <w:rsid w:val="00E045AA"/>
    <w:rsid w:val="00E23047"/>
    <w:rsid w:val="00E23F1D"/>
    <w:rsid w:val="00E27FAB"/>
    <w:rsid w:val="00E30E05"/>
    <w:rsid w:val="00E36361"/>
    <w:rsid w:val="00E545A3"/>
    <w:rsid w:val="00E55AE9"/>
    <w:rsid w:val="00E620EC"/>
    <w:rsid w:val="00EA6BB4"/>
    <w:rsid w:val="00EB0C84"/>
    <w:rsid w:val="00EB33A0"/>
    <w:rsid w:val="00F01C1E"/>
    <w:rsid w:val="00F046F5"/>
    <w:rsid w:val="00F17FDE"/>
    <w:rsid w:val="00F25415"/>
    <w:rsid w:val="00F40D53"/>
    <w:rsid w:val="00F4525C"/>
    <w:rsid w:val="00F453BC"/>
    <w:rsid w:val="00F50D86"/>
    <w:rsid w:val="00F92AE5"/>
    <w:rsid w:val="00FA0155"/>
    <w:rsid w:val="00FB1537"/>
    <w:rsid w:val="00FB40AB"/>
    <w:rsid w:val="00FC0CB0"/>
    <w:rsid w:val="00FD29D3"/>
    <w:rsid w:val="00FD4709"/>
    <w:rsid w:val="00FE32AE"/>
    <w:rsid w:val="00FE3F0B"/>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21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E545A3"/>
    <w:pPr>
      <w:numPr>
        <w:numId w:val="9"/>
      </w:numPr>
      <w:tabs>
        <w:tab w:val="left" w:pos="425"/>
      </w:tabs>
      <w:spacing w:before="60" w:after="60"/>
      <w:ind w:left="357" w:hanging="357"/>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E045AA"/>
    <w:pPr>
      <w:ind w:left="720"/>
      <w:contextualSpacing/>
    </w:pPr>
  </w:style>
  <w:style w:type="character" w:styleId="CommentReference">
    <w:name w:val="annotation reference"/>
    <w:basedOn w:val="DefaultParagraphFont"/>
    <w:uiPriority w:val="99"/>
    <w:semiHidden/>
    <w:unhideWhenUsed/>
    <w:rsid w:val="00493D97"/>
    <w:rPr>
      <w:sz w:val="16"/>
      <w:szCs w:val="16"/>
    </w:rPr>
  </w:style>
  <w:style w:type="paragraph" w:styleId="CommentText">
    <w:name w:val="annotation text"/>
    <w:basedOn w:val="Normal"/>
    <w:link w:val="CommentTextChar"/>
    <w:uiPriority w:val="99"/>
    <w:unhideWhenUsed/>
    <w:rsid w:val="00493D97"/>
    <w:pPr>
      <w:spacing w:line="240" w:lineRule="auto"/>
    </w:pPr>
    <w:rPr>
      <w:sz w:val="20"/>
      <w:szCs w:val="20"/>
    </w:rPr>
  </w:style>
  <w:style w:type="character" w:customStyle="1" w:styleId="CommentTextChar">
    <w:name w:val="Comment Text Char"/>
    <w:basedOn w:val="DefaultParagraphFont"/>
    <w:link w:val="CommentText"/>
    <w:uiPriority w:val="99"/>
    <w:rsid w:val="00493D97"/>
    <w:rPr>
      <w:sz w:val="20"/>
      <w:szCs w:val="20"/>
    </w:rPr>
  </w:style>
  <w:style w:type="paragraph" w:styleId="CommentSubject">
    <w:name w:val="annotation subject"/>
    <w:basedOn w:val="CommentText"/>
    <w:next w:val="CommentText"/>
    <w:link w:val="CommentSubjectChar"/>
    <w:uiPriority w:val="99"/>
    <w:semiHidden/>
    <w:unhideWhenUsed/>
    <w:rsid w:val="00493D97"/>
    <w:rPr>
      <w:b/>
      <w:bCs/>
    </w:rPr>
  </w:style>
  <w:style w:type="character" w:customStyle="1" w:styleId="CommentSubjectChar">
    <w:name w:val="Comment Subject Char"/>
    <w:basedOn w:val="CommentTextChar"/>
    <w:link w:val="CommentSubject"/>
    <w:uiPriority w:val="99"/>
    <w:semiHidden/>
    <w:rsid w:val="00493D97"/>
    <w:rPr>
      <w:b/>
      <w:bCs/>
      <w:sz w:val="20"/>
      <w:szCs w:val="20"/>
    </w:rPr>
  </w:style>
  <w:style w:type="character" w:customStyle="1" w:styleId="cf01">
    <w:name w:val="cf01"/>
    <w:basedOn w:val="DefaultParagraphFont"/>
    <w:rsid w:val="004A5A17"/>
    <w:rPr>
      <w:rFonts w:ascii="Segoe UI" w:hAnsi="Segoe UI" w:cs="Segoe UI" w:hint="default"/>
      <w:sz w:val="18"/>
      <w:szCs w:val="18"/>
    </w:rPr>
  </w:style>
  <w:style w:type="paragraph" w:customStyle="1" w:styleId="pf0">
    <w:name w:val="pf0"/>
    <w:basedOn w:val="Normal"/>
    <w:rsid w:val="00C424E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D90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6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ages/languages.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66302B65-AC99-47E3-845C-E82342FC07BF}"/>
</file>

<file path=customXml/itemProps3.xml><?xml version="1.0" encoding="utf-8"?>
<ds:datastoreItem xmlns:ds="http://schemas.openxmlformats.org/officeDocument/2006/customXml" ds:itemID="{25CC0C37-EE53-47EC-8C77-578B488FE133}"/>
</file>

<file path=customXml/itemProps4.xml><?xml version="1.0" encoding="utf-8"?>
<ds:datastoreItem xmlns:ds="http://schemas.openxmlformats.org/officeDocument/2006/customXml" ds:itemID="{35A09146-20B0-433B-8829-A9451740E5BB}"/>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2024-04-26T04:32:00Z</dcterms:created>
  <dcterms:modified xsi:type="dcterms:W3CDTF">2024-04-30T07:33:00Z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