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2746CB90" w:rsidR="00F4525C" w:rsidRDefault="00FE32AE" w:rsidP="009B61E5">
      <w:pPr>
        <w:pStyle w:val="VCAADocumenttitle"/>
      </w:pPr>
      <w:r>
        <w:t>202</w:t>
      </w:r>
      <w:r w:rsidR="00DC0C64">
        <w:t>4</w:t>
      </w:r>
      <w:r>
        <w:t xml:space="preserve"> VCE </w:t>
      </w:r>
      <w:r w:rsidR="00310F59">
        <w:t xml:space="preserve">Sinhala </w:t>
      </w:r>
      <w:r>
        <w:t>oral external assessment report</w:t>
      </w:r>
    </w:p>
    <w:p w14:paraId="7061C6F6" w14:textId="6BB6D093" w:rsidR="00FE32AE" w:rsidRDefault="00FE32AE" w:rsidP="00FE32AE">
      <w:pPr>
        <w:pStyle w:val="VCAAbody"/>
      </w:pPr>
      <w:bookmarkStart w:id="0" w:name="TemplateOverview"/>
      <w:bookmarkEnd w:id="0"/>
      <w:r>
        <w:t xml:space="preserve">Refer </w:t>
      </w:r>
      <w:r w:rsidRPr="006058F1">
        <w:t xml:space="preserve">to </w:t>
      </w:r>
      <w:r>
        <w:t xml:space="preserve">the relevant </w:t>
      </w:r>
      <w:hyperlink r:id="rId8" w:history="1">
        <w:r w:rsidR="002A3E54">
          <w:rPr>
            <w:rStyle w:val="Hyperlink"/>
          </w:rPr>
          <w:t>s</w:t>
        </w:r>
        <w:r w:rsidRPr="006058F1">
          <w:rPr>
            <w:rStyle w:val="Hyperlink"/>
          </w:rPr>
          <w:t>tudy design</w:t>
        </w:r>
      </w:hyperlink>
      <w:r w:rsidRPr="006058F1">
        <w:t xml:space="preserve"> </w:t>
      </w:r>
      <w:r>
        <w:t xml:space="preserve">and </w:t>
      </w:r>
      <w:hyperlink r:id="rId9" w:history="1">
        <w:r w:rsidRPr="006859A6">
          <w:rPr>
            <w:rStyle w:val="Hyperlink"/>
          </w:rPr>
          <w:t>examination criteria and specifications</w:t>
        </w:r>
      </w:hyperlink>
      <w:r>
        <w:t xml:space="preserve"> for full details on this study and how it is assessed.</w:t>
      </w:r>
    </w:p>
    <w:p w14:paraId="359CA713" w14:textId="08367A17" w:rsidR="00D74721" w:rsidRDefault="00D74721" w:rsidP="00FE32AE">
      <w:pPr>
        <w:pStyle w:val="VCAAHeading1"/>
        <w:rPr>
          <w:lang w:eastAsia="en-AU"/>
        </w:rPr>
      </w:pPr>
      <w:r>
        <w:rPr>
          <w:lang w:eastAsia="en-AU"/>
        </w:rPr>
        <w:t>Section 1: Conversation</w:t>
      </w:r>
    </w:p>
    <w:p w14:paraId="08DE3E53" w14:textId="77777777" w:rsidR="00DC0C64" w:rsidRDefault="00DC0C64" w:rsidP="00DC0C64">
      <w:pPr>
        <w:pStyle w:val="VCAAHeading2"/>
      </w:pPr>
      <w:bookmarkStart w:id="1" w:name="_Hlk178670067"/>
      <w:r>
        <w:t xml:space="preserve">What </w:t>
      </w:r>
      <w:r w:rsidRPr="00D357A0">
        <w:t xml:space="preserve">students </w:t>
      </w:r>
      <w:r>
        <w:t>did well</w:t>
      </w:r>
    </w:p>
    <w:p w14:paraId="78E02CA0" w14:textId="77777777" w:rsidR="00DC0C64" w:rsidRPr="00BF3F79" w:rsidRDefault="00DC0C64" w:rsidP="00DC0C64">
      <w:pPr>
        <w:pStyle w:val="VCAAbody"/>
      </w:pPr>
      <w:bookmarkStart w:id="2" w:name="_Hlk178670083"/>
      <w:bookmarkEnd w:id="1"/>
      <w:r>
        <w:t>In the 2024 examination, students:</w:t>
      </w:r>
    </w:p>
    <w:bookmarkEnd w:id="2"/>
    <w:p w14:paraId="4DAD9B66" w14:textId="273C6D7E" w:rsidR="007D05D9" w:rsidRDefault="007D05D9" w:rsidP="00516B12">
      <w:pPr>
        <w:pStyle w:val="VCAAbullet"/>
      </w:pPr>
      <w:r>
        <w:t xml:space="preserve">engaged in a </w:t>
      </w:r>
      <w:r w:rsidRPr="00516B12">
        <w:t>general</w:t>
      </w:r>
      <w:r>
        <w:t xml:space="preserve"> </w:t>
      </w:r>
      <w:r w:rsidRPr="00E34271">
        <w:t>conversation about their personal world</w:t>
      </w:r>
      <w:r w:rsidR="007D59DA">
        <w:t>;</w:t>
      </w:r>
      <w:r w:rsidRPr="00E34271">
        <w:t xml:space="preserve"> for example, school and home life, family and friends, interests and aspirations</w:t>
      </w:r>
      <w:r w:rsidR="00380BDB" w:rsidRPr="00E34271">
        <w:t xml:space="preserve">. Most students confidently answered questions about their personal world </w:t>
      </w:r>
      <w:r w:rsidR="007257B9">
        <w:t>and</w:t>
      </w:r>
      <w:r w:rsidR="00380BDB" w:rsidRPr="00E34271">
        <w:t xml:space="preserve"> provided interesting, detailed and extended responses</w:t>
      </w:r>
    </w:p>
    <w:p w14:paraId="182F666F" w14:textId="6483D451" w:rsidR="007D05D9" w:rsidRPr="004C6181" w:rsidRDefault="00852908" w:rsidP="009D1BFC">
      <w:pPr>
        <w:pStyle w:val="VCAAbullet"/>
      </w:pPr>
      <w:r w:rsidRPr="004C6181">
        <w:t>provided</w:t>
      </w:r>
      <w:r w:rsidR="007D05D9" w:rsidRPr="004C6181">
        <w:t xml:space="preserve"> a range of relevant information, ideas and opinions with an appropriate depth</w:t>
      </w:r>
      <w:r w:rsidR="0084235C" w:rsidRPr="004C6181">
        <w:t xml:space="preserve">. </w:t>
      </w:r>
      <w:r w:rsidR="007257B9" w:rsidRPr="004C6181">
        <w:t>The m</w:t>
      </w:r>
      <w:r w:rsidR="0084235C" w:rsidRPr="004C6181">
        <w:t xml:space="preserve">ajority of students were able to present a range of information, ideas and opinions </w:t>
      </w:r>
      <w:r w:rsidR="00BE04C4">
        <w:t>on various aspects of their personal world</w:t>
      </w:r>
    </w:p>
    <w:p w14:paraId="6D7963A6" w14:textId="30750829" w:rsidR="007D05D9" w:rsidRDefault="00B07E89" w:rsidP="009D1BFC">
      <w:pPr>
        <w:pStyle w:val="VCAAbullet"/>
      </w:pPr>
      <w:r>
        <w:t>clarified, elaborated on and defende</w:t>
      </w:r>
      <w:r w:rsidR="007D05D9">
        <w:t>d ideas and opinions</w:t>
      </w:r>
      <w:r w:rsidR="007E08CB">
        <w:t xml:space="preserve">. </w:t>
      </w:r>
      <w:r w:rsidR="00720656">
        <w:t xml:space="preserve">In higher-scoring conversations, students were </w:t>
      </w:r>
      <w:r w:rsidR="001D216E">
        <w:t>able to defend their</w:t>
      </w:r>
      <w:r w:rsidR="007E08CB">
        <w:t xml:space="preserve"> ideas and opinions in an excellent manner</w:t>
      </w:r>
    </w:p>
    <w:p w14:paraId="64F0C167" w14:textId="2AABCD35" w:rsidR="007D05D9" w:rsidRPr="009D1BFC" w:rsidRDefault="00F92AE5" w:rsidP="009D1BFC">
      <w:pPr>
        <w:pStyle w:val="VCAAbullet"/>
        <w:rPr>
          <w:strike/>
        </w:rPr>
      </w:pPr>
      <w:r>
        <w:t>demonstrat</w:t>
      </w:r>
      <w:r w:rsidR="007D42F8">
        <w:t>ed</w:t>
      </w:r>
      <w:r>
        <w:t xml:space="preserve"> an excellent level of understanding by responding readily and communicating confidently</w:t>
      </w:r>
      <w:r w:rsidR="00143DCB">
        <w:t>,</w:t>
      </w:r>
      <w:r>
        <w:t xml:space="preserve"> and carrying the conversation forward with spontaneity</w:t>
      </w:r>
      <w:r w:rsidR="00627B7B">
        <w:t>.</w:t>
      </w:r>
      <w:r w:rsidR="00275D2A" w:rsidRPr="00275D2A">
        <w:t xml:space="preserve"> </w:t>
      </w:r>
      <w:r w:rsidR="002E6C2C">
        <w:t xml:space="preserve">Most </w:t>
      </w:r>
      <w:r w:rsidR="00275D2A">
        <w:t xml:space="preserve">students were able to understand and respond to questions and communicate </w:t>
      </w:r>
      <w:r w:rsidR="002E6C2C">
        <w:t xml:space="preserve">effectively </w:t>
      </w:r>
      <w:r w:rsidR="00275D2A">
        <w:t xml:space="preserve">with assessors. </w:t>
      </w:r>
      <w:r w:rsidR="005274C9">
        <w:t xml:space="preserve">In higher-scoring conversations, </w:t>
      </w:r>
      <w:r w:rsidR="00275D2A" w:rsidRPr="000A4B2F">
        <w:t xml:space="preserve">students carried the conversation forward </w:t>
      </w:r>
      <w:r w:rsidR="00275D2A">
        <w:t>very confidently</w:t>
      </w:r>
      <w:r w:rsidR="00217E25">
        <w:t xml:space="preserve">, </w:t>
      </w:r>
      <w:r w:rsidR="00143DCB">
        <w:t xml:space="preserve">readily </w:t>
      </w:r>
      <w:r w:rsidR="00217E25">
        <w:t>providing</w:t>
      </w:r>
      <w:r w:rsidR="00275D2A">
        <w:t xml:space="preserve"> </w:t>
      </w:r>
      <w:r w:rsidR="00275D2A" w:rsidRPr="000A4B2F">
        <w:t>appropriate information</w:t>
      </w:r>
      <w:r w:rsidR="00275D2A">
        <w:t xml:space="preserve"> </w:t>
      </w:r>
      <w:r w:rsidR="00275D2A" w:rsidRPr="000A4B2F">
        <w:t>in response to the questions asked</w:t>
      </w:r>
    </w:p>
    <w:p w14:paraId="36C7BA4C" w14:textId="4FAA1929" w:rsidR="005D774F" w:rsidRDefault="005D774F" w:rsidP="009D1BFC">
      <w:pPr>
        <w:pStyle w:val="VCAAbullet"/>
      </w:pPr>
      <w:r>
        <w:t>responded confidently and were able to advance the conversation</w:t>
      </w:r>
      <w:r w:rsidR="007B349A">
        <w:t>, including the use of appropriate repair strategies as needed</w:t>
      </w:r>
      <w:r w:rsidR="00A350F1">
        <w:t xml:space="preserve">. </w:t>
      </w:r>
      <w:r w:rsidR="00A350F1" w:rsidRPr="00BF3BD4">
        <w:t>There were not many situations where students needed to correct themselves</w:t>
      </w:r>
      <w:r w:rsidR="00055BF9">
        <w:t>.</w:t>
      </w:r>
      <w:r w:rsidR="0072625E" w:rsidRPr="0072625E">
        <w:t xml:space="preserve"> </w:t>
      </w:r>
      <w:r w:rsidR="00663315">
        <w:t>The m</w:t>
      </w:r>
      <w:r w:rsidR="0072625E">
        <w:t>ajority of students carried out the conversation very confidently and were able to use appropriate repair strategies where needed</w:t>
      </w:r>
    </w:p>
    <w:p w14:paraId="3C6321B6" w14:textId="4B941C5A" w:rsidR="007D42F8" w:rsidRDefault="007D42F8" w:rsidP="009D1BFC">
      <w:pPr>
        <w:pStyle w:val="VCAAbullet"/>
      </w:pPr>
      <w:r w:rsidRPr="00CE44CC">
        <w:t>use</w:t>
      </w:r>
      <w:r>
        <w:t>d</w:t>
      </w:r>
      <w:r w:rsidRPr="00CE44CC">
        <w:t xml:space="preserve"> appropriate vocabulary</w:t>
      </w:r>
      <w:r w:rsidR="005B4AB1">
        <w:t xml:space="preserve">. </w:t>
      </w:r>
      <w:r w:rsidR="005B4AB1" w:rsidRPr="00BF3BD4">
        <w:t>M</w:t>
      </w:r>
      <w:r w:rsidR="005B4AB1">
        <w:t>ost</w:t>
      </w:r>
      <w:r w:rsidR="005B4AB1" w:rsidRPr="00BF3BD4">
        <w:t xml:space="preserve"> students </w:t>
      </w:r>
      <w:r w:rsidR="005B4AB1">
        <w:t>had</w:t>
      </w:r>
      <w:r w:rsidR="005B4AB1" w:rsidRPr="00BF3BD4">
        <w:t xml:space="preserve"> a very good level of vocabulary </w:t>
      </w:r>
      <w:r w:rsidR="005B4AB1">
        <w:t xml:space="preserve">when providing information, presenting ideas and expressing </w:t>
      </w:r>
      <w:r w:rsidR="005B4AB1" w:rsidRPr="00BF3BD4">
        <w:t>opinions.</w:t>
      </w:r>
      <w:r w:rsidR="005B4AB1">
        <w:t xml:space="preserve"> </w:t>
      </w:r>
      <w:r w:rsidR="005B4AB1" w:rsidRPr="00BF3BD4">
        <w:t>Many student</w:t>
      </w:r>
      <w:r w:rsidR="005B4AB1">
        <w:t>s</w:t>
      </w:r>
      <w:r w:rsidR="005B4AB1" w:rsidRPr="00BF3BD4">
        <w:t xml:space="preserve"> </w:t>
      </w:r>
      <w:r w:rsidR="005B4AB1">
        <w:t xml:space="preserve">were able to use vocabulary appropriately within the conversation. They used respectful terms when talking about their parents, elders </w:t>
      </w:r>
      <w:r w:rsidR="00663315">
        <w:t>and</w:t>
      </w:r>
      <w:r w:rsidR="005B4AB1">
        <w:t xml:space="preserve"> teachers and equal terms </w:t>
      </w:r>
      <w:r w:rsidR="005B4AB1" w:rsidRPr="00BF3BD4">
        <w:t>when talking about siblings and friends</w:t>
      </w:r>
    </w:p>
    <w:p w14:paraId="26E3E56B" w14:textId="0C10761A" w:rsidR="007D42F8" w:rsidRPr="00CE44CC" w:rsidRDefault="007D42F8" w:rsidP="009D1BFC">
      <w:pPr>
        <w:pStyle w:val="VCAAbullet"/>
      </w:pPr>
      <w:r w:rsidRPr="00CE44CC">
        <w:t>use</w:t>
      </w:r>
      <w:r>
        <w:t xml:space="preserve">d appropriate </w:t>
      </w:r>
      <w:r w:rsidRPr="00CE44CC">
        <w:t>grammar and sentence structures</w:t>
      </w:r>
      <w:r w:rsidR="00C94C97">
        <w:t>. All students used appropriate grammar and sentence structure during the conversation</w:t>
      </w:r>
    </w:p>
    <w:p w14:paraId="6E3E129F" w14:textId="6E8F68E8" w:rsidR="005D774F" w:rsidRPr="009D1BFC" w:rsidRDefault="005D774F" w:rsidP="006705A0">
      <w:pPr>
        <w:pStyle w:val="VCAAbullet"/>
      </w:pPr>
      <w:r>
        <w:t xml:space="preserve">used </w:t>
      </w:r>
      <w:r w:rsidR="00F92AE5">
        <w:t xml:space="preserve">appropriate </w:t>
      </w:r>
      <w:r>
        <w:t>expression, including pronunciation, intonation, stress and tempo</w:t>
      </w:r>
      <w:r w:rsidR="00A359F9">
        <w:t xml:space="preserve">. </w:t>
      </w:r>
      <w:r w:rsidR="00D17C7E">
        <w:t xml:space="preserve">Most students performed well with clear pronunciation and intonation. </w:t>
      </w:r>
      <w:r w:rsidR="00E3704A">
        <w:t>In h</w:t>
      </w:r>
      <w:r w:rsidR="00F46AD3">
        <w:t>igher-</w:t>
      </w:r>
      <w:r w:rsidR="00F4029E">
        <w:t>scorin</w:t>
      </w:r>
      <w:r w:rsidR="00F46AD3">
        <w:t xml:space="preserve">g </w:t>
      </w:r>
      <w:r w:rsidR="00E3704A">
        <w:t xml:space="preserve">conversations, </w:t>
      </w:r>
      <w:r w:rsidR="00F46AD3">
        <w:t xml:space="preserve">students also used </w:t>
      </w:r>
      <w:r w:rsidR="00D17C7E">
        <w:t xml:space="preserve">correct stress and tempo. </w:t>
      </w:r>
    </w:p>
    <w:p w14:paraId="3962C918" w14:textId="77777777" w:rsidR="004110CF" w:rsidRDefault="004110CF" w:rsidP="006705A0">
      <w:pPr>
        <w:pStyle w:val="VCAAbody"/>
      </w:pPr>
      <w:bookmarkStart w:id="3" w:name="_Hlk178670128"/>
      <w:r>
        <w:br w:type="page"/>
      </w:r>
    </w:p>
    <w:p w14:paraId="58FFD727" w14:textId="2C2242A0" w:rsidR="00DC0C64" w:rsidRDefault="00DC0C64" w:rsidP="00DC0C64">
      <w:pPr>
        <w:pStyle w:val="VCAAHeading2"/>
      </w:pPr>
      <w:r>
        <w:lastRenderedPageBreak/>
        <w:t>Areas for improvement</w:t>
      </w:r>
    </w:p>
    <w:p w14:paraId="6593583B" w14:textId="77777777" w:rsidR="00DC0C64" w:rsidRPr="00BF3F79" w:rsidRDefault="00DC0C64" w:rsidP="00DC0C64">
      <w:pPr>
        <w:pStyle w:val="VCAAbody"/>
      </w:pPr>
      <w:r>
        <w:t>In preparation for the examination, students could:</w:t>
      </w:r>
    </w:p>
    <w:bookmarkEnd w:id="3"/>
    <w:p w14:paraId="742E59A4" w14:textId="26967143" w:rsidR="00E045AA" w:rsidRDefault="00DE5D68" w:rsidP="009D1BFC">
      <w:pPr>
        <w:pStyle w:val="VCAAbullet"/>
      </w:pPr>
      <w:r>
        <w:t xml:space="preserve">ensure adequate preparation </w:t>
      </w:r>
      <w:r w:rsidR="00667F26">
        <w:t xml:space="preserve">for </w:t>
      </w:r>
      <w:r w:rsidR="00E045AA">
        <w:t>the conversation</w:t>
      </w:r>
      <w:r w:rsidR="00493D97">
        <w:t xml:space="preserve"> with</w:t>
      </w:r>
      <w:r w:rsidR="00F92AE5">
        <w:t xml:space="preserve"> relevance, depth and range of </w:t>
      </w:r>
      <w:r w:rsidR="00493D97">
        <w:t>information, ideas and opinions</w:t>
      </w:r>
      <w:r w:rsidR="00303AD6">
        <w:t xml:space="preserve">. </w:t>
      </w:r>
      <w:r w:rsidR="00967409">
        <w:t xml:space="preserve">If a student is </w:t>
      </w:r>
      <w:r w:rsidR="00BE04C4">
        <w:rPr>
          <w:lang w:val="en" w:eastAsia="en-AU"/>
        </w:rPr>
        <w:t>unable to</w:t>
      </w:r>
      <w:r w:rsidR="00B73B7B">
        <w:rPr>
          <w:lang w:val="en" w:eastAsia="en-AU"/>
        </w:rPr>
        <w:t xml:space="preserve"> provide a range of information regarding their family </w:t>
      </w:r>
      <w:r w:rsidR="001538C2">
        <w:rPr>
          <w:lang w:val="en" w:eastAsia="en-AU"/>
        </w:rPr>
        <w:t xml:space="preserve">because </w:t>
      </w:r>
      <w:r w:rsidR="00B73B7B">
        <w:rPr>
          <w:lang w:val="en" w:eastAsia="en-AU"/>
        </w:rPr>
        <w:t xml:space="preserve">they </w:t>
      </w:r>
      <w:r w:rsidR="00B54C06">
        <w:rPr>
          <w:lang w:val="en" w:eastAsia="en-AU"/>
        </w:rPr>
        <w:t xml:space="preserve">don’t have siblings or </w:t>
      </w:r>
      <w:r w:rsidR="001538C2">
        <w:rPr>
          <w:lang w:val="en" w:eastAsia="en-AU"/>
        </w:rPr>
        <w:t xml:space="preserve">they </w:t>
      </w:r>
      <w:r w:rsidR="00B54C06">
        <w:rPr>
          <w:lang w:val="en" w:eastAsia="en-AU"/>
        </w:rPr>
        <w:t>live with only one family member</w:t>
      </w:r>
      <w:r w:rsidR="00967409">
        <w:rPr>
          <w:lang w:val="en" w:eastAsia="en-AU"/>
        </w:rPr>
        <w:t>, they</w:t>
      </w:r>
      <w:r w:rsidR="00B54C06">
        <w:rPr>
          <w:lang w:val="en" w:eastAsia="en-AU"/>
        </w:rPr>
        <w:t xml:space="preserve"> could</w:t>
      </w:r>
      <w:r w:rsidR="004847AA">
        <w:rPr>
          <w:lang w:val="en" w:eastAsia="en-AU"/>
        </w:rPr>
        <w:t xml:space="preserve"> </w:t>
      </w:r>
      <w:r w:rsidR="00303AD6">
        <w:t xml:space="preserve">provide more information on </w:t>
      </w:r>
      <w:r w:rsidR="00BE04C4">
        <w:t>other aspects of their personal world</w:t>
      </w:r>
      <w:r w:rsidR="004847AA">
        <w:t>,</w:t>
      </w:r>
      <w:r w:rsidR="00BE04C4">
        <w:t xml:space="preserve"> such as </w:t>
      </w:r>
      <w:r w:rsidR="00303AD6">
        <w:t>school, extra-curricular/leisure activities and future aspirations, etc.</w:t>
      </w:r>
    </w:p>
    <w:p w14:paraId="6E301E23" w14:textId="7483CE2F" w:rsidR="002D139F" w:rsidRPr="002E6C2C" w:rsidRDefault="00FA6EA2" w:rsidP="009D1BFC">
      <w:pPr>
        <w:pStyle w:val="VCAAbullet"/>
      </w:pPr>
      <w:r>
        <w:t xml:space="preserve">practise </w:t>
      </w:r>
      <w:r w:rsidR="002D139F">
        <w:t xml:space="preserve">answering a range of questions to be able to </w:t>
      </w:r>
      <w:r w:rsidR="00F046F5">
        <w:t>advance the conversation</w:t>
      </w:r>
      <w:r w:rsidR="00303AD6">
        <w:t xml:space="preserve">. </w:t>
      </w:r>
      <w:r>
        <w:t>Some students were not prepared for some of the questions</w:t>
      </w:r>
      <w:r w:rsidR="008A6C26">
        <w:t>,</w:t>
      </w:r>
      <w:r w:rsidR="00865C17">
        <w:t xml:space="preserve"> </w:t>
      </w:r>
      <w:r w:rsidR="002A621A">
        <w:t xml:space="preserve">such as </w:t>
      </w:r>
      <w:r w:rsidR="00303AD6">
        <w:t>how they help their parents at home or what they would like to do in future</w:t>
      </w:r>
    </w:p>
    <w:p w14:paraId="5981EAA5" w14:textId="7F89DFC6" w:rsidR="00C424EB" w:rsidRDefault="00C424EB" w:rsidP="009D1BFC">
      <w:pPr>
        <w:pStyle w:val="VCAAbullet"/>
      </w:pPr>
      <w:r>
        <w:t>build confidence through practising interactions</w:t>
      </w:r>
      <w:r w:rsidR="00A51FF0">
        <w:t xml:space="preserve"> in the language assessed</w:t>
      </w:r>
    </w:p>
    <w:p w14:paraId="5044C34C" w14:textId="675AB520" w:rsidR="00C424EB" w:rsidRDefault="00C424EB" w:rsidP="009D1BFC">
      <w:pPr>
        <w:pStyle w:val="VCAAbullet"/>
      </w:pPr>
      <w:r>
        <w:t>p</w:t>
      </w:r>
      <w:r w:rsidRPr="00835100">
        <w:t>ractise using more complex sentence structures and syntax</w:t>
      </w:r>
    </w:p>
    <w:p w14:paraId="42FFB2A1" w14:textId="1DE372C1" w:rsidR="00C424EB" w:rsidRDefault="00C424EB" w:rsidP="009D1BFC">
      <w:pPr>
        <w:pStyle w:val="VCAAbullet"/>
      </w:pPr>
      <w:r>
        <w:t>revise grammar</w:t>
      </w:r>
      <w:r w:rsidR="00350F42">
        <w:t>.</w:t>
      </w:r>
      <w:r w:rsidR="00352A06">
        <w:t xml:space="preserve"> Students should follow Sinhala sentence structure, i.e. subject-object-verb</w:t>
      </w:r>
      <w:r w:rsidR="001538C2">
        <w:t>,</w:t>
      </w:r>
      <w:r w:rsidR="005F5FBE">
        <w:t xml:space="preserve"> and should use informal language throughout the conversation</w:t>
      </w:r>
    </w:p>
    <w:p w14:paraId="25D664E9" w14:textId="39B61FB2" w:rsidR="00C424EB" w:rsidRDefault="00C424EB" w:rsidP="009D1BFC">
      <w:pPr>
        <w:pStyle w:val="VCAAbullet"/>
        <w:rPr>
          <w:lang w:val="en" w:eastAsia="en-AU"/>
        </w:rPr>
      </w:pPr>
      <w:r>
        <w:rPr>
          <w:lang w:val="en" w:eastAsia="en-AU"/>
        </w:rPr>
        <w:t xml:space="preserve">build vocabulary specific to </w:t>
      </w:r>
      <w:r w:rsidR="007B349A">
        <w:rPr>
          <w:lang w:val="en" w:eastAsia="en-AU"/>
        </w:rPr>
        <w:t xml:space="preserve">the </w:t>
      </w:r>
      <w:r>
        <w:rPr>
          <w:lang w:val="en" w:eastAsia="en-AU"/>
        </w:rPr>
        <w:t>student’s personal world</w:t>
      </w:r>
      <w:r w:rsidR="007D42F8">
        <w:rPr>
          <w:lang w:val="en" w:eastAsia="en-AU"/>
        </w:rPr>
        <w:t xml:space="preserve"> </w:t>
      </w:r>
      <w:r w:rsidR="007D42F8">
        <w:t>and their interactions with the language and culture as learners</w:t>
      </w:r>
    </w:p>
    <w:p w14:paraId="79CE01AE" w14:textId="31E790DD" w:rsidR="006E6C92" w:rsidRDefault="00C424EB" w:rsidP="006E6C92">
      <w:pPr>
        <w:pStyle w:val="VCAAbullet"/>
      </w:pPr>
      <w:r>
        <w:t>practise pronunciation</w:t>
      </w:r>
      <w:r w:rsidR="00D67F8E">
        <w:t>,</w:t>
      </w:r>
      <w:r>
        <w:t xml:space="preserve"> intonation and stress and tempo</w:t>
      </w:r>
      <w:r w:rsidR="0094723F">
        <w:t>.</w:t>
      </w:r>
    </w:p>
    <w:p w14:paraId="1F6FDB8A" w14:textId="4B759B27" w:rsidR="00D74721" w:rsidRDefault="00D74721" w:rsidP="00DC0C64">
      <w:pPr>
        <w:pStyle w:val="VCAAHeading1"/>
        <w:rPr>
          <w:lang w:eastAsia="en-AU"/>
        </w:rPr>
      </w:pPr>
      <w:r>
        <w:rPr>
          <w:lang w:eastAsia="en-AU"/>
        </w:rPr>
        <w:t xml:space="preserve">Section 2: </w:t>
      </w:r>
      <w:r w:rsidRPr="002D139F">
        <w:t>Discussion</w:t>
      </w:r>
    </w:p>
    <w:p w14:paraId="3E31C664" w14:textId="77777777" w:rsidR="00DC0C64" w:rsidRDefault="00DC0C64" w:rsidP="00DC0C64">
      <w:pPr>
        <w:pStyle w:val="VCAAHeading2"/>
      </w:pPr>
      <w:r>
        <w:t>What students did well</w:t>
      </w:r>
    </w:p>
    <w:p w14:paraId="655BAA1A" w14:textId="77777777" w:rsidR="00DC0C64" w:rsidRPr="00BF3F79" w:rsidRDefault="00DC0C64" w:rsidP="00DC0C64">
      <w:pPr>
        <w:pStyle w:val="VCAAbody"/>
      </w:pPr>
      <w:r>
        <w:t>In the 2024 examination, students:</w:t>
      </w:r>
    </w:p>
    <w:p w14:paraId="13EA19D0" w14:textId="1AEAB161" w:rsidR="00D74721" w:rsidRDefault="00D909C9" w:rsidP="009D1BFC">
      <w:pPr>
        <w:pStyle w:val="VCAAbullet"/>
      </w:pPr>
      <w:r>
        <w:t>clearly</w:t>
      </w:r>
      <w:r w:rsidR="00D74721" w:rsidRPr="00CE44CC">
        <w:t xml:space="preserve"> introduce</w:t>
      </w:r>
      <w:r w:rsidR="007D05D9">
        <w:t>d</w:t>
      </w:r>
      <w:r w:rsidR="00D74721" w:rsidRPr="00CE44CC">
        <w:t xml:space="preserve"> the focus of </w:t>
      </w:r>
      <w:r w:rsidR="00DE5D68">
        <w:t>their</w:t>
      </w:r>
      <w:r w:rsidR="00DE5D68" w:rsidRPr="00CE44CC">
        <w:t xml:space="preserve"> </w:t>
      </w:r>
      <w:r w:rsidR="00D74721" w:rsidRPr="00CE44CC">
        <w:t>subtopic, alerting assessors to any objects brought to support the discussion</w:t>
      </w:r>
      <w:r w:rsidR="007D42F8">
        <w:t xml:space="preserve"> of the subtopic</w:t>
      </w:r>
      <w:r w:rsidR="000B0DDD">
        <w:t xml:space="preserve">. </w:t>
      </w:r>
      <w:r w:rsidR="006A178F">
        <w:t>The m</w:t>
      </w:r>
      <w:r w:rsidR="000B0DDD">
        <w:t xml:space="preserve">ajority of students clearly </w:t>
      </w:r>
      <w:r w:rsidR="000B0DDD" w:rsidRPr="008E2DF5">
        <w:t xml:space="preserve">introduced the focus of the subtopic chosen for their detailed study </w:t>
      </w:r>
      <w:r w:rsidR="000B0DDD">
        <w:t>and</w:t>
      </w:r>
      <w:r w:rsidR="00BF01B1">
        <w:t>, in less than one minute,</w:t>
      </w:r>
      <w:r w:rsidR="000B0DDD">
        <w:t xml:space="preserve"> referred to the sources they gather</w:t>
      </w:r>
      <w:r w:rsidR="006A178F">
        <w:t>ed</w:t>
      </w:r>
      <w:r w:rsidR="000B0DDD">
        <w:t xml:space="preserve"> information</w:t>
      </w:r>
      <w:r w:rsidR="00BF01B1">
        <w:t xml:space="preserve"> from</w:t>
      </w:r>
    </w:p>
    <w:p w14:paraId="4FF46912" w14:textId="38A3952E" w:rsidR="001175AE" w:rsidRDefault="004157A6" w:rsidP="009D1BFC">
      <w:pPr>
        <w:pStyle w:val="VCAAbullet"/>
      </w:pPr>
      <w:r>
        <w:t xml:space="preserve">demonstrated in-depth </w:t>
      </w:r>
      <w:r w:rsidR="00B07E89">
        <w:t>knowledge</w:t>
      </w:r>
      <w:r>
        <w:t xml:space="preserve"> of the</w:t>
      </w:r>
      <w:r w:rsidR="001175AE">
        <w:t>ir</w:t>
      </w:r>
      <w:r>
        <w:t xml:space="preserve"> subtopic</w:t>
      </w:r>
      <w:r w:rsidR="00D8380B">
        <w:t xml:space="preserve">. </w:t>
      </w:r>
      <w:r w:rsidR="006A178F">
        <w:t>The m</w:t>
      </w:r>
      <w:r w:rsidR="00D8380B">
        <w:t>ajority of students demonstrated in-depth knowledge of their chosen subtopic</w:t>
      </w:r>
      <w:r w:rsidR="008A6C26">
        <w:t xml:space="preserve">. </w:t>
      </w:r>
      <w:r w:rsidR="008A6C26" w:rsidRPr="009D1BFC">
        <w:t>Students presented a range of subtopics that were appropriate, sophisticated and interesting</w:t>
      </w:r>
    </w:p>
    <w:p w14:paraId="72B0123F" w14:textId="769ECF5D" w:rsidR="007D42F8" w:rsidRDefault="007D42F8" w:rsidP="009D1BFC">
      <w:pPr>
        <w:pStyle w:val="VCAAbullet"/>
      </w:pPr>
      <w:r>
        <w:t>used the image to support the discussion on the subtopic</w:t>
      </w:r>
      <w:r w:rsidR="009863A7">
        <w:t xml:space="preserve">. </w:t>
      </w:r>
      <w:r w:rsidR="0073734F">
        <w:t>In h</w:t>
      </w:r>
      <w:r w:rsidR="006C17C9">
        <w:t xml:space="preserve">igher-scoring </w:t>
      </w:r>
      <w:r w:rsidR="0073734F">
        <w:t>discussions,</w:t>
      </w:r>
      <w:r w:rsidR="00AD0577">
        <w:t xml:space="preserve"> </w:t>
      </w:r>
      <w:r w:rsidR="006A178F">
        <w:t>students</w:t>
      </w:r>
      <w:r w:rsidR="009863A7">
        <w:t xml:space="preserve"> brought </w:t>
      </w:r>
      <w:r w:rsidR="005D272E">
        <w:t xml:space="preserve">in </w:t>
      </w:r>
      <w:r w:rsidR="009863A7">
        <w:t>objects (</w:t>
      </w:r>
      <w:r w:rsidR="006A178F">
        <w:t xml:space="preserve">for example, </w:t>
      </w:r>
      <w:r w:rsidR="009863A7">
        <w:t>postcard</w:t>
      </w:r>
      <w:r w:rsidR="006A178F">
        <w:t>-</w:t>
      </w:r>
      <w:r w:rsidR="009863A7">
        <w:t>size</w:t>
      </w:r>
      <w:r w:rsidR="006A178F">
        <w:t>d</w:t>
      </w:r>
      <w:r w:rsidR="009863A7">
        <w:t xml:space="preserve"> images) to support the discussion</w:t>
      </w:r>
      <w:r w:rsidR="006C17C9">
        <w:t xml:space="preserve"> and were </w:t>
      </w:r>
      <w:r w:rsidR="00AD0577">
        <w:t xml:space="preserve">able to use the image </w:t>
      </w:r>
      <w:r w:rsidR="005837C6">
        <w:t xml:space="preserve">effectively </w:t>
      </w:r>
      <w:r w:rsidR="005837C6">
        <w:rPr>
          <w:lang w:val="en-AU"/>
        </w:rPr>
        <w:t>to form their own opinions on the subtopic</w:t>
      </w:r>
    </w:p>
    <w:p w14:paraId="16ECF025" w14:textId="458611D4" w:rsidR="00D74721" w:rsidRDefault="00EB33A0" w:rsidP="009D1BFC">
      <w:pPr>
        <w:pStyle w:val="VCAAbullet"/>
      </w:pPr>
      <w:r>
        <w:t>e</w:t>
      </w:r>
      <w:r w:rsidR="001175AE">
        <w:t>ngaged in a discussion using</w:t>
      </w:r>
      <w:r w:rsidR="00D74721" w:rsidRPr="00CE44CC">
        <w:t xml:space="preserve"> relevant information, ideas and opinions</w:t>
      </w:r>
      <w:r w:rsidR="009863A7">
        <w:t>.</w:t>
      </w:r>
      <w:r w:rsidR="006D4BBF" w:rsidRPr="006D4BBF">
        <w:t xml:space="preserve"> </w:t>
      </w:r>
      <w:r w:rsidR="006D4BBF" w:rsidRPr="008228A9">
        <w:t>Students who had researched a variety of resources had formulated their own opinions on the subtopic and were able to provide a range of information to carry the discussion forward. There were very few instances where students needed help from the assessors to carry on the discussion for the required period of time</w:t>
      </w:r>
    </w:p>
    <w:p w14:paraId="1AC57C08" w14:textId="4366D359" w:rsidR="00D74721" w:rsidRPr="00CE44CC" w:rsidRDefault="00B07E89" w:rsidP="009D1BFC">
      <w:pPr>
        <w:pStyle w:val="VCAAbullet"/>
      </w:pPr>
      <w:r>
        <w:t>clarified, elaborated on and defended opinions and ideas</w:t>
      </w:r>
      <w:r w:rsidR="00001566">
        <w:t>.</w:t>
      </w:r>
      <w:r w:rsidR="00001566" w:rsidRPr="00001566">
        <w:t xml:space="preserve"> </w:t>
      </w:r>
      <w:r w:rsidR="00001566">
        <w:t>Overall</w:t>
      </w:r>
      <w:r w:rsidR="006A178F">
        <w:t>,</w:t>
      </w:r>
      <w:r w:rsidR="00001566">
        <w:t xml:space="preserve"> students were able to clarify and elaborate on ideas. </w:t>
      </w:r>
      <w:r w:rsidR="00F8322F">
        <w:t xml:space="preserve">In higher-scoring discussions, </w:t>
      </w:r>
      <w:r w:rsidR="00001566">
        <w:t>students were able to elaborate</w:t>
      </w:r>
      <w:r w:rsidR="006D52B5">
        <w:t xml:space="preserve"> and </w:t>
      </w:r>
      <w:r w:rsidR="00001566">
        <w:t xml:space="preserve">defend opinions and ideas </w:t>
      </w:r>
      <w:r w:rsidR="00001566" w:rsidRPr="00BE04C4">
        <w:t>by</w:t>
      </w:r>
      <w:r w:rsidR="002B3BFD">
        <w:t xml:space="preserve"> </w:t>
      </w:r>
      <w:r w:rsidR="00001566" w:rsidRPr="00BE04C4">
        <w:t>answering</w:t>
      </w:r>
      <w:r w:rsidR="00001566">
        <w:t xml:space="preserve"> higher</w:t>
      </w:r>
      <w:r w:rsidR="004E201A">
        <w:t>-</w:t>
      </w:r>
      <w:r w:rsidR="00001566">
        <w:t>order questions</w:t>
      </w:r>
    </w:p>
    <w:p w14:paraId="2534086A" w14:textId="5AC6D54C" w:rsidR="00D74721" w:rsidRPr="00CE44CC" w:rsidRDefault="001175AE" w:rsidP="009D1BFC">
      <w:pPr>
        <w:pStyle w:val="VCAAbullet"/>
      </w:pPr>
      <w:r>
        <w:t xml:space="preserve">communicated effectively with </w:t>
      </w:r>
      <w:r w:rsidR="00D74721" w:rsidRPr="00CE44CC">
        <w:t>assessors through</w:t>
      </w:r>
      <w:r>
        <w:t>out</w:t>
      </w:r>
      <w:r w:rsidR="00D74721" w:rsidRPr="00CE44CC">
        <w:t xml:space="preserve"> the </w:t>
      </w:r>
      <w:r w:rsidR="004157A6">
        <w:t>discussion</w:t>
      </w:r>
      <w:r w:rsidR="00C30A4B">
        <w:t>.</w:t>
      </w:r>
      <w:r w:rsidR="00D74721" w:rsidRPr="00CE44CC">
        <w:t xml:space="preserve"> </w:t>
      </w:r>
      <w:r w:rsidR="004E201A">
        <w:t>The m</w:t>
      </w:r>
      <w:r w:rsidR="00C30A4B">
        <w:t xml:space="preserve">ajority of students </w:t>
      </w:r>
      <w:r w:rsidR="004E201A">
        <w:t>demonstrated</w:t>
      </w:r>
      <w:r w:rsidR="00C30A4B">
        <w:t xml:space="preserve"> effective repair strategies</w:t>
      </w:r>
      <w:r w:rsidR="001538C2">
        <w:t>,</w:t>
      </w:r>
      <w:r w:rsidR="00C30A4B">
        <w:t xml:space="preserve"> and the degree of support necessary to maintain the exchange was minimal</w:t>
      </w:r>
    </w:p>
    <w:p w14:paraId="58338540" w14:textId="0AF9FA65" w:rsidR="00D74721" w:rsidRDefault="00C30A4B" w:rsidP="009D1BFC">
      <w:pPr>
        <w:pStyle w:val="VCAAbullet"/>
      </w:pPr>
      <w:r>
        <w:t>u</w:t>
      </w:r>
      <w:r w:rsidR="00D74721" w:rsidRPr="00CE44CC">
        <w:t>se</w:t>
      </w:r>
      <w:r w:rsidR="007D05D9">
        <w:t>d</w:t>
      </w:r>
      <w:r w:rsidR="00D74721" w:rsidRPr="00CE44CC">
        <w:t xml:space="preserve"> appropriate vocabulary</w:t>
      </w:r>
      <w:r>
        <w:t xml:space="preserve">. </w:t>
      </w:r>
      <w:r w:rsidR="006B6AA0">
        <w:t xml:space="preserve">In high-scoring discussions, </w:t>
      </w:r>
      <w:r>
        <w:t>students used sophisticated vocabulary during the discussion</w:t>
      </w:r>
      <w:r w:rsidR="00352A06">
        <w:t xml:space="preserve">, including, for example, words like ‘fundamentally’, ‘essential’, ‘significant’, ‘beneficial’, </w:t>
      </w:r>
      <w:r w:rsidR="001538C2">
        <w:t>‘</w:t>
      </w:r>
      <w:r w:rsidR="00352A06">
        <w:t>traditional’ and ‘conventional’</w:t>
      </w:r>
    </w:p>
    <w:p w14:paraId="68B9262F" w14:textId="3307A565" w:rsidR="007D42F8" w:rsidRPr="00CE44CC" w:rsidRDefault="007D42F8" w:rsidP="009D1BFC">
      <w:pPr>
        <w:pStyle w:val="VCAAbullet"/>
      </w:pPr>
      <w:r w:rsidRPr="00CE44CC">
        <w:lastRenderedPageBreak/>
        <w:t>use</w:t>
      </w:r>
      <w:r>
        <w:t xml:space="preserve">d appropriate </w:t>
      </w:r>
      <w:r w:rsidRPr="00CE44CC">
        <w:t>grammar and sentence structures</w:t>
      </w:r>
      <w:r w:rsidR="00EB146E">
        <w:t>.</w:t>
      </w:r>
      <w:r w:rsidR="00EB146E" w:rsidRPr="00EB146E">
        <w:t xml:space="preserve"> </w:t>
      </w:r>
      <w:r w:rsidR="00EB146E">
        <w:t>Almost all students presented ideas using correct grammar and sentence structure</w:t>
      </w:r>
      <w:r w:rsidR="006D52B5">
        <w:t>s</w:t>
      </w:r>
    </w:p>
    <w:p w14:paraId="1943F7CC" w14:textId="020B1739" w:rsidR="002D139F" w:rsidRDefault="00D74721" w:rsidP="008A6C26">
      <w:pPr>
        <w:pStyle w:val="VCAAbullet"/>
      </w:pPr>
      <w:r w:rsidRPr="00CE44CC">
        <w:t>use</w:t>
      </w:r>
      <w:r w:rsidR="007D05D9">
        <w:t>d</w:t>
      </w:r>
      <w:r w:rsidRPr="00CE44CC">
        <w:t xml:space="preserve"> </w:t>
      </w:r>
      <w:r w:rsidR="007D42F8">
        <w:t>appropriate</w:t>
      </w:r>
      <w:r w:rsidR="007D42F8" w:rsidRPr="00CE44CC">
        <w:t xml:space="preserve"> </w:t>
      </w:r>
      <w:r w:rsidRPr="00CE44CC">
        <w:t>expression, including pronunciation, intonation, stress and tempo</w:t>
      </w:r>
      <w:r w:rsidR="008A6C26">
        <w:t>.</w:t>
      </w:r>
    </w:p>
    <w:p w14:paraId="4EF8E962" w14:textId="77777777" w:rsidR="00DC0C64" w:rsidRDefault="00DC0C64" w:rsidP="00DC0C64">
      <w:pPr>
        <w:pStyle w:val="VCAAHeading2"/>
      </w:pPr>
      <w:r>
        <w:t>Areas for improvement</w:t>
      </w:r>
    </w:p>
    <w:p w14:paraId="28A042F0" w14:textId="77777777" w:rsidR="00DC0C64" w:rsidRPr="00BF3F79" w:rsidRDefault="00DC0C64" w:rsidP="00DC0C64">
      <w:pPr>
        <w:pStyle w:val="VCAAbody"/>
      </w:pPr>
      <w:r>
        <w:t>In preparation for the examination, students could:</w:t>
      </w:r>
    </w:p>
    <w:p w14:paraId="45283102" w14:textId="1C14C5BC" w:rsidR="007D42F8" w:rsidRPr="009D1BFC" w:rsidRDefault="007D42F8" w:rsidP="009D1BFC">
      <w:pPr>
        <w:pStyle w:val="VCAAbullet"/>
      </w:pPr>
      <w:r w:rsidRPr="009D1BFC">
        <w:t>choose an appropriate subtopic to suit ability and interests</w:t>
      </w:r>
    </w:p>
    <w:p w14:paraId="6B2CF2D6" w14:textId="63F28D8B" w:rsidR="00D74721" w:rsidRPr="009D1BFC" w:rsidRDefault="00E045AA" w:rsidP="009D1BFC">
      <w:pPr>
        <w:pStyle w:val="VCAAbullet"/>
      </w:pPr>
      <w:r w:rsidRPr="009D1BFC">
        <w:t xml:space="preserve">prepare with an appropriate number of </w:t>
      </w:r>
      <w:r w:rsidR="00EB33A0" w:rsidRPr="009D1BFC">
        <w:t xml:space="preserve">quality </w:t>
      </w:r>
      <w:r w:rsidRPr="009D1BFC">
        <w:t>sources</w:t>
      </w:r>
      <w:r w:rsidR="001944B8">
        <w:t>;</w:t>
      </w:r>
      <w:r w:rsidR="004157A6" w:rsidRPr="009D1BFC">
        <w:t xml:space="preserve"> for example</w:t>
      </w:r>
      <w:r w:rsidR="001944B8">
        <w:t>,</w:t>
      </w:r>
      <w:r w:rsidR="004157A6" w:rsidRPr="009D1BFC">
        <w:t xml:space="preserve"> </w:t>
      </w:r>
      <w:r w:rsidR="00D909C9" w:rsidRPr="009D1BFC">
        <w:t>a combination of aural and visual, as well as written texts, to explore the subtopic in sufficient depth</w:t>
      </w:r>
    </w:p>
    <w:p w14:paraId="657F585D" w14:textId="6B2CFBF0" w:rsidR="007D42F8" w:rsidRPr="009D1BFC" w:rsidRDefault="007D42F8" w:rsidP="009D1BFC">
      <w:pPr>
        <w:pStyle w:val="VCAAbullet"/>
      </w:pPr>
      <w:r w:rsidRPr="009D1BFC">
        <w:t>make reference to the sources or texts studied for the detailed study</w:t>
      </w:r>
    </w:p>
    <w:p w14:paraId="366CE4CB" w14:textId="37CA1C5A" w:rsidR="00D74721" w:rsidRPr="009D1BFC" w:rsidRDefault="00D74721" w:rsidP="009D1BFC">
      <w:pPr>
        <w:pStyle w:val="VCAAbullet"/>
      </w:pPr>
      <w:r w:rsidRPr="009D1BFC">
        <w:t>avoid listing facts without expressing a point of view</w:t>
      </w:r>
      <w:r w:rsidR="00E045AA" w:rsidRPr="009D1BFC">
        <w:t>, or presenting general knowledge as research</w:t>
      </w:r>
    </w:p>
    <w:p w14:paraId="1FFDF769" w14:textId="41A7F7E9" w:rsidR="00D74721" w:rsidRPr="009D1BFC" w:rsidRDefault="00D909C9" w:rsidP="009D1BFC">
      <w:pPr>
        <w:pStyle w:val="VCAAbullet"/>
      </w:pPr>
      <w:r w:rsidRPr="009D1BFC">
        <w:t xml:space="preserve">convey </w:t>
      </w:r>
      <w:r w:rsidR="00D74721" w:rsidRPr="009D1BFC">
        <w:t>information learn</w:t>
      </w:r>
      <w:r w:rsidR="00B81890" w:rsidRPr="009D1BFC">
        <w:t>t</w:t>
      </w:r>
      <w:r w:rsidR="00D74721" w:rsidRPr="009D1BFC">
        <w:t xml:space="preserve"> from sources</w:t>
      </w:r>
      <w:r w:rsidR="001538C2">
        <w:t>,</w:t>
      </w:r>
      <w:r w:rsidR="00D74721" w:rsidRPr="009D1BFC">
        <w:t xml:space="preserve"> </w:t>
      </w:r>
      <w:r w:rsidRPr="009D1BFC">
        <w:t xml:space="preserve">but also express </w:t>
      </w:r>
      <w:r w:rsidR="00D74721" w:rsidRPr="009D1BFC">
        <w:t>an opinion</w:t>
      </w:r>
      <w:r w:rsidRPr="009D1BFC">
        <w:t xml:space="preserve"> </w:t>
      </w:r>
      <w:r w:rsidR="007D42F8" w:rsidRPr="009D1BFC">
        <w:t>with an original perspective on the subtopic</w:t>
      </w:r>
    </w:p>
    <w:p w14:paraId="74A403A0" w14:textId="63DE8A45" w:rsidR="007D42F8" w:rsidRPr="009D1BFC" w:rsidRDefault="007D42F8" w:rsidP="009D1BFC">
      <w:pPr>
        <w:pStyle w:val="VCAAbullet"/>
      </w:pPr>
      <w:r w:rsidRPr="009D1BFC">
        <w:t>use the image to support the discussion on the subtopic</w:t>
      </w:r>
    </w:p>
    <w:p w14:paraId="2B976676" w14:textId="6B6B7718" w:rsidR="002647BB" w:rsidRPr="009D1BFC" w:rsidRDefault="004A5A17" w:rsidP="009D1BFC">
      <w:pPr>
        <w:pStyle w:val="VCAAbullet"/>
      </w:pPr>
      <w:r w:rsidRPr="009D1BFC">
        <w:t xml:space="preserve">avoid relying on pre-learned </w:t>
      </w:r>
      <w:r w:rsidR="00D909C9" w:rsidRPr="009D1BFC">
        <w:t>responses that do not address an assessor’s question</w:t>
      </w:r>
    </w:p>
    <w:p w14:paraId="7593A85A" w14:textId="14C4C17E" w:rsidR="00EB33A0" w:rsidRPr="009D1BFC" w:rsidRDefault="00EB33A0" w:rsidP="009D1BFC">
      <w:pPr>
        <w:pStyle w:val="VCAAbullet"/>
      </w:pPr>
      <w:r w:rsidRPr="009D1BFC">
        <w:t>practise using repair</w:t>
      </w:r>
      <w:r w:rsidR="00445958" w:rsidRPr="009D1BFC">
        <w:t xml:space="preserve"> </w:t>
      </w:r>
      <w:r w:rsidRPr="009D1BFC">
        <w:t>strategies</w:t>
      </w:r>
    </w:p>
    <w:p w14:paraId="7D088F63" w14:textId="5B3FB64B" w:rsidR="00376010" w:rsidRPr="009D1BFC" w:rsidRDefault="00376010" w:rsidP="009D1BFC">
      <w:pPr>
        <w:pStyle w:val="VCAAbullet"/>
      </w:pPr>
      <w:r w:rsidRPr="009D1BFC">
        <w:t>revise grammar</w:t>
      </w:r>
    </w:p>
    <w:p w14:paraId="3F7D7FD4" w14:textId="36414BF0" w:rsidR="00EB33A0" w:rsidRPr="009D1BFC" w:rsidRDefault="00EB33A0" w:rsidP="009D1BFC">
      <w:pPr>
        <w:pStyle w:val="VCAAbullet"/>
      </w:pPr>
      <w:r w:rsidRPr="009D1BFC">
        <w:t xml:space="preserve">build vocabulary specific to </w:t>
      </w:r>
      <w:r w:rsidR="00445958" w:rsidRPr="009D1BFC">
        <w:t>the subtopic selected for the detailed</w:t>
      </w:r>
      <w:r w:rsidR="002F6A4A" w:rsidRPr="009D1BFC">
        <w:t xml:space="preserve"> study</w:t>
      </w:r>
    </w:p>
    <w:p w14:paraId="747B1119" w14:textId="13CECE86" w:rsidR="008816A0" w:rsidRDefault="008816A0" w:rsidP="009D1BFC">
      <w:pPr>
        <w:pStyle w:val="VCAAbullet"/>
      </w:pPr>
      <w:r w:rsidRPr="009D1BFC">
        <w:t>practise pronunciation, intonation and stress and tempo. Some students need</w:t>
      </w:r>
      <w:r w:rsidR="00A63942" w:rsidRPr="009D1BFC">
        <w:t>ed</w:t>
      </w:r>
      <w:r w:rsidRPr="009D1BFC">
        <w:t xml:space="preserve"> to improve intonation and stress when discussing important aspects of their chosen topic </w:t>
      </w:r>
      <w:r w:rsidR="002711B6" w:rsidRPr="009D1BFC">
        <w:t xml:space="preserve">in order </w:t>
      </w:r>
      <w:r w:rsidRPr="009D1BFC">
        <w:t>to make the discussion more interesting</w:t>
      </w:r>
      <w:r w:rsidR="00A63942" w:rsidRPr="00DA1BB5">
        <w:t>.</w:t>
      </w:r>
    </w:p>
    <w:sectPr w:rsidR="008816A0"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CC5484" w:rsidRDefault="00CC5484" w:rsidP="00304EA1">
      <w:pPr>
        <w:spacing w:after="0" w:line="240" w:lineRule="auto"/>
      </w:pPr>
      <w:r>
        <w:separator/>
      </w:r>
    </w:p>
  </w:endnote>
  <w:endnote w:type="continuationSeparator" w:id="0">
    <w:p w14:paraId="3270DF94" w14:textId="77777777" w:rsidR="00CC5484" w:rsidRDefault="00CC548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C5484" w:rsidRPr="00D06414" w14:paraId="6474FD3B" w14:textId="77777777" w:rsidTr="00BB3BAB">
      <w:trPr>
        <w:trHeight w:val="476"/>
      </w:trPr>
      <w:tc>
        <w:tcPr>
          <w:tcW w:w="1667" w:type="pct"/>
          <w:tcMar>
            <w:left w:w="0" w:type="dxa"/>
            <w:right w:w="0" w:type="dxa"/>
          </w:tcMar>
        </w:tcPr>
        <w:p w14:paraId="0EC15F2D" w14:textId="77777777" w:rsidR="00CC5484" w:rsidRPr="00D06414" w:rsidRDefault="00CC548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CC5484" w:rsidRPr="00D06414" w:rsidRDefault="00CC548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CC5484" w:rsidRPr="00D06414" w:rsidRDefault="00CC548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CC5484" w:rsidRPr="00D06414" w:rsidRDefault="00CC548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CC5484" w:rsidRPr="00D06414" w14:paraId="36A4ADC1" w14:textId="77777777" w:rsidTr="000F5AAF">
      <w:tc>
        <w:tcPr>
          <w:tcW w:w="1459" w:type="pct"/>
          <w:tcMar>
            <w:left w:w="0" w:type="dxa"/>
            <w:right w:w="0" w:type="dxa"/>
          </w:tcMar>
        </w:tcPr>
        <w:p w14:paraId="74DB1FC2" w14:textId="423C587A" w:rsidR="00CC5484" w:rsidRPr="00D06414" w:rsidRDefault="00CC548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BD631D">
            <w:rPr>
              <w:rFonts w:asciiTheme="majorHAnsi" w:hAnsiTheme="majorHAnsi" w:cs="Arial"/>
              <w:color w:val="FFFFFF" w:themeColor="background1"/>
              <w:sz w:val="18"/>
              <w:szCs w:val="18"/>
              <w:u w:val="single"/>
            </w:rPr>
            <w:t xml:space="preserve"> 2024</w:t>
          </w:r>
        </w:p>
      </w:tc>
      <w:tc>
        <w:tcPr>
          <w:tcW w:w="1771" w:type="pct"/>
          <w:tcMar>
            <w:left w:w="0" w:type="dxa"/>
            <w:right w:w="0" w:type="dxa"/>
          </w:tcMar>
        </w:tcPr>
        <w:p w14:paraId="155E4DF7" w14:textId="77777777" w:rsidR="00CC5484" w:rsidRPr="00D06414" w:rsidRDefault="00CC548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CC5484" w:rsidRPr="00D06414" w:rsidRDefault="00CC548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CC5484" w:rsidRPr="00D06414" w:rsidRDefault="00CC548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CC5484" w:rsidRDefault="00CC5484" w:rsidP="00304EA1">
      <w:pPr>
        <w:spacing w:after="0" w:line="240" w:lineRule="auto"/>
      </w:pPr>
      <w:r>
        <w:separator/>
      </w:r>
    </w:p>
  </w:footnote>
  <w:footnote w:type="continuationSeparator" w:id="0">
    <w:p w14:paraId="13540A36" w14:textId="77777777" w:rsidR="00CC5484" w:rsidRDefault="00CC548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0A1EE83" w:rsidR="00CC5484" w:rsidRPr="00D86DE4" w:rsidRDefault="00CC5484" w:rsidP="00D86DE4">
    <w:pPr>
      <w:pStyle w:val="VCAAcaptionsandfootnotes"/>
      <w:rPr>
        <w:color w:val="999999" w:themeColor="accent2"/>
      </w:rPr>
    </w:pPr>
    <w:r>
      <w:rPr>
        <w:color w:val="999999" w:themeColor="accent2"/>
      </w:rPr>
      <w:t xml:space="preserve">2024 VCE </w:t>
    </w:r>
    <w:r w:rsidR="00231915">
      <w:rPr>
        <w:color w:val="999999" w:themeColor="accent2"/>
      </w:rPr>
      <w:t xml:space="preserve">Sinhala </w:t>
    </w:r>
    <w:r>
      <w:rPr>
        <w:color w:val="999999" w:themeColor="accent2"/>
      </w:rPr>
      <w:t>oral external assessment report</w:t>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CC5484" w:rsidRPr="009370BC" w:rsidRDefault="00CC5484"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4FC474D"/>
    <w:multiLevelType w:val="hybridMultilevel"/>
    <w:tmpl w:val="B4883990"/>
    <w:lvl w:ilvl="0" w:tplc="D4BE1BA6">
      <w:start w:val="1"/>
      <w:numFmt w:val="bullet"/>
      <w:pStyle w:val="VCAA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FA45DB"/>
    <w:multiLevelType w:val="hybridMultilevel"/>
    <w:tmpl w:val="84448D28"/>
    <w:lvl w:ilvl="0" w:tplc="B1EC56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0632307">
    <w:abstractNumId w:val="8"/>
  </w:num>
  <w:num w:numId="2" w16cid:durableId="1152139116">
    <w:abstractNumId w:val="6"/>
  </w:num>
  <w:num w:numId="3" w16cid:durableId="1307276769">
    <w:abstractNumId w:val="3"/>
  </w:num>
  <w:num w:numId="4" w16cid:durableId="1205676156">
    <w:abstractNumId w:val="1"/>
  </w:num>
  <w:num w:numId="5" w16cid:durableId="1440760760">
    <w:abstractNumId w:val="7"/>
  </w:num>
  <w:num w:numId="6" w16cid:durableId="300308682">
    <w:abstractNumId w:val="9"/>
  </w:num>
  <w:num w:numId="7" w16cid:durableId="796795235">
    <w:abstractNumId w:val="0"/>
  </w:num>
  <w:num w:numId="8" w16cid:durableId="1867214531">
    <w:abstractNumId w:val="2"/>
  </w:num>
  <w:num w:numId="9" w16cid:durableId="1717044998">
    <w:abstractNumId w:val="5"/>
  </w:num>
  <w:num w:numId="10" w16cid:durableId="347870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566"/>
    <w:rsid w:val="00003885"/>
    <w:rsid w:val="0000684C"/>
    <w:rsid w:val="00006DFE"/>
    <w:rsid w:val="000234CA"/>
    <w:rsid w:val="00047C03"/>
    <w:rsid w:val="000509C9"/>
    <w:rsid w:val="00053016"/>
    <w:rsid w:val="00055BF9"/>
    <w:rsid w:val="0005780E"/>
    <w:rsid w:val="00065CC6"/>
    <w:rsid w:val="00085679"/>
    <w:rsid w:val="000A4399"/>
    <w:rsid w:val="000A4B2F"/>
    <w:rsid w:val="000A71F7"/>
    <w:rsid w:val="000B097B"/>
    <w:rsid w:val="000B0DDD"/>
    <w:rsid w:val="000F09E4"/>
    <w:rsid w:val="000F16FD"/>
    <w:rsid w:val="000F5AAF"/>
    <w:rsid w:val="001175AE"/>
    <w:rsid w:val="00143520"/>
    <w:rsid w:val="00143DCB"/>
    <w:rsid w:val="001538C2"/>
    <w:rsid w:val="00153AD2"/>
    <w:rsid w:val="001779EA"/>
    <w:rsid w:val="001944B8"/>
    <w:rsid w:val="001D216E"/>
    <w:rsid w:val="001D3246"/>
    <w:rsid w:val="001D7855"/>
    <w:rsid w:val="002079B9"/>
    <w:rsid w:val="00217E25"/>
    <w:rsid w:val="002211DF"/>
    <w:rsid w:val="002246BC"/>
    <w:rsid w:val="002279BA"/>
    <w:rsid w:val="00231915"/>
    <w:rsid w:val="002329F3"/>
    <w:rsid w:val="002353D6"/>
    <w:rsid w:val="00243F0D"/>
    <w:rsid w:val="00260767"/>
    <w:rsid w:val="002647BB"/>
    <w:rsid w:val="002711B6"/>
    <w:rsid w:val="002754C1"/>
    <w:rsid w:val="00275D2A"/>
    <w:rsid w:val="00276619"/>
    <w:rsid w:val="00281105"/>
    <w:rsid w:val="00283ED5"/>
    <w:rsid w:val="002841C8"/>
    <w:rsid w:val="0028516B"/>
    <w:rsid w:val="00290639"/>
    <w:rsid w:val="002A3E54"/>
    <w:rsid w:val="002A621A"/>
    <w:rsid w:val="002A658F"/>
    <w:rsid w:val="002B3BFD"/>
    <w:rsid w:val="002C6F90"/>
    <w:rsid w:val="002D139F"/>
    <w:rsid w:val="002E39CB"/>
    <w:rsid w:val="002E4FB5"/>
    <w:rsid w:val="002E6C2C"/>
    <w:rsid w:val="002F6A4A"/>
    <w:rsid w:val="00302FB8"/>
    <w:rsid w:val="00303AD6"/>
    <w:rsid w:val="00304EA1"/>
    <w:rsid w:val="00310F59"/>
    <w:rsid w:val="00314D81"/>
    <w:rsid w:val="00322FC6"/>
    <w:rsid w:val="00334DE3"/>
    <w:rsid w:val="00346351"/>
    <w:rsid w:val="00350F42"/>
    <w:rsid w:val="0035293F"/>
    <w:rsid w:val="00352A06"/>
    <w:rsid w:val="00363690"/>
    <w:rsid w:val="00376010"/>
    <w:rsid w:val="00380BDB"/>
    <w:rsid w:val="003907C0"/>
    <w:rsid w:val="00391986"/>
    <w:rsid w:val="00395FB1"/>
    <w:rsid w:val="003A00B4"/>
    <w:rsid w:val="003C5E71"/>
    <w:rsid w:val="003E0C15"/>
    <w:rsid w:val="003E7A87"/>
    <w:rsid w:val="004110CF"/>
    <w:rsid w:val="004157A6"/>
    <w:rsid w:val="00417AA3"/>
    <w:rsid w:val="00425DFE"/>
    <w:rsid w:val="00434EDB"/>
    <w:rsid w:val="00440B32"/>
    <w:rsid w:val="00444F08"/>
    <w:rsid w:val="00445958"/>
    <w:rsid w:val="00445D93"/>
    <w:rsid w:val="0046078D"/>
    <w:rsid w:val="00463C58"/>
    <w:rsid w:val="0048161E"/>
    <w:rsid w:val="004847AA"/>
    <w:rsid w:val="00491B2F"/>
    <w:rsid w:val="00493D97"/>
    <w:rsid w:val="00495C80"/>
    <w:rsid w:val="004A2ED8"/>
    <w:rsid w:val="004A5A17"/>
    <w:rsid w:val="004C6181"/>
    <w:rsid w:val="004C7059"/>
    <w:rsid w:val="004E201A"/>
    <w:rsid w:val="004F5BDA"/>
    <w:rsid w:val="004F7D8A"/>
    <w:rsid w:val="0051631E"/>
    <w:rsid w:val="00516B12"/>
    <w:rsid w:val="005274C9"/>
    <w:rsid w:val="005325E6"/>
    <w:rsid w:val="00537A1F"/>
    <w:rsid w:val="005416FD"/>
    <w:rsid w:val="00544910"/>
    <w:rsid w:val="0055257F"/>
    <w:rsid w:val="0055615E"/>
    <w:rsid w:val="00566029"/>
    <w:rsid w:val="005837C6"/>
    <w:rsid w:val="005877A4"/>
    <w:rsid w:val="005923CB"/>
    <w:rsid w:val="00595CA7"/>
    <w:rsid w:val="00595F92"/>
    <w:rsid w:val="00596033"/>
    <w:rsid w:val="005B391B"/>
    <w:rsid w:val="005B4AB1"/>
    <w:rsid w:val="005C489B"/>
    <w:rsid w:val="005D272E"/>
    <w:rsid w:val="005D3D78"/>
    <w:rsid w:val="005D3F1A"/>
    <w:rsid w:val="005D774F"/>
    <w:rsid w:val="005E2EF0"/>
    <w:rsid w:val="005F4092"/>
    <w:rsid w:val="005F5FBE"/>
    <w:rsid w:val="006019E5"/>
    <w:rsid w:val="00605FF6"/>
    <w:rsid w:val="00610B71"/>
    <w:rsid w:val="006273D2"/>
    <w:rsid w:val="00627B7B"/>
    <w:rsid w:val="0063718B"/>
    <w:rsid w:val="00656C0A"/>
    <w:rsid w:val="0066125D"/>
    <w:rsid w:val="00663315"/>
    <w:rsid w:val="00667F26"/>
    <w:rsid w:val="006705A0"/>
    <w:rsid w:val="0068471E"/>
    <w:rsid w:val="00684DFC"/>
    <w:rsid w:val="00684F98"/>
    <w:rsid w:val="00693BDB"/>
    <w:rsid w:val="00693FFD"/>
    <w:rsid w:val="006964D0"/>
    <w:rsid w:val="00697D37"/>
    <w:rsid w:val="006A178F"/>
    <w:rsid w:val="006B6AA0"/>
    <w:rsid w:val="006C17C9"/>
    <w:rsid w:val="006D2159"/>
    <w:rsid w:val="006D4BBF"/>
    <w:rsid w:val="006D52B5"/>
    <w:rsid w:val="006E6C92"/>
    <w:rsid w:val="006F2A67"/>
    <w:rsid w:val="006F6732"/>
    <w:rsid w:val="006F787C"/>
    <w:rsid w:val="00702636"/>
    <w:rsid w:val="00720656"/>
    <w:rsid w:val="00724507"/>
    <w:rsid w:val="007257B9"/>
    <w:rsid w:val="0072625E"/>
    <w:rsid w:val="00735753"/>
    <w:rsid w:val="0073734F"/>
    <w:rsid w:val="0077384D"/>
    <w:rsid w:val="00773E6C"/>
    <w:rsid w:val="00781FB1"/>
    <w:rsid w:val="00787C57"/>
    <w:rsid w:val="007B1091"/>
    <w:rsid w:val="007B1940"/>
    <w:rsid w:val="007B349A"/>
    <w:rsid w:val="007D05D9"/>
    <w:rsid w:val="007D1B6D"/>
    <w:rsid w:val="007D42F8"/>
    <w:rsid w:val="007D59DA"/>
    <w:rsid w:val="007E08CB"/>
    <w:rsid w:val="00813C37"/>
    <w:rsid w:val="008154B5"/>
    <w:rsid w:val="008228A9"/>
    <w:rsid w:val="00823962"/>
    <w:rsid w:val="0083117A"/>
    <w:rsid w:val="00835100"/>
    <w:rsid w:val="0084235C"/>
    <w:rsid w:val="00850410"/>
    <w:rsid w:val="00852719"/>
    <w:rsid w:val="00852908"/>
    <w:rsid w:val="00860115"/>
    <w:rsid w:val="00865C17"/>
    <w:rsid w:val="008816A0"/>
    <w:rsid w:val="0088783C"/>
    <w:rsid w:val="008A1441"/>
    <w:rsid w:val="008A6C26"/>
    <w:rsid w:val="008B055F"/>
    <w:rsid w:val="008B6802"/>
    <w:rsid w:val="008C1D9D"/>
    <w:rsid w:val="008D2F62"/>
    <w:rsid w:val="008E2DF5"/>
    <w:rsid w:val="008F3372"/>
    <w:rsid w:val="009007B9"/>
    <w:rsid w:val="009370BC"/>
    <w:rsid w:val="009446CE"/>
    <w:rsid w:val="00945B83"/>
    <w:rsid w:val="0094723F"/>
    <w:rsid w:val="009608DD"/>
    <w:rsid w:val="00967409"/>
    <w:rsid w:val="00970580"/>
    <w:rsid w:val="009863A7"/>
    <w:rsid w:val="00987028"/>
    <w:rsid w:val="0098739B"/>
    <w:rsid w:val="00992E8B"/>
    <w:rsid w:val="009B61E5"/>
    <w:rsid w:val="009D1085"/>
    <w:rsid w:val="009D1BFC"/>
    <w:rsid w:val="009D1E89"/>
    <w:rsid w:val="009D5446"/>
    <w:rsid w:val="009E5707"/>
    <w:rsid w:val="00A106F7"/>
    <w:rsid w:val="00A13EC1"/>
    <w:rsid w:val="00A17661"/>
    <w:rsid w:val="00A24B2D"/>
    <w:rsid w:val="00A350F1"/>
    <w:rsid w:val="00A359F9"/>
    <w:rsid w:val="00A35B00"/>
    <w:rsid w:val="00A40966"/>
    <w:rsid w:val="00A51FF0"/>
    <w:rsid w:val="00A63942"/>
    <w:rsid w:val="00A64485"/>
    <w:rsid w:val="00A67A81"/>
    <w:rsid w:val="00A7239C"/>
    <w:rsid w:val="00A75E13"/>
    <w:rsid w:val="00A921E0"/>
    <w:rsid w:val="00A922F4"/>
    <w:rsid w:val="00A94997"/>
    <w:rsid w:val="00AD0577"/>
    <w:rsid w:val="00AE5526"/>
    <w:rsid w:val="00AF051B"/>
    <w:rsid w:val="00B01578"/>
    <w:rsid w:val="00B02066"/>
    <w:rsid w:val="00B0738F"/>
    <w:rsid w:val="00B07E89"/>
    <w:rsid w:val="00B13D3B"/>
    <w:rsid w:val="00B14C47"/>
    <w:rsid w:val="00B230DB"/>
    <w:rsid w:val="00B24046"/>
    <w:rsid w:val="00B26601"/>
    <w:rsid w:val="00B41951"/>
    <w:rsid w:val="00B45F85"/>
    <w:rsid w:val="00B53229"/>
    <w:rsid w:val="00B534A9"/>
    <w:rsid w:val="00B54C06"/>
    <w:rsid w:val="00B62480"/>
    <w:rsid w:val="00B730DD"/>
    <w:rsid w:val="00B73B7B"/>
    <w:rsid w:val="00B775C3"/>
    <w:rsid w:val="00B81890"/>
    <w:rsid w:val="00B81B70"/>
    <w:rsid w:val="00B87CFC"/>
    <w:rsid w:val="00B901BB"/>
    <w:rsid w:val="00B9133A"/>
    <w:rsid w:val="00BA0BC3"/>
    <w:rsid w:val="00BA2140"/>
    <w:rsid w:val="00BB3BAB"/>
    <w:rsid w:val="00BB6098"/>
    <w:rsid w:val="00BC4A77"/>
    <w:rsid w:val="00BD0724"/>
    <w:rsid w:val="00BD2B91"/>
    <w:rsid w:val="00BD631D"/>
    <w:rsid w:val="00BE04C4"/>
    <w:rsid w:val="00BE5521"/>
    <w:rsid w:val="00BF01B1"/>
    <w:rsid w:val="00BF6C23"/>
    <w:rsid w:val="00C271EB"/>
    <w:rsid w:val="00C30A4B"/>
    <w:rsid w:val="00C424EB"/>
    <w:rsid w:val="00C53263"/>
    <w:rsid w:val="00C75E17"/>
    <w:rsid w:val="00C75F1D"/>
    <w:rsid w:val="00C94C97"/>
    <w:rsid w:val="00C95156"/>
    <w:rsid w:val="00CA0DC2"/>
    <w:rsid w:val="00CB68E8"/>
    <w:rsid w:val="00CC5484"/>
    <w:rsid w:val="00CD5BD2"/>
    <w:rsid w:val="00CF01B4"/>
    <w:rsid w:val="00D04F01"/>
    <w:rsid w:val="00D06414"/>
    <w:rsid w:val="00D17C7E"/>
    <w:rsid w:val="00D24E5A"/>
    <w:rsid w:val="00D338E4"/>
    <w:rsid w:val="00D51947"/>
    <w:rsid w:val="00D532F0"/>
    <w:rsid w:val="00D56E0F"/>
    <w:rsid w:val="00D67F8E"/>
    <w:rsid w:val="00D74721"/>
    <w:rsid w:val="00D77413"/>
    <w:rsid w:val="00D82759"/>
    <w:rsid w:val="00D8380B"/>
    <w:rsid w:val="00D86DE4"/>
    <w:rsid w:val="00D909C9"/>
    <w:rsid w:val="00DA1BB5"/>
    <w:rsid w:val="00DB2FBE"/>
    <w:rsid w:val="00DC0C64"/>
    <w:rsid w:val="00DD1ED6"/>
    <w:rsid w:val="00DD24E2"/>
    <w:rsid w:val="00DD4E0A"/>
    <w:rsid w:val="00DE1909"/>
    <w:rsid w:val="00DE51DB"/>
    <w:rsid w:val="00DE5D68"/>
    <w:rsid w:val="00DF71EB"/>
    <w:rsid w:val="00E045AA"/>
    <w:rsid w:val="00E23F1D"/>
    <w:rsid w:val="00E257EC"/>
    <w:rsid w:val="00E27FAB"/>
    <w:rsid w:val="00E30E05"/>
    <w:rsid w:val="00E31322"/>
    <w:rsid w:val="00E313D4"/>
    <w:rsid w:val="00E34271"/>
    <w:rsid w:val="00E36361"/>
    <w:rsid w:val="00E3704A"/>
    <w:rsid w:val="00E41B15"/>
    <w:rsid w:val="00E54B7E"/>
    <w:rsid w:val="00E55AE9"/>
    <w:rsid w:val="00EB0C84"/>
    <w:rsid w:val="00EB146E"/>
    <w:rsid w:val="00EB33A0"/>
    <w:rsid w:val="00EF0BC5"/>
    <w:rsid w:val="00F046F5"/>
    <w:rsid w:val="00F17FDE"/>
    <w:rsid w:val="00F31960"/>
    <w:rsid w:val="00F33DED"/>
    <w:rsid w:val="00F4029E"/>
    <w:rsid w:val="00F40D53"/>
    <w:rsid w:val="00F44F79"/>
    <w:rsid w:val="00F4525C"/>
    <w:rsid w:val="00F453BC"/>
    <w:rsid w:val="00F46AD3"/>
    <w:rsid w:val="00F50D86"/>
    <w:rsid w:val="00F56656"/>
    <w:rsid w:val="00F816D0"/>
    <w:rsid w:val="00F8322F"/>
    <w:rsid w:val="00F92123"/>
    <w:rsid w:val="00F92AE5"/>
    <w:rsid w:val="00F9322E"/>
    <w:rsid w:val="00F93244"/>
    <w:rsid w:val="00FA2F79"/>
    <w:rsid w:val="00FA6EA2"/>
    <w:rsid w:val="00FB1537"/>
    <w:rsid w:val="00FD29D3"/>
    <w:rsid w:val="00FE32A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006DFE"/>
    <w:pPr>
      <w:numPr>
        <w:numId w:val="10"/>
      </w:numPr>
      <w:tabs>
        <w:tab w:val="left" w:pos="425"/>
      </w:tabs>
      <w:spacing w:before="60" w:after="60"/>
      <w:ind w:left="357" w:hanging="357"/>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character" w:styleId="FollowedHyperlink">
    <w:name w:val="FollowedHyperlink"/>
    <w:basedOn w:val="DefaultParagraphFont"/>
    <w:uiPriority w:val="99"/>
    <w:semiHidden/>
    <w:unhideWhenUsed/>
    <w:rsid w:val="00CC5484"/>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1324">
      <w:bodyDiv w:val="1"/>
      <w:marLeft w:val="0"/>
      <w:marRight w:val="0"/>
      <w:marTop w:val="0"/>
      <w:marBottom w:val="0"/>
      <w:divBdr>
        <w:top w:val="none" w:sz="0" w:space="0" w:color="auto"/>
        <w:left w:val="none" w:sz="0" w:space="0" w:color="auto"/>
        <w:bottom w:val="none" w:sz="0" w:space="0" w:color="auto"/>
        <w:right w:val="none" w:sz="0" w:space="0" w:color="auto"/>
      </w:divBdr>
    </w:div>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 w:id="20583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sinhala/Pages/Index.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Sinhala.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3E5CA32-820A-4FA9-8A7A-41DE438EB4DD}">
  <ds:schemaRefs>
    <ds:schemaRef ds:uri="http://schemas.openxmlformats.org/officeDocument/2006/bibliography"/>
  </ds:schemaRefs>
</ds:datastoreItem>
</file>

<file path=customXml/itemProps2.xml><?xml version="1.0" encoding="utf-8"?>
<ds:datastoreItem xmlns:ds="http://schemas.openxmlformats.org/officeDocument/2006/customXml" ds:itemID="{ADCE4435-8240-4486-AF27-31F30689515C}"/>
</file>

<file path=customXml/itemProps3.xml><?xml version="1.0" encoding="utf-8"?>
<ds:datastoreItem xmlns:ds="http://schemas.openxmlformats.org/officeDocument/2006/customXml" ds:itemID="{B1C4892B-9E5E-4130-9043-9615DD98F1B0}"/>
</file>

<file path=customXml/itemProps4.xml><?xml version="1.0" encoding="utf-8"?>
<ds:datastoreItem xmlns:ds="http://schemas.openxmlformats.org/officeDocument/2006/customXml" ds:itemID="{0AFBF892-9CEC-4689-AA10-6B5781DC09B7}"/>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2024 VCE Sinhala oral external assessment report</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Sinhala oral external assessment report</dc:title>
  <dc:creator/>
  <cp:lastModifiedBy/>
  <cp:revision>1</cp:revision>
  <dcterms:created xsi:type="dcterms:W3CDTF">2024-12-02T02:26:00Z</dcterms:created>
  <dcterms:modified xsi:type="dcterms:W3CDTF">2025-02-24T07:28:00Z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