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D902" w14:textId="70C3A7FC" w:rsidR="00D1753D" w:rsidRPr="00D1753D" w:rsidRDefault="00D1753D" w:rsidP="00D1753D">
      <w:pPr>
        <w:pStyle w:val="VCAAHeading4"/>
        <w:rPr>
          <w:sz w:val="36"/>
        </w:rPr>
      </w:pPr>
      <w:r w:rsidRPr="00D1753D">
        <w:rPr>
          <w:sz w:val="36"/>
        </w:rPr>
        <w:t xml:space="preserve">Last day for </w:t>
      </w:r>
      <w:r>
        <w:rPr>
          <w:sz w:val="36"/>
        </w:rPr>
        <w:t xml:space="preserve">amendments to </w:t>
      </w:r>
      <w:r w:rsidRPr="00D1753D">
        <w:rPr>
          <w:sz w:val="36"/>
        </w:rPr>
        <w:t>VCE, VCAL and VET student personal details and consents</w:t>
      </w:r>
    </w:p>
    <w:p w14:paraId="1E4BD967" w14:textId="77777777" w:rsidR="00D1753D" w:rsidRPr="001C389A" w:rsidRDefault="00D1753D" w:rsidP="00D1753D">
      <w:pPr>
        <w:pStyle w:val="VCAAHeading4"/>
      </w:pPr>
      <w:r w:rsidRPr="001C389A">
        <w:t xml:space="preserve">Student addresses and personal details </w:t>
      </w:r>
    </w:p>
    <w:p w14:paraId="5EDFF652" w14:textId="574006B9" w:rsidR="00D1753D" w:rsidRPr="007904B9" w:rsidRDefault="00D1753D" w:rsidP="00D1753D">
      <w:pPr>
        <w:pStyle w:val="VCAAbody"/>
      </w:pPr>
      <w:r w:rsidRPr="007904B9">
        <w:t>The last day to amend student details and consents is Friday 1</w:t>
      </w:r>
      <w:r w:rsidR="008C04EB">
        <w:t>1</w:t>
      </w:r>
      <w:r w:rsidRPr="007904B9">
        <w:t xml:space="preserve"> November 202</w:t>
      </w:r>
      <w:r w:rsidR="008C04EB">
        <w:t>2</w:t>
      </w:r>
      <w:r w:rsidRPr="007904B9">
        <w:t xml:space="preserve">. </w:t>
      </w:r>
    </w:p>
    <w:p w14:paraId="50F98094" w14:textId="77777777" w:rsidR="00D1753D" w:rsidRPr="007904B9" w:rsidRDefault="00D1753D" w:rsidP="00D1753D">
      <w:pPr>
        <w:pStyle w:val="VCAAbody"/>
      </w:pPr>
      <w:r w:rsidRPr="007904B9">
        <w:t xml:space="preserve">All amendments to student addresses, email addresses, consents and personal details, and Year 10 students without programs must be made by this date. </w:t>
      </w:r>
    </w:p>
    <w:p w14:paraId="0EC690F9" w14:textId="0C1DDD68" w:rsidR="00D1753D" w:rsidRPr="007904B9" w:rsidRDefault="00D1753D" w:rsidP="00D1753D">
      <w:pPr>
        <w:pStyle w:val="VCAAbody"/>
      </w:pPr>
      <w:r w:rsidRPr="007904B9">
        <w:t>This is the last day for amendments to student email addresses, postal addresses and personal details. This is very important for Year 12 students or any students undertaking a</w:t>
      </w:r>
      <w:r w:rsidR="006B0D67">
        <w:t>ny</w:t>
      </w:r>
      <w:r w:rsidRPr="007904B9">
        <w:t xml:space="preserve"> VCE or scored VCE VET Unit 3 and 4 </w:t>
      </w:r>
      <w:r w:rsidR="006B0D67">
        <w:t>sequences or Senior VCAL</w:t>
      </w:r>
      <w:r w:rsidRPr="007904B9">
        <w:t xml:space="preserve"> because final results will be emailed and posted to the address recorded on VASS as </w:t>
      </w:r>
      <w:proofErr w:type="gramStart"/>
      <w:r w:rsidRPr="007904B9">
        <w:t>at</w:t>
      </w:r>
      <w:proofErr w:type="gramEnd"/>
      <w:r w:rsidRPr="007904B9">
        <w:t xml:space="preserve"> Friday 1</w:t>
      </w:r>
      <w:r w:rsidR="008C04EB">
        <w:t xml:space="preserve">1 </w:t>
      </w:r>
      <w:r w:rsidRPr="007904B9">
        <w:t>November 202</w:t>
      </w:r>
      <w:r w:rsidR="008C04EB">
        <w:t>2</w:t>
      </w:r>
      <w:r w:rsidRPr="007904B9">
        <w:t xml:space="preserve">. </w:t>
      </w:r>
    </w:p>
    <w:p w14:paraId="72B466D0" w14:textId="77777777" w:rsidR="00D1753D" w:rsidRPr="007904B9" w:rsidRDefault="00D1753D" w:rsidP="00D1753D">
      <w:pPr>
        <w:pStyle w:val="VCAAbody"/>
      </w:pPr>
      <w:r w:rsidRPr="007904B9">
        <w:t xml:space="preserve">After this date, the VCAA will not accept amendments to addresses, emails, consents and student personal details, including consent for the release of information. If a student’s address changes after this date, they should be advised to arrange for their mail to be redirected to their new address. </w:t>
      </w:r>
    </w:p>
    <w:p w14:paraId="0DD928E9" w14:textId="77777777" w:rsidR="00D1753D" w:rsidRPr="007904B9" w:rsidRDefault="00D1753D" w:rsidP="00D1753D">
      <w:pPr>
        <w:pStyle w:val="VCAAbody"/>
      </w:pPr>
      <w:r w:rsidRPr="007904B9">
        <w:t xml:space="preserve">A list of student names and addresses can be produced using the VASS menu ‘Student Admin &gt; Other Student Reports &gt; Personal Details Summary’ and selecting ‘Yes’ for ‘Include Address’. To check email addresses, go to ‘Student Admin &gt; Export Student Details’ and follow the instructions in the Help document for that screen. </w:t>
      </w:r>
    </w:p>
    <w:p w14:paraId="5F03231F" w14:textId="080DAA8E" w:rsidR="00D1753D" w:rsidRPr="007904B9" w:rsidRDefault="00D1753D" w:rsidP="00D1753D">
      <w:pPr>
        <w:pStyle w:val="VCAAbody"/>
      </w:pPr>
      <w:r w:rsidRPr="007904B9">
        <w:t xml:space="preserve">Please note: the last day to change student details using the ‘Amend Student’ import function is November </w:t>
      </w:r>
      <w:r w:rsidR="008C04EB">
        <w:t>7</w:t>
      </w:r>
      <w:r w:rsidRPr="007904B9">
        <w:t xml:space="preserve">. After this date the Import function is deactivated, and student details can only be updated manually. </w:t>
      </w:r>
    </w:p>
    <w:p w14:paraId="16674A1C" w14:textId="77777777" w:rsidR="00D1753D" w:rsidRPr="001C389A" w:rsidRDefault="00D1753D" w:rsidP="00D1753D">
      <w:pPr>
        <w:pStyle w:val="VCAAHeading4"/>
      </w:pPr>
      <w:r w:rsidRPr="001C389A">
        <w:t>Student consents</w:t>
      </w:r>
    </w:p>
    <w:p w14:paraId="1392D297" w14:textId="77777777" w:rsidR="00D1753D" w:rsidRPr="001C389A" w:rsidRDefault="00D1753D" w:rsidP="00D1753D">
      <w:pPr>
        <w:pStyle w:val="VCAAbody"/>
      </w:pPr>
      <w:r w:rsidRPr="001C389A">
        <w:t xml:space="preserve">The report ‘Student Admin &gt; Student Consents &gt; Results Not to be Released’ displays a list of students who have one or more of their consent flags set to ‘No’. It is important to check this report. </w:t>
      </w:r>
    </w:p>
    <w:p w14:paraId="02A5AA19" w14:textId="77777777" w:rsidR="00D1753D" w:rsidRPr="001C389A" w:rsidRDefault="00D1753D" w:rsidP="00D1753D">
      <w:pPr>
        <w:pStyle w:val="VCAAbody"/>
      </w:pPr>
      <w:r w:rsidRPr="001C389A">
        <w:t xml:space="preserve">Students who have the ‘Consent for Media Release’ flag set to ‘No’ will not have their names published in the press if they obtain a study score of 40 or more. </w:t>
      </w:r>
    </w:p>
    <w:p w14:paraId="287B4040" w14:textId="77777777" w:rsidR="00D1753D" w:rsidRPr="001C389A" w:rsidRDefault="00D1753D" w:rsidP="00D1753D">
      <w:pPr>
        <w:pStyle w:val="VCAAbody"/>
      </w:pPr>
      <w:r w:rsidRPr="001C389A">
        <w:t xml:space="preserve">Students who have the ‘Consent for Awards Processing’ flag set to ‘No’ are eligible for consideration for a Premier’s Award if they obtain a study score of 46 or more but their details cannot be extracted for inclusion in the DET data. </w:t>
      </w:r>
    </w:p>
    <w:p w14:paraId="1B5C8F73" w14:textId="348BF940" w:rsidR="00D1753D" w:rsidRPr="001C389A" w:rsidRDefault="00D1753D" w:rsidP="00D1753D">
      <w:pPr>
        <w:pStyle w:val="VCAAbody"/>
      </w:pPr>
      <w:r w:rsidRPr="001C389A">
        <w:t>Student Personal Details forms display the student’s choice from the previous year in the ‘Office use’ line for Section</w:t>
      </w:r>
      <w:r w:rsidR="008C04EB">
        <w:t xml:space="preserve"> G</w:t>
      </w:r>
      <w:r w:rsidRPr="001C389A">
        <w:t>. Students are required to complete these forms annually and students indicate their consent to Section</w:t>
      </w:r>
      <w:r w:rsidR="008C04EB">
        <w:t xml:space="preserve"> G </w:t>
      </w:r>
      <w:r w:rsidRPr="001C389A">
        <w:t xml:space="preserve">by signing those sections. If students do not indicate their consent by signing a section, any current information on VASS must be checked and, where appropriate, changed. </w:t>
      </w:r>
    </w:p>
    <w:p w14:paraId="48F80219" w14:textId="77777777" w:rsidR="00D1753D" w:rsidRPr="001C389A" w:rsidRDefault="00D1753D" w:rsidP="00D1753D">
      <w:pPr>
        <w:pStyle w:val="VCAAbody"/>
      </w:pPr>
      <w:r w:rsidRPr="001C389A">
        <w:t>Student consents can be changed in bulk: ‘Student Admin &gt; Student Consents &gt; Change Student Consents’.</w:t>
      </w:r>
    </w:p>
    <w:p w14:paraId="6D755252" w14:textId="77777777" w:rsidR="00D1753D" w:rsidRPr="001C389A" w:rsidRDefault="00D1753D" w:rsidP="00D1753D">
      <w:pPr>
        <w:pStyle w:val="VCAAHeading4"/>
      </w:pPr>
      <w:r w:rsidRPr="001C389A">
        <w:t>Student email addresses</w:t>
      </w:r>
    </w:p>
    <w:p w14:paraId="48E3FA71" w14:textId="77777777" w:rsidR="00D1753D" w:rsidRPr="007904B9" w:rsidRDefault="00D1753D" w:rsidP="00D1753D">
      <w:pPr>
        <w:pStyle w:val="VCAAbody"/>
      </w:pPr>
      <w:r w:rsidRPr="001C389A">
        <w:t>A report can be exported for checking the student email addresses from the VASS menu Student Admin &gt; Export Student Details.</w:t>
      </w:r>
      <w:r w:rsidRPr="00355113">
        <w:t xml:space="preserve"> </w:t>
      </w:r>
    </w:p>
    <w:p w14:paraId="6D0B9531" w14:textId="77777777" w:rsidR="00FE093B" w:rsidRDefault="00FE093B"/>
    <w:sectPr w:rsidR="00FE093B" w:rsidSect="00D1753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5AE6" w14:textId="77777777" w:rsidR="0086178D" w:rsidRDefault="0086178D">
      <w:pPr>
        <w:spacing w:after="0" w:line="240" w:lineRule="auto"/>
      </w:pPr>
      <w:r>
        <w:separator/>
      </w:r>
    </w:p>
  </w:endnote>
  <w:endnote w:type="continuationSeparator" w:id="0">
    <w:p w14:paraId="64DB5A1B" w14:textId="77777777" w:rsidR="0086178D" w:rsidRDefault="0086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D1AE5" w:rsidRPr="00D06414" w14:paraId="29A36597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32A58D7F" w14:textId="77777777" w:rsidR="000D1AE5" w:rsidRPr="00D06414" w:rsidRDefault="00D1753D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14321ECD" w14:textId="77777777" w:rsidR="000D1AE5" w:rsidRPr="00D06414" w:rsidRDefault="0086178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61D453E5" w14:textId="77777777" w:rsidR="000D1AE5" w:rsidRPr="00D06414" w:rsidRDefault="00D1753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ED7D31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ED7D31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ED7D31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ED7D31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ED7D31" w:themeColor="accent2"/>
              <w:sz w:val="18"/>
              <w:szCs w:val="18"/>
            </w:rPr>
            <w:t>7</w:t>
          </w:r>
          <w:r w:rsidRPr="00D06414">
            <w:rPr>
              <w:rFonts w:asciiTheme="majorHAnsi" w:hAnsiTheme="majorHAnsi" w:cs="Arial"/>
              <w:color w:val="ED7D31" w:themeColor="accent2"/>
              <w:sz w:val="18"/>
              <w:szCs w:val="18"/>
            </w:rPr>
            <w:fldChar w:fldCharType="end"/>
          </w:r>
        </w:p>
      </w:tc>
    </w:tr>
  </w:tbl>
  <w:p w14:paraId="7C7D0CD2" w14:textId="77777777" w:rsidR="000D1AE5" w:rsidRPr="00D06414" w:rsidRDefault="00D1753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1C9BCBAF" wp14:editId="1FE1C78D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0D1AE5" w:rsidRPr="00D06414" w14:paraId="4F42EA93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500BD0C6" w14:textId="77777777" w:rsidR="000D1AE5" w:rsidRPr="00D06414" w:rsidRDefault="00D1753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05513BE" w14:textId="77777777" w:rsidR="000D1AE5" w:rsidRPr="00D06414" w:rsidRDefault="0086178D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0AE35BBC" w14:textId="77777777" w:rsidR="000D1AE5" w:rsidRPr="00D06414" w:rsidRDefault="0086178D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</w:tr>
  </w:tbl>
  <w:p w14:paraId="552DFAD8" w14:textId="77777777" w:rsidR="000D1AE5" w:rsidRPr="00D06414" w:rsidRDefault="00D1753D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691DBA44" wp14:editId="347FC0BC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6E85" w14:textId="77777777" w:rsidR="0086178D" w:rsidRDefault="0086178D">
      <w:pPr>
        <w:spacing w:after="0" w:line="240" w:lineRule="auto"/>
      </w:pPr>
      <w:r>
        <w:separator/>
      </w:r>
    </w:p>
  </w:footnote>
  <w:footnote w:type="continuationSeparator" w:id="0">
    <w:p w14:paraId="27C790C6" w14:textId="77777777" w:rsidR="0086178D" w:rsidRDefault="0086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B44B" w14:textId="77777777" w:rsidR="000D1AE5" w:rsidRPr="00D86DE4" w:rsidRDefault="0086178D" w:rsidP="00D86DE4">
    <w:pPr>
      <w:pStyle w:val="VCAAcaptionsandfootnotes"/>
      <w:rPr>
        <w:color w:val="ED7D31" w:themeColor="accent2"/>
      </w:rPr>
    </w:pPr>
    <w:sdt>
      <w:sdtPr>
        <w:rPr>
          <w:color w:val="ED7D31" w:themeColor="accent2"/>
        </w:rPr>
        <w:alias w:val="Title"/>
        <w:tag w:val=""/>
        <w:id w:val="-494956033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C04EB">
          <w:rPr>
            <w:color w:val="ED7D31" w:themeColor="accent2"/>
          </w:rPr>
          <w:t xml:space="preserve">     </w:t>
        </w:r>
      </w:sdtContent>
    </w:sdt>
    <w:r w:rsidR="00D1753D">
      <w:rPr>
        <w:color w:val="ED7D31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DAD5" w14:textId="77777777" w:rsidR="000D1AE5" w:rsidRPr="009370BC" w:rsidRDefault="00D1753D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33B130EF" wp14:editId="2FAF09F5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3D"/>
    <w:rsid w:val="000579F2"/>
    <w:rsid w:val="00105631"/>
    <w:rsid w:val="004969A6"/>
    <w:rsid w:val="00525143"/>
    <w:rsid w:val="005F21AF"/>
    <w:rsid w:val="00651F97"/>
    <w:rsid w:val="006B0D67"/>
    <w:rsid w:val="0086178D"/>
    <w:rsid w:val="008C04EB"/>
    <w:rsid w:val="00D07CDB"/>
    <w:rsid w:val="00D1753D"/>
    <w:rsid w:val="00FE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DE33"/>
  <w15:chartTrackingRefBased/>
  <w15:docId w15:val="{25D0CEC7-3054-4E47-A70E-8572C55D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53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D1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53D"/>
    <w:rPr>
      <w:lang w:val="en-US"/>
    </w:rPr>
  </w:style>
  <w:style w:type="paragraph" w:customStyle="1" w:styleId="VCAAbody">
    <w:name w:val="VCAA body"/>
    <w:link w:val="VCAAbodyChar"/>
    <w:qFormat/>
    <w:rsid w:val="00D1753D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paragraph" w:customStyle="1" w:styleId="VCAAHeading4">
    <w:name w:val="VCAA Heading 4"/>
    <w:next w:val="VCAAbody"/>
    <w:qFormat/>
    <w:rsid w:val="00D1753D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1753D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D1753D"/>
    <w:rPr>
      <w:rFonts w:ascii="Arial" w:hAnsi="Arial" w:cs="Arial"/>
      <w:color w:val="000000" w:themeColor="text1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83EAA-3207-4141-8362-AEA4B3BB4DB7}">
  <ds:schemaRefs>
    <ds:schemaRef ds:uri="http://schemas.microsoft.com/office/2006/metadata/properties"/>
    <ds:schemaRef ds:uri="http://schemas.microsoft.com/office/infopath/2007/PartnerControls"/>
    <ds:schemaRef ds:uri="1aab662d-a6b2-42d6-996b-a574723d1ad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6B25F9-DC8C-4DD4-B0B3-23F6A81CE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6F235-F26E-42DF-896E-6E1FCD573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Tewkesbury, Julia J</dc:creator>
  <cp:keywords/>
  <dc:description/>
  <cp:lastModifiedBy>Tina Mattei</cp:lastModifiedBy>
  <cp:revision>3</cp:revision>
  <cp:lastPrinted>2022-10-30T23:46:00Z</cp:lastPrinted>
  <dcterms:created xsi:type="dcterms:W3CDTF">2022-10-31T01:53:00Z</dcterms:created>
  <dcterms:modified xsi:type="dcterms:W3CDTF">2022-11-03T05:42:00Z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</Properties>
</file>