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9A281A9" w:rsidR="00F4525C" w:rsidRPr="00B72753" w:rsidRDefault="001B0CED" w:rsidP="009B61E5">
          <w:pPr>
            <w:pStyle w:val="VCAADocumenttitle"/>
            <w:rPr>
              <w:sz w:val="48"/>
            </w:rPr>
          </w:pPr>
          <w:r w:rsidRPr="00B72753">
            <w:rPr>
              <w:sz w:val="48"/>
            </w:rPr>
            <w:t xml:space="preserve">2022 </w:t>
          </w:r>
          <w:r w:rsidR="00093C65" w:rsidRPr="00B72753">
            <w:rPr>
              <w:sz w:val="48"/>
            </w:rPr>
            <w:t>General Achievement Test (</w:t>
          </w:r>
          <w:r w:rsidRPr="00B72753">
            <w:rPr>
              <w:sz w:val="48"/>
            </w:rPr>
            <w:t>GAT</w:t>
          </w:r>
          <w:r w:rsidR="00093C65" w:rsidRPr="00B72753">
            <w:rPr>
              <w:sz w:val="48"/>
            </w:rPr>
            <w:t>)</w:t>
          </w:r>
          <w:r w:rsidRPr="00B72753">
            <w:rPr>
              <w:sz w:val="48"/>
            </w:rPr>
            <w:t xml:space="preserve"> </w:t>
          </w:r>
          <w:r w:rsidR="00093C65" w:rsidRPr="00B72753">
            <w:rPr>
              <w:sz w:val="48"/>
            </w:rPr>
            <w:t>c</w:t>
          </w:r>
          <w:r w:rsidRPr="00B72753">
            <w:rPr>
              <w:sz w:val="48"/>
            </w:rPr>
            <w:t>entres</w:t>
          </w:r>
        </w:p>
      </w:sdtContent>
    </w:sdt>
    <w:p w14:paraId="74E62D52" w14:textId="398CD08C" w:rsidR="00243F0D" w:rsidRPr="00B72753" w:rsidRDefault="001B0CED" w:rsidP="00BD2B91">
      <w:pPr>
        <w:pStyle w:val="VCAAHeading1"/>
        <w:rPr>
          <w:sz w:val="44"/>
          <w:szCs w:val="44"/>
        </w:rPr>
      </w:pPr>
      <w:bookmarkStart w:id="0" w:name="TemplateOverview"/>
      <w:bookmarkEnd w:id="0"/>
      <w:r w:rsidRPr="00B72753">
        <w:rPr>
          <w:sz w:val="44"/>
          <w:szCs w:val="44"/>
        </w:rPr>
        <w:t>Background</w:t>
      </w:r>
      <w:r w:rsidR="007241C4">
        <w:rPr>
          <w:sz w:val="44"/>
          <w:szCs w:val="44"/>
        </w:rPr>
        <w:t xml:space="preserve"> </w:t>
      </w:r>
    </w:p>
    <w:p w14:paraId="3D659880" w14:textId="23392BE4" w:rsidR="002754C1" w:rsidRDefault="001B0CED" w:rsidP="00B01578">
      <w:pPr>
        <w:pStyle w:val="VCAAbody"/>
      </w:pPr>
      <w:r>
        <w:t>This document should be read in conjunction with the following forms:</w:t>
      </w:r>
    </w:p>
    <w:p w14:paraId="2D79136B" w14:textId="763FF304" w:rsidR="001B0CED" w:rsidRDefault="001B0CED" w:rsidP="001B0CED">
      <w:pPr>
        <w:pStyle w:val="VCAAbody"/>
        <w:numPr>
          <w:ilvl w:val="0"/>
          <w:numId w:val="6"/>
        </w:numPr>
      </w:pPr>
      <w:r>
        <w:t>2022 General Achievement Test (GAT) centres</w:t>
      </w:r>
    </w:p>
    <w:p w14:paraId="0E5AE42E" w14:textId="0AAC4614" w:rsidR="001B0CED" w:rsidRPr="00A40966" w:rsidRDefault="001B0CED" w:rsidP="001B0CED">
      <w:pPr>
        <w:pStyle w:val="VCAAbody"/>
        <w:numPr>
          <w:ilvl w:val="0"/>
          <w:numId w:val="6"/>
        </w:numPr>
      </w:pPr>
      <w:r>
        <w:t>2022 Approval to transfer the General Achievement Test (GAT)</w:t>
      </w:r>
    </w:p>
    <w:p w14:paraId="0F50D8BC" w14:textId="67214C8B" w:rsidR="00C53263" w:rsidRPr="007A718F" w:rsidRDefault="00093C65" w:rsidP="007A718F">
      <w:pPr>
        <w:pStyle w:val="VCAAfigures"/>
        <w:spacing w:line="276" w:lineRule="auto"/>
        <w:jc w:val="left"/>
        <w:rPr>
          <w:rFonts w:cstheme="minorBidi"/>
          <w:noProof w:val="0"/>
          <w:color w:val="auto"/>
          <w:szCs w:val="20"/>
        </w:rPr>
      </w:pPr>
      <w:r w:rsidRPr="007A718F">
        <w:rPr>
          <w:rFonts w:cstheme="minorBidi"/>
          <w:noProof w:val="0"/>
          <w:color w:val="auto"/>
          <w:szCs w:val="20"/>
        </w:rPr>
        <w:t xml:space="preserve">VCE Providers with students enrolled </w:t>
      </w:r>
      <w:r w:rsidR="00FA372C" w:rsidRPr="007A718F">
        <w:rPr>
          <w:rFonts w:cstheme="minorBidi"/>
          <w:noProof w:val="0"/>
          <w:color w:val="auto"/>
          <w:szCs w:val="20"/>
        </w:rPr>
        <w:t xml:space="preserve">in </w:t>
      </w:r>
      <w:r w:rsidR="00E854C9" w:rsidRPr="0089661A">
        <w:rPr>
          <w:rFonts w:cstheme="minorBidi"/>
          <w:noProof w:val="0"/>
          <w:color w:val="auto"/>
          <w:szCs w:val="20"/>
        </w:rPr>
        <w:t>Senior VCAL</w:t>
      </w:r>
      <w:r w:rsidR="00A513A4">
        <w:rPr>
          <w:rFonts w:cstheme="minorBidi"/>
          <w:noProof w:val="0"/>
          <w:color w:val="auto"/>
          <w:szCs w:val="20"/>
        </w:rPr>
        <w:t xml:space="preserve"> or</w:t>
      </w:r>
      <w:r w:rsidR="00E854C9">
        <w:rPr>
          <w:rFonts w:cstheme="minorBidi"/>
          <w:noProof w:val="0"/>
          <w:color w:val="auto"/>
          <w:szCs w:val="20"/>
        </w:rPr>
        <w:t xml:space="preserve"> </w:t>
      </w:r>
      <w:r w:rsidR="00FA372C" w:rsidRPr="007A718F">
        <w:rPr>
          <w:rFonts w:cstheme="minorBidi"/>
          <w:noProof w:val="0"/>
          <w:color w:val="auto"/>
          <w:szCs w:val="20"/>
        </w:rPr>
        <w:t xml:space="preserve">one or more VCE </w:t>
      </w:r>
      <w:r w:rsidR="00E854C9">
        <w:rPr>
          <w:rFonts w:cstheme="minorBidi"/>
          <w:noProof w:val="0"/>
          <w:color w:val="auto"/>
          <w:szCs w:val="20"/>
        </w:rPr>
        <w:t xml:space="preserve">or </w:t>
      </w:r>
      <w:r w:rsidR="00FA372C" w:rsidRPr="007A718F">
        <w:rPr>
          <w:rFonts w:cstheme="minorBidi"/>
          <w:noProof w:val="0"/>
          <w:color w:val="auto"/>
          <w:szCs w:val="20"/>
        </w:rPr>
        <w:t xml:space="preserve">scored VCE VET unit sequence must meet the VCAA requirements for the conduct and administration of VCE external assessments, as outlined in the </w:t>
      </w:r>
      <w:r w:rsidR="00FA372C" w:rsidRPr="007A7591">
        <w:rPr>
          <w:rFonts w:cstheme="minorBidi"/>
          <w:i/>
          <w:iCs/>
          <w:noProof w:val="0"/>
          <w:color w:val="auto"/>
          <w:szCs w:val="20"/>
        </w:rPr>
        <w:t xml:space="preserve">2022 </w:t>
      </w:r>
      <w:r w:rsidR="00035B88">
        <w:rPr>
          <w:rFonts w:cstheme="minorBidi"/>
          <w:i/>
          <w:iCs/>
          <w:noProof w:val="0"/>
          <w:color w:val="auto"/>
          <w:szCs w:val="20"/>
        </w:rPr>
        <w:t>Principal’s a</w:t>
      </w:r>
      <w:r w:rsidR="00FA372C" w:rsidRPr="007A7591">
        <w:rPr>
          <w:rFonts w:cstheme="minorBidi"/>
          <w:i/>
          <w:iCs/>
          <w:noProof w:val="0"/>
          <w:color w:val="auto"/>
          <w:szCs w:val="20"/>
        </w:rPr>
        <w:t>greement to conduct and administer VCE external assessments</w:t>
      </w:r>
      <w:r w:rsidR="00FA372C" w:rsidRPr="007A718F">
        <w:rPr>
          <w:rFonts w:cstheme="minorBidi"/>
          <w:noProof w:val="0"/>
          <w:color w:val="auto"/>
          <w:szCs w:val="20"/>
        </w:rPr>
        <w:t>.</w:t>
      </w:r>
    </w:p>
    <w:p w14:paraId="19137E89" w14:textId="0FE60BE2" w:rsidR="00D42E09" w:rsidRDefault="00FA372C" w:rsidP="0089661A">
      <w:pPr>
        <w:pStyle w:val="VCAAfigures"/>
        <w:spacing w:before="240"/>
        <w:jc w:val="left"/>
      </w:pPr>
      <w:r>
        <w:t>Principals are responsible for ensuring that</w:t>
      </w:r>
      <w:r w:rsidR="0089661A">
        <w:t xml:space="preserve"> t</w:t>
      </w:r>
      <w:r>
        <w:t>heir home school students are appropriately accommodated and correctly supervised for the GAT</w:t>
      </w:r>
      <w:r w:rsidR="0089661A">
        <w:t>.</w:t>
      </w:r>
    </w:p>
    <w:p w14:paraId="4165E733" w14:textId="3902F00F" w:rsidR="00EC5BA7" w:rsidRPr="0089661A" w:rsidRDefault="00EC5BA7" w:rsidP="007A718F">
      <w:pPr>
        <w:pStyle w:val="VCAAfigures"/>
        <w:spacing w:line="276" w:lineRule="auto"/>
        <w:jc w:val="left"/>
        <w:rPr>
          <w:rFonts w:cstheme="minorBidi"/>
          <w:noProof w:val="0"/>
          <w:color w:val="auto"/>
          <w:szCs w:val="20"/>
        </w:rPr>
      </w:pPr>
      <w:r w:rsidRPr="0089661A">
        <w:rPr>
          <w:rFonts w:cstheme="minorBidi"/>
          <w:noProof w:val="0"/>
          <w:color w:val="auto"/>
          <w:szCs w:val="20"/>
        </w:rPr>
        <w:t xml:space="preserve">These </w:t>
      </w:r>
      <w:r w:rsidR="007A718F" w:rsidRPr="0089661A">
        <w:rPr>
          <w:rFonts w:cstheme="minorBidi"/>
          <w:noProof w:val="0"/>
          <w:color w:val="auto"/>
          <w:szCs w:val="20"/>
        </w:rPr>
        <w:t xml:space="preserve">responsibilities apply for all students undertaking </w:t>
      </w:r>
      <w:r w:rsidR="00A513A4">
        <w:rPr>
          <w:rFonts w:cstheme="minorBidi"/>
          <w:noProof w:val="0"/>
          <w:color w:val="auto"/>
          <w:szCs w:val="20"/>
        </w:rPr>
        <w:t xml:space="preserve">Senior VCAL or </w:t>
      </w:r>
      <w:r w:rsidR="007A718F" w:rsidRPr="0089661A">
        <w:rPr>
          <w:rFonts w:cstheme="minorBidi"/>
          <w:noProof w:val="0"/>
          <w:color w:val="auto"/>
          <w:szCs w:val="20"/>
        </w:rPr>
        <w:t>one or more VCE or scored VCE VET unit 3-4 sequence at a provider/RTO that isn’t their home school e.g Virtual School Victoria, VET Providers, the Victorian School of Languages, other single study providers or where the assessing school differs from the home school.</w:t>
      </w:r>
    </w:p>
    <w:p w14:paraId="20B1F272" w14:textId="3C144728" w:rsidR="007A718F" w:rsidRPr="007A718F" w:rsidRDefault="007A718F" w:rsidP="007A718F">
      <w:pPr>
        <w:pStyle w:val="VCAAfigures"/>
        <w:spacing w:line="276" w:lineRule="auto"/>
        <w:jc w:val="left"/>
        <w:rPr>
          <w:rFonts w:cstheme="minorBidi"/>
          <w:noProof w:val="0"/>
          <w:color w:val="auto"/>
          <w:szCs w:val="20"/>
        </w:rPr>
      </w:pPr>
      <w:r w:rsidRPr="007A718F">
        <w:rPr>
          <w:rFonts w:cstheme="minorBidi"/>
          <w:noProof w:val="0"/>
          <w:color w:val="auto"/>
          <w:szCs w:val="20"/>
        </w:rPr>
        <w:t xml:space="preserve">All centres have a designated host school.  The host school is the school where the centre is located or the nominated school coordinating the arrangements for a centre located at a site external to </w:t>
      </w:r>
      <w:proofErr w:type="gramStart"/>
      <w:r w:rsidRPr="007A718F">
        <w:rPr>
          <w:rFonts w:cstheme="minorBidi"/>
          <w:noProof w:val="0"/>
          <w:color w:val="auto"/>
          <w:szCs w:val="20"/>
        </w:rPr>
        <w:t>all of</w:t>
      </w:r>
      <w:proofErr w:type="gramEnd"/>
      <w:r w:rsidRPr="007A718F">
        <w:rPr>
          <w:rFonts w:cstheme="minorBidi"/>
          <w:noProof w:val="0"/>
          <w:color w:val="auto"/>
          <w:szCs w:val="20"/>
        </w:rPr>
        <w:t xml:space="preserve"> the combining schools.  All GAT materials will be delivered to the host school.</w:t>
      </w:r>
    </w:p>
    <w:p w14:paraId="70FAAA7C" w14:textId="5B6B58E5" w:rsidR="007A718F" w:rsidRDefault="007A718F" w:rsidP="00EC5BA7">
      <w:pPr>
        <w:pStyle w:val="VCAAfigures"/>
        <w:jc w:val="left"/>
      </w:pPr>
    </w:p>
    <w:p w14:paraId="230104DB" w14:textId="77777777" w:rsidR="007A718F" w:rsidRPr="006B0BF6" w:rsidRDefault="007A718F" w:rsidP="007A718F">
      <w:pPr>
        <w:ind w:right="-143"/>
        <w:rPr>
          <w:rFonts w:ascii="Arial" w:hAnsi="Arial" w:cs="Arial"/>
          <w:noProof/>
          <w:color w:val="0F7EB4"/>
          <w:sz w:val="24"/>
          <w:szCs w:val="24"/>
          <w:lang w:val="en-AU" w:eastAsia="en-AU"/>
        </w:rPr>
      </w:pPr>
      <w:r w:rsidRPr="006B0BF6">
        <w:rPr>
          <w:rFonts w:ascii="Arial" w:hAnsi="Arial" w:cs="Arial"/>
          <w:noProof/>
          <w:color w:val="0F7EB4"/>
          <w:sz w:val="24"/>
          <w:szCs w:val="24"/>
          <w:lang w:val="en-AU" w:eastAsia="en-AU"/>
        </w:rPr>
        <w:t>Action Required</w:t>
      </w:r>
    </w:p>
    <w:p w14:paraId="2221B02B" w14:textId="77777777" w:rsidR="00930054" w:rsidRDefault="007A718F" w:rsidP="007A718F">
      <w:pPr>
        <w:pStyle w:val="BodyText"/>
        <w:spacing w:before="60" w:after="60"/>
        <w:ind w:right="282"/>
        <w:jc w:val="both"/>
        <w:rPr>
          <w:rFonts w:ascii="Arial" w:hAnsi="Arial"/>
          <w:sz w:val="20"/>
          <w:szCs w:val="20"/>
        </w:rPr>
      </w:pPr>
      <w:r>
        <w:rPr>
          <w:rFonts w:ascii="Arial" w:hAnsi="Arial"/>
          <w:sz w:val="20"/>
          <w:szCs w:val="20"/>
        </w:rPr>
        <w:t xml:space="preserve">Please return the completed form/s by email to </w:t>
      </w:r>
      <w:hyperlink r:id="rId11" w:history="1">
        <w:r w:rsidRPr="003541CD">
          <w:rPr>
            <w:rStyle w:val="Hyperlink"/>
            <w:rFonts w:ascii="Arial" w:hAnsi="Arial"/>
            <w:sz w:val="20"/>
            <w:szCs w:val="20"/>
          </w:rPr>
          <w:t>vcaa.exam.logistics@education.vic.gov.au</w:t>
        </w:r>
      </w:hyperlink>
      <w:r>
        <w:rPr>
          <w:rFonts w:ascii="Arial" w:hAnsi="Arial"/>
          <w:sz w:val="20"/>
          <w:szCs w:val="20"/>
        </w:rPr>
        <w:t xml:space="preserve"> </w:t>
      </w:r>
      <w:r w:rsidR="00B97E94">
        <w:rPr>
          <w:rFonts w:ascii="Arial" w:hAnsi="Arial"/>
          <w:sz w:val="20"/>
          <w:szCs w:val="20"/>
        </w:rPr>
        <w:t xml:space="preserve"> </w:t>
      </w:r>
    </w:p>
    <w:p w14:paraId="7634E77F" w14:textId="39D45730" w:rsidR="007A718F" w:rsidRPr="00BC430A" w:rsidRDefault="00930054" w:rsidP="007A718F">
      <w:pPr>
        <w:pStyle w:val="BodyText"/>
        <w:spacing w:before="60" w:after="60"/>
        <w:ind w:right="282"/>
        <w:jc w:val="both"/>
        <w:rPr>
          <w:rFonts w:ascii="Arial" w:hAnsi="Arial"/>
          <w:i/>
          <w:iCs/>
          <w:sz w:val="20"/>
          <w:szCs w:val="20"/>
        </w:rPr>
      </w:pPr>
      <w:r w:rsidRPr="00BC430A">
        <w:rPr>
          <w:rFonts w:ascii="Arial" w:hAnsi="Arial"/>
          <w:i/>
          <w:iCs/>
          <w:sz w:val="20"/>
          <w:szCs w:val="20"/>
        </w:rPr>
        <w:t>(</w:t>
      </w:r>
      <w:r w:rsidR="00B97E94" w:rsidRPr="00BC430A">
        <w:rPr>
          <w:rFonts w:ascii="Arial" w:hAnsi="Arial"/>
          <w:i/>
          <w:iCs/>
          <w:sz w:val="20"/>
          <w:szCs w:val="20"/>
        </w:rPr>
        <w:t>Subject: GAT Centres 2022).</w:t>
      </w:r>
    </w:p>
    <w:p w14:paraId="075E3C0C" w14:textId="09A0C01B" w:rsidR="00B97E94" w:rsidRPr="006B0BF6" w:rsidRDefault="00B97E94" w:rsidP="00930054">
      <w:pPr>
        <w:pStyle w:val="BodyText"/>
        <w:spacing w:before="120" w:after="60"/>
        <w:ind w:right="284"/>
        <w:jc w:val="both"/>
        <w:rPr>
          <w:rFonts w:ascii="Arial" w:hAnsi="Arial" w:cs="Arial"/>
          <w:i/>
        </w:rPr>
      </w:pPr>
      <w:r>
        <w:rPr>
          <w:rFonts w:ascii="Arial" w:hAnsi="Arial"/>
          <w:sz w:val="20"/>
          <w:szCs w:val="20"/>
        </w:rPr>
        <w:t xml:space="preserve">These form/s must be returned no later than </w:t>
      </w:r>
      <w:r w:rsidRPr="00930054">
        <w:rPr>
          <w:rFonts w:ascii="Arial" w:hAnsi="Arial"/>
          <w:b/>
          <w:bCs/>
          <w:sz w:val="20"/>
          <w:szCs w:val="20"/>
        </w:rPr>
        <w:t>Thursday 12 May 2022</w:t>
      </w:r>
      <w:r>
        <w:rPr>
          <w:rFonts w:ascii="Arial" w:hAnsi="Arial"/>
          <w:sz w:val="20"/>
          <w:szCs w:val="20"/>
        </w:rPr>
        <w:t>.</w:t>
      </w:r>
    </w:p>
    <w:p w14:paraId="1178D0D5" w14:textId="11966E15" w:rsidR="001B0CED" w:rsidRDefault="001B0CED" w:rsidP="001B0CED">
      <w:pPr>
        <w:pStyle w:val="VCAAfigures"/>
        <w:jc w:val="left"/>
      </w:pPr>
    </w:p>
    <w:p w14:paraId="3D0A1192" w14:textId="77777777" w:rsidR="007A718F" w:rsidRPr="003F38D3" w:rsidRDefault="007A718F" w:rsidP="007A718F">
      <w:pPr>
        <w:spacing w:before="240" w:after="120"/>
        <w:ind w:right="284"/>
        <w:jc w:val="both"/>
        <w:rPr>
          <w:rFonts w:ascii="Arial" w:hAnsi="Arial" w:cs="Arial"/>
          <w:color w:val="0F7EB4"/>
          <w:sz w:val="24"/>
          <w:szCs w:val="20"/>
          <w:lang w:val="en" w:eastAsia="en-AU"/>
        </w:rPr>
      </w:pPr>
      <w:r w:rsidRPr="003F38D3">
        <w:rPr>
          <w:rFonts w:ascii="Arial" w:hAnsi="Arial" w:cs="Arial"/>
          <w:color w:val="0F7EB4"/>
          <w:sz w:val="24"/>
          <w:szCs w:val="20"/>
          <w:lang w:val="en" w:eastAsia="en-AU"/>
        </w:rPr>
        <w:t>Contacts</w:t>
      </w:r>
    </w:p>
    <w:p w14:paraId="4650F3F1" w14:textId="1E2EF3EC" w:rsidR="00541163" w:rsidRDefault="007A718F" w:rsidP="007A718F">
      <w:pPr>
        <w:pStyle w:val="VCAAbody"/>
        <w:rPr>
          <w:szCs w:val="20"/>
        </w:rPr>
      </w:pPr>
      <w:r w:rsidRPr="003F38D3">
        <w:rPr>
          <w:szCs w:val="20"/>
        </w:rPr>
        <w:t xml:space="preserve">For queries about </w:t>
      </w:r>
      <w:r w:rsidRPr="007A718F">
        <w:rPr>
          <w:b/>
          <w:bCs/>
          <w:szCs w:val="20"/>
        </w:rPr>
        <w:t>GAT centres</w:t>
      </w:r>
      <w:r w:rsidRPr="003F38D3">
        <w:rPr>
          <w:b/>
          <w:szCs w:val="20"/>
        </w:rPr>
        <w:t xml:space="preserve"> </w:t>
      </w:r>
      <w:r w:rsidRPr="003F38D3">
        <w:rPr>
          <w:szCs w:val="20"/>
        </w:rPr>
        <w:t>contact</w:t>
      </w:r>
      <w:r w:rsidRPr="003F38D3">
        <w:rPr>
          <w:b/>
          <w:szCs w:val="20"/>
        </w:rPr>
        <w:t xml:space="preserve"> </w:t>
      </w:r>
      <w:r w:rsidRPr="00162294">
        <w:rPr>
          <w:bCs/>
          <w:szCs w:val="20"/>
        </w:rPr>
        <w:t>the</w:t>
      </w:r>
      <w:r>
        <w:rPr>
          <w:b/>
          <w:szCs w:val="20"/>
        </w:rPr>
        <w:t xml:space="preserve"> Senior Project Officer, Examinations Planning and Logistics</w:t>
      </w:r>
      <w:r w:rsidRPr="003F38D3">
        <w:rPr>
          <w:szCs w:val="20"/>
        </w:rPr>
        <w:t xml:space="preserve"> at: </w:t>
      </w:r>
      <w:hyperlink r:id="rId12" w:history="1">
        <w:r w:rsidRPr="003F38D3">
          <w:rPr>
            <w:rStyle w:val="Hyperlink"/>
            <w:szCs w:val="20"/>
          </w:rPr>
          <w:t>vcaa.exam.logistics@education.vic.gov.au</w:t>
        </w:r>
      </w:hyperlink>
      <w:r w:rsidRPr="003F38D3">
        <w:rPr>
          <w:rStyle w:val="Hyperlink"/>
          <w:color w:val="auto"/>
          <w:szCs w:val="20"/>
        </w:rPr>
        <w:t xml:space="preserve">  </w:t>
      </w:r>
      <w:r w:rsidRPr="00162294">
        <w:rPr>
          <w:rStyle w:val="Hyperlink"/>
          <w:color w:val="auto"/>
          <w:szCs w:val="20"/>
          <w:u w:val="none"/>
        </w:rPr>
        <w:t xml:space="preserve">or </w:t>
      </w:r>
      <w:r w:rsidRPr="003F38D3">
        <w:rPr>
          <w:szCs w:val="20"/>
        </w:rPr>
        <w:t xml:space="preserve">(03) </w:t>
      </w:r>
      <w:r w:rsidRPr="008F5A38">
        <w:rPr>
          <w:szCs w:val="20"/>
        </w:rPr>
        <w:t>9059 413</w:t>
      </w:r>
      <w:r>
        <w:rPr>
          <w:szCs w:val="20"/>
        </w:rPr>
        <w:t>0</w:t>
      </w:r>
      <w:r w:rsidR="00541163">
        <w:rPr>
          <w:szCs w:val="20"/>
        </w:rPr>
        <w:t>.</w:t>
      </w:r>
    </w:p>
    <w:p w14:paraId="0A506164" w14:textId="77777777" w:rsidR="00541163" w:rsidRDefault="00541163">
      <w:pPr>
        <w:rPr>
          <w:rFonts w:ascii="Arial" w:hAnsi="Arial" w:cs="Arial"/>
          <w:color w:val="000000" w:themeColor="text1"/>
          <w:sz w:val="20"/>
          <w:szCs w:val="20"/>
        </w:rPr>
      </w:pPr>
      <w:r>
        <w:rPr>
          <w:szCs w:val="20"/>
        </w:rPr>
        <w:br w:type="page"/>
      </w:r>
    </w:p>
    <w:p w14:paraId="24279940" w14:textId="77777777" w:rsidR="007A718F" w:rsidRDefault="007A718F" w:rsidP="007A718F">
      <w:pPr>
        <w:pStyle w:val="VCAAbody"/>
        <w:rPr>
          <w:szCs w:val="20"/>
        </w:rPr>
      </w:pPr>
    </w:p>
    <w:p w14:paraId="593199BB" w14:textId="00B12D12" w:rsidR="00541163" w:rsidRPr="007B5A95" w:rsidRDefault="00541163" w:rsidP="007B5A95">
      <w:pPr>
        <w:tabs>
          <w:tab w:val="left" w:pos="567"/>
        </w:tabs>
        <w:spacing w:before="200"/>
        <w:rPr>
          <w:rFonts w:ascii="Arial" w:hAnsi="Arial"/>
          <w:b/>
        </w:rPr>
      </w:pPr>
      <w:r w:rsidRPr="007B5A95">
        <w:rPr>
          <w:rFonts w:ascii="Arial" w:hAnsi="Arial" w:cs="Arial"/>
          <w:noProof/>
          <w:color w:val="0F7EB4"/>
          <w:sz w:val="40"/>
          <w:szCs w:val="40"/>
          <w:lang w:eastAsia="en-AU"/>
        </w:rPr>
        <w:t>GAT Centres</w:t>
      </w:r>
    </w:p>
    <w:p w14:paraId="155C0031" w14:textId="22AB008D" w:rsidR="00541163" w:rsidRDefault="00541163" w:rsidP="00541163">
      <w:pPr>
        <w:spacing w:before="120" w:after="120"/>
        <w:ind w:right="282"/>
        <w:jc w:val="both"/>
        <w:rPr>
          <w:rFonts w:ascii="Arial" w:hAnsi="Arial"/>
          <w:sz w:val="20"/>
          <w:szCs w:val="20"/>
        </w:rPr>
      </w:pPr>
      <w:r>
        <w:rPr>
          <w:rFonts w:ascii="Arial" w:hAnsi="Arial"/>
          <w:sz w:val="20"/>
          <w:szCs w:val="20"/>
        </w:rPr>
        <w:t xml:space="preserve">All schools must complete the </w:t>
      </w:r>
      <w:r w:rsidR="002F28AA" w:rsidRPr="002F28AA">
        <w:rPr>
          <w:rFonts w:ascii="Arial" w:hAnsi="Arial"/>
          <w:i/>
          <w:iCs/>
          <w:sz w:val="20"/>
          <w:szCs w:val="20"/>
        </w:rPr>
        <w:t xml:space="preserve">2022 General Achievement Test (GAT) </w:t>
      </w:r>
      <w:r w:rsidRPr="002F28AA">
        <w:rPr>
          <w:rFonts w:ascii="Arial" w:hAnsi="Arial"/>
          <w:i/>
          <w:iCs/>
          <w:sz w:val="20"/>
          <w:szCs w:val="20"/>
        </w:rPr>
        <w:t>centres</w:t>
      </w:r>
      <w:r>
        <w:rPr>
          <w:rFonts w:ascii="Arial" w:hAnsi="Arial"/>
          <w:sz w:val="20"/>
          <w:szCs w:val="20"/>
        </w:rPr>
        <w:t xml:space="preserve"> form and return it to the VCAA by </w:t>
      </w:r>
      <w:r w:rsidRPr="00541163">
        <w:rPr>
          <w:rFonts w:ascii="Arial" w:hAnsi="Arial"/>
          <w:b/>
          <w:bCs/>
          <w:sz w:val="20"/>
          <w:szCs w:val="20"/>
        </w:rPr>
        <w:t>Thursday 12 May</w:t>
      </w:r>
      <w:r>
        <w:rPr>
          <w:rFonts w:ascii="Arial" w:hAnsi="Arial"/>
          <w:sz w:val="20"/>
          <w:szCs w:val="20"/>
        </w:rPr>
        <w:t>.</w:t>
      </w:r>
    </w:p>
    <w:p w14:paraId="74E27994" w14:textId="2EA1818B" w:rsidR="00D44BA3" w:rsidRPr="000B189F" w:rsidRDefault="008507A3" w:rsidP="00541163">
      <w:pPr>
        <w:spacing w:before="120" w:after="120"/>
        <w:ind w:right="282"/>
        <w:jc w:val="both"/>
        <w:rPr>
          <w:rFonts w:ascii="Arial" w:hAnsi="Arial"/>
          <w:sz w:val="20"/>
          <w:szCs w:val="20"/>
        </w:rPr>
      </w:pPr>
      <w:r w:rsidRPr="000B189F">
        <w:rPr>
          <w:rFonts w:ascii="Arial" w:hAnsi="Arial"/>
          <w:sz w:val="20"/>
          <w:szCs w:val="20"/>
        </w:rPr>
        <w:t>If you are a Senior VCAL provider conduct</w:t>
      </w:r>
      <w:r w:rsidR="005061BE" w:rsidRPr="000B189F">
        <w:rPr>
          <w:rFonts w:ascii="Arial" w:hAnsi="Arial"/>
          <w:sz w:val="20"/>
          <w:szCs w:val="20"/>
        </w:rPr>
        <w:t xml:space="preserve">ing </w:t>
      </w:r>
      <w:r w:rsidRPr="000B189F">
        <w:rPr>
          <w:rFonts w:ascii="Arial" w:hAnsi="Arial"/>
          <w:sz w:val="20"/>
          <w:szCs w:val="20"/>
        </w:rPr>
        <w:t xml:space="preserve">the </w:t>
      </w:r>
      <w:r w:rsidR="00E46B75" w:rsidRPr="000B189F">
        <w:rPr>
          <w:rFonts w:ascii="Arial" w:hAnsi="Arial"/>
          <w:sz w:val="20"/>
          <w:szCs w:val="20"/>
        </w:rPr>
        <w:t>GAT</w:t>
      </w:r>
      <w:r w:rsidR="005061BE" w:rsidRPr="000B189F">
        <w:rPr>
          <w:rFonts w:ascii="Arial" w:hAnsi="Arial"/>
          <w:sz w:val="20"/>
          <w:szCs w:val="20"/>
        </w:rPr>
        <w:t xml:space="preserve"> for the first time in 2022</w:t>
      </w:r>
      <w:r w:rsidR="00E46B75" w:rsidRPr="000B189F">
        <w:rPr>
          <w:rFonts w:ascii="Arial" w:hAnsi="Arial"/>
          <w:sz w:val="20"/>
          <w:szCs w:val="20"/>
        </w:rPr>
        <w:t>,</w:t>
      </w:r>
      <w:r w:rsidR="00111BC9" w:rsidRPr="000B189F">
        <w:rPr>
          <w:rFonts w:ascii="Arial" w:hAnsi="Arial"/>
          <w:sz w:val="20"/>
          <w:szCs w:val="20"/>
        </w:rPr>
        <w:t xml:space="preserve"> you may </w:t>
      </w:r>
      <w:r w:rsidR="00400D8B" w:rsidRPr="000B189F">
        <w:rPr>
          <w:rFonts w:ascii="Arial" w:hAnsi="Arial"/>
          <w:sz w:val="20"/>
          <w:szCs w:val="20"/>
        </w:rPr>
        <w:t xml:space="preserve">want to consider transferring your students to a school </w:t>
      </w:r>
      <w:r w:rsidR="005061BE" w:rsidRPr="000B189F">
        <w:rPr>
          <w:rFonts w:ascii="Arial" w:hAnsi="Arial"/>
          <w:sz w:val="20"/>
          <w:szCs w:val="20"/>
        </w:rPr>
        <w:t xml:space="preserve">within your local area </w:t>
      </w:r>
      <w:r w:rsidR="00400D8B" w:rsidRPr="000B189F">
        <w:rPr>
          <w:rFonts w:ascii="Arial" w:hAnsi="Arial"/>
          <w:sz w:val="20"/>
          <w:szCs w:val="20"/>
        </w:rPr>
        <w:t xml:space="preserve">that </w:t>
      </w:r>
      <w:r w:rsidR="005061BE" w:rsidRPr="000B189F">
        <w:rPr>
          <w:rFonts w:ascii="Arial" w:hAnsi="Arial"/>
          <w:sz w:val="20"/>
          <w:szCs w:val="20"/>
        </w:rPr>
        <w:t>is hosting</w:t>
      </w:r>
      <w:r w:rsidR="00400D8B" w:rsidRPr="000B189F">
        <w:rPr>
          <w:rFonts w:ascii="Arial" w:hAnsi="Arial"/>
          <w:sz w:val="20"/>
          <w:szCs w:val="20"/>
        </w:rPr>
        <w:t xml:space="preserve"> the GAT.</w:t>
      </w:r>
    </w:p>
    <w:p w14:paraId="5BE3E932" w14:textId="5576D295" w:rsidR="000B189F" w:rsidRPr="00937FFB" w:rsidRDefault="005061BE" w:rsidP="00062FEF">
      <w:pPr>
        <w:spacing w:before="120" w:after="120"/>
        <w:ind w:right="282"/>
        <w:rPr>
          <w:rStyle w:val="Hyperlink"/>
          <w:rFonts w:ascii="Arial" w:hAnsi="Arial"/>
          <w:color w:val="auto"/>
          <w:sz w:val="20"/>
          <w:szCs w:val="20"/>
          <w:u w:val="none"/>
        </w:rPr>
      </w:pPr>
      <w:r w:rsidRPr="000B189F">
        <w:rPr>
          <w:rFonts w:ascii="Arial" w:hAnsi="Arial"/>
          <w:sz w:val="20"/>
          <w:szCs w:val="20"/>
        </w:rPr>
        <w:t>If</w:t>
      </w:r>
      <w:r w:rsidR="00400D8B" w:rsidRPr="000B189F">
        <w:rPr>
          <w:rFonts w:ascii="Arial" w:hAnsi="Arial"/>
          <w:sz w:val="20"/>
          <w:szCs w:val="20"/>
        </w:rPr>
        <w:t xml:space="preserve"> you intend</w:t>
      </w:r>
      <w:r w:rsidRPr="000B189F">
        <w:rPr>
          <w:rFonts w:ascii="Arial" w:hAnsi="Arial"/>
          <w:sz w:val="20"/>
          <w:szCs w:val="20"/>
        </w:rPr>
        <w:t xml:space="preserve"> to</w:t>
      </w:r>
      <w:r w:rsidR="00400D8B" w:rsidRPr="000B189F">
        <w:rPr>
          <w:rFonts w:ascii="Arial" w:hAnsi="Arial"/>
          <w:sz w:val="20"/>
          <w:szCs w:val="20"/>
        </w:rPr>
        <w:t xml:space="preserve"> conduct the GAT for the first time </w:t>
      </w:r>
      <w:r w:rsidRPr="000B189F">
        <w:rPr>
          <w:rFonts w:ascii="Arial" w:hAnsi="Arial"/>
          <w:sz w:val="20"/>
          <w:szCs w:val="20"/>
        </w:rPr>
        <w:t xml:space="preserve">this year </w:t>
      </w:r>
      <w:r w:rsidR="00400D8B" w:rsidRPr="000B189F">
        <w:rPr>
          <w:rFonts w:ascii="Arial" w:hAnsi="Arial"/>
          <w:sz w:val="20"/>
          <w:szCs w:val="20"/>
        </w:rPr>
        <w:t>you must contact the Project Manager, Examinations Conduct and Administration a</w:t>
      </w:r>
      <w:r w:rsidR="000B189F">
        <w:rPr>
          <w:rFonts w:ascii="Arial" w:hAnsi="Arial"/>
          <w:sz w:val="20"/>
          <w:szCs w:val="20"/>
        </w:rPr>
        <w:t xml:space="preserve">t </w:t>
      </w:r>
      <w:hyperlink r:id="rId13" w:history="1">
        <w:r w:rsidR="000B189F" w:rsidRPr="00AC7E79">
          <w:rPr>
            <w:rStyle w:val="Hyperlink"/>
            <w:rFonts w:ascii="Arial" w:hAnsi="Arial"/>
            <w:sz w:val="20"/>
            <w:szCs w:val="20"/>
          </w:rPr>
          <w:t>vcaa.exam.logistics@education.vic.gov.au</w:t>
        </w:r>
      </w:hyperlink>
      <w:r>
        <w:rPr>
          <w:rStyle w:val="Hyperlink"/>
          <w:rFonts w:ascii="Arial" w:hAnsi="Arial"/>
          <w:color w:val="FF0000"/>
          <w:sz w:val="20"/>
          <w:szCs w:val="20"/>
        </w:rPr>
        <w:t xml:space="preserve"> </w:t>
      </w:r>
      <w:r w:rsidR="00A513A4">
        <w:rPr>
          <w:rStyle w:val="Hyperlink"/>
          <w:rFonts w:ascii="Arial" w:hAnsi="Arial"/>
          <w:color w:val="auto"/>
          <w:sz w:val="20"/>
          <w:szCs w:val="20"/>
          <w:u w:val="none"/>
        </w:rPr>
        <w:t xml:space="preserve"> to discuss the arrangements and requirements for</w:t>
      </w:r>
      <w:r w:rsidRPr="00937FFB">
        <w:rPr>
          <w:rStyle w:val="Hyperlink"/>
          <w:rFonts w:ascii="Arial" w:hAnsi="Arial"/>
          <w:color w:val="auto"/>
          <w:sz w:val="20"/>
          <w:szCs w:val="20"/>
          <w:u w:val="none"/>
        </w:rPr>
        <w:t xml:space="preserve"> the administration and conduct of the </w:t>
      </w:r>
      <w:r w:rsidR="00750C2E" w:rsidRPr="00937FFB">
        <w:rPr>
          <w:rStyle w:val="Hyperlink"/>
          <w:rFonts w:ascii="Arial" w:hAnsi="Arial"/>
          <w:color w:val="auto"/>
          <w:sz w:val="20"/>
          <w:szCs w:val="20"/>
          <w:u w:val="none"/>
        </w:rPr>
        <w:t>GAT</w:t>
      </w:r>
      <w:r w:rsidRPr="00937FFB">
        <w:rPr>
          <w:rStyle w:val="Hyperlink"/>
          <w:rFonts w:ascii="Arial" w:hAnsi="Arial"/>
          <w:color w:val="auto"/>
          <w:sz w:val="20"/>
          <w:szCs w:val="20"/>
          <w:u w:val="none"/>
        </w:rPr>
        <w:t xml:space="preserve">. </w:t>
      </w:r>
    </w:p>
    <w:p w14:paraId="41BE5EFE" w14:textId="2395FB9C" w:rsidR="00062FEF" w:rsidRPr="00D42E09" w:rsidRDefault="005061BE" w:rsidP="00062FEF">
      <w:pPr>
        <w:spacing w:before="120" w:after="120"/>
        <w:ind w:right="282"/>
        <w:rPr>
          <w:rFonts w:ascii="Arial" w:hAnsi="Arial"/>
          <w:color w:val="FF0000"/>
          <w:sz w:val="20"/>
          <w:szCs w:val="20"/>
        </w:rPr>
      </w:pPr>
      <w:r w:rsidRPr="000B189F">
        <w:rPr>
          <w:rFonts w:ascii="Arial" w:hAnsi="Arial"/>
          <w:sz w:val="20"/>
          <w:szCs w:val="20"/>
        </w:rPr>
        <w:t xml:space="preserve">It is a VCAA requirement that all new </w:t>
      </w:r>
      <w:r w:rsidR="00750C2E" w:rsidRPr="000B189F">
        <w:rPr>
          <w:rFonts w:ascii="Arial" w:hAnsi="Arial"/>
          <w:sz w:val="20"/>
          <w:szCs w:val="20"/>
        </w:rPr>
        <w:t>test</w:t>
      </w:r>
      <w:r w:rsidR="000B189F" w:rsidRPr="000B189F">
        <w:rPr>
          <w:rFonts w:ascii="Arial" w:hAnsi="Arial"/>
          <w:sz w:val="20"/>
          <w:szCs w:val="20"/>
        </w:rPr>
        <w:t>/examination</w:t>
      </w:r>
      <w:r w:rsidRPr="000B189F">
        <w:rPr>
          <w:rFonts w:ascii="Arial" w:hAnsi="Arial"/>
          <w:sz w:val="20"/>
          <w:szCs w:val="20"/>
        </w:rPr>
        <w:t xml:space="preserve"> centres are</w:t>
      </w:r>
      <w:r w:rsidR="000B189F" w:rsidRPr="000B189F">
        <w:rPr>
          <w:rFonts w:ascii="Arial" w:hAnsi="Arial"/>
          <w:sz w:val="20"/>
          <w:szCs w:val="20"/>
        </w:rPr>
        <w:t xml:space="preserve"> </w:t>
      </w:r>
      <w:r w:rsidR="00400D8B" w:rsidRPr="000B189F">
        <w:rPr>
          <w:rFonts w:ascii="Arial" w:hAnsi="Arial"/>
          <w:sz w:val="20"/>
          <w:szCs w:val="20"/>
        </w:rPr>
        <w:t>audit</w:t>
      </w:r>
      <w:r w:rsidRPr="000B189F">
        <w:rPr>
          <w:rFonts w:ascii="Arial" w:hAnsi="Arial"/>
          <w:sz w:val="20"/>
          <w:szCs w:val="20"/>
        </w:rPr>
        <w:t>ed</w:t>
      </w:r>
      <w:r w:rsidR="00400D8B" w:rsidRPr="000B189F">
        <w:rPr>
          <w:rFonts w:ascii="Arial" w:hAnsi="Arial"/>
          <w:sz w:val="20"/>
          <w:szCs w:val="20"/>
        </w:rPr>
        <w:t xml:space="preserve"> </w:t>
      </w:r>
      <w:r w:rsidR="00750C2E" w:rsidRPr="000B189F">
        <w:rPr>
          <w:rFonts w:ascii="Arial" w:hAnsi="Arial"/>
          <w:sz w:val="20"/>
          <w:szCs w:val="20"/>
        </w:rPr>
        <w:t xml:space="preserve">with particular focus on </w:t>
      </w:r>
      <w:r w:rsidR="00400D8B" w:rsidRPr="000B189F">
        <w:rPr>
          <w:rFonts w:ascii="Arial" w:hAnsi="Arial"/>
          <w:sz w:val="20"/>
          <w:szCs w:val="20"/>
        </w:rPr>
        <w:t xml:space="preserve">security </w:t>
      </w:r>
      <w:r w:rsidR="00E46B75" w:rsidRPr="000B189F">
        <w:rPr>
          <w:rFonts w:ascii="Arial" w:hAnsi="Arial"/>
          <w:sz w:val="20"/>
          <w:szCs w:val="20"/>
        </w:rPr>
        <w:t xml:space="preserve">arrangements </w:t>
      </w:r>
      <w:r w:rsidR="00062FEF" w:rsidRPr="000B189F">
        <w:rPr>
          <w:rFonts w:ascii="Arial" w:hAnsi="Arial"/>
          <w:sz w:val="20"/>
          <w:szCs w:val="20"/>
        </w:rPr>
        <w:t xml:space="preserve">to ensure requirements for the conduct and administration of VCE external assessments are </w:t>
      </w:r>
      <w:r w:rsidR="00035B88" w:rsidRPr="000B189F">
        <w:rPr>
          <w:rFonts w:ascii="Arial" w:hAnsi="Arial"/>
          <w:sz w:val="20"/>
          <w:szCs w:val="20"/>
        </w:rPr>
        <w:t xml:space="preserve">being </w:t>
      </w:r>
      <w:r w:rsidR="00062FEF" w:rsidRPr="000B189F">
        <w:rPr>
          <w:rFonts w:ascii="Arial" w:hAnsi="Arial"/>
          <w:sz w:val="20"/>
          <w:szCs w:val="20"/>
        </w:rPr>
        <w:t>met.</w:t>
      </w:r>
      <w:r w:rsidR="00062FEF" w:rsidRPr="000B189F">
        <w:rPr>
          <w:rFonts w:ascii="Arial" w:hAnsi="Arial"/>
          <w:sz w:val="20"/>
          <w:szCs w:val="20"/>
        </w:rPr>
        <w:br/>
        <w:t xml:space="preserve">Note: You must also refer to </w:t>
      </w:r>
      <w:hyperlink r:id="rId14" w:history="1">
        <w:r w:rsidR="002F28AA" w:rsidRPr="00062FEF">
          <w:rPr>
            <w:rStyle w:val="Hyperlink"/>
            <w:rFonts w:ascii="Arial" w:hAnsi="Arial"/>
            <w:sz w:val="20"/>
            <w:szCs w:val="20"/>
          </w:rPr>
          <w:t>VCAA Notice 32</w:t>
        </w:r>
      </w:hyperlink>
      <w:r w:rsidR="002F28AA">
        <w:rPr>
          <w:rFonts w:ascii="Arial" w:hAnsi="Arial"/>
          <w:sz w:val="20"/>
          <w:szCs w:val="20"/>
        </w:rPr>
        <w:t xml:space="preserve"> </w:t>
      </w:r>
      <w:r w:rsidR="00062FEF" w:rsidRPr="00D42E09">
        <w:rPr>
          <w:rFonts w:ascii="Arial" w:hAnsi="Arial"/>
          <w:color w:val="FF0000"/>
          <w:sz w:val="20"/>
          <w:szCs w:val="20"/>
        </w:rPr>
        <w:t xml:space="preserve"> – </w:t>
      </w:r>
      <w:r w:rsidR="00062FEF" w:rsidRPr="00937FFB">
        <w:rPr>
          <w:rFonts w:ascii="Arial" w:hAnsi="Arial"/>
          <w:i/>
          <w:iCs/>
          <w:sz w:val="20"/>
          <w:szCs w:val="20"/>
        </w:rPr>
        <w:t>2022 Principal’s agreement to conduct and administer VCE external assessments and appointment of supervisors.</w:t>
      </w:r>
    </w:p>
    <w:p w14:paraId="203706B0" w14:textId="2261AA95" w:rsidR="00541163" w:rsidRPr="00937FFB" w:rsidRDefault="00750C2E" w:rsidP="00541163">
      <w:pPr>
        <w:spacing w:before="120" w:after="120"/>
        <w:ind w:right="282"/>
        <w:jc w:val="both"/>
        <w:rPr>
          <w:rFonts w:ascii="Arial" w:hAnsi="Arial"/>
          <w:sz w:val="20"/>
          <w:szCs w:val="20"/>
        </w:rPr>
      </w:pPr>
      <w:r w:rsidRPr="00937FFB">
        <w:rPr>
          <w:rFonts w:ascii="Arial" w:hAnsi="Arial"/>
          <w:sz w:val="20"/>
          <w:szCs w:val="20"/>
        </w:rPr>
        <w:t>From</w:t>
      </w:r>
      <w:r w:rsidR="00035B88" w:rsidRPr="00937FFB">
        <w:rPr>
          <w:rFonts w:ascii="Arial" w:hAnsi="Arial"/>
          <w:sz w:val="20"/>
          <w:szCs w:val="20"/>
        </w:rPr>
        <w:t xml:space="preserve"> 2022, th</w:t>
      </w:r>
      <w:r w:rsidR="007A7591" w:rsidRPr="00937FFB">
        <w:rPr>
          <w:rFonts w:ascii="Arial" w:hAnsi="Arial"/>
          <w:sz w:val="20"/>
          <w:szCs w:val="20"/>
        </w:rPr>
        <w:t xml:space="preserve">e GAT will be </w:t>
      </w:r>
      <w:r w:rsidR="00035B88" w:rsidRPr="00937FFB">
        <w:rPr>
          <w:rFonts w:ascii="Arial" w:hAnsi="Arial"/>
          <w:sz w:val="20"/>
          <w:szCs w:val="20"/>
        </w:rPr>
        <w:t>conducted in two separate sessions on the same day - Section A in the morning and Section B in the afternoon.</w:t>
      </w:r>
    </w:p>
    <w:p w14:paraId="0A4424D7" w14:textId="7638D94E" w:rsidR="007A7591" w:rsidRPr="00937FFB" w:rsidRDefault="007A7591" w:rsidP="008621EB">
      <w:pPr>
        <w:spacing w:before="120" w:after="120"/>
        <w:ind w:right="-142"/>
        <w:jc w:val="both"/>
        <w:rPr>
          <w:rFonts w:ascii="Arial" w:hAnsi="Arial"/>
          <w:sz w:val="20"/>
          <w:szCs w:val="20"/>
        </w:rPr>
      </w:pPr>
      <w:r w:rsidRPr="00937FFB">
        <w:rPr>
          <w:rFonts w:ascii="Arial" w:hAnsi="Arial"/>
          <w:sz w:val="20"/>
          <w:szCs w:val="20"/>
        </w:rPr>
        <w:t xml:space="preserve">All students enrolled in one or more VCE or scored VCE VET 3-4 sequence are expected to sit both Section A and </w:t>
      </w:r>
      <w:r w:rsidR="008621EB" w:rsidRPr="00937FFB">
        <w:rPr>
          <w:rFonts w:ascii="Arial" w:hAnsi="Arial"/>
          <w:sz w:val="20"/>
          <w:szCs w:val="20"/>
        </w:rPr>
        <w:t xml:space="preserve">Section </w:t>
      </w:r>
      <w:r w:rsidRPr="00937FFB">
        <w:rPr>
          <w:rFonts w:ascii="Arial" w:hAnsi="Arial"/>
          <w:sz w:val="20"/>
          <w:szCs w:val="20"/>
        </w:rPr>
        <w:t>B of the GAT.</w:t>
      </w:r>
    </w:p>
    <w:p w14:paraId="0D96F52F" w14:textId="130DA3C4" w:rsidR="007A7591" w:rsidRPr="00937FFB" w:rsidRDefault="007A7591" w:rsidP="00BC430A">
      <w:pPr>
        <w:spacing w:before="120" w:after="240"/>
        <w:ind w:right="284"/>
        <w:jc w:val="both"/>
        <w:rPr>
          <w:rFonts w:ascii="Arial" w:hAnsi="Arial"/>
          <w:sz w:val="20"/>
          <w:szCs w:val="20"/>
        </w:rPr>
      </w:pPr>
      <w:r w:rsidRPr="00937FFB">
        <w:rPr>
          <w:rFonts w:ascii="Arial" w:hAnsi="Arial"/>
          <w:sz w:val="20"/>
          <w:szCs w:val="20"/>
        </w:rPr>
        <w:t xml:space="preserve">Senior VCAL students are expected to sit Section A </w:t>
      </w:r>
      <w:r w:rsidR="00750C2E" w:rsidRPr="00937FFB">
        <w:rPr>
          <w:rFonts w:ascii="Arial" w:hAnsi="Arial"/>
          <w:sz w:val="20"/>
          <w:szCs w:val="20"/>
        </w:rPr>
        <w:t xml:space="preserve">only </w:t>
      </w:r>
      <w:r w:rsidRPr="00937FFB">
        <w:rPr>
          <w:rFonts w:ascii="Arial" w:hAnsi="Arial"/>
          <w:sz w:val="20"/>
          <w:szCs w:val="20"/>
        </w:rPr>
        <w:t>o</w:t>
      </w:r>
      <w:r w:rsidR="008507A3" w:rsidRPr="00937FFB">
        <w:rPr>
          <w:rFonts w:ascii="Arial" w:hAnsi="Arial"/>
          <w:sz w:val="20"/>
          <w:szCs w:val="20"/>
        </w:rPr>
        <w:t>f</w:t>
      </w:r>
      <w:r w:rsidRPr="00937FFB">
        <w:rPr>
          <w:rFonts w:ascii="Arial" w:hAnsi="Arial"/>
          <w:sz w:val="20"/>
          <w:szCs w:val="20"/>
        </w:rPr>
        <w:t xml:space="preserve"> the GAT.</w:t>
      </w:r>
    </w:p>
    <w:p w14:paraId="3D9F5CA4" w14:textId="149E06B2" w:rsidR="00541163" w:rsidRPr="006B0BF6" w:rsidRDefault="00541163" w:rsidP="00BC430A">
      <w:pPr>
        <w:spacing w:after="120"/>
        <w:ind w:right="-142"/>
        <w:rPr>
          <w:rFonts w:ascii="Arial" w:hAnsi="Arial" w:cs="Arial"/>
          <w:noProof/>
          <w:color w:val="0F7EB4"/>
          <w:sz w:val="24"/>
          <w:szCs w:val="24"/>
          <w:lang w:val="en-AU" w:eastAsia="en-AU"/>
        </w:rPr>
      </w:pPr>
      <w:r>
        <w:rPr>
          <w:rFonts w:ascii="Arial" w:hAnsi="Arial" w:cs="Arial"/>
          <w:noProof/>
          <w:color w:val="0F7EB4"/>
          <w:sz w:val="24"/>
          <w:szCs w:val="24"/>
          <w:lang w:val="en-AU" w:eastAsia="en-AU"/>
        </w:rPr>
        <w:t>Approval to Transfer the GAT</w:t>
      </w:r>
    </w:p>
    <w:p w14:paraId="25B1CDE1" w14:textId="17DCA770" w:rsidR="00541163" w:rsidRDefault="00541163" w:rsidP="00541163">
      <w:pPr>
        <w:pStyle w:val="BodyText"/>
        <w:spacing w:before="60" w:after="60" w:line="276" w:lineRule="auto"/>
        <w:ind w:right="284"/>
        <w:jc w:val="both"/>
        <w:rPr>
          <w:rFonts w:ascii="Arial" w:hAnsi="Arial"/>
          <w:sz w:val="20"/>
          <w:szCs w:val="20"/>
        </w:rPr>
      </w:pPr>
      <w:r>
        <w:rPr>
          <w:rFonts w:ascii="Arial" w:hAnsi="Arial"/>
          <w:sz w:val="20"/>
          <w:szCs w:val="20"/>
        </w:rPr>
        <w:t>The Approval to Transfer the GAT form must be completed if you are:</w:t>
      </w:r>
    </w:p>
    <w:p w14:paraId="618E0481" w14:textId="1063BEE3" w:rsidR="00541163" w:rsidRDefault="00541163" w:rsidP="00541163">
      <w:pPr>
        <w:pStyle w:val="BodyText"/>
        <w:numPr>
          <w:ilvl w:val="0"/>
          <w:numId w:val="10"/>
        </w:numPr>
        <w:spacing w:before="60" w:after="60" w:line="276" w:lineRule="auto"/>
        <w:ind w:right="284"/>
        <w:jc w:val="both"/>
        <w:rPr>
          <w:rFonts w:ascii="Arial" w:hAnsi="Arial"/>
          <w:sz w:val="20"/>
          <w:szCs w:val="20"/>
        </w:rPr>
      </w:pPr>
      <w:r>
        <w:rPr>
          <w:rFonts w:ascii="Arial" w:hAnsi="Arial"/>
          <w:sz w:val="20"/>
          <w:szCs w:val="20"/>
        </w:rPr>
        <w:t xml:space="preserve">requesting the previous year’s arrangements with another school/s are continued; </w:t>
      </w:r>
      <w:r w:rsidRPr="00541163">
        <w:rPr>
          <w:rFonts w:ascii="Arial" w:hAnsi="Arial"/>
          <w:b/>
          <w:bCs/>
          <w:sz w:val="20"/>
          <w:szCs w:val="20"/>
        </w:rPr>
        <w:t>and/or</w:t>
      </w:r>
    </w:p>
    <w:p w14:paraId="7BF3722E" w14:textId="0455CF2D" w:rsidR="00541163" w:rsidRDefault="00541163" w:rsidP="00541163">
      <w:pPr>
        <w:pStyle w:val="BodyText"/>
        <w:numPr>
          <w:ilvl w:val="0"/>
          <w:numId w:val="10"/>
        </w:numPr>
        <w:spacing w:before="60" w:after="60" w:line="276" w:lineRule="auto"/>
        <w:ind w:right="284"/>
        <w:jc w:val="both"/>
        <w:rPr>
          <w:rFonts w:ascii="Arial" w:hAnsi="Arial"/>
          <w:sz w:val="20"/>
          <w:szCs w:val="20"/>
        </w:rPr>
      </w:pPr>
      <w:r>
        <w:rPr>
          <w:rFonts w:ascii="Arial" w:hAnsi="Arial"/>
          <w:sz w:val="20"/>
          <w:szCs w:val="20"/>
        </w:rPr>
        <w:t>transferring any students to another centre</w:t>
      </w:r>
      <w:r w:rsidR="009E2F1E">
        <w:rPr>
          <w:rFonts w:ascii="Arial" w:hAnsi="Arial"/>
          <w:sz w:val="20"/>
          <w:szCs w:val="20"/>
        </w:rPr>
        <w:t xml:space="preserve"> </w:t>
      </w:r>
      <w:r w:rsidR="00746AD6">
        <w:rPr>
          <w:rFonts w:ascii="Arial" w:hAnsi="Arial"/>
          <w:sz w:val="20"/>
          <w:szCs w:val="20"/>
        </w:rPr>
        <w:t>to complete the GAT</w:t>
      </w:r>
      <w:r>
        <w:rPr>
          <w:rFonts w:ascii="Arial" w:hAnsi="Arial"/>
          <w:sz w:val="20"/>
          <w:szCs w:val="20"/>
        </w:rPr>
        <w:t>.</w:t>
      </w:r>
    </w:p>
    <w:p w14:paraId="77BB8277" w14:textId="02DDE7E0" w:rsidR="00541163" w:rsidRDefault="00541163" w:rsidP="00541163">
      <w:pPr>
        <w:pStyle w:val="BodyText"/>
        <w:spacing w:before="60" w:after="60" w:line="276" w:lineRule="auto"/>
        <w:ind w:right="284"/>
        <w:jc w:val="both"/>
        <w:rPr>
          <w:rFonts w:ascii="Arial" w:hAnsi="Arial"/>
          <w:sz w:val="20"/>
          <w:szCs w:val="20"/>
        </w:rPr>
      </w:pPr>
      <w:r>
        <w:rPr>
          <w:rFonts w:ascii="Arial" w:hAnsi="Arial"/>
          <w:sz w:val="20"/>
          <w:szCs w:val="20"/>
        </w:rPr>
        <w:t>Failure to complete this form will mean changes will not occur and previous year’s arrangements will not continue in 2022.</w:t>
      </w:r>
    </w:p>
    <w:p w14:paraId="0360D193" w14:textId="74257CD3" w:rsidR="00541163" w:rsidRDefault="00541163" w:rsidP="00BC430A">
      <w:pPr>
        <w:pStyle w:val="BodyText"/>
        <w:spacing w:before="60" w:after="240" w:line="276" w:lineRule="auto"/>
        <w:ind w:right="284"/>
        <w:jc w:val="both"/>
        <w:rPr>
          <w:rFonts w:ascii="Arial" w:hAnsi="Arial" w:cs="Arial"/>
          <w:noProof/>
          <w:color w:val="0F7EB4"/>
          <w:sz w:val="24"/>
          <w:szCs w:val="24"/>
          <w:lang w:eastAsia="en-AU"/>
        </w:rPr>
      </w:pPr>
      <w:r>
        <w:rPr>
          <w:rFonts w:ascii="Arial" w:hAnsi="Arial"/>
          <w:sz w:val="20"/>
          <w:szCs w:val="20"/>
        </w:rPr>
        <w:t xml:space="preserve">The </w:t>
      </w:r>
      <w:r w:rsidRPr="002F28AA">
        <w:rPr>
          <w:rFonts w:ascii="Arial" w:hAnsi="Arial"/>
          <w:i/>
          <w:iCs/>
          <w:sz w:val="20"/>
          <w:szCs w:val="20"/>
        </w:rPr>
        <w:t>Approval to Transfer the General Achievement Test (GAT)</w:t>
      </w:r>
      <w:r>
        <w:rPr>
          <w:rFonts w:ascii="Arial" w:hAnsi="Arial"/>
          <w:sz w:val="20"/>
          <w:szCs w:val="20"/>
        </w:rPr>
        <w:t xml:space="preserve"> form should be returned together with the 2022 GAT centres form.</w:t>
      </w:r>
    </w:p>
    <w:p w14:paraId="26FBE024" w14:textId="77777777" w:rsidR="002F620E" w:rsidRPr="00BC430A" w:rsidRDefault="002F620E" w:rsidP="00BC430A">
      <w:pPr>
        <w:spacing w:after="120"/>
        <w:ind w:right="-142"/>
        <w:rPr>
          <w:rFonts w:ascii="Arial" w:hAnsi="Arial" w:cs="Arial"/>
          <w:noProof/>
          <w:color w:val="0F7EB4"/>
          <w:sz w:val="24"/>
          <w:szCs w:val="24"/>
          <w:lang w:val="en-AU" w:eastAsia="en-AU"/>
        </w:rPr>
      </w:pPr>
      <w:r w:rsidRPr="00BC430A">
        <w:rPr>
          <w:rFonts w:ascii="Arial" w:hAnsi="Arial" w:cs="Arial"/>
          <w:noProof/>
          <w:color w:val="0F7EB4"/>
          <w:sz w:val="24"/>
          <w:szCs w:val="24"/>
          <w:lang w:val="en-AU" w:eastAsia="en-AU"/>
        </w:rPr>
        <w:t xml:space="preserve">Examination Centre Summary (Written) </w:t>
      </w:r>
    </w:p>
    <w:p w14:paraId="27D282F9" w14:textId="77777777" w:rsidR="002F620E" w:rsidRPr="00432FDC" w:rsidRDefault="002F620E" w:rsidP="002F620E">
      <w:pPr>
        <w:spacing w:before="120" w:after="120"/>
        <w:ind w:right="284"/>
        <w:rPr>
          <w:rFonts w:ascii="Arial" w:hAnsi="Arial" w:cs="Arial"/>
          <w:sz w:val="20"/>
          <w:szCs w:val="20"/>
        </w:rPr>
      </w:pPr>
      <w:r w:rsidRPr="00432FDC">
        <w:rPr>
          <w:rFonts w:ascii="Arial" w:hAnsi="Arial"/>
          <w:sz w:val="20"/>
          <w:szCs w:val="20"/>
        </w:rPr>
        <w:t xml:space="preserve">Schools </w:t>
      </w:r>
      <w:proofErr w:type="gramStart"/>
      <w:r w:rsidRPr="00432FDC">
        <w:rPr>
          <w:rFonts w:ascii="Arial" w:hAnsi="Arial"/>
          <w:sz w:val="20"/>
          <w:szCs w:val="20"/>
        </w:rPr>
        <w:t>are able to</w:t>
      </w:r>
      <w:proofErr w:type="gramEnd"/>
      <w:r w:rsidRPr="00432FDC">
        <w:rPr>
          <w:rFonts w:ascii="Arial" w:hAnsi="Arial"/>
          <w:sz w:val="20"/>
          <w:szCs w:val="20"/>
        </w:rPr>
        <w:t xml:space="preserve"> access this report on VASS. </w:t>
      </w:r>
      <w:r>
        <w:rPr>
          <w:rFonts w:ascii="Arial" w:hAnsi="Arial"/>
          <w:sz w:val="20"/>
          <w:szCs w:val="20"/>
        </w:rPr>
        <w:br/>
      </w:r>
      <w:r w:rsidRPr="00AD2718">
        <w:rPr>
          <w:rFonts w:ascii="Arial" w:hAnsi="Arial"/>
          <w:i/>
          <w:sz w:val="16"/>
          <w:szCs w:val="16"/>
        </w:rPr>
        <w:t xml:space="preserve">[STUDENT PROGRAM </w:t>
      </w:r>
      <w:r w:rsidRPr="00AD2718">
        <w:rPr>
          <w:rFonts w:ascii="Arial" w:hAnsi="Arial" w:cs="Arial"/>
          <w:b/>
          <w:i/>
          <w:sz w:val="16"/>
          <w:szCs w:val="16"/>
        </w:rPr>
        <w:t xml:space="preserve">→ </w:t>
      </w:r>
      <w:r w:rsidRPr="00AD2718">
        <w:rPr>
          <w:rFonts w:ascii="Arial" w:hAnsi="Arial" w:cs="Arial"/>
          <w:i/>
          <w:sz w:val="16"/>
          <w:szCs w:val="16"/>
        </w:rPr>
        <w:t xml:space="preserve">VCE REPORTS </w:t>
      </w:r>
      <w:r w:rsidRPr="00AD2718">
        <w:rPr>
          <w:rFonts w:ascii="Arial" w:hAnsi="Arial" w:cs="Arial"/>
          <w:b/>
          <w:i/>
          <w:sz w:val="16"/>
          <w:szCs w:val="16"/>
        </w:rPr>
        <w:t xml:space="preserve">→ </w:t>
      </w:r>
      <w:r w:rsidRPr="00AD2718">
        <w:rPr>
          <w:rFonts w:ascii="Arial" w:hAnsi="Arial" w:cs="Arial"/>
          <w:i/>
          <w:sz w:val="16"/>
          <w:szCs w:val="16"/>
        </w:rPr>
        <w:t>Examination Centre Summary]</w:t>
      </w:r>
    </w:p>
    <w:p w14:paraId="51F74AC8" w14:textId="265B62FD" w:rsidR="002F620E" w:rsidRPr="00432FDC" w:rsidRDefault="002F620E" w:rsidP="002F620E">
      <w:pPr>
        <w:spacing w:before="120" w:after="120"/>
        <w:ind w:right="-567"/>
        <w:rPr>
          <w:rFonts w:ascii="Arial" w:hAnsi="Arial"/>
          <w:sz w:val="20"/>
          <w:szCs w:val="20"/>
        </w:rPr>
      </w:pPr>
      <w:bookmarkStart w:id="1" w:name="_Hlk99614294"/>
      <w:r w:rsidRPr="00432FDC">
        <w:rPr>
          <w:rFonts w:ascii="Arial" w:hAnsi="Arial"/>
          <w:sz w:val="20"/>
          <w:szCs w:val="20"/>
        </w:rPr>
        <w:t>Prior to running this report change your ‘default year’ to 202</w:t>
      </w:r>
      <w:r>
        <w:rPr>
          <w:rFonts w:ascii="Arial" w:hAnsi="Arial"/>
          <w:sz w:val="20"/>
          <w:szCs w:val="20"/>
        </w:rPr>
        <w:t>1</w:t>
      </w:r>
      <w:r w:rsidRPr="00432FDC">
        <w:rPr>
          <w:rFonts w:ascii="Arial" w:hAnsi="Arial"/>
          <w:sz w:val="20"/>
          <w:szCs w:val="20"/>
        </w:rPr>
        <w:t xml:space="preserve">. </w:t>
      </w:r>
      <w:r>
        <w:rPr>
          <w:rFonts w:ascii="Arial" w:hAnsi="Arial"/>
          <w:sz w:val="20"/>
          <w:szCs w:val="20"/>
        </w:rPr>
        <w:t xml:space="preserve"> </w:t>
      </w:r>
      <w:r w:rsidRPr="00432FDC">
        <w:rPr>
          <w:rFonts w:ascii="Arial" w:hAnsi="Arial"/>
          <w:sz w:val="20"/>
          <w:szCs w:val="20"/>
        </w:rPr>
        <w:t>The information provided on this report summarises the 202</w:t>
      </w:r>
      <w:r>
        <w:rPr>
          <w:rFonts w:ascii="Arial" w:hAnsi="Arial"/>
          <w:sz w:val="20"/>
          <w:szCs w:val="20"/>
        </w:rPr>
        <w:t>1</w:t>
      </w:r>
      <w:r w:rsidRPr="00432FDC">
        <w:rPr>
          <w:rFonts w:ascii="Arial" w:hAnsi="Arial"/>
          <w:sz w:val="20"/>
          <w:szCs w:val="20"/>
        </w:rPr>
        <w:t xml:space="preserve"> GAT</w:t>
      </w:r>
      <w:r>
        <w:rPr>
          <w:rFonts w:ascii="Arial" w:hAnsi="Arial"/>
          <w:sz w:val="20"/>
          <w:szCs w:val="20"/>
        </w:rPr>
        <w:t xml:space="preserve"> </w:t>
      </w:r>
      <w:r w:rsidRPr="00432FDC">
        <w:rPr>
          <w:rFonts w:ascii="Arial" w:hAnsi="Arial"/>
          <w:sz w:val="20"/>
          <w:szCs w:val="20"/>
        </w:rPr>
        <w:t>centre arrangements for your school</w:t>
      </w:r>
      <w:r w:rsidR="00950CA3">
        <w:rPr>
          <w:rFonts w:ascii="Arial" w:hAnsi="Arial"/>
          <w:sz w:val="20"/>
          <w:szCs w:val="20"/>
        </w:rPr>
        <w:t xml:space="preserve"> </w:t>
      </w:r>
      <w:r w:rsidR="00950CA3" w:rsidRPr="00AC1496">
        <w:rPr>
          <w:rFonts w:ascii="Arial" w:hAnsi="Arial"/>
          <w:sz w:val="20"/>
          <w:szCs w:val="20"/>
        </w:rPr>
        <w:t>if you had students that were required to complete the GAT in 2021.</w:t>
      </w:r>
      <w:r w:rsidRPr="00432FDC">
        <w:rPr>
          <w:rFonts w:ascii="Arial" w:hAnsi="Arial"/>
          <w:sz w:val="20"/>
          <w:szCs w:val="20"/>
        </w:rPr>
        <w:t xml:space="preserve"> </w:t>
      </w:r>
      <w:bookmarkEnd w:id="1"/>
    </w:p>
    <w:p w14:paraId="16FCC552" w14:textId="77777777" w:rsidR="002F620E" w:rsidRPr="00432FDC" w:rsidRDefault="002F620E" w:rsidP="002F620E">
      <w:pPr>
        <w:spacing w:before="120"/>
        <w:ind w:right="284"/>
        <w:jc w:val="both"/>
        <w:rPr>
          <w:rFonts w:ascii="Arial" w:hAnsi="Arial"/>
          <w:sz w:val="20"/>
          <w:szCs w:val="20"/>
        </w:rPr>
      </w:pPr>
      <w:r w:rsidRPr="00432FDC">
        <w:rPr>
          <w:rFonts w:ascii="Arial" w:hAnsi="Arial"/>
          <w:sz w:val="20"/>
          <w:szCs w:val="20"/>
        </w:rPr>
        <w:t xml:space="preserve">This report must be checked carefully before it is used as the basis for confirming this year’s GAT centre arrangements. </w:t>
      </w:r>
    </w:p>
    <w:p w14:paraId="0EE5458D" w14:textId="77777777" w:rsidR="0099251C" w:rsidRDefault="0099251C">
      <w:pPr>
        <w:rPr>
          <w:rFonts w:ascii="Arial" w:hAnsi="Arial" w:cs="Arial"/>
          <w:noProof/>
          <w:color w:val="0F7EB4"/>
          <w:lang w:val="en-AU" w:eastAsia="en-AU"/>
        </w:rPr>
      </w:pPr>
      <w:r>
        <w:rPr>
          <w:rFonts w:ascii="Arial" w:hAnsi="Arial" w:cs="Arial"/>
          <w:noProof/>
          <w:color w:val="0F7EB4"/>
          <w:lang w:val="en-AU" w:eastAsia="en-AU"/>
        </w:rPr>
        <w:br w:type="page"/>
      </w:r>
    </w:p>
    <w:p w14:paraId="4BAB0B98" w14:textId="54F32528" w:rsidR="002F620E" w:rsidRPr="00BC430A" w:rsidRDefault="002F620E" w:rsidP="00BC430A">
      <w:pPr>
        <w:spacing w:after="120"/>
        <w:ind w:right="-142"/>
        <w:rPr>
          <w:rFonts w:ascii="Arial" w:hAnsi="Arial" w:cs="Arial"/>
          <w:noProof/>
          <w:color w:val="0F7EB4"/>
          <w:sz w:val="24"/>
          <w:szCs w:val="24"/>
          <w:lang w:val="en-AU" w:eastAsia="en-AU"/>
        </w:rPr>
      </w:pPr>
      <w:r w:rsidRPr="00BC430A">
        <w:rPr>
          <w:rFonts w:ascii="Arial" w:hAnsi="Arial" w:cs="Arial"/>
          <w:noProof/>
          <w:color w:val="0F7EB4"/>
          <w:sz w:val="24"/>
          <w:szCs w:val="24"/>
          <w:lang w:val="en-AU" w:eastAsia="en-AU"/>
        </w:rPr>
        <w:lastRenderedPageBreak/>
        <w:t>Funding External Venues</w:t>
      </w:r>
    </w:p>
    <w:p w14:paraId="7BE89D82" w14:textId="5B44B085" w:rsidR="002F620E" w:rsidRPr="00432FDC" w:rsidRDefault="002F620E" w:rsidP="002F620E">
      <w:pPr>
        <w:spacing w:before="120" w:after="120"/>
        <w:ind w:right="-1"/>
        <w:rPr>
          <w:rFonts w:ascii="Arial" w:hAnsi="Arial" w:cs="Arial"/>
          <w:sz w:val="20"/>
          <w:szCs w:val="20"/>
        </w:rPr>
      </w:pPr>
      <w:r w:rsidRPr="00432FDC">
        <w:rPr>
          <w:rFonts w:ascii="Arial" w:hAnsi="Arial" w:cs="Arial"/>
          <w:sz w:val="20"/>
          <w:szCs w:val="20"/>
        </w:rPr>
        <w:t xml:space="preserve">Schools requesting the VCAA to meet the hiring fee for an external venue must apply on the </w:t>
      </w:r>
      <w:r w:rsidRPr="00432FDC">
        <w:rPr>
          <w:rFonts w:ascii="Arial" w:hAnsi="Arial" w:cs="Arial"/>
          <w:i/>
          <w:sz w:val="20"/>
          <w:szCs w:val="20"/>
        </w:rPr>
        <w:t>Application for the Funding of an External Venue – 202</w:t>
      </w:r>
      <w:r>
        <w:rPr>
          <w:rFonts w:ascii="Arial" w:hAnsi="Arial" w:cs="Arial"/>
          <w:i/>
          <w:sz w:val="20"/>
          <w:szCs w:val="20"/>
        </w:rPr>
        <w:t>2</w:t>
      </w:r>
      <w:r w:rsidRPr="00432FDC">
        <w:rPr>
          <w:rFonts w:ascii="Arial" w:hAnsi="Arial" w:cs="Arial"/>
          <w:i/>
          <w:sz w:val="20"/>
          <w:szCs w:val="20"/>
        </w:rPr>
        <w:t xml:space="preserve"> </w:t>
      </w:r>
      <w:r w:rsidRPr="00432FDC">
        <w:rPr>
          <w:rFonts w:ascii="Arial" w:hAnsi="Arial" w:cs="Arial"/>
          <w:sz w:val="20"/>
          <w:szCs w:val="20"/>
        </w:rPr>
        <w:t>form.</w:t>
      </w:r>
    </w:p>
    <w:p w14:paraId="25EF7585" w14:textId="77777777" w:rsidR="002F620E" w:rsidRPr="00432FDC" w:rsidRDefault="002F620E" w:rsidP="002F620E">
      <w:pPr>
        <w:spacing w:before="120" w:after="120"/>
        <w:rPr>
          <w:rFonts w:ascii="Arial" w:hAnsi="Arial" w:cs="Arial"/>
          <w:sz w:val="20"/>
          <w:szCs w:val="20"/>
        </w:rPr>
      </w:pPr>
      <w:r w:rsidRPr="00432FDC">
        <w:rPr>
          <w:rFonts w:ascii="Arial" w:hAnsi="Arial" w:cs="Arial"/>
          <w:sz w:val="20"/>
          <w:szCs w:val="20"/>
        </w:rPr>
        <w:t>Consideration will only be given to those applications where:</w:t>
      </w:r>
    </w:p>
    <w:p w14:paraId="6E7C3B5E" w14:textId="77777777" w:rsidR="002F620E" w:rsidRPr="00432FDC" w:rsidRDefault="002F620E" w:rsidP="002F620E">
      <w:pPr>
        <w:pStyle w:val="ListParagraph"/>
        <w:numPr>
          <w:ilvl w:val="0"/>
          <w:numId w:val="11"/>
        </w:numPr>
        <w:overflowPunct/>
        <w:autoSpaceDE/>
        <w:autoSpaceDN/>
        <w:adjustRightInd/>
        <w:spacing w:before="120" w:after="60"/>
        <w:ind w:left="924" w:right="425" w:hanging="357"/>
        <w:contextualSpacing w:val="0"/>
        <w:textAlignment w:val="auto"/>
        <w:rPr>
          <w:rFonts w:ascii="Arial" w:hAnsi="Arial" w:cs="Arial"/>
        </w:rPr>
      </w:pPr>
      <w:r w:rsidRPr="00432FDC">
        <w:rPr>
          <w:rFonts w:ascii="Arial" w:hAnsi="Arial" w:cs="Arial"/>
        </w:rPr>
        <w:t>Two or more schools share the external venue as a centre.</w:t>
      </w:r>
    </w:p>
    <w:p w14:paraId="2EFE6D00" w14:textId="77777777" w:rsidR="002F620E" w:rsidRPr="00432FDC" w:rsidRDefault="002F620E" w:rsidP="002F620E">
      <w:pPr>
        <w:pStyle w:val="ListParagraph"/>
        <w:numPr>
          <w:ilvl w:val="0"/>
          <w:numId w:val="11"/>
        </w:numPr>
        <w:overflowPunct/>
        <w:autoSpaceDE/>
        <w:autoSpaceDN/>
        <w:adjustRightInd/>
        <w:spacing w:before="60" w:after="60"/>
        <w:ind w:left="924" w:right="425" w:hanging="357"/>
        <w:contextualSpacing w:val="0"/>
        <w:textAlignment w:val="auto"/>
        <w:rPr>
          <w:rFonts w:ascii="Arial" w:hAnsi="Arial" w:cs="Arial"/>
        </w:rPr>
      </w:pPr>
      <w:r w:rsidRPr="00432FDC">
        <w:rPr>
          <w:rFonts w:ascii="Arial" w:hAnsi="Arial" w:cs="Arial"/>
        </w:rPr>
        <w:t>The total number of students is 10 or more per session.</w:t>
      </w:r>
    </w:p>
    <w:p w14:paraId="71A8698C" w14:textId="77777777" w:rsidR="002F620E" w:rsidRPr="00432FDC" w:rsidRDefault="002F620E" w:rsidP="002F620E">
      <w:pPr>
        <w:spacing w:before="120" w:after="240"/>
        <w:rPr>
          <w:rFonts w:ascii="Arial" w:hAnsi="Arial"/>
          <w:sz w:val="20"/>
          <w:szCs w:val="20"/>
        </w:rPr>
      </w:pPr>
      <w:r w:rsidRPr="00432FDC">
        <w:rPr>
          <w:rFonts w:ascii="Arial" w:hAnsi="Arial"/>
          <w:sz w:val="20"/>
          <w:szCs w:val="20"/>
        </w:rPr>
        <w:t xml:space="preserve">The VCAA will </w:t>
      </w:r>
      <w:r w:rsidRPr="00432FDC">
        <w:rPr>
          <w:rFonts w:ascii="Arial" w:hAnsi="Arial"/>
          <w:b/>
          <w:sz w:val="20"/>
          <w:szCs w:val="20"/>
        </w:rPr>
        <w:t>not</w:t>
      </w:r>
      <w:r w:rsidRPr="00432FDC">
        <w:rPr>
          <w:rFonts w:ascii="Arial" w:hAnsi="Arial"/>
          <w:sz w:val="20"/>
          <w:szCs w:val="20"/>
        </w:rPr>
        <w:t xml:space="preserve"> fund the cost of furniture hire, cartage and/or setting up.</w:t>
      </w:r>
    </w:p>
    <w:p w14:paraId="64E603D0" w14:textId="41524B2F" w:rsidR="002F620E" w:rsidRPr="00432FDC" w:rsidRDefault="002F620E" w:rsidP="002F620E">
      <w:pPr>
        <w:spacing w:before="120" w:after="60"/>
        <w:rPr>
          <w:rFonts w:ascii="Arial" w:hAnsi="Arial" w:cs="Arial"/>
          <w:sz w:val="20"/>
          <w:szCs w:val="20"/>
        </w:rPr>
      </w:pPr>
      <w:r w:rsidRPr="00432FDC">
        <w:rPr>
          <w:rFonts w:ascii="Arial" w:hAnsi="Arial" w:cs="Arial"/>
          <w:sz w:val="20"/>
          <w:szCs w:val="20"/>
        </w:rPr>
        <w:t>The</w:t>
      </w:r>
      <w:r>
        <w:rPr>
          <w:rFonts w:ascii="Arial" w:hAnsi="Arial" w:cs="Arial"/>
          <w:sz w:val="20"/>
          <w:szCs w:val="20"/>
        </w:rPr>
        <w:t xml:space="preserve"> funding</w:t>
      </w:r>
      <w:r w:rsidRPr="00432FDC">
        <w:rPr>
          <w:rFonts w:ascii="Arial" w:hAnsi="Arial" w:cs="Arial"/>
          <w:sz w:val="20"/>
          <w:szCs w:val="20"/>
        </w:rPr>
        <w:t xml:space="preserve"> application form </w:t>
      </w:r>
      <w:r w:rsidR="002D20F2">
        <w:rPr>
          <w:rFonts w:ascii="Arial" w:hAnsi="Arial" w:cs="Arial"/>
          <w:sz w:val="20"/>
          <w:szCs w:val="20"/>
        </w:rPr>
        <w:t>is</w:t>
      </w:r>
      <w:r w:rsidRPr="00432FDC">
        <w:rPr>
          <w:rFonts w:ascii="Arial" w:hAnsi="Arial" w:cs="Arial"/>
          <w:sz w:val="20"/>
          <w:szCs w:val="20"/>
        </w:rPr>
        <w:t xml:space="preserve"> available on VASS.   </w:t>
      </w:r>
      <w:r w:rsidRPr="00825429">
        <w:rPr>
          <w:rFonts w:ascii="Arial" w:hAnsi="Arial" w:cs="Arial"/>
          <w:sz w:val="16"/>
          <w:szCs w:val="16"/>
        </w:rPr>
        <w:t>[SYSTEM ADMIN</w:t>
      </w:r>
      <w:r w:rsidRPr="00825429">
        <w:rPr>
          <w:rFonts w:ascii="Arial" w:hAnsi="Arial" w:cs="Arial"/>
          <w:i/>
          <w:sz w:val="16"/>
          <w:szCs w:val="16"/>
        </w:rPr>
        <w:sym w:font="Symbol" w:char="F0AE"/>
      </w:r>
      <w:r w:rsidRPr="00825429">
        <w:rPr>
          <w:rFonts w:ascii="Arial" w:hAnsi="Arial" w:cs="Arial"/>
          <w:i/>
          <w:sz w:val="16"/>
          <w:szCs w:val="16"/>
        </w:rPr>
        <w:t xml:space="preserve"> Downloads]</w:t>
      </w:r>
      <w:r w:rsidRPr="00825429">
        <w:rPr>
          <w:rFonts w:ascii="Arial" w:hAnsi="Arial" w:cs="Arial"/>
          <w:sz w:val="16"/>
          <w:szCs w:val="16"/>
        </w:rPr>
        <w:t>.</w:t>
      </w:r>
    </w:p>
    <w:p w14:paraId="672D2863" w14:textId="4222325E" w:rsidR="002F620E" w:rsidRDefault="002F620E" w:rsidP="002F620E">
      <w:pPr>
        <w:spacing w:before="60" w:after="60"/>
        <w:ind w:right="-285"/>
        <w:rPr>
          <w:rFonts w:ascii="Arial" w:hAnsi="Arial" w:cs="Arial"/>
          <w:b/>
          <w:sz w:val="20"/>
          <w:szCs w:val="20"/>
        </w:rPr>
      </w:pPr>
      <w:r w:rsidRPr="00432FDC">
        <w:rPr>
          <w:rFonts w:ascii="Arial" w:hAnsi="Arial" w:cs="Arial"/>
          <w:sz w:val="20"/>
          <w:szCs w:val="20"/>
        </w:rPr>
        <w:t xml:space="preserve">Completed applications must be emailed to </w:t>
      </w:r>
      <w:hyperlink r:id="rId15" w:history="1">
        <w:r w:rsidRPr="00123969">
          <w:rPr>
            <w:rStyle w:val="Hyperlink"/>
            <w:rFonts w:ascii="Arial" w:hAnsi="Arial" w:cs="Arial"/>
            <w:sz w:val="20"/>
            <w:szCs w:val="20"/>
          </w:rPr>
          <w:t>vcaa.exam.logistics@education.vic.gov.au</w:t>
        </w:r>
      </w:hyperlink>
      <w:r w:rsidRPr="00432FDC">
        <w:rPr>
          <w:rFonts w:ascii="Arial" w:hAnsi="Arial" w:cs="Arial"/>
          <w:sz w:val="20"/>
          <w:szCs w:val="20"/>
        </w:rPr>
        <w:t xml:space="preserve"> by </w:t>
      </w:r>
      <w:r w:rsidRPr="004D210E">
        <w:rPr>
          <w:rFonts w:ascii="Arial" w:hAnsi="Arial" w:cs="Arial"/>
          <w:b/>
          <w:sz w:val="20"/>
          <w:szCs w:val="20"/>
        </w:rPr>
        <w:t>Friday 1</w:t>
      </w:r>
      <w:r w:rsidR="004D210E" w:rsidRPr="004D210E">
        <w:rPr>
          <w:rFonts w:ascii="Arial" w:hAnsi="Arial" w:cs="Arial"/>
          <w:b/>
          <w:sz w:val="20"/>
          <w:szCs w:val="20"/>
        </w:rPr>
        <w:t>5</w:t>
      </w:r>
      <w:r w:rsidRPr="004D210E">
        <w:rPr>
          <w:rFonts w:ascii="Arial" w:hAnsi="Arial" w:cs="Arial"/>
          <w:b/>
          <w:sz w:val="20"/>
          <w:szCs w:val="20"/>
        </w:rPr>
        <w:t xml:space="preserve"> </w:t>
      </w:r>
      <w:r w:rsidR="004D210E" w:rsidRPr="004D210E">
        <w:rPr>
          <w:rFonts w:ascii="Arial" w:hAnsi="Arial" w:cs="Arial"/>
          <w:b/>
          <w:sz w:val="20"/>
          <w:szCs w:val="20"/>
        </w:rPr>
        <w:t>July</w:t>
      </w:r>
      <w:r w:rsidRPr="00432FDC">
        <w:rPr>
          <w:rFonts w:ascii="Arial" w:hAnsi="Arial" w:cs="Arial"/>
          <w:b/>
          <w:sz w:val="20"/>
          <w:szCs w:val="20"/>
        </w:rPr>
        <w:t>.</w:t>
      </w:r>
    </w:p>
    <w:p w14:paraId="0E9F73F5" w14:textId="41090466" w:rsidR="00062FEF" w:rsidRPr="00BC430A" w:rsidRDefault="00062FEF" w:rsidP="00D42E09">
      <w:pPr>
        <w:spacing w:before="160" w:after="120"/>
        <w:ind w:right="-142"/>
        <w:rPr>
          <w:rFonts w:ascii="Arial" w:hAnsi="Arial" w:cs="Arial"/>
          <w:noProof/>
          <w:color w:val="0F7EB4"/>
          <w:sz w:val="24"/>
          <w:szCs w:val="24"/>
          <w:lang w:val="en-AU" w:eastAsia="en-AU"/>
        </w:rPr>
      </w:pPr>
      <w:r w:rsidRPr="00BC430A">
        <w:rPr>
          <w:rFonts w:ascii="Arial" w:hAnsi="Arial" w:cs="Arial"/>
          <w:noProof/>
          <w:color w:val="0F7EB4"/>
          <w:sz w:val="24"/>
          <w:szCs w:val="24"/>
          <w:lang w:val="en-AU" w:eastAsia="en-AU"/>
        </w:rPr>
        <w:t>Funding Additional Supervisors</w:t>
      </w:r>
    </w:p>
    <w:p w14:paraId="46A3A28A" w14:textId="514888DC" w:rsidR="00062FEF" w:rsidRPr="00432FDC" w:rsidRDefault="00062FEF" w:rsidP="00BC430A">
      <w:pPr>
        <w:spacing w:before="120" w:after="120"/>
        <w:ind w:right="282"/>
        <w:rPr>
          <w:sz w:val="20"/>
          <w:szCs w:val="20"/>
        </w:rPr>
      </w:pPr>
      <w:r>
        <w:rPr>
          <w:rFonts w:ascii="Arial" w:hAnsi="Arial" w:cs="Arial"/>
          <w:sz w:val="20"/>
          <w:szCs w:val="20"/>
        </w:rPr>
        <w:t xml:space="preserve">Information on the funding of additional assistant supervisors was provided in </w:t>
      </w:r>
      <w:hyperlink r:id="rId16" w:history="1">
        <w:r w:rsidR="008621EB" w:rsidRPr="00062FEF">
          <w:rPr>
            <w:rStyle w:val="Hyperlink"/>
            <w:rFonts w:ascii="Arial" w:hAnsi="Arial"/>
            <w:sz w:val="20"/>
            <w:szCs w:val="20"/>
          </w:rPr>
          <w:t>VCAA Notice 32</w:t>
        </w:r>
      </w:hyperlink>
      <w:r w:rsidR="008621EB">
        <w:rPr>
          <w:rFonts w:ascii="Arial" w:hAnsi="Arial"/>
          <w:sz w:val="20"/>
          <w:szCs w:val="20"/>
        </w:rPr>
        <w:t xml:space="preserve"> </w:t>
      </w:r>
    </w:p>
    <w:p w14:paraId="28C99705" w14:textId="77777777" w:rsidR="002F620E" w:rsidRPr="007B5A95" w:rsidRDefault="002F620E" w:rsidP="007B5A95">
      <w:pPr>
        <w:tabs>
          <w:tab w:val="left" w:pos="567"/>
        </w:tabs>
        <w:spacing w:before="200"/>
        <w:rPr>
          <w:rFonts w:ascii="Arial" w:hAnsi="Arial" w:cs="Arial"/>
          <w:noProof/>
          <w:color w:val="0F7EB4"/>
          <w:sz w:val="40"/>
          <w:szCs w:val="40"/>
          <w:lang w:eastAsia="en-AU"/>
        </w:rPr>
      </w:pPr>
      <w:r w:rsidRPr="007B5A95">
        <w:rPr>
          <w:rFonts w:ascii="Arial" w:hAnsi="Arial" w:cs="Arial"/>
          <w:noProof/>
          <w:color w:val="0F7EB4"/>
          <w:sz w:val="40"/>
          <w:szCs w:val="40"/>
          <w:lang w:eastAsia="en-AU"/>
        </w:rPr>
        <w:t xml:space="preserve">VCE Written Examinations </w:t>
      </w:r>
    </w:p>
    <w:p w14:paraId="58B35E8D" w14:textId="6FA43DC9" w:rsidR="002F620E" w:rsidRPr="002F74A5" w:rsidRDefault="002F620E" w:rsidP="002F620E">
      <w:pPr>
        <w:spacing w:before="120"/>
        <w:rPr>
          <w:rFonts w:ascii="Arial" w:hAnsi="Arial" w:cs="Arial"/>
          <w:sz w:val="20"/>
          <w:szCs w:val="20"/>
        </w:rPr>
      </w:pPr>
      <w:r w:rsidRPr="002F74A5">
        <w:rPr>
          <w:rFonts w:ascii="Arial" w:hAnsi="Arial" w:cs="Arial"/>
          <w:sz w:val="20"/>
          <w:szCs w:val="20"/>
        </w:rPr>
        <w:t xml:space="preserve">In </w:t>
      </w:r>
      <w:r w:rsidR="00B75891">
        <w:rPr>
          <w:rFonts w:ascii="Arial" w:hAnsi="Arial" w:cs="Arial"/>
          <w:sz w:val="20"/>
          <w:szCs w:val="20"/>
        </w:rPr>
        <w:t>late May</w:t>
      </w:r>
      <w:r w:rsidRPr="002F74A5">
        <w:rPr>
          <w:rFonts w:ascii="Arial" w:hAnsi="Arial" w:cs="Arial"/>
          <w:sz w:val="20"/>
          <w:szCs w:val="20"/>
        </w:rPr>
        <w:t xml:space="preserve">, schools will receive information related to the establishment and/or confirmation of examination centres for VCE written examinations including Languages (CCAFL) and </w:t>
      </w:r>
      <w:r w:rsidR="003E3784">
        <w:rPr>
          <w:rFonts w:ascii="Arial" w:hAnsi="Arial" w:cs="Arial"/>
          <w:sz w:val="20"/>
          <w:szCs w:val="20"/>
        </w:rPr>
        <w:t xml:space="preserve">the </w:t>
      </w:r>
      <w:r w:rsidRPr="002F74A5">
        <w:rPr>
          <w:rFonts w:ascii="Arial" w:hAnsi="Arial" w:cs="Arial"/>
          <w:sz w:val="20"/>
          <w:szCs w:val="20"/>
        </w:rPr>
        <w:t>VET: Creative and Digital Media (CDM) examination.</w:t>
      </w:r>
    </w:p>
    <w:p w14:paraId="743F28DA" w14:textId="3E19BF59" w:rsidR="002F620E" w:rsidRPr="00B75891" w:rsidRDefault="002F620E" w:rsidP="002F620E">
      <w:pPr>
        <w:spacing w:before="120"/>
        <w:rPr>
          <w:rFonts w:ascii="Arial" w:hAnsi="Arial" w:cs="Arial"/>
          <w:noProof/>
          <w:sz w:val="18"/>
          <w:szCs w:val="18"/>
        </w:rPr>
      </w:pPr>
      <w:r w:rsidRPr="00432FDC">
        <w:rPr>
          <w:rFonts w:ascii="Arial" w:hAnsi="Arial"/>
          <w:sz w:val="20"/>
          <w:szCs w:val="20"/>
        </w:rPr>
        <w:t xml:space="preserve">The closing date for the return of </w:t>
      </w:r>
      <w:r w:rsidR="00BC430A">
        <w:rPr>
          <w:rFonts w:ascii="Arial" w:hAnsi="Arial"/>
          <w:sz w:val="20"/>
          <w:szCs w:val="20"/>
        </w:rPr>
        <w:t xml:space="preserve">these </w:t>
      </w:r>
      <w:r w:rsidRPr="00432FDC">
        <w:rPr>
          <w:rFonts w:ascii="Arial" w:hAnsi="Arial"/>
          <w:sz w:val="20"/>
          <w:szCs w:val="20"/>
        </w:rPr>
        <w:t xml:space="preserve">forms will be </w:t>
      </w:r>
      <w:r w:rsidRPr="00B75891">
        <w:rPr>
          <w:rFonts w:ascii="Arial" w:hAnsi="Arial"/>
          <w:sz w:val="20"/>
          <w:szCs w:val="20"/>
        </w:rPr>
        <w:t>Friday 1</w:t>
      </w:r>
      <w:r w:rsidR="004D210E" w:rsidRPr="00B75891">
        <w:rPr>
          <w:rFonts w:ascii="Arial" w:hAnsi="Arial"/>
          <w:sz w:val="20"/>
          <w:szCs w:val="20"/>
        </w:rPr>
        <w:t>7</w:t>
      </w:r>
      <w:r w:rsidRPr="00B75891">
        <w:rPr>
          <w:rFonts w:ascii="Arial" w:hAnsi="Arial"/>
          <w:sz w:val="20"/>
          <w:szCs w:val="20"/>
        </w:rPr>
        <w:t xml:space="preserve"> June 202</w:t>
      </w:r>
      <w:r w:rsidR="004D210E" w:rsidRPr="00B75891">
        <w:rPr>
          <w:rFonts w:ascii="Arial" w:hAnsi="Arial"/>
          <w:sz w:val="20"/>
          <w:szCs w:val="20"/>
        </w:rPr>
        <w:t>2</w:t>
      </w:r>
      <w:r w:rsidRPr="00B75891">
        <w:rPr>
          <w:rFonts w:ascii="Arial" w:hAnsi="Arial"/>
          <w:sz w:val="20"/>
          <w:szCs w:val="20"/>
        </w:rPr>
        <w:t>.</w:t>
      </w:r>
    </w:p>
    <w:p w14:paraId="0E4E9F67" w14:textId="77777777" w:rsidR="00930054" w:rsidRDefault="00930054" w:rsidP="00541163">
      <w:pPr>
        <w:pStyle w:val="BodyText"/>
        <w:spacing w:before="60" w:after="60"/>
        <w:ind w:right="282"/>
        <w:jc w:val="both"/>
        <w:rPr>
          <w:rFonts w:ascii="Arial" w:hAnsi="Arial"/>
          <w:sz w:val="20"/>
          <w:szCs w:val="20"/>
        </w:rPr>
      </w:pPr>
    </w:p>
    <w:p w14:paraId="2B976676" w14:textId="7DC09998" w:rsidR="002647BB" w:rsidRPr="003A00B4" w:rsidRDefault="002647BB" w:rsidP="00541163">
      <w:pPr>
        <w:spacing w:before="120" w:after="120"/>
        <w:ind w:right="282"/>
        <w:jc w:val="both"/>
        <w:rPr>
          <w:rFonts w:ascii="Arial" w:hAnsi="Arial" w:cs="Arial"/>
          <w:noProof/>
          <w:sz w:val="18"/>
          <w:szCs w:val="18"/>
        </w:rPr>
      </w:pPr>
    </w:p>
    <w:sectPr w:rsidR="002647BB" w:rsidRPr="003A00B4" w:rsidSect="00EB21D1">
      <w:headerReference w:type="default" r:id="rId17"/>
      <w:footerReference w:type="default" r:id="rId18"/>
      <w:headerReference w:type="first" r:id="rId19"/>
      <w:footerReference w:type="first" r:id="rId20"/>
      <w:type w:val="continuous"/>
      <w:pgSz w:w="11907" w:h="16840" w:code="9"/>
      <w:pgMar w:top="1418" w:right="708"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55"/>
      <w:gridCol w:w="3356"/>
      <w:gridCol w:w="3354"/>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765"/>
      <w:gridCol w:w="3355"/>
      <w:gridCol w:w="3353"/>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7CD5BA2" w:rsidR="00FD29D3" w:rsidRPr="00D86DE4" w:rsidRDefault="007F2BD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93C65">
          <w:rPr>
            <w:color w:val="999999" w:themeColor="accent2"/>
          </w:rPr>
          <w:t>2022 General Achievement Test (GAT) centres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965"/>
    <w:multiLevelType w:val="hybridMultilevel"/>
    <w:tmpl w:val="D20E1626"/>
    <w:lvl w:ilvl="0" w:tplc="2A0C6E1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8EA7E45"/>
    <w:multiLevelType w:val="hybridMultilevel"/>
    <w:tmpl w:val="0360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F2E85"/>
    <w:multiLevelType w:val="hybridMultilevel"/>
    <w:tmpl w:val="AAA2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5EA077D6"/>
    <w:multiLevelType w:val="hybridMultilevel"/>
    <w:tmpl w:val="FF249DF2"/>
    <w:lvl w:ilvl="0" w:tplc="0C09000F">
      <w:start w:val="1"/>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4A27100"/>
    <w:multiLevelType w:val="hybridMultilevel"/>
    <w:tmpl w:val="A33A81D0"/>
    <w:lvl w:ilvl="0" w:tplc="7876C590">
      <w:start w:val="1"/>
      <w:numFmt w:val="bullet"/>
      <w:lvlText w:val=""/>
      <w:lvlJc w:val="left"/>
      <w:pPr>
        <w:ind w:left="720" w:hanging="360"/>
      </w:pPr>
      <w:rPr>
        <w:rFonts w:ascii="Symbol" w:hAnsi="Symbol" w:hint="default"/>
        <w:color w:val="548DD4" w:themeColor="text2" w:themeTint="99"/>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4E6668"/>
    <w:multiLevelType w:val="hybridMultilevel"/>
    <w:tmpl w:val="02D8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F1AC0"/>
    <w:multiLevelType w:val="hybridMultilevel"/>
    <w:tmpl w:val="212E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6"/>
  </w:num>
  <w:num w:numId="6">
    <w:abstractNumId w:val="1"/>
  </w:num>
  <w:num w:numId="7">
    <w:abstractNumId w:val="10"/>
  </w:num>
  <w:num w:numId="8">
    <w:abstractNumId w:val="7"/>
  </w:num>
  <w:num w:numId="9">
    <w:abstractNumId w:val="9"/>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5B88"/>
    <w:rsid w:val="0005780E"/>
    <w:rsid w:val="00062FEF"/>
    <w:rsid w:val="00065CC6"/>
    <w:rsid w:val="00093C65"/>
    <w:rsid w:val="000A71F7"/>
    <w:rsid w:val="000B189F"/>
    <w:rsid w:val="000C289A"/>
    <w:rsid w:val="000F09E4"/>
    <w:rsid w:val="000F16FD"/>
    <w:rsid w:val="000F5AAF"/>
    <w:rsid w:val="00111BC9"/>
    <w:rsid w:val="00143520"/>
    <w:rsid w:val="00153AD2"/>
    <w:rsid w:val="001779EA"/>
    <w:rsid w:val="0018278D"/>
    <w:rsid w:val="001B0CED"/>
    <w:rsid w:val="001D3246"/>
    <w:rsid w:val="002279BA"/>
    <w:rsid w:val="002329F3"/>
    <w:rsid w:val="00243F0D"/>
    <w:rsid w:val="00260767"/>
    <w:rsid w:val="002647BB"/>
    <w:rsid w:val="002754C1"/>
    <w:rsid w:val="00283686"/>
    <w:rsid w:val="002841C8"/>
    <w:rsid w:val="0028516B"/>
    <w:rsid w:val="002C6F90"/>
    <w:rsid w:val="002D20F2"/>
    <w:rsid w:val="002E4FB5"/>
    <w:rsid w:val="002F28AA"/>
    <w:rsid w:val="002F620E"/>
    <w:rsid w:val="00302FB8"/>
    <w:rsid w:val="00304EA1"/>
    <w:rsid w:val="00314D81"/>
    <w:rsid w:val="00322FC6"/>
    <w:rsid w:val="0035293F"/>
    <w:rsid w:val="00356994"/>
    <w:rsid w:val="00391986"/>
    <w:rsid w:val="003A00B4"/>
    <w:rsid w:val="003C5E71"/>
    <w:rsid w:val="003E3784"/>
    <w:rsid w:val="00400D8B"/>
    <w:rsid w:val="00417AA3"/>
    <w:rsid w:val="00425DFE"/>
    <w:rsid w:val="00427E53"/>
    <w:rsid w:val="00434EDB"/>
    <w:rsid w:val="00440B32"/>
    <w:rsid w:val="004507D0"/>
    <w:rsid w:val="0046078D"/>
    <w:rsid w:val="00495C80"/>
    <w:rsid w:val="004A2ED8"/>
    <w:rsid w:val="004B3F0A"/>
    <w:rsid w:val="004D210E"/>
    <w:rsid w:val="004F5BDA"/>
    <w:rsid w:val="005061BE"/>
    <w:rsid w:val="0051631E"/>
    <w:rsid w:val="00537A1F"/>
    <w:rsid w:val="00541163"/>
    <w:rsid w:val="00566029"/>
    <w:rsid w:val="005923CB"/>
    <w:rsid w:val="005B391B"/>
    <w:rsid w:val="005B616A"/>
    <w:rsid w:val="005D3D78"/>
    <w:rsid w:val="005E2EF0"/>
    <w:rsid w:val="005F4092"/>
    <w:rsid w:val="0068471E"/>
    <w:rsid w:val="00684F98"/>
    <w:rsid w:val="00693FFD"/>
    <w:rsid w:val="006D2159"/>
    <w:rsid w:val="006F787C"/>
    <w:rsid w:val="00702636"/>
    <w:rsid w:val="007241C4"/>
    <w:rsid w:val="00724507"/>
    <w:rsid w:val="00746AD6"/>
    <w:rsid w:val="00750C2E"/>
    <w:rsid w:val="00773E6C"/>
    <w:rsid w:val="00781FB1"/>
    <w:rsid w:val="007A718F"/>
    <w:rsid w:val="007A7591"/>
    <w:rsid w:val="007B5A95"/>
    <w:rsid w:val="007B76D4"/>
    <w:rsid w:val="007D1B6D"/>
    <w:rsid w:val="007F2BD5"/>
    <w:rsid w:val="00801EA0"/>
    <w:rsid w:val="00813C37"/>
    <w:rsid w:val="008154B5"/>
    <w:rsid w:val="00823962"/>
    <w:rsid w:val="00850410"/>
    <w:rsid w:val="008507A3"/>
    <w:rsid w:val="00852719"/>
    <w:rsid w:val="00860115"/>
    <w:rsid w:val="008621EB"/>
    <w:rsid w:val="0088783C"/>
    <w:rsid w:val="0089661A"/>
    <w:rsid w:val="008C2F4E"/>
    <w:rsid w:val="00924CC2"/>
    <w:rsid w:val="00930054"/>
    <w:rsid w:val="009370BC"/>
    <w:rsid w:val="00937FFB"/>
    <w:rsid w:val="00950CA3"/>
    <w:rsid w:val="00970580"/>
    <w:rsid w:val="0098739B"/>
    <w:rsid w:val="0099251C"/>
    <w:rsid w:val="009B61E5"/>
    <w:rsid w:val="009D1E89"/>
    <w:rsid w:val="009E2F1E"/>
    <w:rsid w:val="009E5707"/>
    <w:rsid w:val="00A17661"/>
    <w:rsid w:val="00A24B2D"/>
    <w:rsid w:val="00A40966"/>
    <w:rsid w:val="00A513A4"/>
    <w:rsid w:val="00A921E0"/>
    <w:rsid w:val="00A922F4"/>
    <w:rsid w:val="00AC1496"/>
    <w:rsid w:val="00AE5526"/>
    <w:rsid w:val="00AF051B"/>
    <w:rsid w:val="00B01578"/>
    <w:rsid w:val="00B0738F"/>
    <w:rsid w:val="00B13D3B"/>
    <w:rsid w:val="00B230DB"/>
    <w:rsid w:val="00B26601"/>
    <w:rsid w:val="00B41951"/>
    <w:rsid w:val="00B53229"/>
    <w:rsid w:val="00B62480"/>
    <w:rsid w:val="00B72753"/>
    <w:rsid w:val="00B75891"/>
    <w:rsid w:val="00B81B70"/>
    <w:rsid w:val="00B97E94"/>
    <w:rsid w:val="00BA5711"/>
    <w:rsid w:val="00BB3BAB"/>
    <w:rsid w:val="00BC430A"/>
    <w:rsid w:val="00BD0724"/>
    <w:rsid w:val="00BD2B91"/>
    <w:rsid w:val="00BE5521"/>
    <w:rsid w:val="00BF6C23"/>
    <w:rsid w:val="00C53263"/>
    <w:rsid w:val="00C75F1D"/>
    <w:rsid w:val="00C95156"/>
    <w:rsid w:val="00CA0DC2"/>
    <w:rsid w:val="00CB68E8"/>
    <w:rsid w:val="00D04F01"/>
    <w:rsid w:val="00D06414"/>
    <w:rsid w:val="00D24E5A"/>
    <w:rsid w:val="00D338E4"/>
    <w:rsid w:val="00D42E09"/>
    <w:rsid w:val="00D44BA3"/>
    <w:rsid w:val="00D51947"/>
    <w:rsid w:val="00D532F0"/>
    <w:rsid w:val="00D56E0F"/>
    <w:rsid w:val="00D77413"/>
    <w:rsid w:val="00D82759"/>
    <w:rsid w:val="00D86DE4"/>
    <w:rsid w:val="00D95A00"/>
    <w:rsid w:val="00DE1909"/>
    <w:rsid w:val="00DE51DB"/>
    <w:rsid w:val="00E23F1D"/>
    <w:rsid w:val="00E30E05"/>
    <w:rsid w:val="00E341D1"/>
    <w:rsid w:val="00E36361"/>
    <w:rsid w:val="00E46B75"/>
    <w:rsid w:val="00E55AE9"/>
    <w:rsid w:val="00E854C9"/>
    <w:rsid w:val="00EA165C"/>
    <w:rsid w:val="00EB0C84"/>
    <w:rsid w:val="00EB21D1"/>
    <w:rsid w:val="00EC5BA7"/>
    <w:rsid w:val="00F17FDE"/>
    <w:rsid w:val="00F40D53"/>
    <w:rsid w:val="00F4525C"/>
    <w:rsid w:val="00F50D86"/>
    <w:rsid w:val="00FA372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qFormat/>
    <w:rsid w:val="002F620E"/>
    <w:pPr>
      <w:keepNext/>
      <w:overflowPunct w:val="0"/>
      <w:autoSpaceDE w:val="0"/>
      <w:autoSpaceDN w:val="0"/>
      <w:adjustRightInd w:val="0"/>
      <w:spacing w:after="0" w:line="240" w:lineRule="auto"/>
      <w:ind w:right="141"/>
      <w:jc w:val="both"/>
      <w:textAlignment w:val="baseline"/>
      <w:outlineLvl w:val="3"/>
    </w:pPr>
    <w:rPr>
      <w:rFonts w:ascii="Times New Roman" w:eastAsia="Times New Roman" w:hAnsi="Times New Roman" w:cs="Times New Roman"/>
      <w:b/>
      <w:bCs/>
      <w:u w:val="single"/>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rsid w:val="007A718F"/>
    <w:pPr>
      <w:widowControl w:val="0"/>
      <w:overflowPunct w:val="0"/>
      <w:autoSpaceDE w:val="0"/>
      <w:autoSpaceDN w:val="0"/>
      <w:adjustRightInd w:val="0"/>
      <w:spacing w:after="0" w:line="240" w:lineRule="auto"/>
      <w:ind w:right="992"/>
      <w:textAlignment w:val="baseline"/>
    </w:pPr>
    <w:rPr>
      <w:rFonts w:ascii="Times New Roman" w:eastAsia="Times New Roman" w:hAnsi="Times New Roman" w:cs="Times New Roman"/>
      <w:lang w:val="en-AU" w:eastAsia="ja-JP"/>
    </w:rPr>
  </w:style>
  <w:style w:type="character" w:customStyle="1" w:styleId="BodyTextChar">
    <w:name w:val="Body Text Char"/>
    <w:basedOn w:val="DefaultParagraphFont"/>
    <w:link w:val="BodyText"/>
    <w:rsid w:val="007A718F"/>
    <w:rPr>
      <w:rFonts w:ascii="Times New Roman" w:eastAsia="Times New Roman" w:hAnsi="Times New Roman" w:cs="Times New Roman"/>
      <w:lang w:val="en-AU" w:eastAsia="ja-JP"/>
    </w:rPr>
  </w:style>
  <w:style w:type="paragraph" w:styleId="ListParagraph">
    <w:name w:val="List Paragraph"/>
    <w:basedOn w:val="Normal"/>
    <w:uiPriority w:val="34"/>
    <w:qFormat/>
    <w:rsid w:val="007A718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AU" w:eastAsia="ja-JP"/>
    </w:rPr>
  </w:style>
  <w:style w:type="character" w:styleId="UnresolvedMention">
    <w:name w:val="Unresolved Mention"/>
    <w:basedOn w:val="DefaultParagraphFont"/>
    <w:uiPriority w:val="99"/>
    <w:semiHidden/>
    <w:unhideWhenUsed/>
    <w:rsid w:val="007A718F"/>
    <w:rPr>
      <w:color w:val="605E5C"/>
      <w:shd w:val="clear" w:color="auto" w:fill="E1DFDD"/>
    </w:rPr>
  </w:style>
  <w:style w:type="character" w:customStyle="1" w:styleId="Heading4Char">
    <w:name w:val="Heading 4 Char"/>
    <w:basedOn w:val="DefaultParagraphFont"/>
    <w:link w:val="Heading4"/>
    <w:rsid w:val="002F620E"/>
    <w:rPr>
      <w:rFonts w:ascii="Times New Roman" w:eastAsia="Times New Roman" w:hAnsi="Times New Roman" w:cs="Times New Roman"/>
      <w:b/>
      <w:bCs/>
      <w:u w:val="single"/>
      <w:lang w:val="en-AU" w:eastAsia="ja-JP"/>
    </w:rPr>
  </w:style>
  <w:style w:type="character" w:styleId="CommentReference">
    <w:name w:val="annotation reference"/>
    <w:basedOn w:val="DefaultParagraphFont"/>
    <w:uiPriority w:val="99"/>
    <w:semiHidden/>
    <w:unhideWhenUsed/>
    <w:rsid w:val="00D42E09"/>
    <w:rPr>
      <w:sz w:val="16"/>
      <w:szCs w:val="16"/>
    </w:rPr>
  </w:style>
  <w:style w:type="paragraph" w:styleId="CommentText">
    <w:name w:val="annotation text"/>
    <w:basedOn w:val="Normal"/>
    <w:link w:val="CommentTextChar"/>
    <w:uiPriority w:val="99"/>
    <w:semiHidden/>
    <w:unhideWhenUsed/>
    <w:rsid w:val="00D42E09"/>
    <w:pPr>
      <w:spacing w:line="240" w:lineRule="auto"/>
    </w:pPr>
    <w:rPr>
      <w:sz w:val="20"/>
      <w:szCs w:val="20"/>
    </w:rPr>
  </w:style>
  <w:style w:type="character" w:customStyle="1" w:styleId="CommentTextChar">
    <w:name w:val="Comment Text Char"/>
    <w:basedOn w:val="DefaultParagraphFont"/>
    <w:link w:val="CommentText"/>
    <w:uiPriority w:val="99"/>
    <w:semiHidden/>
    <w:rsid w:val="00D42E09"/>
    <w:rPr>
      <w:sz w:val="20"/>
      <w:szCs w:val="20"/>
    </w:rPr>
  </w:style>
  <w:style w:type="paragraph" w:styleId="CommentSubject">
    <w:name w:val="annotation subject"/>
    <w:basedOn w:val="CommentText"/>
    <w:next w:val="CommentText"/>
    <w:link w:val="CommentSubjectChar"/>
    <w:uiPriority w:val="99"/>
    <w:semiHidden/>
    <w:unhideWhenUsed/>
    <w:rsid w:val="00D42E09"/>
    <w:rPr>
      <w:b/>
      <w:bCs/>
    </w:rPr>
  </w:style>
  <w:style w:type="character" w:customStyle="1" w:styleId="CommentSubjectChar">
    <w:name w:val="Comment Subject Char"/>
    <w:basedOn w:val="CommentTextChar"/>
    <w:link w:val="CommentSubject"/>
    <w:uiPriority w:val="99"/>
    <w:semiHidden/>
    <w:rsid w:val="00D42E09"/>
    <w:rPr>
      <w:b/>
      <w:bCs/>
      <w:sz w:val="20"/>
      <w:szCs w:val="20"/>
    </w:rPr>
  </w:style>
  <w:style w:type="character" w:styleId="FollowedHyperlink">
    <w:name w:val="FollowedHyperlink"/>
    <w:basedOn w:val="DefaultParagraphFont"/>
    <w:uiPriority w:val="99"/>
    <w:semiHidden/>
    <w:unhideWhenUsed/>
    <w:rsid w:val="00937FF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a.exam.logistics@education.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caa.exam.logistics@education.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administration/schooladministration/notices/2022/Pages/32.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exam.logistics@education.vic.gov.au" TargetMode="External"/><Relationship Id="rId5" Type="http://schemas.openxmlformats.org/officeDocument/2006/relationships/numbering" Target="numbering.xml"/><Relationship Id="rId15" Type="http://schemas.openxmlformats.org/officeDocument/2006/relationships/hyperlink" Target="mailto:vcaa.exam.logistics@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schooladministration/notices/2022/Pages/32.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64B70"/>
    <w:rsid w:val="005C1EE2"/>
    <w:rsid w:val="007C0950"/>
    <w:rsid w:val="009325D2"/>
    <w:rsid w:val="00C50F0B"/>
    <w:rsid w:val="00C751EB"/>
    <w:rsid w:val="00FD3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75CC-8C0A-41BA-8BAA-0184A735E7B5}"/>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2022 General Achievement Test (GAT) centres</vt:lpstr>
    </vt:vector>
  </TitlesOfParts>
  <Company>Victorian Curriculum and Assessment Authority</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General Achievement Test (GAT) centres</dc:title>
  <dc:creator>Victorian Curriculum and Assessment Authority</dc:creator>
  <cp:keywords>2022, Notice 47, GAT centres</cp:keywords>
  <cp:lastModifiedBy>Francis Ng</cp:lastModifiedBy>
  <cp:revision>4</cp:revision>
  <cp:lastPrinted>2022-03-17T00:34:00Z</cp:lastPrinted>
  <dcterms:created xsi:type="dcterms:W3CDTF">2022-04-04T03:03:00Z</dcterms:created>
  <dcterms:modified xsi:type="dcterms:W3CDTF">2022-04-05T02:17:00Z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