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szCs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2C7B3AB4" w:rsidR="00F4525C" w:rsidRPr="001663F3" w:rsidRDefault="005A7F04" w:rsidP="0068570B">
          <w:pPr>
            <w:pStyle w:val="VCAADocumenttitle"/>
            <w:ind w:right="-284"/>
            <w:rPr>
              <w:sz w:val="56"/>
              <w:szCs w:val="56"/>
            </w:rPr>
          </w:pPr>
          <w:r>
            <w:rPr>
              <w:sz w:val="52"/>
              <w:szCs w:val="52"/>
            </w:rPr>
            <w:t>202</w:t>
          </w:r>
          <w:r w:rsidR="00C63C7B">
            <w:rPr>
              <w:sz w:val="52"/>
              <w:szCs w:val="52"/>
            </w:rPr>
            <w:t>5</w:t>
          </w:r>
          <w:r>
            <w:rPr>
              <w:sz w:val="52"/>
              <w:szCs w:val="52"/>
            </w:rPr>
            <w:t xml:space="preserve"> General Achievement Test (GAT) </w:t>
          </w:r>
          <w:r w:rsidR="00A57F27">
            <w:rPr>
              <w:sz w:val="52"/>
              <w:szCs w:val="52"/>
            </w:rPr>
            <w:t>centres</w:t>
          </w:r>
          <w:r w:rsidR="000C5E3C">
            <w:rPr>
              <w:sz w:val="52"/>
              <w:szCs w:val="52"/>
            </w:rPr>
            <w:t xml:space="preserve">, </w:t>
          </w:r>
          <w:r>
            <w:rPr>
              <w:sz w:val="52"/>
              <w:szCs w:val="52"/>
            </w:rPr>
            <w:t xml:space="preserve">Extended Investigation Critical Thinking Test (CTT) </w:t>
          </w:r>
          <w:r w:rsidR="00A57F27">
            <w:rPr>
              <w:sz w:val="52"/>
              <w:szCs w:val="52"/>
            </w:rPr>
            <w:t>details</w:t>
          </w:r>
          <w:r>
            <w:rPr>
              <w:sz w:val="52"/>
              <w:szCs w:val="52"/>
            </w:rPr>
            <w:t>, principal’s agreement and appointment of supervisors</w:t>
          </w:r>
        </w:p>
      </w:sdtContent>
    </w:sdt>
    <w:p w14:paraId="74E62D52" w14:textId="1C22AB5D" w:rsidR="00243F0D" w:rsidRPr="00B6044C" w:rsidRDefault="00F56DBC" w:rsidP="00BD2B91">
      <w:pPr>
        <w:pStyle w:val="VCAAHeading1"/>
        <w:rPr>
          <w:sz w:val="44"/>
          <w:szCs w:val="44"/>
        </w:rPr>
      </w:pPr>
      <w:bookmarkStart w:id="0" w:name="TemplateOverview"/>
      <w:bookmarkEnd w:id="0"/>
      <w:r w:rsidRPr="00B6044C">
        <w:rPr>
          <w:sz w:val="44"/>
          <w:szCs w:val="44"/>
        </w:rPr>
        <w:t>Background</w:t>
      </w:r>
    </w:p>
    <w:p w14:paraId="3D659880" w14:textId="262C59FE" w:rsidR="002754C1" w:rsidRDefault="00F56DBC" w:rsidP="00B01578">
      <w:pPr>
        <w:pStyle w:val="VCAAbody"/>
      </w:pPr>
      <w:r>
        <w:t>This document should be read in conjunction with the following 202</w:t>
      </w:r>
      <w:r w:rsidR="00C63C7B">
        <w:t>5</w:t>
      </w:r>
      <w:r>
        <w:t xml:space="preserve"> forms:</w:t>
      </w:r>
    </w:p>
    <w:p w14:paraId="37CA4BDE" w14:textId="671F8C56" w:rsidR="00F56DBC" w:rsidRPr="00771665" w:rsidRDefault="009628D1" w:rsidP="002D1E15">
      <w:pPr>
        <w:pStyle w:val="VCAAbody"/>
        <w:numPr>
          <w:ilvl w:val="0"/>
          <w:numId w:val="6"/>
        </w:numPr>
        <w:spacing w:after="60"/>
        <w:ind w:left="714" w:hanging="357"/>
        <w:rPr>
          <w:color w:val="auto"/>
        </w:rPr>
      </w:pPr>
      <w:r w:rsidRPr="00771665">
        <w:rPr>
          <w:color w:val="auto"/>
        </w:rPr>
        <w:t>Agreement to conduct and administer VCE external assessments</w:t>
      </w:r>
    </w:p>
    <w:p w14:paraId="6A5E8897" w14:textId="4914106C" w:rsidR="00F56DBC" w:rsidRPr="00771665" w:rsidRDefault="009628D1" w:rsidP="002D1E15">
      <w:pPr>
        <w:pStyle w:val="VCAAbody"/>
        <w:numPr>
          <w:ilvl w:val="0"/>
          <w:numId w:val="6"/>
        </w:numPr>
        <w:spacing w:before="80" w:after="60"/>
        <w:ind w:left="714" w:hanging="357"/>
        <w:rPr>
          <w:color w:val="auto"/>
        </w:rPr>
      </w:pPr>
      <w:r w:rsidRPr="00771665">
        <w:rPr>
          <w:color w:val="auto"/>
        </w:rPr>
        <w:t>General Achievement Test (GAT) centres</w:t>
      </w:r>
    </w:p>
    <w:p w14:paraId="21C6E1B1" w14:textId="29E57FDB" w:rsidR="009628D1" w:rsidRPr="00771665" w:rsidRDefault="009628D1" w:rsidP="002D1E15">
      <w:pPr>
        <w:pStyle w:val="VCAAbody"/>
        <w:numPr>
          <w:ilvl w:val="0"/>
          <w:numId w:val="6"/>
        </w:numPr>
        <w:spacing w:before="80" w:after="60"/>
        <w:ind w:left="714" w:hanging="357"/>
        <w:rPr>
          <w:color w:val="auto"/>
        </w:rPr>
      </w:pPr>
      <w:r w:rsidRPr="00771665">
        <w:rPr>
          <w:color w:val="auto"/>
        </w:rPr>
        <w:t>Approval to transfer the General Achievement Test (GAT) and/or Extended Investigation Critical Thinking Test (CTT)</w:t>
      </w:r>
      <w:r w:rsidR="00A46267">
        <w:rPr>
          <w:color w:val="auto"/>
        </w:rPr>
        <w:t xml:space="preserve"> - (</w:t>
      </w:r>
      <w:r w:rsidR="00A46267" w:rsidRPr="00A46267">
        <w:rPr>
          <w:i/>
          <w:iCs/>
          <w:color w:val="auto"/>
        </w:rPr>
        <w:t>If applicable</w:t>
      </w:r>
      <w:r w:rsidR="00A46267">
        <w:rPr>
          <w:color w:val="auto"/>
        </w:rPr>
        <w:t>)</w:t>
      </w:r>
    </w:p>
    <w:p w14:paraId="614EFF82" w14:textId="29FBE54A" w:rsidR="00302FB8" w:rsidRPr="00771665" w:rsidRDefault="00F56DBC" w:rsidP="002D1E15">
      <w:pPr>
        <w:pStyle w:val="VCAAbody"/>
        <w:numPr>
          <w:ilvl w:val="0"/>
          <w:numId w:val="6"/>
        </w:numPr>
        <w:spacing w:before="80" w:after="60"/>
        <w:ind w:left="714" w:hanging="357"/>
        <w:rPr>
          <w:color w:val="auto"/>
        </w:rPr>
      </w:pPr>
      <w:r w:rsidRPr="00771665">
        <w:rPr>
          <w:color w:val="auto"/>
        </w:rPr>
        <w:t xml:space="preserve">Supervisors </w:t>
      </w:r>
      <w:r w:rsidR="009628D1" w:rsidRPr="00771665">
        <w:rPr>
          <w:color w:val="auto"/>
        </w:rPr>
        <w:t>–</w:t>
      </w:r>
      <w:r w:rsidRPr="00771665">
        <w:rPr>
          <w:color w:val="auto"/>
        </w:rPr>
        <w:t xml:space="preserve"> Appointment</w:t>
      </w:r>
    </w:p>
    <w:p w14:paraId="4F79D0EC" w14:textId="2FE47C04" w:rsidR="002647BB" w:rsidRDefault="00987954" w:rsidP="00987954">
      <w:pPr>
        <w:pStyle w:val="VCAAcaptionsandfootnotes"/>
        <w:spacing w:after="160"/>
        <w:ind w:right="-284"/>
        <w:rPr>
          <w:color w:val="auto"/>
          <w:sz w:val="20"/>
          <w:szCs w:val="20"/>
        </w:rPr>
      </w:pPr>
      <w:r>
        <w:rPr>
          <w:color w:val="auto"/>
          <w:sz w:val="20"/>
          <w:szCs w:val="20"/>
        </w:rPr>
        <w:t>V</w:t>
      </w:r>
      <w:r w:rsidR="00F56DBC" w:rsidRPr="00771665">
        <w:rPr>
          <w:color w:val="auto"/>
          <w:sz w:val="20"/>
          <w:szCs w:val="20"/>
        </w:rPr>
        <w:t>CE providers with students enrolled in one or more VCE</w:t>
      </w:r>
      <w:r w:rsidR="007808B2" w:rsidRPr="00771665">
        <w:rPr>
          <w:color w:val="auto"/>
          <w:sz w:val="20"/>
          <w:szCs w:val="20"/>
        </w:rPr>
        <w:t xml:space="preserve"> </w:t>
      </w:r>
      <w:r w:rsidR="00850DCE">
        <w:rPr>
          <w:color w:val="auto"/>
          <w:sz w:val="20"/>
          <w:szCs w:val="20"/>
        </w:rPr>
        <w:t xml:space="preserve">including VCE VM </w:t>
      </w:r>
      <w:r w:rsidR="00B51813">
        <w:rPr>
          <w:color w:val="auto"/>
          <w:sz w:val="20"/>
          <w:szCs w:val="20"/>
        </w:rPr>
        <w:t>and/</w:t>
      </w:r>
      <w:r w:rsidR="00F56DBC" w:rsidRPr="00771665">
        <w:rPr>
          <w:color w:val="auto"/>
          <w:sz w:val="20"/>
          <w:szCs w:val="20"/>
        </w:rPr>
        <w:t xml:space="preserve">or scored VCE VET unit 3-4 sequence  must meet the VCAA requirements for the conduct and administration of VCE </w:t>
      </w:r>
      <w:r w:rsidR="00715150" w:rsidRPr="00771665">
        <w:rPr>
          <w:color w:val="auto"/>
          <w:sz w:val="20"/>
          <w:szCs w:val="20"/>
        </w:rPr>
        <w:t xml:space="preserve">external assessments which includes the General Achievement Test (GAT) and the Extended Investigation Critical Thinking Test </w:t>
      </w:r>
      <w:r w:rsidR="009E3623" w:rsidRPr="00771665">
        <w:rPr>
          <w:color w:val="auto"/>
          <w:sz w:val="20"/>
          <w:szCs w:val="20"/>
        </w:rPr>
        <w:t xml:space="preserve">(CTT), as outlined in the </w:t>
      </w:r>
      <w:r w:rsidR="00AD4FF2">
        <w:rPr>
          <w:color w:val="auto"/>
          <w:sz w:val="20"/>
          <w:szCs w:val="20"/>
        </w:rPr>
        <w:t>2025</w:t>
      </w:r>
      <w:r w:rsidR="009E3623" w:rsidRPr="00771665">
        <w:rPr>
          <w:color w:val="auto"/>
          <w:sz w:val="20"/>
          <w:szCs w:val="20"/>
        </w:rPr>
        <w:t xml:space="preserve"> Agreement to </w:t>
      </w:r>
      <w:proofErr w:type="gramStart"/>
      <w:r w:rsidR="009E3623" w:rsidRPr="00771665">
        <w:rPr>
          <w:color w:val="auto"/>
          <w:sz w:val="20"/>
          <w:szCs w:val="20"/>
        </w:rPr>
        <w:t>conduct</w:t>
      </w:r>
      <w:proofErr w:type="gramEnd"/>
      <w:r w:rsidR="009E3623" w:rsidRPr="00771665">
        <w:rPr>
          <w:color w:val="auto"/>
          <w:sz w:val="20"/>
          <w:szCs w:val="20"/>
        </w:rPr>
        <w:t xml:space="preserve"> and administer VCE external assessments</w:t>
      </w:r>
      <w:r w:rsidR="009628D1" w:rsidRPr="00771665">
        <w:rPr>
          <w:color w:val="auto"/>
          <w:sz w:val="20"/>
          <w:szCs w:val="20"/>
        </w:rPr>
        <w:t>.</w:t>
      </w:r>
      <w:r w:rsidR="00AC6D10" w:rsidRPr="00771665">
        <w:rPr>
          <w:rStyle w:val="FootnoteReference"/>
          <w:color w:val="auto"/>
          <w:sz w:val="20"/>
          <w:szCs w:val="20"/>
        </w:rPr>
        <w:footnoteReference w:id="1"/>
      </w:r>
    </w:p>
    <w:p w14:paraId="60473EC4" w14:textId="5DA4C5A2" w:rsidR="00987954" w:rsidRDefault="002D1E15" w:rsidP="00987954">
      <w:pPr>
        <w:spacing w:after="80"/>
        <w:ind w:right="-567"/>
        <w:rPr>
          <w:rFonts w:ascii="Arial" w:hAnsi="Arial" w:cs="Arial"/>
          <w:i/>
          <w:iCs/>
          <w:sz w:val="20"/>
          <w:szCs w:val="20"/>
        </w:rPr>
      </w:pPr>
      <w:r w:rsidRPr="00987954">
        <w:rPr>
          <w:b/>
          <w:bCs/>
          <w:sz w:val="20"/>
          <w:szCs w:val="20"/>
        </w:rPr>
        <w:t>Note:</w:t>
      </w:r>
      <w:r>
        <w:rPr>
          <w:sz w:val="20"/>
          <w:szCs w:val="20"/>
        </w:rPr>
        <w:t xml:space="preserve"> </w:t>
      </w:r>
      <w:r w:rsidRPr="002D1E15">
        <w:rPr>
          <w:rFonts w:ascii="Arial" w:hAnsi="Arial" w:cs="Arial"/>
          <w:i/>
          <w:iCs/>
          <w:sz w:val="20"/>
          <w:szCs w:val="20"/>
        </w:rPr>
        <w:t xml:space="preserve">Students enrolled in a VPC program are not required to sit the GAT </w:t>
      </w:r>
      <w:r w:rsidR="00987954">
        <w:rPr>
          <w:rFonts w:ascii="Arial" w:hAnsi="Arial" w:cs="Arial"/>
          <w:i/>
          <w:iCs/>
          <w:sz w:val="20"/>
          <w:szCs w:val="20"/>
        </w:rPr>
        <w:t>unless they are enrolled as follows:</w:t>
      </w:r>
    </w:p>
    <w:p w14:paraId="4ED52149" w14:textId="6B766BBC" w:rsidR="00987954" w:rsidRPr="00987954" w:rsidRDefault="00987954" w:rsidP="00F6778C">
      <w:pPr>
        <w:pStyle w:val="ListParagraph"/>
        <w:numPr>
          <w:ilvl w:val="0"/>
          <w:numId w:val="13"/>
        </w:numPr>
        <w:ind w:left="709" w:right="-567" w:hanging="283"/>
        <w:rPr>
          <w:sz w:val="20"/>
          <w:szCs w:val="20"/>
        </w:rPr>
      </w:pPr>
      <w:r w:rsidRPr="00987954">
        <w:rPr>
          <w:rFonts w:ascii="Arial" w:hAnsi="Arial" w:cs="Arial"/>
          <w:i/>
          <w:iCs/>
          <w:sz w:val="20"/>
          <w:szCs w:val="20"/>
        </w:rPr>
        <w:t xml:space="preserve">In one or more VCE VM </w:t>
      </w:r>
      <w:r w:rsidR="00114C2D">
        <w:rPr>
          <w:rFonts w:ascii="Arial" w:hAnsi="Arial" w:cs="Arial"/>
          <w:i/>
          <w:iCs/>
          <w:sz w:val="20"/>
          <w:szCs w:val="20"/>
        </w:rPr>
        <w:t>unit</w:t>
      </w:r>
      <w:r w:rsidRPr="00987954">
        <w:rPr>
          <w:rFonts w:ascii="Arial" w:hAnsi="Arial" w:cs="Arial"/>
          <w:i/>
          <w:iCs/>
          <w:sz w:val="20"/>
          <w:szCs w:val="20"/>
        </w:rPr>
        <w:t xml:space="preserve"> 3-4 sequence (GAT Section A only)</w:t>
      </w:r>
    </w:p>
    <w:p w14:paraId="4EE3778C" w14:textId="390FF3AC" w:rsidR="002D1E15" w:rsidRPr="00987954" w:rsidRDefault="00987954" w:rsidP="00F6778C">
      <w:pPr>
        <w:pStyle w:val="ListParagraph"/>
        <w:numPr>
          <w:ilvl w:val="0"/>
          <w:numId w:val="13"/>
        </w:numPr>
        <w:ind w:left="709" w:right="-567" w:hanging="283"/>
        <w:rPr>
          <w:sz w:val="20"/>
          <w:szCs w:val="20"/>
        </w:rPr>
      </w:pPr>
      <w:r>
        <w:rPr>
          <w:rFonts w:ascii="Arial" w:hAnsi="Arial" w:cs="Arial"/>
          <w:i/>
          <w:iCs/>
          <w:sz w:val="20"/>
          <w:szCs w:val="20"/>
        </w:rPr>
        <w:t xml:space="preserve">In one or more </w:t>
      </w:r>
      <w:r w:rsidR="002D1E15" w:rsidRPr="00987954">
        <w:rPr>
          <w:rFonts w:ascii="Arial" w:hAnsi="Arial" w:cs="Arial"/>
          <w:i/>
          <w:iCs/>
          <w:sz w:val="20"/>
          <w:szCs w:val="20"/>
        </w:rPr>
        <w:t>VCE</w:t>
      </w:r>
      <w:r>
        <w:rPr>
          <w:rFonts w:ascii="Arial" w:hAnsi="Arial" w:cs="Arial"/>
          <w:i/>
          <w:iCs/>
          <w:sz w:val="20"/>
          <w:szCs w:val="20"/>
        </w:rPr>
        <w:t xml:space="preserve"> </w:t>
      </w:r>
      <w:r w:rsidR="002D1E15" w:rsidRPr="00987954">
        <w:rPr>
          <w:rFonts w:ascii="Arial" w:hAnsi="Arial" w:cs="Arial"/>
          <w:i/>
          <w:iCs/>
          <w:sz w:val="20"/>
          <w:szCs w:val="20"/>
        </w:rPr>
        <w:t xml:space="preserve">or scored VCE VET </w:t>
      </w:r>
      <w:r w:rsidR="000C5E3C">
        <w:rPr>
          <w:rFonts w:ascii="Arial" w:hAnsi="Arial" w:cs="Arial"/>
          <w:i/>
          <w:iCs/>
          <w:sz w:val="20"/>
          <w:szCs w:val="20"/>
        </w:rPr>
        <w:t xml:space="preserve">unit </w:t>
      </w:r>
      <w:r w:rsidR="002D1E15" w:rsidRPr="00987954">
        <w:rPr>
          <w:rFonts w:ascii="Arial" w:hAnsi="Arial" w:cs="Arial"/>
          <w:i/>
          <w:iCs/>
          <w:sz w:val="20"/>
          <w:szCs w:val="20"/>
        </w:rPr>
        <w:t>3-4 sequence.</w:t>
      </w:r>
      <w:r>
        <w:rPr>
          <w:rFonts w:ascii="Arial" w:hAnsi="Arial" w:cs="Arial"/>
          <w:i/>
          <w:iCs/>
          <w:sz w:val="20"/>
          <w:szCs w:val="20"/>
        </w:rPr>
        <w:t xml:space="preserve"> </w:t>
      </w:r>
      <w:r w:rsidRPr="00987954">
        <w:rPr>
          <w:rFonts w:ascii="Arial" w:hAnsi="Arial" w:cs="Arial"/>
          <w:i/>
          <w:iCs/>
          <w:sz w:val="20"/>
          <w:szCs w:val="20"/>
        </w:rPr>
        <w:t xml:space="preserve">(GAT Section A </w:t>
      </w:r>
      <w:r>
        <w:rPr>
          <w:rFonts w:ascii="Arial" w:hAnsi="Arial" w:cs="Arial"/>
          <w:i/>
          <w:iCs/>
          <w:sz w:val="20"/>
          <w:szCs w:val="20"/>
        </w:rPr>
        <w:t>and B</w:t>
      </w:r>
      <w:r w:rsidRPr="00987954">
        <w:rPr>
          <w:rFonts w:ascii="Arial" w:hAnsi="Arial" w:cs="Arial"/>
          <w:i/>
          <w:iCs/>
          <w:sz w:val="20"/>
          <w:szCs w:val="20"/>
        </w:rPr>
        <w:t>)</w:t>
      </w:r>
    </w:p>
    <w:p w14:paraId="3740AB4F" w14:textId="3D9CD8F2" w:rsidR="009628D1" w:rsidRDefault="009628D1" w:rsidP="002D1E15">
      <w:pPr>
        <w:pStyle w:val="VCAAcaptionsandfootnotes"/>
        <w:spacing w:after="160"/>
        <w:ind w:right="-284"/>
        <w:rPr>
          <w:sz w:val="20"/>
          <w:szCs w:val="20"/>
        </w:rPr>
      </w:pPr>
      <w:r>
        <w:rPr>
          <w:sz w:val="20"/>
          <w:szCs w:val="20"/>
        </w:rPr>
        <w:t xml:space="preserve">Principals are responsible for ensuring that their </w:t>
      </w:r>
      <w:r w:rsidRPr="009628D1">
        <w:rPr>
          <w:b/>
          <w:bCs/>
          <w:sz w:val="20"/>
          <w:szCs w:val="20"/>
        </w:rPr>
        <w:t>home</w:t>
      </w:r>
      <w:r>
        <w:rPr>
          <w:sz w:val="20"/>
          <w:szCs w:val="20"/>
        </w:rPr>
        <w:t xml:space="preserve"> school students are appropriately accommodated and correctly supervised for all VCE external assessments, including those undertaking one or more VCE</w:t>
      </w:r>
      <w:r w:rsidR="00B51813">
        <w:rPr>
          <w:sz w:val="20"/>
          <w:szCs w:val="20"/>
        </w:rPr>
        <w:t xml:space="preserve">, </w:t>
      </w:r>
      <w:r w:rsidR="00B41C5D">
        <w:rPr>
          <w:sz w:val="20"/>
          <w:szCs w:val="20"/>
        </w:rPr>
        <w:t xml:space="preserve">VCE </w:t>
      </w:r>
      <w:r w:rsidR="00B51813">
        <w:rPr>
          <w:sz w:val="20"/>
          <w:szCs w:val="20"/>
        </w:rPr>
        <w:t xml:space="preserve">VM </w:t>
      </w:r>
      <w:r w:rsidR="00B51813">
        <w:rPr>
          <w:sz w:val="20"/>
          <w:szCs w:val="20"/>
        </w:rPr>
        <w:br/>
        <w:t>and/</w:t>
      </w:r>
      <w:r>
        <w:rPr>
          <w:sz w:val="20"/>
          <w:szCs w:val="20"/>
        </w:rPr>
        <w:t xml:space="preserve">or scored VCE VET unit 3-4 sequence at a provider/ Registered Training Organisation </w:t>
      </w:r>
      <w:r w:rsidR="00B51813">
        <w:rPr>
          <w:sz w:val="20"/>
          <w:szCs w:val="20"/>
        </w:rPr>
        <w:br/>
      </w:r>
      <w:r>
        <w:rPr>
          <w:sz w:val="20"/>
          <w:szCs w:val="20"/>
        </w:rPr>
        <w:t>that isn’t their home school.</w:t>
      </w:r>
    </w:p>
    <w:p w14:paraId="60156386" w14:textId="7AA55A5D" w:rsidR="009628D1" w:rsidRDefault="009628D1" w:rsidP="002D1E15">
      <w:pPr>
        <w:pStyle w:val="VCAAcaptionsandfootnotes"/>
        <w:spacing w:after="160"/>
        <w:ind w:right="-284"/>
        <w:rPr>
          <w:sz w:val="20"/>
          <w:szCs w:val="20"/>
        </w:rPr>
      </w:pPr>
      <w:r>
        <w:rPr>
          <w:sz w:val="20"/>
          <w:szCs w:val="20"/>
        </w:rPr>
        <w:t xml:space="preserve">All centres have a designated </w:t>
      </w:r>
      <w:r w:rsidRPr="0048684C">
        <w:rPr>
          <w:b/>
          <w:bCs/>
          <w:sz w:val="20"/>
          <w:szCs w:val="20"/>
        </w:rPr>
        <w:t>host</w:t>
      </w:r>
      <w:r>
        <w:rPr>
          <w:sz w:val="20"/>
          <w:szCs w:val="20"/>
        </w:rPr>
        <w:t xml:space="preserve"> school.  The host school is the school where the centre is located</w:t>
      </w:r>
      <w:r w:rsidR="0048684C">
        <w:rPr>
          <w:sz w:val="20"/>
          <w:szCs w:val="20"/>
        </w:rPr>
        <w:t xml:space="preserve"> or the nominated school coordinating the arrangements for a centre located at a site external to </w:t>
      </w:r>
      <w:r w:rsidR="000B68CC">
        <w:rPr>
          <w:sz w:val="20"/>
          <w:szCs w:val="20"/>
        </w:rPr>
        <w:t>all</w:t>
      </w:r>
      <w:r w:rsidR="0048684C">
        <w:rPr>
          <w:sz w:val="20"/>
          <w:szCs w:val="20"/>
        </w:rPr>
        <w:t xml:space="preserve"> the combining schools.  All VCE external assessment materials will be delivered to the </w:t>
      </w:r>
      <w:r w:rsidR="0048684C" w:rsidRPr="00C71EB2">
        <w:rPr>
          <w:b/>
          <w:bCs/>
          <w:sz w:val="20"/>
          <w:szCs w:val="20"/>
        </w:rPr>
        <w:t>host</w:t>
      </w:r>
      <w:r w:rsidR="0048684C">
        <w:rPr>
          <w:sz w:val="20"/>
          <w:szCs w:val="20"/>
        </w:rPr>
        <w:t xml:space="preserve"> school.</w:t>
      </w:r>
    </w:p>
    <w:p w14:paraId="60280643" w14:textId="223FDEFC" w:rsidR="009628D1" w:rsidRPr="00F56DBC" w:rsidRDefault="009628D1" w:rsidP="002D1E15">
      <w:pPr>
        <w:pStyle w:val="VCAAcaptionsandfootnotes"/>
        <w:spacing w:after="200"/>
        <w:ind w:right="-284"/>
        <w:rPr>
          <w:noProof/>
          <w:sz w:val="20"/>
          <w:szCs w:val="20"/>
        </w:rPr>
      </w:pPr>
      <w:r>
        <w:rPr>
          <w:sz w:val="20"/>
          <w:szCs w:val="20"/>
        </w:rPr>
        <w:t>Principals appoint supervisors</w:t>
      </w:r>
      <w:r w:rsidR="00C71EB2">
        <w:rPr>
          <w:sz w:val="20"/>
          <w:szCs w:val="20"/>
        </w:rPr>
        <w:t xml:space="preserve"> subject to the conditions </w:t>
      </w:r>
      <w:r w:rsidR="00F50FA8">
        <w:rPr>
          <w:sz w:val="20"/>
          <w:szCs w:val="20"/>
        </w:rPr>
        <w:t>set out by the VCAA and under employment procedures established by the School Council or School Board</w:t>
      </w:r>
      <w:r w:rsidR="009B2FF2">
        <w:rPr>
          <w:sz w:val="20"/>
          <w:szCs w:val="20"/>
        </w:rPr>
        <w:t xml:space="preserve">.  Principals must also ensure their employment practices for supervisors comply with the </w:t>
      </w:r>
      <w:r w:rsidR="009B2FF2" w:rsidRPr="009B2FF2">
        <w:rPr>
          <w:i/>
          <w:iCs/>
          <w:sz w:val="20"/>
          <w:szCs w:val="20"/>
        </w:rPr>
        <w:t>Worker Screening Act (2020)</w:t>
      </w:r>
      <w:r w:rsidR="009B2FF2">
        <w:rPr>
          <w:sz w:val="20"/>
          <w:szCs w:val="20"/>
        </w:rPr>
        <w:t xml:space="preserve"> which came into effect from 1 February 2021 which makes it a requirement</w:t>
      </w:r>
      <w:r w:rsidR="000B68CC">
        <w:rPr>
          <w:sz w:val="20"/>
          <w:szCs w:val="20"/>
        </w:rPr>
        <w:t xml:space="preserve"> for</w:t>
      </w:r>
      <w:r w:rsidR="009B2FF2">
        <w:rPr>
          <w:sz w:val="20"/>
          <w:szCs w:val="20"/>
        </w:rPr>
        <w:t xml:space="preserve"> all </w:t>
      </w:r>
      <w:r w:rsidR="00595CDE">
        <w:rPr>
          <w:sz w:val="20"/>
          <w:szCs w:val="20"/>
        </w:rPr>
        <w:t xml:space="preserve">persons wanting to engage in </w:t>
      </w:r>
      <w:r w:rsidR="009B2FF2">
        <w:rPr>
          <w:sz w:val="20"/>
          <w:szCs w:val="20"/>
        </w:rPr>
        <w:t>VCE external assessment supervis</w:t>
      </w:r>
      <w:r w:rsidR="00595CDE">
        <w:rPr>
          <w:sz w:val="20"/>
          <w:szCs w:val="20"/>
        </w:rPr>
        <w:t xml:space="preserve">ion </w:t>
      </w:r>
      <w:r w:rsidR="000B68CC">
        <w:rPr>
          <w:sz w:val="20"/>
          <w:szCs w:val="20"/>
        </w:rPr>
        <w:t xml:space="preserve">work to </w:t>
      </w:r>
      <w:r w:rsidR="009B2FF2">
        <w:rPr>
          <w:sz w:val="20"/>
          <w:szCs w:val="20"/>
        </w:rPr>
        <w:t xml:space="preserve">obtain an employment Working with Children Check (WWCC) before commencing </w:t>
      </w:r>
      <w:r w:rsidR="00595CDE">
        <w:rPr>
          <w:sz w:val="20"/>
          <w:szCs w:val="20"/>
        </w:rPr>
        <w:t>work unless</w:t>
      </w:r>
      <w:r w:rsidR="009B2FF2">
        <w:rPr>
          <w:sz w:val="20"/>
          <w:szCs w:val="20"/>
        </w:rPr>
        <w:t xml:space="preserve"> they are eligible for an exemption under the Act.  For information about applying for a WWCC and the changes to the Act, visit the Department of Justice and Community Safety webpage: </w:t>
      </w:r>
      <w:hyperlink r:id="rId11" w:history="1">
        <w:r w:rsidR="009B2FF2" w:rsidRPr="006E345D">
          <w:rPr>
            <w:rStyle w:val="Hyperlink"/>
            <w:sz w:val="20"/>
            <w:szCs w:val="20"/>
          </w:rPr>
          <w:t>www.workingwithchildren.vic.gov.au</w:t>
        </w:r>
      </w:hyperlink>
      <w:r w:rsidR="009B2FF2">
        <w:rPr>
          <w:sz w:val="20"/>
          <w:szCs w:val="20"/>
        </w:rPr>
        <w:t xml:space="preserve"> </w:t>
      </w:r>
    </w:p>
    <w:p w14:paraId="2B976676" w14:textId="24318801" w:rsidR="002647BB" w:rsidRDefault="003A00B4" w:rsidP="005D3D78">
      <w:pPr>
        <w:rPr>
          <w:rFonts w:ascii="Arial" w:hAnsi="Arial" w:cs="Arial"/>
          <w:color w:val="0F7EB4"/>
          <w:sz w:val="28"/>
          <w:szCs w:val="28"/>
        </w:rPr>
      </w:pPr>
      <w:r>
        <w:rPr>
          <w:noProof/>
        </w:rPr>
        <w:br w:type="page"/>
      </w:r>
      <w:r w:rsidR="00A2691D" w:rsidRPr="00A2691D">
        <w:rPr>
          <w:rFonts w:ascii="Arial" w:hAnsi="Arial" w:cs="Arial"/>
          <w:color w:val="0F7EB4"/>
          <w:sz w:val="28"/>
          <w:szCs w:val="28"/>
        </w:rPr>
        <w:lastRenderedPageBreak/>
        <w:t>Action Required</w:t>
      </w:r>
    </w:p>
    <w:p w14:paraId="1B3B6761" w14:textId="79699183" w:rsidR="00A2691D" w:rsidRDefault="00A2691D" w:rsidP="005D3D78">
      <w:pPr>
        <w:rPr>
          <w:rFonts w:asciiTheme="majorHAnsi" w:hAnsiTheme="majorHAnsi" w:cstheme="majorHAnsi"/>
          <w:noProof/>
          <w:sz w:val="20"/>
          <w:szCs w:val="20"/>
        </w:rPr>
      </w:pPr>
      <w:r>
        <w:rPr>
          <w:rFonts w:asciiTheme="majorHAnsi" w:hAnsiTheme="majorHAnsi" w:cstheme="majorHAnsi"/>
          <w:noProof/>
          <w:sz w:val="20"/>
          <w:szCs w:val="20"/>
        </w:rPr>
        <w:t xml:space="preserve">All </w:t>
      </w:r>
      <w:r w:rsidR="00A46267">
        <w:rPr>
          <w:rFonts w:asciiTheme="majorHAnsi" w:hAnsiTheme="majorHAnsi" w:cstheme="majorHAnsi"/>
          <w:noProof/>
          <w:sz w:val="20"/>
          <w:szCs w:val="20"/>
        </w:rPr>
        <w:t xml:space="preserve">providers of </w:t>
      </w:r>
      <w:r>
        <w:rPr>
          <w:rFonts w:asciiTheme="majorHAnsi" w:hAnsiTheme="majorHAnsi" w:cstheme="majorHAnsi"/>
          <w:noProof/>
          <w:sz w:val="20"/>
          <w:szCs w:val="20"/>
        </w:rPr>
        <w:t>VCE</w:t>
      </w:r>
      <w:r w:rsidR="00A46267">
        <w:rPr>
          <w:rFonts w:asciiTheme="majorHAnsi" w:hAnsiTheme="majorHAnsi" w:cstheme="majorHAnsi"/>
          <w:noProof/>
          <w:sz w:val="20"/>
          <w:szCs w:val="20"/>
        </w:rPr>
        <w:t>,</w:t>
      </w:r>
      <w:r w:rsidR="00A46267">
        <w:rPr>
          <w:sz w:val="20"/>
          <w:szCs w:val="20"/>
        </w:rPr>
        <w:t xml:space="preserve"> VCE VM and/</w:t>
      </w:r>
      <w:r w:rsidR="00A46267" w:rsidRPr="00771665">
        <w:rPr>
          <w:sz w:val="20"/>
          <w:szCs w:val="20"/>
        </w:rPr>
        <w:t>or scored VCE VET unit 3-4 sequence</w:t>
      </w:r>
      <w:r w:rsidR="00A46267">
        <w:rPr>
          <w:sz w:val="20"/>
          <w:szCs w:val="20"/>
        </w:rPr>
        <w:t>,</w:t>
      </w:r>
      <w:r>
        <w:rPr>
          <w:rFonts w:asciiTheme="majorHAnsi" w:hAnsiTheme="majorHAnsi" w:cstheme="majorHAnsi"/>
          <w:noProof/>
          <w:sz w:val="20"/>
          <w:szCs w:val="20"/>
        </w:rPr>
        <w:t xml:space="preserve"> must carefully read this document then complete and return the </w:t>
      </w:r>
      <w:r w:rsidR="005B2A05">
        <w:rPr>
          <w:rFonts w:asciiTheme="majorHAnsi" w:hAnsiTheme="majorHAnsi" w:cstheme="majorHAnsi"/>
          <w:noProof/>
          <w:sz w:val="20"/>
          <w:szCs w:val="20"/>
        </w:rPr>
        <w:t xml:space="preserve">required </w:t>
      </w:r>
      <w:r w:rsidR="00AD4FF2">
        <w:rPr>
          <w:rFonts w:asciiTheme="majorHAnsi" w:hAnsiTheme="majorHAnsi" w:cstheme="majorHAnsi"/>
          <w:noProof/>
          <w:sz w:val="20"/>
          <w:szCs w:val="20"/>
        </w:rPr>
        <w:t>2025</w:t>
      </w:r>
      <w:r w:rsidR="00A46267">
        <w:rPr>
          <w:rFonts w:asciiTheme="majorHAnsi" w:hAnsiTheme="majorHAnsi" w:cstheme="majorHAnsi"/>
          <w:noProof/>
          <w:sz w:val="20"/>
          <w:szCs w:val="20"/>
        </w:rPr>
        <w:t xml:space="preserve"> forms listed on page 1 of this document.</w:t>
      </w:r>
    </w:p>
    <w:p w14:paraId="38285B03" w14:textId="14258AAE" w:rsidR="000D0097" w:rsidRPr="003B565C" w:rsidRDefault="000D0097" w:rsidP="003B565C">
      <w:pPr>
        <w:spacing w:after="0"/>
        <w:ind w:right="-426"/>
        <w:rPr>
          <w:rFonts w:asciiTheme="majorHAnsi" w:hAnsiTheme="majorHAnsi" w:cstheme="majorHAnsi"/>
          <w:noProof/>
          <w:sz w:val="19"/>
          <w:szCs w:val="19"/>
        </w:rPr>
      </w:pPr>
      <w:r>
        <w:rPr>
          <w:rFonts w:asciiTheme="majorHAnsi" w:hAnsiTheme="majorHAnsi" w:cstheme="majorHAnsi"/>
          <w:noProof/>
          <w:sz w:val="20"/>
          <w:szCs w:val="20"/>
        </w:rPr>
        <w:t>Please return the completed forms as separ</w:t>
      </w:r>
      <w:r w:rsidR="0007683B">
        <w:rPr>
          <w:rFonts w:asciiTheme="majorHAnsi" w:hAnsiTheme="majorHAnsi" w:cstheme="majorHAnsi"/>
          <w:noProof/>
          <w:sz w:val="20"/>
          <w:szCs w:val="20"/>
        </w:rPr>
        <w:t>a</w:t>
      </w:r>
      <w:r>
        <w:rPr>
          <w:rFonts w:asciiTheme="majorHAnsi" w:hAnsiTheme="majorHAnsi" w:cstheme="majorHAnsi"/>
          <w:noProof/>
          <w:sz w:val="20"/>
          <w:szCs w:val="20"/>
        </w:rPr>
        <w:t>te pdf</w:t>
      </w:r>
      <w:r w:rsidR="0007683B">
        <w:rPr>
          <w:rFonts w:asciiTheme="majorHAnsi" w:hAnsiTheme="majorHAnsi" w:cstheme="majorHAnsi"/>
          <w:noProof/>
          <w:sz w:val="20"/>
          <w:szCs w:val="20"/>
        </w:rPr>
        <w:t xml:space="preserve"> attachments in the same email (if possible)</w:t>
      </w:r>
      <w:r>
        <w:rPr>
          <w:rFonts w:asciiTheme="majorHAnsi" w:hAnsiTheme="majorHAnsi" w:cstheme="majorHAnsi"/>
          <w:noProof/>
          <w:sz w:val="20"/>
          <w:szCs w:val="20"/>
        </w:rPr>
        <w:t xml:space="preserve"> to</w:t>
      </w:r>
      <w:r w:rsidR="0007683B">
        <w:rPr>
          <w:rFonts w:asciiTheme="majorHAnsi" w:hAnsiTheme="majorHAnsi" w:cstheme="majorHAnsi"/>
          <w:noProof/>
          <w:sz w:val="20"/>
          <w:szCs w:val="20"/>
        </w:rPr>
        <w:t xml:space="preserve">: </w:t>
      </w:r>
      <w:hyperlink r:id="rId12" w:history="1">
        <w:r w:rsidR="006A5BF0" w:rsidRPr="0048748C">
          <w:rPr>
            <w:rStyle w:val="Hyperlink"/>
            <w:rFonts w:asciiTheme="majorHAnsi" w:hAnsiTheme="majorHAnsi" w:cstheme="majorHAnsi"/>
            <w:noProof/>
            <w:sz w:val="20"/>
            <w:szCs w:val="20"/>
          </w:rPr>
          <w:t>vcaa.exam.logistics@education.vic.gov.au</w:t>
        </w:r>
      </w:hyperlink>
      <w:r w:rsidR="003B565C" w:rsidRPr="003B565C">
        <w:rPr>
          <w:rStyle w:val="Hyperlink"/>
          <w:rFonts w:asciiTheme="majorHAnsi" w:hAnsiTheme="majorHAnsi" w:cstheme="majorHAnsi"/>
          <w:noProof/>
          <w:sz w:val="20"/>
          <w:szCs w:val="20"/>
          <w:u w:val="none"/>
        </w:rPr>
        <w:t xml:space="preserve"> </w:t>
      </w:r>
      <w:r w:rsidR="003B565C">
        <w:rPr>
          <w:rFonts w:asciiTheme="majorHAnsi" w:hAnsiTheme="majorHAnsi" w:cstheme="majorHAnsi"/>
          <w:noProof/>
          <w:sz w:val="20"/>
          <w:szCs w:val="20"/>
        </w:rPr>
        <w:t xml:space="preserve">  </w:t>
      </w:r>
      <w:r w:rsidRPr="003B565C">
        <w:rPr>
          <w:rFonts w:asciiTheme="majorHAnsi" w:hAnsiTheme="majorHAnsi" w:cstheme="majorHAnsi"/>
          <w:noProof/>
          <w:sz w:val="19"/>
          <w:szCs w:val="19"/>
        </w:rPr>
        <w:t>(</w:t>
      </w:r>
      <w:r w:rsidRPr="003B565C">
        <w:rPr>
          <w:rFonts w:asciiTheme="majorHAnsi" w:hAnsiTheme="majorHAnsi" w:cstheme="majorHAnsi"/>
          <w:i/>
          <w:iCs/>
          <w:noProof/>
          <w:sz w:val="19"/>
          <w:szCs w:val="19"/>
        </w:rPr>
        <w:t>Subject: Agreement and/or GAT</w:t>
      </w:r>
      <w:r w:rsidR="002E3C91">
        <w:rPr>
          <w:rFonts w:asciiTheme="majorHAnsi" w:hAnsiTheme="majorHAnsi" w:cstheme="majorHAnsi"/>
          <w:i/>
          <w:iCs/>
          <w:noProof/>
          <w:sz w:val="19"/>
          <w:szCs w:val="19"/>
        </w:rPr>
        <w:t xml:space="preserve"> </w:t>
      </w:r>
      <w:r w:rsidRPr="003B565C">
        <w:rPr>
          <w:rFonts w:asciiTheme="majorHAnsi" w:hAnsiTheme="majorHAnsi" w:cstheme="majorHAnsi"/>
          <w:i/>
          <w:iCs/>
          <w:noProof/>
          <w:sz w:val="19"/>
          <w:szCs w:val="19"/>
        </w:rPr>
        <w:t xml:space="preserve">Centres and/or Supervisors </w:t>
      </w:r>
      <w:r w:rsidR="00AD4FF2">
        <w:rPr>
          <w:rFonts w:asciiTheme="majorHAnsi" w:hAnsiTheme="majorHAnsi" w:cstheme="majorHAnsi"/>
          <w:i/>
          <w:iCs/>
          <w:noProof/>
          <w:sz w:val="19"/>
          <w:szCs w:val="19"/>
        </w:rPr>
        <w:t>2025</w:t>
      </w:r>
      <w:r w:rsidRPr="003B565C">
        <w:rPr>
          <w:rFonts w:asciiTheme="majorHAnsi" w:hAnsiTheme="majorHAnsi" w:cstheme="majorHAnsi"/>
          <w:noProof/>
          <w:sz w:val="19"/>
          <w:szCs w:val="19"/>
        </w:rPr>
        <w:t>)</w:t>
      </w:r>
    </w:p>
    <w:p w14:paraId="79D39B3B" w14:textId="32CA3A89" w:rsidR="000D0097" w:rsidRPr="00A64BFA" w:rsidRDefault="000D0097" w:rsidP="000D0097">
      <w:pPr>
        <w:rPr>
          <w:rFonts w:cstheme="minorHAnsi"/>
          <w:noProof/>
          <w:sz w:val="20"/>
          <w:szCs w:val="20"/>
        </w:rPr>
      </w:pPr>
      <w:r w:rsidRPr="00B27D7E">
        <w:rPr>
          <w:rFonts w:cstheme="minorHAnsi"/>
          <w:noProof/>
          <w:sz w:val="20"/>
          <w:szCs w:val="20"/>
        </w:rPr>
        <w:t xml:space="preserve">These forms must be returned no later than </w:t>
      </w:r>
      <w:r w:rsidRPr="00B27D7E">
        <w:rPr>
          <w:rFonts w:cstheme="minorHAnsi"/>
          <w:b/>
          <w:bCs/>
          <w:noProof/>
          <w:sz w:val="20"/>
          <w:szCs w:val="20"/>
        </w:rPr>
        <w:t>Thursday</w:t>
      </w:r>
      <w:r w:rsidR="002E3C91">
        <w:rPr>
          <w:rFonts w:cstheme="minorHAnsi"/>
          <w:b/>
          <w:bCs/>
          <w:noProof/>
          <w:sz w:val="20"/>
          <w:szCs w:val="20"/>
        </w:rPr>
        <w:t xml:space="preserve"> 6 </w:t>
      </w:r>
      <w:r w:rsidRPr="00B27D7E">
        <w:rPr>
          <w:rFonts w:cstheme="minorHAnsi"/>
          <w:b/>
          <w:bCs/>
          <w:noProof/>
          <w:sz w:val="20"/>
          <w:szCs w:val="20"/>
        </w:rPr>
        <w:t xml:space="preserve">March </w:t>
      </w:r>
      <w:r w:rsidR="00AD4FF2">
        <w:rPr>
          <w:rFonts w:cstheme="minorHAnsi"/>
          <w:b/>
          <w:bCs/>
          <w:noProof/>
          <w:sz w:val="20"/>
          <w:szCs w:val="20"/>
        </w:rPr>
        <w:t>2025</w:t>
      </w:r>
      <w:r w:rsidRPr="00B27D7E">
        <w:rPr>
          <w:rFonts w:cstheme="minorHAnsi"/>
          <w:noProof/>
          <w:sz w:val="20"/>
          <w:szCs w:val="20"/>
        </w:rPr>
        <w:t>.</w:t>
      </w:r>
    </w:p>
    <w:p w14:paraId="3214151C" w14:textId="03910439" w:rsidR="000D0097" w:rsidRDefault="000D0097" w:rsidP="000D0097">
      <w:pPr>
        <w:rPr>
          <w:rFonts w:ascii="Arial" w:hAnsi="Arial" w:cs="Arial"/>
          <w:color w:val="0F7EB4"/>
          <w:sz w:val="28"/>
          <w:szCs w:val="28"/>
        </w:rPr>
      </w:pPr>
      <w:r>
        <w:rPr>
          <w:rFonts w:ascii="Arial" w:hAnsi="Arial" w:cs="Arial"/>
          <w:color w:val="0F7EB4"/>
          <w:sz w:val="28"/>
          <w:szCs w:val="28"/>
        </w:rPr>
        <w:t>Contacts</w:t>
      </w:r>
    </w:p>
    <w:p w14:paraId="40D3CE21" w14:textId="36E7C5CF" w:rsidR="000D0097" w:rsidRPr="00B27D7E" w:rsidRDefault="000D0097" w:rsidP="000D0097">
      <w:pPr>
        <w:rPr>
          <w:rFonts w:cstheme="minorHAnsi"/>
          <w:noProof/>
          <w:sz w:val="20"/>
          <w:szCs w:val="20"/>
        </w:rPr>
      </w:pPr>
      <w:r w:rsidRPr="00BE434C">
        <w:rPr>
          <w:rFonts w:cstheme="minorHAnsi"/>
          <w:noProof/>
          <w:sz w:val="20"/>
          <w:szCs w:val="20"/>
        </w:rPr>
        <w:t>For queries about GAT</w:t>
      </w:r>
      <w:r w:rsidR="00114C2D">
        <w:rPr>
          <w:rFonts w:cstheme="minorHAnsi"/>
          <w:noProof/>
          <w:sz w:val="20"/>
          <w:szCs w:val="20"/>
        </w:rPr>
        <w:t xml:space="preserve">centres </w:t>
      </w:r>
      <w:r w:rsidRPr="00BE434C">
        <w:rPr>
          <w:rFonts w:cstheme="minorHAnsi"/>
          <w:noProof/>
          <w:sz w:val="20"/>
          <w:szCs w:val="20"/>
        </w:rPr>
        <w:t>and CTT</w:t>
      </w:r>
      <w:r w:rsidR="00114C2D">
        <w:rPr>
          <w:rFonts w:cstheme="minorHAnsi"/>
          <w:noProof/>
          <w:sz w:val="20"/>
          <w:szCs w:val="20"/>
        </w:rPr>
        <w:t xml:space="preserve"> details</w:t>
      </w:r>
      <w:r w:rsidR="003B565C" w:rsidRPr="00BE434C">
        <w:rPr>
          <w:rFonts w:cstheme="minorHAnsi"/>
          <w:noProof/>
          <w:sz w:val="20"/>
          <w:szCs w:val="20"/>
        </w:rPr>
        <w:t>,</w:t>
      </w:r>
      <w:r w:rsidRPr="00BE434C">
        <w:rPr>
          <w:rFonts w:cstheme="minorHAnsi"/>
          <w:noProof/>
          <w:sz w:val="20"/>
          <w:szCs w:val="20"/>
        </w:rPr>
        <w:t xml:space="preserve"> contact the </w:t>
      </w:r>
      <w:r w:rsidRPr="00BE434C">
        <w:rPr>
          <w:rFonts w:cstheme="minorHAnsi"/>
          <w:b/>
          <w:bCs/>
          <w:noProof/>
          <w:sz w:val="20"/>
          <w:szCs w:val="20"/>
        </w:rPr>
        <w:t xml:space="preserve">Senior Project Officer, Examinations Planning and </w:t>
      </w:r>
      <w:r w:rsidRPr="00B27D7E">
        <w:rPr>
          <w:rFonts w:cstheme="minorHAnsi"/>
          <w:b/>
          <w:bCs/>
          <w:noProof/>
          <w:sz w:val="20"/>
          <w:szCs w:val="20"/>
        </w:rPr>
        <w:t>Logistics</w:t>
      </w:r>
      <w:r w:rsidRPr="00B27D7E">
        <w:rPr>
          <w:rFonts w:cstheme="minorHAnsi"/>
          <w:noProof/>
          <w:sz w:val="20"/>
          <w:szCs w:val="20"/>
        </w:rPr>
        <w:t xml:space="preserve"> at: </w:t>
      </w:r>
      <w:hyperlink r:id="rId13" w:history="1">
        <w:r w:rsidRPr="00B27D7E">
          <w:rPr>
            <w:rStyle w:val="Hyperlink"/>
            <w:rFonts w:cstheme="minorHAnsi"/>
            <w:noProof/>
            <w:sz w:val="20"/>
            <w:szCs w:val="20"/>
          </w:rPr>
          <w:t>vcaa.exam.logistics@education.vic.gov.au</w:t>
        </w:r>
      </w:hyperlink>
      <w:r w:rsidRPr="00B27D7E">
        <w:rPr>
          <w:rFonts w:cstheme="minorHAnsi"/>
          <w:noProof/>
          <w:sz w:val="20"/>
          <w:szCs w:val="20"/>
        </w:rPr>
        <w:t xml:space="preserve"> or (03) 9059 4130</w:t>
      </w:r>
      <w:r w:rsidR="00B27D7E" w:rsidRPr="00B27D7E">
        <w:rPr>
          <w:rFonts w:cstheme="minorHAnsi"/>
          <w:noProof/>
          <w:sz w:val="20"/>
          <w:szCs w:val="20"/>
        </w:rPr>
        <w:t>.</w:t>
      </w:r>
    </w:p>
    <w:p w14:paraId="5DFB21F4" w14:textId="34C16B64" w:rsidR="00B27D7E" w:rsidRDefault="00B27D7E" w:rsidP="000D0097">
      <w:pPr>
        <w:rPr>
          <w:rFonts w:cstheme="minorHAnsi"/>
          <w:noProof/>
          <w:sz w:val="20"/>
          <w:szCs w:val="20"/>
        </w:rPr>
      </w:pPr>
      <w:r w:rsidRPr="00B27D7E">
        <w:rPr>
          <w:rFonts w:cstheme="minorHAnsi"/>
          <w:noProof/>
          <w:sz w:val="20"/>
          <w:szCs w:val="20"/>
        </w:rPr>
        <w:t>For queries about the principal’s agreement and supervisors</w:t>
      </w:r>
      <w:r w:rsidR="003B565C">
        <w:rPr>
          <w:rFonts w:cstheme="minorHAnsi"/>
          <w:noProof/>
          <w:sz w:val="20"/>
          <w:szCs w:val="20"/>
        </w:rPr>
        <w:t>,</w:t>
      </w:r>
      <w:r w:rsidRPr="00B27D7E">
        <w:rPr>
          <w:rFonts w:cstheme="minorHAnsi"/>
          <w:noProof/>
          <w:sz w:val="20"/>
          <w:szCs w:val="20"/>
        </w:rPr>
        <w:t xml:space="preserve"> contact the </w:t>
      </w:r>
      <w:r w:rsidRPr="00264D10">
        <w:rPr>
          <w:rFonts w:cstheme="minorHAnsi"/>
          <w:b/>
          <w:bCs/>
          <w:noProof/>
          <w:sz w:val="20"/>
          <w:szCs w:val="20"/>
        </w:rPr>
        <w:t>Project Manager, Examinations</w:t>
      </w:r>
      <w:r w:rsidRPr="00B27D7E">
        <w:rPr>
          <w:rFonts w:cstheme="minorHAnsi"/>
          <w:noProof/>
          <w:sz w:val="20"/>
          <w:szCs w:val="20"/>
        </w:rPr>
        <w:t xml:space="preserve"> </w:t>
      </w:r>
      <w:r w:rsidRPr="00264D10">
        <w:rPr>
          <w:rFonts w:cstheme="minorHAnsi"/>
          <w:b/>
          <w:bCs/>
          <w:noProof/>
          <w:sz w:val="20"/>
          <w:szCs w:val="20"/>
        </w:rPr>
        <w:t>Conduct and Administration</w:t>
      </w:r>
      <w:r w:rsidRPr="00B27D7E">
        <w:rPr>
          <w:rFonts w:cstheme="minorHAnsi"/>
          <w:noProof/>
          <w:sz w:val="20"/>
          <w:szCs w:val="20"/>
        </w:rPr>
        <w:t xml:space="preserve"> at: </w:t>
      </w:r>
      <w:hyperlink r:id="rId14" w:history="1">
        <w:r w:rsidRPr="00B27D7E">
          <w:rPr>
            <w:rStyle w:val="Hyperlink"/>
            <w:rFonts w:cstheme="minorHAnsi"/>
            <w:noProof/>
            <w:sz w:val="20"/>
            <w:szCs w:val="20"/>
          </w:rPr>
          <w:t>vcaa.exam.logistics@education.vic.gov.au</w:t>
        </w:r>
      </w:hyperlink>
      <w:r w:rsidRPr="00B27D7E">
        <w:rPr>
          <w:rFonts w:cstheme="minorHAnsi"/>
          <w:noProof/>
          <w:sz w:val="20"/>
          <w:szCs w:val="20"/>
        </w:rPr>
        <w:t xml:space="preserve"> or (03) 9059 4133</w:t>
      </w:r>
      <w:r>
        <w:rPr>
          <w:rFonts w:cstheme="minorHAnsi"/>
          <w:noProof/>
          <w:sz w:val="20"/>
          <w:szCs w:val="20"/>
        </w:rPr>
        <w:t>.</w:t>
      </w:r>
    </w:p>
    <w:p w14:paraId="23DAFB82" w14:textId="4EA43735" w:rsidR="00F474BC" w:rsidRPr="00B6044C" w:rsidRDefault="00AD4FF2" w:rsidP="00F474BC">
      <w:pPr>
        <w:pStyle w:val="VCAAHeading1"/>
        <w:rPr>
          <w:sz w:val="44"/>
          <w:szCs w:val="44"/>
        </w:rPr>
      </w:pPr>
      <w:r>
        <w:rPr>
          <w:sz w:val="44"/>
          <w:szCs w:val="44"/>
        </w:rPr>
        <w:t>2025</w:t>
      </w:r>
      <w:r w:rsidR="00F474BC" w:rsidRPr="00B6044C">
        <w:rPr>
          <w:sz w:val="44"/>
          <w:szCs w:val="44"/>
        </w:rPr>
        <w:t xml:space="preserve"> Agreement to Conduct and Administer VCE External Assessments</w:t>
      </w:r>
    </w:p>
    <w:p w14:paraId="22EF6832" w14:textId="0C055B7F" w:rsidR="00F474BC" w:rsidRDefault="00F474BC" w:rsidP="00F474BC">
      <w:pPr>
        <w:rPr>
          <w:rFonts w:cstheme="minorHAnsi"/>
          <w:noProof/>
          <w:sz w:val="20"/>
          <w:szCs w:val="20"/>
        </w:rPr>
      </w:pPr>
      <w:r>
        <w:rPr>
          <w:rFonts w:cstheme="minorHAnsi"/>
          <w:noProof/>
          <w:sz w:val="20"/>
          <w:szCs w:val="20"/>
        </w:rPr>
        <w:t xml:space="preserve">Principals must complete and sign </w:t>
      </w:r>
      <w:r w:rsidRPr="00B27D7E">
        <w:rPr>
          <w:rFonts w:cstheme="minorHAnsi"/>
          <w:i/>
          <w:iCs/>
          <w:noProof/>
          <w:sz w:val="20"/>
          <w:szCs w:val="20"/>
        </w:rPr>
        <w:t xml:space="preserve">the </w:t>
      </w:r>
      <w:r w:rsidR="00AD4FF2">
        <w:rPr>
          <w:rFonts w:cstheme="minorHAnsi"/>
          <w:i/>
          <w:iCs/>
          <w:noProof/>
          <w:sz w:val="20"/>
          <w:szCs w:val="20"/>
        </w:rPr>
        <w:t>2025</w:t>
      </w:r>
      <w:r w:rsidRPr="00B27D7E">
        <w:rPr>
          <w:rFonts w:cstheme="minorHAnsi"/>
          <w:i/>
          <w:iCs/>
          <w:noProof/>
          <w:sz w:val="20"/>
          <w:szCs w:val="20"/>
        </w:rPr>
        <w:t xml:space="preserve"> Agreement to conduct and administer VCE external assessments</w:t>
      </w:r>
      <w:r>
        <w:rPr>
          <w:rFonts w:cstheme="minorHAnsi"/>
          <w:noProof/>
          <w:sz w:val="20"/>
          <w:szCs w:val="20"/>
        </w:rPr>
        <w:t xml:space="preserve"> to certify that they will comply with all VCAA requirements for conducting and administering VCE external assessments.</w:t>
      </w:r>
    </w:p>
    <w:p w14:paraId="557D01F5" w14:textId="77777777" w:rsidR="00F474BC" w:rsidRDefault="00F474BC" w:rsidP="00F474BC">
      <w:pPr>
        <w:rPr>
          <w:rFonts w:cstheme="minorHAnsi"/>
          <w:noProof/>
          <w:sz w:val="20"/>
          <w:szCs w:val="20"/>
        </w:rPr>
      </w:pPr>
      <w:r>
        <w:rPr>
          <w:rFonts w:cstheme="minorHAnsi"/>
          <w:noProof/>
          <w:sz w:val="20"/>
          <w:szCs w:val="20"/>
        </w:rPr>
        <w:t>The management of these requirements may be delegated, but the principal must sign to certify that the VCAA’s requirements and procedures will be followed.</w:t>
      </w:r>
    </w:p>
    <w:p w14:paraId="37C0EBE5" w14:textId="1A9E4C00" w:rsidR="00F474BC" w:rsidRDefault="00F474BC" w:rsidP="00F474BC">
      <w:pPr>
        <w:rPr>
          <w:rFonts w:cstheme="minorHAnsi"/>
          <w:noProof/>
          <w:sz w:val="20"/>
          <w:szCs w:val="20"/>
        </w:rPr>
      </w:pPr>
      <w:r>
        <w:rPr>
          <w:rFonts w:cstheme="minorHAnsi"/>
          <w:noProof/>
          <w:sz w:val="20"/>
          <w:szCs w:val="20"/>
        </w:rPr>
        <w:t xml:space="preserve">Where all students at the school are completing VCE external assessments elsewhere, home school principals are still required to certify that they will comply with the responsibilities specific to these circumstances as per the </w:t>
      </w:r>
      <w:r w:rsidRPr="0004403A">
        <w:rPr>
          <w:rFonts w:cstheme="minorHAnsi"/>
          <w:i/>
          <w:iCs/>
          <w:noProof/>
          <w:sz w:val="20"/>
          <w:szCs w:val="20"/>
        </w:rPr>
        <w:t>202</w:t>
      </w:r>
      <w:r w:rsidR="00B51E3E">
        <w:rPr>
          <w:rFonts w:cstheme="minorHAnsi"/>
          <w:i/>
          <w:iCs/>
          <w:noProof/>
          <w:sz w:val="20"/>
          <w:szCs w:val="20"/>
        </w:rPr>
        <w:t>5</w:t>
      </w:r>
      <w:r w:rsidRPr="0004403A">
        <w:rPr>
          <w:rFonts w:cstheme="minorHAnsi"/>
          <w:i/>
          <w:iCs/>
          <w:noProof/>
          <w:sz w:val="20"/>
          <w:szCs w:val="20"/>
        </w:rPr>
        <w:t xml:space="preserve"> Agreement to conduct and administer VCE external assessments</w:t>
      </w:r>
      <w:r>
        <w:rPr>
          <w:rFonts w:cstheme="minorHAnsi"/>
          <w:noProof/>
          <w:sz w:val="20"/>
          <w:szCs w:val="20"/>
        </w:rPr>
        <w:t xml:space="preserve"> </w:t>
      </w:r>
      <w:r w:rsidR="00E81E04">
        <w:rPr>
          <w:rFonts w:cstheme="minorHAnsi"/>
          <w:noProof/>
          <w:sz w:val="20"/>
          <w:szCs w:val="20"/>
        </w:rPr>
        <w:br/>
      </w:r>
      <w:r>
        <w:rPr>
          <w:rFonts w:cstheme="minorHAnsi"/>
          <w:noProof/>
          <w:sz w:val="20"/>
          <w:szCs w:val="20"/>
        </w:rPr>
        <w:t>(refer to points 1</w:t>
      </w:r>
      <w:r w:rsidR="002E361B">
        <w:rPr>
          <w:rFonts w:cstheme="minorHAnsi"/>
          <w:noProof/>
          <w:sz w:val="20"/>
          <w:szCs w:val="20"/>
        </w:rPr>
        <w:t>6</w:t>
      </w:r>
      <w:r>
        <w:rPr>
          <w:rFonts w:cstheme="minorHAnsi"/>
          <w:noProof/>
          <w:sz w:val="20"/>
          <w:szCs w:val="20"/>
        </w:rPr>
        <w:t>, 1</w:t>
      </w:r>
      <w:r w:rsidR="002E361B">
        <w:rPr>
          <w:rFonts w:cstheme="minorHAnsi"/>
          <w:noProof/>
          <w:sz w:val="20"/>
          <w:szCs w:val="20"/>
        </w:rPr>
        <w:t>8</w:t>
      </w:r>
      <w:r w:rsidR="00A74688">
        <w:rPr>
          <w:rFonts w:cstheme="minorHAnsi"/>
          <w:noProof/>
          <w:sz w:val="20"/>
          <w:szCs w:val="20"/>
        </w:rPr>
        <w:t>,</w:t>
      </w:r>
      <w:r>
        <w:rPr>
          <w:rFonts w:cstheme="minorHAnsi"/>
          <w:noProof/>
          <w:sz w:val="20"/>
          <w:szCs w:val="20"/>
        </w:rPr>
        <w:t xml:space="preserve"> </w:t>
      </w:r>
      <w:r w:rsidR="002E361B">
        <w:rPr>
          <w:rFonts w:cstheme="minorHAnsi"/>
          <w:noProof/>
          <w:sz w:val="20"/>
          <w:szCs w:val="20"/>
        </w:rPr>
        <w:t>20</w:t>
      </w:r>
      <w:r>
        <w:rPr>
          <w:rFonts w:cstheme="minorHAnsi"/>
          <w:noProof/>
          <w:sz w:val="20"/>
          <w:szCs w:val="20"/>
        </w:rPr>
        <w:t>,</w:t>
      </w:r>
      <w:r w:rsidR="00A74688">
        <w:rPr>
          <w:rFonts w:cstheme="minorHAnsi"/>
          <w:noProof/>
          <w:sz w:val="20"/>
          <w:szCs w:val="20"/>
        </w:rPr>
        <w:t xml:space="preserve"> </w:t>
      </w:r>
      <w:r>
        <w:rPr>
          <w:rFonts w:cstheme="minorHAnsi"/>
          <w:noProof/>
          <w:sz w:val="20"/>
          <w:szCs w:val="20"/>
        </w:rPr>
        <w:t>2</w:t>
      </w:r>
      <w:r w:rsidR="002E361B">
        <w:rPr>
          <w:rFonts w:cstheme="minorHAnsi"/>
          <w:noProof/>
          <w:sz w:val="20"/>
          <w:szCs w:val="20"/>
        </w:rPr>
        <w:t>3</w:t>
      </w:r>
      <w:r>
        <w:rPr>
          <w:rFonts w:cstheme="minorHAnsi"/>
          <w:noProof/>
          <w:sz w:val="20"/>
          <w:szCs w:val="20"/>
        </w:rPr>
        <w:t>).</w:t>
      </w:r>
    </w:p>
    <w:p w14:paraId="7F268C80" w14:textId="0DF28C26" w:rsidR="00F474BC" w:rsidRDefault="00F474BC" w:rsidP="00F474BC">
      <w:pPr>
        <w:rPr>
          <w:rFonts w:cstheme="minorHAnsi"/>
          <w:noProof/>
          <w:sz w:val="20"/>
          <w:szCs w:val="20"/>
        </w:rPr>
      </w:pPr>
      <w:r>
        <w:rPr>
          <w:rFonts w:cstheme="minorHAnsi"/>
          <w:noProof/>
          <w:sz w:val="20"/>
          <w:szCs w:val="20"/>
        </w:rPr>
        <w:t xml:space="preserve">The completed form must be signed and returned to the VCAA by </w:t>
      </w:r>
      <w:r w:rsidRPr="00D2410A">
        <w:rPr>
          <w:rFonts w:cstheme="minorHAnsi"/>
          <w:b/>
          <w:bCs/>
          <w:noProof/>
          <w:sz w:val="20"/>
          <w:szCs w:val="20"/>
        </w:rPr>
        <w:t xml:space="preserve">Thursday </w:t>
      </w:r>
      <w:r w:rsidR="002E3C91">
        <w:rPr>
          <w:rFonts w:cstheme="minorHAnsi"/>
          <w:b/>
          <w:bCs/>
          <w:noProof/>
          <w:sz w:val="20"/>
          <w:szCs w:val="20"/>
        </w:rPr>
        <w:t>6</w:t>
      </w:r>
      <w:r w:rsidRPr="00D2410A">
        <w:rPr>
          <w:rFonts w:cstheme="minorHAnsi"/>
          <w:b/>
          <w:bCs/>
          <w:noProof/>
          <w:sz w:val="20"/>
          <w:szCs w:val="20"/>
        </w:rPr>
        <w:t xml:space="preserve"> March</w:t>
      </w:r>
      <w:r>
        <w:rPr>
          <w:rFonts w:cstheme="minorHAnsi"/>
          <w:noProof/>
          <w:sz w:val="20"/>
          <w:szCs w:val="20"/>
        </w:rPr>
        <w:t>.</w:t>
      </w:r>
    </w:p>
    <w:p w14:paraId="10FDD9C0" w14:textId="5DB56CB9" w:rsidR="00264D10" w:rsidRPr="002E3C91" w:rsidRDefault="00264D10" w:rsidP="00552FD3">
      <w:pPr>
        <w:spacing w:before="480"/>
        <w:rPr>
          <w:rFonts w:ascii="Arial" w:hAnsi="Arial" w:cs="Arial"/>
          <w:color w:val="0F7EB4"/>
          <w:sz w:val="40"/>
          <w:szCs w:val="40"/>
        </w:rPr>
      </w:pPr>
      <w:r w:rsidRPr="002E3C91">
        <w:rPr>
          <w:rFonts w:ascii="Arial" w:hAnsi="Arial" w:cs="Arial"/>
          <w:color w:val="0F7EB4"/>
          <w:sz w:val="40"/>
          <w:szCs w:val="40"/>
        </w:rPr>
        <w:t>GAT Centres</w:t>
      </w:r>
    </w:p>
    <w:p w14:paraId="75974D40" w14:textId="7214D3BD" w:rsidR="00264D10" w:rsidRDefault="00264D10" w:rsidP="00264D10">
      <w:pPr>
        <w:rPr>
          <w:rFonts w:cstheme="minorHAnsi"/>
          <w:noProof/>
          <w:sz w:val="20"/>
          <w:szCs w:val="20"/>
        </w:rPr>
      </w:pPr>
      <w:r>
        <w:rPr>
          <w:rFonts w:cstheme="minorHAnsi"/>
          <w:noProof/>
          <w:sz w:val="20"/>
          <w:szCs w:val="20"/>
        </w:rPr>
        <w:t xml:space="preserve">All schools must complete the </w:t>
      </w:r>
      <w:r w:rsidR="00861ACA">
        <w:rPr>
          <w:rFonts w:cstheme="minorHAnsi"/>
          <w:i/>
          <w:iCs/>
          <w:noProof/>
          <w:sz w:val="20"/>
          <w:szCs w:val="20"/>
        </w:rPr>
        <w:t>2025</w:t>
      </w:r>
      <w:r w:rsidRPr="00264D10">
        <w:rPr>
          <w:rFonts w:cstheme="minorHAnsi"/>
          <w:i/>
          <w:iCs/>
          <w:noProof/>
          <w:sz w:val="20"/>
          <w:szCs w:val="20"/>
        </w:rPr>
        <w:t xml:space="preserve"> General Achievement Test (GAT) centres</w:t>
      </w:r>
      <w:r>
        <w:rPr>
          <w:rFonts w:cstheme="minorHAnsi"/>
          <w:noProof/>
          <w:sz w:val="20"/>
          <w:szCs w:val="20"/>
        </w:rPr>
        <w:t xml:space="preserve"> form and return it to the VCAA by </w:t>
      </w:r>
      <w:r w:rsidRPr="00264D10">
        <w:rPr>
          <w:rFonts w:cstheme="minorHAnsi"/>
          <w:b/>
          <w:bCs/>
          <w:noProof/>
          <w:sz w:val="20"/>
          <w:szCs w:val="20"/>
        </w:rPr>
        <w:t xml:space="preserve">Thursday </w:t>
      </w:r>
      <w:r w:rsidR="002E3C91">
        <w:rPr>
          <w:rFonts w:cstheme="minorHAnsi"/>
          <w:b/>
          <w:bCs/>
          <w:noProof/>
          <w:sz w:val="20"/>
          <w:szCs w:val="20"/>
        </w:rPr>
        <w:t>6</w:t>
      </w:r>
      <w:r w:rsidRPr="00264D10">
        <w:rPr>
          <w:rFonts w:cstheme="minorHAnsi"/>
          <w:b/>
          <w:bCs/>
          <w:noProof/>
          <w:sz w:val="20"/>
          <w:szCs w:val="20"/>
        </w:rPr>
        <w:t xml:space="preserve"> March</w:t>
      </w:r>
      <w:r>
        <w:rPr>
          <w:rFonts w:cstheme="minorHAnsi"/>
          <w:noProof/>
          <w:sz w:val="20"/>
          <w:szCs w:val="20"/>
        </w:rPr>
        <w:t>.</w:t>
      </w:r>
    </w:p>
    <w:p w14:paraId="5544A639" w14:textId="242B6B33" w:rsidR="0007683B" w:rsidRDefault="00A46267" w:rsidP="00B6044C">
      <w:pPr>
        <w:spacing w:after="0"/>
        <w:rPr>
          <w:rFonts w:cstheme="minorHAnsi"/>
          <w:noProof/>
          <w:sz w:val="20"/>
          <w:szCs w:val="20"/>
        </w:rPr>
      </w:pPr>
      <w:r>
        <w:rPr>
          <w:rFonts w:cstheme="minorHAnsi"/>
          <w:noProof/>
          <w:sz w:val="20"/>
          <w:szCs w:val="20"/>
        </w:rPr>
        <w:t xml:space="preserve">Schools </w:t>
      </w:r>
      <w:r w:rsidR="0007683B">
        <w:rPr>
          <w:rFonts w:cstheme="minorHAnsi"/>
          <w:noProof/>
          <w:sz w:val="20"/>
          <w:szCs w:val="20"/>
        </w:rPr>
        <w:t>conduct</w:t>
      </w:r>
      <w:r>
        <w:rPr>
          <w:rFonts w:cstheme="minorHAnsi"/>
          <w:noProof/>
          <w:sz w:val="20"/>
          <w:szCs w:val="20"/>
        </w:rPr>
        <w:t>ing</w:t>
      </w:r>
      <w:r w:rsidR="0007683B">
        <w:rPr>
          <w:rFonts w:cstheme="minorHAnsi"/>
          <w:noProof/>
          <w:sz w:val="20"/>
          <w:szCs w:val="20"/>
        </w:rPr>
        <w:t xml:space="preserve"> the GAT for the first time this year must contact the Project Manager, Examinations Conduct and Administration at </w:t>
      </w:r>
      <w:hyperlink r:id="rId15" w:history="1">
        <w:r w:rsidR="0007683B" w:rsidRPr="0048748C">
          <w:rPr>
            <w:rStyle w:val="Hyperlink"/>
            <w:rFonts w:cstheme="minorHAnsi"/>
            <w:noProof/>
            <w:sz w:val="20"/>
            <w:szCs w:val="20"/>
          </w:rPr>
          <w:t>vcaa.exam.logistics@education.vic.gov.au</w:t>
        </w:r>
      </w:hyperlink>
      <w:r w:rsidR="0007683B">
        <w:rPr>
          <w:rFonts w:cstheme="minorHAnsi"/>
          <w:noProof/>
          <w:sz w:val="20"/>
          <w:szCs w:val="20"/>
        </w:rPr>
        <w:t xml:space="preserve"> to discuss the arrangements and requirements for the administration and conduct of the GAT.</w:t>
      </w:r>
    </w:p>
    <w:p w14:paraId="1EE58BD0" w14:textId="77777777" w:rsidR="002E3C91" w:rsidRDefault="002E3C91">
      <w:pPr>
        <w:rPr>
          <w:rFonts w:ascii="Arial" w:hAnsi="Arial" w:cs="Arial"/>
          <w:color w:val="0F7EB4"/>
          <w:sz w:val="40"/>
          <w:szCs w:val="40"/>
        </w:rPr>
      </w:pPr>
      <w:r>
        <w:rPr>
          <w:sz w:val="40"/>
        </w:rPr>
        <w:br w:type="page"/>
      </w:r>
    </w:p>
    <w:p w14:paraId="412CD443" w14:textId="56E4959F" w:rsidR="00264D10" w:rsidRPr="00B6044C" w:rsidRDefault="00264D10" w:rsidP="00264D10">
      <w:pPr>
        <w:pStyle w:val="VCAAHeading1"/>
        <w:rPr>
          <w:sz w:val="40"/>
        </w:rPr>
      </w:pPr>
      <w:r w:rsidRPr="00B6044C">
        <w:rPr>
          <w:sz w:val="40"/>
        </w:rPr>
        <w:lastRenderedPageBreak/>
        <w:t>Extended Investigation CTT</w:t>
      </w:r>
      <w:r w:rsidR="00B6044C">
        <w:rPr>
          <w:sz w:val="40"/>
        </w:rPr>
        <w:t xml:space="preserve"> </w:t>
      </w:r>
    </w:p>
    <w:p w14:paraId="353F0ADC" w14:textId="7FEDD0C0" w:rsidR="00552FD3" w:rsidRDefault="00264D10" w:rsidP="00264D10">
      <w:pPr>
        <w:rPr>
          <w:rFonts w:cstheme="minorHAnsi"/>
          <w:noProof/>
          <w:sz w:val="20"/>
          <w:szCs w:val="20"/>
        </w:rPr>
      </w:pPr>
      <w:r w:rsidRPr="00BE434C">
        <w:rPr>
          <w:rFonts w:cstheme="minorHAnsi"/>
          <w:noProof/>
          <w:sz w:val="20"/>
          <w:szCs w:val="20"/>
        </w:rPr>
        <w:t xml:space="preserve">Schools </w:t>
      </w:r>
      <w:r w:rsidR="00A21E83">
        <w:rPr>
          <w:rFonts w:cstheme="minorHAnsi"/>
          <w:noProof/>
          <w:sz w:val="20"/>
          <w:szCs w:val="20"/>
        </w:rPr>
        <w:t xml:space="preserve">with students enrolled in </w:t>
      </w:r>
      <w:r w:rsidRPr="00BE434C">
        <w:rPr>
          <w:rFonts w:cstheme="minorHAnsi"/>
          <w:noProof/>
          <w:sz w:val="20"/>
          <w:szCs w:val="20"/>
        </w:rPr>
        <w:t>Extended Investigation</w:t>
      </w:r>
      <w:r w:rsidR="00021513">
        <w:rPr>
          <w:rFonts w:cstheme="minorHAnsi"/>
          <w:noProof/>
          <w:sz w:val="20"/>
          <w:szCs w:val="20"/>
        </w:rPr>
        <w:t xml:space="preserve"> </w:t>
      </w:r>
      <w:r w:rsidRPr="00BE434C">
        <w:rPr>
          <w:rFonts w:cstheme="minorHAnsi"/>
          <w:noProof/>
          <w:sz w:val="20"/>
          <w:szCs w:val="20"/>
        </w:rPr>
        <w:t xml:space="preserve">are required to </w:t>
      </w:r>
      <w:r w:rsidR="00021513">
        <w:rPr>
          <w:rFonts w:cstheme="minorHAnsi"/>
          <w:noProof/>
          <w:sz w:val="20"/>
          <w:szCs w:val="20"/>
        </w:rPr>
        <w:t>provide details and</w:t>
      </w:r>
      <w:r w:rsidR="00021513" w:rsidRPr="00BE434C">
        <w:rPr>
          <w:rFonts w:cstheme="minorHAnsi"/>
          <w:noProof/>
          <w:sz w:val="20"/>
          <w:szCs w:val="20"/>
        </w:rPr>
        <w:t xml:space="preserve"> technical </w:t>
      </w:r>
      <w:r w:rsidR="00021513">
        <w:rPr>
          <w:rFonts w:cstheme="minorHAnsi"/>
          <w:noProof/>
          <w:sz w:val="20"/>
          <w:szCs w:val="20"/>
        </w:rPr>
        <w:t xml:space="preserve">information </w:t>
      </w:r>
      <w:r w:rsidR="00021513" w:rsidRPr="00BE434C">
        <w:rPr>
          <w:rFonts w:cstheme="minorHAnsi"/>
          <w:noProof/>
          <w:sz w:val="20"/>
          <w:szCs w:val="20"/>
        </w:rPr>
        <w:t xml:space="preserve">for the conduct </w:t>
      </w:r>
      <w:r w:rsidR="00021513">
        <w:rPr>
          <w:rFonts w:cstheme="minorHAnsi"/>
          <w:noProof/>
          <w:sz w:val="20"/>
          <w:szCs w:val="20"/>
        </w:rPr>
        <w:t xml:space="preserve">of </w:t>
      </w:r>
      <w:r w:rsidR="00021513" w:rsidRPr="00BE434C">
        <w:rPr>
          <w:rFonts w:cstheme="minorHAnsi"/>
          <w:noProof/>
          <w:sz w:val="20"/>
          <w:szCs w:val="20"/>
        </w:rPr>
        <w:t>the Extended Investigation CTT</w:t>
      </w:r>
      <w:r w:rsidR="00A21E83">
        <w:rPr>
          <w:rFonts w:cstheme="minorHAnsi"/>
          <w:noProof/>
          <w:sz w:val="20"/>
          <w:szCs w:val="20"/>
        </w:rPr>
        <w:t xml:space="preserve"> </w:t>
      </w:r>
      <w:r w:rsidR="00592A68">
        <w:rPr>
          <w:rFonts w:cstheme="minorHAnsi"/>
          <w:noProof/>
          <w:sz w:val="20"/>
          <w:szCs w:val="20"/>
        </w:rPr>
        <w:t>.</w:t>
      </w:r>
      <w:r w:rsidR="00021513">
        <w:rPr>
          <w:rFonts w:cstheme="minorHAnsi"/>
          <w:noProof/>
          <w:sz w:val="20"/>
          <w:szCs w:val="20"/>
        </w:rPr>
        <w:t xml:space="preserve"> </w:t>
      </w:r>
    </w:p>
    <w:p w14:paraId="6FD7E34E" w14:textId="3A2C3400" w:rsidR="00264D10" w:rsidRDefault="00021513" w:rsidP="00264D10">
      <w:pPr>
        <w:rPr>
          <w:rFonts w:cstheme="minorHAnsi"/>
          <w:noProof/>
          <w:sz w:val="20"/>
          <w:szCs w:val="20"/>
        </w:rPr>
      </w:pPr>
      <w:r>
        <w:rPr>
          <w:rFonts w:cstheme="minorHAnsi"/>
          <w:noProof/>
          <w:sz w:val="20"/>
          <w:szCs w:val="20"/>
        </w:rPr>
        <w:t xml:space="preserve">Please </w:t>
      </w:r>
      <w:r w:rsidR="00264D10" w:rsidRPr="00BE434C">
        <w:rPr>
          <w:rFonts w:cstheme="minorHAnsi"/>
          <w:noProof/>
          <w:sz w:val="20"/>
          <w:szCs w:val="20"/>
        </w:rPr>
        <w:t xml:space="preserve">complete </w:t>
      </w:r>
      <w:r>
        <w:rPr>
          <w:rFonts w:cstheme="minorHAnsi"/>
          <w:noProof/>
          <w:sz w:val="20"/>
          <w:szCs w:val="20"/>
        </w:rPr>
        <w:t xml:space="preserve">the details in the link provided </w:t>
      </w:r>
      <w:r w:rsidR="00264D10" w:rsidRPr="00BE434C">
        <w:rPr>
          <w:rFonts w:cstheme="minorHAnsi"/>
          <w:noProof/>
          <w:sz w:val="20"/>
          <w:szCs w:val="20"/>
        </w:rPr>
        <w:t xml:space="preserve">and </w:t>
      </w:r>
      <w:r>
        <w:rPr>
          <w:rFonts w:cstheme="minorHAnsi"/>
          <w:noProof/>
          <w:sz w:val="20"/>
          <w:szCs w:val="20"/>
        </w:rPr>
        <w:t>submit</w:t>
      </w:r>
      <w:r w:rsidR="00264D10" w:rsidRPr="00BE434C">
        <w:rPr>
          <w:rFonts w:cstheme="minorHAnsi"/>
          <w:noProof/>
          <w:sz w:val="20"/>
          <w:szCs w:val="20"/>
        </w:rPr>
        <w:t xml:space="preserve"> by </w:t>
      </w:r>
      <w:r w:rsidR="00264D10" w:rsidRPr="00BE434C">
        <w:rPr>
          <w:rFonts w:cstheme="minorHAnsi"/>
          <w:b/>
          <w:bCs/>
          <w:noProof/>
          <w:sz w:val="20"/>
          <w:szCs w:val="20"/>
        </w:rPr>
        <w:t xml:space="preserve">Thursday </w:t>
      </w:r>
      <w:r>
        <w:rPr>
          <w:rFonts w:cstheme="minorHAnsi"/>
          <w:b/>
          <w:bCs/>
          <w:noProof/>
          <w:sz w:val="20"/>
          <w:szCs w:val="20"/>
        </w:rPr>
        <w:t>6</w:t>
      </w:r>
      <w:r w:rsidRPr="00BE434C">
        <w:rPr>
          <w:rFonts w:cstheme="minorHAnsi"/>
          <w:b/>
          <w:bCs/>
          <w:noProof/>
          <w:sz w:val="20"/>
          <w:szCs w:val="20"/>
        </w:rPr>
        <w:t xml:space="preserve"> </w:t>
      </w:r>
      <w:r w:rsidR="00264D10" w:rsidRPr="00BE434C">
        <w:rPr>
          <w:rFonts w:cstheme="minorHAnsi"/>
          <w:b/>
          <w:bCs/>
          <w:noProof/>
          <w:sz w:val="20"/>
          <w:szCs w:val="20"/>
        </w:rPr>
        <w:t>March</w:t>
      </w:r>
      <w:r w:rsidR="00264D10" w:rsidRPr="00BE434C">
        <w:rPr>
          <w:rFonts w:cstheme="minorHAnsi"/>
          <w:noProof/>
          <w:sz w:val="20"/>
          <w:szCs w:val="20"/>
        </w:rPr>
        <w:t xml:space="preserve">.  </w:t>
      </w:r>
    </w:p>
    <w:p w14:paraId="3232FC7B" w14:textId="3A00AE8F" w:rsidR="00021513" w:rsidRPr="00552FD3" w:rsidRDefault="00552FD3" w:rsidP="00264D10">
      <w:pPr>
        <w:rPr>
          <w:rFonts w:cstheme="minorHAnsi"/>
          <w:noProof/>
          <w:color w:val="263C5D" w:themeColor="accent6" w:themeShade="80"/>
          <w:sz w:val="20"/>
          <w:szCs w:val="20"/>
        </w:rPr>
      </w:pPr>
      <w:r w:rsidRPr="00592A68">
        <w:rPr>
          <w:rFonts w:cstheme="minorHAnsi"/>
          <w:noProof/>
          <w:color w:val="FF0000"/>
          <w:sz w:val="20"/>
          <w:szCs w:val="20"/>
        </w:rPr>
        <w:t>Link:</w:t>
      </w:r>
      <w:r>
        <w:rPr>
          <w:rFonts w:cstheme="minorHAnsi"/>
          <w:noProof/>
          <w:color w:val="263C5D" w:themeColor="accent6" w:themeShade="80"/>
          <w:sz w:val="20"/>
          <w:szCs w:val="20"/>
        </w:rPr>
        <w:t xml:space="preserve"> </w:t>
      </w:r>
      <w:hyperlink r:id="rId16" w:history="1">
        <w:r w:rsidR="00AD4FF2" w:rsidRPr="00552FD3">
          <w:rPr>
            <w:rStyle w:val="Hyperlink"/>
            <w:rFonts w:cstheme="minorHAnsi"/>
            <w:noProof/>
            <w:color w:val="263C5D" w:themeColor="accent6" w:themeShade="80"/>
            <w:sz w:val="20"/>
            <w:szCs w:val="20"/>
          </w:rPr>
          <w:t>Extended Investigation -CTT (Centres and Technical Requirements)</w:t>
        </w:r>
      </w:hyperlink>
    </w:p>
    <w:p w14:paraId="79C1A872" w14:textId="3E542904" w:rsidR="00264D10" w:rsidRPr="00BE434C" w:rsidRDefault="00264D10" w:rsidP="00264D10">
      <w:pPr>
        <w:rPr>
          <w:rFonts w:cstheme="minorHAnsi"/>
          <w:noProof/>
          <w:sz w:val="20"/>
          <w:szCs w:val="20"/>
        </w:rPr>
      </w:pPr>
      <w:r w:rsidRPr="00BE434C">
        <w:rPr>
          <w:rFonts w:cstheme="minorHAnsi"/>
          <w:noProof/>
          <w:sz w:val="20"/>
          <w:szCs w:val="20"/>
        </w:rPr>
        <w:t>The technical support person will be required to complete and sign a ‘Relationships Statutory Declaration and Conditions of Appointment.’  This document is available on VASS.</w:t>
      </w:r>
    </w:p>
    <w:p w14:paraId="5AED25FC" w14:textId="292C94DB" w:rsidR="00123111" w:rsidRPr="002E3C91" w:rsidRDefault="00123111" w:rsidP="002E3C91">
      <w:pPr>
        <w:pStyle w:val="VCAAHeading1"/>
        <w:rPr>
          <w:sz w:val="34"/>
          <w:szCs w:val="34"/>
        </w:rPr>
      </w:pPr>
      <w:r w:rsidRPr="002E3C91">
        <w:rPr>
          <w:sz w:val="34"/>
          <w:szCs w:val="34"/>
        </w:rPr>
        <w:t>Approval to Transfer the GAT and Extended Investigation CTT</w:t>
      </w:r>
    </w:p>
    <w:p w14:paraId="47CC9804" w14:textId="68FC891A" w:rsidR="00A64BFA" w:rsidRPr="003B565C" w:rsidRDefault="00123111" w:rsidP="00A46267">
      <w:pPr>
        <w:ind w:right="-142"/>
        <w:rPr>
          <w:rFonts w:cstheme="minorHAnsi"/>
          <w:noProof/>
          <w:sz w:val="20"/>
          <w:szCs w:val="20"/>
        </w:rPr>
      </w:pPr>
      <w:r>
        <w:rPr>
          <w:rFonts w:cstheme="minorHAnsi"/>
          <w:noProof/>
          <w:sz w:val="20"/>
          <w:szCs w:val="20"/>
        </w:rPr>
        <w:t xml:space="preserve">The Approval to Transfer the GAT and/or Extended Investigation CTT </w:t>
      </w:r>
      <w:r w:rsidR="00A64BFA">
        <w:rPr>
          <w:rFonts w:cstheme="minorHAnsi"/>
          <w:noProof/>
          <w:sz w:val="20"/>
          <w:szCs w:val="20"/>
        </w:rPr>
        <w:t xml:space="preserve">form </w:t>
      </w:r>
      <w:r w:rsidR="00A64BFA" w:rsidRPr="00FD70A7">
        <w:rPr>
          <w:rFonts w:cstheme="minorHAnsi"/>
          <w:b/>
          <w:bCs/>
          <w:noProof/>
          <w:sz w:val="20"/>
          <w:szCs w:val="20"/>
        </w:rPr>
        <w:t>must</w:t>
      </w:r>
      <w:r w:rsidR="00A64BFA">
        <w:rPr>
          <w:rFonts w:cstheme="minorHAnsi"/>
          <w:noProof/>
          <w:sz w:val="20"/>
          <w:szCs w:val="20"/>
        </w:rPr>
        <w:t xml:space="preserve"> be complete</w:t>
      </w:r>
      <w:r w:rsidR="00FD70A7">
        <w:rPr>
          <w:rFonts w:cstheme="minorHAnsi"/>
          <w:noProof/>
          <w:sz w:val="20"/>
          <w:szCs w:val="20"/>
        </w:rPr>
        <w:t>d</w:t>
      </w:r>
      <w:r w:rsidR="00A64BFA">
        <w:rPr>
          <w:rFonts w:cstheme="minorHAnsi"/>
          <w:noProof/>
          <w:sz w:val="20"/>
          <w:szCs w:val="20"/>
        </w:rPr>
        <w:t xml:space="preserve"> if </w:t>
      </w:r>
      <w:r w:rsidR="003B565C">
        <w:rPr>
          <w:rFonts w:cstheme="minorHAnsi"/>
          <w:noProof/>
          <w:sz w:val="20"/>
          <w:szCs w:val="20"/>
        </w:rPr>
        <w:t xml:space="preserve"> </w:t>
      </w:r>
      <w:r w:rsidR="00A64BFA" w:rsidRPr="003B565C">
        <w:rPr>
          <w:rFonts w:cstheme="minorHAnsi"/>
          <w:noProof/>
          <w:sz w:val="20"/>
          <w:szCs w:val="20"/>
        </w:rPr>
        <w:t>transferring students to another centre.</w:t>
      </w:r>
    </w:p>
    <w:p w14:paraId="0D5F5CB4" w14:textId="1E1CF721" w:rsidR="00FD70A7" w:rsidRPr="00A64BFA" w:rsidRDefault="004C7A20" w:rsidP="00A64BFA">
      <w:pPr>
        <w:rPr>
          <w:rFonts w:cstheme="minorHAnsi"/>
          <w:noProof/>
          <w:sz w:val="20"/>
          <w:szCs w:val="20"/>
        </w:rPr>
      </w:pPr>
      <w:r>
        <w:rPr>
          <w:rFonts w:cstheme="minorHAnsi"/>
          <w:noProof/>
          <w:sz w:val="20"/>
          <w:szCs w:val="20"/>
        </w:rPr>
        <w:t>T</w:t>
      </w:r>
      <w:r w:rsidR="00FD70A7">
        <w:rPr>
          <w:rFonts w:cstheme="minorHAnsi"/>
          <w:noProof/>
          <w:sz w:val="20"/>
          <w:szCs w:val="20"/>
        </w:rPr>
        <w:t xml:space="preserve">he Approval to Transfer forms should be returned together with </w:t>
      </w:r>
      <w:r w:rsidR="00AD4FF2">
        <w:rPr>
          <w:rFonts w:cstheme="minorHAnsi"/>
          <w:noProof/>
          <w:sz w:val="20"/>
          <w:szCs w:val="20"/>
        </w:rPr>
        <w:t xml:space="preserve">the </w:t>
      </w:r>
      <w:r w:rsidR="00ED737D">
        <w:rPr>
          <w:rFonts w:cstheme="minorHAnsi"/>
          <w:noProof/>
          <w:sz w:val="20"/>
          <w:szCs w:val="20"/>
        </w:rPr>
        <w:t xml:space="preserve">other </w:t>
      </w:r>
      <w:r w:rsidR="00552FD3">
        <w:rPr>
          <w:rFonts w:cstheme="minorHAnsi"/>
          <w:noProof/>
          <w:sz w:val="20"/>
          <w:szCs w:val="20"/>
        </w:rPr>
        <w:t xml:space="preserve">documents. </w:t>
      </w:r>
      <w:r w:rsidR="00AD4FF2">
        <w:rPr>
          <w:rFonts w:cstheme="minorHAnsi"/>
          <w:noProof/>
          <w:sz w:val="20"/>
          <w:szCs w:val="20"/>
        </w:rPr>
        <w:t xml:space="preserve"> </w:t>
      </w:r>
      <w:r w:rsidR="00FD70A7">
        <w:rPr>
          <w:rFonts w:cstheme="minorHAnsi"/>
          <w:noProof/>
          <w:sz w:val="20"/>
          <w:szCs w:val="20"/>
        </w:rPr>
        <w:t>.</w:t>
      </w:r>
    </w:p>
    <w:p w14:paraId="751F0A03" w14:textId="3F1D641B" w:rsidR="00D2410A" w:rsidRPr="00B6044C" w:rsidRDefault="00D2410A" w:rsidP="00D2410A">
      <w:pPr>
        <w:pStyle w:val="VCAAHeading1"/>
        <w:rPr>
          <w:sz w:val="44"/>
          <w:szCs w:val="44"/>
        </w:rPr>
      </w:pPr>
      <w:r w:rsidRPr="00B6044C">
        <w:rPr>
          <w:sz w:val="44"/>
          <w:szCs w:val="44"/>
        </w:rPr>
        <w:t>Appointment of Supervisors</w:t>
      </w:r>
    </w:p>
    <w:p w14:paraId="1CB00EEF" w14:textId="2029CB43" w:rsidR="00D2410A" w:rsidRDefault="00D2410A" w:rsidP="00B27D7E">
      <w:pPr>
        <w:rPr>
          <w:rFonts w:cstheme="minorHAnsi"/>
          <w:noProof/>
          <w:sz w:val="20"/>
          <w:szCs w:val="20"/>
        </w:rPr>
      </w:pPr>
      <w:r>
        <w:rPr>
          <w:rFonts w:cstheme="minorHAnsi"/>
          <w:noProof/>
          <w:sz w:val="20"/>
          <w:szCs w:val="20"/>
        </w:rPr>
        <w:t xml:space="preserve">Supervisor details must be forwarded to the VCAA on the </w:t>
      </w:r>
      <w:r w:rsidR="00AD4FF2">
        <w:rPr>
          <w:rFonts w:cstheme="minorHAnsi"/>
          <w:noProof/>
          <w:sz w:val="20"/>
          <w:szCs w:val="20"/>
        </w:rPr>
        <w:t>2025</w:t>
      </w:r>
      <w:r>
        <w:rPr>
          <w:rFonts w:cstheme="minorHAnsi"/>
          <w:noProof/>
          <w:sz w:val="20"/>
          <w:szCs w:val="20"/>
        </w:rPr>
        <w:t xml:space="preserve"> Supervisors form by </w:t>
      </w:r>
      <w:r w:rsidRPr="00A74688">
        <w:rPr>
          <w:rFonts w:cstheme="minorHAnsi"/>
          <w:b/>
          <w:bCs/>
          <w:noProof/>
          <w:sz w:val="20"/>
          <w:szCs w:val="20"/>
        </w:rPr>
        <w:t xml:space="preserve">Thursday </w:t>
      </w:r>
      <w:r w:rsidR="00ED737D">
        <w:rPr>
          <w:rFonts w:cstheme="minorHAnsi"/>
          <w:b/>
          <w:bCs/>
          <w:noProof/>
          <w:sz w:val="20"/>
          <w:szCs w:val="20"/>
        </w:rPr>
        <w:t>6</w:t>
      </w:r>
      <w:r w:rsidRPr="00A74688">
        <w:rPr>
          <w:rFonts w:cstheme="minorHAnsi"/>
          <w:b/>
          <w:bCs/>
          <w:noProof/>
          <w:sz w:val="20"/>
          <w:szCs w:val="20"/>
        </w:rPr>
        <w:t xml:space="preserve"> March</w:t>
      </w:r>
      <w:r>
        <w:rPr>
          <w:rFonts w:cstheme="minorHAnsi"/>
          <w:noProof/>
          <w:sz w:val="20"/>
          <w:szCs w:val="20"/>
        </w:rPr>
        <w:t>.</w:t>
      </w:r>
    </w:p>
    <w:p w14:paraId="3080357D" w14:textId="05B15DAA" w:rsidR="00D2410A" w:rsidRDefault="003E7CF7" w:rsidP="00B27D7E">
      <w:pPr>
        <w:rPr>
          <w:rFonts w:cstheme="minorHAnsi"/>
          <w:noProof/>
          <w:sz w:val="20"/>
          <w:szCs w:val="20"/>
        </w:rPr>
      </w:pPr>
      <w:r>
        <w:rPr>
          <w:rFonts w:cstheme="minorHAnsi"/>
          <w:noProof/>
          <w:sz w:val="20"/>
          <w:szCs w:val="20"/>
        </w:rPr>
        <w:t>It is imperative that:</w:t>
      </w:r>
    </w:p>
    <w:p w14:paraId="0062FA82" w14:textId="6BB4139E" w:rsidR="003E7CF7" w:rsidRDefault="003E7CF7" w:rsidP="00552FD3">
      <w:pPr>
        <w:pStyle w:val="ListParagraph"/>
        <w:numPr>
          <w:ilvl w:val="0"/>
          <w:numId w:val="9"/>
        </w:numPr>
        <w:spacing w:after="120"/>
        <w:ind w:left="426" w:hanging="357"/>
        <w:contextualSpacing w:val="0"/>
        <w:rPr>
          <w:rFonts w:cstheme="minorHAnsi"/>
          <w:noProof/>
          <w:sz w:val="20"/>
          <w:szCs w:val="20"/>
        </w:rPr>
      </w:pPr>
      <w:r>
        <w:rPr>
          <w:rFonts w:cstheme="minorHAnsi"/>
          <w:noProof/>
          <w:sz w:val="20"/>
          <w:szCs w:val="20"/>
        </w:rPr>
        <w:t xml:space="preserve">The Conditions of Appointment printed on the front page of </w:t>
      </w:r>
      <w:r w:rsidR="003B565C">
        <w:rPr>
          <w:rFonts w:cstheme="minorHAnsi"/>
          <w:noProof/>
          <w:sz w:val="20"/>
          <w:szCs w:val="20"/>
        </w:rPr>
        <w:t xml:space="preserve">the </w:t>
      </w:r>
      <w:r w:rsidR="00AD4FF2">
        <w:rPr>
          <w:rFonts w:cstheme="minorHAnsi"/>
          <w:noProof/>
          <w:sz w:val="20"/>
          <w:szCs w:val="20"/>
        </w:rPr>
        <w:t>2025</w:t>
      </w:r>
      <w:r w:rsidR="003B565C">
        <w:rPr>
          <w:rFonts w:cstheme="minorHAnsi"/>
          <w:noProof/>
          <w:sz w:val="20"/>
          <w:szCs w:val="20"/>
        </w:rPr>
        <w:t xml:space="preserve"> Supervisors form </w:t>
      </w:r>
      <w:r>
        <w:rPr>
          <w:rFonts w:cstheme="minorHAnsi"/>
          <w:noProof/>
          <w:sz w:val="20"/>
          <w:szCs w:val="20"/>
        </w:rPr>
        <w:t>are read and understood prior to nominating supervisors.</w:t>
      </w:r>
    </w:p>
    <w:p w14:paraId="612E864A" w14:textId="4E69BAAF" w:rsidR="003E7CF7" w:rsidRPr="00856BA3" w:rsidRDefault="006524EB" w:rsidP="00552FD3">
      <w:pPr>
        <w:pStyle w:val="ListParagraph"/>
        <w:numPr>
          <w:ilvl w:val="0"/>
          <w:numId w:val="9"/>
        </w:numPr>
        <w:ind w:left="426" w:hanging="357"/>
        <w:contextualSpacing w:val="0"/>
        <w:rPr>
          <w:rFonts w:cstheme="minorHAnsi"/>
          <w:noProof/>
          <w:sz w:val="20"/>
          <w:szCs w:val="20"/>
        </w:rPr>
      </w:pPr>
      <w:r w:rsidRPr="00856BA3">
        <w:rPr>
          <w:rFonts w:cstheme="minorHAnsi"/>
          <w:noProof/>
          <w:sz w:val="20"/>
          <w:szCs w:val="20"/>
        </w:rPr>
        <w:t xml:space="preserve">Before </w:t>
      </w:r>
      <w:r w:rsidR="003E7CF7" w:rsidRPr="00856BA3">
        <w:rPr>
          <w:rFonts w:cstheme="minorHAnsi"/>
          <w:noProof/>
          <w:sz w:val="20"/>
          <w:szCs w:val="20"/>
        </w:rPr>
        <w:t>nominati</w:t>
      </w:r>
      <w:r w:rsidR="003B565C" w:rsidRPr="00856BA3">
        <w:rPr>
          <w:rFonts w:cstheme="minorHAnsi"/>
          <w:noProof/>
          <w:sz w:val="20"/>
          <w:szCs w:val="20"/>
        </w:rPr>
        <w:t>ng</w:t>
      </w:r>
      <w:r w:rsidR="003E7CF7" w:rsidRPr="00856BA3">
        <w:rPr>
          <w:rFonts w:cstheme="minorHAnsi"/>
          <w:noProof/>
          <w:sz w:val="20"/>
          <w:szCs w:val="20"/>
        </w:rPr>
        <w:t xml:space="preserve"> ongoing supervisors, please </w:t>
      </w:r>
      <w:r w:rsidRPr="00856BA3">
        <w:rPr>
          <w:rFonts w:cstheme="minorHAnsi"/>
          <w:noProof/>
          <w:sz w:val="20"/>
          <w:szCs w:val="20"/>
        </w:rPr>
        <w:t xml:space="preserve">confirm </w:t>
      </w:r>
      <w:r w:rsidR="003E7CF7" w:rsidRPr="00856BA3">
        <w:rPr>
          <w:rFonts w:cstheme="minorHAnsi"/>
          <w:noProof/>
          <w:sz w:val="20"/>
          <w:szCs w:val="20"/>
        </w:rPr>
        <w:t>they are available</w:t>
      </w:r>
      <w:r w:rsidRPr="00856BA3">
        <w:rPr>
          <w:rFonts w:cstheme="minorHAnsi"/>
          <w:noProof/>
          <w:sz w:val="20"/>
          <w:szCs w:val="20"/>
        </w:rPr>
        <w:t xml:space="preserve"> for this year</w:t>
      </w:r>
      <w:r w:rsidR="003E7CF7" w:rsidRPr="00856BA3">
        <w:rPr>
          <w:rFonts w:cstheme="minorHAnsi"/>
          <w:noProof/>
          <w:sz w:val="20"/>
          <w:szCs w:val="20"/>
        </w:rPr>
        <w:t>, still meet the VCAA eligibility requirements and their contact details are correct.</w:t>
      </w:r>
    </w:p>
    <w:p w14:paraId="06DAEA06" w14:textId="4CB92486" w:rsidR="003E7CF7" w:rsidRDefault="003E7CF7" w:rsidP="00552FD3">
      <w:pPr>
        <w:pStyle w:val="ListParagraph"/>
        <w:numPr>
          <w:ilvl w:val="0"/>
          <w:numId w:val="9"/>
        </w:numPr>
        <w:spacing w:after="120"/>
        <w:ind w:left="426" w:right="-142" w:hanging="357"/>
        <w:contextualSpacing w:val="0"/>
        <w:rPr>
          <w:rFonts w:cstheme="minorHAnsi"/>
          <w:noProof/>
          <w:sz w:val="20"/>
          <w:szCs w:val="20"/>
        </w:rPr>
      </w:pPr>
      <w:r>
        <w:rPr>
          <w:rFonts w:cstheme="minorHAnsi"/>
          <w:noProof/>
          <w:sz w:val="20"/>
          <w:szCs w:val="20"/>
        </w:rPr>
        <w:t>All appoint</w:t>
      </w:r>
      <w:r w:rsidR="006524EB">
        <w:rPr>
          <w:rFonts w:cstheme="minorHAnsi"/>
          <w:noProof/>
          <w:sz w:val="20"/>
          <w:szCs w:val="20"/>
        </w:rPr>
        <w:t>ed</w:t>
      </w:r>
      <w:r>
        <w:rPr>
          <w:rFonts w:cstheme="minorHAnsi"/>
          <w:noProof/>
          <w:sz w:val="20"/>
          <w:szCs w:val="20"/>
        </w:rPr>
        <w:t xml:space="preserve"> supervisors are required to sign a </w:t>
      </w:r>
      <w:r w:rsidRPr="004D5A21">
        <w:rPr>
          <w:rFonts w:cstheme="minorHAnsi"/>
          <w:i/>
          <w:iCs/>
          <w:noProof/>
          <w:sz w:val="20"/>
          <w:szCs w:val="20"/>
        </w:rPr>
        <w:t>Supervisor Relationships Statutory Declaration and Conditions of Appointment</w:t>
      </w:r>
      <w:r w:rsidR="004D5A21">
        <w:rPr>
          <w:rFonts w:cstheme="minorHAnsi"/>
          <w:noProof/>
          <w:sz w:val="20"/>
          <w:szCs w:val="20"/>
        </w:rPr>
        <w:t>.  This must be completed well in advance of their first day of employment.</w:t>
      </w:r>
    </w:p>
    <w:p w14:paraId="504CEA68" w14:textId="005BD919" w:rsidR="004D5A21" w:rsidRDefault="004D5A21" w:rsidP="00552FD3">
      <w:pPr>
        <w:spacing w:after="120"/>
        <w:ind w:left="426"/>
        <w:rPr>
          <w:rFonts w:cstheme="minorHAnsi"/>
          <w:noProof/>
          <w:sz w:val="20"/>
          <w:szCs w:val="20"/>
        </w:rPr>
      </w:pPr>
      <w:r w:rsidRPr="004D5A21">
        <w:rPr>
          <w:rFonts w:cstheme="minorHAnsi"/>
          <w:i/>
          <w:iCs/>
          <w:noProof/>
          <w:sz w:val="20"/>
          <w:szCs w:val="20"/>
        </w:rPr>
        <w:t>Supervisor Relationships Statutory Declaration and Conditions of Appointment</w:t>
      </w:r>
      <w:r>
        <w:rPr>
          <w:rFonts w:cstheme="minorHAnsi"/>
          <w:noProof/>
          <w:sz w:val="20"/>
          <w:szCs w:val="20"/>
        </w:rPr>
        <w:t xml:space="preserve"> </w:t>
      </w:r>
      <w:r w:rsidR="003B565C">
        <w:rPr>
          <w:rFonts w:cstheme="minorHAnsi"/>
          <w:noProof/>
          <w:sz w:val="20"/>
          <w:szCs w:val="20"/>
        </w:rPr>
        <w:t>is</w:t>
      </w:r>
      <w:r>
        <w:rPr>
          <w:rFonts w:cstheme="minorHAnsi"/>
          <w:noProof/>
          <w:sz w:val="20"/>
          <w:szCs w:val="20"/>
        </w:rPr>
        <w:t xml:space="preserve"> available </w:t>
      </w:r>
      <w:r w:rsidR="00A74688">
        <w:rPr>
          <w:rFonts w:cstheme="minorHAnsi"/>
          <w:noProof/>
          <w:sz w:val="20"/>
          <w:szCs w:val="20"/>
        </w:rPr>
        <w:t xml:space="preserve">as a </w:t>
      </w:r>
      <w:r w:rsidR="00552FD3">
        <w:rPr>
          <w:rFonts w:cstheme="minorHAnsi"/>
          <w:noProof/>
          <w:sz w:val="20"/>
          <w:szCs w:val="20"/>
        </w:rPr>
        <w:br/>
      </w:r>
      <w:r>
        <w:rPr>
          <w:rFonts w:cstheme="minorHAnsi"/>
          <w:noProof/>
          <w:sz w:val="20"/>
          <w:szCs w:val="20"/>
        </w:rPr>
        <w:t>VASS</w:t>
      </w:r>
      <w:r w:rsidR="00DB3AAC">
        <w:rPr>
          <w:rFonts w:cstheme="minorHAnsi"/>
          <w:noProof/>
          <w:sz w:val="20"/>
          <w:szCs w:val="20"/>
        </w:rPr>
        <w:t xml:space="preserve"> download</w:t>
      </w:r>
      <w:r>
        <w:rPr>
          <w:rFonts w:cstheme="minorHAnsi"/>
          <w:noProof/>
          <w:sz w:val="20"/>
          <w:szCs w:val="20"/>
        </w:rPr>
        <w:t>.</w:t>
      </w:r>
    </w:p>
    <w:p w14:paraId="627D85B2" w14:textId="2353B31C" w:rsidR="004D5A21" w:rsidRDefault="004D5A21" w:rsidP="00552FD3">
      <w:pPr>
        <w:ind w:left="426"/>
        <w:rPr>
          <w:rFonts w:cstheme="minorHAnsi"/>
          <w:noProof/>
          <w:sz w:val="20"/>
          <w:szCs w:val="20"/>
        </w:rPr>
      </w:pPr>
      <w:r>
        <w:rPr>
          <w:rFonts w:cstheme="minorHAnsi"/>
          <w:noProof/>
          <w:sz w:val="20"/>
          <w:szCs w:val="20"/>
        </w:rPr>
        <w:t xml:space="preserve">Signed </w:t>
      </w:r>
      <w:r w:rsidRPr="004D5A21">
        <w:rPr>
          <w:rFonts w:cstheme="minorHAnsi"/>
          <w:i/>
          <w:iCs/>
          <w:noProof/>
          <w:sz w:val="20"/>
          <w:szCs w:val="20"/>
        </w:rPr>
        <w:t>Supervisor Relationships Statutory Declarations and Conditions of Appointment</w:t>
      </w:r>
      <w:r>
        <w:rPr>
          <w:rFonts w:cstheme="minorHAnsi"/>
          <w:noProof/>
          <w:sz w:val="20"/>
          <w:szCs w:val="20"/>
        </w:rPr>
        <w:t xml:space="preserve"> </w:t>
      </w:r>
      <w:r w:rsidRPr="00B7534A">
        <w:rPr>
          <w:rFonts w:cstheme="minorHAnsi"/>
          <w:b/>
          <w:bCs/>
          <w:noProof/>
          <w:sz w:val="20"/>
          <w:szCs w:val="20"/>
        </w:rPr>
        <w:t>must be</w:t>
      </w:r>
      <w:r>
        <w:rPr>
          <w:rFonts w:cstheme="minorHAnsi"/>
          <w:noProof/>
          <w:sz w:val="20"/>
          <w:szCs w:val="20"/>
        </w:rPr>
        <w:t xml:space="preserve"> </w:t>
      </w:r>
      <w:r w:rsidRPr="00B7534A">
        <w:rPr>
          <w:rFonts w:cstheme="minorHAnsi"/>
          <w:b/>
          <w:bCs/>
          <w:noProof/>
          <w:sz w:val="20"/>
          <w:szCs w:val="20"/>
        </w:rPr>
        <w:t>retained at school</w:t>
      </w:r>
      <w:r>
        <w:rPr>
          <w:rFonts w:cstheme="minorHAnsi"/>
          <w:noProof/>
          <w:sz w:val="20"/>
          <w:szCs w:val="20"/>
        </w:rPr>
        <w:t xml:space="preserve"> in the VCE Examination Document Register folder.</w:t>
      </w:r>
    </w:p>
    <w:p w14:paraId="6375D4D1" w14:textId="0DFB6CB9" w:rsidR="004D5A21" w:rsidRDefault="004D5A21" w:rsidP="004D5A21">
      <w:pPr>
        <w:rPr>
          <w:rFonts w:cstheme="minorHAnsi"/>
          <w:color w:val="000000"/>
          <w:sz w:val="20"/>
          <w:szCs w:val="20"/>
        </w:rPr>
      </w:pPr>
      <w:r>
        <w:rPr>
          <w:rFonts w:cstheme="minorHAnsi"/>
          <w:noProof/>
          <w:sz w:val="20"/>
          <w:szCs w:val="20"/>
        </w:rPr>
        <w:t>Should any changes and/or additions occur later in the year</w:t>
      </w:r>
      <w:r w:rsidR="00430B7B">
        <w:rPr>
          <w:rFonts w:cstheme="minorHAnsi"/>
          <w:noProof/>
          <w:sz w:val="20"/>
          <w:szCs w:val="20"/>
        </w:rPr>
        <w:t xml:space="preserve">, it will be necessary to notify the VCAA by completing the </w:t>
      </w:r>
      <w:r w:rsidR="00430B7B" w:rsidRPr="00AA546B">
        <w:rPr>
          <w:rFonts w:cstheme="minorHAnsi"/>
          <w:i/>
          <w:iCs/>
          <w:noProof/>
          <w:sz w:val="20"/>
          <w:szCs w:val="20"/>
        </w:rPr>
        <w:t>Additional Assistant Supervisors</w:t>
      </w:r>
      <w:r w:rsidR="00430B7B">
        <w:rPr>
          <w:rFonts w:cstheme="minorHAnsi"/>
          <w:noProof/>
          <w:sz w:val="20"/>
          <w:szCs w:val="20"/>
        </w:rPr>
        <w:t xml:space="preserve"> or the </w:t>
      </w:r>
      <w:r w:rsidR="00430B7B" w:rsidRPr="00AA546B">
        <w:rPr>
          <w:rFonts w:cstheme="minorHAnsi"/>
          <w:i/>
          <w:iCs/>
          <w:noProof/>
          <w:sz w:val="20"/>
          <w:szCs w:val="20"/>
        </w:rPr>
        <w:t>Change of Chief Supervisor</w:t>
      </w:r>
      <w:r w:rsidR="00430B7B">
        <w:rPr>
          <w:rFonts w:cstheme="minorHAnsi"/>
          <w:noProof/>
          <w:sz w:val="20"/>
          <w:szCs w:val="20"/>
        </w:rPr>
        <w:t xml:space="preserve"> forms that are available on the VASS downloads.</w:t>
      </w:r>
      <w:r w:rsidR="00AA546B">
        <w:rPr>
          <w:rFonts w:cstheme="minorHAnsi"/>
          <w:noProof/>
          <w:sz w:val="20"/>
          <w:szCs w:val="20"/>
        </w:rPr>
        <w:t xml:space="preserve"> [SYSTEM ADMIN</w:t>
      </w:r>
      <w:r w:rsidR="00AA546B" w:rsidRPr="003B79A1">
        <w:rPr>
          <w:rFonts w:cstheme="minorHAnsi"/>
          <w:noProof/>
          <w:sz w:val="20"/>
          <w:szCs w:val="20"/>
        </w:rPr>
        <w:t xml:space="preserve"> </w:t>
      </w:r>
      <w:r w:rsidR="003B79A1" w:rsidRPr="003B79A1">
        <w:rPr>
          <w:rFonts w:cstheme="minorHAnsi"/>
          <w:color w:val="000000"/>
          <w:sz w:val="20"/>
          <w:szCs w:val="20"/>
        </w:rPr>
        <w:t>→</w:t>
      </w:r>
      <w:r w:rsidR="003B79A1" w:rsidRPr="003B79A1">
        <w:rPr>
          <w:rFonts w:cstheme="minorHAnsi"/>
          <w:i/>
          <w:iCs/>
          <w:color w:val="000000"/>
          <w:sz w:val="20"/>
          <w:szCs w:val="20"/>
        </w:rPr>
        <w:t>Downloads</w:t>
      </w:r>
      <w:r w:rsidR="003B79A1">
        <w:rPr>
          <w:rFonts w:cstheme="minorHAnsi"/>
          <w:color w:val="000000"/>
          <w:sz w:val="20"/>
          <w:szCs w:val="20"/>
        </w:rPr>
        <w:t>].</w:t>
      </w:r>
    </w:p>
    <w:p w14:paraId="226B6A3D" w14:textId="77777777" w:rsidR="00856BA3" w:rsidRDefault="00856BA3">
      <w:pPr>
        <w:rPr>
          <w:rFonts w:ascii="Arial" w:hAnsi="Arial" w:cs="Arial"/>
          <w:color w:val="0F7EB4"/>
          <w:sz w:val="28"/>
          <w:szCs w:val="28"/>
          <w:lang w:val="en" w:eastAsia="en-AU"/>
        </w:rPr>
      </w:pPr>
      <w:r>
        <w:rPr>
          <w:rFonts w:ascii="Arial" w:hAnsi="Arial" w:cs="Arial"/>
          <w:color w:val="0F7EB4"/>
          <w:sz w:val="28"/>
          <w:szCs w:val="28"/>
          <w:lang w:val="en" w:eastAsia="en-AU"/>
        </w:rPr>
        <w:br w:type="page"/>
      </w:r>
    </w:p>
    <w:p w14:paraId="0186BD11" w14:textId="3BFE3606" w:rsidR="00B7534A" w:rsidRPr="00B6044C" w:rsidRDefault="00B7534A" w:rsidP="004D5A21">
      <w:pPr>
        <w:rPr>
          <w:rFonts w:ascii="Arial" w:hAnsi="Arial" w:cs="Arial"/>
          <w:color w:val="0F7EB4"/>
          <w:sz w:val="28"/>
          <w:szCs w:val="28"/>
          <w:lang w:val="en" w:eastAsia="en-AU"/>
        </w:rPr>
      </w:pPr>
      <w:r w:rsidRPr="00B6044C">
        <w:rPr>
          <w:rFonts w:ascii="Arial" w:hAnsi="Arial" w:cs="Arial"/>
          <w:color w:val="0F7EB4"/>
          <w:sz w:val="28"/>
          <w:szCs w:val="28"/>
          <w:lang w:val="en" w:eastAsia="en-AU"/>
        </w:rPr>
        <w:lastRenderedPageBreak/>
        <w:t>Supervisor Allocation Rules</w:t>
      </w:r>
    </w:p>
    <w:p w14:paraId="45451D0F" w14:textId="4D890DEC" w:rsidR="00B7534A" w:rsidRDefault="00B7534A" w:rsidP="004D5A21">
      <w:pPr>
        <w:rPr>
          <w:rFonts w:cstheme="minorHAnsi"/>
          <w:color w:val="000000"/>
          <w:sz w:val="20"/>
          <w:szCs w:val="20"/>
        </w:rPr>
      </w:pPr>
      <w:bookmarkStart w:id="1" w:name="_Hlk127169842"/>
      <w:r>
        <w:rPr>
          <w:rFonts w:cstheme="minorHAnsi"/>
          <w:color w:val="000000"/>
          <w:sz w:val="20"/>
          <w:szCs w:val="20"/>
        </w:rPr>
        <w:t>The VCAA will meet the cost of supervision according to the following supervisor allocation rules</w:t>
      </w:r>
      <w:r w:rsidR="00A46267">
        <w:rPr>
          <w:rFonts w:cstheme="minorHAnsi"/>
          <w:color w:val="000000"/>
          <w:sz w:val="20"/>
          <w:szCs w:val="20"/>
        </w:rPr>
        <w:t xml:space="preserve"> per session</w:t>
      </w:r>
      <w:r>
        <w:rPr>
          <w:rFonts w:cstheme="minorHAnsi"/>
          <w:color w:val="00000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4"/>
        <w:gridCol w:w="5701"/>
      </w:tblGrid>
      <w:tr w:rsidR="00B7534A" w14:paraId="160B597A" w14:textId="77777777" w:rsidTr="00B7534A">
        <w:tc>
          <w:tcPr>
            <w:tcW w:w="1985" w:type="dxa"/>
          </w:tcPr>
          <w:p w14:paraId="70D75377" w14:textId="6A503C47" w:rsidR="00B7534A" w:rsidRDefault="007808B2" w:rsidP="007808B2">
            <w:pPr>
              <w:spacing w:after="40"/>
              <w:rPr>
                <w:rFonts w:cstheme="minorHAnsi"/>
                <w:color w:val="000000"/>
                <w:sz w:val="20"/>
                <w:szCs w:val="20"/>
              </w:rPr>
            </w:pPr>
            <w:r>
              <w:rPr>
                <w:rFonts w:cstheme="minorHAnsi"/>
                <w:color w:val="000000"/>
                <w:sz w:val="20"/>
                <w:szCs w:val="20"/>
              </w:rPr>
              <w:t xml:space="preserve">  </w:t>
            </w:r>
            <w:r w:rsidR="00B7534A">
              <w:rPr>
                <w:rFonts w:cstheme="minorHAnsi"/>
                <w:color w:val="000000"/>
                <w:sz w:val="20"/>
                <w:szCs w:val="20"/>
              </w:rPr>
              <w:t>10</w:t>
            </w:r>
            <w:r w:rsidR="003B565C">
              <w:rPr>
                <w:rFonts w:cstheme="minorHAnsi"/>
                <w:color w:val="000000"/>
                <w:sz w:val="20"/>
                <w:szCs w:val="20"/>
              </w:rPr>
              <w:t xml:space="preserve"> – </w:t>
            </w:r>
            <w:r w:rsidR="00B7534A">
              <w:rPr>
                <w:rFonts w:cstheme="minorHAnsi"/>
                <w:color w:val="000000"/>
                <w:sz w:val="20"/>
                <w:szCs w:val="20"/>
              </w:rPr>
              <w:t>70 students</w:t>
            </w:r>
          </w:p>
        </w:tc>
        <w:tc>
          <w:tcPr>
            <w:tcW w:w="394" w:type="dxa"/>
          </w:tcPr>
          <w:p w14:paraId="0FA9EE6D" w14:textId="1B393A1F"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052C782F" w14:textId="46982F0D" w:rsidR="00B7534A" w:rsidRDefault="00B7534A" w:rsidP="007808B2">
            <w:pPr>
              <w:spacing w:after="40"/>
              <w:rPr>
                <w:rFonts w:cstheme="minorHAnsi"/>
                <w:color w:val="000000"/>
                <w:sz w:val="20"/>
                <w:szCs w:val="20"/>
              </w:rPr>
            </w:pPr>
            <w:r>
              <w:rPr>
                <w:rFonts w:cstheme="minorHAnsi"/>
                <w:color w:val="000000"/>
                <w:sz w:val="20"/>
                <w:szCs w:val="20"/>
              </w:rPr>
              <w:t>1 chief supervisor and 1 assistant supervisor</w:t>
            </w:r>
          </w:p>
        </w:tc>
      </w:tr>
      <w:tr w:rsidR="00B7534A" w14:paraId="02098235" w14:textId="77777777" w:rsidTr="00B7534A">
        <w:tc>
          <w:tcPr>
            <w:tcW w:w="1985" w:type="dxa"/>
          </w:tcPr>
          <w:p w14:paraId="4C744BDA" w14:textId="1507E105" w:rsidR="00B7534A" w:rsidRDefault="007808B2" w:rsidP="007808B2">
            <w:pPr>
              <w:spacing w:after="40"/>
              <w:rPr>
                <w:rFonts w:cstheme="minorHAnsi"/>
                <w:color w:val="000000"/>
                <w:sz w:val="20"/>
                <w:szCs w:val="20"/>
              </w:rPr>
            </w:pPr>
            <w:r>
              <w:rPr>
                <w:rFonts w:cstheme="minorHAnsi"/>
                <w:color w:val="000000"/>
                <w:sz w:val="20"/>
                <w:szCs w:val="20"/>
              </w:rPr>
              <w:t xml:space="preserve">  </w:t>
            </w:r>
            <w:r w:rsidR="00B7534A">
              <w:rPr>
                <w:rFonts w:cstheme="minorHAnsi"/>
                <w:color w:val="000000"/>
                <w:sz w:val="20"/>
                <w:szCs w:val="20"/>
              </w:rPr>
              <w:t>71 – 140 students</w:t>
            </w:r>
          </w:p>
        </w:tc>
        <w:tc>
          <w:tcPr>
            <w:tcW w:w="394" w:type="dxa"/>
          </w:tcPr>
          <w:p w14:paraId="248EBC52" w14:textId="00D1AC5E"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12DB4C44" w14:textId="6F472775" w:rsidR="00B7534A" w:rsidRDefault="00B7534A" w:rsidP="007808B2">
            <w:pPr>
              <w:spacing w:after="40"/>
              <w:rPr>
                <w:rFonts w:cstheme="minorHAnsi"/>
                <w:color w:val="000000"/>
                <w:sz w:val="20"/>
                <w:szCs w:val="20"/>
              </w:rPr>
            </w:pPr>
            <w:r>
              <w:rPr>
                <w:rFonts w:cstheme="minorHAnsi"/>
                <w:color w:val="000000"/>
                <w:sz w:val="20"/>
                <w:szCs w:val="20"/>
              </w:rPr>
              <w:t>1 chief supervisor and 2 assistant supervisors</w:t>
            </w:r>
          </w:p>
        </w:tc>
      </w:tr>
      <w:tr w:rsidR="00B7534A" w14:paraId="3FD1A583" w14:textId="77777777" w:rsidTr="00B7534A">
        <w:tc>
          <w:tcPr>
            <w:tcW w:w="1985" w:type="dxa"/>
          </w:tcPr>
          <w:p w14:paraId="41D4D2E4" w14:textId="6D268657" w:rsidR="00B7534A" w:rsidRDefault="00B7534A" w:rsidP="007808B2">
            <w:pPr>
              <w:spacing w:after="40"/>
              <w:rPr>
                <w:rFonts w:cstheme="minorHAnsi"/>
                <w:color w:val="000000"/>
                <w:sz w:val="20"/>
                <w:szCs w:val="20"/>
              </w:rPr>
            </w:pPr>
            <w:r>
              <w:rPr>
                <w:rFonts w:cstheme="minorHAnsi"/>
                <w:color w:val="000000"/>
                <w:sz w:val="20"/>
                <w:szCs w:val="20"/>
              </w:rPr>
              <w:t>141 – 200 students</w:t>
            </w:r>
          </w:p>
        </w:tc>
        <w:tc>
          <w:tcPr>
            <w:tcW w:w="394" w:type="dxa"/>
          </w:tcPr>
          <w:p w14:paraId="1CAB520B" w14:textId="06CE4E2B"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737738F9" w14:textId="28A6351B" w:rsidR="00B7534A" w:rsidRDefault="00B7534A" w:rsidP="007808B2">
            <w:pPr>
              <w:spacing w:after="40"/>
              <w:rPr>
                <w:rFonts w:cstheme="minorHAnsi"/>
                <w:color w:val="000000"/>
                <w:sz w:val="20"/>
                <w:szCs w:val="20"/>
              </w:rPr>
            </w:pPr>
            <w:r>
              <w:rPr>
                <w:rFonts w:cstheme="minorHAnsi"/>
                <w:color w:val="000000"/>
                <w:sz w:val="20"/>
                <w:szCs w:val="20"/>
              </w:rPr>
              <w:t>1 chief supervisor and 3 assistant supervisors</w:t>
            </w:r>
          </w:p>
        </w:tc>
      </w:tr>
      <w:tr w:rsidR="00B7534A" w14:paraId="43E3FA60" w14:textId="77777777" w:rsidTr="00B7534A">
        <w:tc>
          <w:tcPr>
            <w:tcW w:w="1985" w:type="dxa"/>
          </w:tcPr>
          <w:p w14:paraId="68C77292" w14:textId="04BBFC66" w:rsidR="00B7534A" w:rsidRDefault="00B7534A" w:rsidP="007808B2">
            <w:pPr>
              <w:spacing w:after="40"/>
              <w:rPr>
                <w:rFonts w:cstheme="minorHAnsi"/>
                <w:color w:val="000000"/>
                <w:sz w:val="20"/>
                <w:szCs w:val="20"/>
              </w:rPr>
            </w:pPr>
            <w:r>
              <w:rPr>
                <w:rFonts w:cstheme="minorHAnsi"/>
                <w:color w:val="000000"/>
                <w:sz w:val="20"/>
                <w:szCs w:val="20"/>
              </w:rPr>
              <w:t>201 – 260 students</w:t>
            </w:r>
          </w:p>
        </w:tc>
        <w:tc>
          <w:tcPr>
            <w:tcW w:w="394" w:type="dxa"/>
          </w:tcPr>
          <w:p w14:paraId="46833F07" w14:textId="33998E0E"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3415D047" w14:textId="63F4EBEE" w:rsidR="00B7534A" w:rsidRDefault="00B7534A" w:rsidP="007808B2">
            <w:pPr>
              <w:spacing w:after="40"/>
              <w:rPr>
                <w:rFonts w:cstheme="minorHAnsi"/>
                <w:color w:val="000000"/>
                <w:sz w:val="20"/>
                <w:szCs w:val="20"/>
              </w:rPr>
            </w:pPr>
            <w:r>
              <w:rPr>
                <w:rFonts w:cstheme="minorHAnsi"/>
                <w:color w:val="000000"/>
                <w:sz w:val="20"/>
                <w:szCs w:val="20"/>
              </w:rPr>
              <w:t>1 chief supervisor and 4 assistant supervisors</w:t>
            </w:r>
          </w:p>
        </w:tc>
      </w:tr>
      <w:tr w:rsidR="00B7534A" w14:paraId="5CC7681F" w14:textId="77777777" w:rsidTr="00B7534A">
        <w:tc>
          <w:tcPr>
            <w:tcW w:w="1985" w:type="dxa"/>
          </w:tcPr>
          <w:p w14:paraId="1C0912C3" w14:textId="264DBAC4" w:rsidR="00B7534A" w:rsidRDefault="00B7534A" w:rsidP="007808B2">
            <w:pPr>
              <w:spacing w:after="40"/>
              <w:rPr>
                <w:rFonts w:cstheme="minorHAnsi"/>
                <w:color w:val="000000"/>
                <w:sz w:val="20"/>
                <w:szCs w:val="20"/>
              </w:rPr>
            </w:pPr>
            <w:r>
              <w:rPr>
                <w:rFonts w:cstheme="minorHAnsi"/>
                <w:color w:val="000000"/>
                <w:sz w:val="20"/>
                <w:szCs w:val="20"/>
              </w:rPr>
              <w:t>261 – 320 students</w:t>
            </w:r>
          </w:p>
        </w:tc>
        <w:tc>
          <w:tcPr>
            <w:tcW w:w="394" w:type="dxa"/>
          </w:tcPr>
          <w:p w14:paraId="23218D2C" w14:textId="24EB8A8A"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59318BA7" w14:textId="21E18EFC" w:rsidR="00B7534A" w:rsidRDefault="00B7534A" w:rsidP="007808B2">
            <w:pPr>
              <w:spacing w:after="40"/>
              <w:rPr>
                <w:rFonts w:cstheme="minorHAnsi"/>
                <w:color w:val="000000"/>
                <w:sz w:val="20"/>
                <w:szCs w:val="20"/>
              </w:rPr>
            </w:pPr>
            <w:r>
              <w:rPr>
                <w:rFonts w:cstheme="minorHAnsi"/>
                <w:color w:val="000000"/>
                <w:sz w:val="20"/>
                <w:szCs w:val="20"/>
              </w:rPr>
              <w:t>1 chief supervisor and 5 assistant supervisors</w:t>
            </w:r>
          </w:p>
        </w:tc>
      </w:tr>
      <w:tr w:rsidR="00B7534A" w14:paraId="72075543" w14:textId="77777777" w:rsidTr="00B7534A">
        <w:tc>
          <w:tcPr>
            <w:tcW w:w="1985" w:type="dxa"/>
          </w:tcPr>
          <w:p w14:paraId="68F26106" w14:textId="4411364D" w:rsidR="00B7534A" w:rsidRDefault="00B7534A" w:rsidP="007808B2">
            <w:pPr>
              <w:spacing w:after="40"/>
              <w:rPr>
                <w:rFonts w:cstheme="minorHAnsi"/>
                <w:color w:val="000000"/>
                <w:sz w:val="20"/>
                <w:szCs w:val="20"/>
              </w:rPr>
            </w:pPr>
            <w:r>
              <w:rPr>
                <w:rFonts w:cstheme="minorHAnsi"/>
                <w:color w:val="000000"/>
                <w:sz w:val="20"/>
                <w:szCs w:val="20"/>
              </w:rPr>
              <w:t>321 – 380 students</w:t>
            </w:r>
          </w:p>
        </w:tc>
        <w:tc>
          <w:tcPr>
            <w:tcW w:w="394" w:type="dxa"/>
          </w:tcPr>
          <w:p w14:paraId="3581155F" w14:textId="7B2E8AFC"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341DB075" w14:textId="2CC82AD4" w:rsidR="00B7534A" w:rsidRDefault="00B7534A" w:rsidP="007808B2">
            <w:pPr>
              <w:spacing w:after="40"/>
              <w:rPr>
                <w:rFonts w:cstheme="minorHAnsi"/>
                <w:color w:val="000000"/>
                <w:sz w:val="20"/>
                <w:szCs w:val="20"/>
              </w:rPr>
            </w:pPr>
            <w:r>
              <w:rPr>
                <w:rFonts w:cstheme="minorHAnsi"/>
                <w:color w:val="000000"/>
                <w:sz w:val="20"/>
                <w:szCs w:val="20"/>
              </w:rPr>
              <w:t>1 chief supervisor and 6 assistant supervisors</w:t>
            </w:r>
          </w:p>
        </w:tc>
      </w:tr>
      <w:tr w:rsidR="00B7534A" w14:paraId="523729D3" w14:textId="77777777" w:rsidTr="00B7534A">
        <w:tc>
          <w:tcPr>
            <w:tcW w:w="1985" w:type="dxa"/>
          </w:tcPr>
          <w:p w14:paraId="1E5EE699" w14:textId="26266BF4" w:rsidR="00B7534A" w:rsidRDefault="00B7534A" w:rsidP="007808B2">
            <w:pPr>
              <w:spacing w:after="40"/>
              <w:rPr>
                <w:rFonts w:cstheme="minorHAnsi"/>
                <w:color w:val="000000"/>
                <w:sz w:val="20"/>
                <w:szCs w:val="20"/>
              </w:rPr>
            </w:pPr>
            <w:r>
              <w:rPr>
                <w:rFonts w:cstheme="minorHAnsi"/>
                <w:color w:val="000000"/>
                <w:sz w:val="20"/>
                <w:szCs w:val="20"/>
              </w:rPr>
              <w:t>381 – 440 students</w:t>
            </w:r>
          </w:p>
        </w:tc>
        <w:tc>
          <w:tcPr>
            <w:tcW w:w="394" w:type="dxa"/>
          </w:tcPr>
          <w:p w14:paraId="39C14DC7" w14:textId="4396EC9B"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47D1AF19" w14:textId="64819FE8" w:rsidR="00B7534A" w:rsidRDefault="00B7534A" w:rsidP="007808B2">
            <w:pPr>
              <w:spacing w:after="40"/>
              <w:rPr>
                <w:rFonts w:cstheme="minorHAnsi"/>
                <w:color w:val="000000"/>
                <w:sz w:val="20"/>
                <w:szCs w:val="20"/>
              </w:rPr>
            </w:pPr>
            <w:r>
              <w:rPr>
                <w:rFonts w:cstheme="minorHAnsi"/>
                <w:color w:val="000000"/>
                <w:sz w:val="20"/>
                <w:szCs w:val="20"/>
              </w:rPr>
              <w:t>1 chief supervisor and 7 assistant supervisors</w:t>
            </w:r>
          </w:p>
        </w:tc>
      </w:tr>
      <w:tr w:rsidR="00B7534A" w14:paraId="4BF3900A" w14:textId="77777777" w:rsidTr="00B7534A">
        <w:tc>
          <w:tcPr>
            <w:tcW w:w="1985" w:type="dxa"/>
          </w:tcPr>
          <w:p w14:paraId="294C5207" w14:textId="5872E405" w:rsidR="00B7534A" w:rsidRDefault="00B7534A" w:rsidP="007808B2">
            <w:pPr>
              <w:spacing w:after="40"/>
              <w:rPr>
                <w:rFonts w:cstheme="minorHAnsi"/>
                <w:color w:val="000000"/>
                <w:sz w:val="20"/>
                <w:szCs w:val="20"/>
              </w:rPr>
            </w:pPr>
            <w:r>
              <w:rPr>
                <w:rFonts w:cstheme="minorHAnsi"/>
                <w:color w:val="000000"/>
                <w:sz w:val="20"/>
                <w:szCs w:val="20"/>
              </w:rPr>
              <w:t>441+ students</w:t>
            </w:r>
          </w:p>
        </w:tc>
        <w:tc>
          <w:tcPr>
            <w:tcW w:w="394" w:type="dxa"/>
          </w:tcPr>
          <w:p w14:paraId="6FF3B03B" w14:textId="0FFFCCB4" w:rsidR="00B7534A" w:rsidRDefault="00B7534A" w:rsidP="007808B2">
            <w:pPr>
              <w:spacing w:after="40"/>
              <w:rPr>
                <w:rFonts w:cstheme="minorHAnsi"/>
                <w:color w:val="000000"/>
                <w:sz w:val="20"/>
                <w:szCs w:val="20"/>
              </w:rPr>
            </w:pPr>
            <w:r>
              <w:rPr>
                <w:rFonts w:cstheme="minorHAnsi"/>
                <w:color w:val="000000"/>
                <w:sz w:val="20"/>
                <w:szCs w:val="20"/>
              </w:rPr>
              <w:t>-</w:t>
            </w:r>
          </w:p>
        </w:tc>
        <w:tc>
          <w:tcPr>
            <w:tcW w:w="5701" w:type="dxa"/>
          </w:tcPr>
          <w:p w14:paraId="72BCB187" w14:textId="10F47541" w:rsidR="00B7534A" w:rsidRDefault="00B7534A" w:rsidP="007808B2">
            <w:pPr>
              <w:spacing w:after="40"/>
              <w:rPr>
                <w:rFonts w:cstheme="minorHAnsi"/>
                <w:color w:val="000000"/>
                <w:sz w:val="20"/>
                <w:szCs w:val="20"/>
              </w:rPr>
            </w:pPr>
            <w:r>
              <w:rPr>
                <w:rFonts w:cstheme="minorHAnsi"/>
                <w:color w:val="000000"/>
                <w:sz w:val="20"/>
                <w:szCs w:val="20"/>
              </w:rPr>
              <w:t>1 chief supervisor and 8 assistant supervisors</w:t>
            </w:r>
          </w:p>
        </w:tc>
      </w:tr>
    </w:tbl>
    <w:p w14:paraId="33150FE4" w14:textId="4D4618A0" w:rsidR="00BE434C" w:rsidRDefault="00BE434C" w:rsidP="004D5A21">
      <w:pPr>
        <w:rPr>
          <w:rFonts w:cstheme="minorHAnsi"/>
          <w:color w:val="000000"/>
          <w:sz w:val="20"/>
          <w:szCs w:val="20"/>
        </w:rPr>
      </w:pPr>
      <w:r>
        <w:rPr>
          <w:rFonts w:cstheme="minorHAnsi"/>
          <w:color w:val="000000"/>
          <w:sz w:val="20"/>
          <w:szCs w:val="20"/>
        </w:rPr>
        <w:br/>
      </w:r>
      <w:r w:rsidRPr="00872BED">
        <w:rPr>
          <w:rFonts w:cstheme="minorHAnsi"/>
          <w:color w:val="000000"/>
          <w:sz w:val="20"/>
          <w:szCs w:val="20"/>
        </w:rPr>
        <w:t xml:space="preserve">Note: </w:t>
      </w:r>
      <w:r w:rsidR="0092687A" w:rsidRPr="00872BED">
        <w:rPr>
          <w:rFonts w:cstheme="minorHAnsi"/>
          <w:color w:val="000000"/>
          <w:sz w:val="20"/>
          <w:szCs w:val="20"/>
        </w:rPr>
        <w:t xml:space="preserve">For </w:t>
      </w:r>
      <w:r w:rsidR="00872BED" w:rsidRPr="00872BED">
        <w:rPr>
          <w:rFonts w:cstheme="minorHAnsi"/>
          <w:color w:val="000000"/>
          <w:sz w:val="20"/>
          <w:szCs w:val="20"/>
        </w:rPr>
        <w:t>sessions</w:t>
      </w:r>
      <w:r w:rsidRPr="00872BED">
        <w:rPr>
          <w:rFonts w:cstheme="minorHAnsi"/>
          <w:color w:val="000000"/>
          <w:sz w:val="20"/>
          <w:szCs w:val="20"/>
        </w:rPr>
        <w:t xml:space="preserve"> with fewer than 10 students, schools are required to pay the cost of the supervision unless </w:t>
      </w:r>
      <w:r w:rsidR="00E453A2">
        <w:rPr>
          <w:rFonts w:cstheme="minorHAnsi"/>
          <w:color w:val="000000"/>
          <w:sz w:val="20"/>
          <w:szCs w:val="20"/>
        </w:rPr>
        <w:t>the school has</w:t>
      </w:r>
      <w:r w:rsidRPr="00872BED">
        <w:rPr>
          <w:rFonts w:cstheme="minorHAnsi"/>
          <w:color w:val="000000"/>
          <w:sz w:val="20"/>
          <w:szCs w:val="20"/>
        </w:rPr>
        <w:t xml:space="preserve"> combined with another school. If </w:t>
      </w:r>
      <w:r w:rsidR="00A74688">
        <w:rPr>
          <w:rFonts w:cstheme="minorHAnsi"/>
          <w:color w:val="000000"/>
          <w:sz w:val="20"/>
          <w:szCs w:val="20"/>
        </w:rPr>
        <w:t>combined with another school</w:t>
      </w:r>
      <w:r w:rsidRPr="00872BED">
        <w:rPr>
          <w:rFonts w:cstheme="minorHAnsi"/>
          <w:color w:val="000000"/>
          <w:sz w:val="20"/>
          <w:szCs w:val="20"/>
        </w:rPr>
        <w:t>, the VCAA will cover the cost of a chief supervisor</w:t>
      </w:r>
      <w:r w:rsidR="00A74688">
        <w:rPr>
          <w:rFonts w:cstheme="minorHAnsi"/>
          <w:color w:val="000000"/>
          <w:sz w:val="20"/>
          <w:szCs w:val="20"/>
        </w:rPr>
        <w:t xml:space="preserve"> even if the session has </w:t>
      </w:r>
      <w:r w:rsidR="00A74688" w:rsidRPr="00872BED">
        <w:rPr>
          <w:rFonts w:cstheme="minorHAnsi"/>
          <w:color w:val="000000"/>
          <w:sz w:val="20"/>
          <w:szCs w:val="20"/>
        </w:rPr>
        <w:t>fewer than 10 students</w:t>
      </w:r>
      <w:r w:rsidRPr="00872BED">
        <w:rPr>
          <w:rFonts w:cstheme="minorHAnsi"/>
          <w:color w:val="000000"/>
          <w:sz w:val="20"/>
          <w:szCs w:val="20"/>
        </w:rPr>
        <w:t>.</w:t>
      </w:r>
    </w:p>
    <w:bookmarkEnd w:id="1"/>
    <w:p w14:paraId="5925D423" w14:textId="0F261B49" w:rsidR="00844921" w:rsidRPr="00B6044C" w:rsidRDefault="00844921" w:rsidP="004D5A21">
      <w:pPr>
        <w:rPr>
          <w:rFonts w:ascii="Arial" w:hAnsi="Arial" w:cs="Arial"/>
          <w:color w:val="0F7EB4"/>
          <w:sz w:val="28"/>
          <w:szCs w:val="28"/>
          <w:lang w:val="en" w:eastAsia="en-AU"/>
        </w:rPr>
      </w:pPr>
      <w:r w:rsidRPr="00B6044C">
        <w:rPr>
          <w:rFonts w:ascii="Arial" w:hAnsi="Arial" w:cs="Arial"/>
          <w:color w:val="0F7EB4"/>
          <w:sz w:val="28"/>
          <w:szCs w:val="28"/>
          <w:lang w:val="en" w:eastAsia="en-AU"/>
        </w:rPr>
        <w:t>Supervisor Payments</w:t>
      </w:r>
    </w:p>
    <w:p w14:paraId="6520313E" w14:textId="0B2B7CA1" w:rsidR="00844921" w:rsidRDefault="00844921" w:rsidP="00823E00">
      <w:pPr>
        <w:spacing w:after="120"/>
        <w:rPr>
          <w:rFonts w:cstheme="minorHAnsi"/>
          <w:color w:val="000000"/>
          <w:sz w:val="20"/>
          <w:szCs w:val="20"/>
        </w:rPr>
      </w:pPr>
      <w:r>
        <w:rPr>
          <w:rFonts w:cstheme="minorHAnsi"/>
          <w:color w:val="000000"/>
          <w:sz w:val="20"/>
          <w:szCs w:val="20"/>
        </w:rPr>
        <w:t xml:space="preserve">The VCAA provides schools with the funds for the </w:t>
      </w:r>
      <w:r w:rsidR="00922063">
        <w:rPr>
          <w:rFonts w:cstheme="minorHAnsi"/>
          <w:color w:val="000000"/>
          <w:sz w:val="20"/>
          <w:szCs w:val="20"/>
        </w:rPr>
        <w:t>reimbursement</w:t>
      </w:r>
      <w:r>
        <w:rPr>
          <w:rFonts w:cstheme="minorHAnsi"/>
          <w:color w:val="000000"/>
          <w:sz w:val="20"/>
          <w:szCs w:val="20"/>
        </w:rPr>
        <w:t xml:space="preserve"> of </w:t>
      </w:r>
      <w:r w:rsidR="002D1E15">
        <w:rPr>
          <w:rFonts w:cstheme="minorHAnsi"/>
          <w:color w:val="000000"/>
          <w:sz w:val="20"/>
          <w:szCs w:val="20"/>
        </w:rPr>
        <w:t>supervisors’</w:t>
      </w:r>
      <w:r>
        <w:rPr>
          <w:rFonts w:cstheme="minorHAnsi"/>
          <w:color w:val="000000"/>
          <w:sz w:val="20"/>
          <w:szCs w:val="20"/>
        </w:rPr>
        <w:t xml:space="preserve"> </w:t>
      </w:r>
      <w:r w:rsidR="00922063">
        <w:rPr>
          <w:rFonts w:cstheme="minorHAnsi"/>
          <w:color w:val="000000"/>
          <w:sz w:val="20"/>
          <w:szCs w:val="20"/>
        </w:rPr>
        <w:t xml:space="preserve">payments </w:t>
      </w:r>
      <w:r>
        <w:rPr>
          <w:rFonts w:cstheme="minorHAnsi"/>
          <w:color w:val="000000"/>
          <w:sz w:val="20"/>
          <w:szCs w:val="20"/>
        </w:rPr>
        <w:t>based on the current supervisor allocation rules.</w:t>
      </w:r>
    </w:p>
    <w:p w14:paraId="2D6A1EBE" w14:textId="223AF2A8" w:rsidR="00FE6360" w:rsidRPr="00BE434C" w:rsidRDefault="00FE6360" w:rsidP="00823E00">
      <w:pPr>
        <w:spacing w:after="120"/>
        <w:rPr>
          <w:rFonts w:cstheme="minorHAnsi"/>
          <w:sz w:val="20"/>
          <w:szCs w:val="20"/>
        </w:rPr>
      </w:pPr>
      <w:r w:rsidRPr="00BE434C">
        <w:rPr>
          <w:rFonts w:cstheme="minorHAnsi"/>
          <w:sz w:val="20"/>
          <w:szCs w:val="20"/>
        </w:rPr>
        <w:t xml:space="preserve">The rate of pay for the GAT, </w:t>
      </w:r>
      <w:r w:rsidR="00825924" w:rsidRPr="00BE434C">
        <w:rPr>
          <w:rFonts w:cstheme="minorHAnsi"/>
          <w:sz w:val="20"/>
          <w:szCs w:val="20"/>
        </w:rPr>
        <w:t xml:space="preserve">and </w:t>
      </w:r>
      <w:r w:rsidRPr="00BE434C">
        <w:rPr>
          <w:rFonts w:cstheme="minorHAnsi"/>
          <w:sz w:val="20"/>
          <w:szCs w:val="20"/>
        </w:rPr>
        <w:t xml:space="preserve">VCE examinations on the Northern Hemisphere Timetable (NHT) is: </w:t>
      </w:r>
      <w:r w:rsidR="004007D2" w:rsidRPr="00BE434C">
        <w:rPr>
          <w:rFonts w:cstheme="minorHAnsi"/>
          <w:b/>
          <w:bCs/>
          <w:sz w:val="20"/>
          <w:szCs w:val="20"/>
        </w:rPr>
        <w:t>$</w:t>
      </w:r>
      <w:r w:rsidR="00ED737D">
        <w:rPr>
          <w:rFonts w:cstheme="minorHAnsi"/>
          <w:b/>
          <w:bCs/>
          <w:sz w:val="20"/>
          <w:szCs w:val="20"/>
        </w:rPr>
        <w:t>42.66</w:t>
      </w:r>
      <w:r w:rsidR="00D5535E" w:rsidRPr="00BE434C">
        <w:rPr>
          <w:rFonts w:cstheme="minorHAnsi"/>
          <w:sz w:val="20"/>
          <w:szCs w:val="20"/>
        </w:rPr>
        <w:t xml:space="preserve"> for chief supervisors and </w:t>
      </w:r>
      <w:r w:rsidR="00D5535E" w:rsidRPr="00BE434C">
        <w:rPr>
          <w:rFonts w:cstheme="minorHAnsi"/>
          <w:b/>
          <w:bCs/>
          <w:sz w:val="20"/>
          <w:szCs w:val="20"/>
        </w:rPr>
        <w:t>$</w:t>
      </w:r>
      <w:r w:rsidR="00ED737D">
        <w:rPr>
          <w:rFonts w:cstheme="minorHAnsi"/>
          <w:b/>
          <w:bCs/>
          <w:sz w:val="20"/>
          <w:szCs w:val="20"/>
        </w:rPr>
        <w:t>38.25</w:t>
      </w:r>
      <w:r w:rsidR="00D5535E" w:rsidRPr="00BE434C">
        <w:rPr>
          <w:rFonts w:cstheme="minorHAnsi"/>
          <w:sz w:val="20"/>
          <w:szCs w:val="20"/>
        </w:rPr>
        <w:t xml:space="preserve"> for assistant supervisors</w:t>
      </w:r>
      <w:r w:rsidR="00825924" w:rsidRPr="00BE434C">
        <w:rPr>
          <w:rFonts w:cstheme="minorHAnsi"/>
          <w:sz w:val="20"/>
          <w:szCs w:val="20"/>
        </w:rPr>
        <w:t>.</w:t>
      </w:r>
    </w:p>
    <w:p w14:paraId="6FFC1387" w14:textId="1E418542" w:rsidR="00825924" w:rsidRPr="00BE434C" w:rsidRDefault="0024664B" w:rsidP="00823E00">
      <w:pPr>
        <w:spacing w:after="120"/>
        <w:rPr>
          <w:rFonts w:cstheme="minorHAnsi"/>
          <w:sz w:val="20"/>
          <w:szCs w:val="20"/>
        </w:rPr>
      </w:pPr>
      <w:r w:rsidRPr="00BE434C">
        <w:rPr>
          <w:rFonts w:cstheme="minorHAnsi"/>
          <w:sz w:val="20"/>
          <w:szCs w:val="20"/>
        </w:rPr>
        <w:t xml:space="preserve">The rate of pay for the Extended Investigation Critical Thinking Test (CTT) is </w:t>
      </w:r>
      <w:r w:rsidRPr="00BE434C">
        <w:rPr>
          <w:rFonts w:cstheme="minorHAnsi"/>
          <w:b/>
          <w:bCs/>
          <w:sz w:val="20"/>
          <w:szCs w:val="20"/>
        </w:rPr>
        <w:t>$</w:t>
      </w:r>
      <w:r w:rsidR="00ED737D">
        <w:rPr>
          <w:rFonts w:cstheme="minorHAnsi"/>
          <w:b/>
          <w:bCs/>
          <w:sz w:val="20"/>
          <w:szCs w:val="20"/>
        </w:rPr>
        <w:t>43.09</w:t>
      </w:r>
      <w:r w:rsidRPr="00BE434C">
        <w:rPr>
          <w:rFonts w:cstheme="minorHAnsi"/>
          <w:sz w:val="20"/>
          <w:szCs w:val="20"/>
        </w:rPr>
        <w:t xml:space="preserve"> for chief supervisors and </w:t>
      </w:r>
      <w:r w:rsidRPr="00BE434C">
        <w:rPr>
          <w:rFonts w:cstheme="minorHAnsi"/>
          <w:b/>
          <w:bCs/>
          <w:sz w:val="20"/>
          <w:szCs w:val="20"/>
        </w:rPr>
        <w:t>$</w:t>
      </w:r>
      <w:r w:rsidR="00ED737D">
        <w:rPr>
          <w:rFonts w:cstheme="minorHAnsi"/>
          <w:b/>
          <w:bCs/>
          <w:sz w:val="20"/>
          <w:szCs w:val="20"/>
        </w:rPr>
        <w:t>38.64</w:t>
      </w:r>
      <w:r w:rsidRPr="00BE434C">
        <w:rPr>
          <w:rFonts w:cstheme="minorHAnsi"/>
          <w:sz w:val="20"/>
          <w:szCs w:val="20"/>
        </w:rPr>
        <w:t xml:space="preserve"> for assistant supervisors.</w:t>
      </w:r>
    </w:p>
    <w:p w14:paraId="2F8234E5" w14:textId="2401B6E3" w:rsidR="00BE434C" w:rsidRPr="00BE434C" w:rsidRDefault="00DB4EC4" w:rsidP="00823E00">
      <w:pPr>
        <w:spacing w:after="120"/>
        <w:ind w:right="-567"/>
        <w:rPr>
          <w:rFonts w:cstheme="minorHAnsi"/>
          <w:sz w:val="20"/>
          <w:szCs w:val="20"/>
        </w:rPr>
      </w:pPr>
      <w:r>
        <w:rPr>
          <w:rFonts w:cstheme="minorHAnsi"/>
          <w:color w:val="000000"/>
          <w:sz w:val="20"/>
          <w:szCs w:val="20"/>
        </w:rPr>
        <w:t xml:space="preserve">Session rates are based on a minimum number of hours which will be listed in the </w:t>
      </w:r>
      <w:r w:rsidRPr="00DB4EC4">
        <w:rPr>
          <w:rFonts w:cstheme="minorHAnsi"/>
          <w:i/>
          <w:iCs/>
          <w:color w:val="000000"/>
          <w:sz w:val="20"/>
          <w:szCs w:val="20"/>
        </w:rPr>
        <w:t>VCE Examination Manual</w:t>
      </w:r>
      <w:r>
        <w:rPr>
          <w:rFonts w:cstheme="minorHAnsi"/>
          <w:color w:val="000000"/>
          <w:sz w:val="20"/>
          <w:szCs w:val="20"/>
        </w:rPr>
        <w:t xml:space="preserve"> </w:t>
      </w:r>
      <w:r w:rsidR="00AD4FF2">
        <w:rPr>
          <w:rFonts w:cstheme="minorHAnsi"/>
          <w:i/>
          <w:iCs/>
          <w:color w:val="000000"/>
          <w:sz w:val="20"/>
          <w:szCs w:val="20"/>
        </w:rPr>
        <w:t>2025</w:t>
      </w:r>
      <w:r>
        <w:rPr>
          <w:rFonts w:cstheme="minorHAnsi"/>
          <w:color w:val="000000"/>
          <w:sz w:val="20"/>
          <w:szCs w:val="20"/>
        </w:rPr>
        <w:t>.</w:t>
      </w:r>
      <w:r w:rsidR="00CA4A08">
        <w:rPr>
          <w:rFonts w:cstheme="minorHAnsi"/>
          <w:color w:val="000000"/>
          <w:sz w:val="20"/>
          <w:szCs w:val="20"/>
        </w:rPr>
        <w:br/>
      </w:r>
      <w:r w:rsidR="00292B29" w:rsidRPr="00BE434C">
        <w:rPr>
          <w:rFonts w:cstheme="minorHAnsi"/>
          <w:sz w:val="20"/>
          <w:szCs w:val="20"/>
        </w:rPr>
        <w:t xml:space="preserve">It is also </w:t>
      </w:r>
      <w:r w:rsidR="00DB3AAC" w:rsidRPr="00BE434C">
        <w:rPr>
          <w:rFonts w:cstheme="minorHAnsi"/>
          <w:sz w:val="20"/>
          <w:szCs w:val="20"/>
        </w:rPr>
        <w:t xml:space="preserve">listed in the previous year’s VCE Examination Manual on page </w:t>
      </w:r>
      <w:r w:rsidR="00ED737D">
        <w:rPr>
          <w:rFonts w:cstheme="minorHAnsi"/>
          <w:sz w:val="20"/>
          <w:szCs w:val="20"/>
        </w:rPr>
        <w:t>18</w:t>
      </w:r>
      <w:r w:rsidR="00DB3AAC" w:rsidRPr="00BE434C">
        <w:rPr>
          <w:rFonts w:cstheme="minorHAnsi"/>
          <w:sz w:val="20"/>
          <w:szCs w:val="20"/>
        </w:rPr>
        <w:t>.</w:t>
      </w:r>
    </w:p>
    <w:p w14:paraId="00A2EACD" w14:textId="781DEFB7" w:rsidR="00B84D33" w:rsidRDefault="00B84D33" w:rsidP="00823E00">
      <w:pPr>
        <w:spacing w:after="120"/>
        <w:rPr>
          <w:rFonts w:cstheme="minorHAnsi"/>
          <w:color w:val="000000"/>
          <w:sz w:val="20"/>
          <w:szCs w:val="20"/>
        </w:rPr>
      </w:pPr>
      <w:r>
        <w:rPr>
          <w:rFonts w:cstheme="minorHAnsi"/>
          <w:color w:val="000000"/>
          <w:sz w:val="20"/>
          <w:szCs w:val="20"/>
        </w:rPr>
        <w:t xml:space="preserve">Chief supervisors will be paid an additional three hours for work associated with checking </w:t>
      </w:r>
      <w:r w:rsidR="00292B29">
        <w:rPr>
          <w:rFonts w:cstheme="minorHAnsi"/>
          <w:color w:val="000000"/>
          <w:sz w:val="20"/>
          <w:szCs w:val="20"/>
        </w:rPr>
        <w:t xml:space="preserve">GAT </w:t>
      </w:r>
      <w:r>
        <w:rPr>
          <w:rFonts w:cstheme="minorHAnsi"/>
          <w:color w:val="000000"/>
          <w:sz w:val="20"/>
          <w:szCs w:val="20"/>
        </w:rPr>
        <w:t>stationery and</w:t>
      </w:r>
      <w:r w:rsidR="00292B29">
        <w:rPr>
          <w:rFonts w:cstheme="minorHAnsi"/>
          <w:color w:val="000000"/>
          <w:sz w:val="20"/>
          <w:szCs w:val="20"/>
        </w:rPr>
        <w:t xml:space="preserve"> test</w:t>
      </w:r>
      <w:r>
        <w:rPr>
          <w:rFonts w:cstheme="minorHAnsi"/>
          <w:color w:val="000000"/>
          <w:sz w:val="20"/>
          <w:szCs w:val="20"/>
        </w:rPr>
        <w:t xml:space="preserve"> papers after delivery.</w:t>
      </w:r>
    </w:p>
    <w:p w14:paraId="6D0EBFAE" w14:textId="23284450" w:rsidR="007808B2" w:rsidRPr="00292B29" w:rsidRDefault="007808B2" w:rsidP="00823E00">
      <w:pPr>
        <w:spacing w:after="120"/>
        <w:rPr>
          <w:sz w:val="20"/>
          <w:szCs w:val="20"/>
        </w:rPr>
      </w:pPr>
      <w:r w:rsidRPr="00292B29">
        <w:rPr>
          <w:sz w:val="20"/>
          <w:szCs w:val="20"/>
        </w:rPr>
        <w:t xml:space="preserve">An additional administrative allowance will also be paid for work associated with the preparation of the materials, the packaging of the response materials for courier collection and for the handing over of the materials to the courier. </w:t>
      </w:r>
    </w:p>
    <w:p w14:paraId="5FE9ED16" w14:textId="7B94048D" w:rsidR="00B82D59" w:rsidRPr="00292B29" w:rsidRDefault="007808B2" w:rsidP="00823E00">
      <w:pPr>
        <w:spacing w:after="120"/>
        <w:rPr>
          <w:rFonts w:cstheme="minorHAnsi"/>
          <w:color w:val="FF0000"/>
          <w:sz w:val="20"/>
          <w:szCs w:val="20"/>
        </w:rPr>
      </w:pPr>
      <w:r w:rsidRPr="00292B29">
        <w:rPr>
          <w:sz w:val="20"/>
          <w:szCs w:val="20"/>
        </w:rPr>
        <w:t xml:space="preserve">The administrative allowance is based on the total number of students at a </w:t>
      </w:r>
      <w:r w:rsidR="006A515B">
        <w:rPr>
          <w:sz w:val="20"/>
          <w:szCs w:val="20"/>
        </w:rPr>
        <w:t>school</w:t>
      </w:r>
      <w:r w:rsidRPr="00292B29">
        <w:rPr>
          <w:sz w:val="20"/>
          <w:szCs w:val="20"/>
        </w:rPr>
        <w:t xml:space="preserve"> for each</w:t>
      </w:r>
      <w:r w:rsidR="00292B29">
        <w:rPr>
          <w:sz w:val="20"/>
          <w:szCs w:val="20"/>
        </w:rPr>
        <w:t xml:space="preserve"> GAT session.</w:t>
      </w:r>
      <w:r w:rsidR="00B82D59" w:rsidRPr="00292B29">
        <w:rPr>
          <w:rFonts w:cstheme="minorHAnsi"/>
          <w:color w:val="FF0000"/>
          <w:sz w:val="20"/>
          <w:szCs w:val="20"/>
        </w:rPr>
        <w:t xml:space="preserve"> </w:t>
      </w:r>
    </w:p>
    <w:p w14:paraId="159A3C89" w14:textId="787F8370" w:rsidR="00B84D33" w:rsidRDefault="00B84D33" w:rsidP="00823E00">
      <w:pPr>
        <w:spacing w:after="120"/>
        <w:rPr>
          <w:rFonts w:cstheme="minorHAnsi"/>
          <w:color w:val="000000"/>
          <w:sz w:val="20"/>
          <w:szCs w:val="20"/>
        </w:rPr>
      </w:pPr>
      <w:r>
        <w:rPr>
          <w:rFonts w:cstheme="minorHAnsi"/>
          <w:color w:val="000000"/>
          <w:sz w:val="20"/>
          <w:szCs w:val="20"/>
        </w:rPr>
        <w:t xml:space="preserve">The funds provided by the VCAA do not include payment for setting up furniture in the centre.  </w:t>
      </w:r>
      <w:r w:rsidR="006A515B">
        <w:rPr>
          <w:rFonts w:cstheme="minorHAnsi"/>
          <w:color w:val="000000"/>
          <w:sz w:val="20"/>
          <w:szCs w:val="20"/>
        </w:rPr>
        <w:br/>
      </w:r>
      <w:r>
        <w:rPr>
          <w:rFonts w:cstheme="minorHAnsi"/>
          <w:color w:val="000000"/>
          <w:sz w:val="20"/>
          <w:szCs w:val="20"/>
        </w:rPr>
        <w:t xml:space="preserve">School personnel are responsible for the </w:t>
      </w:r>
      <w:r w:rsidR="006524EB">
        <w:rPr>
          <w:rFonts w:cstheme="minorHAnsi"/>
          <w:color w:val="000000"/>
          <w:sz w:val="20"/>
          <w:szCs w:val="20"/>
        </w:rPr>
        <w:t>centre set up</w:t>
      </w:r>
      <w:r>
        <w:rPr>
          <w:rFonts w:cstheme="minorHAnsi"/>
          <w:color w:val="000000"/>
          <w:sz w:val="20"/>
          <w:szCs w:val="20"/>
        </w:rPr>
        <w:t>.</w:t>
      </w:r>
    </w:p>
    <w:p w14:paraId="1A6261D2" w14:textId="77777777" w:rsidR="00823E00" w:rsidRPr="00B6044C" w:rsidRDefault="00823E00" w:rsidP="00823E00">
      <w:pPr>
        <w:pStyle w:val="VCAAHeading1"/>
        <w:rPr>
          <w:sz w:val="44"/>
          <w:szCs w:val="44"/>
        </w:rPr>
      </w:pPr>
      <w:r w:rsidRPr="00B6044C">
        <w:rPr>
          <w:sz w:val="44"/>
          <w:szCs w:val="44"/>
        </w:rPr>
        <w:t>Supervisor Training</w:t>
      </w:r>
    </w:p>
    <w:p w14:paraId="4B4F6458" w14:textId="77777777" w:rsidR="00823E00" w:rsidRDefault="00823E00" w:rsidP="00823E00">
      <w:pPr>
        <w:rPr>
          <w:rFonts w:ascii="Arial" w:hAnsi="Arial" w:cs="Arial"/>
          <w:color w:val="0F7EB4"/>
          <w:sz w:val="28"/>
          <w:szCs w:val="28"/>
          <w:lang w:val="en" w:eastAsia="en-AU"/>
        </w:rPr>
      </w:pPr>
      <w:r w:rsidRPr="00B6044C">
        <w:rPr>
          <w:rFonts w:ascii="Arial" w:hAnsi="Arial" w:cs="Arial"/>
          <w:color w:val="0F7EB4"/>
          <w:sz w:val="28"/>
          <w:szCs w:val="28"/>
          <w:lang w:val="en" w:eastAsia="en-AU"/>
        </w:rPr>
        <w:t>Supervisor Training Sessions</w:t>
      </w:r>
    </w:p>
    <w:p w14:paraId="3FC96081" w14:textId="77777777" w:rsidR="00823E00" w:rsidRDefault="00823E00" w:rsidP="00823E00">
      <w:pPr>
        <w:spacing w:after="120"/>
        <w:ind w:right="-425"/>
        <w:rPr>
          <w:rFonts w:cstheme="minorHAnsi"/>
          <w:color w:val="000000"/>
          <w:sz w:val="20"/>
          <w:szCs w:val="20"/>
        </w:rPr>
      </w:pPr>
      <w:r>
        <w:rPr>
          <w:rFonts w:cstheme="minorHAnsi"/>
          <w:color w:val="000000"/>
          <w:sz w:val="20"/>
          <w:szCs w:val="20"/>
        </w:rPr>
        <w:t>It is a VCAA requirement that all newly appointed chief supervisors and newly appointed school personnel responsible for conducting and administering VCE external assessments attend training before starting their role.</w:t>
      </w:r>
    </w:p>
    <w:p w14:paraId="2B881B38" w14:textId="77777777" w:rsidR="00823E00" w:rsidRDefault="00823E00" w:rsidP="00823E00">
      <w:pPr>
        <w:spacing w:after="120"/>
        <w:rPr>
          <w:rFonts w:cstheme="minorHAnsi"/>
          <w:color w:val="000000"/>
          <w:sz w:val="20"/>
          <w:szCs w:val="20"/>
        </w:rPr>
      </w:pPr>
      <w:r>
        <w:rPr>
          <w:rFonts w:cstheme="minorHAnsi"/>
          <w:color w:val="000000"/>
          <w:sz w:val="20"/>
          <w:szCs w:val="20"/>
        </w:rPr>
        <w:t>The VCAA also recommends that schools consider sending assistant supervisors to a training session particularly if they are the main support for the chief supervisor but also to assist the school with succession and contingency planning.</w:t>
      </w:r>
    </w:p>
    <w:p w14:paraId="1F88EB78" w14:textId="77777777" w:rsidR="00823E00" w:rsidRDefault="00823E00" w:rsidP="00823E00">
      <w:pPr>
        <w:spacing w:after="120"/>
        <w:rPr>
          <w:rFonts w:cstheme="minorHAnsi"/>
          <w:color w:val="000000"/>
          <w:sz w:val="20"/>
          <w:szCs w:val="20"/>
        </w:rPr>
      </w:pPr>
      <w:r>
        <w:rPr>
          <w:rFonts w:cstheme="minorHAnsi"/>
          <w:color w:val="000000"/>
          <w:sz w:val="20"/>
          <w:szCs w:val="20"/>
        </w:rPr>
        <w:t>Training sessions will be held online in May using Webex.</w:t>
      </w:r>
    </w:p>
    <w:p w14:paraId="7EB113A4" w14:textId="5BCB0DCD" w:rsidR="00BE434C" w:rsidRDefault="00823E00" w:rsidP="00823E00">
      <w:pPr>
        <w:spacing w:after="120"/>
        <w:rPr>
          <w:rFonts w:ascii="Arial" w:hAnsi="Arial" w:cs="Arial"/>
          <w:color w:val="0F7EB4"/>
          <w:sz w:val="44"/>
          <w:szCs w:val="44"/>
        </w:rPr>
      </w:pPr>
      <w:r>
        <w:rPr>
          <w:rFonts w:cstheme="minorHAnsi"/>
          <w:color w:val="000000"/>
          <w:sz w:val="20"/>
          <w:szCs w:val="20"/>
        </w:rPr>
        <w:t>Further information about training dates, including registration, will be provided in a VCAA Notice to Schools before the end of Term 1.</w:t>
      </w:r>
      <w:r w:rsidR="00BE434C">
        <w:rPr>
          <w:sz w:val="44"/>
          <w:szCs w:val="44"/>
        </w:rPr>
        <w:br w:type="page"/>
      </w:r>
    </w:p>
    <w:p w14:paraId="35F4019C" w14:textId="77777777" w:rsidR="00B6044C" w:rsidRPr="00B6044C" w:rsidRDefault="00B6044C" w:rsidP="00B6044C">
      <w:pPr>
        <w:tabs>
          <w:tab w:val="left" w:pos="567"/>
        </w:tabs>
        <w:overflowPunct w:val="0"/>
        <w:autoSpaceDE w:val="0"/>
        <w:autoSpaceDN w:val="0"/>
        <w:adjustRightInd w:val="0"/>
        <w:spacing w:before="200" w:after="0" w:line="240" w:lineRule="auto"/>
        <w:textAlignment w:val="baseline"/>
        <w:rPr>
          <w:rFonts w:ascii="Arial" w:hAnsi="Arial" w:cs="Arial"/>
          <w:noProof/>
          <w:color w:val="0F7EB4"/>
          <w:sz w:val="44"/>
          <w:szCs w:val="44"/>
          <w:lang w:eastAsia="en-AU"/>
        </w:rPr>
      </w:pPr>
      <w:r w:rsidRPr="00B6044C">
        <w:rPr>
          <w:rFonts w:ascii="Arial" w:hAnsi="Arial" w:cs="Arial"/>
          <w:noProof/>
          <w:color w:val="0F7EB4"/>
          <w:sz w:val="44"/>
          <w:szCs w:val="44"/>
          <w:lang w:eastAsia="en-AU"/>
        </w:rPr>
        <w:lastRenderedPageBreak/>
        <w:t>Additional Information</w:t>
      </w:r>
    </w:p>
    <w:p w14:paraId="6CEE805B" w14:textId="77777777" w:rsidR="00B6044C" w:rsidRPr="009D26E7" w:rsidRDefault="00B6044C" w:rsidP="00B6044C">
      <w:pPr>
        <w:spacing w:before="120" w:after="120"/>
        <w:rPr>
          <w:rFonts w:ascii="Arial" w:hAnsi="Arial" w:cs="Arial"/>
          <w:noProof/>
          <w:color w:val="0F7EB4"/>
          <w:sz w:val="28"/>
          <w:szCs w:val="28"/>
          <w:lang w:val="en-AU" w:eastAsia="en-AU"/>
        </w:rPr>
      </w:pPr>
      <w:r w:rsidRPr="009D26E7">
        <w:rPr>
          <w:rFonts w:ascii="Arial" w:hAnsi="Arial" w:cs="Arial"/>
          <w:noProof/>
          <w:color w:val="0F7EB4"/>
          <w:sz w:val="28"/>
          <w:szCs w:val="28"/>
          <w:lang w:val="en-AU" w:eastAsia="en-AU"/>
        </w:rPr>
        <w:t xml:space="preserve">Student Examination/Assessment Timetables </w:t>
      </w:r>
    </w:p>
    <w:p w14:paraId="14BF163A" w14:textId="62003923" w:rsidR="00B6044C" w:rsidRPr="00432FDC" w:rsidRDefault="00B6044C" w:rsidP="00B6044C">
      <w:pPr>
        <w:spacing w:before="120" w:after="120"/>
        <w:rPr>
          <w:rFonts w:ascii="Arial" w:hAnsi="Arial" w:cs="Arial"/>
          <w:sz w:val="20"/>
          <w:szCs w:val="20"/>
        </w:rPr>
      </w:pPr>
      <w:r w:rsidRPr="00432FDC">
        <w:rPr>
          <w:rFonts w:ascii="Arial" w:hAnsi="Arial" w:cs="Arial"/>
          <w:sz w:val="20"/>
          <w:szCs w:val="20"/>
        </w:rPr>
        <w:t xml:space="preserve">The </w:t>
      </w:r>
      <w:r w:rsidR="00F2655C">
        <w:rPr>
          <w:rFonts w:ascii="Arial" w:hAnsi="Arial" w:cs="Arial"/>
          <w:sz w:val="20"/>
          <w:szCs w:val="20"/>
        </w:rPr>
        <w:t xml:space="preserve">individual student </w:t>
      </w:r>
      <w:r w:rsidRPr="00432FDC">
        <w:rPr>
          <w:rFonts w:ascii="Arial" w:hAnsi="Arial" w:cs="Arial"/>
          <w:sz w:val="20"/>
          <w:szCs w:val="20"/>
        </w:rPr>
        <w:t>timetable will inform students of their centre arrangements for the GAT.</w:t>
      </w:r>
      <w:r>
        <w:rPr>
          <w:rFonts w:ascii="Arial" w:hAnsi="Arial" w:cs="Arial"/>
          <w:sz w:val="20"/>
          <w:szCs w:val="20"/>
        </w:rPr>
        <w:t xml:space="preserve"> </w:t>
      </w:r>
      <w:r>
        <w:rPr>
          <w:rFonts w:ascii="Arial" w:hAnsi="Arial" w:cs="Arial"/>
          <w:sz w:val="20"/>
          <w:szCs w:val="20"/>
        </w:rPr>
        <w:br/>
      </w:r>
      <w:r w:rsidRPr="00432FDC">
        <w:rPr>
          <w:rFonts w:ascii="Arial" w:hAnsi="Arial" w:cs="Arial"/>
          <w:sz w:val="20"/>
          <w:szCs w:val="20"/>
        </w:rPr>
        <w:t xml:space="preserve">It is the responsibility of the principal to ensure each </w:t>
      </w:r>
      <w:r w:rsidRPr="00432FDC">
        <w:rPr>
          <w:rFonts w:ascii="Arial" w:hAnsi="Arial" w:cs="Arial"/>
          <w:b/>
          <w:sz w:val="20"/>
          <w:szCs w:val="20"/>
        </w:rPr>
        <w:t>home</w:t>
      </w:r>
      <w:r w:rsidRPr="00432FDC">
        <w:rPr>
          <w:rFonts w:ascii="Arial" w:hAnsi="Arial" w:cs="Arial"/>
          <w:sz w:val="20"/>
          <w:szCs w:val="20"/>
        </w:rPr>
        <w:t xml:space="preserve"> school student enrolled in a VCE</w:t>
      </w:r>
      <w:r w:rsidR="00D103AC">
        <w:rPr>
          <w:rFonts w:ascii="Arial" w:hAnsi="Arial" w:cs="Arial"/>
          <w:sz w:val="20"/>
          <w:szCs w:val="20"/>
        </w:rPr>
        <w:t>, VM and/or</w:t>
      </w:r>
      <w:r w:rsidRPr="00432FDC">
        <w:rPr>
          <w:rFonts w:ascii="Arial" w:hAnsi="Arial" w:cs="Arial"/>
          <w:sz w:val="20"/>
          <w:szCs w:val="20"/>
        </w:rPr>
        <w:t xml:space="preserve"> a scored VCE VET </w:t>
      </w:r>
      <w:r w:rsidR="00114C2D">
        <w:rPr>
          <w:rFonts w:ascii="Arial" w:hAnsi="Arial" w:cs="Arial"/>
          <w:sz w:val="20"/>
          <w:szCs w:val="20"/>
        </w:rPr>
        <w:t>unit</w:t>
      </w:r>
      <w:r w:rsidR="00A21E83" w:rsidRPr="00432FDC">
        <w:rPr>
          <w:rFonts w:ascii="Arial" w:hAnsi="Arial" w:cs="Arial"/>
          <w:sz w:val="20"/>
          <w:szCs w:val="20"/>
        </w:rPr>
        <w:t xml:space="preserve"> </w:t>
      </w:r>
      <w:r w:rsidRPr="00432FDC">
        <w:rPr>
          <w:rFonts w:ascii="Arial" w:hAnsi="Arial" w:cs="Arial"/>
          <w:sz w:val="20"/>
          <w:szCs w:val="20"/>
        </w:rPr>
        <w:t xml:space="preserve">3-4 sequence is provided with their individual </w:t>
      </w:r>
      <w:r w:rsidRPr="00432FDC">
        <w:rPr>
          <w:rFonts w:ascii="Arial" w:hAnsi="Arial" w:cs="Arial"/>
          <w:i/>
          <w:sz w:val="20"/>
          <w:szCs w:val="20"/>
        </w:rPr>
        <w:t>Student Examination/Assessment Timetable</w:t>
      </w:r>
      <w:r w:rsidRPr="00432FDC">
        <w:rPr>
          <w:rFonts w:ascii="Arial" w:hAnsi="Arial" w:cs="Arial"/>
          <w:sz w:val="20"/>
          <w:szCs w:val="20"/>
        </w:rPr>
        <w:t xml:space="preserve"> produced from VASS. </w:t>
      </w:r>
    </w:p>
    <w:p w14:paraId="01C46998" w14:textId="56B67989" w:rsidR="00B6044C" w:rsidRDefault="00B6044C" w:rsidP="004370DA">
      <w:pPr>
        <w:pStyle w:val="BodyText"/>
        <w:spacing w:before="120" w:after="80"/>
        <w:ind w:right="-567"/>
        <w:rPr>
          <w:rFonts w:ascii="Arial" w:hAnsi="Arial"/>
          <w:sz w:val="20"/>
          <w:szCs w:val="20"/>
        </w:rPr>
      </w:pPr>
      <w:r w:rsidRPr="000A1558">
        <w:rPr>
          <w:rFonts w:ascii="Arial" w:hAnsi="Arial"/>
          <w:i/>
          <w:sz w:val="20"/>
          <w:szCs w:val="20"/>
          <w:lang w:val="en-US"/>
        </w:rPr>
        <w:t xml:space="preserve">Student </w:t>
      </w:r>
      <w:r>
        <w:rPr>
          <w:rFonts w:ascii="Arial" w:hAnsi="Arial"/>
          <w:i/>
          <w:sz w:val="20"/>
          <w:szCs w:val="20"/>
          <w:lang w:val="en-US"/>
        </w:rPr>
        <w:t>Examination/</w:t>
      </w:r>
      <w:r w:rsidRPr="000A1558">
        <w:rPr>
          <w:rFonts w:ascii="Arial" w:hAnsi="Arial"/>
          <w:i/>
          <w:sz w:val="20"/>
          <w:szCs w:val="20"/>
          <w:lang w:val="en-US"/>
        </w:rPr>
        <w:t xml:space="preserve">Assessment Timetables </w:t>
      </w:r>
      <w:r w:rsidR="004370DA">
        <w:rPr>
          <w:rFonts w:ascii="Arial" w:hAnsi="Arial"/>
          <w:i/>
          <w:sz w:val="20"/>
          <w:szCs w:val="20"/>
          <w:lang w:val="en-US"/>
        </w:rPr>
        <w:t xml:space="preserve">for GAT </w:t>
      </w:r>
      <w:r>
        <w:rPr>
          <w:rFonts w:ascii="Arial" w:hAnsi="Arial"/>
          <w:i/>
          <w:sz w:val="20"/>
          <w:szCs w:val="20"/>
          <w:lang w:val="en-US"/>
        </w:rPr>
        <w:t>will be available</w:t>
      </w:r>
      <w:r w:rsidRPr="000A1558">
        <w:rPr>
          <w:rFonts w:ascii="Arial" w:hAnsi="Arial"/>
          <w:sz w:val="20"/>
          <w:szCs w:val="20"/>
          <w:lang w:val="en-US"/>
        </w:rPr>
        <w:t xml:space="preserve"> </w:t>
      </w:r>
      <w:r>
        <w:rPr>
          <w:rFonts w:ascii="Arial" w:hAnsi="Arial"/>
          <w:sz w:val="20"/>
          <w:szCs w:val="20"/>
          <w:lang w:val="en-US"/>
        </w:rPr>
        <w:t xml:space="preserve">in </w:t>
      </w:r>
      <w:r w:rsidRPr="000A1558">
        <w:rPr>
          <w:rFonts w:ascii="Arial" w:hAnsi="Arial"/>
          <w:sz w:val="20"/>
          <w:szCs w:val="20"/>
          <w:lang w:val="en-US"/>
        </w:rPr>
        <w:t xml:space="preserve">the </w:t>
      </w:r>
      <w:r w:rsidRPr="000A1558">
        <w:rPr>
          <w:rFonts w:ascii="Arial" w:hAnsi="Arial"/>
          <w:sz w:val="20"/>
          <w:szCs w:val="20"/>
        </w:rPr>
        <w:t xml:space="preserve">week </w:t>
      </w:r>
      <w:r>
        <w:rPr>
          <w:rFonts w:ascii="Arial" w:hAnsi="Arial"/>
          <w:sz w:val="20"/>
          <w:szCs w:val="20"/>
        </w:rPr>
        <w:t>commencing</w:t>
      </w:r>
      <w:r w:rsidRPr="000A1558">
        <w:rPr>
          <w:rFonts w:ascii="Arial" w:hAnsi="Arial"/>
          <w:sz w:val="20"/>
          <w:szCs w:val="20"/>
        </w:rPr>
        <w:t xml:space="preserve"> </w:t>
      </w:r>
      <w:r w:rsidRPr="000A1558">
        <w:rPr>
          <w:rFonts w:ascii="Arial" w:hAnsi="Arial"/>
          <w:b/>
          <w:sz w:val="20"/>
          <w:szCs w:val="20"/>
        </w:rPr>
        <w:t xml:space="preserve">Monday </w:t>
      </w:r>
      <w:r w:rsidR="00994B4D">
        <w:rPr>
          <w:rFonts w:ascii="Arial" w:hAnsi="Arial"/>
          <w:b/>
          <w:sz w:val="20"/>
          <w:szCs w:val="20"/>
        </w:rPr>
        <w:t>12</w:t>
      </w:r>
      <w:r w:rsidRPr="000A1558">
        <w:rPr>
          <w:rFonts w:ascii="Arial" w:hAnsi="Arial"/>
          <w:b/>
          <w:sz w:val="20"/>
          <w:szCs w:val="20"/>
        </w:rPr>
        <w:t xml:space="preserve"> May</w:t>
      </w:r>
      <w:r w:rsidRPr="002450C4">
        <w:rPr>
          <w:rFonts w:ascii="Arial" w:hAnsi="Arial"/>
          <w:sz w:val="20"/>
          <w:szCs w:val="20"/>
        </w:rPr>
        <w:t>.</w:t>
      </w:r>
    </w:p>
    <w:p w14:paraId="354C2840" w14:textId="010B9168" w:rsidR="006179F6" w:rsidRPr="000A1558" w:rsidRDefault="006179F6" w:rsidP="006179F6">
      <w:pPr>
        <w:pStyle w:val="BodyText"/>
        <w:spacing w:before="80" w:after="80"/>
        <w:ind w:right="0"/>
        <w:rPr>
          <w:rFonts w:ascii="Arial" w:hAnsi="Arial"/>
          <w:b/>
          <w:sz w:val="20"/>
          <w:szCs w:val="20"/>
        </w:rPr>
      </w:pPr>
      <w:r>
        <w:rPr>
          <w:rFonts w:ascii="Arial" w:hAnsi="Arial"/>
          <w:sz w:val="20"/>
          <w:szCs w:val="20"/>
        </w:rPr>
        <w:t>Note: For CTT</w:t>
      </w:r>
      <w:r w:rsidR="004370DA">
        <w:rPr>
          <w:rFonts w:ascii="Arial" w:hAnsi="Arial"/>
          <w:sz w:val="20"/>
          <w:szCs w:val="20"/>
        </w:rPr>
        <w:t>,</w:t>
      </w:r>
      <w:r>
        <w:rPr>
          <w:rFonts w:ascii="Arial" w:hAnsi="Arial"/>
          <w:sz w:val="20"/>
          <w:szCs w:val="20"/>
        </w:rPr>
        <w:t xml:space="preserve"> the individual timetables will be available </w:t>
      </w:r>
      <w:r>
        <w:rPr>
          <w:rFonts w:ascii="Arial" w:hAnsi="Arial"/>
          <w:sz w:val="20"/>
          <w:szCs w:val="20"/>
          <w:lang w:val="en-US"/>
        </w:rPr>
        <w:t xml:space="preserve">in </w:t>
      </w:r>
      <w:r w:rsidRPr="000A1558">
        <w:rPr>
          <w:rFonts w:ascii="Arial" w:hAnsi="Arial"/>
          <w:sz w:val="20"/>
          <w:szCs w:val="20"/>
          <w:lang w:val="en-US"/>
        </w:rPr>
        <w:t xml:space="preserve">the </w:t>
      </w:r>
      <w:r w:rsidRPr="000A1558">
        <w:rPr>
          <w:rFonts w:ascii="Arial" w:hAnsi="Arial"/>
          <w:sz w:val="20"/>
          <w:szCs w:val="20"/>
        </w:rPr>
        <w:t xml:space="preserve">week </w:t>
      </w:r>
      <w:r>
        <w:rPr>
          <w:rFonts w:ascii="Arial" w:hAnsi="Arial"/>
          <w:sz w:val="20"/>
          <w:szCs w:val="20"/>
        </w:rPr>
        <w:t>commencing</w:t>
      </w:r>
      <w:r w:rsidRPr="000A1558">
        <w:rPr>
          <w:rFonts w:ascii="Arial" w:hAnsi="Arial"/>
          <w:sz w:val="20"/>
          <w:szCs w:val="20"/>
        </w:rPr>
        <w:t xml:space="preserve"> </w:t>
      </w:r>
      <w:r w:rsidRPr="006179F6">
        <w:rPr>
          <w:rFonts w:ascii="Arial" w:hAnsi="Arial"/>
          <w:bCs/>
          <w:sz w:val="20"/>
          <w:szCs w:val="20"/>
        </w:rPr>
        <w:t xml:space="preserve">Monday </w:t>
      </w:r>
      <w:r w:rsidR="00994B4D">
        <w:rPr>
          <w:rFonts w:ascii="Arial" w:hAnsi="Arial"/>
          <w:bCs/>
          <w:sz w:val="20"/>
          <w:szCs w:val="20"/>
        </w:rPr>
        <w:t>21</w:t>
      </w:r>
      <w:r w:rsidRPr="006179F6">
        <w:rPr>
          <w:rFonts w:ascii="Arial" w:hAnsi="Arial"/>
          <w:bCs/>
          <w:sz w:val="20"/>
          <w:szCs w:val="20"/>
        </w:rPr>
        <w:t xml:space="preserve"> July</w:t>
      </w:r>
    </w:p>
    <w:p w14:paraId="67139A5F" w14:textId="77777777" w:rsidR="00B6044C" w:rsidRPr="006A7F71" w:rsidRDefault="00B6044C" w:rsidP="00B6044C">
      <w:pPr>
        <w:spacing w:before="240" w:after="120"/>
        <w:rPr>
          <w:rFonts w:ascii="Arial" w:hAnsi="Arial" w:cs="Arial"/>
          <w:noProof/>
          <w:color w:val="0F7EB4"/>
          <w:sz w:val="28"/>
          <w:szCs w:val="28"/>
          <w:lang w:val="en-AU" w:eastAsia="en-AU"/>
        </w:rPr>
      </w:pPr>
      <w:r w:rsidRPr="006A7F71">
        <w:rPr>
          <w:rFonts w:ascii="Arial" w:hAnsi="Arial" w:cs="Arial"/>
          <w:noProof/>
          <w:color w:val="0F7EB4"/>
          <w:sz w:val="28"/>
          <w:szCs w:val="28"/>
          <w:lang w:val="en-AU" w:eastAsia="en-AU"/>
        </w:rPr>
        <w:t xml:space="preserve">Funding Additional Assistant Supervisors </w:t>
      </w:r>
      <w:r w:rsidRPr="006A7F71">
        <w:rPr>
          <w:rFonts w:ascii="Arial" w:hAnsi="Arial" w:cs="Arial"/>
          <w:noProof/>
          <w:color w:val="0F7EB4"/>
          <w:sz w:val="24"/>
          <w:szCs w:val="24"/>
          <w:lang w:val="en-AU" w:eastAsia="en-AU"/>
        </w:rPr>
        <w:t>(for multiple rooms within a centre)</w:t>
      </w:r>
    </w:p>
    <w:p w14:paraId="76162A84" w14:textId="1DE76880" w:rsidR="00B6044C" w:rsidRPr="00432FDC" w:rsidRDefault="00B6044C" w:rsidP="004370DA">
      <w:pPr>
        <w:spacing w:before="120" w:after="120"/>
        <w:ind w:right="284"/>
        <w:jc w:val="both"/>
        <w:rPr>
          <w:rFonts w:ascii="Arial" w:hAnsi="Arial"/>
          <w:sz w:val="20"/>
          <w:szCs w:val="20"/>
        </w:rPr>
      </w:pPr>
      <w:r w:rsidRPr="00432FDC">
        <w:rPr>
          <w:rFonts w:ascii="Arial" w:hAnsi="Arial"/>
          <w:sz w:val="20"/>
          <w:szCs w:val="20"/>
        </w:rPr>
        <w:t>Where schools are obliged to use multiple rooms for the GAT, the VCAA will consider applications for extra funding of assistant supervisors b</w:t>
      </w:r>
      <w:r w:rsidR="00E453A2">
        <w:rPr>
          <w:rFonts w:ascii="Arial" w:hAnsi="Arial"/>
          <w:sz w:val="20"/>
          <w:szCs w:val="20"/>
        </w:rPr>
        <w:t xml:space="preserve">ased on the </w:t>
      </w:r>
      <w:r w:rsidRPr="00432FDC">
        <w:rPr>
          <w:rFonts w:ascii="Arial" w:hAnsi="Arial"/>
          <w:sz w:val="20"/>
          <w:szCs w:val="20"/>
        </w:rPr>
        <w:t xml:space="preserve">assumption a minimum of 20 students </w:t>
      </w:r>
      <w:r w:rsidR="00E453A2">
        <w:rPr>
          <w:rFonts w:ascii="Arial" w:hAnsi="Arial"/>
          <w:sz w:val="20"/>
          <w:szCs w:val="20"/>
        </w:rPr>
        <w:t xml:space="preserve">are </w:t>
      </w:r>
      <w:r w:rsidRPr="00432FDC">
        <w:rPr>
          <w:rFonts w:ascii="Arial" w:hAnsi="Arial"/>
          <w:sz w:val="20"/>
          <w:szCs w:val="20"/>
        </w:rPr>
        <w:t>allocated to an examination room within a centre.</w:t>
      </w:r>
    </w:p>
    <w:p w14:paraId="4B6A1266" w14:textId="790F373C" w:rsidR="00B6044C" w:rsidRPr="00432FDC" w:rsidRDefault="00B6044C" w:rsidP="00B6044C">
      <w:pPr>
        <w:spacing w:before="120" w:after="60"/>
        <w:ind w:right="284"/>
        <w:jc w:val="both"/>
        <w:rPr>
          <w:rFonts w:ascii="Arial" w:hAnsi="Arial" w:cs="Arial"/>
          <w:sz w:val="20"/>
          <w:szCs w:val="20"/>
        </w:rPr>
      </w:pPr>
      <w:r w:rsidRPr="00432FDC">
        <w:rPr>
          <w:rFonts w:ascii="Arial" w:hAnsi="Arial"/>
          <w:sz w:val="20"/>
          <w:szCs w:val="20"/>
        </w:rPr>
        <w:t xml:space="preserve">Schools requesting funding of additional supervisors must apply on </w:t>
      </w:r>
      <w:r w:rsidRPr="00432FDC">
        <w:rPr>
          <w:rFonts w:ascii="Arial" w:hAnsi="Arial" w:cs="Arial"/>
          <w:sz w:val="20"/>
          <w:szCs w:val="20"/>
        </w:rPr>
        <w:t xml:space="preserve">the </w:t>
      </w:r>
      <w:r w:rsidRPr="00432FDC">
        <w:rPr>
          <w:rFonts w:ascii="Arial" w:hAnsi="Arial" w:cs="Arial"/>
          <w:i/>
          <w:sz w:val="20"/>
          <w:szCs w:val="20"/>
        </w:rPr>
        <w:t xml:space="preserve">Application for the Funding of Additional Assistant Supervisors – </w:t>
      </w:r>
      <w:r w:rsidR="00AD4FF2">
        <w:rPr>
          <w:rFonts w:ascii="Arial" w:hAnsi="Arial" w:cs="Arial"/>
          <w:i/>
          <w:sz w:val="20"/>
          <w:szCs w:val="20"/>
        </w:rPr>
        <w:t>2025</w:t>
      </w:r>
      <w:r w:rsidRPr="00432FDC">
        <w:rPr>
          <w:rFonts w:ascii="Arial" w:hAnsi="Arial" w:cs="Arial"/>
          <w:i/>
          <w:sz w:val="20"/>
          <w:szCs w:val="20"/>
        </w:rPr>
        <w:t xml:space="preserve"> </w:t>
      </w:r>
      <w:r w:rsidRPr="00432FDC">
        <w:rPr>
          <w:rFonts w:ascii="Arial" w:hAnsi="Arial" w:cs="Arial"/>
          <w:sz w:val="20"/>
          <w:szCs w:val="20"/>
        </w:rPr>
        <w:t>form.</w:t>
      </w:r>
    </w:p>
    <w:p w14:paraId="3F50A40D" w14:textId="77777777" w:rsidR="00B6044C" w:rsidRPr="006A7F71" w:rsidRDefault="00B6044C" w:rsidP="00B6044C">
      <w:pPr>
        <w:spacing w:before="240" w:after="120"/>
        <w:rPr>
          <w:rFonts w:ascii="Arial" w:hAnsi="Arial" w:cs="Arial"/>
          <w:noProof/>
          <w:color w:val="0F7EB4"/>
          <w:sz w:val="28"/>
          <w:szCs w:val="28"/>
          <w:lang w:val="en-AU" w:eastAsia="en-AU"/>
        </w:rPr>
      </w:pPr>
      <w:r w:rsidRPr="006A7F71">
        <w:rPr>
          <w:rFonts w:ascii="Arial" w:hAnsi="Arial" w:cs="Arial"/>
          <w:noProof/>
          <w:color w:val="0F7EB4"/>
          <w:sz w:val="28"/>
          <w:szCs w:val="28"/>
          <w:lang w:val="en-AU" w:eastAsia="en-AU"/>
        </w:rPr>
        <w:t>Funding External Venues</w:t>
      </w:r>
    </w:p>
    <w:p w14:paraId="13B26E20" w14:textId="04EFA1E9" w:rsidR="00B6044C" w:rsidRPr="00432FDC" w:rsidRDefault="00B6044C" w:rsidP="004370DA">
      <w:pPr>
        <w:spacing w:before="120" w:after="120"/>
        <w:rPr>
          <w:rFonts w:ascii="Arial" w:hAnsi="Arial" w:cs="Arial"/>
          <w:sz w:val="20"/>
          <w:szCs w:val="20"/>
        </w:rPr>
      </w:pPr>
      <w:r w:rsidRPr="00432FDC">
        <w:rPr>
          <w:rFonts w:ascii="Arial" w:hAnsi="Arial" w:cs="Arial"/>
          <w:sz w:val="20"/>
          <w:szCs w:val="20"/>
        </w:rPr>
        <w:t xml:space="preserve">Schools requesting the VCAA to meet the hiring fee for an external venue must apply on the </w:t>
      </w:r>
      <w:r w:rsidRPr="00432FDC">
        <w:rPr>
          <w:rFonts w:ascii="Arial" w:hAnsi="Arial" w:cs="Arial"/>
          <w:i/>
          <w:sz w:val="20"/>
          <w:szCs w:val="20"/>
        </w:rPr>
        <w:t xml:space="preserve">Application for the Funding of an External Venue – </w:t>
      </w:r>
      <w:r w:rsidR="00AD4FF2">
        <w:rPr>
          <w:rFonts w:ascii="Arial" w:hAnsi="Arial" w:cs="Arial"/>
          <w:i/>
          <w:sz w:val="20"/>
          <w:szCs w:val="20"/>
        </w:rPr>
        <w:t>2025</w:t>
      </w:r>
      <w:r w:rsidRPr="00432FDC">
        <w:rPr>
          <w:rFonts w:ascii="Arial" w:hAnsi="Arial" w:cs="Arial"/>
          <w:i/>
          <w:sz w:val="20"/>
          <w:szCs w:val="20"/>
        </w:rPr>
        <w:t xml:space="preserve"> </w:t>
      </w:r>
      <w:r w:rsidRPr="00432FDC">
        <w:rPr>
          <w:rFonts w:ascii="Arial" w:hAnsi="Arial" w:cs="Arial"/>
          <w:sz w:val="20"/>
          <w:szCs w:val="20"/>
        </w:rPr>
        <w:t>form.</w:t>
      </w:r>
    </w:p>
    <w:p w14:paraId="3F378E94" w14:textId="77777777" w:rsidR="00B6044C" w:rsidRPr="00B6044C" w:rsidRDefault="00B6044C" w:rsidP="00B6044C">
      <w:pPr>
        <w:spacing w:before="120" w:after="120"/>
        <w:rPr>
          <w:rFonts w:ascii="Arial" w:hAnsi="Arial" w:cs="Arial"/>
          <w:sz w:val="20"/>
          <w:szCs w:val="20"/>
        </w:rPr>
      </w:pPr>
      <w:r w:rsidRPr="00B6044C">
        <w:rPr>
          <w:rFonts w:ascii="Arial" w:hAnsi="Arial" w:cs="Arial"/>
          <w:sz w:val="20"/>
          <w:szCs w:val="20"/>
        </w:rPr>
        <w:t>Consideration will only be given to those applications where:</w:t>
      </w:r>
    </w:p>
    <w:p w14:paraId="51658C25" w14:textId="77777777" w:rsidR="00B6044C" w:rsidRPr="00B6044C" w:rsidRDefault="00B6044C" w:rsidP="00B6044C">
      <w:pPr>
        <w:pStyle w:val="ListParagraph"/>
        <w:numPr>
          <w:ilvl w:val="0"/>
          <w:numId w:val="11"/>
        </w:numPr>
        <w:spacing w:before="120" w:after="60" w:line="240" w:lineRule="auto"/>
        <w:ind w:left="924" w:right="425" w:hanging="357"/>
        <w:contextualSpacing w:val="0"/>
        <w:rPr>
          <w:rFonts w:ascii="Arial" w:hAnsi="Arial" w:cs="Arial"/>
          <w:sz w:val="20"/>
          <w:szCs w:val="20"/>
        </w:rPr>
      </w:pPr>
      <w:r w:rsidRPr="00B6044C">
        <w:rPr>
          <w:rFonts w:ascii="Arial" w:hAnsi="Arial" w:cs="Arial"/>
          <w:sz w:val="20"/>
          <w:szCs w:val="20"/>
        </w:rPr>
        <w:t>Two or more schools share the external venue as a centre.</w:t>
      </w:r>
    </w:p>
    <w:p w14:paraId="3FBE531D" w14:textId="77777777" w:rsidR="00B6044C" w:rsidRPr="00B6044C" w:rsidRDefault="00B6044C" w:rsidP="00B6044C">
      <w:pPr>
        <w:pStyle w:val="ListParagraph"/>
        <w:numPr>
          <w:ilvl w:val="0"/>
          <w:numId w:val="11"/>
        </w:numPr>
        <w:spacing w:before="60" w:after="60" w:line="240" w:lineRule="auto"/>
        <w:ind w:left="924" w:right="425" w:hanging="357"/>
        <w:contextualSpacing w:val="0"/>
        <w:rPr>
          <w:rFonts w:ascii="Arial" w:hAnsi="Arial" w:cs="Arial"/>
          <w:sz w:val="20"/>
          <w:szCs w:val="20"/>
        </w:rPr>
      </w:pPr>
      <w:r w:rsidRPr="00B6044C">
        <w:rPr>
          <w:rFonts w:ascii="Arial" w:hAnsi="Arial" w:cs="Arial"/>
          <w:sz w:val="20"/>
          <w:szCs w:val="20"/>
        </w:rPr>
        <w:t>The total number of students is 10 or more per session.</w:t>
      </w:r>
    </w:p>
    <w:p w14:paraId="03875A0D" w14:textId="69C4DD01" w:rsidR="00B6044C" w:rsidRPr="00B6044C" w:rsidRDefault="00B6044C" w:rsidP="004370DA">
      <w:pPr>
        <w:spacing w:before="120" w:after="120"/>
        <w:rPr>
          <w:rFonts w:ascii="Arial" w:hAnsi="Arial"/>
          <w:sz w:val="20"/>
          <w:szCs w:val="20"/>
        </w:rPr>
      </w:pPr>
      <w:r w:rsidRPr="00B6044C">
        <w:rPr>
          <w:rFonts w:ascii="Arial" w:hAnsi="Arial"/>
          <w:sz w:val="20"/>
          <w:szCs w:val="20"/>
        </w:rPr>
        <w:t xml:space="preserve">The VCAA will </w:t>
      </w:r>
      <w:r w:rsidRPr="00B6044C">
        <w:rPr>
          <w:rFonts w:ascii="Arial" w:hAnsi="Arial"/>
          <w:b/>
          <w:sz w:val="20"/>
          <w:szCs w:val="20"/>
        </w:rPr>
        <w:t>not</w:t>
      </w:r>
      <w:r w:rsidRPr="00B6044C">
        <w:rPr>
          <w:rFonts w:ascii="Arial" w:hAnsi="Arial"/>
          <w:sz w:val="20"/>
          <w:szCs w:val="20"/>
        </w:rPr>
        <w:t xml:space="preserve"> fund the cost of furniture hire, cartage and/or </w:t>
      </w:r>
      <w:r w:rsidR="00F2655C" w:rsidRPr="00B6044C">
        <w:rPr>
          <w:rFonts w:ascii="Arial" w:hAnsi="Arial"/>
          <w:sz w:val="20"/>
          <w:szCs w:val="20"/>
        </w:rPr>
        <w:t>set</w:t>
      </w:r>
      <w:r w:rsidR="00F2655C">
        <w:rPr>
          <w:rFonts w:ascii="Arial" w:hAnsi="Arial"/>
          <w:sz w:val="20"/>
          <w:szCs w:val="20"/>
        </w:rPr>
        <w:t>-</w:t>
      </w:r>
      <w:r w:rsidRPr="00B6044C">
        <w:rPr>
          <w:rFonts w:ascii="Arial" w:hAnsi="Arial"/>
          <w:sz w:val="20"/>
          <w:szCs w:val="20"/>
        </w:rPr>
        <w:t>up.</w:t>
      </w:r>
    </w:p>
    <w:p w14:paraId="7A966861" w14:textId="77777777" w:rsidR="00B6044C" w:rsidRPr="00432FDC" w:rsidRDefault="00B6044C" w:rsidP="00ED357A">
      <w:pPr>
        <w:spacing w:before="240" w:after="60"/>
        <w:rPr>
          <w:rFonts w:ascii="Arial" w:hAnsi="Arial" w:cs="Arial"/>
          <w:sz w:val="20"/>
          <w:szCs w:val="20"/>
        </w:rPr>
      </w:pPr>
      <w:r w:rsidRPr="00432FDC">
        <w:rPr>
          <w:rFonts w:ascii="Arial" w:hAnsi="Arial" w:cs="Arial"/>
          <w:sz w:val="20"/>
          <w:szCs w:val="20"/>
        </w:rPr>
        <w:t>The</w:t>
      </w:r>
      <w:r>
        <w:rPr>
          <w:rFonts w:ascii="Arial" w:hAnsi="Arial" w:cs="Arial"/>
          <w:sz w:val="20"/>
          <w:szCs w:val="20"/>
        </w:rPr>
        <w:t xml:space="preserve"> two funding</w:t>
      </w:r>
      <w:r w:rsidRPr="00432FDC">
        <w:rPr>
          <w:rFonts w:ascii="Arial" w:hAnsi="Arial" w:cs="Arial"/>
          <w:sz w:val="20"/>
          <w:szCs w:val="20"/>
        </w:rPr>
        <w:t xml:space="preserve"> application forms are available on VASS.   </w:t>
      </w:r>
      <w:r w:rsidRPr="00825429">
        <w:rPr>
          <w:rFonts w:ascii="Arial" w:hAnsi="Arial" w:cs="Arial"/>
          <w:sz w:val="16"/>
          <w:szCs w:val="16"/>
        </w:rPr>
        <w:t>[SYSTEM ADMIN</w:t>
      </w:r>
      <w:r w:rsidRPr="00825429">
        <w:rPr>
          <w:rFonts w:ascii="Arial" w:hAnsi="Arial" w:cs="Arial"/>
          <w:i/>
          <w:sz w:val="16"/>
          <w:szCs w:val="16"/>
        </w:rPr>
        <w:sym w:font="Symbol" w:char="F0AE"/>
      </w:r>
      <w:r w:rsidRPr="00825429">
        <w:rPr>
          <w:rFonts w:ascii="Arial" w:hAnsi="Arial" w:cs="Arial"/>
          <w:i/>
          <w:sz w:val="16"/>
          <w:szCs w:val="16"/>
        </w:rPr>
        <w:t xml:space="preserve"> Downloads]</w:t>
      </w:r>
      <w:r w:rsidRPr="00825429">
        <w:rPr>
          <w:rFonts w:ascii="Arial" w:hAnsi="Arial" w:cs="Arial"/>
          <w:sz w:val="16"/>
          <w:szCs w:val="16"/>
        </w:rPr>
        <w:t>.</w:t>
      </w:r>
    </w:p>
    <w:p w14:paraId="772F5243" w14:textId="1A74A5A2" w:rsidR="00B6044C" w:rsidRPr="00432FDC" w:rsidRDefault="00B6044C" w:rsidP="00552FD3">
      <w:pPr>
        <w:spacing w:before="120" w:after="60"/>
        <w:ind w:right="-284"/>
        <w:rPr>
          <w:sz w:val="20"/>
          <w:szCs w:val="20"/>
        </w:rPr>
      </w:pPr>
      <w:r w:rsidRPr="00432FDC">
        <w:rPr>
          <w:rFonts w:ascii="Arial" w:hAnsi="Arial" w:cs="Arial"/>
          <w:sz w:val="20"/>
          <w:szCs w:val="20"/>
        </w:rPr>
        <w:t xml:space="preserve">Completed applications must be emailed to </w:t>
      </w:r>
      <w:hyperlink r:id="rId17" w:history="1">
        <w:r w:rsidRPr="00123969">
          <w:rPr>
            <w:rStyle w:val="Hyperlink"/>
            <w:rFonts w:ascii="Arial" w:hAnsi="Arial" w:cs="Arial"/>
            <w:sz w:val="20"/>
            <w:szCs w:val="20"/>
          </w:rPr>
          <w:t>vcaa.exam.logistics@education.vic.gov.au</w:t>
        </w:r>
      </w:hyperlink>
      <w:r w:rsidRPr="00432FDC">
        <w:rPr>
          <w:rFonts w:ascii="Arial" w:hAnsi="Arial" w:cs="Arial"/>
          <w:sz w:val="20"/>
          <w:szCs w:val="20"/>
        </w:rPr>
        <w:t xml:space="preserve"> , by</w:t>
      </w:r>
      <w:r w:rsidR="00ED357A">
        <w:rPr>
          <w:rFonts w:ascii="Arial" w:hAnsi="Arial" w:cs="Arial"/>
          <w:sz w:val="20"/>
          <w:szCs w:val="20"/>
        </w:rPr>
        <w:t xml:space="preserve"> Friday</w:t>
      </w:r>
      <w:r w:rsidR="00856BA3">
        <w:rPr>
          <w:rFonts w:ascii="Arial" w:hAnsi="Arial" w:cs="Arial"/>
          <w:b/>
          <w:sz w:val="20"/>
          <w:szCs w:val="20"/>
        </w:rPr>
        <w:t xml:space="preserve"> </w:t>
      </w:r>
      <w:r w:rsidR="006E23FC">
        <w:rPr>
          <w:rFonts w:ascii="Arial" w:hAnsi="Arial" w:cs="Arial"/>
          <w:b/>
          <w:sz w:val="20"/>
          <w:szCs w:val="20"/>
        </w:rPr>
        <w:t>28 March</w:t>
      </w:r>
    </w:p>
    <w:p w14:paraId="01F0BB5E" w14:textId="77777777" w:rsidR="00B6044C" w:rsidRPr="006A7F71" w:rsidRDefault="00B6044C" w:rsidP="00823E00">
      <w:pPr>
        <w:pStyle w:val="VCAAHeading1"/>
        <w:rPr>
          <w:sz w:val="44"/>
          <w:szCs w:val="44"/>
        </w:rPr>
      </w:pPr>
      <w:r w:rsidRPr="006A7F71">
        <w:rPr>
          <w:sz w:val="44"/>
          <w:szCs w:val="44"/>
        </w:rPr>
        <w:t xml:space="preserve">VCE Written Examinations </w:t>
      </w:r>
    </w:p>
    <w:p w14:paraId="521332B9" w14:textId="77777777" w:rsidR="00ED357A" w:rsidRDefault="00B6044C" w:rsidP="004370DA">
      <w:pPr>
        <w:spacing w:before="120" w:after="120"/>
        <w:ind w:right="-142"/>
        <w:rPr>
          <w:rFonts w:ascii="Arial" w:hAnsi="Arial" w:cs="Arial"/>
          <w:sz w:val="20"/>
          <w:szCs w:val="20"/>
        </w:rPr>
      </w:pPr>
      <w:r w:rsidRPr="002F74A5">
        <w:rPr>
          <w:rFonts w:ascii="Arial" w:hAnsi="Arial" w:cs="Arial"/>
          <w:sz w:val="20"/>
          <w:szCs w:val="20"/>
        </w:rPr>
        <w:t xml:space="preserve">In the week commencing Monday </w:t>
      </w:r>
      <w:r w:rsidR="006A515B">
        <w:rPr>
          <w:rFonts w:ascii="Arial" w:hAnsi="Arial" w:cs="Arial"/>
          <w:sz w:val="20"/>
          <w:szCs w:val="20"/>
        </w:rPr>
        <w:t>19</w:t>
      </w:r>
      <w:r w:rsidRPr="002F74A5">
        <w:rPr>
          <w:rFonts w:ascii="Arial" w:hAnsi="Arial" w:cs="Arial"/>
          <w:sz w:val="20"/>
          <w:szCs w:val="20"/>
        </w:rPr>
        <w:t xml:space="preserve"> May, schools will receive information related to the establishment and/or confirmation of examination centres for VCE written examinations including Languages (CCAFL) and </w:t>
      </w:r>
      <w:r w:rsidR="006179F6">
        <w:rPr>
          <w:rFonts w:ascii="Arial" w:hAnsi="Arial" w:cs="Arial"/>
          <w:sz w:val="20"/>
          <w:szCs w:val="20"/>
        </w:rPr>
        <w:br/>
      </w:r>
      <w:r w:rsidRPr="002F74A5">
        <w:rPr>
          <w:rFonts w:ascii="Arial" w:hAnsi="Arial" w:cs="Arial"/>
          <w:sz w:val="20"/>
          <w:szCs w:val="20"/>
        </w:rPr>
        <w:t>VET: Creative and Digital Media (CDM) examination.</w:t>
      </w:r>
      <w:r w:rsidR="006A515B">
        <w:rPr>
          <w:rFonts w:ascii="Arial" w:hAnsi="Arial" w:cs="Arial"/>
          <w:sz w:val="20"/>
          <w:szCs w:val="20"/>
        </w:rPr>
        <w:t xml:space="preserve"> </w:t>
      </w:r>
    </w:p>
    <w:p w14:paraId="0B50C36B" w14:textId="4B9945AF" w:rsidR="00B6044C" w:rsidRPr="002F74A5" w:rsidRDefault="006A515B" w:rsidP="004370DA">
      <w:pPr>
        <w:spacing w:before="120" w:after="120"/>
        <w:ind w:right="-142"/>
        <w:rPr>
          <w:rFonts w:ascii="Arial" w:hAnsi="Arial" w:cs="Arial"/>
          <w:sz w:val="20"/>
          <w:szCs w:val="20"/>
        </w:rPr>
      </w:pPr>
      <w:r>
        <w:rPr>
          <w:rFonts w:ascii="Arial" w:hAnsi="Arial" w:cs="Arial"/>
          <w:sz w:val="20"/>
          <w:szCs w:val="20"/>
        </w:rPr>
        <w:t>Closing date for the return of these forms is Friday 20 June 2025</w:t>
      </w:r>
      <w:r w:rsidR="00823E00">
        <w:rPr>
          <w:rFonts w:ascii="Arial" w:hAnsi="Arial" w:cs="Arial"/>
          <w:sz w:val="20"/>
          <w:szCs w:val="20"/>
        </w:rPr>
        <w:t>.</w:t>
      </w:r>
    </w:p>
    <w:sectPr w:rsidR="00B6044C" w:rsidRPr="002F74A5"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DFD1ABF"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1802C884"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 w:id="1">
    <w:p w14:paraId="2D31238D" w14:textId="3B183DF7" w:rsidR="00AC6D10" w:rsidRPr="00AC6D10" w:rsidRDefault="00AC6D10">
      <w:pPr>
        <w:pStyle w:val="FootnoteText"/>
        <w:rPr>
          <w:lang w:val="en-AU"/>
        </w:rPr>
      </w:pPr>
      <w:r>
        <w:rPr>
          <w:rStyle w:val="FootnoteReference"/>
        </w:rPr>
        <w:footnoteRef/>
      </w:r>
      <w:r>
        <w:t xml:space="preserve"> </w:t>
      </w:r>
      <w:r>
        <w:rPr>
          <w:lang w:val="en-AU"/>
        </w:rPr>
        <w:t>Information in this Agreement relating to VCE includes the Vocational Major (VM), Where the VCE VM is</w:t>
      </w:r>
      <w:r w:rsidR="00E11DD7">
        <w:rPr>
          <w:lang w:val="en-AU"/>
        </w:rPr>
        <w:br/>
        <w:t xml:space="preserve"> </w:t>
      </w:r>
      <w:r>
        <w:rPr>
          <w:lang w:val="en-AU"/>
        </w:rPr>
        <w:t xml:space="preserve"> </w:t>
      </w:r>
      <w:r w:rsidR="00E11DD7">
        <w:rPr>
          <w:lang w:val="en-AU"/>
        </w:rPr>
        <w:t xml:space="preserve"> </w:t>
      </w:r>
      <w:r>
        <w:rPr>
          <w:lang w:val="en-AU"/>
        </w:rPr>
        <w:t>referred to separately from the VCE, the information is specific to the VM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DFEDF48" w:rsidR="00FD29D3" w:rsidRPr="00D86DE4" w:rsidRDefault="00B51E3E"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C5E3C">
          <w:rPr>
            <w:color w:val="999999" w:themeColor="accent2"/>
          </w:rPr>
          <w:t xml:space="preserve">2025 General Achievement Test (GAT) centres, Extended Investigation Critical Thinking Test (CTT) details, principal’s </w:t>
        </w:r>
        <w:proofErr w:type="gramStart"/>
        <w:r w:rsidR="000C5E3C">
          <w:rPr>
            <w:color w:val="999999" w:themeColor="accent2"/>
          </w:rPr>
          <w:t>agreement</w:t>
        </w:r>
        <w:proofErr w:type="gramEnd"/>
        <w:r w:rsidR="000C5E3C">
          <w:rPr>
            <w:color w:val="999999" w:themeColor="accent2"/>
          </w:rPr>
          <w:t xml:space="preserve"> and appointment of supervisors</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AF8"/>
    <w:multiLevelType w:val="hybridMultilevel"/>
    <w:tmpl w:val="D8FC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E7965"/>
    <w:multiLevelType w:val="hybridMultilevel"/>
    <w:tmpl w:val="D20E1626"/>
    <w:lvl w:ilvl="0" w:tplc="2A0C6E1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F07CB"/>
    <w:multiLevelType w:val="hybridMultilevel"/>
    <w:tmpl w:val="63B4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4768A"/>
    <w:multiLevelType w:val="hybridMultilevel"/>
    <w:tmpl w:val="957E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DD0A40"/>
    <w:multiLevelType w:val="hybridMultilevel"/>
    <w:tmpl w:val="B9F8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0" w15:restartNumberingAfterBreak="0">
    <w:nsid w:val="65E1359F"/>
    <w:multiLevelType w:val="hybridMultilevel"/>
    <w:tmpl w:val="A798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662DD"/>
    <w:multiLevelType w:val="hybridMultilevel"/>
    <w:tmpl w:val="270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F1AC0"/>
    <w:multiLevelType w:val="hybridMultilevel"/>
    <w:tmpl w:val="212E3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287839">
    <w:abstractNumId w:val="9"/>
  </w:num>
  <w:num w:numId="2" w16cid:durableId="926839850">
    <w:abstractNumId w:val="6"/>
  </w:num>
  <w:num w:numId="3" w16cid:durableId="51277826">
    <w:abstractNumId w:val="5"/>
  </w:num>
  <w:num w:numId="4" w16cid:durableId="1926576041">
    <w:abstractNumId w:val="2"/>
  </w:num>
  <w:num w:numId="5" w16cid:durableId="303892203">
    <w:abstractNumId w:val="8"/>
  </w:num>
  <w:num w:numId="6" w16cid:durableId="1080754411">
    <w:abstractNumId w:val="10"/>
  </w:num>
  <w:num w:numId="7" w16cid:durableId="945624035">
    <w:abstractNumId w:val="3"/>
  </w:num>
  <w:num w:numId="8" w16cid:durableId="1780568398">
    <w:abstractNumId w:val="11"/>
  </w:num>
  <w:num w:numId="9" w16cid:durableId="1890610671">
    <w:abstractNumId w:val="4"/>
  </w:num>
  <w:num w:numId="10" w16cid:durableId="1778713615">
    <w:abstractNumId w:val="7"/>
  </w:num>
  <w:num w:numId="11" w16cid:durableId="1757480939">
    <w:abstractNumId w:val="1"/>
  </w:num>
  <w:num w:numId="12" w16cid:durableId="1929994958">
    <w:abstractNumId w:val="12"/>
  </w:num>
  <w:num w:numId="13" w16cid:durableId="38194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275B"/>
    <w:rsid w:val="00021513"/>
    <w:rsid w:val="0004403A"/>
    <w:rsid w:val="0005326D"/>
    <w:rsid w:val="0005780E"/>
    <w:rsid w:val="00065CC6"/>
    <w:rsid w:val="0007683B"/>
    <w:rsid w:val="000A71F7"/>
    <w:rsid w:val="000B68CC"/>
    <w:rsid w:val="000C5E3C"/>
    <w:rsid w:val="000D0097"/>
    <w:rsid w:val="000F09E4"/>
    <w:rsid w:val="000F16FD"/>
    <w:rsid w:val="000F5AAF"/>
    <w:rsid w:val="00114C2D"/>
    <w:rsid w:val="00123111"/>
    <w:rsid w:val="00143520"/>
    <w:rsid w:val="0015020B"/>
    <w:rsid w:val="00153AD2"/>
    <w:rsid w:val="001663F3"/>
    <w:rsid w:val="001774F6"/>
    <w:rsid w:val="001779EA"/>
    <w:rsid w:val="00192B05"/>
    <w:rsid w:val="001B4109"/>
    <w:rsid w:val="001D3246"/>
    <w:rsid w:val="001E19C3"/>
    <w:rsid w:val="002279BA"/>
    <w:rsid w:val="002329F3"/>
    <w:rsid w:val="00243F0D"/>
    <w:rsid w:val="0024664B"/>
    <w:rsid w:val="00260767"/>
    <w:rsid w:val="002647BB"/>
    <w:rsid w:val="00264D10"/>
    <w:rsid w:val="00274E0D"/>
    <w:rsid w:val="002754C1"/>
    <w:rsid w:val="002841C8"/>
    <w:rsid w:val="0028516B"/>
    <w:rsid w:val="00292B29"/>
    <w:rsid w:val="002C6F90"/>
    <w:rsid w:val="002C7EDD"/>
    <w:rsid w:val="002D1E15"/>
    <w:rsid w:val="002D642E"/>
    <w:rsid w:val="002E361B"/>
    <w:rsid w:val="002E3C91"/>
    <w:rsid w:val="002E4FB5"/>
    <w:rsid w:val="00302FB8"/>
    <w:rsid w:val="00304EA1"/>
    <w:rsid w:val="00314D81"/>
    <w:rsid w:val="00317F2D"/>
    <w:rsid w:val="00322FC6"/>
    <w:rsid w:val="0035293F"/>
    <w:rsid w:val="00355A9D"/>
    <w:rsid w:val="00391986"/>
    <w:rsid w:val="003A00B4"/>
    <w:rsid w:val="003B565C"/>
    <w:rsid w:val="003B79A1"/>
    <w:rsid w:val="003C58A2"/>
    <w:rsid w:val="003C5E71"/>
    <w:rsid w:val="003E042D"/>
    <w:rsid w:val="003E7CF7"/>
    <w:rsid w:val="004007D2"/>
    <w:rsid w:val="004125DB"/>
    <w:rsid w:val="00417AA3"/>
    <w:rsid w:val="0042084D"/>
    <w:rsid w:val="00425DFE"/>
    <w:rsid w:val="00430B7B"/>
    <w:rsid w:val="00434EDB"/>
    <w:rsid w:val="004370DA"/>
    <w:rsid w:val="00440B32"/>
    <w:rsid w:val="0046078D"/>
    <w:rsid w:val="0048684C"/>
    <w:rsid w:val="00495C80"/>
    <w:rsid w:val="004A2ED8"/>
    <w:rsid w:val="004C4F91"/>
    <w:rsid w:val="004C7A20"/>
    <w:rsid w:val="004D5A21"/>
    <w:rsid w:val="004F5BDA"/>
    <w:rsid w:val="0051631E"/>
    <w:rsid w:val="005244C1"/>
    <w:rsid w:val="00537A1F"/>
    <w:rsid w:val="0054299D"/>
    <w:rsid w:val="00545025"/>
    <w:rsid w:val="00550AAA"/>
    <w:rsid w:val="00552FD3"/>
    <w:rsid w:val="00566029"/>
    <w:rsid w:val="00570C20"/>
    <w:rsid w:val="005923CB"/>
    <w:rsid w:val="00592A68"/>
    <w:rsid w:val="00595CDE"/>
    <w:rsid w:val="005A7F04"/>
    <w:rsid w:val="005B2A05"/>
    <w:rsid w:val="005B391B"/>
    <w:rsid w:val="005C6AEF"/>
    <w:rsid w:val="005D3D78"/>
    <w:rsid w:val="005E2EF0"/>
    <w:rsid w:val="005F4092"/>
    <w:rsid w:val="00611FB3"/>
    <w:rsid w:val="006179F6"/>
    <w:rsid w:val="006524EB"/>
    <w:rsid w:val="0068471E"/>
    <w:rsid w:val="00684F98"/>
    <w:rsid w:val="0068570B"/>
    <w:rsid w:val="00686080"/>
    <w:rsid w:val="00693FFD"/>
    <w:rsid w:val="006A515B"/>
    <w:rsid w:val="006A5BF0"/>
    <w:rsid w:val="006A7F71"/>
    <w:rsid w:val="006C7BD0"/>
    <w:rsid w:val="006D2159"/>
    <w:rsid w:val="006E23FC"/>
    <w:rsid w:val="006F787C"/>
    <w:rsid w:val="0070192F"/>
    <w:rsid w:val="00702636"/>
    <w:rsid w:val="00715150"/>
    <w:rsid w:val="00724507"/>
    <w:rsid w:val="00771665"/>
    <w:rsid w:val="00773E6C"/>
    <w:rsid w:val="007808B2"/>
    <w:rsid w:val="00781DE9"/>
    <w:rsid w:val="00781FB1"/>
    <w:rsid w:val="007D1B6D"/>
    <w:rsid w:val="00813C37"/>
    <w:rsid w:val="008154B5"/>
    <w:rsid w:val="00823962"/>
    <w:rsid w:val="00823E00"/>
    <w:rsid w:val="00824E48"/>
    <w:rsid w:val="00825924"/>
    <w:rsid w:val="00835963"/>
    <w:rsid w:val="00844921"/>
    <w:rsid w:val="00850410"/>
    <w:rsid w:val="00850DCE"/>
    <w:rsid w:val="00852719"/>
    <w:rsid w:val="00856BA3"/>
    <w:rsid w:val="00860115"/>
    <w:rsid w:val="00861ACA"/>
    <w:rsid w:val="00872BED"/>
    <w:rsid w:val="0088783C"/>
    <w:rsid w:val="008D3C69"/>
    <w:rsid w:val="008E66C1"/>
    <w:rsid w:val="0091397C"/>
    <w:rsid w:val="00922063"/>
    <w:rsid w:val="0092687A"/>
    <w:rsid w:val="00930B2C"/>
    <w:rsid w:val="009370BC"/>
    <w:rsid w:val="009628D1"/>
    <w:rsid w:val="00970580"/>
    <w:rsid w:val="00983DE5"/>
    <w:rsid w:val="0098739B"/>
    <w:rsid w:val="00987954"/>
    <w:rsid w:val="00994B4D"/>
    <w:rsid w:val="009B28F8"/>
    <w:rsid w:val="009B2FF2"/>
    <w:rsid w:val="009B61E5"/>
    <w:rsid w:val="009D1E89"/>
    <w:rsid w:val="009D26E7"/>
    <w:rsid w:val="009E3623"/>
    <w:rsid w:val="009E5707"/>
    <w:rsid w:val="00A17661"/>
    <w:rsid w:val="00A21E83"/>
    <w:rsid w:val="00A24B2D"/>
    <w:rsid w:val="00A2691D"/>
    <w:rsid w:val="00A40966"/>
    <w:rsid w:val="00A46267"/>
    <w:rsid w:val="00A52C40"/>
    <w:rsid w:val="00A57F27"/>
    <w:rsid w:val="00A64BFA"/>
    <w:rsid w:val="00A74688"/>
    <w:rsid w:val="00A74C49"/>
    <w:rsid w:val="00A921E0"/>
    <w:rsid w:val="00A922F4"/>
    <w:rsid w:val="00AA546B"/>
    <w:rsid w:val="00AC6D10"/>
    <w:rsid w:val="00AD2BB5"/>
    <w:rsid w:val="00AD4FF2"/>
    <w:rsid w:val="00AE5526"/>
    <w:rsid w:val="00AF051B"/>
    <w:rsid w:val="00B01578"/>
    <w:rsid w:val="00B01E30"/>
    <w:rsid w:val="00B0738F"/>
    <w:rsid w:val="00B13D3B"/>
    <w:rsid w:val="00B230DB"/>
    <w:rsid w:val="00B26601"/>
    <w:rsid w:val="00B27D7E"/>
    <w:rsid w:val="00B41951"/>
    <w:rsid w:val="00B41C5D"/>
    <w:rsid w:val="00B51813"/>
    <w:rsid w:val="00B51E3E"/>
    <w:rsid w:val="00B53229"/>
    <w:rsid w:val="00B6044C"/>
    <w:rsid w:val="00B62480"/>
    <w:rsid w:val="00B7534A"/>
    <w:rsid w:val="00B81B70"/>
    <w:rsid w:val="00B82D59"/>
    <w:rsid w:val="00B84D33"/>
    <w:rsid w:val="00B9025F"/>
    <w:rsid w:val="00B92ECA"/>
    <w:rsid w:val="00BB3BAB"/>
    <w:rsid w:val="00BC6153"/>
    <w:rsid w:val="00BD0724"/>
    <w:rsid w:val="00BD2B91"/>
    <w:rsid w:val="00BE434C"/>
    <w:rsid w:val="00BE5521"/>
    <w:rsid w:val="00BF6C23"/>
    <w:rsid w:val="00C50AFF"/>
    <w:rsid w:val="00C53263"/>
    <w:rsid w:val="00C63C7B"/>
    <w:rsid w:val="00C71EB2"/>
    <w:rsid w:val="00C75F1D"/>
    <w:rsid w:val="00C95156"/>
    <w:rsid w:val="00C97CAD"/>
    <w:rsid w:val="00CA0DC2"/>
    <w:rsid w:val="00CA4A08"/>
    <w:rsid w:val="00CB68E8"/>
    <w:rsid w:val="00D04F01"/>
    <w:rsid w:val="00D06414"/>
    <w:rsid w:val="00D103AC"/>
    <w:rsid w:val="00D2410A"/>
    <w:rsid w:val="00D24E5A"/>
    <w:rsid w:val="00D338E4"/>
    <w:rsid w:val="00D45728"/>
    <w:rsid w:val="00D51947"/>
    <w:rsid w:val="00D532F0"/>
    <w:rsid w:val="00D5535E"/>
    <w:rsid w:val="00D56E0F"/>
    <w:rsid w:val="00D77413"/>
    <w:rsid w:val="00D82759"/>
    <w:rsid w:val="00D86DE4"/>
    <w:rsid w:val="00D92C33"/>
    <w:rsid w:val="00DB3AAC"/>
    <w:rsid w:val="00DB4EC4"/>
    <w:rsid w:val="00DE1909"/>
    <w:rsid w:val="00DE51DB"/>
    <w:rsid w:val="00E11DD7"/>
    <w:rsid w:val="00E23F1D"/>
    <w:rsid w:val="00E30E05"/>
    <w:rsid w:val="00E36361"/>
    <w:rsid w:val="00E453A2"/>
    <w:rsid w:val="00E55AE9"/>
    <w:rsid w:val="00E81E04"/>
    <w:rsid w:val="00EA2104"/>
    <w:rsid w:val="00EB0C84"/>
    <w:rsid w:val="00ED357A"/>
    <w:rsid w:val="00ED737D"/>
    <w:rsid w:val="00F17FDE"/>
    <w:rsid w:val="00F25F7C"/>
    <w:rsid w:val="00F2655C"/>
    <w:rsid w:val="00F40D53"/>
    <w:rsid w:val="00F4525C"/>
    <w:rsid w:val="00F474BC"/>
    <w:rsid w:val="00F50D86"/>
    <w:rsid w:val="00F50FA8"/>
    <w:rsid w:val="00F56DBC"/>
    <w:rsid w:val="00F603C5"/>
    <w:rsid w:val="00F83C54"/>
    <w:rsid w:val="00F92E9A"/>
    <w:rsid w:val="00FD29D3"/>
    <w:rsid w:val="00FD603C"/>
    <w:rsid w:val="00FD70A7"/>
    <w:rsid w:val="00FE3F0B"/>
    <w:rsid w:val="00FE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9B2FF2"/>
    <w:rPr>
      <w:color w:val="605E5C"/>
      <w:shd w:val="clear" w:color="auto" w:fill="E1DFDD"/>
    </w:rPr>
  </w:style>
  <w:style w:type="paragraph" w:styleId="ListParagraph">
    <w:name w:val="List Paragraph"/>
    <w:basedOn w:val="Normal"/>
    <w:uiPriority w:val="34"/>
    <w:qFormat/>
    <w:rsid w:val="00A2691D"/>
    <w:pPr>
      <w:ind w:left="720"/>
      <w:contextualSpacing/>
    </w:pPr>
  </w:style>
  <w:style w:type="paragraph" w:styleId="Revision">
    <w:name w:val="Revision"/>
    <w:hidden/>
    <w:uiPriority w:val="99"/>
    <w:semiHidden/>
    <w:rsid w:val="003B565C"/>
    <w:pPr>
      <w:spacing w:after="0" w:line="240" w:lineRule="auto"/>
    </w:pPr>
  </w:style>
  <w:style w:type="character" w:styleId="CommentReference">
    <w:name w:val="annotation reference"/>
    <w:basedOn w:val="DefaultParagraphFont"/>
    <w:uiPriority w:val="99"/>
    <w:semiHidden/>
    <w:unhideWhenUsed/>
    <w:rsid w:val="003B565C"/>
    <w:rPr>
      <w:sz w:val="16"/>
      <w:szCs w:val="16"/>
    </w:rPr>
  </w:style>
  <w:style w:type="paragraph" w:styleId="CommentText">
    <w:name w:val="annotation text"/>
    <w:basedOn w:val="Normal"/>
    <w:link w:val="CommentTextChar"/>
    <w:uiPriority w:val="99"/>
    <w:unhideWhenUsed/>
    <w:rsid w:val="003B565C"/>
    <w:pPr>
      <w:spacing w:line="240" w:lineRule="auto"/>
    </w:pPr>
    <w:rPr>
      <w:sz w:val="20"/>
      <w:szCs w:val="20"/>
    </w:rPr>
  </w:style>
  <w:style w:type="character" w:customStyle="1" w:styleId="CommentTextChar">
    <w:name w:val="Comment Text Char"/>
    <w:basedOn w:val="DefaultParagraphFont"/>
    <w:link w:val="CommentText"/>
    <w:uiPriority w:val="99"/>
    <w:rsid w:val="003B565C"/>
    <w:rPr>
      <w:sz w:val="20"/>
      <w:szCs w:val="20"/>
    </w:rPr>
  </w:style>
  <w:style w:type="paragraph" w:styleId="CommentSubject">
    <w:name w:val="annotation subject"/>
    <w:basedOn w:val="CommentText"/>
    <w:next w:val="CommentText"/>
    <w:link w:val="CommentSubjectChar"/>
    <w:uiPriority w:val="99"/>
    <w:semiHidden/>
    <w:unhideWhenUsed/>
    <w:rsid w:val="003B565C"/>
    <w:rPr>
      <w:b/>
      <w:bCs/>
    </w:rPr>
  </w:style>
  <w:style w:type="character" w:customStyle="1" w:styleId="CommentSubjectChar">
    <w:name w:val="Comment Subject Char"/>
    <w:basedOn w:val="CommentTextChar"/>
    <w:link w:val="CommentSubject"/>
    <w:uiPriority w:val="99"/>
    <w:semiHidden/>
    <w:rsid w:val="003B565C"/>
    <w:rPr>
      <w:b/>
      <w:bCs/>
      <w:sz w:val="20"/>
      <w:szCs w:val="20"/>
    </w:rPr>
  </w:style>
  <w:style w:type="paragraph" w:styleId="BodyText">
    <w:name w:val="Body Text"/>
    <w:basedOn w:val="Normal"/>
    <w:link w:val="BodyTextChar"/>
    <w:rsid w:val="00B6044C"/>
    <w:pPr>
      <w:widowControl w:val="0"/>
      <w:overflowPunct w:val="0"/>
      <w:autoSpaceDE w:val="0"/>
      <w:autoSpaceDN w:val="0"/>
      <w:adjustRightInd w:val="0"/>
      <w:spacing w:after="0" w:line="240" w:lineRule="auto"/>
      <w:ind w:right="992"/>
      <w:textAlignment w:val="baseline"/>
    </w:pPr>
    <w:rPr>
      <w:rFonts w:ascii="Times New Roman" w:eastAsia="Times New Roman" w:hAnsi="Times New Roman" w:cs="Times New Roman"/>
      <w:lang w:val="en-AU" w:eastAsia="ja-JP"/>
    </w:rPr>
  </w:style>
  <w:style w:type="character" w:customStyle="1" w:styleId="BodyTextChar">
    <w:name w:val="Body Text Char"/>
    <w:basedOn w:val="DefaultParagraphFont"/>
    <w:link w:val="BodyText"/>
    <w:rsid w:val="00B6044C"/>
    <w:rPr>
      <w:rFonts w:ascii="Times New Roman" w:eastAsia="Times New Roman" w:hAnsi="Times New Roman" w:cs="Times New Roman"/>
      <w:lang w:val="en-AU" w:eastAsia="ja-JP"/>
    </w:rPr>
  </w:style>
  <w:style w:type="paragraph" w:styleId="FootnoteText">
    <w:name w:val="footnote text"/>
    <w:basedOn w:val="Normal"/>
    <w:link w:val="FootnoteTextChar"/>
    <w:uiPriority w:val="99"/>
    <w:semiHidden/>
    <w:unhideWhenUsed/>
    <w:rsid w:val="00AC6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D10"/>
    <w:rPr>
      <w:sz w:val="20"/>
      <w:szCs w:val="20"/>
    </w:rPr>
  </w:style>
  <w:style w:type="character" w:styleId="FootnoteReference">
    <w:name w:val="footnote reference"/>
    <w:basedOn w:val="DefaultParagraphFont"/>
    <w:uiPriority w:val="99"/>
    <w:semiHidden/>
    <w:unhideWhenUsed/>
    <w:rsid w:val="00AC6D10"/>
    <w:rPr>
      <w:vertAlign w:val="superscript"/>
    </w:rPr>
  </w:style>
  <w:style w:type="character" w:styleId="FollowedHyperlink">
    <w:name w:val="FollowedHyperlink"/>
    <w:basedOn w:val="DefaultParagraphFont"/>
    <w:uiPriority w:val="99"/>
    <w:semiHidden/>
    <w:unhideWhenUsed/>
    <w:rsid w:val="00595CDE"/>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caa.exam.logistics@education.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caa.exam.logistics@education.vic.gov.au" TargetMode="External"/><Relationship Id="rId17" Type="http://schemas.openxmlformats.org/officeDocument/2006/relationships/hyperlink" Target="mailto:vcaa.exam.logistics@education.vic.gov.au"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surveys.vcaa.vic.edu.au%2Fn%2Fk0afRnv&amp;data=05%7C02%7CMaria.Fragale%40education.vic.gov.au%7C5b77f89c06624943295c08dd44c75b37%7Cd96cb3371a8744cfb69b3cec334a4c1f%7C0%7C0%7C638742345196419243%7CUnknown%7CTWFpbGZsb3d8eyJFbXB0eU1hcGkiOnRydWUsIlYiOiIwLjAuMDAwMCIsIlAiOiJXaW4zMiIsIkFOIjoiTWFpbCIsIldUIjoyfQ%3D%3D%7C0%7C%7C%7C&amp;sdata=HglgTpW67pOChpw%2Fm8SMbZ8cO5S1i%2FDNoJnY93yBxBg%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ingwithchildren.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exam.logistics@education.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a.exam.logistics@education.vi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5683F"/>
    <w:rsid w:val="003C66E5"/>
    <w:rsid w:val="0041559E"/>
    <w:rsid w:val="00447EFB"/>
    <w:rsid w:val="005E0927"/>
    <w:rsid w:val="007D2687"/>
    <w:rsid w:val="008C7350"/>
    <w:rsid w:val="009325D2"/>
    <w:rsid w:val="00966762"/>
    <w:rsid w:val="00A902E8"/>
    <w:rsid w:val="00A962A7"/>
    <w:rsid w:val="00DB175F"/>
    <w:rsid w:val="00F16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69DCBF6B-A9EB-4146-ABEA-839F364D2C26}"/>
</file>

<file path=docProps/app.xml><?xml version="1.0" encoding="utf-8"?>
<Properties xmlns="http://schemas.openxmlformats.org/officeDocument/2006/extended-properties" xmlns:vt="http://schemas.openxmlformats.org/officeDocument/2006/docPropsVTypes">
  <Template>Normal.dotm</Template>
  <TotalTime>7</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2025 General Achievement Test (GAT) and Extended Investigation Critical Thinking Test (CTT) centres, principal’s agreement and appointment of supervisors</vt:lpstr>
    </vt:vector>
  </TitlesOfParts>
  <Company>Victorian Curriculum and Assessment Authority</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General Achievement Test (GAT) centres, Extended Investigation Critical Thinking Test (CTT) details, principal’s agreement and appointment of supervisors</dc:title>
  <dc:creator>Derek Tolan</dc:creator>
  <cp:lastModifiedBy>Maria Fragale</cp:lastModifiedBy>
  <cp:revision>6</cp:revision>
  <cp:lastPrinted>2015-05-15T02:36:00Z</cp:lastPrinted>
  <dcterms:created xsi:type="dcterms:W3CDTF">2025-02-07T05:57:00Z</dcterms:created>
  <dcterms:modified xsi:type="dcterms:W3CDTF">2025-02-09T20:13:00Z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