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4FF79" w14:textId="316DA47C" w:rsidR="00F4525C" w:rsidRDefault="00C84E9B" w:rsidP="009B61E5">
      <w:pPr>
        <w:pStyle w:val="VCAADocumenttitle"/>
      </w:pPr>
      <w:r>
        <w:t xml:space="preserve">VCE Accounting </w:t>
      </w:r>
      <w:r w:rsidR="00BD0FDF">
        <w:t>2019–202</w:t>
      </w:r>
      <w:r w:rsidR="00E36CC9">
        <w:t>4</w:t>
      </w:r>
      <w:r w:rsidR="00BD0FDF">
        <w:br/>
      </w:r>
      <w:r>
        <w:t>Advice for teachers</w:t>
      </w:r>
    </w:p>
    <w:p w14:paraId="7DD4FF7A" w14:textId="3E696B38" w:rsidR="00243F0D" w:rsidRPr="00823962" w:rsidRDefault="00C84E9B" w:rsidP="00BD2B91">
      <w:pPr>
        <w:pStyle w:val="VCAAHeading1"/>
      </w:pPr>
      <w:bookmarkStart w:id="0" w:name="TemplateOverview"/>
      <w:bookmarkEnd w:id="0"/>
      <w:r>
        <w:t>Detailed examples</w:t>
      </w:r>
    </w:p>
    <w:p w14:paraId="7DD4FF7C" w14:textId="38D908D0" w:rsidR="00B62480" w:rsidRPr="00823962" w:rsidRDefault="00C84E9B" w:rsidP="00C84E9B">
      <w:pPr>
        <w:pStyle w:val="VCAAHeading2"/>
        <w:spacing w:after="480"/>
      </w:pPr>
      <w:r>
        <w:t xml:space="preserve">Unit </w:t>
      </w:r>
      <w:r w:rsidR="000C3940">
        <w:t>2</w:t>
      </w:r>
      <w:r>
        <w:t xml:space="preserve"> Area of Study </w:t>
      </w:r>
      <w:r w:rsidR="000C3940">
        <w:t>1</w:t>
      </w:r>
      <w:r>
        <w:t xml:space="preserve">: </w:t>
      </w:r>
      <w:r w:rsidR="000C3940">
        <w:t>Accounting for inventory</w:t>
      </w:r>
    </w:p>
    <w:tbl>
      <w:tblPr>
        <w:tblStyle w:val="VCAATableClosed"/>
        <w:tblW w:w="10277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0277"/>
      </w:tblGrid>
      <w:tr w:rsidR="00C84E9B" w14:paraId="7DD4FF89" w14:textId="77777777" w:rsidTr="00FC7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77" w:type="dxa"/>
          </w:tcPr>
          <w:p w14:paraId="7DD4FF87" w14:textId="15123DB7" w:rsidR="00C84E9B" w:rsidRDefault="00C84E9B" w:rsidP="00AF051B">
            <w:pPr>
              <w:pStyle w:val="VCAAtablecondensedheading"/>
            </w:pPr>
            <w:r>
              <w:t>Detailed example 1</w:t>
            </w:r>
          </w:p>
        </w:tc>
      </w:tr>
      <w:tr w:rsidR="00C84E9B" w14:paraId="7DD4FF94" w14:textId="77777777" w:rsidTr="00FC7FB4">
        <w:tc>
          <w:tcPr>
            <w:tcW w:w="10277" w:type="dxa"/>
          </w:tcPr>
          <w:p w14:paraId="1A08AEE1" w14:textId="417EBD7C" w:rsidR="006D00DA" w:rsidRPr="006D00DA" w:rsidRDefault="006D00DA" w:rsidP="006D00DA">
            <w:pPr>
              <w:pStyle w:val="VCAAtablecondensedheading"/>
              <w:spacing w:before="120"/>
              <w:rPr>
                <w:b/>
              </w:rPr>
            </w:pPr>
            <w:r w:rsidRPr="006D00DA">
              <w:rPr>
                <w:b/>
              </w:rPr>
              <w:t>Inventory cards and spreadsheets for preparing financial reports</w:t>
            </w:r>
          </w:p>
          <w:p w14:paraId="0A066D90" w14:textId="77777777" w:rsidR="006D00DA" w:rsidRPr="006D00DA" w:rsidRDefault="006D00DA" w:rsidP="006D00DA">
            <w:pPr>
              <w:pStyle w:val="VCAAtablecondensed"/>
              <w:spacing w:before="120"/>
              <w:rPr>
                <w:b/>
                <w:i/>
              </w:rPr>
            </w:pPr>
            <w:r w:rsidRPr="006D00DA">
              <w:rPr>
                <w:i/>
              </w:rPr>
              <w:t>Business scenario</w:t>
            </w:r>
          </w:p>
          <w:p w14:paraId="7C2F2840" w14:textId="77777777" w:rsidR="006D00DA" w:rsidRPr="00FB0FF5" w:rsidRDefault="006D00DA" w:rsidP="006D00DA">
            <w:pPr>
              <w:pStyle w:val="VCAAtablecondensed"/>
            </w:pPr>
            <w:r w:rsidRPr="00FB0FF5">
              <w:t>Trinh owns a toy warehouse in the western suburbs of Melbourne. She sells a wide range of toys and games</w:t>
            </w:r>
            <w:r>
              <w:t>,</w:t>
            </w:r>
            <w:r w:rsidRPr="00FB0FF5">
              <w:t xml:space="preserve"> which she has sourced from a local supplier in the past. In November</w:t>
            </w:r>
            <w:r>
              <w:t>,</w:t>
            </w:r>
            <w:r w:rsidRPr="00FB0FF5">
              <w:t xml:space="preserve"> </w:t>
            </w:r>
            <w:r>
              <w:t xml:space="preserve">her business, </w:t>
            </w:r>
            <w:r w:rsidRPr="00FB0FF5">
              <w:t xml:space="preserve">Trinh’s </w:t>
            </w:r>
            <w:r>
              <w:t>T</w:t>
            </w:r>
            <w:r w:rsidRPr="00FB0FF5">
              <w:t>errific Toys</w:t>
            </w:r>
            <w:r>
              <w:t>,</w:t>
            </w:r>
            <w:r w:rsidRPr="00FB0FF5">
              <w:t xml:space="preserve"> was selected </w:t>
            </w:r>
            <w:r>
              <w:t>as</w:t>
            </w:r>
            <w:r w:rsidRPr="00FB0FF5">
              <w:t xml:space="preserve"> the regional supplier of </w:t>
            </w:r>
            <w:r>
              <w:t>a</w:t>
            </w:r>
            <w:r w:rsidRPr="00FB0FF5">
              <w:t xml:space="preserve"> new series of </w:t>
            </w:r>
            <w:r>
              <w:t>r</w:t>
            </w:r>
            <w:r w:rsidRPr="00FB0FF5">
              <w:t xml:space="preserve">obotic toys. She hopes these new products will attract greater numbers of customers and plans to import significant quantities to ensure that customers </w:t>
            </w:r>
            <w:r>
              <w:t xml:space="preserve">are </w:t>
            </w:r>
            <w:r w:rsidRPr="00FB0FF5">
              <w:t>not disappointed.</w:t>
            </w:r>
          </w:p>
          <w:p w14:paraId="38282A05" w14:textId="77777777" w:rsidR="006D00DA" w:rsidRPr="00FB0FF5" w:rsidRDefault="006D00DA" w:rsidP="006D00DA">
            <w:pPr>
              <w:pStyle w:val="VCAAtablecondensed"/>
              <w:spacing w:after="240"/>
            </w:pPr>
            <w:r w:rsidRPr="00FB0FF5">
              <w:t>At the beginning of November, the following items were on hand</w:t>
            </w:r>
            <w:r>
              <w:t>:</w:t>
            </w:r>
          </w:p>
          <w:tbl>
            <w:tblPr>
              <w:tblW w:w="0" w:type="auto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70"/>
              <w:gridCol w:w="1260"/>
              <w:gridCol w:w="2136"/>
              <w:gridCol w:w="2693"/>
            </w:tblGrid>
            <w:tr w:rsidR="006D00DA" w:rsidRPr="00FB0FF5" w14:paraId="6351F122" w14:textId="77777777" w:rsidTr="006D00DA">
              <w:tc>
                <w:tcPr>
                  <w:tcW w:w="2070" w:type="dxa"/>
                  <w:tcBorders>
                    <w:top w:val="nil"/>
                    <w:left w:val="nil"/>
                  </w:tcBorders>
                </w:tcPr>
                <w:p w14:paraId="77E0C493" w14:textId="77777777" w:rsidR="006D00DA" w:rsidRPr="00FB0FF5" w:rsidRDefault="006D00DA" w:rsidP="006D00DA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0" w:type="dxa"/>
                  <w:shd w:val="pct20" w:color="000000" w:fill="FFFFFF"/>
                </w:tcPr>
                <w:p w14:paraId="04E2358A" w14:textId="77777777" w:rsidR="006D00DA" w:rsidRPr="006D00DA" w:rsidRDefault="006D00DA" w:rsidP="006D00DA">
                  <w:pPr>
                    <w:pStyle w:val="VCAAtablecondensedheading"/>
                    <w:jc w:val="center"/>
                    <w:rPr>
                      <w:b/>
                    </w:rPr>
                  </w:pPr>
                  <w:r w:rsidRPr="006D00DA">
                    <w:rPr>
                      <w:b/>
                    </w:rPr>
                    <w:t>Quantity</w:t>
                  </w:r>
                </w:p>
              </w:tc>
              <w:tc>
                <w:tcPr>
                  <w:tcW w:w="2136" w:type="dxa"/>
                  <w:shd w:val="pct20" w:color="000000" w:fill="FFFFFF"/>
                </w:tcPr>
                <w:p w14:paraId="752CA59A" w14:textId="77777777" w:rsidR="006D00DA" w:rsidRPr="006D00DA" w:rsidRDefault="006D00DA" w:rsidP="006D00DA">
                  <w:pPr>
                    <w:pStyle w:val="VCAAtablecondensedheading"/>
                    <w:jc w:val="center"/>
                    <w:rPr>
                      <w:b/>
                    </w:rPr>
                  </w:pPr>
                  <w:r w:rsidRPr="006D00DA">
                    <w:rPr>
                      <w:b/>
                    </w:rPr>
                    <w:t>Cost Price</w:t>
                  </w:r>
                </w:p>
              </w:tc>
              <w:tc>
                <w:tcPr>
                  <w:tcW w:w="2693" w:type="dxa"/>
                  <w:shd w:val="pct20" w:color="000000" w:fill="FFFFFF"/>
                </w:tcPr>
                <w:p w14:paraId="4CDA072C" w14:textId="77777777" w:rsidR="006D00DA" w:rsidRPr="006D00DA" w:rsidRDefault="006D00DA" w:rsidP="006D00DA">
                  <w:pPr>
                    <w:pStyle w:val="VCAAtablecondensedheading"/>
                    <w:jc w:val="center"/>
                    <w:rPr>
                      <w:b/>
                    </w:rPr>
                  </w:pPr>
                  <w:r w:rsidRPr="006D00DA">
                    <w:rPr>
                      <w:b/>
                    </w:rPr>
                    <w:t>Selling Price</w:t>
                  </w:r>
                </w:p>
              </w:tc>
            </w:tr>
            <w:tr w:rsidR="006D00DA" w:rsidRPr="00FB0FF5" w14:paraId="520732F0" w14:textId="77777777" w:rsidTr="006D00DA">
              <w:tc>
                <w:tcPr>
                  <w:tcW w:w="2070" w:type="dxa"/>
                </w:tcPr>
                <w:p w14:paraId="599C907F" w14:textId="77777777" w:rsidR="006D00DA" w:rsidRPr="00FB0FF5" w:rsidRDefault="006D00DA" w:rsidP="006D00DA">
                  <w:pPr>
                    <w:pStyle w:val="VCAAtablecondensed"/>
                    <w:rPr>
                      <w:b/>
                    </w:rPr>
                  </w:pPr>
                  <w:r w:rsidRPr="00FB0FF5">
                    <w:t xml:space="preserve">Robotic </w:t>
                  </w:r>
                  <w:r>
                    <w:t>D</w:t>
                  </w:r>
                  <w:r w:rsidRPr="00FB0FF5">
                    <w:t>og</w:t>
                  </w:r>
                </w:p>
              </w:tc>
              <w:tc>
                <w:tcPr>
                  <w:tcW w:w="1260" w:type="dxa"/>
                </w:tcPr>
                <w:p w14:paraId="66604E99" w14:textId="77777777" w:rsidR="006D00DA" w:rsidRPr="00FB0FF5" w:rsidRDefault="006D00DA" w:rsidP="006D00DA">
                  <w:pPr>
                    <w:pStyle w:val="VCAAtablecondensed"/>
                    <w:jc w:val="center"/>
                  </w:pPr>
                  <w:r w:rsidRPr="00FB0FF5">
                    <w:t>250</w:t>
                  </w:r>
                </w:p>
              </w:tc>
              <w:tc>
                <w:tcPr>
                  <w:tcW w:w="2136" w:type="dxa"/>
                </w:tcPr>
                <w:p w14:paraId="17B42418" w14:textId="77777777" w:rsidR="006D00DA" w:rsidRPr="00FB0FF5" w:rsidRDefault="006D00DA" w:rsidP="006D00DA">
                  <w:pPr>
                    <w:pStyle w:val="VCAAtablecondensed"/>
                    <w:jc w:val="center"/>
                  </w:pPr>
                  <w:r w:rsidRPr="00FB0FF5">
                    <w:t>$36.00 plus GST</w:t>
                  </w:r>
                </w:p>
              </w:tc>
              <w:tc>
                <w:tcPr>
                  <w:tcW w:w="2693" w:type="dxa"/>
                </w:tcPr>
                <w:p w14:paraId="74D95E65" w14:textId="77777777" w:rsidR="006D00DA" w:rsidRPr="00FB0FF5" w:rsidRDefault="006D00DA" w:rsidP="006D00DA">
                  <w:pPr>
                    <w:pStyle w:val="VCAAtablecondensed"/>
                    <w:jc w:val="center"/>
                  </w:pPr>
                  <w:r w:rsidRPr="00FB0FF5">
                    <w:t>$49.00 plus GST</w:t>
                  </w:r>
                </w:p>
              </w:tc>
            </w:tr>
            <w:tr w:rsidR="006D00DA" w:rsidRPr="00FB0FF5" w14:paraId="650C8BF0" w14:textId="77777777" w:rsidTr="006D00DA">
              <w:tc>
                <w:tcPr>
                  <w:tcW w:w="2070" w:type="dxa"/>
                </w:tcPr>
                <w:p w14:paraId="793A10E7" w14:textId="77777777" w:rsidR="006D00DA" w:rsidRPr="00FB0FF5" w:rsidRDefault="006D00DA" w:rsidP="006D00DA">
                  <w:pPr>
                    <w:pStyle w:val="VCAAtablecondensed"/>
                  </w:pPr>
                  <w:r w:rsidRPr="00FB0FF5">
                    <w:t xml:space="preserve">Robotic </w:t>
                  </w:r>
                  <w:r>
                    <w:t>C</w:t>
                  </w:r>
                  <w:r w:rsidRPr="00FB0FF5">
                    <w:t>at</w:t>
                  </w:r>
                </w:p>
              </w:tc>
              <w:tc>
                <w:tcPr>
                  <w:tcW w:w="1260" w:type="dxa"/>
                </w:tcPr>
                <w:p w14:paraId="43A76774" w14:textId="77777777" w:rsidR="006D00DA" w:rsidRPr="00FB0FF5" w:rsidRDefault="006D00DA" w:rsidP="006D00DA">
                  <w:pPr>
                    <w:pStyle w:val="VCAAtablecondensed"/>
                    <w:jc w:val="center"/>
                  </w:pPr>
                  <w:r w:rsidRPr="00FB0FF5">
                    <w:t>150</w:t>
                  </w:r>
                </w:p>
              </w:tc>
              <w:tc>
                <w:tcPr>
                  <w:tcW w:w="2136" w:type="dxa"/>
                </w:tcPr>
                <w:p w14:paraId="08389899" w14:textId="77777777" w:rsidR="006D00DA" w:rsidRPr="00FB0FF5" w:rsidRDefault="006D00DA" w:rsidP="006D00DA">
                  <w:pPr>
                    <w:pStyle w:val="VCAAtablecondensed"/>
                    <w:jc w:val="center"/>
                  </w:pPr>
                  <w:r w:rsidRPr="00FB0FF5">
                    <w:t>$38.00 plus GST</w:t>
                  </w:r>
                </w:p>
              </w:tc>
              <w:tc>
                <w:tcPr>
                  <w:tcW w:w="2693" w:type="dxa"/>
                </w:tcPr>
                <w:p w14:paraId="7E42D5AF" w14:textId="77777777" w:rsidR="006D00DA" w:rsidRPr="00FB0FF5" w:rsidRDefault="006D00DA" w:rsidP="006D00DA">
                  <w:pPr>
                    <w:pStyle w:val="VCAAtablecondensed"/>
                    <w:jc w:val="center"/>
                  </w:pPr>
                  <w:r w:rsidRPr="00FB0FF5">
                    <w:t>$52.00 plus GST</w:t>
                  </w:r>
                </w:p>
              </w:tc>
            </w:tr>
            <w:tr w:rsidR="006D00DA" w:rsidRPr="00FB0FF5" w14:paraId="6D7C7B47" w14:textId="77777777" w:rsidTr="006D00DA">
              <w:tc>
                <w:tcPr>
                  <w:tcW w:w="2070" w:type="dxa"/>
                </w:tcPr>
                <w:p w14:paraId="2D616FA6" w14:textId="77777777" w:rsidR="006D00DA" w:rsidRPr="00FB0FF5" w:rsidRDefault="006D00DA" w:rsidP="006D00DA">
                  <w:pPr>
                    <w:pStyle w:val="VCAAtablecondensed"/>
                  </w:pPr>
                  <w:r w:rsidRPr="00FB0FF5">
                    <w:t xml:space="preserve">Dancing </w:t>
                  </w:r>
                  <w:r>
                    <w:t>R</w:t>
                  </w:r>
                  <w:r w:rsidRPr="00FB0FF5">
                    <w:t>obot</w:t>
                  </w:r>
                </w:p>
              </w:tc>
              <w:tc>
                <w:tcPr>
                  <w:tcW w:w="1260" w:type="dxa"/>
                </w:tcPr>
                <w:p w14:paraId="0E04F7A5" w14:textId="77777777" w:rsidR="006D00DA" w:rsidRPr="00FB0FF5" w:rsidRDefault="006D00DA" w:rsidP="006D00DA">
                  <w:pPr>
                    <w:pStyle w:val="VCAAtablecondensed"/>
                    <w:jc w:val="center"/>
                  </w:pPr>
                  <w:r w:rsidRPr="00FB0FF5">
                    <w:t>80</w:t>
                  </w:r>
                </w:p>
              </w:tc>
              <w:tc>
                <w:tcPr>
                  <w:tcW w:w="2136" w:type="dxa"/>
                </w:tcPr>
                <w:p w14:paraId="6F9D1B3A" w14:textId="77777777" w:rsidR="006D00DA" w:rsidRPr="00FB0FF5" w:rsidRDefault="006D00DA" w:rsidP="006D00DA">
                  <w:pPr>
                    <w:pStyle w:val="VCAAtablecondensed"/>
                    <w:jc w:val="center"/>
                  </w:pPr>
                  <w:r w:rsidRPr="00FB0FF5">
                    <w:t>$42.00 plus GST</w:t>
                  </w:r>
                </w:p>
              </w:tc>
              <w:tc>
                <w:tcPr>
                  <w:tcW w:w="2693" w:type="dxa"/>
                </w:tcPr>
                <w:p w14:paraId="792A794D" w14:textId="77777777" w:rsidR="006D00DA" w:rsidRPr="00FB0FF5" w:rsidRDefault="006D00DA" w:rsidP="006D00DA">
                  <w:pPr>
                    <w:pStyle w:val="VCAAtablecondensed"/>
                    <w:jc w:val="center"/>
                  </w:pPr>
                  <w:r w:rsidRPr="00FB0FF5">
                    <w:t>$59.00 plus GST</w:t>
                  </w:r>
                </w:p>
              </w:tc>
            </w:tr>
          </w:tbl>
          <w:p w14:paraId="5B9239D1" w14:textId="77777777" w:rsidR="006D00DA" w:rsidRPr="006D00DA" w:rsidRDefault="006D00DA" w:rsidP="006D00DA">
            <w:pPr>
              <w:pStyle w:val="VCAAtablecondensedheading"/>
              <w:spacing w:before="240" w:after="240"/>
              <w:rPr>
                <w:i/>
              </w:rPr>
            </w:pPr>
            <w:r w:rsidRPr="006D00DA">
              <w:rPr>
                <w:i/>
              </w:rPr>
              <w:t>Transactions</w:t>
            </w:r>
          </w:p>
          <w:tbl>
            <w:tblPr>
              <w:tblW w:w="8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"/>
              <w:gridCol w:w="7921"/>
            </w:tblGrid>
            <w:tr w:rsidR="006D00DA" w:rsidRPr="00FB0FF5" w14:paraId="672A3857" w14:textId="77777777" w:rsidTr="006D00DA">
              <w:tc>
                <w:tcPr>
                  <w:tcW w:w="900" w:type="dxa"/>
                </w:tcPr>
                <w:p w14:paraId="13C0FDD7" w14:textId="77777777" w:rsidR="006D00DA" w:rsidRPr="00FB0FF5" w:rsidRDefault="006D00DA" w:rsidP="006D00DA">
                  <w:pPr>
                    <w:pStyle w:val="VCAAtablecondensed"/>
                    <w:tabs>
                      <w:tab w:val="right" w:pos="473"/>
                    </w:tabs>
                    <w:rPr>
                      <w:rFonts w:eastAsia="Times New Roman" w:cs="Avenir-Book"/>
                      <w:sz w:val="20"/>
                      <w:szCs w:val="20"/>
                      <w:lang w:val="en-GB"/>
                    </w:rPr>
                  </w:pPr>
                  <w:r w:rsidRPr="00FB0FF5">
                    <w:t>Nov 4</w:t>
                  </w:r>
                </w:p>
              </w:tc>
              <w:tc>
                <w:tcPr>
                  <w:tcW w:w="7921" w:type="dxa"/>
                </w:tcPr>
                <w:p w14:paraId="6DD6DEB2" w14:textId="77777777" w:rsidR="006D00DA" w:rsidRPr="00FB0FF5" w:rsidRDefault="006D00DA" w:rsidP="006D00DA">
                  <w:pPr>
                    <w:pStyle w:val="VCAAtablecondensed"/>
                    <w:rPr>
                      <w:b/>
                    </w:rPr>
                  </w:pPr>
                  <w:r w:rsidRPr="00FB0FF5">
                    <w:t>Sold 40 Robotic Dog</w:t>
                  </w:r>
                  <w:r>
                    <w:t>s</w:t>
                  </w:r>
                  <w:r w:rsidRPr="00FB0FF5">
                    <w:t xml:space="preserve"> and 25 Robotic Cat</w:t>
                  </w:r>
                  <w:r>
                    <w:t>s</w:t>
                  </w:r>
                  <w:r w:rsidRPr="00FB0FF5">
                    <w:t xml:space="preserve"> for cash (Rec</w:t>
                  </w:r>
                  <w:r>
                    <w:t>.</w:t>
                  </w:r>
                  <w:r w:rsidRPr="00FB0FF5">
                    <w:t>474)</w:t>
                  </w:r>
                </w:p>
              </w:tc>
            </w:tr>
            <w:tr w:rsidR="006D00DA" w:rsidRPr="00FB0FF5" w14:paraId="7E77CC0B" w14:textId="77777777" w:rsidTr="006D00DA">
              <w:tc>
                <w:tcPr>
                  <w:tcW w:w="900" w:type="dxa"/>
                </w:tcPr>
                <w:p w14:paraId="59C04E2D" w14:textId="2BD75B65" w:rsidR="006D00DA" w:rsidRPr="00FB0FF5" w:rsidRDefault="006D00DA" w:rsidP="006D00DA">
                  <w:pPr>
                    <w:pStyle w:val="VCAAtablecondensed"/>
                    <w:tabs>
                      <w:tab w:val="right" w:pos="473"/>
                    </w:tabs>
                  </w:pPr>
                  <w:r>
                    <w:tab/>
                  </w:r>
                  <w:r w:rsidRPr="00FB0FF5">
                    <w:t>9</w:t>
                  </w:r>
                </w:p>
              </w:tc>
              <w:tc>
                <w:tcPr>
                  <w:tcW w:w="7921" w:type="dxa"/>
                </w:tcPr>
                <w:p w14:paraId="4183F5C1" w14:textId="77777777" w:rsidR="006D00DA" w:rsidRPr="00FB0FF5" w:rsidRDefault="006D00DA" w:rsidP="006D00DA">
                  <w:pPr>
                    <w:pStyle w:val="VCAAtablecondensed"/>
                  </w:pPr>
                  <w:r w:rsidRPr="00FB0FF5">
                    <w:t>Sold 30 Dancing Robots to J. Nguyen on credit and sold Robotic Dog</w:t>
                  </w:r>
                  <w:r>
                    <w:t>s</w:t>
                  </w:r>
                  <w:r w:rsidRPr="00FB0FF5">
                    <w:t xml:space="preserve"> for $392 (Inv</w:t>
                  </w:r>
                  <w:r>
                    <w:t>.</w:t>
                  </w:r>
                  <w:r w:rsidRPr="00FB0FF5">
                    <w:t>199)</w:t>
                  </w:r>
                </w:p>
              </w:tc>
            </w:tr>
            <w:tr w:rsidR="006D00DA" w:rsidRPr="00FB0FF5" w14:paraId="2D59CBE6" w14:textId="77777777" w:rsidTr="006D00DA">
              <w:tc>
                <w:tcPr>
                  <w:tcW w:w="900" w:type="dxa"/>
                </w:tcPr>
                <w:p w14:paraId="54DBC784" w14:textId="7FE7F17A" w:rsidR="006D00DA" w:rsidRPr="00FB0FF5" w:rsidRDefault="006D00DA" w:rsidP="006D00DA">
                  <w:pPr>
                    <w:pStyle w:val="VCAAtablecondensed"/>
                    <w:tabs>
                      <w:tab w:val="right" w:pos="473"/>
                    </w:tabs>
                  </w:pPr>
                  <w:r>
                    <w:tab/>
                  </w:r>
                  <w:r w:rsidRPr="00FB0FF5">
                    <w:t>15</w:t>
                  </w:r>
                </w:p>
              </w:tc>
              <w:tc>
                <w:tcPr>
                  <w:tcW w:w="7921" w:type="dxa"/>
                </w:tcPr>
                <w:p w14:paraId="0E82072C" w14:textId="77777777" w:rsidR="006D00DA" w:rsidRPr="00FB0FF5" w:rsidRDefault="006D00DA" w:rsidP="006D00DA">
                  <w:pPr>
                    <w:pStyle w:val="VCAAtablecondensed"/>
                  </w:pPr>
                  <w:r w:rsidRPr="00FB0FF5">
                    <w:t>Purchased 40 Dancing Robots on credit from Bennett’s Imports for $44 each (Inv</w:t>
                  </w:r>
                  <w:r>
                    <w:t>.</w:t>
                  </w:r>
                  <w:r w:rsidRPr="00FB0FF5">
                    <w:t>42A)</w:t>
                  </w:r>
                </w:p>
              </w:tc>
            </w:tr>
            <w:tr w:rsidR="006D00DA" w:rsidRPr="00FB0FF5" w14:paraId="62B46F50" w14:textId="77777777" w:rsidTr="006D00DA">
              <w:tc>
                <w:tcPr>
                  <w:tcW w:w="900" w:type="dxa"/>
                  <w:tcBorders>
                    <w:bottom w:val="nil"/>
                  </w:tcBorders>
                </w:tcPr>
                <w:p w14:paraId="68EFF0C6" w14:textId="5E360D80" w:rsidR="006D00DA" w:rsidRPr="00FB0FF5" w:rsidRDefault="006D00DA" w:rsidP="006D00DA">
                  <w:pPr>
                    <w:pStyle w:val="VCAAtablecondensed"/>
                    <w:tabs>
                      <w:tab w:val="right" w:pos="473"/>
                    </w:tabs>
                  </w:pPr>
                  <w:r>
                    <w:tab/>
                  </w:r>
                  <w:r w:rsidRPr="00FB0FF5">
                    <w:t>18</w:t>
                  </w:r>
                </w:p>
              </w:tc>
              <w:tc>
                <w:tcPr>
                  <w:tcW w:w="7921" w:type="dxa"/>
                  <w:tcBorders>
                    <w:bottom w:val="nil"/>
                  </w:tcBorders>
                </w:tcPr>
                <w:p w14:paraId="57F4BAF0" w14:textId="77777777" w:rsidR="006D00DA" w:rsidRPr="00FB0FF5" w:rsidRDefault="006D00DA" w:rsidP="006D00DA">
                  <w:pPr>
                    <w:pStyle w:val="VCAAtablecondensed"/>
                  </w:pPr>
                  <w:r>
                    <w:t>W</w:t>
                  </w:r>
                  <w:r w:rsidRPr="00FB0FF5">
                    <w:t>ithdrew 20 Robotic Dog</w:t>
                  </w:r>
                  <w:r>
                    <w:t>s</w:t>
                  </w:r>
                  <w:r w:rsidRPr="00FB0FF5">
                    <w:t xml:space="preserve"> from the business to give to family members for Christmas (Memo 241)</w:t>
                  </w:r>
                </w:p>
              </w:tc>
            </w:tr>
            <w:tr w:rsidR="006D00DA" w:rsidRPr="00FB0FF5" w14:paraId="40B903FE" w14:textId="77777777" w:rsidTr="006D00DA">
              <w:tc>
                <w:tcPr>
                  <w:tcW w:w="900" w:type="dxa"/>
                  <w:tcBorders>
                    <w:top w:val="single" w:sz="4" w:space="0" w:color="auto"/>
                  </w:tcBorders>
                </w:tcPr>
                <w:p w14:paraId="3F1F4001" w14:textId="67B9B227" w:rsidR="006D00DA" w:rsidRPr="00FB0FF5" w:rsidRDefault="006D00DA" w:rsidP="006D00DA">
                  <w:pPr>
                    <w:pStyle w:val="VCAAtablecondensed"/>
                    <w:tabs>
                      <w:tab w:val="right" w:pos="473"/>
                    </w:tabs>
                  </w:pPr>
                  <w:r>
                    <w:tab/>
                  </w:r>
                  <w:r w:rsidRPr="00FB0FF5">
                    <w:t>22</w:t>
                  </w:r>
                </w:p>
              </w:tc>
              <w:tc>
                <w:tcPr>
                  <w:tcW w:w="7921" w:type="dxa"/>
                  <w:tcBorders>
                    <w:top w:val="single" w:sz="4" w:space="0" w:color="auto"/>
                  </w:tcBorders>
                </w:tcPr>
                <w:p w14:paraId="2CE74E71" w14:textId="77777777" w:rsidR="006D00DA" w:rsidRPr="00FB0FF5" w:rsidRDefault="006D00DA" w:rsidP="006D00DA">
                  <w:pPr>
                    <w:pStyle w:val="VCAAtablecondensed"/>
                  </w:pPr>
                  <w:r w:rsidRPr="00FB0FF5">
                    <w:t>Cash sales included 90 Robotic Dog</w:t>
                  </w:r>
                  <w:r>
                    <w:t>s</w:t>
                  </w:r>
                  <w:r w:rsidRPr="00FB0FF5">
                    <w:t>, 65 Robotic Cat</w:t>
                  </w:r>
                  <w:r>
                    <w:t>s</w:t>
                  </w:r>
                  <w:r w:rsidRPr="00FB0FF5">
                    <w:t xml:space="preserve"> and 60 Dancing Robots (Rec</w:t>
                  </w:r>
                  <w:r>
                    <w:t>.</w:t>
                  </w:r>
                  <w:r w:rsidRPr="00FB0FF5">
                    <w:t>475)</w:t>
                  </w:r>
                </w:p>
              </w:tc>
            </w:tr>
            <w:tr w:rsidR="006D00DA" w:rsidRPr="00FB0FF5" w14:paraId="3FD47D43" w14:textId="77777777" w:rsidTr="006D00DA">
              <w:tc>
                <w:tcPr>
                  <w:tcW w:w="900" w:type="dxa"/>
                </w:tcPr>
                <w:p w14:paraId="14DAF0EE" w14:textId="17CE9798" w:rsidR="006D00DA" w:rsidRPr="00FB0FF5" w:rsidRDefault="006D00DA" w:rsidP="006D00DA">
                  <w:pPr>
                    <w:pStyle w:val="VCAAtablecondensed"/>
                    <w:tabs>
                      <w:tab w:val="right" w:pos="473"/>
                    </w:tabs>
                  </w:pPr>
                  <w:r>
                    <w:tab/>
                  </w:r>
                  <w:r w:rsidRPr="00FB0FF5">
                    <w:t>28</w:t>
                  </w:r>
                </w:p>
              </w:tc>
              <w:tc>
                <w:tcPr>
                  <w:tcW w:w="7921" w:type="dxa"/>
                </w:tcPr>
                <w:p w14:paraId="2E59A325" w14:textId="77777777" w:rsidR="006D00DA" w:rsidRPr="00FB0FF5" w:rsidRDefault="006D00DA" w:rsidP="006D00DA">
                  <w:pPr>
                    <w:pStyle w:val="VCAAtablecondensed"/>
                  </w:pPr>
                  <w:r w:rsidRPr="00FB0FF5">
                    <w:t>Purchased 40 Robotic Dog</w:t>
                  </w:r>
                  <w:r>
                    <w:t>s</w:t>
                  </w:r>
                  <w:r w:rsidRPr="00FB0FF5">
                    <w:t xml:space="preserve"> at $39 each, 40 Robotic Cat</w:t>
                  </w:r>
                  <w:r>
                    <w:t>s</w:t>
                  </w:r>
                  <w:r w:rsidRPr="00FB0FF5">
                    <w:t xml:space="preserve"> at $42 each and 40 Dancing Robots at $50 each from a new importer (I</w:t>
                  </w:r>
                  <w:r>
                    <w:t>nv.</w:t>
                  </w:r>
                  <w:r w:rsidRPr="00FB0FF5">
                    <w:t>342)</w:t>
                  </w:r>
                </w:p>
              </w:tc>
            </w:tr>
            <w:tr w:rsidR="006D00DA" w:rsidRPr="00FB0FF5" w14:paraId="095AD511" w14:textId="77777777" w:rsidTr="006D00DA">
              <w:tc>
                <w:tcPr>
                  <w:tcW w:w="900" w:type="dxa"/>
                </w:tcPr>
                <w:p w14:paraId="55D63D5E" w14:textId="77777777" w:rsidR="006D00DA" w:rsidRPr="00FB0FF5" w:rsidRDefault="006D00DA" w:rsidP="006D00DA">
                  <w:pPr>
                    <w:pStyle w:val="VCAAtablecondensed"/>
                    <w:tabs>
                      <w:tab w:val="right" w:pos="473"/>
                    </w:tabs>
                  </w:pPr>
                  <w:r w:rsidRPr="00FB0FF5">
                    <w:t>Dec 3</w:t>
                  </w:r>
                </w:p>
              </w:tc>
              <w:tc>
                <w:tcPr>
                  <w:tcW w:w="7921" w:type="dxa"/>
                </w:tcPr>
                <w:p w14:paraId="16FD2AAC" w14:textId="77777777" w:rsidR="006D00DA" w:rsidRPr="00FB0FF5" w:rsidRDefault="006D00DA" w:rsidP="006D00DA">
                  <w:pPr>
                    <w:pStyle w:val="VCAAtablecondensed"/>
                  </w:pPr>
                  <w:r w:rsidRPr="00FB0FF5">
                    <w:t>Cash Sales include</w:t>
                  </w:r>
                  <w:r>
                    <w:t>d</w:t>
                  </w:r>
                  <w:r w:rsidRPr="00FB0FF5">
                    <w:t>: 70 Robotic Dog</w:t>
                  </w:r>
                  <w:r>
                    <w:t>s</w:t>
                  </w:r>
                  <w:r w:rsidRPr="00FB0FF5">
                    <w:t>, 65 Robotic Cat</w:t>
                  </w:r>
                  <w:r>
                    <w:t>s</w:t>
                  </w:r>
                  <w:r w:rsidRPr="00FB0FF5">
                    <w:t xml:space="preserve"> and 32 Dancing Robots (Rec</w:t>
                  </w:r>
                  <w:r>
                    <w:t>.</w:t>
                  </w:r>
                  <w:r w:rsidRPr="00FB0FF5">
                    <w:t>476)</w:t>
                  </w:r>
                </w:p>
              </w:tc>
            </w:tr>
            <w:tr w:rsidR="006D00DA" w:rsidRPr="00FB0FF5" w14:paraId="2C6A0B55" w14:textId="77777777" w:rsidTr="006D00DA">
              <w:trPr>
                <w:trHeight w:val="916"/>
              </w:trPr>
              <w:tc>
                <w:tcPr>
                  <w:tcW w:w="900" w:type="dxa"/>
                  <w:tcBorders>
                    <w:bottom w:val="nil"/>
                  </w:tcBorders>
                </w:tcPr>
                <w:p w14:paraId="7CAC92B6" w14:textId="499D6700" w:rsidR="006D00DA" w:rsidRPr="00FB0FF5" w:rsidRDefault="006D00DA" w:rsidP="006D00DA">
                  <w:pPr>
                    <w:pStyle w:val="VCAAtablecondensed"/>
                    <w:tabs>
                      <w:tab w:val="right" w:pos="473"/>
                    </w:tabs>
                  </w:pPr>
                  <w:r>
                    <w:tab/>
                  </w:r>
                  <w:r w:rsidRPr="00FB0FF5">
                    <w:t>9</w:t>
                  </w:r>
                </w:p>
              </w:tc>
              <w:tc>
                <w:tcPr>
                  <w:tcW w:w="7921" w:type="dxa"/>
                  <w:tcBorders>
                    <w:bottom w:val="nil"/>
                  </w:tcBorders>
                </w:tcPr>
                <w:p w14:paraId="03855066" w14:textId="77777777" w:rsidR="006D00DA" w:rsidRPr="00FB0FF5" w:rsidRDefault="006D00DA" w:rsidP="006D00DA">
                  <w:pPr>
                    <w:pStyle w:val="VCAAtablecondensed"/>
                  </w:pPr>
                  <w:r w:rsidRPr="00FB0FF5">
                    <w:t>Trinh attended a trade show where she managed to purchase new inventory at a discounted price. She purchased 80 Dancing Robots at $42, 80 Robotic Dog</w:t>
                  </w:r>
                  <w:r>
                    <w:t>s</w:t>
                  </w:r>
                  <w:r w:rsidRPr="00FB0FF5">
                    <w:t xml:space="preserve"> at $35 and 40 Robotic Cat</w:t>
                  </w:r>
                  <w:r>
                    <w:t>s</w:t>
                  </w:r>
                  <w:r w:rsidRPr="00FB0FF5">
                    <w:t xml:space="preserve"> at $40 (Inv</w:t>
                  </w:r>
                  <w:r>
                    <w:t>.</w:t>
                  </w:r>
                  <w:r w:rsidRPr="00FB0FF5">
                    <w:t>391)</w:t>
                  </w:r>
                </w:p>
              </w:tc>
            </w:tr>
            <w:tr w:rsidR="006D00DA" w:rsidRPr="00FB0FF5" w14:paraId="0D5CB717" w14:textId="77777777" w:rsidTr="006D00DA">
              <w:tc>
                <w:tcPr>
                  <w:tcW w:w="900" w:type="dxa"/>
                </w:tcPr>
                <w:p w14:paraId="7B419125" w14:textId="4CEDFC20" w:rsidR="006D00DA" w:rsidRPr="00FB0FF5" w:rsidRDefault="006D00DA" w:rsidP="006D00DA">
                  <w:pPr>
                    <w:pStyle w:val="VCAAtablecondensed"/>
                    <w:tabs>
                      <w:tab w:val="right" w:pos="473"/>
                    </w:tabs>
                  </w:pPr>
                  <w:r>
                    <w:tab/>
                  </w:r>
                  <w:r w:rsidRPr="00FB0FF5">
                    <w:t>13</w:t>
                  </w:r>
                </w:p>
              </w:tc>
              <w:tc>
                <w:tcPr>
                  <w:tcW w:w="7921" w:type="dxa"/>
                </w:tcPr>
                <w:p w14:paraId="1D6A2D68" w14:textId="77777777" w:rsidR="006D00DA" w:rsidRPr="00FB0FF5" w:rsidRDefault="006D00DA" w:rsidP="006D00DA">
                  <w:pPr>
                    <w:pStyle w:val="VCAAtablecondensed"/>
                  </w:pPr>
                  <w:r w:rsidRPr="00FB0FF5">
                    <w:t>Credit Sales included 30 Robotic Dog</w:t>
                  </w:r>
                  <w:r>
                    <w:t>s</w:t>
                  </w:r>
                  <w:r w:rsidRPr="00FB0FF5">
                    <w:t xml:space="preserve"> and 20 Dancing Robots (Inv</w:t>
                  </w:r>
                  <w:r>
                    <w:t>.</w:t>
                  </w:r>
                  <w:r w:rsidRPr="00FB0FF5">
                    <w:t>200)</w:t>
                  </w:r>
                </w:p>
              </w:tc>
            </w:tr>
            <w:tr w:rsidR="006D00DA" w:rsidRPr="00FB0FF5" w14:paraId="61050F42" w14:textId="77777777" w:rsidTr="006D00DA">
              <w:tc>
                <w:tcPr>
                  <w:tcW w:w="900" w:type="dxa"/>
                  <w:tcBorders>
                    <w:bottom w:val="nil"/>
                  </w:tcBorders>
                </w:tcPr>
                <w:p w14:paraId="38E8ABB2" w14:textId="0C05EA92" w:rsidR="006D00DA" w:rsidRPr="00FB0FF5" w:rsidRDefault="006D00DA" w:rsidP="006D00DA">
                  <w:pPr>
                    <w:pStyle w:val="VCAAtablecondensed"/>
                    <w:tabs>
                      <w:tab w:val="right" w:pos="473"/>
                    </w:tabs>
                  </w:pPr>
                  <w:r>
                    <w:lastRenderedPageBreak/>
                    <w:tab/>
                  </w:r>
                  <w:r w:rsidRPr="00FB0FF5">
                    <w:t>18</w:t>
                  </w:r>
                </w:p>
              </w:tc>
              <w:tc>
                <w:tcPr>
                  <w:tcW w:w="7921" w:type="dxa"/>
                  <w:tcBorders>
                    <w:bottom w:val="nil"/>
                  </w:tcBorders>
                </w:tcPr>
                <w:p w14:paraId="510FAA4C" w14:textId="77777777" w:rsidR="006D00DA" w:rsidRPr="00FB0FF5" w:rsidRDefault="006D00DA" w:rsidP="006D00DA">
                  <w:pPr>
                    <w:pStyle w:val="VCAAtablecondensed"/>
                  </w:pPr>
                  <w:r w:rsidRPr="00FB0FF5">
                    <w:t>Trinh donated 5 Robotic Cat</w:t>
                  </w:r>
                  <w:r>
                    <w:t>s</w:t>
                  </w:r>
                  <w:r w:rsidRPr="00FB0FF5">
                    <w:t xml:space="preserve"> and 5 Robotic Dog</w:t>
                  </w:r>
                  <w:r>
                    <w:t>s</w:t>
                  </w:r>
                  <w:r w:rsidRPr="00FB0FF5">
                    <w:t xml:space="preserve"> to a local Christmas children’s charity (Memo 242)</w:t>
                  </w:r>
                  <w:bookmarkStart w:id="1" w:name="_GoBack"/>
                  <w:bookmarkEnd w:id="1"/>
                </w:p>
              </w:tc>
            </w:tr>
            <w:tr w:rsidR="006D00DA" w:rsidRPr="00FB0FF5" w14:paraId="4A872BA1" w14:textId="77777777" w:rsidTr="006D00DA">
              <w:tc>
                <w:tcPr>
                  <w:tcW w:w="900" w:type="dxa"/>
                  <w:tcBorders>
                    <w:top w:val="single" w:sz="4" w:space="0" w:color="auto"/>
                  </w:tcBorders>
                </w:tcPr>
                <w:p w14:paraId="1A27352A" w14:textId="406E5CA5" w:rsidR="006D00DA" w:rsidRPr="00FB0FF5" w:rsidRDefault="006D00DA" w:rsidP="006D00DA">
                  <w:pPr>
                    <w:pStyle w:val="VCAAtablecondensed"/>
                    <w:tabs>
                      <w:tab w:val="right" w:pos="473"/>
                    </w:tabs>
                  </w:pPr>
                  <w:r>
                    <w:tab/>
                  </w:r>
                  <w:r w:rsidRPr="00FB0FF5">
                    <w:t>22</w:t>
                  </w:r>
                </w:p>
              </w:tc>
              <w:tc>
                <w:tcPr>
                  <w:tcW w:w="7921" w:type="dxa"/>
                  <w:tcBorders>
                    <w:top w:val="single" w:sz="4" w:space="0" w:color="auto"/>
                  </w:tcBorders>
                </w:tcPr>
                <w:p w14:paraId="6D2F4C18" w14:textId="77777777" w:rsidR="006D00DA" w:rsidRPr="00FB0FF5" w:rsidRDefault="006D00DA" w:rsidP="006D00DA">
                  <w:pPr>
                    <w:pStyle w:val="VCAAtablecondensed"/>
                  </w:pPr>
                  <w:r w:rsidRPr="00FB0FF5">
                    <w:t>Cash sales included 35 Robotic Dog</w:t>
                  </w:r>
                  <w:r>
                    <w:t>s</w:t>
                  </w:r>
                  <w:r w:rsidRPr="00FB0FF5">
                    <w:t>, 22 Robotic Cat</w:t>
                  </w:r>
                  <w:r>
                    <w:t>s</w:t>
                  </w:r>
                  <w:r w:rsidRPr="00FB0FF5">
                    <w:t xml:space="preserve"> and 30 Dancing Robots (Rec</w:t>
                  </w:r>
                  <w:r>
                    <w:t>.</w:t>
                  </w:r>
                  <w:r w:rsidRPr="00FB0FF5">
                    <w:t>477)</w:t>
                  </w:r>
                </w:p>
              </w:tc>
            </w:tr>
            <w:tr w:rsidR="006D00DA" w:rsidRPr="00FB0FF5" w14:paraId="6FFD34F4" w14:textId="77777777" w:rsidTr="006D00DA">
              <w:tc>
                <w:tcPr>
                  <w:tcW w:w="900" w:type="dxa"/>
                </w:tcPr>
                <w:p w14:paraId="3EA1A385" w14:textId="31165659" w:rsidR="006D00DA" w:rsidRPr="00FB0FF5" w:rsidRDefault="006D00DA" w:rsidP="006D00DA">
                  <w:pPr>
                    <w:pStyle w:val="VCAAtablecondensed"/>
                    <w:tabs>
                      <w:tab w:val="right" w:pos="473"/>
                    </w:tabs>
                  </w:pPr>
                  <w:r>
                    <w:tab/>
                  </w:r>
                  <w:r w:rsidRPr="00FB0FF5">
                    <w:t>23</w:t>
                  </w:r>
                </w:p>
              </w:tc>
              <w:tc>
                <w:tcPr>
                  <w:tcW w:w="7921" w:type="dxa"/>
                </w:tcPr>
                <w:p w14:paraId="5A0AEB99" w14:textId="77777777" w:rsidR="006D00DA" w:rsidRPr="00FB0FF5" w:rsidRDefault="006D00DA" w:rsidP="006D00DA">
                  <w:pPr>
                    <w:pStyle w:val="VCAAtablecondensed"/>
                  </w:pPr>
                  <w:r w:rsidRPr="00FB0FF5">
                    <w:t>Purchased 20 Dancing Robots at $43 each and 20 Robotic Dog</w:t>
                  </w:r>
                  <w:r>
                    <w:t>s</w:t>
                  </w:r>
                  <w:r w:rsidRPr="00FB0FF5">
                    <w:t xml:space="preserve"> at $37 each (Inv</w:t>
                  </w:r>
                  <w:r>
                    <w:t>.</w:t>
                  </w:r>
                  <w:r w:rsidRPr="00FB0FF5">
                    <w:t>432)</w:t>
                  </w:r>
                </w:p>
              </w:tc>
            </w:tr>
            <w:tr w:rsidR="006D00DA" w:rsidRPr="00FB0FF5" w14:paraId="06FC230D" w14:textId="77777777" w:rsidTr="006D00DA">
              <w:tc>
                <w:tcPr>
                  <w:tcW w:w="900" w:type="dxa"/>
                </w:tcPr>
                <w:p w14:paraId="5FE575D1" w14:textId="0683A518" w:rsidR="006D00DA" w:rsidRPr="00FB0FF5" w:rsidRDefault="006D00DA" w:rsidP="006D00DA">
                  <w:pPr>
                    <w:pStyle w:val="VCAAtablecondensed"/>
                    <w:tabs>
                      <w:tab w:val="right" w:pos="473"/>
                    </w:tabs>
                  </w:pPr>
                  <w:r>
                    <w:tab/>
                  </w:r>
                  <w:r w:rsidRPr="00FB0FF5">
                    <w:t>24</w:t>
                  </w:r>
                </w:p>
              </w:tc>
              <w:tc>
                <w:tcPr>
                  <w:tcW w:w="7921" w:type="dxa"/>
                </w:tcPr>
                <w:p w14:paraId="00E5B277" w14:textId="77777777" w:rsidR="006D00DA" w:rsidRPr="00FB0FF5" w:rsidRDefault="006D00DA" w:rsidP="006D00DA">
                  <w:pPr>
                    <w:pStyle w:val="VCAAtablecondensed"/>
                  </w:pPr>
                  <w:r w:rsidRPr="00FB0FF5">
                    <w:t>Cash sales included 40 Robotic Dog</w:t>
                  </w:r>
                  <w:r>
                    <w:t>s</w:t>
                  </w:r>
                  <w:r w:rsidRPr="00FB0FF5">
                    <w:t>, 12 Robotic Cat</w:t>
                  </w:r>
                  <w:r>
                    <w:t>s</w:t>
                  </w:r>
                  <w:r w:rsidRPr="00FB0FF5">
                    <w:t xml:space="preserve"> and 30 Dancing Robots (Rec</w:t>
                  </w:r>
                  <w:r>
                    <w:t>.</w:t>
                  </w:r>
                  <w:r w:rsidRPr="00FB0FF5">
                    <w:t>478)</w:t>
                  </w:r>
                </w:p>
              </w:tc>
            </w:tr>
            <w:tr w:rsidR="006D00DA" w:rsidRPr="00FB0FF5" w14:paraId="185262E9" w14:textId="77777777" w:rsidTr="006D00DA">
              <w:tc>
                <w:tcPr>
                  <w:tcW w:w="900" w:type="dxa"/>
                </w:tcPr>
                <w:p w14:paraId="11D95676" w14:textId="2280B2F9" w:rsidR="006D00DA" w:rsidRPr="00FB0FF5" w:rsidRDefault="006D00DA" w:rsidP="006D00DA">
                  <w:pPr>
                    <w:pStyle w:val="VCAAtablecondensed"/>
                    <w:tabs>
                      <w:tab w:val="right" w:pos="473"/>
                    </w:tabs>
                  </w:pPr>
                  <w:r>
                    <w:tab/>
                  </w:r>
                  <w:r w:rsidRPr="00FB0FF5">
                    <w:t>31</w:t>
                  </w:r>
                </w:p>
              </w:tc>
              <w:tc>
                <w:tcPr>
                  <w:tcW w:w="7921" w:type="dxa"/>
                </w:tcPr>
                <w:p w14:paraId="59D69657" w14:textId="77777777" w:rsidR="006D00DA" w:rsidRPr="00FB0FF5" w:rsidRDefault="006D00DA" w:rsidP="006D00DA">
                  <w:pPr>
                    <w:pStyle w:val="VCAAtablecondensed"/>
                    <w:spacing w:after="120"/>
                  </w:pPr>
                  <w:r w:rsidRPr="00FB0FF5">
                    <w:t>A physical count of inventory revealed the following items on hand: 58 Robotic Dog</w:t>
                  </w:r>
                  <w:r>
                    <w:t>s</w:t>
                  </w:r>
                  <w:r w:rsidRPr="00FB0FF5">
                    <w:t>, 33 Robotic Cat</w:t>
                  </w:r>
                  <w:r>
                    <w:t>s</w:t>
                  </w:r>
                  <w:r w:rsidRPr="00FB0FF5">
                    <w:t xml:space="preserve"> and 58 Dancing Robots (Memo 243)</w:t>
                  </w:r>
                </w:p>
              </w:tc>
            </w:tr>
          </w:tbl>
          <w:p w14:paraId="14E0BA30" w14:textId="77777777" w:rsidR="006D00DA" w:rsidRPr="006D00DA" w:rsidRDefault="006D00DA" w:rsidP="00267E9B">
            <w:pPr>
              <w:pStyle w:val="VCAAtablecondensedheading"/>
              <w:spacing w:before="240"/>
              <w:rPr>
                <w:i/>
              </w:rPr>
            </w:pPr>
            <w:r w:rsidRPr="006D00DA">
              <w:rPr>
                <w:i/>
              </w:rPr>
              <w:t>Tasks</w:t>
            </w:r>
          </w:p>
          <w:p w14:paraId="0C5383BB" w14:textId="6C4A3000" w:rsidR="006D00DA" w:rsidRPr="00FB0FF5" w:rsidRDefault="006D00DA" w:rsidP="006D00DA">
            <w:pPr>
              <w:pStyle w:val="CommentTex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ind w:hanging="294"/>
              <w:jc w:val="both"/>
              <w:textAlignment w:val="center"/>
              <w:rPr>
                <w:rFonts w:ascii="Arial Narrow" w:hAnsi="Arial Narrow"/>
                <w:i/>
                <w:iCs/>
                <w:color w:val="004B71" w:themeColor="accent1" w:themeShade="7F"/>
                <w:sz w:val="22"/>
                <w:szCs w:val="22"/>
              </w:rPr>
            </w:pPr>
            <w:r w:rsidRPr="00FB0FF5">
              <w:rPr>
                <w:rFonts w:ascii="Arial Narrow" w:hAnsi="Arial Narrow"/>
                <w:sz w:val="22"/>
                <w:szCs w:val="22"/>
              </w:rPr>
              <w:t>Record the transactions for November on inventory cards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FB0FF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AF14A90" w14:textId="77777777" w:rsidR="006D00DA" w:rsidRPr="006D00DA" w:rsidRDefault="006D00DA" w:rsidP="00267E9B">
            <w:pPr>
              <w:pStyle w:val="VCAAtablecondensedheading"/>
              <w:spacing w:before="120"/>
              <w:rPr>
                <w:b/>
              </w:rPr>
            </w:pPr>
            <w:r w:rsidRPr="006D00DA">
              <w:rPr>
                <w:b/>
              </w:rPr>
              <w:t>Inventory Card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9"/>
              <w:gridCol w:w="1789"/>
              <w:gridCol w:w="889"/>
              <w:gridCol w:w="737"/>
              <w:gridCol w:w="927"/>
              <w:gridCol w:w="889"/>
              <w:gridCol w:w="737"/>
              <w:gridCol w:w="814"/>
              <w:gridCol w:w="889"/>
              <w:gridCol w:w="737"/>
              <w:gridCol w:w="884"/>
            </w:tblGrid>
            <w:tr w:rsidR="006D00DA" w:rsidRPr="00FB0FF5" w14:paraId="2B4F94CA" w14:textId="77777777" w:rsidTr="006D00DA">
              <w:trPr>
                <w:cantSplit/>
              </w:trPr>
              <w:tc>
                <w:tcPr>
                  <w:tcW w:w="10031" w:type="dxa"/>
                  <w:gridSpan w:val="11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C667E8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</w:p>
                <w:p w14:paraId="778CF0D7" w14:textId="42F7C34B" w:rsidR="006D00DA" w:rsidRPr="00FB0FF5" w:rsidRDefault="006D00DA" w:rsidP="006D00DA">
                  <w:pPr>
                    <w:spacing w:after="0" w:line="360" w:lineRule="auto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b/>
                      <w:lang w:val="en-GB"/>
                    </w:rPr>
                    <w:t xml:space="preserve">ITEM: </w:t>
                  </w:r>
                  <w:r>
                    <w:rPr>
                      <w:rFonts w:ascii="Arial Narrow" w:eastAsia="Times New Roman" w:hAnsi="Arial Narrow" w:cs="Arial"/>
                      <w:b/>
                      <w:lang w:val="en-GB"/>
                    </w:rPr>
                    <w:t xml:space="preserve">…………………………………………………………………………… </w:t>
                  </w:r>
                  <w:r w:rsidRPr="00FB0FF5">
                    <w:rPr>
                      <w:rFonts w:ascii="Arial Narrow" w:eastAsia="Times New Roman" w:hAnsi="Arial Narrow" w:cs="Arial"/>
                      <w:b/>
                      <w:lang w:val="en-GB"/>
                    </w:rPr>
                    <w:t>Cost Method: …………………………</w:t>
                  </w:r>
                  <w:r>
                    <w:rPr>
                      <w:rFonts w:ascii="Arial Narrow" w:eastAsia="Times New Roman" w:hAnsi="Arial Narrow" w:cs="Arial"/>
                      <w:b/>
                      <w:lang w:val="en-GB"/>
                    </w:rPr>
                    <w:t>…………..</w:t>
                  </w:r>
                </w:p>
                <w:p w14:paraId="750065D5" w14:textId="4F67C2A7" w:rsidR="006D00DA" w:rsidRPr="00FB0FF5" w:rsidRDefault="006D00DA" w:rsidP="006D00DA">
                  <w:pPr>
                    <w:spacing w:after="120" w:line="360" w:lineRule="auto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b/>
                      <w:lang w:val="en-GB"/>
                    </w:rPr>
                    <w:t>SUPPLIER: …………………………</w:t>
                  </w:r>
                  <w:r>
                    <w:rPr>
                      <w:rFonts w:ascii="Arial Narrow" w:eastAsia="Times New Roman" w:hAnsi="Arial Narrow" w:cs="Arial"/>
                      <w:b/>
                      <w:lang w:val="en-GB"/>
                    </w:rPr>
                    <w:t>………………………………………….</w:t>
                  </w:r>
                </w:p>
              </w:tc>
            </w:tr>
            <w:tr w:rsidR="006D00DA" w:rsidRPr="00FB0FF5" w14:paraId="4C69000C" w14:textId="77777777" w:rsidTr="006D00DA">
              <w:trPr>
                <w:cantSplit/>
              </w:trPr>
              <w:tc>
                <w:tcPr>
                  <w:tcW w:w="2660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270BDF54" w14:textId="77777777" w:rsidR="006D00DA" w:rsidRPr="00FB0FF5" w:rsidRDefault="006D00DA" w:rsidP="006D00DA">
                  <w:pPr>
                    <w:spacing w:before="40" w:after="4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D835A1B" w14:textId="77777777" w:rsidR="006D00DA" w:rsidRPr="00FB0FF5" w:rsidRDefault="006D00DA" w:rsidP="006D00D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uto"/>
                    <w:ind w:firstLine="360"/>
                    <w:jc w:val="center"/>
                    <w:textAlignment w:val="center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b/>
                      <w:lang w:val="en-GB"/>
                    </w:rPr>
                    <w:t>IN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248751" w14:textId="77777777" w:rsidR="006D00DA" w:rsidRPr="00FB0FF5" w:rsidRDefault="006D00DA" w:rsidP="006D00DA">
                  <w:pPr>
                    <w:spacing w:before="40" w:after="4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b/>
                      <w:lang w:val="en-GB"/>
                    </w:rPr>
                    <w:t>OUT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67E92C" w14:textId="77777777" w:rsidR="006D00DA" w:rsidRPr="00FB0FF5" w:rsidRDefault="006D00DA" w:rsidP="006D00DA">
                  <w:pPr>
                    <w:spacing w:before="40" w:after="4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b/>
                      <w:lang w:val="en-GB"/>
                    </w:rPr>
                    <w:t>BALANCE</w:t>
                  </w:r>
                </w:p>
              </w:tc>
            </w:tr>
            <w:tr w:rsidR="006D00DA" w:rsidRPr="00FB0FF5" w14:paraId="65FD5D01" w14:textId="77777777" w:rsidTr="006D00DA"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7333ACA4" w14:textId="77777777" w:rsidR="006D00DA" w:rsidRPr="00FB0FF5" w:rsidRDefault="006D00DA" w:rsidP="006D00DA">
                  <w:pPr>
                    <w:spacing w:before="40" w:after="40" w:line="240" w:lineRule="auto"/>
                    <w:jc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Date</w:t>
                  </w:r>
                </w:p>
              </w:tc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2072F914" w14:textId="77777777" w:rsidR="006D00DA" w:rsidRPr="00FB0FF5" w:rsidRDefault="006D00DA" w:rsidP="006D00D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uto"/>
                    <w:ind w:firstLine="360"/>
                    <w:jc w:val="center"/>
                    <w:textAlignment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Document</w:t>
                  </w: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75CA4483" w14:textId="77777777" w:rsidR="006D00DA" w:rsidRPr="00FB0FF5" w:rsidRDefault="006D00DA" w:rsidP="006D00D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uto"/>
                    <w:textAlignment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Quantity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34408" w14:textId="77777777" w:rsidR="006D00DA" w:rsidRPr="00FB0FF5" w:rsidRDefault="006D00DA" w:rsidP="006D00D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uto"/>
                    <w:textAlignment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Cost</w:t>
                  </w:r>
                </w:p>
              </w:tc>
              <w:tc>
                <w:tcPr>
                  <w:tcW w:w="1003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14:paraId="5745DD38" w14:textId="77777777" w:rsidR="006D00DA" w:rsidRPr="00FB0FF5" w:rsidRDefault="006D00DA" w:rsidP="006D00DA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40" w:after="40" w:line="240" w:lineRule="auto"/>
                    <w:textAlignment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Total</w:t>
                  </w: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14:paraId="2E447FFE" w14:textId="77777777" w:rsidR="006D00DA" w:rsidRPr="00FB0FF5" w:rsidRDefault="006D00DA" w:rsidP="006D00DA">
                  <w:pPr>
                    <w:spacing w:before="40" w:after="40" w:line="240" w:lineRule="auto"/>
                    <w:jc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Quantity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EF42A" w14:textId="77777777" w:rsidR="006D00DA" w:rsidRPr="00FB0FF5" w:rsidRDefault="006D00DA" w:rsidP="006D00DA">
                  <w:pPr>
                    <w:spacing w:before="40" w:after="40" w:line="240" w:lineRule="auto"/>
                    <w:jc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Cost</w:t>
                  </w:r>
                </w:p>
              </w:tc>
              <w:tc>
                <w:tcPr>
                  <w:tcW w:w="862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14:paraId="2E19AE46" w14:textId="77777777" w:rsidR="006D00DA" w:rsidRPr="00FB0FF5" w:rsidRDefault="006D00DA" w:rsidP="006D00DA">
                  <w:pPr>
                    <w:spacing w:before="40" w:after="40" w:line="240" w:lineRule="auto"/>
                    <w:jc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Total</w:t>
                  </w:r>
                </w:p>
              </w:tc>
              <w:tc>
                <w:tcPr>
                  <w:tcW w:w="68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14:paraId="2A3F840E" w14:textId="77777777" w:rsidR="006D00DA" w:rsidRPr="00FB0FF5" w:rsidRDefault="006D00DA" w:rsidP="006D00DA">
                  <w:pPr>
                    <w:spacing w:before="40" w:after="40" w:line="240" w:lineRule="auto"/>
                    <w:jc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Quantity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9D1A5" w14:textId="77777777" w:rsidR="006D00DA" w:rsidRPr="00FB0FF5" w:rsidRDefault="006D00DA" w:rsidP="006D00DA">
                  <w:pPr>
                    <w:spacing w:before="40" w:after="40" w:line="240" w:lineRule="auto"/>
                    <w:jc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Cost</w:t>
                  </w: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14:paraId="30AC8880" w14:textId="77777777" w:rsidR="006D00DA" w:rsidRPr="00FB0FF5" w:rsidRDefault="006D00DA" w:rsidP="006D00DA">
                  <w:pPr>
                    <w:spacing w:before="40" w:after="40" w:line="240" w:lineRule="auto"/>
                    <w:jc w:val="center"/>
                    <w:rPr>
                      <w:rFonts w:ascii="Arial Narrow" w:eastAsia="Times New Roman" w:hAnsi="Arial Narrow" w:cs="Arial"/>
                      <w:lang w:val="en-GB"/>
                    </w:rPr>
                  </w:pPr>
                  <w:r w:rsidRPr="00FB0FF5">
                    <w:rPr>
                      <w:rFonts w:ascii="Arial Narrow" w:eastAsia="Times New Roman" w:hAnsi="Arial Narrow" w:cs="Arial"/>
                      <w:lang w:val="en-GB"/>
                    </w:rPr>
                    <w:t>Total</w:t>
                  </w:r>
                </w:p>
              </w:tc>
            </w:tr>
            <w:tr w:rsidR="006D00DA" w:rsidRPr="00FB0FF5" w14:paraId="349602EF" w14:textId="77777777" w:rsidTr="006D00DA">
              <w:trPr>
                <w:trHeight w:val="400"/>
              </w:trPr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14:paraId="43E5ECA5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6B44464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nil"/>
                  </w:tcBorders>
                </w:tcPr>
                <w:p w14:paraId="2CB090FD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</w:tcBorders>
                </w:tcPr>
                <w:p w14:paraId="0CB6F987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  <w:right w:val="nil"/>
                  </w:tcBorders>
                </w:tcPr>
                <w:p w14:paraId="628F6BAF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32308E5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</w:tcBorders>
                </w:tcPr>
                <w:p w14:paraId="6218F761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72D73B4C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12" w:space="0" w:color="auto"/>
                    <w:left w:val="nil"/>
                  </w:tcBorders>
                </w:tcPr>
                <w:p w14:paraId="460AC480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</w:tcBorders>
                </w:tcPr>
                <w:p w14:paraId="26213FF0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49EA111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6D00DA" w:rsidRPr="00FB0FF5" w14:paraId="093B8640" w14:textId="77777777" w:rsidTr="006D00DA">
              <w:trPr>
                <w:trHeight w:val="400"/>
              </w:trPr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79FB6B07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45F470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3FBF4122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7328407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</w:tcPr>
                <w:p w14:paraId="57FFCFBE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BD185A4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000A159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3A92B9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691B904F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17C0ACD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EB74E16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6D00DA" w:rsidRPr="00FB0FF5" w14:paraId="21A63487" w14:textId="77777777" w:rsidTr="006D00DA">
              <w:trPr>
                <w:trHeight w:val="400"/>
              </w:trPr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4B99FA39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D2146A7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30A06EBA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5C4AB5E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</w:tcPr>
                <w:p w14:paraId="34EEE7CD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C3F7538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980C5B4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C2D547F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120F5844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1B9F128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657E2D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6D00DA" w:rsidRPr="00FB0FF5" w14:paraId="50586D3C" w14:textId="77777777" w:rsidTr="006D00DA">
              <w:trPr>
                <w:trHeight w:val="400"/>
              </w:trPr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0039F105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DFF55A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2FD461CD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1B8D11D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</w:tcPr>
                <w:p w14:paraId="2A3AFEA2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4475011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ED76409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25682A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6E19E441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2567903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A6D5B67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6D00DA" w:rsidRPr="00FB0FF5" w14:paraId="29921232" w14:textId="77777777" w:rsidTr="006D00DA">
              <w:trPr>
                <w:trHeight w:val="400"/>
              </w:trPr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6B638982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49F43F3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4CFEA7B4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07489D8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</w:tcPr>
                <w:p w14:paraId="71D8FB0F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C245541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8E75A2F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7B8010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52ECA820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BFAA3F2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9707054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6D00DA" w:rsidRPr="00FB0FF5" w14:paraId="1167B25F" w14:textId="77777777" w:rsidTr="006D00DA">
              <w:trPr>
                <w:trHeight w:val="400"/>
              </w:trPr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63D0CD2C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C5BF5FC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4EF8BF0E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7C65540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</w:tcPr>
                <w:p w14:paraId="4EC157EF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A5743F0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0D63F68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4B3DDE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2F913342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0683AFF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AC4889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6D00DA" w:rsidRPr="00FB0FF5" w14:paraId="2C5907C7" w14:textId="77777777" w:rsidTr="006D00DA">
              <w:trPr>
                <w:trHeight w:val="400"/>
              </w:trPr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5232B0FD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BCC8E0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4E7339F4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58313CB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</w:tcPr>
                <w:p w14:paraId="009B1789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8E28C81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6351160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CE84D04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36DF74AF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58C3C6F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FF74683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6D00DA" w:rsidRPr="00FB0FF5" w14:paraId="5CCFF87D" w14:textId="77777777" w:rsidTr="006D00DA">
              <w:trPr>
                <w:trHeight w:val="400"/>
              </w:trPr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6E8C1E41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0718FF6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6FAC9D04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C109BB0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</w:tcPr>
                <w:p w14:paraId="343184E2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AC392B0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BDF59CE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8514F1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76814AF9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926222D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F9EB98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6D00DA" w:rsidRPr="00FB0FF5" w14:paraId="153A87B6" w14:textId="77777777" w:rsidTr="006D00DA">
              <w:trPr>
                <w:trHeight w:val="400"/>
              </w:trPr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317CBE2F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998E4B2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198A4F6B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A156BAC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</w:tcPr>
                <w:p w14:paraId="52D0A157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8CA6A1D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8559666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77CC48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3CE49822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8AD301D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1B8142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6D00DA" w:rsidRPr="00FB0FF5" w14:paraId="377FECB9" w14:textId="77777777" w:rsidTr="006D00DA">
              <w:trPr>
                <w:trHeight w:val="400"/>
              </w:trPr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01751694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EFEDDB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2684A5FB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9E04EBB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</w:tcPr>
                <w:p w14:paraId="3D392D7E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5931CEE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7C9AE5B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F328F01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31A5112D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490AFD6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DB658F7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6D00DA" w:rsidRPr="00FB0FF5" w14:paraId="41236A33" w14:textId="77777777" w:rsidTr="006D00DA">
              <w:trPr>
                <w:trHeight w:val="400"/>
              </w:trPr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41A94BC0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CBD6B9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24F9461C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A035DEB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</w:tcPr>
                <w:p w14:paraId="3E36A742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1BB733B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F4079A0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86A4C7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536C1BDE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575E89D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69CE7D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6D00DA" w:rsidRPr="00FB0FF5" w14:paraId="47840669" w14:textId="77777777" w:rsidTr="006D00DA">
              <w:trPr>
                <w:trHeight w:val="400"/>
              </w:trPr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06AE09BC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DB837A7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7F3BF102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999D6C8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</w:tcPr>
                <w:p w14:paraId="5DD196A3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C8CDF34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35BAE9F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F46F6B4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60735BA3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48F6CFB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D54C12F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6D00DA" w:rsidRPr="00FB0FF5" w14:paraId="64E37C49" w14:textId="77777777" w:rsidTr="006D00DA">
              <w:trPr>
                <w:trHeight w:val="400"/>
              </w:trPr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2EF6B7EC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FAA10A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2F00E156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FD17EE0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</w:tcPr>
                <w:p w14:paraId="32FD4106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8B4615E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B0812FC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FCD4474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00C8208A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894EE21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8030F9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6D00DA" w:rsidRPr="00FB0FF5" w14:paraId="003F6E43" w14:textId="77777777" w:rsidTr="006D00DA">
              <w:trPr>
                <w:trHeight w:val="400"/>
              </w:trPr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0623EB14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AFE254D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72E9B5F0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AF5B685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</w:tcPr>
                <w:p w14:paraId="0F67C963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BA58FDE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98CF444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83AC84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297E3FA9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B5D0C09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A3A6B5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BD0FDF" w:rsidRPr="00FB0FF5" w14:paraId="7105C00A" w14:textId="77777777" w:rsidTr="006D00DA">
              <w:trPr>
                <w:trHeight w:val="400"/>
              </w:trPr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07699A52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51EC0A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56D93AEF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6B6D40A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</w:tcPr>
                <w:p w14:paraId="0EF16F15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F3F3E3C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8437A30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B3369C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49430132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A91C530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5469D1A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BD0FDF" w:rsidRPr="00FB0FF5" w14:paraId="3F46D925" w14:textId="77777777" w:rsidTr="006D00DA">
              <w:trPr>
                <w:trHeight w:val="400"/>
              </w:trPr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2587217B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1C2707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6F120BFC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262B796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</w:tcPr>
                <w:p w14:paraId="4029C4D7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D7153A9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FA32EEC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4BD3DF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420BFE6F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12CBBCB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C2D41ED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BD0FDF" w:rsidRPr="00FB0FF5" w14:paraId="38E21415" w14:textId="77777777" w:rsidTr="006D00DA">
              <w:trPr>
                <w:trHeight w:val="400"/>
              </w:trPr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6FA5A48A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A623C4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40B6E3C1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34C3CE1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</w:tcPr>
                <w:p w14:paraId="5EC84E71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5762290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018BC29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F76689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41254FFD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F7A7BEB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8F0CC80" w14:textId="77777777" w:rsidR="00BD0FDF" w:rsidRPr="00FB0FF5" w:rsidRDefault="00BD0FDF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  <w:tr w:rsidR="006D00DA" w:rsidRPr="00FB0FF5" w14:paraId="3832C7DC" w14:textId="77777777" w:rsidTr="006D00DA">
              <w:trPr>
                <w:trHeight w:val="400"/>
              </w:trPr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14:paraId="1C75A13C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7B74AAB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nil"/>
                  </w:tcBorders>
                </w:tcPr>
                <w:p w14:paraId="7DB88278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</w:tcBorders>
                </w:tcPr>
                <w:p w14:paraId="2A723B91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12" w:space="0" w:color="auto"/>
                    <w:right w:val="nil"/>
                  </w:tcBorders>
                </w:tcPr>
                <w:p w14:paraId="7B63FAD2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459A3FA0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</w:tcBorders>
                </w:tcPr>
                <w:p w14:paraId="4987C859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791DD565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12" w:space="0" w:color="auto"/>
                    <w:left w:val="nil"/>
                  </w:tcBorders>
                </w:tcPr>
                <w:p w14:paraId="08908672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12" w:space="0" w:color="auto"/>
                  </w:tcBorders>
                </w:tcPr>
                <w:p w14:paraId="2B82758B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46E41CD4" w14:textId="77777777" w:rsidR="006D00DA" w:rsidRPr="00FB0FF5" w:rsidRDefault="006D00DA" w:rsidP="006D00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n-GB"/>
                    </w:rPr>
                  </w:pPr>
                </w:p>
              </w:tc>
            </w:tr>
          </w:tbl>
          <w:p w14:paraId="0F2A0A68" w14:textId="77777777" w:rsidR="006D00DA" w:rsidRPr="00FB0FF5" w:rsidRDefault="006D00DA" w:rsidP="006D00DA">
            <w:pPr>
              <w:pStyle w:val="CommentText"/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sz w:val="22"/>
                <w:szCs w:val="22"/>
              </w:rPr>
            </w:pPr>
          </w:p>
          <w:p w14:paraId="103AC1C5" w14:textId="7606B1B3" w:rsidR="006D00DA" w:rsidRPr="00FB0FF5" w:rsidRDefault="006D00DA" w:rsidP="00BD0FDF">
            <w:pPr>
              <w:pStyle w:val="VCAAtablecondensed"/>
              <w:numPr>
                <w:ilvl w:val="0"/>
                <w:numId w:val="15"/>
              </w:numPr>
              <w:spacing w:before="240" w:after="120"/>
              <w:rPr>
                <w:i/>
                <w:iCs/>
                <w:color w:val="004B71" w:themeColor="accent1" w:themeShade="7F"/>
              </w:rPr>
            </w:pPr>
            <w:r w:rsidRPr="00FB0FF5">
              <w:t>Calculate the Sales Revenue for each item of inventory, using the inventory cards.</w:t>
            </w: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10"/>
              <w:gridCol w:w="3690"/>
              <w:gridCol w:w="2309"/>
            </w:tblGrid>
            <w:tr w:rsidR="006D00DA" w:rsidRPr="00FC7FB4" w14:paraId="5DC4383D" w14:textId="77777777" w:rsidTr="006D00DA">
              <w:tc>
                <w:tcPr>
                  <w:tcW w:w="2610" w:type="dxa"/>
                  <w:shd w:val="pct25" w:color="000000" w:fill="FFFFFF"/>
                </w:tcPr>
                <w:p w14:paraId="5D3A217E" w14:textId="77777777" w:rsidR="006D00DA" w:rsidRPr="00FC7FB4" w:rsidRDefault="006D00DA" w:rsidP="006D00DA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  <w:b/>
                    </w:rPr>
                  </w:pPr>
                  <w:r w:rsidRPr="00FC7FB4">
                    <w:rPr>
                      <w:rFonts w:ascii="Arial Narrow" w:hAnsi="Arial Narrow"/>
                      <w:b/>
                    </w:rPr>
                    <w:t>Item</w:t>
                  </w:r>
                </w:p>
              </w:tc>
              <w:tc>
                <w:tcPr>
                  <w:tcW w:w="3690" w:type="dxa"/>
                  <w:shd w:val="pct25" w:color="000000" w:fill="FFFFFF"/>
                </w:tcPr>
                <w:p w14:paraId="1A23C175" w14:textId="77777777" w:rsidR="006D00DA" w:rsidRPr="00FC7FB4" w:rsidRDefault="006D00DA" w:rsidP="006D00DA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  <w:b/>
                    </w:rPr>
                  </w:pPr>
                  <w:r w:rsidRPr="00FC7FB4">
                    <w:rPr>
                      <w:rFonts w:ascii="Arial Narrow" w:hAnsi="Arial Narrow"/>
                      <w:b/>
                    </w:rPr>
                    <w:t>Working Space</w:t>
                  </w:r>
                </w:p>
              </w:tc>
              <w:tc>
                <w:tcPr>
                  <w:tcW w:w="2309" w:type="dxa"/>
                  <w:shd w:val="pct25" w:color="000000" w:fill="FFFFFF"/>
                </w:tcPr>
                <w:p w14:paraId="68C16172" w14:textId="77777777" w:rsidR="006D00DA" w:rsidRPr="00FC7FB4" w:rsidRDefault="006D00DA" w:rsidP="006D00DA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  <w:b/>
                    </w:rPr>
                  </w:pPr>
                  <w:r w:rsidRPr="00FC7FB4">
                    <w:rPr>
                      <w:rFonts w:ascii="Arial Narrow" w:hAnsi="Arial Narrow"/>
                      <w:b/>
                    </w:rPr>
                    <w:t>Sales Revenue</w:t>
                  </w:r>
                </w:p>
              </w:tc>
            </w:tr>
            <w:tr w:rsidR="006D00DA" w:rsidRPr="00FB0FF5" w14:paraId="007131CF" w14:textId="77777777" w:rsidTr="006D00DA">
              <w:tc>
                <w:tcPr>
                  <w:tcW w:w="2610" w:type="dxa"/>
                </w:tcPr>
                <w:p w14:paraId="4BAE7698" w14:textId="77777777" w:rsidR="006D00DA" w:rsidRPr="00FB0FF5" w:rsidRDefault="006D00DA" w:rsidP="006D00DA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</w:rPr>
                  </w:pPr>
                  <w:r w:rsidRPr="00FB0FF5">
                    <w:rPr>
                      <w:rFonts w:ascii="Arial Narrow" w:hAnsi="Arial Narrow"/>
                    </w:rPr>
                    <w:t>Robot Dog</w:t>
                  </w:r>
                </w:p>
              </w:tc>
              <w:tc>
                <w:tcPr>
                  <w:tcW w:w="3690" w:type="dxa"/>
                </w:tcPr>
                <w:p w14:paraId="7F087769" w14:textId="77777777" w:rsidR="006D00DA" w:rsidRPr="00FB0FF5" w:rsidRDefault="006D00DA" w:rsidP="006D00DA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09" w:type="dxa"/>
                </w:tcPr>
                <w:p w14:paraId="02DA0151" w14:textId="77777777" w:rsidR="006D00DA" w:rsidRPr="00FB0FF5" w:rsidRDefault="006D00DA" w:rsidP="006D00DA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</w:rPr>
                  </w:pPr>
                </w:p>
              </w:tc>
            </w:tr>
            <w:tr w:rsidR="006D00DA" w:rsidRPr="00FB0FF5" w14:paraId="1D3D98B6" w14:textId="77777777" w:rsidTr="006D00DA">
              <w:tc>
                <w:tcPr>
                  <w:tcW w:w="2610" w:type="dxa"/>
                </w:tcPr>
                <w:p w14:paraId="11907A37" w14:textId="77777777" w:rsidR="006D00DA" w:rsidRPr="00FB0FF5" w:rsidRDefault="006D00DA" w:rsidP="006D00DA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</w:rPr>
                  </w:pPr>
                  <w:r w:rsidRPr="00FB0FF5">
                    <w:rPr>
                      <w:rFonts w:ascii="Arial Narrow" w:hAnsi="Arial Narrow"/>
                    </w:rPr>
                    <w:t>Robot Cat</w:t>
                  </w:r>
                </w:p>
              </w:tc>
              <w:tc>
                <w:tcPr>
                  <w:tcW w:w="3690" w:type="dxa"/>
                </w:tcPr>
                <w:p w14:paraId="6EAD5A4D" w14:textId="77777777" w:rsidR="006D00DA" w:rsidRPr="00FB0FF5" w:rsidRDefault="006D00DA" w:rsidP="006D00DA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09" w:type="dxa"/>
                </w:tcPr>
                <w:p w14:paraId="0B6E303F" w14:textId="77777777" w:rsidR="006D00DA" w:rsidRPr="00FB0FF5" w:rsidRDefault="006D00DA" w:rsidP="006D00DA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</w:rPr>
                  </w:pPr>
                </w:p>
              </w:tc>
            </w:tr>
            <w:tr w:rsidR="006D00DA" w:rsidRPr="00FB0FF5" w14:paraId="38DCA507" w14:textId="77777777" w:rsidTr="006D00DA">
              <w:tc>
                <w:tcPr>
                  <w:tcW w:w="2610" w:type="dxa"/>
                  <w:tcBorders>
                    <w:bottom w:val="nil"/>
                  </w:tcBorders>
                </w:tcPr>
                <w:p w14:paraId="5F183DF4" w14:textId="77777777" w:rsidR="006D00DA" w:rsidRPr="00FB0FF5" w:rsidRDefault="006D00DA" w:rsidP="006D00DA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</w:rPr>
                  </w:pPr>
                  <w:r w:rsidRPr="00FB0FF5">
                    <w:rPr>
                      <w:rFonts w:ascii="Arial Narrow" w:hAnsi="Arial Narrow"/>
                    </w:rPr>
                    <w:t>Dancing Robot</w:t>
                  </w:r>
                </w:p>
              </w:tc>
              <w:tc>
                <w:tcPr>
                  <w:tcW w:w="3690" w:type="dxa"/>
                  <w:tcBorders>
                    <w:bottom w:val="nil"/>
                  </w:tcBorders>
                </w:tcPr>
                <w:p w14:paraId="400DB08D" w14:textId="77777777" w:rsidR="006D00DA" w:rsidRPr="00FB0FF5" w:rsidRDefault="006D00DA" w:rsidP="006D00DA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309" w:type="dxa"/>
                </w:tcPr>
                <w:p w14:paraId="683AF52D" w14:textId="77777777" w:rsidR="006D00DA" w:rsidRPr="00FB0FF5" w:rsidRDefault="006D00DA" w:rsidP="006D00DA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</w:rPr>
                  </w:pPr>
                </w:p>
              </w:tc>
            </w:tr>
            <w:tr w:rsidR="006D00DA" w:rsidRPr="00FB0FF5" w14:paraId="23549B30" w14:textId="77777777" w:rsidTr="006D00DA">
              <w:trPr>
                <w:trHeight w:val="249"/>
              </w:trPr>
              <w:tc>
                <w:tcPr>
                  <w:tcW w:w="2610" w:type="dxa"/>
                  <w:tcBorders>
                    <w:right w:val="nil"/>
                  </w:tcBorders>
                </w:tcPr>
                <w:p w14:paraId="03B3C3AE" w14:textId="77777777" w:rsidR="006D00DA" w:rsidRPr="00FB0FF5" w:rsidRDefault="006D00DA" w:rsidP="006D00DA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90" w:type="dxa"/>
                  <w:tcBorders>
                    <w:left w:val="nil"/>
                  </w:tcBorders>
                </w:tcPr>
                <w:p w14:paraId="22669E4A" w14:textId="77777777" w:rsidR="006D00DA" w:rsidRPr="00FB0FF5" w:rsidRDefault="006D00DA" w:rsidP="006D00DA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jc w:val="right"/>
                    <w:rPr>
                      <w:rFonts w:ascii="Arial Narrow" w:hAnsi="Arial Narrow"/>
                    </w:rPr>
                  </w:pPr>
                  <w:r w:rsidRPr="00FB0FF5">
                    <w:rPr>
                      <w:rFonts w:ascii="Arial Narrow" w:hAnsi="Arial Narrow"/>
                    </w:rPr>
                    <w:t>Total Revenue</w:t>
                  </w:r>
                </w:p>
              </w:tc>
              <w:tc>
                <w:tcPr>
                  <w:tcW w:w="2309" w:type="dxa"/>
                  <w:tcBorders>
                    <w:bottom w:val="double" w:sz="4" w:space="0" w:color="auto"/>
                  </w:tcBorders>
                </w:tcPr>
                <w:p w14:paraId="55D33993" w14:textId="77777777" w:rsidR="006D00DA" w:rsidRPr="00FB0FF5" w:rsidRDefault="006D00DA" w:rsidP="006D00DA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</w:rPr>
                  </w:pPr>
                </w:p>
              </w:tc>
            </w:tr>
          </w:tbl>
          <w:p w14:paraId="42939656" w14:textId="45146188" w:rsidR="006D00DA" w:rsidRPr="00FC7FB4" w:rsidRDefault="006D00DA" w:rsidP="00BD0FDF">
            <w:pPr>
              <w:pStyle w:val="ListParagraph"/>
              <w:numPr>
                <w:ilvl w:val="0"/>
                <w:numId w:val="15"/>
              </w:numPr>
              <w:spacing w:before="120" w:after="120"/>
            </w:pPr>
            <w:r w:rsidRPr="00FC7FB4">
              <w:t>Calculate the Cost of Sales (COS) for each item of inventory, using inventory cards.</w:t>
            </w: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10"/>
              <w:gridCol w:w="3690"/>
              <w:gridCol w:w="2025"/>
            </w:tblGrid>
            <w:tr w:rsidR="006D00DA" w:rsidRPr="00FC7FB4" w14:paraId="0E03EEC7" w14:textId="77777777" w:rsidTr="006D00DA">
              <w:tc>
                <w:tcPr>
                  <w:tcW w:w="2610" w:type="dxa"/>
                  <w:shd w:val="pct25" w:color="000000" w:fill="FFFFFF"/>
                </w:tcPr>
                <w:p w14:paraId="32FB4845" w14:textId="77777777" w:rsidR="006D00DA" w:rsidRPr="00FC7FB4" w:rsidRDefault="006D00DA" w:rsidP="00FC7FB4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  <w:b/>
                    </w:rPr>
                  </w:pPr>
                  <w:r w:rsidRPr="00FC7FB4">
                    <w:rPr>
                      <w:rFonts w:ascii="Arial Narrow" w:hAnsi="Arial Narrow"/>
                      <w:b/>
                    </w:rPr>
                    <w:t>Item</w:t>
                  </w:r>
                </w:p>
              </w:tc>
              <w:tc>
                <w:tcPr>
                  <w:tcW w:w="3690" w:type="dxa"/>
                  <w:shd w:val="pct25" w:color="000000" w:fill="FFFFFF"/>
                </w:tcPr>
                <w:p w14:paraId="6D104F89" w14:textId="77777777" w:rsidR="006D00DA" w:rsidRPr="00FC7FB4" w:rsidRDefault="006D00DA" w:rsidP="00FC7FB4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  <w:b/>
                    </w:rPr>
                  </w:pPr>
                  <w:r w:rsidRPr="00FC7FB4">
                    <w:rPr>
                      <w:rFonts w:ascii="Arial Narrow" w:hAnsi="Arial Narrow"/>
                      <w:b/>
                    </w:rPr>
                    <w:t>Working Space</w:t>
                  </w:r>
                </w:p>
              </w:tc>
              <w:tc>
                <w:tcPr>
                  <w:tcW w:w="2025" w:type="dxa"/>
                  <w:shd w:val="pct25" w:color="000000" w:fill="FFFFFF"/>
                </w:tcPr>
                <w:p w14:paraId="25C83E1F" w14:textId="77777777" w:rsidR="006D00DA" w:rsidRPr="00FC7FB4" w:rsidRDefault="006D00DA" w:rsidP="00FC7FB4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  <w:b/>
                    </w:rPr>
                  </w:pPr>
                  <w:r w:rsidRPr="00FC7FB4">
                    <w:rPr>
                      <w:rFonts w:ascii="Arial Narrow" w:hAnsi="Arial Narrow"/>
                      <w:b/>
                    </w:rPr>
                    <w:t>Cost of Sales</w:t>
                  </w:r>
                </w:p>
              </w:tc>
            </w:tr>
            <w:tr w:rsidR="006D00DA" w:rsidRPr="00FB0FF5" w14:paraId="18AF3AF7" w14:textId="77777777" w:rsidTr="006D00DA">
              <w:tc>
                <w:tcPr>
                  <w:tcW w:w="2610" w:type="dxa"/>
                </w:tcPr>
                <w:p w14:paraId="47EBEEA8" w14:textId="77777777" w:rsidR="006D00DA" w:rsidRPr="00FB0FF5" w:rsidRDefault="006D00DA" w:rsidP="00FC7FB4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</w:rPr>
                  </w:pPr>
                  <w:r w:rsidRPr="00FB0FF5">
                    <w:rPr>
                      <w:rFonts w:ascii="Arial Narrow" w:hAnsi="Arial Narrow"/>
                    </w:rPr>
                    <w:t>Robot Dog</w:t>
                  </w:r>
                </w:p>
              </w:tc>
              <w:tc>
                <w:tcPr>
                  <w:tcW w:w="3690" w:type="dxa"/>
                </w:tcPr>
                <w:p w14:paraId="412F7CDF" w14:textId="77777777" w:rsidR="006D00DA" w:rsidRPr="00FB0FF5" w:rsidRDefault="006D00DA" w:rsidP="00FC7FB4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025" w:type="dxa"/>
                </w:tcPr>
                <w:p w14:paraId="55D648AF" w14:textId="77777777" w:rsidR="006D00DA" w:rsidRPr="00FB0FF5" w:rsidRDefault="006D00DA" w:rsidP="00FC7FB4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</w:rPr>
                  </w:pPr>
                </w:p>
              </w:tc>
            </w:tr>
            <w:tr w:rsidR="006D00DA" w:rsidRPr="00FB0FF5" w14:paraId="32C66A06" w14:textId="77777777" w:rsidTr="006D00DA">
              <w:tc>
                <w:tcPr>
                  <w:tcW w:w="2610" w:type="dxa"/>
                </w:tcPr>
                <w:p w14:paraId="1575E3F5" w14:textId="77777777" w:rsidR="006D00DA" w:rsidRPr="00FB0FF5" w:rsidRDefault="006D00DA" w:rsidP="00FC7FB4">
                  <w:pPr>
                    <w:widowControl w:val="0"/>
                    <w:tabs>
                      <w:tab w:val="left" w:pos="34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 w:line="240" w:lineRule="atLeast"/>
                    <w:ind w:left="34" w:firstLine="284"/>
                    <w:jc w:val="both"/>
                    <w:textAlignment w:val="center"/>
                    <w:rPr>
                      <w:rFonts w:ascii="Arial Narrow" w:hAnsi="Arial Narrow"/>
                    </w:rPr>
                  </w:pPr>
                  <w:r w:rsidRPr="00FB0FF5">
                    <w:rPr>
                      <w:rFonts w:ascii="Arial Narrow" w:hAnsi="Arial Narrow"/>
                    </w:rPr>
                    <w:t>Robot Cat</w:t>
                  </w:r>
                </w:p>
              </w:tc>
              <w:tc>
                <w:tcPr>
                  <w:tcW w:w="3690" w:type="dxa"/>
                </w:tcPr>
                <w:p w14:paraId="66B6F9C1" w14:textId="77777777" w:rsidR="006D00DA" w:rsidRPr="00FB0FF5" w:rsidRDefault="006D00DA" w:rsidP="00FC7FB4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025" w:type="dxa"/>
                </w:tcPr>
                <w:p w14:paraId="14985375" w14:textId="77777777" w:rsidR="006D00DA" w:rsidRPr="00FB0FF5" w:rsidRDefault="006D00DA" w:rsidP="00FC7FB4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</w:rPr>
                  </w:pPr>
                </w:p>
              </w:tc>
            </w:tr>
            <w:tr w:rsidR="006D00DA" w:rsidRPr="00FB0FF5" w14:paraId="3A0D3AC4" w14:textId="77777777" w:rsidTr="006D00DA">
              <w:tc>
                <w:tcPr>
                  <w:tcW w:w="2610" w:type="dxa"/>
                  <w:tcBorders>
                    <w:bottom w:val="nil"/>
                  </w:tcBorders>
                </w:tcPr>
                <w:p w14:paraId="00DE3CB4" w14:textId="77777777" w:rsidR="006D00DA" w:rsidRPr="00FB0FF5" w:rsidRDefault="006D00DA" w:rsidP="00FC7FB4">
                  <w:pPr>
                    <w:widowControl w:val="0"/>
                    <w:tabs>
                      <w:tab w:val="left" w:pos="34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 w:line="240" w:lineRule="atLeast"/>
                    <w:ind w:left="34" w:firstLine="284"/>
                    <w:jc w:val="both"/>
                    <w:textAlignment w:val="center"/>
                    <w:rPr>
                      <w:rFonts w:ascii="Arial Narrow" w:hAnsi="Arial Narrow"/>
                    </w:rPr>
                  </w:pPr>
                  <w:r w:rsidRPr="00FB0FF5">
                    <w:rPr>
                      <w:rFonts w:ascii="Arial Narrow" w:hAnsi="Arial Narrow"/>
                    </w:rPr>
                    <w:t>Dancing Robot</w:t>
                  </w:r>
                </w:p>
              </w:tc>
              <w:tc>
                <w:tcPr>
                  <w:tcW w:w="3690" w:type="dxa"/>
                  <w:tcBorders>
                    <w:bottom w:val="nil"/>
                  </w:tcBorders>
                </w:tcPr>
                <w:p w14:paraId="68CB74AB" w14:textId="77777777" w:rsidR="006D00DA" w:rsidRPr="00FB0FF5" w:rsidRDefault="006D00DA" w:rsidP="00FC7FB4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025" w:type="dxa"/>
                </w:tcPr>
                <w:p w14:paraId="6047B590" w14:textId="77777777" w:rsidR="006D00DA" w:rsidRPr="00FB0FF5" w:rsidRDefault="006D00DA" w:rsidP="00FC7FB4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</w:rPr>
                  </w:pPr>
                </w:p>
              </w:tc>
            </w:tr>
            <w:tr w:rsidR="006D00DA" w:rsidRPr="00FB0FF5" w14:paraId="76D2E4BB" w14:textId="77777777" w:rsidTr="006D00DA">
              <w:tc>
                <w:tcPr>
                  <w:tcW w:w="2610" w:type="dxa"/>
                  <w:tcBorders>
                    <w:right w:val="nil"/>
                  </w:tcBorders>
                </w:tcPr>
                <w:p w14:paraId="289448CC" w14:textId="77777777" w:rsidR="006D00DA" w:rsidRPr="00FB0FF5" w:rsidRDefault="006D00DA" w:rsidP="00FC7FB4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90" w:type="dxa"/>
                  <w:tcBorders>
                    <w:left w:val="nil"/>
                  </w:tcBorders>
                </w:tcPr>
                <w:p w14:paraId="5BB97A8C" w14:textId="77777777" w:rsidR="006D00DA" w:rsidRPr="00FB0FF5" w:rsidRDefault="006D00DA" w:rsidP="00FC7FB4">
                  <w:pPr>
                    <w:widowControl w:val="0"/>
                    <w:tabs>
                      <w:tab w:val="left" w:pos="34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 w:line="240" w:lineRule="atLeast"/>
                    <w:ind w:left="34" w:firstLine="284"/>
                    <w:jc w:val="right"/>
                    <w:textAlignment w:val="center"/>
                    <w:rPr>
                      <w:rFonts w:ascii="Arial Narrow" w:hAnsi="Arial Narrow"/>
                    </w:rPr>
                  </w:pPr>
                  <w:r w:rsidRPr="00FB0FF5">
                    <w:rPr>
                      <w:rFonts w:ascii="Arial Narrow" w:hAnsi="Arial Narrow"/>
                    </w:rPr>
                    <w:t>Total Cost of Sales (COS)</w:t>
                  </w:r>
                </w:p>
              </w:tc>
              <w:tc>
                <w:tcPr>
                  <w:tcW w:w="2025" w:type="dxa"/>
                  <w:tcBorders>
                    <w:bottom w:val="double" w:sz="4" w:space="0" w:color="auto"/>
                  </w:tcBorders>
                </w:tcPr>
                <w:p w14:paraId="759F2ECA" w14:textId="77777777" w:rsidR="006D00DA" w:rsidRPr="00FB0FF5" w:rsidRDefault="006D00DA" w:rsidP="00FC7FB4">
                  <w:pPr>
                    <w:tabs>
                      <w:tab w:val="left" w:pos="34"/>
                    </w:tabs>
                    <w:spacing w:before="60" w:after="60"/>
                    <w:ind w:left="34" w:firstLine="284"/>
                    <w:rPr>
                      <w:rFonts w:ascii="Arial Narrow" w:hAnsi="Arial Narrow"/>
                    </w:rPr>
                  </w:pPr>
                </w:p>
              </w:tc>
            </w:tr>
          </w:tbl>
          <w:p w14:paraId="26456AD0" w14:textId="691FDEAC" w:rsidR="006D00DA" w:rsidRDefault="006D00DA" w:rsidP="00BD0FDF">
            <w:pPr>
              <w:spacing w:before="120"/>
              <w:ind w:left="449" w:hanging="449"/>
            </w:pPr>
            <w:r>
              <w:t>4.</w:t>
            </w:r>
            <w:r w:rsidR="00FC7FB4">
              <w:tab/>
            </w:r>
            <w:r w:rsidRPr="00F75988">
              <w:t>Record the transactions in the Cash Receipts, Cash Payments, Purchases and Sales Journal for the business.</w:t>
            </w:r>
          </w:p>
          <w:p w14:paraId="501F7B56" w14:textId="3E414DC0" w:rsidR="006D00DA" w:rsidRPr="00FC7FB4" w:rsidRDefault="00FC7FB4" w:rsidP="00BD0FDF">
            <w:pPr>
              <w:spacing w:before="120" w:after="240"/>
              <w:ind w:left="449" w:hanging="425"/>
            </w:pPr>
            <w:r>
              <w:t>5.</w:t>
            </w:r>
            <w:r>
              <w:tab/>
            </w:r>
            <w:r w:rsidR="006D00DA" w:rsidRPr="00FC7FB4">
              <w:t>Calculate the Gross Profit for November and December.</w:t>
            </w: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00"/>
              <w:gridCol w:w="2025"/>
            </w:tblGrid>
            <w:tr w:rsidR="006D00DA" w:rsidRPr="00FB0FF5" w14:paraId="6379E7F7" w14:textId="77777777" w:rsidTr="006D00DA">
              <w:tc>
                <w:tcPr>
                  <w:tcW w:w="6300" w:type="dxa"/>
                  <w:tcBorders>
                    <w:bottom w:val="nil"/>
                    <w:right w:val="nil"/>
                  </w:tcBorders>
                </w:tcPr>
                <w:p w14:paraId="62CB80E9" w14:textId="77777777" w:rsidR="006D00DA" w:rsidRPr="00FB0FF5" w:rsidRDefault="006D00DA" w:rsidP="006D00DA">
                  <w:pPr>
                    <w:tabs>
                      <w:tab w:val="left" w:pos="34"/>
                    </w:tabs>
                    <w:ind w:left="34" w:firstLine="284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025" w:type="dxa"/>
                  <w:tcBorders>
                    <w:left w:val="nil"/>
                  </w:tcBorders>
                </w:tcPr>
                <w:p w14:paraId="341D4F59" w14:textId="77777777" w:rsidR="006D00DA" w:rsidRPr="00FB0FF5" w:rsidRDefault="006D00DA" w:rsidP="006D00DA">
                  <w:pPr>
                    <w:tabs>
                      <w:tab w:val="left" w:pos="34"/>
                    </w:tabs>
                    <w:ind w:left="34" w:firstLine="284"/>
                    <w:rPr>
                      <w:rFonts w:ascii="Arial Narrow" w:hAnsi="Arial Narrow"/>
                    </w:rPr>
                  </w:pPr>
                </w:p>
              </w:tc>
            </w:tr>
            <w:tr w:rsidR="006D00DA" w:rsidRPr="00FB0FF5" w14:paraId="21611870" w14:textId="77777777" w:rsidTr="006D00DA">
              <w:tc>
                <w:tcPr>
                  <w:tcW w:w="6300" w:type="dxa"/>
                  <w:tcBorders>
                    <w:top w:val="nil"/>
                  </w:tcBorders>
                </w:tcPr>
                <w:p w14:paraId="56C4D861" w14:textId="77777777" w:rsidR="006D00DA" w:rsidRPr="00FB0FF5" w:rsidRDefault="006D00DA" w:rsidP="006D00DA">
                  <w:pPr>
                    <w:pStyle w:val="Heading4"/>
                    <w:tabs>
                      <w:tab w:val="left" w:pos="34"/>
                    </w:tabs>
                    <w:ind w:left="34" w:firstLine="284"/>
                    <w:rPr>
                      <w:rFonts w:ascii="Arial Narrow" w:hAnsi="Arial Narrow"/>
                      <w:b/>
                      <w:i w:val="0"/>
                      <w:color w:val="auto"/>
                    </w:rPr>
                  </w:pPr>
                  <w:r w:rsidRPr="00FB0FF5">
                    <w:rPr>
                      <w:rFonts w:ascii="Arial Narrow" w:hAnsi="Arial Narrow"/>
                      <w:b/>
                      <w:i w:val="0"/>
                      <w:color w:val="auto"/>
                    </w:rPr>
                    <w:t>Gross Profit</w:t>
                  </w:r>
                </w:p>
              </w:tc>
              <w:tc>
                <w:tcPr>
                  <w:tcW w:w="2025" w:type="dxa"/>
                </w:tcPr>
                <w:p w14:paraId="58ADDF6C" w14:textId="77777777" w:rsidR="006D00DA" w:rsidRPr="00FB0FF5" w:rsidRDefault="006D00DA" w:rsidP="006D00DA">
                  <w:pPr>
                    <w:tabs>
                      <w:tab w:val="left" w:pos="34"/>
                    </w:tabs>
                    <w:ind w:left="34" w:firstLine="284"/>
                    <w:rPr>
                      <w:rFonts w:ascii="Arial Narrow" w:hAnsi="Arial Narrow"/>
                    </w:rPr>
                  </w:pPr>
                  <w:r w:rsidRPr="00FB0FF5">
                    <w:rPr>
                      <w:rFonts w:ascii="Arial Narrow" w:hAnsi="Arial Narrow"/>
                    </w:rPr>
                    <w:t xml:space="preserve">$ </w:t>
                  </w:r>
                </w:p>
              </w:tc>
            </w:tr>
          </w:tbl>
          <w:p w14:paraId="25804EC1" w14:textId="02DC589F" w:rsidR="006D00DA" w:rsidRPr="00F75988" w:rsidRDefault="006D00DA" w:rsidP="00BD0FDF">
            <w:pPr>
              <w:pStyle w:val="CommentText"/>
              <w:widowControl w:val="0"/>
              <w:suppressAutoHyphens/>
              <w:autoSpaceDE w:val="0"/>
              <w:autoSpaceDN w:val="0"/>
              <w:adjustRightInd w:val="0"/>
              <w:spacing w:before="240" w:after="120"/>
              <w:ind w:left="449" w:hanging="449"/>
              <w:jc w:val="both"/>
              <w:textAlignment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6. </w:t>
            </w:r>
            <w:r w:rsidR="00FC7FB4">
              <w:rPr>
                <w:rFonts w:ascii="Arial Narrow" w:hAnsi="Arial Narrow"/>
                <w:sz w:val="22"/>
                <w:szCs w:val="22"/>
              </w:rPr>
              <w:tab/>
            </w:r>
            <w:r w:rsidRPr="00F75988">
              <w:rPr>
                <w:rFonts w:ascii="Arial Narrow" w:hAnsi="Arial Narrow"/>
                <w:sz w:val="22"/>
                <w:szCs w:val="22"/>
              </w:rPr>
              <w:t>Calculate the overall Inventory Loss/Gain for the two months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00"/>
              <w:gridCol w:w="2025"/>
            </w:tblGrid>
            <w:tr w:rsidR="006D00DA" w:rsidRPr="00FB0FF5" w14:paraId="065B7F97" w14:textId="77777777" w:rsidTr="006D00DA">
              <w:tc>
                <w:tcPr>
                  <w:tcW w:w="6300" w:type="dxa"/>
                  <w:tcBorders>
                    <w:bottom w:val="nil"/>
                    <w:right w:val="nil"/>
                  </w:tcBorders>
                </w:tcPr>
                <w:p w14:paraId="05F59F19" w14:textId="77777777" w:rsidR="006D00DA" w:rsidRPr="00FB0FF5" w:rsidRDefault="006D00DA" w:rsidP="006D00DA">
                  <w:pPr>
                    <w:tabs>
                      <w:tab w:val="left" w:pos="34"/>
                    </w:tabs>
                    <w:ind w:left="34" w:firstLine="284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025" w:type="dxa"/>
                  <w:tcBorders>
                    <w:left w:val="nil"/>
                  </w:tcBorders>
                </w:tcPr>
                <w:p w14:paraId="3AE53628" w14:textId="77777777" w:rsidR="006D00DA" w:rsidRPr="00FB0FF5" w:rsidRDefault="006D00DA" w:rsidP="006D00DA">
                  <w:pPr>
                    <w:tabs>
                      <w:tab w:val="left" w:pos="34"/>
                    </w:tabs>
                    <w:ind w:left="34" w:firstLine="284"/>
                    <w:rPr>
                      <w:rFonts w:ascii="Arial Narrow" w:hAnsi="Arial Narrow"/>
                    </w:rPr>
                  </w:pPr>
                </w:p>
              </w:tc>
            </w:tr>
            <w:tr w:rsidR="006D00DA" w:rsidRPr="00FB0FF5" w14:paraId="04684C66" w14:textId="77777777" w:rsidTr="006D00DA">
              <w:tc>
                <w:tcPr>
                  <w:tcW w:w="6300" w:type="dxa"/>
                  <w:tcBorders>
                    <w:top w:val="nil"/>
                  </w:tcBorders>
                </w:tcPr>
                <w:p w14:paraId="7F3A7C46" w14:textId="77777777" w:rsidR="006D00DA" w:rsidRPr="00FB0FF5" w:rsidRDefault="006D00DA" w:rsidP="00FC7FB4">
                  <w:pPr>
                    <w:pStyle w:val="Heading4"/>
                    <w:tabs>
                      <w:tab w:val="left" w:pos="34"/>
                    </w:tabs>
                    <w:spacing w:after="120"/>
                    <w:ind w:left="34" w:firstLine="284"/>
                    <w:rPr>
                      <w:rFonts w:ascii="Arial Narrow" w:hAnsi="Arial Narrow"/>
                      <w:b/>
                      <w:i w:val="0"/>
                      <w:color w:val="auto"/>
                    </w:rPr>
                  </w:pPr>
                  <w:r w:rsidRPr="00FB0FF5">
                    <w:rPr>
                      <w:rFonts w:ascii="Arial Narrow" w:hAnsi="Arial Narrow"/>
                      <w:b/>
                      <w:i w:val="0"/>
                      <w:color w:val="auto"/>
                    </w:rPr>
                    <w:t>Inventory Loss/Inventory Gain</w:t>
                  </w:r>
                </w:p>
              </w:tc>
              <w:tc>
                <w:tcPr>
                  <w:tcW w:w="2025" w:type="dxa"/>
                </w:tcPr>
                <w:p w14:paraId="01BE8105" w14:textId="77777777" w:rsidR="006D00DA" w:rsidRPr="00FB0FF5" w:rsidRDefault="006D00DA" w:rsidP="006D00DA">
                  <w:pPr>
                    <w:widowControl w:val="0"/>
                    <w:tabs>
                      <w:tab w:val="left" w:pos="34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ind w:left="34" w:firstLine="284"/>
                    <w:jc w:val="both"/>
                    <w:textAlignment w:val="center"/>
                    <w:rPr>
                      <w:rFonts w:ascii="Arial Narrow" w:hAnsi="Arial Narrow"/>
                    </w:rPr>
                  </w:pPr>
                  <w:r w:rsidRPr="00FB0FF5">
                    <w:rPr>
                      <w:rFonts w:ascii="Arial Narrow" w:hAnsi="Arial Narrow"/>
                    </w:rPr>
                    <w:t xml:space="preserve">$ </w:t>
                  </w:r>
                </w:p>
              </w:tc>
            </w:tr>
          </w:tbl>
          <w:p w14:paraId="47AA8B71" w14:textId="12DA728E" w:rsidR="006D00DA" w:rsidRDefault="006D00DA" w:rsidP="00BD0FDF">
            <w:pPr>
              <w:pStyle w:val="VCAAtablecondensed"/>
              <w:spacing w:before="240" w:after="0"/>
              <w:ind w:left="449" w:hanging="449"/>
            </w:pPr>
            <w:r>
              <w:t>7.</w:t>
            </w:r>
            <w:r w:rsidR="00FC7FB4">
              <w:tab/>
            </w:r>
            <w:r w:rsidRPr="00FB0FF5">
              <w:t>Explain to Trinh two possible reasons for any inventory loss</w:t>
            </w:r>
            <w:r>
              <w:t>.</w:t>
            </w:r>
          </w:p>
          <w:p w14:paraId="40A8D4E2" w14:textId="42ECD8BF" w:rsidR="006D00DA" w:rsidRPr="00F75988" w:rsidRDefault="006D00DA" w:rsidP="00BD0FDF">
            <w:pPr>
              <w:pStyle w:val="VCAAtablecondensed"/>
              <w:spacing w:before="120"/>
              <w:ind w:left="449" w:hanging="449"/>
            </w:pPr>
            <w:r>
              <w:t>8.</w:t>
            </w:r>
            <w:r w:rsidR="00FC7FB4">
              <w:tab/>
            </w:r>
            <w:r w:rsidRPr="00FB0FF5">
              <w:t xml:space="preserve">Using the expenses listed below and the calculations you have completed above, prepare an Income Statement for </w:t>
            </w:r>
            <w:r w:rsidRPr="00F75988">
              <w:t>Trinh’s Terrific Toys for November.</w:t>
            </w:r>
          </w:p>
          <w:p w14:paraId="27FBC8D4" w14:textId="77777777" w:rsidR="006D00DA" w:rsidRPr="00F75988" w:rsidRDefault="006D00DA" w:rsidP="00FC7FB4">
            <w:pPr>
              <w:pStyle w:val="ListParagraph"/>
              <w:numPr>
                <w:ilvl w:val="0"/>
                <w:numId w:val="14"/>
              </w:numPr>
              <w:ind w:left="875" w:hanging="426"/>
            </w:pPr>
            <w:r w:rsidRPr="00F75988">
              <w:t>Additional Expenses: Advertising $900</w:t>
            </w:r>
          </w:p>
          <w:p w14:paraId="015447FC" w14:textId="1FBF259C" w:rsidR="006D00DA" w:rsidRPr="00F75988" w:rsidRDefault="006D00DA" w:rsidP="00FC7FB4">
            <w:pPr>
              <w:pStyle w:val="ListParagraph"/>
              <w:numPr>
                <w:ilvl w:val="0"/>
                <w:numId w:val="14"/>
              </w:numPr>
              <w:ind w:left="875" w:hanging="426"/>
            </w:pPr>
            <w:r w:rsidRPr="00F75988">
              <w:t>Sales Wages $2</w:t>
            </w:r>
            <w:r w:rsidR="00FC7FB4">
              <w:t>,</w:t>
            </w:r>
            <w:r w:rsidRPr="00F75988">
              <w:t>400</w:t>
            </w:r>
          </w:p>
          <w:p w14:paraId="195A2F4B" w14:textId="77777777" w:rsidR="006D00DA" w:rsidRPr="00F75988" w:rsidRDefault="006D00DA" w:rsidP="00FC7FB4">
            <w:pPr>
              <w:pStyle w:val="ListParagraph"/>
              <w:numPr>
                <w:ilvl w:val="0"/>
                <w:numId w:val="14"/>
              </w:numPr>
              <w:ind w:left="875" w:hanging="426"/>
            </w:pPr>
            <w:r w:rsidRPr="00F75988">
              <w:t>Office Expenses $860</w:t>
            </w:r>
          </w:p>
          <w:p w14:paraId="33D5122F" w14:textId="77777777" w:rsidR="006D00DA" w:rsidRPr="00F75988" w:rsidRDefault="006D00DA" w:rsidP="00FC7FB4">
            <w:pPr>
              <w:pStyle w:val="ListParagraph"/>
              <w:numPr>
                <w:ilvl w:val="0"/>
                <w:numId w:val="14"/>
              </w:numPr>
              <w:ind w:left="875" w:hanging="426"/>
            </w:pPr>
            <w:r w:rsidRPr="00F75988">
              <w:t>Vehicle Expenses $450</w:t>
            </w:r>
          </w:p>
          <w:p w14:paraId="1027746C" w14:textId="77777777" w:rsidR="006D00DA" w:rsidRPr="00F75988" w:rsidRDefault="006D00DA" w:rsidP="00FC7FB4">
            <w:pPr>
              <w:pStyle w:val="ListParagraph"/>
              <w:numPr>
                <w:ilvl w:val="0"/>
                <w:numId w:val="14"/>
              </w:numPr>
              <w:ind w:left="875" w:hanging="426"/>
            </w:pPr>
            <w:r w:rsidRPr="00F75988">
              <w:t>Bank Charges $35</w:t>
            </w:r>
          </w:p>
          <w:p w14:paraId="54AA1F2C" w14:textId="185F6AB9" w:rsidR="006D00DA" w:rsidRPr="00F75988" w:rsidRDefault="006D00DA" w:rsidP="00BD0FDF">
            <w:pPr>
              <w:pStyle w:val="ListParagraph"/>
              <w:numPr>
                <w:ilvl w:val="0"/>
                <w:numId w:val="14"/>
              </w:numPr>
              <w:spacing w:after="120"/>
              <w:ind w:left="875" w:hanging="426"/>
            </w:pPr>
            <w:r w:rsidRPr="00F75988">
              <w:t>Rent Expense $1</w:t>
            </w:r>
            <w:r w:rsidR="00FC7FB4">
              <w:t>,</w:t>
            </w:r>
            <w:r w:rsidRPr="00F75988">
              <w:t>900</w:t>
            </w:r>
            <w:r w:rsidR="00FC7FB4">
              <w:t>.</w:t>
            </w:r>
          </w:p>
          <w:p w14:paraId="1D7ACB91" w14:textId="2ACB06EA" w:rsidR="006D00DA" w:rsidRPr="00A16A4A" w:rsidRDefault="006D00DA" w:rsidP="00FC7FB4">
            <w:pPr>
              <w:pStyle w:val="VCAAtablecondensed"/>
              <w:ind w:left="449" w:hanging="449"/>
            </w:pPr>
            <w:r>
              <w:t>9.</w:t>
            </w:r>
            <w:r w:rsidR="00FC7FB4">
              <w:tab/>
            </w:r>
            <w:r w:rsidRPr="00FB0FF5">
              <w:t>Trinh is worried about the amount of inventory she has left now that the Christmas rush is over. Suggest two way</w:t>
            </w:r>
            <w:r>
              <w:t xml:space="preserve">s to </w:t>
            </w:r>
            <w:r w:rsidRPr="00A16A4A">
              <w:t xml:space="preserve">ensure </w:t>
            </w:r>
            <w:r>
              <w:t>that she</w:t>
            </w:r>
            <w:r w:rsidRPr="007E5B97">
              <w:t xml:space="preserve"> could </w:t>
            </w:r>
            <w:r w:rsidRPr="00A16A4A">
              <w:t>sell this inventory.</w:t>
            </w:r>
          </w:p>
          <w:p w14:paraId="0AE03D1D" w14:textId="232CD5AE" w:rsidR="006D00DA" w:rsidRPr="00FB0FF5" w:rsidRDefault="006D00DA" w:rsidP="00FC7FB4">
            <w:pPr>
              <w:pStyle w:val="VCAAtablecondensed"/>
              <w:ind w:left="449" w:hanging="449"/>
            </w:pPr>
            <w:r>
              <w:t>10.</w:t>
            </w:r>
            <w:r w:rsidR="00FC7FB4">
              <w:tab/>
            </w:r>
            <w:r w:rsidRPr="00FB0FF5">
              <w:t>Explain to Trinh two disadvantages of holding too much inventory</w:t>
            </w:r>
            <w:r>
              <w:t>.</w:t>
            </w:r>
          </w:p>
          <w:p w14:paraId="5795474B" w14:textId="29579192" w:rsidR="006D00DA" w:rsidRPr="00FB0FF5" w:rsidRDefault="006D00DA" w:rsidP="00FC7FB4">
            <w:pPr>
              <w:pStyle w:val="VCAAtablecondensed"/>
              <w:ind w:left="449" w:hanging="449"/>
              <w:rPr>
                <w:color w:val="auto"/>
              </w:rPr>
            </w:pPr>
            <w:r>
              <w:rPr>
                <w:color w:val="auto"/>
              </w:rPr>
              <w:t>11.</w:t>
            </w:r>
            <w:r w:rsidR="00FC7FB4">
              <w:rPr>
                <w:color w:val="auto"/>
              </w:rPr>
              <w:tab/>
            </w:r>
            <w:r w:rsidRPr="00FB0FF5">
              <w:rPr>
                <w:color w:val="auto"/>
              </w:rPr>
              <w:t>During the period, Trinh withdrew some inventory from the business. With reference to one accounting assumption, explain how you would treat this.</w:t>
            </w:r>
          </w:p>
          <w:p w14:paraId="7DD4FF91" w14:textId="6D93E753" w:rsidR="00C84E9B" w:rsidRPr="00BD0FDF" w:rsidRDefault="00FC7FB4" w:rsidP="00BD0FDF">
            <w:pPr>
              <w:pStyle w:val="VCAAtablecondensed"/>
              <w:spacing w:after="240"/>
              <w:ind w:left="449" w:hanging="449"/>
              <w:rPr>
                <w:rFonts w:eastAsiaTheme="majorEastAsia"/>
                <w:i/>
                <w:iCs/>
                <w:color w:val="auto"/>
              </w:rPr>
            </w:pPr>
            <w:r>
              <w:rPr>
                <w:color w:val="auto"/>
              </w:rPr>
              <w:t>12.</w:t>
            </w:r>
            <w:r>
              <w:rPr>
                <w:color w:val="auto"/>
              </w:rPr>
              <w:tab/>
            </w:r>
            <w:r w:rsidR="006D00DA" w:rsidRPr="00FB0FF5">
              <w:rPr>
                <w:color w:val="auto"/>
              </w:rPr>
              <w:t>Discuss the ethical considerations of importing inventory from overseas suppliers rather than using local suppliers.</w:t>
            </w:r>
          </w:p>
        </w:tc>
      </w:tr>
    </w:tbl>
    <w:p w14:paraId="766678AC" w14:textId="351A001F" w:rsidR="00FC7FB4" w:rsidRDefault="00FC7FB4"/>
    <w:tbl>
      <w:tblPr>
        <w:tblStyle w:val="VCAATableClosed"/>
        <w:tblW w:w="977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9776"/>
      </w:tblGrid>
      <w:tr w:rsidR="00AB7162" w14:paraId="74BD8757" w14:textId="77777777" w:rsidTr="00AB7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776" w:type="dxa"/>
          </w:tcPr>
          <w:p w14:paraId="483001B0" w14:textId="01E98380" w:rsidR="00AB7162" w:rsidRDefault="00AB7162" w:rsidP="00AB7162">
            <w:pPr>
              <w:pStyle w:val="VCAAtablecondensedheading"/>
            </w:pPr>
            <w:r>
              <w:t>Detailed example 2</w:t>
            </w:r>
          </w:p>
        </w:tc>
      </w:tr>
      <w:tr w:rsidR="00AB7162" w14:paraId="2D81B1AE" w14:textId="77777777" w:rsidTr="00AB7162">
        <w:tc>
          <w:tcPr>
            <w:tcW w:w="9776" w:type="dxa"/>
          </w:tcPr>
          <w:p w14:paraId="0D80584F" w14:textId="65F08DDE" w:rsidR="00380F35" w:rsidRPr="00380F35" w:rsidRDefault="00380F35" w:rsidP="00380F35">
            <w:pPr>
              <w:pStyle w:val="VCAAtablecondensedheading"/>
              <w:spacing w:before="120"/>
              <w:rPr>
                <w:b/>
                <w:lang w:val="en-AU"/>
              </w:rPr>
            </w:pPr>
            <w:r w:rsidRPr="00380F35">
              <w:rPr>
                <w:b/>
                <w:lang w:val="en-AU"/>
              </w:rPr>
              <w:t xml:space="preserve">Ethical considerations </w:t>
            </w:r>
            <w:r w:rsidR="00FC7FB4">
              <w:rPr>
                <w:b/>
                <w:lang w:val="en-AU"/>
              </w:rPr>
              <w:t>on business performance</w:t>
            </w:r>
          </w:p>
          <w:p w14:paraId="1AAF8497" w14:textId="77777777" w:rsidR="00380F35" w:rsidRPr="00380F35" w:rsidRDefault="00380F35" w:rsidP="00380F35">
            <w:pPr>
              <w:pStyle w:val="VCAAtablecondensedheading"/>
              <w:spacing w:before="120"/>
              <w:rPr>
                <w:b/>
                <w:i/>
                <w:lang w:val="en-AU"/>
              </w:rPr>
            </w:pPr>
            <w:r w:rsidRPr="00380F35">
              <w:rPr>
                <w:i/>
                <w:lang w:val="en-AU"/>
              </w:rPr>
              <w:t>Business scenario</w:t>
            </w:r>
          </w:p>
          <w:p w14:paraId="6B706A87" w14:textId="77777777" w:rsidR="00FC7FB4" w:rsidRPr="00FB0FF5" w:rsidRDefault="00FC7FB4" w:rsidP="00FC7FB4">
            <w:pPr>
              <w:rPr>
                <w:b/>
                <w:lang w:val="en-AU"/>
              </w:rPr>
            </w:pPr>
            <w:r w:rsidRPr="00FB0FF5">
              <w:rPr>
                <w:lang w:val="en-AU"/>
              </w:rPr>
              <w:t xml:space="preserve">Sasha </w:t>
            </w:r>
            <w:proofErr w:type="spellStart"/>
            <w:r w:rsidRPr="00FB0FF5">
              <w:rPr>
                <w:lang w:val="en-AU"/>
              </w:rPr>
              <w:t>Widelski</w:t>
            </w:r>
            <w:proofErr w:type="spellEnd"/>
            <w:r w:rsidRPr="00FB0FF5">
              <w:rPr>
                <w:lang w:val="en-AU"/>
              </w:rPr>
              <w:t xml:space="preserve"> owns a clothing business</w:t>
            </w:r>
            <w:r>
              <w:rPr>
                <w:lang w:val="en-AU"/>
              </w:rPr>
              <w:t xml:space="preserve"> and she</w:t>
            </w:r>
            <w:r w:rsidRPr="00FB0FF5">
              <w:rPr>
                <w:lang w:val="en-AU"/>
              </w:rPr>
              <w:t xml:space="preserve"> imports clothing from overseas. S</w:t>
            </w:r>
            <w:r>
              <w:rPr>
                <w:lang w:val="en-AU"/>
              </w:rPr>
              <w:t>asha</w:t>
            </w:r>
            <w:r w:rsidRPr="00FB0FF5">
              <w:rPr>
                <w:lang w:val="en-AU"/>
              </w:rPr>
              <w:t xml:space="preserve"> has recently introduced a business policy</w:t>
            </w:r>
            <w:r>
              <w:rPr>
                <w:lang w:val="en-AU"/>
              </w:rPr>
              <w:t xml:space="preserve"> that</w:t>
            </w:r>
            <w:r w:rsidRPr="00FB0FF5">
              <w:rPr>
                <w:lang w:val="en-AU"/>
              </w:rPr>
              <w:t xml:space="preserve"> aims to uphold basic human rights standards in her business. She has stipulated in her supplier’s contracts that they must meet minimum standards in relation to working conditions. In addition</w:t>
            </w:r>
            <w:r>
              <w:rPr>
                <w:lang w:val="en-AU"/>
              </w:rPr>
              <w:t>,</w:t>
            </w:r>
            <w:r w:rsidRPr="00FB0FF5">
              <w:rPr>
                <w:lang w:val="en-AU"/>
              </w:rPr>
              <w:t xml:space="preserve"> her suppliers must provide her with copies of their policies in relation to their working conditions and minimum wages</w:t>
            </w:r>
            <w:r>
              <w:rPr>
                <w:lang w:val="en-AU"/>
              </w:rPr>
              <w:t>,</w:t>
            </w:r>
            <w:r w:rsidRPr="00FB0FF5">
              <w:rPr>
                <w:lang w:val="en-AU"/>
              </w:rPr>
              <w:t xml:space="preserve"> and their occupational health and safety policies. Sasha does not purchase from any overseas supplier that operate</w:t>
            </w:r>
            <w:r>
              <w:rPr>
                <w:lang w:val="en-AU"/>
              </w:rPr>
              <w:t>s</w:t>
            </w:r>
            <w:r w:rsidRPr="00FB0FF5">
              <w:rPr>
                <w:lang w:val="en-AU"/>
              </w:rPr>
              <w:t xml:space="preserve"> sweatshops or use</w:t>
            </w:r>
            <w:r>
              <w:rPr>
                <w:lang w:val="en-AU"/>
              </w:rPr>
              <w:t>s</w:t>
            </w:r>
            <w:r w:rsidRPr="00FB0FF5">
              <w:rPr>
                <w:lang w:val="en-AU"/>
              </w:rPr>
              <w:t xml:space="preserve"> child labour.</w:t>
            </w:r>
          </w:p>
          <w:p w14:paraId="01F27EBD" w14:textId="77777777" w:rsidR="00380F35" w:rsidRPr="00380F35" w:rsidRDefault="00380F35" w:rsidP="00380F35">
            <w:pPr>
              <w:pStyle w:val="VCAAtablecondensedheading"/>
              <w:spacing w:before="120"/>
              <w:rPr>
                <w:b/>
                <w:i/>
              </w:rPr>
            </w:pPr>
            <w:r w:rsidRPr="00380F35">
              <w:rPr>
                <w:i/>
              </w:rPr>
              <w:t>Tasks</w:t>
            </w:r>
          </w:p>
          <w:p w14:paraId="0A6DB33C" w14:textId="0707A17D" w:rsidR="00AB7162" w:rsidRPr="00AB7162" w:rsidRDefault="00FC7FB4" w:rsidP="001B4A9D">
            <w:pPr>
              <w:pStyle w:val="VCAAtablecondensed"/>
              <w:spacing w:after="240"/>
              <w:ind w:left="449" w:hanging="449"/>
              <w:rPr>
                <w:b/>
              </w:rPr>
            </w:pPr>
            <w:r w:rsidRPr="00F75988">
              <w:rPr>
                <w:lang w:val="en-AU"/>
              </w:rPr>
              <w:t>Discuss the potential impact of these ethical considerations on the performance of Sasha’s business.</w:t>
            </w:r>
          </w:p>
        </w:tc>
      </w:tr>
    </w:tbl>
    <w:p w14:paraId="3268191E" w14:textId="4637B202" w:rsidR="002647BB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4FFA3" w14:textId="77777777" w:rsidR="006D00DA" w:rsidRDefault="006D00DA" w:rsidP="00304EA1">
      <w:pPr>
        <w:spacing w:after="0" w:line="240" w:lineRule="auto"/>
      </w:pPr>
      <w:r>
        <w:separator/>
      </w:r>
    </w:p>
  </w:endnote>
  <w:endnote w:type="continuationSeparator" w:id="0">
    <w:p w14:paraId="7DD4FFA4" w14:textId="77777777" w:rsidR="006D00DA" w:rsidRDefault="006D00D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-BoldCond">
    <w:altName w:val="HelveticaNeue Bold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bon-Roman">
    <w:altName w:val="Leelawadee UI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  <w:font w:name="Avenir-Book"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8" w14:textId="3F9558BD" w:rsidR="006D00DA" w:rsidRPr="00243F0D" w:rsidRDefault="006D00DA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>
      <w:t>, 2018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E36CC9">
      <w:rPr>
        <w:noProof/>
      </w:rPr>
      <w:t>3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A" w14:textId="361B7795" w:rsidR="006D00DA" w:rsidRDefault="006D00DA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t>, 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7DD4FFAD" wp14:editId="7DD4FFAE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4FFA1" w14:textId="77777777" w:rsidR="006D00DA" w:rsidRDefault="006D00DA" w:rsidP="00304EA1">
      <w:pPr>
        <w:spacing w:after="0" w:line="240" w:lineRule="auto"/>
      </w:pPr>
      <w:r>
        <w:separator/>
      </w:r>
    </w:p>
  </w:footnote>
  <w:footnote w:type="continuationSeparator" w:id="0">
    <w:p w14:paraId="7DD4FFA2" w14:textId="77777777" w:rsidR="006D00DA" w:rsidRDefault="006D00D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6" w14:textId="339808E9" w:rsidR="006D00DA" w:rsidRPr="00D86DE4" w:rsidRDefault="006D00DA" w:rsidP="00267E9B">
    <w:pPr>
      <w:pStyle w:val="VCAAcaptionsandfootnotes"/>
      <w:tabs>
        <w:tab w:val="right" w:pos="9639"/>
      </w:tabs>
      <w:spacing w:after="360"/>
      <w:rPr>
        <w:color w:val="999999" w:themeColor="accent2"/>
      </w:rPr>
    </w:pPr>
    <w:r>
      <w:rPr>
        <w:color w:val="999999" w:themeColor="accent2"/>
      </w:rPr>
      <w:t>VCE Accounting 2019–202</w:t>
    </w:r>
    <w:r w:rsidR="00E36CC9">
      <w:rPr>
        <w:color w:val="999999" w:themeColor="accent2"/>
      </w:rPr>
      <w:t>4</w:t>
    </w:r>
    <w:r>
      <w:rPr>
        <w:color w:val="999999" w:themeColor="accent2"/>
      </w:rPr>
      <w:tab/>
      <w:t>Detailed examples</w:t>
    </w:r>
    <w:r w:rsidR="00267E9B">
      <w:rPr>
        <w:color w:val="999999" w:themeColor="accent2"/>
      </w:rPr>
      <w:br/>
      <w:t>Advice for teachers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9" w14:textId="77777777" w:rsidR="006D00DA" w:rsidRPr="009370BC" w:rsidRDefault="006D00DA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7DD4FFAB" wp14:editId="7DD4FFAC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C0A"/>
    <w:multiLevelType w:val="hybridMultilevel"/>
    <w:tmpl w:val="6850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9D6"/>
    <w:multiLevelType w:val="hybridMultilevel"/>
    <w:tmpl w:val="22CA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435"/>
    <w:multiLevelType w:val="hybridMultilevel"/>
    <w:tmpl w:val="5AE2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7325F"/>
    <w:multiLevelType w:val="hybridMultilevel"/>
    <w:tmpl w:val="B34CE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C0EBC"/>
    <w:multiLevelType w:val="hybridMultilevel"/>
    <w:tmpl w:val="2586F580"/>
    <w:lvl w:ilvl="0" w:tplc="F37CDFEC">
      <w:start w:val="1"/>
      <w:numFmt w:val="bullet"/>
      <w:pStyle w:val="ATEXT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05E22AA"/>
    <w:multiLevelType w:val="hybridMultilevel"/>
    <w:tmpl w:val="4A32CBB6"/>
    <w:lvl w:ilvl="0" w:tplc="7FB84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05431"/>
    <w:multiLevelType w:val="hybridMultilevel"/>
    <w:tmpl w:val="E19CCA40"/>
    <w:lvl w:ilvl="0" w:tplc="728012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9E85695"/>
    <w:multiLevelType w:val="hybridMultilevel"/>
    <w:tmpl w:val="7556E9B4"/>
    <w:lvl w:ilvl="0" w:tplc="6638D292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2872B6C"/>
    <w:multiLevelType w:val="hybridMultilevel"/>
    <w:tmpl w:val="A34E784C"/>
    <w:lvl w:ilvl="0" w:tplc="68ACF86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751F78B5"/>
    <w:multiLevelType w:val="hybridMultilevel"/>
    <w:tmpl w:val="443C1B1C"/>
    <w:lvl w:ilvl="0" w:tplc="87346CA4">
      <w:start w:val="1"/>
      <w:numFmt w:val="decimal"/>
      <w:lvlText w:val="%1."/>
      <w:lvlJc w:val="left"/>
      <w:pPr>
        <w:ind w:left="318" w:hanging="360"/>
      </w:pPr>
      <w:rPr>
        <w:rFonts w:hint="default"/>
        <w:i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38" w:hanging="360"/>
      </w:pPr>
    </w:lvl>
    <w:lvl w:ilvl="2" w:tplc="0C09001B" w:tentative="1">
      <w:start w:val="1"/>
      <w:numFmt w:val="lowerRoman"/>
      <w:lvlText w:val="%3."/>
      <w:lvlJc w:val="right"/>
      <w:pPr>
        <w:ind w:left="1758" w:hanging="180"/>
      </w:pPr>
    </w:lvl>
    <w:lvl w:ilvl="3" w:tplc="0C09000F" w:tentative="1">
      <w:start w:val="1"/>
      <w:numFmt w:val="decimal"/>
      <w:lvlText w:val="%4."/>
      <w:lvlJc w:val="left"/>
      <w:pPr>
        <w:ind w:left="2478" w:hanging="360"/>
      </w:pPr>
    </w:lvl>
    <w:lvl w:ilvl="4" w:tplc="0C090019" w:tentative="1">
      <w:start w:val="1"/>
      <w:numFmt w:val="lowerLetter"/>
      <w:lvlText w:val="%5."/>
      <w:lvlJc w:val="left"/>
      <w:pPr>
        <w:ind w:left="3198" w:hanging="360"/>
      </w:pPr>
    </w:lvl>
    <w:lvl w:ilvl="5" w:tplc="0C09001B" w:tentative="1">
      <w:start w:val="1"/>
      <w:numFmt w:val="lowerRoman"/>
      <w:lvlText w:val="%6."/>
      <w:lvlJc w:val="right"/>
      <w:pPr>
        <w:ind w:left="3918" w:hanging="180"/>
      </w:pPr>
    </w:lvl>
    <w:lvl w:ilvl="6" w:tplc="0C09000F" w:tentative="1">
      <w:start w:val="1"/>
      <w:numFmt w:val="decimal"/>
      <w:lvlText w:val="%7."/>
      <w:lvlJc w:val="left"/>
      <w:pPr>
        <w:ind w:left="4638" w:hanging="360"/>
      </w:pPr>
    </w:lvl>
    <w:lvl w:ilvl="7" w:tplc="0C090019" w:tentative="1">
      <w:start w:val="1"/>
      <w:numFmt w:val="lowerLetter"/>
      <w:lvlText w:val="%8."/>
      <w:lvlJc w:val="left"/>
      <w:pPr>
        <w:ind w:left="5358" w:hanging="360"/>
      </w:pPr>
    </w:lvl>
    <w:lvl w:ilvl="8" w:tplc="0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4" w15:restartNumberingAfterBreak="0">
    <w:nsid w:val="762F3530"/>
    <w:multiLevelType w:val="hybridMultilevel"/>
    <w:tmpl w:val="D07CCE70"/>
    <w:lvl w:ilvl="0" w:tplc="55003AD6">
      <w:start w:val="1"/>
      <w:numFmt w:val="decimal"/>
      <w:lvlText w:val="%1."/>
      <w:lvlJc w:val="left"/>
      <w:pPr>
        <w:ind w:left="1038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14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C3940"/>
    <w:rsid w:val="000F09E4"/>
    <w:rsid w:val="000F16FD"/>
    <w:rsid w:val="001B4A9D"/>
    <w:rsid w:val="002279BA"/>
    <w:rsid w:val="002329F3"/>
    <w:rsid w:val="00243F0D"/>
    <w:rsid w:val="002647BB"/>
    <w:rsid w:val="00267E9B"/>
    <w:rsid w:val="002754C1"/>
    <w:rsid w:val="002841C8"/>
    <w:rsid w:val="0028516B"/>
    <w:rsid w:val="002C6F90"/>
    <w:rsid w:val="002E4FB5"/>
    <w:rsid w:val="003024E6"/>
    <w:rsid w:val="00302FB8"/>
    <w:rsid w:val="00304EA1"/>
    <w:rsid w:val="00314D81"/>
    <w:rsid w:val="00322FC6"/>
    <w:rsid w:val="0035293F"/>
    <w:rsid w:val="00380F35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00DA"/>
    <w:rsid w:val="006D2159"/>
    <w:rsid w:val="006D52F9"/>
    <w:rsid w:val="006F787C"/>
    <w:rsid w:val="00702636"/>
    <w:rsid w:val="00706977"/>
    <w:rsid w:val="00724507"/>
    <w:rsid w:val="00740318"/>
    <w:rsid w:val="0074608B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B7162"/>
    <w:rsid w:val="00AE5526"/>
    <w:rsid w:val="00AF051B"/>
    <w:rsid w:val="00B01578"/>
    <w:rsid w:val="00B0738F"/>
    <w:rsid w:val="00B26601"/>
    <w:rsid w:val="00B41951"/>
    <w:rsid w:val="00B41C71"/>
    <w:rsid w:val="00B53229"/>
    <w:rsid w:val="00B62480"/>
    <w:rsid w:val="00B81B70"/>
    <w:rsid w:val="00BD0724"/>
    <w:rsid w:val="00BD0FDF"/>
    <w:rsid w:val="00BD2B91"/>
    <w:rsid w:val="00BE5521"/>
    <w:rsid w:val="00C53263"/>
    <w:rsid w:val="00C75F1D"/>
    <w:rsid w:val="00C84E9B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36CC9"/>
    <w:rsid w:val="00E55AE9"/>
    <w:rsid w:val="00EB0C84"/>
    <w:rsid w:val="00F40AF6"/>
    <w:rsid w:val="00F40D53"/>
    <w:rsid w:val="00F45081"/>
    <w:rsid w:val="00F4525C"/>
    <w:rsid w:val="00F50D86"/>
    <w:rsid w:val="00FA329F"/>
    <w:rsid w:val="00F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D4FF79"/>
  <w15:docId w15:val="{7597C01B-3DFC-4A27-9257-BE894E63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6D0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D0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00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2A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FC7FB4"/>
    <w:pPr>
      <w:keepNext/>
      <w:keepLines/>
      <w:tabs>
        <w:tab w:val="left" w:pos="34"/>
        <w:tab w:val="left" w:pos="425"/>
        <w:tab w:val="left" w:pos="564"/>
      </w:tabs>
      <w:spacing w:before="0" w:after="0" w:line="240" w:lineRule="auto"/>
      <w:ind w:left="318"/>
      <w:contextualSpacing/>
      <w:outlineLvl w:val="6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customStyle="1" w:styleId="BHEAD">
    <w:name w:val="B HEAD"/>
    <w:basedOn w:val="Normal"/>
    <w:next w:val="Normal"/>
    <w:uiPriority w:val="99"/>
    <w:rsid w:val="00C84E9B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40" w:after="160" w:line="240" w:lineRule="atLeast"/>
      <w:textAlignment w:val="center"/>
    </w:pPr>
    <w:rPr>
      <w:rFonts w:ascii="Arial Black" w:eastAsia="Times New Roman" w:hAnsi="Arial Black" w:cs="HelveticaNeue-BoldCond"/>
      <w:bCs/>
      <w:color w:val="008000"/>
      <w:sz w:val="21"/>
      <w:szCs w:val="20"/>
      <w:lang w:val="en-GB"/>
    </w:rPr>
  </w:style>
  <w:style w:type="paragraph" w:customStyle="1" w:styleId="ATEXTNUMBER">
    <w:name w:val="A TEXT NUMBER"/>
    <w:basedOn w:val="Normal"/>
    <w:qFormat/>
    <w:rsid w:val="00C84E9B"/>
    <w:pPr>
      <w:widowControl w:val="0"/>
      <w:tabs>
        <w:tab w:val="left" w:pos="284"/>
        <w:tab w:val="left" w:pos="567"/>
      </w:tabs>
      <w:suppressAutoHyphens/>
      <w:autoSpaceDE w:val="0"/>
      <w:autoSpaceDN w:val="0"/>
      <w:adjustRightInd w:val="0"/>
      <w:spacing w:after="80" w:line="260" w:lineRule="atLeast"/>
      <w:ind w:left="567" w:hanging="283"/>
      <w:textAlignment w:val="center"/>
    </w:pPr>
    <w:rPr>
      <w:rFonts w:ascii="Arial" w:eastAsia="Times New Roman" w:hAnsi="Arial" w:cs="Sabon-Roman"/>
      <w:color w:val="000000"/>
      <w:sz w:val="20"/>
      <w:szCs w:val="19"/>
      <w:lang w:val="en-GB"/>
    </w:rPr>
  </w:style>
  <w:style w:type="paragraph" w:customStyle="1" w:styleId="ATEXTBULLET1">
    <w:name w:val="A TEXT BULLET 1"/>
    <w:basedOn w:val="ATEXTNUMBER"/>
    <w:qFormat/>
    <w:rsid w:val="00C84E9B"/>
    <w:pPr>
      <w:numPr>
        <w:numId w:val="6"/>
      </w:numPr>
      <w:tabs>
        <w:tab w:val="clear" w:pos="567"/>
      </w:tabs>
      <w:ind w:left="567" w:hanging="283"/>
    </w:pPr>
  </w:style>
  <w:style w:type="paragraph" w:customStyle="1" w:styleId="ATEXTLETTER">
    <w:name w:val="A TEXT LETTER"/>
    <w:basedOn w:val="Normal"/>
    <w:qFormat/>
    <w:rsid w:val="00C84E9B"/>
    <w:pPr>
      <w:widowControl w:val="0"/>
      <w:tabs>
        <w:tab w:val="left" w:pos="284"/>
        <w:tab w:val="left" w:pos="851"/>
      </w:tabs>
      <w:suppressAutoHyphens/>
      <w:autoSpaceDE w:val="0"/>
      <w:autoSpaceDN w:val="0"/>
      <w:adjustRightInd w:val="0"/>
      <w:spacing w:after="80" w:line="260" w:lineRule="atLeast"/>
      <w:ind w:left="851" w:hanging="284"/>
      <w:textAlignment w:val="center"/>
    </w:pPr>
    <w:rPr>
      <w:rFonts w:ascii="Arial" w:eastAsia="Times New Roman" w:hAnsi="Arial" w:cs="Sabon-Roman"/>
      <w:color w:val="000000"/>
      <w:sz w:val="20"/>
      <w:szCs w:val="19"/>
      <w:lang w:val="en-GB"/>
    </w:rPr>
  </w:style>
  <w:style w:type="paragraph" w:customStyle="1" w:styleId="ATEXT1">
    <w:name w:val="A TEXT 1"/>
    <w:basedOn w:val="Normal"/>
    <w:uiPriority w:val="99"/>
    <w:qFormat/>
    <w:rsid w:val="00C84E9B"/>
    <w:pPr>
      <w:widowControl w:val="0"/>
      <w:tabs>
        <w:tab w:val="left" w:pos="283"/>
        <w:tab w:val="left" w:pos="567"/>
        <w:tab w:val="left" w:pos="851"/>
      </w:tabs>
      <w:suppressAutoHyphens/>
      <w:autoSpaceDE w:val="0"/>
      <w:autoSpaceDN w:val="0"/>
      <w:adjustRightInd w:val="0"/>
      <w:spacing w:after="80" w:line="260" w:lineRule="atLeast"/>
      <w:textAlignment w:val="center"/>
    </w:pPr>
    <w:rPr>
      <w:rFonts w:ascii="Arial" w:eastAsia="Times New Roman" w:hAnsi="Arial" w:cs="Sabon-Roman"/>
      <w:color w:val="000000"/>
      <w:sz w:val="20"/>
      <w:szCs w:val="19"/>
      <w:lang w:val="en-GB"/>
    </w:rPr>
  </w:style>
  <w:style w:type="paragraph" w:styleId="ListParagraph">
    <w:name w:val="List Paragraph"/>
    <w:basedOn w:val="Normal"/>
    <w:uiPriority w:val="1"/>
    <w:qFormat/>
    <w:rsid w:val="00FA329F"/>
    <w:pPr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6D00DA"/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0DA"/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D00DA"/>
    <w:rPr>
      <w:rFonts w:asciiTheme="majorHAnsi" w:eastAsiaTheme="majorEastAsia" w:hAnsiTheme="majorHAnsi" w:cstheme="majorBidi"/>
      <w:i/>
      <w:iCs/>
      <w:color w:val="0072AA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D0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0D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0D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40</Value>
      <Value>25</Value>
    </TaxCatchAll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ac6363a-b01d-423e-b66d-3d8ff784962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56C67-AB48-4E9C-84FC-68211E8B2D81}"/>
</file>

<file path=customXml/itemProps4.xml><?xml version="1.0" encoding="utf-8"?>
<ds:datastoreItem xmlns:ds="http://schemas.openxmlformats.org/officeDocument/2006/customXml" ds:itemID="{C93AEF48-48BD-41C0-B945-F78292B9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Accounting 2019–2023Advice for teachers</vt:lpstr>
    </vt:vector>
  </TitlesOfParts>
  <Company>Victorian Curriculum and Assessment Authority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Accounting 2019–2023Advice for teachers</dc:title>
  <dc:subject>Accounting</dc:subject>
  <dc:creator>Heeren, Thomas T</dc:creator>
  <cp:keywords>VCE, Accounting, advice, teachers</cp:keywords>
  <cp:lastModifiedBy>Coleman, Julie J</cp:lastModifiedBy>
  <cp:revision>7</cp:revision>
  <cp:lastPrinted>2015-05-15T02:36:00Z</cp:lastPrinted>
  <dcterms:created xsi:type="dcterms:W3CDTF">2018-09-18T04:04:00Z</dcterms:created>
  <dcterms:modified xsi:type="dcterms:W3CDTF">2020-06-02T01:15:00Z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</Properties>
</file>