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8A2FDE">
        <w:rPr>
          <w:sz w:val="40"/>
          <w:szCs w:val="40"/>
        </w:rPr>
        <w:t>Arabic</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8A2FDE">
              <w:rPr>
                <w:rFonts w:ascii="Arial Narrow" w:hAnsi="Arial Narrow"/>
                <w:b/>
                <w:lang w:eastAsia="en-AU"/>
              </w:rPr>
              <w:t>ARABIC</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C6ED8">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7C6ED8" w:rsidP="008A2FDE">
            <w:pPr>
              <w:spacing w:before="120" w:after="120"/>
              <w:rPr>
                <w:rFonts w:ascii="Arial Narrow" w:hAnsi="Arial Narrow"/>
              </w:rPr>
            </w:pPr>
            <w:proofErr w:type="spellStart"/>
            <w:r w:rsidRPr="007C6ED8">
              <w:rPr>
                <w:rFonts w:ascii="Arial Narrow" w:hAnsi="Arial Narrow"/>
                <w:sz w:val="18"/>
                <w:szCs w:val="18"/>
              </w:rPr>
              <w:t>Analyse</w:t>
            </w:r>
            <w:proofErr w:type="spellEnd"/>
            <w:r w:rsidRPr="007C6ED8">
              <w:rPr>
                <w:rFonts w:ascii="Arial Narrow" w:hAnsi="Arial Narrow"/>
                <w:sz w:val="18"/>
                <w:szCs w:val="18"/>
              </w:rPr>
              <w:t xml:space="preserve"> information from written, spoken and viewed texts for use </w:t>
            </w:r>
            <w:r>
              <w:rPr>
                <w:rFonts w:ascii="Arial Narrow" w:hAnsi="Arial Narrow"/>
                <w:sz w:val="18"/>
                <w:szCs w:val="18"/>
              </w:rPr>
              <w:br/>
            </w:r>
            <w:r w:rsidRPr="007C6ED8">
              <w:rPr>
                <w:rFonts w:ascii="Arial Narrow" w:hAnsi="Arial Narrow"/>
                <w:sz w:val="18"/>
                <w:szCs w:val="18"/>
              </w:rPr>
              <w:t>in a written response in</w:t>
            </w:r>
            <w:r w:rsidR="004331F6" w:rsidRPr="004331F6">
              <w:rPr>
                <w:rFonts w:ascii="Arial Narrow" w:hAnsi="Arial Narrow"/>
                <w:sz w:val="18"/>
                <w:szCs w:val="18"/>
              </w:rPr>
              <w:t xml:space="preserve"> </w:t>
            </w:r>
            <w:r w:rsidR="008A2FDE">
              <w:rPr>
                <w:rFonts w:ascii="Arial Narrow" w:hAnsi="Arial Narrow" w:cstheme="minorHAnsi"/>
                <w:sz w:val="18"/>
                <w:szCs w:val="18"/>
              </w:rPr>
              <w:t>Arabic</w:t>
            </w:r>
            <w:bookmarkStart w:id="0" w:name="_GoBack"/>
            <w:bookmarkEnd w:id="0"/>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7C6ED8" w:rsidTr="00D91EFE">
        <w:tc>
          <w:tcPr>
            <w:tcW w:w="2543" w:type="dxa"/>
            <w:vMerge/>
            <w:vAlign w:val="center"/>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demonstrates a very limited understanding and interpretation of concepts, key ideas, detailed points and specific items of information in the texts.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some understanding and interpretation of concepts, key ideas, detailed points and specific items of information in the texts. Limited recognition of cultural, linguistic or contextual aspects critical to meaning in the texts is shown.</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sound understanding and interpretation of concepts, key ideas, detailed points and specific items of information in the texts.  Satisfactory recognition of cultural, linguistic or contextual aspects critical to meaning in the texts is shown.</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detailed understanding and interpretation of concepts, key ideas, detailed points and specific items of information in the texts. Clear recognition of cultural, linguistic or contextual aspects critical to meaning in the texts is shown.</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very detailed understanding and interpretation of concepts, key ideas, detailed points and specific items of information in the texts.  Very clear recognition of cultural, linguistic or contextual aspects critical to meaning in the texts is shown.</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Very limited relevant meaning is extracted from the texts.  The ideas and perspectives expressed in the texts are largely conveyed in isolation from one another.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Limited information is extracted from the texts, some of which is not relevant. The response shows some identification of relationships and comparisons between the ideas and perspectives expressed or observed in the texts.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Satisfactory relevant information is extracted from the texts.  The response shows sound identification of relationships and comparisons between the ideas and perspectives expressed or observed in the texts. </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Appropriate and relevant information is extracted from the texts.  The response shows a detailed identification of relationships and comparisons between the ideas and perspectives expressed or observed in the texts. </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Highly appropriate and relevant information is extracted from the texts. The response shows a very detailed identification of relationships and comparisons between the ideas and perspectives expressed or observed in the texts. </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narrow range of familiar language (including spelling, grammar and punctuation and where relevant, script) demonstrating a very limited level of accuracy. Ideas are disjointed, with a very limited use of language for analysis or comparison of</w:t>
            </w:r>
            <w:r w:rsidRPr="007C6ED8">
              <w:rPr>
                <w:rFonts w:ascii="Arial Narrow" w:hAnsi="Arial Narrow" w:cstheme="minorHAnsi"/>
                <w:sz w:val="17"/>
                <w:szCs w:val="17"/>
              </w:rPr>
              <w:t xml:space="preserve"> ideas. Uses very few </w:t>
            </w:r>
            <w:r w:rsidRPr="007C6ED8">
              <w:rPr>
                <w:rFonts w:ascii="Arial Narrow" w:eastAsia="Arial" w:hAnsi="Arial Narrow" w:cstheme="minorHAnsi"/>
                <w:color w:val="000000"/>
                <w:w w:val="94"/>
                <w:sz w:val="17"/>
                <w:szCs w:val="17"/>
              </w:rPr>
              <w:t>stylistic</w:t>
            </w:r>
            <w:r w:rsidRPr="007C6ED8">
              <w:rPr>
                <w:rFonts w:ascii="Arial Narrow" w:eastAsia="Arial" w:hAnsi="Arial Narrow" w:cstheme="minorHAnsi"/>
                <w:color w:val="000000"/>
                <w:spacing w:val="10"/>
                <w:w w:val="94"/>
                <w:sz w:val="17"/>
                <w:szCs w:val="17"/>
              </w:rPr>
              <w:t xml:space="preserve"> </w:t>
            </w:r>
            <w:r w:rsidRPr="007C6ED8">
              <w:rPr>
                <w:rFonts w:ascii="Arial Narrow" w:eastAsia="Arial" w:hAnsi="Arial Narrow" w:cstheme="minorHAnsi"/>
                <w:color w:val="000000"/>
                <w:w w:val="94"/>
                <w:sz w:val="17"/>
                <w:szCs w:val="17"/>
              </w:rPr>
              <w:t>featu</w:t>
            </w:r>
            <w:r w:rsidRPr="007C6ED8">
              <w:rPr>
                <w:rFonts w:ascii="Arial Narrow" w:eastAsia="Arial" w:hAnsi="Arial Narrow" w:cstheme="minorHAnsi"/>
                <w:color w:val="000000"/>
                <w:spacing w:val="-4"/>
                <w:w w:val="94"/>
                <w:sz w:val="17"/>
                <w:szCs w:val="17"/>
              </w:rPr>
              <w:t>r</w:t>
            </w:r>
            <w:r w:rsidRPr="007C6ED8">
              <w:rPr>
                <w:rFonts w:ascii="Arial Narrow" w:eastAsia="Arial" w:hAnsi="Arial Narrow" w:cstheme="minorHAnsi"/>
                <w:color w:val="000000"/>
                <w:w w:val="94"/>
                <w:sz w:val="17"/>
                <w:szCs w:val="17"/>
              </w:rPr>
              <w:t>es</w:t>
            </w:r>
            <w:r w:rsidRPr="007C6ED8">
              <w:rPr>
                <w:rFonts w:ascii="Arial Narrow" w:hAnsi="Arial Narrow" w:cstheme="minorHAnsi"/>
                <w:sz w:val="17"/>
                <w:szCs w:val="17"/>
              </w:rPr>
              <w:t xml:space="preserve"> suited to the audience</w:t>
            </w:r>
            <w:r w:rsidRPr="007C6ED8">
              <w:rPr>
                <w:rFonts w:ascii="Arial Narrow" w:hAnsi="Arial Narrow"/>
                <w:sz w:val="17"/>
                <w:szCs w:val="17"/>
              </w:rPr>
              <w:t>, purpose and text type.</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uses a narrow range of familiar language (including spelling, grammar and punctuation and where relevant, script) demonstrating a limited level of accuracy. Ideas may be disjointed, with a limited use of language used for analysis or comparison of ideas. The response is partially suited to the audience, purpose and text type.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familiar language appropriately and with some accuracy (including spelling, grammar and punctuation and where relevant, script). Ideas are sequenced and structured, with a sound demonstration of language used for analysis or comparison of ideas. The response is suited to the audience, purpose and text type.</w:t>
            </w:r>
          </w:p>
          <w:p w:rsidR="007C6ED8" w:rsidRPr="007C6ED8" w:rsidRDefault="007C6ED8" w:rsidP="007C6ED8">
            <w:pPr>
              <w:spacing w:before="40" w:after="40"/>
              <w:rPr>
                <w:rFonts w:ascii="Arial Narrow" w:hAnsi="Arial Narrow"/>
                <w:sz w:val="17"/>
                <w:szCs w:val="17"/>
              </w:rPr>
            </w:pP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broad range of language accurately and appropriately (including spelling, grammar and punctuation and where relevant, script). Ideas are well sequenced and structured within and between paragraphs, with a clear demonstration of language used for analysis or comparison of ideas. The response is well suited to the audience, purpose and text type.</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broad range of language very accurately and appropriately (including spelling, grammar and punctuation and where relevant, script). Ideas are very effectively sequenced and structured within and between paragraphs, with a very clear demonstration of language used for analysis or comparison of ideas. The response is highly suited to the audience, purpose and text type.</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C6ED8">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8A2FDE" w:rsidP="00D86DE4">
        <w:pPr>
          <w:pStyle w:val="VCAAcaptionsandfootnotes"/>
          <w:rPr>
            <w:color w:val="999999" w:themeColor="accent2"/>
          </w:rPr>
        </w:pPr>
        <w:r>
          <w:rPr>
            <w:color w:val="999999" w:themeColor="accent2"/>
          </w:rPr>
          <w:t xml:space="preserve">VCE </w:t>
        </w:r>
        <w:proofErr w:type="spellStart"/>
        <w:r>
          <w:rPr>
            <w:color w:val="999999" w:themeColor="accent2"/>
          </w:rPr>
          <w:t>CArabic</w:t>
        </w:r>
        <w:proofErr w:type="spellEnd"/>
        <w:r>
          <w:rPr>
            <w:color w:val="999999" w:themeColor="accent2"/>
          </w:rPr>
          <w:t>: Performance Descriptors Unit 4,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7C6ED8"/>
    <w:rsid w:val="00813C37"/>
    <w:rsid w:val="008154B5"/>
    <w:rsid w:val="00823962"/>
    <w:rsid w:val="00852719"/>
    <w:rsid w:val="00860115"/>
    <w:rsid w:val="0088783C"/>
    <w:rsid w:val="008A2FDE"/>
    <w:rsid w:val="008E619B"/>
    <w:rsid w:val="008F72A2"/>
    <w:rsid w:val="009370BC"/>
    <w:rsid w:val="0098739B"/>
    <w:rsid w:val="009D6CEA"/>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0BCED3"/>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1AB7D4D-A943-4CA1-8151-63E320D04D33}">
  <ds:schemaRefs>
    <ds:schemaRef ds:uri="http://schemas.openxmlformats.org/officeDocument/2006/bibliography"/>
  </ds:schemaRefs>
</ds:datastoreItem>
</file>

<file path=customXml/itemProps2.xml><?xml version="1.0" encoding="utf-8"?>
<ds:datastoreItem xmlns:ds="http://schemas.openxmlformats.org/officeDocument/2006/customXml" ds:itemID="{EF56D357-3C81-4864-9277-2D8C4D649EF0}"/>
</file>

<file path=customXml/itemProps3.xml><?xml version="1.0" encoding="utf-8"?>
<ds:datastoreItem xmlns:ds="http://schemas.openxmlformats.org/officeDocument/2006/customXml" ds:itemID="{F7607B15-9D77-4944-8E70-AAAB2729B4AB}"/>
</file>

<file path=customXml/itemProps4.xml><?xml version="1.0" encoding="utf-8"?>
<ds:datastoreItem xmlns:ds="http://schemas.openxmlformats.org/officeDocument/2006/customXml" ds:itemID="{6212F9C7-3227-47D2-9CFF-EDFC9C1011C5}"/>
</file>

<file path=docProps/app.xml><?xml version="1.0" encoding="utf-8"?>
<Properties xmlns="http://schemas.openxmlformats.org/officeDocument/2006/extended-properties" xmlns:vt="http://schemas.openxmlformats.org/officeDocument/2006/docPropsVTypes">
  <Template>VCAAA4landscape.dotx</Template>
  <TotalTime>1</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VCE Chinese Second Language: Performance Descriptors Unit 4, Outcome 2</vt:lpstr>
    </vt:vector>
  </TitlesOfParts>
  <Company>Victorian Curriculum and Assessment Authority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CArabic: Performance Descriptors Unit 4, Outcome 2</dc:title>
  <dc:subject>VCE Arabic</dc:subject>
  <dc:creator>VCAA</dc:creator>
  <cp:keywords>VCE, Arabic, Second, Language, Advice for teachers, Performance Descriptors, Unit 4, Outcome 2</cp:keywords>
  <cp:lastModifiedBy>Julie Coleman</cp:lastModifiedBy>
  <cp:revision>2</cp:revision>
  <cp:lastPrinted>2015-05-15T02:35:00Z</cp:lastPrinted>
  <dcterms:created xsi:type="dcterms:W3CDTF">2019-09-23T04:12:00Z</dcterms:created>
  <dcterms:modified xsi:type="dcterms:W3CDTF">2019-09-23T04:12:00Z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