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453C" w14:textId="77777777"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4B7833">
        <w:rPr>
          <w:sz w:val="40"/>
          <w:szCs w:val="40"/>
        </w:rPr>
        <w:t>Industry and Enterprise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  <w:tblCaption w:val="VCE Industry and Enterprise: School-Assessed Coursework Performance Descriptors Unit 4 Outcome 2"/>
        <w:tblDescription w:val="VCE Industry and Enterprise: School-Assessed Coursework Performance Descriptors Unit 4 Outcome 2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14:paraId="5EE5453F" w14:textId="77777777" w:rsidTr="00F13991">
        <w:trPr>
          <w:tblHeader/>
        </w:trPr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14:paraId="5EE5453D" w14:textId="77777777" w:rsidR="00EC42E9" w:rsidRPr="00EC42E9" w:rsidRDefault="004B7833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INDUSTRY AND ENTERPRISE</w:t>
            </w:r>
          </w:p>
          <w:p w14:paraId="5EE5453E" w14:textId="77777777"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14:paraId="5EE54541" w14:textId="77777777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14:paraId="5EE54540" w14:textId="77777777"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14:paraId="5EE54543" w14:textId="77777777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14:paraId="5EE54542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14:paraId="5EE54548" w14:textId="77777777" w:rsidTr="00D91EFE">
        <w:tc>
          <w:tcPr>
            <w:tcW w:w="2543" w:type="dxa"/>
            <w:vMerge w:val="restart"/>
            <w:vAlign w:val="center"/>
          </w:tcPr>
          <w:p w14:paraId="5EE54544" w14:textId="77777777" w:rsidR="00EC42E9" w:rsidRPr="007C3D7A" w:rsidRDefault="00EF0D77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4</w:t>
            </w:r>
          </w:p>
          <w:p w14:paraId="5EE54545" w14:textId="77777777" w:rsidR="00EC42E9" w:rsidRPr="007C3D7A" w:rsidRDefault="00EF0D77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2</w:t>
            </w:r>
          </w:p>
          <w:p w14:paraId="5EE54546" w14:textId="0E406754" w:rsidR="00EC42E9" w:rsidRPr="00EF0D77" w:rsidRDefault="00EF0D77" w:rsidP="00403969">
            <w:pPr>
              <w:spacing w:before="120" w:after="120"/>
              <w:rPr>
                <w:i/>
                <w:iCs/>
                <w:sz w:val="18"/>
                <w:szCs w:val="18"/>
              </w:rPr>
            </w:pPr>
            <w:r w:rsidRPr="00EF0D77">
              <w:rPr>
                <w:i/>
                <w:sz w:val="18"/>
                <w:szCs w:val="18"/>
              </w:rPr>
              <w:t xml:space="preserve">Discuss the extent to which innovation is occurring in </w:t>
            </w:r>
            <w:r w:rsidR="00403969">
              <w:rPr>
                <w:i/>
                <w:sz w:val="18"/>
                <w:szCs w:val="18"/>
              </w:rPr>
              <w:t xml:space="preserve">a selected Australian Industry, </w:t>
            </w:r>
            <w:r w:rsidRPr="00EF0D77">
              <w:rPr>
                <w:i/>
                <w:sz w:val="18"/>
                <w:szCs w:val="18"/>
              </w:rPr>
              <w:t>e</w:t>
            </w:r>
            <w:r w:rsidR="00C07285">
              <w:rPr>
                <w:i/>
                <w:sz w:val="18"/>
                <w:szCs w:val="18"/>
              </w:rPr>
              <w:t>valuate</w:t>
            </w:r>
            <w:r w:rsidR="00403969">
              <w:rPr>
                <w:i/>
                <w:sz w:val="18"/>
                <w:szCs w:val="18"/>
              </w:rPr>
              <w:t xml:space="preserve"> the extent to which </w:t>
            </w:r>
            <w:r w:rsidR="00C07285">
              <w:rPr>
                <w:i/>
                <w:sz w:val="18"/>
                <w:szCs w:val="18"/>
              </w:rPr>
              <w:t xml:space="preserve">innovation </w:t>
            </w:r>
            <w:r w:rsidR="00403969">
              <w:rPr>
                <w:i/>
                <w:sz w:val="18"/>
                <w:szCs w:val="18"/>
              </w:rPr>
              <w:t xml:space="preserve">is </w:t>
            </w:r>
            <w:r w:rsidRPr="00EF0D77">
              <w:rPr>
                <w:i/>
                <w:sz w:val="18"/>
                <w:szCs w:val="18"/>
              </w:rPr>
              <w:t>occurring in one or more workplaces within</w:t>
            </w:r>
            <w:r w:rsidR="00181457">
              <w:rPr>
                <w:i/>
                <w:sz w:val="18"/>
                <w:szCs w:val="18"/>
              </w:rPr>
              <w:t xml:space="preserve"> the</w:t>
            </w:r>
            <w:r w:rsidRPr="00EF0D77">
              <w:rPr>
                <w:i/>
                <w:sz w:val="18"/>
                <w:szCs w:val="18"/>
              </w:rPr>
              <w:t xml:space="preserve"> industry and discuss the relationship between innovation and an </w:t>
            </w:r>
            <w:r w:rsidR="00C07285">
              <w:rPr>
                <w:i/>
                <w:sz w:val="18"/>
                <w:szCs w:val="18"/>
              </w:rPr>
              <w:br/>
            </w:r>
            <w:r w:rsidRPr="00EF0D77">
              <w:rPr>
                <w:i/>
                <w:sz w:val="18"/>
                <w:szCs w:val="18"/>
              </w:rPr>
              <w:t>enterprise culture.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14:paraId="5EE54547" w14:textId="77777777"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14:paraId="5EE5454F" w14:textId="77777777" w:rsidTr="00D91EFE">
        <w:trPr>
          <w:trHeight w:val="170"/>
        </w:trPr>
        <w:tc>
          <w:tcPr>
            <w:tcW w:w="2543" w:type="dxa"/>
            <w:vMerge/>
            <w:vAlign w:val="center"/>
          </w:tcPr>
          <w:p w14:paraId="5EE54549" w14:textId="77777777"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5EE5454A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14:paraId="5EE5454B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14:paraId="5EE5454C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14:paraId="5EE5454D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14:paraId="5EE5454E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EF0D77" w14:paraId="5EE54556" w14:textId="77777777" w:rsidTr="00D91EFE">
        <w:tc>
          <w:tcPr>
            <w:tcW w:w="2543" w:type="dxa"/>
            <w:vMerge/>
            <w:vAlign w:val="center"/>
          </w:tcPr>
          <w:p w14:paraId="5EE54550" w14:textId="77777777" w:rsidR="00EF0D77" w:rsidRDefault="00EF0D77" w:rsidP="007C3D7A"/>
        </w:tc>
        <w:tc>
          <w:tcPr>
            <w:tcW w:w="2551" w:type="dxa"/>
          </w:tcPr>
          <w:p w14:paraId="5EE54551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Very limited discussion of the extent to which innovation is occurring in an Australian industry.</w:t>
            </w:r>
          </w:p>
        </w:tc>
        <w:tc>
          <w:tcPr>
            <w:tcW w:w="2559" w:type="dxa"/>
          </w:tcPr>
          <w:p w14:paraId="5EE54552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Some relevant discussion of the extent to which innovation is occurring in an Australian industry.</w:t>
            </w:r>
          </w:p>
        </w:tc>
        <w:tc>
          <w:tcPr>
            <w:tcW w:w="2551" w:type="dxa"/>
          </w:tcPr>
          <w:p w14:paraId="5EE54553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Adequate discussion of the extent to which innovation is occurring in an Australian industry.</w:t>
            </w:r>
          </w:p>
        </w:tc>
        <w:tc>
          <w:tcPr>
            <w:tcW w:w="2608" w:type="dxa"/>
          </w:tcPr>
          <w:p w14:paraId="5EE54554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Detailed discussion of the extent to which innovation is occurring in an Australian industry.</w:t>
            </w:r>
          </w:p>
        </w:tc>
        <w:tc>
          <w:tcPr>
            <w:tcW w:w="2567" w:type="dxa"/>
          </w:tcPr>
          <w:p w14:paraId="5EE54555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Comprehensive discussion of the extent to which innovation is occurring in an Australian industry.</w:t>
            </w:r>
          </w:p>
        </w:tc>
      </w:tr>
      <w:tr w:rsidR="00EF0D77" w14:paraId="5EE5455D" w14:textId="77777777" w:rsidTr="00D91EFE">
        <w:tc>
          <w:tcPr>
            <w:tcW w:w="2543" w:type="dxa"/>
            <w:vMerge/>
          </w:tcPr>
          <w:p w14:paraId="5EE54557" w14:textId="77777777" w:rsidR="00EF0D77" w:rsidRDefault="00EF0D77" w:rsidP="007C3D7A"/>
        </w:tc>
        <w:tc>
          <w:tcPr>
            <w:tcW w:w="2551" w:type="dxa"/>
          </w:tcPr>
          <w:p w14:paraId="5EE54558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Very limited discussion of the relationship between innovation and an enterprise culture.</w:t>
            </w:r>
          </w:p>
        </w:tc>
        <w:tc>
          <w:tcPr>
            <w:tcW w:w="2559" w:type="dxa"/>
          </w:tcPr>
          <w:p w14:paraId="5EE54559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Some discussion of the relationship between innovation and an enterprise culture.</w:t>
            </w:r>
          </w:p>
        </w:tc>
        <w:tc>
          <w:tcPr>
            <w:tcW w:w="2551" w:type="dxa"/>
          </w:tcPr>
          <w:p w14:paraId="5EE5455A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Satisfactory discussion of the relationship between innovation and an enterprise culture.</w:t>
            </w:r>
          </w:p>
        </w:tc>
        <w:tc>
          <w:tcPr>
            <w:tcW w:w="2608" w:type="dxa"/>
          </w:tcPr>
          <w:p w14:paraId="5EE5455B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Detailed discussion of the relationship between innovation and an enterprise culture.</w:t>
            </w:r>
          </w:p>
        </w:tc>
        <w:tc>
          <w:tcPr>
            <w:tcW w:w="2567" w:type="dxa"/>
          </w:tcPr>
          <w:p w14:paraId="5EE5455C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Sophisticated discussion of the relationship between innovation and an enterprise culture.</w:t>
            </w:r>
          </w:p>
        </w:tc>
      </w:tr>
      <w:tr w:rsidR="00EF0D77" w14:paraId="5EE54564" w14:textId="77777777" w:rsidTr="00D91EFE">
        <w:trPr>
          <w:trHeight w:val="1319"/>
        </w:trPr>
        <w:tc>
          <w:tcPr>
            <w:tcW w:w="2543" w:type="dxa"/>
            <w:vMerge/>
          </w:tcPr>
          <w:p w14:paraId="5EE5455E" w14:textId="77777777" w:rsidR="00EF0D77" w:rsidRDefault="00EF0D77" w:rsidP="007C3D7A"/>
        </w:tc>
        <w:tc>
          <w:tcPr>
            <w:tcW w:w="2551" w:type="dxa"/>
          </w:tcPr>
          <w:p w14:paraId="5EE5455F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Some explanation of examples of innovation occurring in one or more workplaces in a chosen industry.</w:t>
            </w:r>
          </w:p>
        </w:tc>
        <w:tc>
          <w:tcPr>
            <w:tcW w:w="2559" w:type="dxa"/>
          </w:tcPr>
          <w:p w14:paraId="5EE54560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Very limited evaluation of examples of innovation occurring in one or more workplaces in a chosen industry.</w:t>
            </w:r>
          </w:p>
        </w:tc>
        <w:tc>
          <w:tcPr>
            <w:tcW w:w="2551" w:type="dxa"/>
          </w:tcPr>
          <w:p w14:paraId="5EE54561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Appropriate evaluation of examples of innovation occurring in one or more workplaces in a chosen industry.</w:t>
            </w:r>
          </w:p>
        </w:tc>
        <w:tc>
          <w:tcPr>
            <w:tcW w:w="2608" w:type="dxa"/>
          </w:tcPr>
          <w:p w14:paraId="5EE54562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Detailed evaluation of examples of innovation occurring in one or more workplaces in a chosen industry.</w:t>
            </w:r>
          </w:p>
        </w:tc>
        <w:tc>
          <w:tcPr>
            <w:tcW w:w="2567" w:type="dxa"/>
          </w:tcPr>
          <w:p w14:paraId="5EE54563" w14:textId="77777777" w:rsidR="00EF0D77" w:rsidRPr="00EF0D77" w:rsidRDefault="00EF0D77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EF0D77">
              <w:rPr>
                <w:rFonts w:ascii="Arial Narrow" w:eastAsia="Calibri" w:hAnsi="Arial Narrow" w:cs="Arial"/>
                <w:sz w:val="20"/>
                <w:szCs w:val="20"/>
              </w:rPr>
              <w:t>Sophisticated evaluation of examples of innovation occurring in one or more workplaces in a chosen industry.</w:t>
            </w:r>
          </w:p>
        </w:tc>
      </w:tr>
    </w:tbl>
    <w:p w14:paraId="5EE54565" w14:textId="77777777" w:rsidR="00EC42E9" w:rsidRPr="00D91EFE" w:rsidRDefault="00EC42E9" w:rsidP="00EC42E9">
      <w:pPr>
        <w:spacing w:after="0"/>
        <w:rPr>
          <w:sz w:val="16"/>
          <w:szCs w:val="16"/>
        </w:rPr>
      </w:pPr>
    </w:p>
    <w:p w14:paraId="5EE54566" w14:textId="361BF5D5" w:rsidR="00EF0D77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>KEY to marking scale bas</w:t>
      </w:r>
      <w:r w:rsidR="00F05566">
        <w:rPr>
          <w:rFonts w:cs="Arial"/>
          <w:sz w:val="18"/>
          <w:szCs w:val="18"/>
        </w:rPr>
        <w:t>ed on the Outcome contributing 5</w:t>
      </w:r>
      <w:r w:rsidRPr="007C3D7A">
        <w:rPr>
          <w:rFonts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2 Marking Scale"/>
        <w:tblDescription w:val="Unit 4 Outcome 2 Marking Scale"/>
      </w:tblPr>
      <w:tblGrid>
        <w:gridCol w:w="2062"/>
        <w:gridCol w:w="2063"/>
        <w:gridCol w:w="2063"/>
        <w:gridCol w:w="2063"/>
        <w:gridCol w:w="2063"/>
      </w:tblGrid>
      <w:tr w:rsidR="00F05566" w:rsidRPr="00F05566" w14:paraId="5EE5456C" w14:textId="77777777" w:rsidTr="005B6DE8">
        <w:trPr>
          <w:tblHeader/>
        </w:trPr>
        <w:tc>
          <w:tcPr>
            <w:tcW w:w="2062" w:type="dxa"/>
          </w:tcPr>
          <w:p w14:paraId="5EE54567" w14:textId="742B19F8" w:rsidR="00F05566" w:rsidRPr="00F05566" w:rsidRDefault="00F05566" w:rsidP="004126B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5566">
              <w:rPr>
                <w:rFonts w:ascii="Arial Narrow" w:hAnsi="Arial Narrow"/>
                <w:sz w:val="20"/>
                <w:szCs w:val="20"/>
              </w:rPr>
              <w:t>Very Low 1–10</w:t>
            </w:r>
          </w:p>
        </w:tc>
        <w:tc>
          <w:tcPr>
            <w:tcW w:w="2063" w:type="dxa"/>
          </w:tcPr>
          <w:p w14:paraId="5EE54568" w14:textId="1DC7AD8D" w:rsidR="00F05566" w:rsidRPr="00F05566" w:rsidRDefault="00F05566" w:rsidP="004126B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5566">
              <w:rPr>
                <w:rFonts w:ascii="Arial Narrow" w:hAnsi="Arial Narrow"/>
                <w:sz w:val="20"/>
                <w:szCs w:val="20"/>
              </w:rPr>
              <w:t>Low 11–20</w:t>
            </w:r>
          </w:p>
        </w:tc>
        <w:tc>
          <w:tcPr>
            <w:tcW w:w="2063" w:type="dxa"/>
          </w:tcPr>
          <w:p w14:paraId="5EE54569" w14:textId="5BD3D8EA" w:rsidR="00F05566" w:rsidRPr="00F05566" w:rsidRDefault="00F05566" w:rsidP="004126B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5566">
              <w:rPr>
                <w:rFonts w:ascii="Arial Narrow" w:hAnsi="Arial Narrow"/>
                <w:sz w:val="20"/>
                <w:szCs w:val="20"/>
              </w:rPr>
              <w:t>Medium 21–30</w:t>
            </w:r>
          </w:p>
        </w:tc>
        <w:tc>
          <w:tcPr>
            <w:tcW w:w="2063" w:type="dxa"/>
          </w:tcPr>
          <w:p w14:paraId="5EE5456A" w14:textId="40320F99" w:rsidR="00F05566" w:rsidRPr="00F05566" w:rsidRDefault="00F05566" w:rsidP="004126B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5566">
              <w:rPr>
                <w:rFonts w:ascii="Arial Narrow" w:hAnsi="Arial Narrow"/>
                <w:sz w:val="20"/>
                <w:szCs w:val="20"/>
              </w:rPr>
              <w:t>High 31–40</w:t>
            </w:r>
          </w:p>
        </w:tc>
        <w:tc>
          <w:tcPr>
            <w:tcW w:w="2063" w:type="dxa"/>
          </w:tcPr>
          <w:p w14:paraId="5EE5456B" w14:textId="5562E342" w:rsidR="00F05566" w:rsidRPr="00F05566" w:rsidRDefault="00F05566" w:rsidP="004126B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5566">
              <w:rPr>
                <w:rFonts w:ascii="Arial Narrow" w:hAnsi="Arial Narrow"/>
                <w:sz w:val="20"/>
                <w:szCs w:val="20"/>
              </w:rPr>
              <w:t>Very High 41–50</w:t>
            </w:r>
          </w:p>
        </w:tc>
      </w:tr>
    </w:tbl>
    <w:p w14:paraId="5EE5456D" w14:textId="77777777" w:rsidR="00EC42E9" w:rsidRPr="005B442F" w:rsidRDefault="00EC42E9" w:rsidP="00D91EFE">
      <w:pPr>
        <w:spacing w:after="0"/>
        <w:rPr>
          <w:sz w:val="16"/>
          <w:szCs w:val="16"/>
        </w:rPr>
      </w:pPr>
      <w:bookmarkStart w:id="0" w:name="_GoBack"/>
      <w:bookmarkEnd w:id="0"/>
    </w:p>
    <w:sectPr w:rsidR="00EC42E9" w:rsidRPr="005B442F" w:rsidSect="00D91EF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54570" w14:textId="77777777" w:rsidR="004B7833" w:rsidRDefault="004B7833" w:rsidP="00304EA1">
      <w:pPr>
        <w:spacing w:after="0" w:line="240" w:lineRule="auto"/>
      </w:pPr>
      <w:r>
        <w:separator/>
      </w:r>
    </w:p>
  </w:endnote>
  <w:endnote w:type="continuationSeparator" w:id="0">
    <w:p w14:paraId="5EE54571" w14:textId="77777777" w:rsidR="004B7833" w:rsidRDefault="004B783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54573" w14:textId="77777777" w:rsidR="004B7833" w:rsidRPr="00243F0D" w:rsidRDefault="004B7833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54575" w14:textId="77777777" w:rsidR="004B7833" w:rsidRDefault="004B7833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22919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EE54578" wp14:editId="5EE54579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5456E" w14:textId="77777777" w:rsidR="004B7833" w:rsidRDefault="004B7833" w:rsidP="00304EA1">
      <w:pPr>
        <w:spacing w:after="0" w:line="240" w:lineRule="auto"/>
      </w:pPr>
      <w:r>
        <w:separator/>
      </w:r>
    </w:p>
  </w:footnote>
  <w:footnote w:type="continuationSeparator" w:id="0">
    <w:p w14:paraId="5EE5456F" w14:textId="77777777" w:rsidR="004B7833" w:rsidRDefault="004B783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EE54572" w14:textId="77777777" w:rsidR="004B7833" w:rsidRPr="00D86DE4" w:rsidRDefault="00EF0D77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Industry and Enterprise 2019-2023: Performance Descriptors Unit 4 Outcome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54574" w14:textId="77777777" w:rsidR="004B7833" w:rsidRPr="009370BC" w:rsidRDefault="004B7833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EE54576" wp14:editId="5EE54577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22919"/>
    <w:rsid w:val="00164D7A"/>
    <w:rsid w:val="00180973"/>
    <w:rsid w:val="00181457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03969"/>
    <w:rsid w:val="00416B45"/>
    <w:rsid w:val="00417AA3"/>
    <w:rsid w:val="00440B32"/>
    <w:rsid w:val="0046078D"/>
    <w:rsid w:val="004A2ED8"/>
    <w:rsid w:val="004B7833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07285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EF0D77"/>
    <w:rsid w:val="00F05566"/>
    <w:rsid w:val="00F13991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E54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14:paraId="3BD978D4" w14:textId="77777777"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AB563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978D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4C07-D306-4D2D-8BD0-45F1BB3F9C95}"/>
</file>

<file path=customXml/itemProps2.xml><?xml version="1.0" encoding="utf-8"?>
<ds:datastoreItem xmlns:ds="http://schemas.openxmlformats.org/officeDocument/2006/customXml" ds:itemID="{6C592915-5AA8-4F4B-B902-8210A7DFA211}"/>
</file>

<file path=customXml/itemProps3.xml><?xml version="1.0" encoding="utf-8"?>
<ds:datastoreItem xmlns:ds="http://schemas.openxmlformats.org/officeDocument/2006/customXml" ds:itemID="{89CD4818-6363-4719-A893-8ADB0944EBDD}"/>
</file>

<file path=customXml/itemProps4.xml><?xml version="1.0" encoding="utf-8"?>
<ds:datastoreItem xmlns:ds="http://schemas.openxmlformats.org/officeDocument/2006/customXml" ds:itemID="{F9DF03A6-8186-4A97-8DDC-90914F1AE7F3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Industry and Enterprise 2019-2023: Performance Descriptors Unit 4 Outcome 2</vt:lpstr>
    </vt:vector>
  </TitlesOfParts>
  <Company>Victorian Curriculum and Assessment Authority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Industry and Enterprise 2019-2023: Performance Descriptors Unit 4 Outcome 2</dc:title>
  <dc:creator>VCAA</dc:creator>
  <cp:keywords>VCE, Industry and Enterprise, Advice for teachers, Performance Descriptors, Unit 4 Outcome 2</cp:keywords>
  <cp:lastModifiedBy>Byrne, Fiona F</cp:lastModifiedBy>
  <cp:revision>14</cp:revision>
  <cp:lastPrinted>2015-05-15T02:35:00Z</cp:lastPrinted>
  <dcterms:created xsi:type="dcterms:W3CDTF">2016-11-14T03:45:00Z</dcterms:created>
  <dcterms:modified xsi:type="dcterms:W3CDTF">2018-03-06T03:09:00Z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