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83C" w14:textId="77777777" w:rsidR="009D0281" w:rsidRDefault="009D0281" w:rsidP="009D0281">
      <w:pPr>
        <w:pStyle w:val="VCAADocumentsubtitle"/>
        <w:jc w:val="left"/>
      </w:pPr>
      <w:r>
        <w:t>VCE Classical Studies Performance descriptors</w:t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551"/>
        <w:gridCol w:w="2552"/>
        <w:gridCol w:w="2552"/>
      </w:tblGrid>
      <w:tr w:rsidR="00723579" w:rsidRPr="0010322C" w14:paraId="0FC4BC9F" w14:textId="77777777" w:rsidTr="00723579">
        <w:trPr>
          <w:trHeight w:val="378"/>
        </w:trPr>
        <w:tc>
          <w:tcPr>
            <w:tcW w:w="14885" w:type="dxa"/>
            <w:gridSpan w:val="6"/>
            <w:shd w:val="clear" w:color="auto" w:fill="0F7EB4"/>
            <w:vAlign w:val="center"/>
          </w:tcPr>
          <w:p w14:paraId="053901D6" w14:textId="77777777" w:rsidR="00723579" w:rsidRPr="00850356" w:rsidRDefault="00723579" w:rsidP="009D42A4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CLASSICAL STUDIES </w:t>
            </w:r>
          </w:p>
          <w:p w14:paraId="77082D74" w14:textId="77777777" w:rsidR="00723579" w:rsidRPr="0010322C" w:rsidRDefault="00723579" w:rsidP="009D42A4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723579" w:rsidRPr="0010322C" w14:paraId="46F0A51C" w14:textId="77777777" w:rsidTr="00723579">
        <w:trPr>
          <w:trHeight w:val="188"/>
        </w:trPr>
        <w:tc>
          <w:tcPr>
            <w:tcW w:w="14885" w:type="dxa"/>
            <w:gridSpan w:val="6"/>
            <w:tcBorders>
              <w:bottom w:val="single" w:sz="4" w:space="0" w:color="auto"/>
            </w:tcBorders>
            <w:vAlign w:val="center"/>
          </w:tcPr>
          <w:p w14:paraId="0984CE72" w14:textId="77777777" w:rsidR="00723579" w:rsidRPr="0010322C" w:rsidRDefault="00723579" w:rsidP="009D42A4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10322C"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Performance descriptors</w:t>
            </w:r>
          </w:p>
        </w:tc>
      </w:tr>
      <w:tr w:rsidR="00723579" w:rsidRPr="00CA0FC0" w14:paraId="484BC90D" w14:textId="77777777" w:rsidTr="00723579">
        <w:trPr>
          <w:trHeight w:val="30"/>
        </w:trPr>
        <w:tc>
          <w:tcPr>
            <w:tcW w:w="2127" w:type="dxa"/>
            <w:tcBorders>
              <w:left w:val="nil"/>
              <w:right w:val="nil"/>
            </w:tcBorders>
          </w:tcPr>
          <w:p w14:paraId="29E8AAE6" w14:textId="459C45AE" w:rsidR="00723579" w:rsidRPr="00CA0FC0" w:rsidRDefault="00723579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  <w:bookmarkStart w:id="0" w:name="TemplateOverview"/>
            <w:bookmarkEnd w:id="0"/>
          </w:p>
        </w:tc>
        <w:tc>
          <w:tcPr>
            <w:tcW w:w="12758" w:type="dxa"/>
            <w:gridSpan w:val="5"/>
            <w:tcBorders>
              <w:left w:val="nil"/>
              <w:right w:val="nil"/>
            </w:tcBorders>
            <w:vAlign w:val="center"/>
          </w:tcPr>
          <w:p w14:paraId="72D3F430" w14:textId="0353336E" w:rsidR="00723579" w:rsidRPr="00CA0FC0" w:rsidRDefault="00723579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723579" w:rsidRPr="00AC3EE8" w14:paraId="59721CEB" w14:textId="77777777" w:rsidTr="00723579">
        <w:trPr>
          <w:trHeight w:val="52"/>
        </w:trPr>
        <w:tc>
          <w:tcPr>
            <w:tcW w:w="14885" w:type="dxa"/>
            <w:gridSpan w:val="6"/>
            <w:shd w:val="clear" w:color="auto" w:fill="0F7EB4"/>
            <w:vAlign w:val="center"/>
          </w:tcPr>
          <w:p w14:paraId="3971AFCD" w14:textId="43B8CB3A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723579" w:rsidRPr="00AC3EE8" w14:paraId="0AFB0567" w14:textId="77777777" w:rsidTr="00723579">
        <w:trPr>
          <w:trHeight w:val="92"/>
        </w:trPr>
        <w:tc>
          <w:tcPr>
            <w:tcW w:w="2127" w:type="dxa"/>
            <w:vMerge w:val="restart"/>
          </w:tcPr>
          <w:p w14:paraId="588DD8A9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54BDC321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0EF3ACDF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353B9F5C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4B5D56AD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56D304E9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78704538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Units 3</w:t>
            </w:r>
          </w:p>
          <w:p w14:paraId="061C68BD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Outcome 2</w:t>
            </w:r>
          </w:p>
          <w:p w14:paraId="0AEAC3A6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6B60787D" w14:textId="77777777" w:rsidR="00723579" w:rsidRPr="0008149A" w:rsidRDefault="00723579" w:rsidP="00723579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>
              <w:rPr>
                <w:lang w:val="en-AU"/>
              </w:rPr>
              <w:t>A</w:t>
            </w:r>
            <w:r w:rsidRPr="00873C0B">
              <w:rPr>
                <w:lang w:val="en-AU"/>
              </w:rPr>
              <w:t xml:space="preserve">nalyse </w:t>
            </w:r>
            <w:r>
              <w:rPr>
                <w:lang w:val="en-AU"/>
              </w:rPr>
              <w:t xml:space="preserve">the </w:t>
            </w:r>
            <w:r w:rsidRPr="00873C0B">
              <w:rPr>
                <w:lang w:val="en-AU"/>
              </w:rPr>
              <w:t>key ideas and techniques used in the production of the prescribed material</w:t>
            </w:r>
            <w:r>
              <w:rPr>
                <w:lang w:val="en-AU"/>
              </w:rPr>
              <w:t xml:space="preserve"> </w:t>
            </w:r>
            <w:r w:rsidRPr="00873C0B">
              <w:rPr>
                <w:lang w:val="en-AU"/>
              </w:rPr>
              <w:t>work(s) and its relationship to its socio-historic</w:t>
            </w:r>
            <w:r>
              <w:rPr>
                <w:lang w:val="en-AU"/>
              </w:rPr>
              <w:t>al context</w:t>
            </w:r>
            <w:r w:rsidRPr="00873C0B">
              <w:rPr>
                <w:lang w:val="en-AU"/>
              </w:rPr>
              <w:t>.</w:t>
            </w:r>
          </w:p>
          <w:p w14:paraId="2C5EB23E" w14:textId="6EFB54A9" w:rsidR="00723579" w:rsidRPr="00241C58" w:rsidRDefault="00723579" w:rsidP="00723579">
            <w:pPr>
              <w:spacing w:before="100" w:after="10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tag w:val="goog_rdk_4"/>
                <w:id w:val="1451199498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2551" w:type="dxa"/>
            <w:vAlign w:val="center"/>
          </w:tcPr>
          <w:p w14:paraId="7DE194EE" w14:textId="3407DAB9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1C58">
              <w:rPr>
                <w:rFonts w:ascii="Arial Narrow" w:hAnsi="Arial Narrow"/>
                <w:b/>
                <w:sz w:val="20"/>
                <w:szCs w:val="20"/>
              </w:rPr>
              <w:t>Very Low</w:t>
            </w:r>
          </w:p>
        </w:tc>
        <w:tc>
          <w:tcPr>
            <w:tcW w:w="2552" w:type="dxa"/>
            <w:vAlign w:val="center"/>
          </w:tcPr>
          <w:p w14:paraId="521B5F74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51" w:type="dxa"/>
            <w:vAlign w:val="center"/>
          </w:tcPr>
          <w:p w14:paraId="7F29BBAE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2" w:type="dxa"/>
            <w:vAlign w:val="center"/>
          </w:tcPr>
          <w:p w14:paraId="7F11FA8B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552" w:type="dxa"/>
            <w:vAlign w:val="center"/>
          </w:tcPr>
          <w:p w14:paraId="6FC59BE8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723579" w:rsidRPr="00AC3EE8" w14:paraId="311DCD57" w14:textId="77777777" w:rsidTr="00723579">
        <w:trPr>
          <w:trHeight w:val="78"/>
        </w:trPr>
        <w:tc>
          <w:tcPr>
            <w:tcW w:w="2127" w:type="dxa"/>
            <w:vMerge/>
          </w:tcPr>
          <w:p w14:paraId="44A14CBD" w14:textId="0C3B4334" w:rsidR="00723579" w:rsidRPr="0008149A" w:rsidRDefault="00723579" w:rsidP="0072357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C2A81A9" w14:textId="328D64C5" w:rsidR="00723579" w:rsidRPr="009D0281" w:rsidRDefault="00723579" w:rsidP="00723579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Identifies features of the prescribed material work(s)</w:t>
            </w:r>
          </w:p>
        </w:tc>
        <w:tc>
          <w:tcPr>
            <w:tcW w:w="2552" w:type="dxa"/>
          </w:tcPr>
          <w:p w14:paraId="15BD00CC" w14:textId="3FD0B6DA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Outlines features of the prescribed material work(s), including form and construction techniques</w:t>
            </w:r>
          </w:p>
        </w:tc>
        <w:tc>
          <w:tcPr>
            <w:tcW w:w="2551" w:type="dxa"/>
          </w:tcPr>
          <w:p w14:paraId="0ED441C4" w14:textId="5745F5CB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Describes features of prescribed material works, including form, construction techniques and original use or purpose</w:t>
            </w:r>
          </w:p>
        </w:tc>
        <w:tc>
          <w:tcPr>
            <w:tcW w:w="2552" w:type="dxa"/>
          </w:tcPr>
          <w:p w14:paraId="7FEBC3C2" w14:textId="6306663B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Explains the features of the prescribed material works, including form, construction techniques and original use or purpose</w:t>
            </w:r>
          </w:p>
        </w:tc>
        <w:tc>
          <w:tcPr>
            <w:tcW w:w="2552" w:type="dxa"/>
          </w:tcPr>
          <w:p w14:paraId="12C1D53A" w14:textId="623C523A" w:rsidR="00723579" w:rsidRPr="001245F2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Analyses the features of the prescribed material works, establishing connections between form, construction techniques and original use or purpose</w:t>
            </w:r>
          </w:p>
        </w:tc>
      </w:tr>
      <w:tr w:rsidR="00723579" w:rsidRPr="00AC3EE8" w14:paraId="5C29B0F9" w14:textId="77777777" w:rsidTr="00723579">
        <w:trPr>
          <w:trHeight w:val="78"/>
        </w:trPr>
        <w:tc>
          <w:tcPr>
            <w:tcW w:w="2127" w:type="dxa"/>
            <w:vMerge/>
          </w:tcPr>
          <w:p w14:paraId="42C7D7E0" w14:textId="186C3181" w:rsidR="00723579" w:rsidRPr="0008149A" w:rsidRDefault="00723579" w:rsidP="0072357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D0AD6FD" w14:textId="70EF47F4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Identifies the socio-historical contexts of the material work(s)</w:t>
            </w:r>
          </w:p>
        </w:tc>
        <w:tc>
          <w:tcPr>
            <w:tcW w:w="2552" w:type="dxa"/>
          </w:tcPr>
          <w:p w14:paraId="23E69070" w14:textId="4882E3B0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Outlines the socio-historical context of the material work(s) with reference to features of the work(s)</w:t>
            </w:r>
          </w:p>
        </w:tc>
        <w:tc>
          <w:tcPr>
            <w:tcW w:w="2551" w:type="dxa"/>
          </w:tcPr>
          <w:p w14:paraId="5F3FDB26" w14:textId="7F55FC28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Describes how features of the material work(s) reflect their socio-historical context</w:t>
            </w:r>
          </w:p>
        </w:tc>
        <w:tc>
          <w:tcPr>
            <w:tcW w:w="2552" w:type="dxa"/>
          </w:tcPr>
          <w:p w14:paraId="2FC71F11" w14:textId="4FA5A598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 xml:space="preserve">Explains the relationship between the material works and its socio-historical contexts </w:t>
            </w:r>
          </w:p>
        </w:tc>
        <w:tc>
          <w:tcPr>
            <w:tcW w:w="2552" w:type="dxa"/>
          </w:tcPr>
          <w:p w14:paraId="04FF95FD" w14:textId="2EADB15E" w:rsidR="00723579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Analyses the relationship between the prescribed material work(s) and its socio-historical contexts</w:t>
            </w:r>
          </w:p>
        </w:tc>
      </w:tr>
      <w:tr w:rsidR="00723579" w:rsidRPr="00AC3EE8" w14:paraId="41BB95B6" w14:textId="77777777" w:rsidTr="00723579">
        <w:trPr>
          <w:trHeight w:val="78"/>
        </w:trPr>
        <w:tc>
          <w:tcPr>
            <w:tcW w:w="2127" w:type="dxa"/>
            <w:vMerge/>
          </w:tcPr>
          <w:p w14:paraId="43119FA6" w14:textId="1B9BFFB6" w:rsidR="00723579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1C086D" w14:textId="368711C4" w:rsidR="00723579" w:rsidRPr="002F6D98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Makes reference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 ideas and/or themes and identifies techniques used in the prescribed material work(s)</w:t>
            </w:r>
          </w:p>
        </w:tc>
        <w:tc>
          <w:tcPr>
            <w:tcW w:w="2552" w:type="dxa"/>
          </w:tcPr>
          <w:p w14:paraId="477C0C6C" w14:textId="24DFF2CB" w:rsidR="00723579" w:rsidRPr="002F6D98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Outlines ideas and themes and techniques used in the prescribed material work(s)</w:t>
            </w:r>
          </w:p>
        </w:tc>
        <w:tc>
          <w:tcPr>
            <w:tcW w:w="2551" w:type="dxa"/>
          </w:tcPr>
          <w:p w14:paraId="7CF5685E" w14:textId="0B05F652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 xml:space="preserve">Describes the ideas and/or themes </w:t>
            </w:r>
            <w:proofErr w:type="gramStart"/>
            <w:r>
              <w:rPr>
                <w:rFonts w:eastAsia="Arial Narrow" w:cs="Arial Narrow"/>
                <w:sz w:val="18"/>
                <w:szCs w:val="18"/>
              </w:rPr>
              <w:t>through the use of</w:t>
            </w:r>
            <w:proofErr w:type="gramEnd"/>
            <w:r>
              <w:rPr>
                <w:rFonts w:eastAsia="Arial Narrow" w:cs="Arial Narrow"/>
                <w:sz w:val="18"/>
                <w:szCs w:val="18"/>
              </w:rPr>
              <w:t xml:space="preserve"> compositional or expressive techniques in the prescribed material work(s)</w:t>
            </w:r>
          </w:p>
        </w:tc>
        <w:tc>
          <w:tcPr>
            <w:tcW w:w="2552" w:type="dxa"/>
          </w:tcPr>
          <w:p w14:paraId="6DB1D5E2" w14:textId="6087952A" w:rsidR="00723579" w:rsidRPr="00575F48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 xml:space="preserve">Examines the ideas expressed </w:t>
            </w:r>
            <w:proofErr w:type="gramStart"/>
            <w:r>
              <w:rPr>
                <w:rFonts w:eastAsia="Arial Narrow" w:cs="Arial Narrow"/>
                <w:sz w:val="18"/>
                <w:szCs w:val="18"/>
              </w:rPr>
              <w:t>through the use of</w:t>
            </w:r>
            <w:proofErr w:type="gramEnd"/>
            <w:r>
              <w:rPr>
                <w:rFonts w:eastAsia="Arial Narrow" w:cs="Arial Narrow"/>
                <w:sz w:val="18"/>
                <w:szCs w:val="18"/>
              </w:rPr>
              <w:t xml:space="preserve"> compositional and expressive techniques in the prescribed material work(s)</w:t>
            </w:r>
          </w:p>
        </w:tc>
        <w:tc>
          <w:tcPr>
            <w:tcW w:w="2552" w:type="dxa"/>
          </w:tcPr>
          <w:p w14:paraId="5A672321" w14:textId="58338C5A" w:rsidR="00723579" w:rsidRPr="001245F2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 xml:space="preserve">Analyses the ideas expressed and shaped </w:t>
            </w:r>
            <w:proofErr w:type="gramStart"/>
            <w:r>
              <w:rPr>
                <w:rFonts w:eastAsia="Arial Narrow" w:cs="Arial Narrow"/>
                <w:sz w:val="18"/>
                <w:szCs w:val="18"/>
              </w:rPr>
              <w:t>by the use of</w:t>
            </w:r>
            <w:proofErr w:type="gramEnd"/>
            <w:r>
              <w:rPr>
                <w:rFonts w:eastAsia="Arial Narrow" w:cs="Arial Narrow"/>
                <w:sz w:val="18"/>
                <w:szCs w:val="18"/>
              </w:rPr>
              <w:t xml:space="preserve"> compositional and expressive techniques in the prescribed material work(s)</w:t>
            </w:r>
          </w:p>
        </w:tc>
      </w:tr>
      <w:tr w:rsidR="00723579" w:rsidRPr="00AC3EE8" w14:paraId="5D1F8D7E" w14:textId="77777777" w:rsidTr="00723579">
        <w:trPr>
          <w:trHeight w:val="78"/>
        </w:trPr>
        <w:tc>
          <w:tcPr>
            <w:tcW w:w="2127" w:type="dxa"/>
            <w:vMerge/>
          </w:tcPr>
          <w:p w14:paraId="5DFD81B7" w14:textId="25FF74AB" w:rsidR="00723579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F2105C7" w14:textId="5C7E44F1" w:rsidR="00723579" w:rsidRPr="00EE526D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24CAA">
              <w:rPr>
                <w:rFonts w:ascii="Arial Narrow" w:eastAsia="Arial Narrow" w:hAnsi="Arial Narrow" w:cs="Arial Narrow"/>
                <w:sz w:val="18"/>
                <w:szCs w:val="18"/>
              </w:rPr>
              <w:t>Identifies sections of the prescribed material work(s) or a single work as significant</w:t>
            </w:r>
          </w:p>
        </w:tc>
        <w:tc>
          <w:tcPr>
            <w:tcW w:w="2552" w:type="dxa"/>
          </w:tcPr>
          <w:p w14:paraId="20E75CD7" w14:textId="53A21EF0" w:rsidR="00723579" w:rsidRPr="00EE526D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24CAA">
              <w:rPr>
                <w:rFonts w:ascii="Arial Narrow" w:eastAsia="Arial Narrow" w:hAnsi="Arial Narrow" w:cs="Arial Narrow"/>
                <w:sz w:val="18"/>
                <w:szCs w:val="18"/>
              </w:rPr>
              <w:t>Describes aspects of the sections of the prescribed material work(s) as significant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 w:rsidRPr="00624CA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66E16AC3" w14:textId="1F2B89D3" w:rsidR="00723579" w:rsidRPr="00624CAA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624CAA">
              <w:rPr>
                <w:rFonts w:ascii="Arial Narrow" w:eastAsia="Arial Narrow" w:hAnsi="Arial Narrow" w:cs="Arial Narrow"/>
                <w:sz w:val="18"/>
                <w:szCs w:val="18"/>
              </w:rPr>
              <w:t>Explains the significance of sections of the prescribed material work(s) to the work as a whole or a single work in relation to other examples of its for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m.</w:t>
            </w:r>
          </w:p>
        </w:tc>
        <w:tc>
          <w:tcPr>
            <w:tcW w:w="2552" w:type="dxa"/>
          </w:tcPr>
          <w:p w14:paraId="70C99FB1" w14:textId="6599913D" w:rsidR="00723579" w:rsidRPr="00EE526D" w:rsidRDefault="00723579" w:rsidP="00723579">
            <w:pPr>
              <w:spacing w:before="60" w:after="6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24CAA">
              <w:rPr>
                <w:rFonts w:ascii="Arial Narrow" w:eastAsia="Arial Narrow" w:hAnsi="Arial Narrow" w:cs="Arial Narrow"/>
                <w:sz w:val="18"/>
                <w:szCs w:val="18"/>
              </w:rPr>
              <w:t>Analyses the significance of sections of the prescribed material work(s) to the work as a whole or a single work in relation to other examples of its form.</w:t>
            </w:r>
          </w:p>
        </w:tc>
        <w:tc>
          <w:tcPr>
            <w:tcW w:w="2552" w:type="dxa"/>
          </w:tcPr>
          <w:p w14:paraId="020035E0" w14:textId="4CCE71A7" w:rsidR="00723579" w:rsidRPr="00EE526D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highlight w:val="yellow"/>
              </w:rPr>
            </w:pPr>
            <w:r w:rsidRPr="00624CAA">
              <w:rPr>
                <w:rFonts w:eastAsia="Arial Narrow" w:cs="Arial Narrow"/>
                <w:sz w:val="18"/>
                <w:szCs w:val="18"/>
              </w:rPr>
              <w:t>Evaluates the significance of sections of the prescribed work(s) to the work as a whole or a single work in relation to other examples of the form.</w:t>
            </w:r>
          </w:p>
        </w:tc>
      </w:tr>
      <w:tr w:rsidR="00723579" w:rsidRPr="00AC3EE8" w14:paraId="49B590B9" w14:textId="77777777" w:rsidTr="00723579">
        <w:trPr>
          <w:trHeight w:val="1409"/>
        </w:trPr>
        <w:tc>
          <w:tcPr>
            <w:tcW w:w="2127" w:type="dxa"/>
            <w:vMerge/>
          </w:tcPr>
          <w:p w14:paraId="28543C38" w14:textId="5BB94C3B" w:rsidR="00723579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91ADEE3" w14:textId="1FE91DD7" w:rsidR="00723579" w:rsidRPr="001245F2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Identifies similarities and/or differences between examples of a form or bet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ween elements of a work.</w:t>
            </w:r>
          </w:p>
        </w:tc>
        <w:tc>
          <w:tcPr>
            <w:tcW w:w="2552" w:type="dxa"/>
          </w:tcPr>
          <w:p w14:paraId="26E595D7" w14:textId="3AF3A47C" w:rsidR="00723579" w:rsidRPr="001245F2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Outlines similarities and differences between examples of a form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 between elements of a work.</w:t>
            </w:r>
          </w:p>
        </w:tc>
        <w:tc>
          <w:tcPr>
            <w:tcW w:w="2551" w:type="dxa"/>
          </w:tcPr>
          <w:p w14:paraId="50B217BF" w14:textId="04B441B3" w:rsidR="00723579" w:rsidRPr="001245F2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Compares examples of a form, describing similarities and differences between the prescribed works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 between elements of a work.</w:t>
            </w:r>
          </w:p>
        </w:tc>
        <w:tc>
          <w:tcPr>
            <w:tcW w:w="2552" w:type="dxa"/>
          </w:tcPr>
          <w:p w14:paraId="5B45CE88" w14:textId="0DA31B23" w:rsidR="00723579" w:rsidRPr="001245F2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Explains the similarities and differences between the prescribed works, comparing and contrasting examples of the form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 elements of a work.</w:t>
            </w:r>
          </w:p>
        </w:tc>
        <w:tc>
          <w:tcPr>
            <w:tcW w:w="2552" w:type="dxa"/>
          </w:tcPr>
          <w:p w14:paraId="20111093" w14:textId="7075A08E" w:rsidR="00723579" w:rsidRPr="001245F2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Establishes a comparative analysis that identifies similarities and differences between examples of a form </w:t>
            </w:r>
            <w:r>
              <w:rPr>
                <w:rFonts w:eastAsia="Arial Narrow" w:cs="Arial Narrow"/>
                <w:sz w:val="18"/>
                <w:szCs w:val="18"/>
              </w:rPr>
              <w:t>or elements of a work.</w:t>
            </w:r>
          </w:p>
        </w:tc>
      </w:tr>
      <w:tr w:rsidR="00723579" w:rsidRPr="00AC3EE8" w14:paraId="43F6B0DE" w14:textId="77777777" w:rsidTr="00723579">
        <w:trPr>
          <w:trHeight w:val="78"/>
        </w:trPr>
        <w:tc>
          <w:tcPr>
            <w:tcW w:w="2127" w:type="dxa"/>
            <w:vMerge/>
          </w:tcPr>
          <w:p w14:paraId="349FDF14" w14:textId="3861F6BE" w:rsidR="00723579" w:rsidRDefault="00723579" w:rsidP="00723579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39F801" w14:textId="0598A8B0" w:rsidR="00723579" w:rsidRPr="001245F2" w:rsidRDefault="00723579" w:rsidP="00723579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Identifies prescribed material work(s) and refers to evidence from the prescribed work(s).</w:t>
            </w:r>
          </w:p>
        </w:tc>
        <w:tc>
          <w:tcPr>
            <w:tcW w:w="2552" w:type="dxa"/>
          </w:tcPr>
          <w:p w14:paraId="1FEC29D0" w14:textId="5AAB6FDE" w:rsidR="00723579" w:rsidRPr="001245F2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Outlines ideas and techniques of the prescribed material work(s) and uses evidence </w:t>
            </w:r>
          </w:p>
        </w:tc>
        <w:tc>
          <w:tcPr>
            <w:tcW w:w="2551" w:type="dxa"/>
          </w:tcPr>
          <w:p w14:paraId="420CD62C" w14:textId="3E8C7503" w:rsidR="00723579" w:rsidRPr="001245F2" w:rsidRDefault="00723579" w:rsidP="00723579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Describes key ideas and techniques of the prescribed material work(s) which are supported with accu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evidence.</w:t>
            </w:r>
          </w:p>
        </w:tc>
        <w:tc>
          <w:tcPr>
            <w:tcW w:w="2552" w:type="dxa"/>
          </w:tcPr>
          <w:p w14:paraId="01812603" w14:textId="13FE014E" w:rsidR="00723579" w:rsidRPr="001245F2" w:rsidRDefault="00723579" w:rsidP="00723579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Explains key ideas and techniques used in the prescribed material work(s) which is supported using relevant evidence.</w:t>
            </w:r>
          </w:p>
        </w:tc>
        <w:tc>
          <w:tcPr>
            <w:tcW w:w="2552" w:type="dxa"/>
          </w:tcPr>
          <w:p w14:paraId="529BF444" w14:textId="0A8DBE92" w:rsidR="00723579" w:rsidRPr="001245F2" w:rsidRDefault="00723579" w:rsidP="00723579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Analyses key ideas and techniques used in the prescribed material work(s) which is supported using relevant evidence.</w:t>
            </w:r>
          </w:p>
        </w:tc>
      </w:tr>
    </w:tbl>
    <w:p w14:paraId="1A992D41" w14:textId="6E013FE0" w:rsidR="00B104C5" w:rsidRPr="00435725" w:rsidRDefault="004445BC" w:rsidP="00B104C5">
      <w:pPr>
        <w:spacing w:after="120"/>
        <w:rPr>
          <w:sz w:val="18"/>
          <w:szCs w:val="18"/>
        </w:rPr>
      </w:pPr>
      <w:bookmarkStart w:id="1" w:name="_Hlk162425035"/>
      <w:r>
        <w:rPr>
          <w:sz w:val="18"/>
          <w:szCs w:val="18"/>
        </w:rPr>
        <w:br/>
      </w:r>
      <w:r w:rsidR="00B104C5" w:rsidRPr="00435725">
        <w:rPr>
          <w:sz w:val="18"/>
          <w:szCs w:val="18"/>
        </w:rPr>
        <w:t xml:space="preserve">KEY to marking scale based on the Outcome contributing 50 </w:t>
      </w:r>
      <w:proofErr w:type="gramStart"/>
      <w:r w:rsidR="00B104C5" w:rsidRPr="00435725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B104C5" w:rsidRPr="00435725" w14:paraId="11B8D62C" w14:textId="77777777" w:rsidTr="00B104C5">
        <w:trPr>
          <w:trHeight w:val="170"/>
        </w:trPr>
        <w:tc>
          <w:tcPr>
            <w:tcW w:w="2318" w:type="dxa"/>
            <w:vAlign w:val="center"/>
          </w:tcPr>
          <w:p w14:paraId="0169D808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Very Low 1–10</w:t>
            </w:r>
          </w:p>
        </w:tc>
        <w:tc>
          <w:tcPr>
            <w:tcW w:w="2318" w:type="dxa"/>
            <w:vAlign w:val="center"/>
          </w:tcPr>
          <w:p w14:paraId="54914DF9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Low 11–20</w:t>
            </w:r>
          </w:p>
        </w:tc>
        <w:tc>
          <w:tcPr>
            <w:tcW w:w="2318" w:type="dxa"/>
            <w:vAlign w:val="center"/>
          </w:tcPr>
          <w:p w14:paraId="65692398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Medium 21–30</w:t>
            </w:r>
          </w:p>
        </w:tc>
        <w:tc>
          <w:tcPr>
            <w:tcW w:w="2318" w:type="dxa"/>
            <w:vAlign w:val="center"/>
          </w:tcPr>
          <w:p w14:paraId="0D87773B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High 31–40</w:t>
            </w:r>
          </w:p>
        </w:tc>
        <w:tc>
          <w:tcPr>
            <w:tcW w:w="2318" w:type="dxa"/>
            <w:vAlign w:val="center"/>
          </w:tcPr>
          <w:p w14:paraId="20F5D353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Very High 41–50</w:t>
            </w:r>
          </w:p>
        </w:tc>
      </w:tr>
      <w:bookmarkEnd w:id="1"/>
    </w:tbl>
    <w:p w14:paraId="73569A6C" w14:textId="34C8CCDD" w:rsidR="004445BC" w:rsidRPr="004445BC" w:rsidRDefault="004445BC" w:rsidP="004445BC">
      <w:pPr>
        <w:tabs>
          <w:tab w:val="left" w:pos="5352"/>
        </w:tabs>
      </w:pPr>
    </w:p>
    <w:sectPr w:rsidR="004445BC" w:rsidRPr="004445BC" w:rsidSect="0072357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575F48" w:rsidRDefault="00575F48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75F48" w:rsidRDefault="00575F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575F4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575F48" w:rsidRPr="00D06414" w:rsidRDefault="00575F4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14879434" name="Picture 214879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575F48" w:rsidRPr="00D06414" w:rsidRDefault="00575F48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515504570" name="Picture 1515504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575F48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2026951312" name="Picture 2026951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575F48" w:rsidRDefault="00575F48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75F48" w:rsidRDefault="00575F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39ABD95" w:rsidR="00575F48" w:rsidRPr="00D86DE4" w:rsidRDefault="00723579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5F48">
          <w:rPr>
            <w:color w:val="999999" w:themeColor="accent2"/>
          </w:rPr>
          <w:t xml:space="preserve">VCE </w:t>
        </w:r>
        <w:r w:rsidR="006216CC">
          <w:rPr>
            <w:color w:val="999999" w:themeColor="accent2"/>
          </w:rPr>
          <w:t>Classical Studies</w:t>
        </w:r>
      </w:sdtContent>
    </w:sdt>
    <w:r w:rsidR="00575F48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575F48" w:rsidRPr="009370BC" w:rsidRDefault="00575F4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672864115" name="Picture 672864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280D"/>
    <w:multiLevelType w:val="hybridMultilevel"/>
    <w:tmpl w:val="55620B64"/>
    <w:lvl w:ilvl="0" w:tplc="56D824A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9E7446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9E70BFE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26E2F8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46AED80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CBE8F4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AFCCFE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45CFF9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4FE211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2" w15:restartNumberingAfterBreak="0">
    <w:nsid w:val="3E6B55F8"/>
    <w:multiLevelType w:val="hybridMultilevel"/>
    <w:tmpl w:val="B2DE79AE"/>
    <w:lvl w:ilvl="0" w:tplc="6EEE2AE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4A7AA0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69E04C8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9681F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0630B1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4B72DC1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41AC7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97A6C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68A877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9345F8"/>
    <w:multiLevelType w:val="hybridMultilevel"/>
    <w:tmpl w:val="15CA691E"/>
    <w:lvl w:ilvl="0" w:tplc="FA760A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E93E87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A34AB6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A478001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FCA1A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77A198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A7BEC7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BDD2A4D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72A223F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5" w15:restartNumberingAfterBreak="0">
    <w:nsid w:val="52CB01D8"/>
    <w:multiLevelType w:val="hybridMultilevel"/>
    <w:tmpl w:val="CBAE47B4"/>
    <w:lvl w:ilvl="0" w:tplc="4400161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F8929D0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B69E67F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414A44E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188343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DF677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610093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168E0B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634C5D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6" w15:restartNumberingAfterBreak="0">
    <w:nsid w:val="54A5055C"/>
    <w:multiLevelType w:val="hybridMultilevel"/>
    <w:tmpl w:val="7F3201A6"/>
    <w:lvl w:ilvl="0" w:tplc="AD4A62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325097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1DE0802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E4249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884437A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CCCC63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1ED40BA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4C0CD36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DE2661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65036C06"/>
    <w:multiLevelType w:val="multilevel"/>
    <w:tmpl w:val="E146D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A1F59CD"/>
    <w:multiLevelType w:val="hybridMultilevel"/>
    <w:tmpl w:val="343C5944"/>
    <w:lvl w:ilvl="0" w:tplc="F198175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8EF3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87646">
    <w:abstractNumId w:val="9"/>
  </w:num>
  <w:num w:numId="2" w16cid:durableId="1187140300">
    <w:abstractNumId w:val="7"/>
  </w:num>
  <w:num w:numId="3" w16cid:durableId="814445490">
    <w:abstractNumId w:val="3"/>
  </w:num>
  <w:num w:numId="4" w16cid:durableId="1474642682">
    <w:abstractNumId w:val="0"/>
  </w:num>
  <w:num w:numId="5" w16cid:durableId="1037466436">
    <w:abstractNumId w:val="8"/>
  </w:num>
  <w:num w:numId="6" w16cid:durableId="377894846">
    <w:abstractNumId w:val="1"/>
  </w:num>
  <w:num w:numId="7" w16cid:durableId="837962413">
    <w:abstractNumId w:val="4"/>
  </w:num>
  <w:num w:numId="8" w16cid:durableId="2119517498">
    <w:abstractNumId w:val="5"/>
  </w:num>
  <w:num w:numId="9" w16cid:durableId="1262566994">
    <w:abstractNumId w:val="6"/>
  </w:num>
  <w:num w:numId="10" w16cid:durableId="908270891">
    <w:abstractNumId w:val="2"/>
  </w:num>
  <w:num w:numId="11" w16cid:durableId="139884691">
    <w:abstractNumId w:val="11"/>
  </w:num>
  <w:num w:numId="12" w16cid:durableId="1619406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4134"/>
    <w:rsid w:val="0005780E"/>
    <w:rsid w:val="00060A23"/>
    <w:rsid w:val="00065CC6"/>
    <w:rsid w:val="000A71F7"/>
    <w:rsid w:val="000E109E"/>
    <w:rsid w:val="000F09E4"/>
    <w:rsid w:val="000F16FD"/>
    <w:rsid w:val="000F5AAF"/>
    <w:rsid w:val="00143520"/>
    <w:rsid w:val="001527C7"/>
    <w:rsid w:val="00153AD2"/>
    <w:rsid w:val="00166410"/>
    <w:rsid w:val="001779EA"/>
    <w:rsid w:val="00194D87"/>
    <w:rsid w:val="001B4DD3"/>
    <w:rsid w:val="001C50E5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B5564"/>
    <w:rsid w:val="002C6F90"/>
    <w:rsid w:val="002E4FB5"/>
    <w:rsid w:val="002F3087"/>
    <w:rsid w:val="00302FB8"/>
    <w:rsid w:val="00304EA1"/>
    <w:rsid w:val="00313C4C"/>
    <w:rsid w:val="00314D81"/>
    <w:rsid w:val="00322FC6"/>
    <w:rsid w:val="0035293F"/>
    <w:rsid w:val="00391986"/>
    <w:rsid w:val="003A00B4"/>
    <w:rsid w:val="003C22CC"/>
    <w:rsid w:val="003C5E71"/>
    <w:rsid w:val="003F6C19"/>
    <w:rsid w:val="00417AA3"/>
    <w:rsid w:val="004228B0"/>
    <w:rsid w:val="00425DFE"/>
    <w:rsid w:val="00434EDB"/>
    <w:rsid w:val="00440B32"/>
    <w:rsid w:val="004445BC"/>
    <w:rsid w:val="0046078D"/>
    <w:rsid w:val="00495C80"/>
    <w:rsid w:val="004A2ED8"/>
    <w:rsid w:val="004A6F74"/>
    <w:rsid w:val="004F5BDA"/>
    <w:rsid w:val="0051631E"/>
    <w:rsid w:val="00537A1F"/>
    <w:rsid w:val="00566029"/>
    <w:rsid w:val="00575F48"/>
    <w:rsid w:val="005923CB"/>
    <w:rsid w:val="005B0CE6"/>
    <w:rsid w:val="005B391B"/>
    <w:rsid w:val="005D3D78"/>
    <w:rsid w:val="005E2EF0"/>
    <w:rsid w:val="005F4092"/>
    <w:rsid w:val="006216CC"/>
    <w:rsid w:val="00624CAA"/>
    <w:rsid w:val="0068471E"/>
    <w:rsid w:val="00684F98"/>
    <w:rsid w:val="00692CD2"/>
    <w:rsid w:val="00693FFD"/>
    <w:rsid w:val="006D2159"/>
    <w:rsid w:val="006E40AE"/>
    <w:rsid w:val="006F787C"/>
    <w:rsid w:val="00702636"/>
    <w:rsid w:val="00723579"/>
    <w:rsid w:val="00724507"/>
    <w:rsid w:val="00773E6C"/>
    <w:rsid w:val="00781FB1"/>
    <w:rsid w:val="007D1B6D"/>
    <w:rsid w:val="00813C37"/>
    <w:rsid w:val="008154B5"/>
    <w:rsid w:val="00823962"/>
    <w:rsid w:val="008506EB"/>
    <w:rsid w:val="00852719"/>
    <w:rsid w:val="00860115"/>
    <w:rsid w:val="0088783C"/>
    <w:rsid w:val="008F3F6D"/>
    <w:rsid w:val="009370BC"/>
    <w:rsid w:val="009616FD"/>
    <w:rsid w:val="00970580"/>
    <w:rsid w:val="0098739B"/>
    <w:rsid w:val="009B0157"/>
    <w:rsid w:val="009B4457"/>
    <w:rsid w:val="009B61E5"/>
    <w:rsid w:val="009D0281"/>
    <w:rsid w:val="009D1E89"/>
    <w:rsid w:val="009E5707"/>
    <w:rsid w:val="00A13930"/>
    <w:rsid w:val="00A17661"/>
    <w:rsid w:val="00A24B2D"/>
    <w:rsid w:val="00A40966"/>
    <w:rsid w:val="00A736D2"/>
    <w:rsid w:val="00A921E0"/>
    <w:rsid w:val="00A922F4"/>
    <w:rsid w:val="00AA2337"/>
    <w:rsid w:val="00AE0A91"/>
    <w:rsid w:val="00AE5526"/>
    <w:rsid w:val="00AF051B"/>
    <w:rsid w:val="00B01578"/>
    <w:rsid w:val="00B0738F"/>
    <w:rsid w:val="00B104C5"/>
    <w:rsid w:val="00B13D3B"/>
    <w:rsid w:val="00B26601"/>
    <w:rsid w:val="00B41951"/>
    <w:rsid w:val="00B46B30"/>
    <w:rsid w:val="00B53229"/>
    <w:rsid w:val="00B62480"/>
    <w:rsid w:val="00B65CBE"/>
    <w:rsid w:val="00B75CFF"/>
    <w:rsid w:val="00B81B70"/>
    <w:rsid w:val="00BB3BAB"/>
    <w:rsid w:val="00BD0724"/>
    <w:rsid w:val="00BD2B91"/>
    <w:rsid w:val="00BD49C1"/>
    <w:rsid w:val="00BE5521"/>
    <w:rsid w:val="00BF6C23"/>
    <w:rsid w:val="00C16EB7"/>
    <w:rsid w:val="00C41330"/>
    <w:rsid w:val="00C50476"/>
    <w:rsid w:val="00C53263"/>
    <w:rsid w:val="00C75F1D"/>
    <w:rsid w:val="00C95156"/>
    <w:rsid w:val="00C97B44"/>
    <w:rsid w:val="00CA0DC2"/>
    <w:rsid w:val="00CB68E8"/>
    <w:rsid w:val="00CE14A7"/>
    <w:rsid w:val="00D04F01"/>
    <w:rsid w:val="00D05DBE"/>
    <w:rsid w:val="00D06414"/>
    <w:rsid w:val="00D24E5A"/>
    <w:rsid w:val="00D338E4"/>
    <w:rsid w:val="00D51947"/>
    <w:rsid w:val="00D532F0"/>
    <w:rsid w:val="00D77413"/>
    <w:rsid w:val="00D82759"/>
    <w:rsid w:val="00D86DE4"/>
    <w:rsid w:val="00DB2AFA"/>
    <w:rsid w:val="00DB7996"/>
    <w:rsid w:val="00DE1909"/>
    <w:rsid w:val="00DE51DB"/>
    <w:rsid w:val="00DF364E"/>
    <w:rsid w:val="00E23F1D"/>
    <w:rsid w:val="00E30E05"/>
    <w:rsid w:val="00E36361"/>
    <w:rsid w:val="00E538E6"/>
    <w:rsid w:val="00E55AE9"/>
    <w:rsid w:val="00EA6E74"/>
    <w:rsid w:val="00EB0C84"/>
    <w:rsid w:val="00EB7C98"/>
    <w:rsid w:val="00EC0784"/>
    <w:rsid w:val="00EE526D"/>
    <w:rsid w:val="00F17FDE"/>
    <w:rsid w:val="00F33417"/>
    <w:rsid w:val="00F40D53"/>
    <w:rsid w:val="00F4525C"/>
    <w:rsid w:val="00F50D86"/>
    <w:rsid w:val="00F960C6"/>
    <w:rsid w:val="00FD2555"/>
    <w:rsid w:val="00FD29D3"/>
    <w:rsid w:val="00FD7BFF"/>
    <w:rsid w:val="00FE3F0B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8AF29F3"/>
  <w15:docId w15:val="{962B0969-A9EA-4470-BD01-CC84334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5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63C75"/>
    <w:rsid w:val="00882B02"/>
    <w:rsid w:val="009325D2"/>
    <w:rsid w:val="00C16E21"/>
    <w:rsid w:val="00CD078F"/>
    <w:rsid w:val="00E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21AA16BD-3361-4BE5-B0AF-F85E89231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5B6AE-62DF-4217-A7AF-185F8EC9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aab662d-a6b2-42d6-996b-a574723d1a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Classical Studies</vt:lpstr>
    </vt:vector>
  </TitlesOfParts>
  <Company>Victorian Curriculum and Assessment Authority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Classical Studies</dc:title>
  <dc:subject>Outdoor and Environmental Studies</dc:subject>
  <dc:creator>vcaa@education.vic.gov.au</dc:creator>
  <cp:keywords>outdoor, environmental, studies, VCE, performance descriptors, Unit 3, Outcome 1</cp:keywords>
  <dc:description/>
  <cp:lastModifiedBy>Vanessa Flores</cp:lastModifiedBy>
  <cp:revision>3</cp:revision>
  <cp:lastPrinted>2015-05-15T02:36:00Z</cp:lastPrinted>
  <dcterms:created xsi:type="dcterms:W3CDTF">2024-11-21T04:42:00Z</dcterms:created>
  <dcterms:modified xsi:type="dcterms:W3CDTF">2024-12-02T11:59:00Z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