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994"/>
        <w:gridCol w:w="1984"/>
        <w:gridCol w:w="1985"/>
        <w:gridCol w:w="2126"/>
        <w:gridCol w:w="2268"/>
        <w:gridCol w:w="2126"/>
        <w:gridCol w:w="2126"/>
      </w:tblGrid>
      <w:tr w:rsidR="00B12D04" w:rsidRPr="00D65BA3" w14:paraId="421DB4A9" w14:textId="77777777" w:rsidTr="00585AB1">
        <w:tc>
          <w:tcPr>
            <w:tcW w:w="15168" w:type="dxa"/>
            <w:gridSpan w:val="8"/>
            <w:shd w:val="clear" w:color="auto" w:fill="0F7EB4"/>
          </w:tcPr>
          <w:p w14:paraId="4A0EB527" w14:textId="08856308" w:rsidR="00B12D04" w:rsidRDefault="00B12D04" w:rsidP="00585AB1">
            <w:pPr>
              <w:spacing w:after="60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</w:t>
            </w:r>
            <w:r w:rsidR="00285562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OFTWARE DEVELOPMENT</w:t>
            </w: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 xml:space="preserve"> UNIT </w:t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4</w:t>
            </w:r>
            <w:r w:rsidRPr="00E10D88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 xml:space="preserve"> OUTCOME </w:t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2</w:t>
            </w:r>
          </w:p>
          <w:p w14:paraId="31486A2B" w14:textId="77777777" w:rsidR="00B12D04" w:rsidRPr="00D65BA3" w:rsidRDefault="00B12D04" w:rsidP="00585AB1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B12D04" w:rsidRPr="00D65BA3" w14:paraId="43EA12B6" w14:textId="77777777" w:rsidTr="00585AB1">
        <w:tc>
          <w:tcPr>
            <w:tcW w:w="15168" w:type="dxa"/>
            <w:gridSpan w:val="8"/>
            <w:tcBorders>
              <w:bottom w:val="single" w:sz="4" w:space="0" w:color="auto"/>
            </w:tcBorders>
          </w:tcPr>
          <w:p w14:paraId="08A88459" w14:textId="07010B92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Performance </w:t>
            </w:r>
            <w:r w:rsidR="00285562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</w:t>
            </w: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escriptors</w:t>
            </w:r>
          </w:p>
        </w:tc>
      </w:tr>
      <w:tr w:rsidR="00B12D04" w:rsidRPr="00D65BA3" w14:paraId="75D15136" w14:textId="77777777" w:rsidTr="00585AB1">
        <w:trPr>
          <w:trHeight w:val="57"/>
        </w:trPr>
        <w:tc>
          <w:tcPr>
            <w:tcW w:w="1559" w:type="dxa"/>
            <w:tcBorders>
              <w:left w:val="nil"/>
              <w:right w:val="nil"/>
            </w:tcBorders>
          </w:tcPr>
          <w:p w14:paraId="05DCBBCB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  <w:tc>
          <w:tcPr>
            <w:tcW w:w="13609" w:type="dxa"/>
            <w:gridSpan w:val="7"/>
            <w:tcBorders>
              <w:left w:val="nil"/>
              <w:right w:val="nil"/>
            </w:tcBorders>
            <w:vAlign w:val="center"/>
          </w:tcPr>
          <w:p w14:paraId="001D0EE7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B12D04" w:rsidRPr="00D65BA3" w14:paraId="55120E06" w14:textId="77777777" w:rsidTr="00585AB1">
        <w:tc>
          <w:tcPr>
            <w:tcW w:w="2553" w:type="dxa"/>
            <w:gridSpan w:val="2"/>
            <w:vMerge w:val="restart"/>
            <w:vAlign w:val="center"/>
          </w:tcPr>
          <w:p w14:paraId="7A2585A4" w14:textId="77777777" w:rsidR="00B12D04" w:rsidRPr="001D0C6F" w:rsidRDefault="00B12D04" w:rsidP="00585AB1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1D0C6F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Unit 4</w:t>
            </w:r>
          </w:p>
          <w:p w14:paraId="0C84EAEE" w14:textId="77777777" w:rsidR="00B12D04" w:rsidRPr="001D0C6F" w:rsidRDefault="00B12D04" w:rsidP="00585AB1">
            <w:pPr>
              <w:spacing w:before="120"/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</w:pPr>
            <w:r w:rsidRPr="001D0C6F">
              <w:rPr>
                <w:rFonts w:ascii="Arial Narrow" w:eastAsia="Calibri" w:hAnsi="Arial Narrow" w:cs="Cordia New"/>
                <w:b/>
                <w:bCs/>
                <w:sz w:val="16"/>
                <w:szCs w:val="16"/>
              </w:rPr>
              <w:t>Outcome 2</w:t>
            </w:r>
          </w:p>
          <w:p w14:paraId="623553CC" w14:textId="3F0880A7" w:rsidR="00B12D04" w:rsidRPr="00E10D88" w:rsidRDefault="00B12D04" w:rsidP="00585AB1">
            <w:pPr>
              <w:spacing w:before="80" w:after="80"/>
              <w:rPr>
                <w:rFonts w:ascii="Arial Narrow" w:eastAsia="Arial" w:hAnsi="Arial Narrow" w:cs="Arial"/>
                <w:i/>
                <w:iCs/>
                <w:sz w:val="18"/>
                <w:szCs w:val="18"/>
              </w:rPr>
            </w:pPr>
            <w:r w:rsidRPr="001D0C6F">
              <w:rPr>
                <w:rFonts w:ascii="Arial Narrow" w:eastAsia="Calibri" w:hAnsi="Arial Narrow" w:cs="Cordia New"/>
                <w:sz w:val="16"/>
                <w:szCs w:val="16"/>
              </w:rPr>
              <w:t xml:space="preserve">On completion of this unit the student should be able to respond to a teacher-provided case study to </w:t>
            </w:r>
            <w:proofErr w:type="spellStart"/>
            <w:r w:rsidRPr="001D0C6F">
              <w:rPr>
                <w:rFonts w:ascii="Arial Narrow" w:eastAsia="Calibri" w:hAnsi="Arial Narrow" w:cs="Cordia New"/>
                <w:sz w:val="16"/>
                <w:szCs w:val="16"/>
              </w:rPr>
              <w:t>analyse</w:t>
            </w:r>
            <w:proofErr w:type="spellEnd"/>
            <w:r w:rsidRPr="001D0C6F">
              <w:rPr>
                <w:rFonts w:ascii="Arial Narrow" w:eastAsia="Calibri" w:hAnsi="Arial Narrow" w:cs="Cordia New"/>
                <w:sz w:val="16"/>
                <w:szCs w:val="16"/>
              </w:rPr>
              <w:t xml:space="preserve"> an </w:t>
            </w:r>
            <w:proofErr w:type="spellStart"/>
            <w:r w:rsidRPr="001D0C6F">
              <w:rPr>
                <w:rFonts w:ascii="Arial Narrow" w:eastAsia="Calibri" w:hAnsi="Arial Narrow" w:cs="Cordia New"/>
                <w:sz w:val="16"/>
                <w:szCs w:val="16"/>
              </w:rPr>
              <w:t>organisation’s</w:t>
            </w:r>
            <w:proofErr w:type="spellEnd"/>
            <w:r w:rsidRPr="001D0C6F">
              <w:rPr>
                <w:rFonts w:ascii="Arial Narrow" w:eastAsia="Calibri" w:hAnsi="Arial Narrow" w:cs="Cordia New"/>
                <w:sz w:val="16"/>
                <w:szCs w:val="16"/>
              </w:rPr>
              <w:t xml:space="preserve"> software development practices, identify and evaluate current security controls and threats to software development practices, and make recommendations to improve practices.</w:t>
            </w:r>
          </w:p>
        </w:tc>
        <w:tc>
          <w:tcPr>
            <w:tcW w:w="12615" w:type="dxa"/>
            <w:gridSpan w:val="6"/>
            <w:shd w:val="clear" w:color="auto" w:fill="0F7EB4"/>
          </w:tcPr>
          <w:p w14:paraId="32DCA0D0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B12D04" w:rsidRPr="00D65BA3" w14:paraId="069A2148" w14:textId="77777777" w:rsidTr="00DA490E">
        <w:trPr>
          <w:trHeight w:val="170"/>
        </w:trPr>
        <w:tc>
          <w:tcPr>
            <w:tcW w:w="2553" w:type="dxa"/>
            <w:gridSpan w:val="2"/>
            <w:vMerge/>
            <w:vAlign w:val="center"/>
          </w:tcPr>
          <w:p w14:paraId="30B0DA71" w14:textId="77777777" w:rsidR="00B12D04" w:rsidRPr="00D65BA3" w:rsidRDefault="00B12D04" w:rsidP="00585AB1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1984" w:type="dxa"/>
            <w:vAlign w:val="center"/>
          </w:tcPr>
          <w:p w14:paraId="0BB8E7DD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Key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1985" w:type="dxa"/>
            <w:vAlign w:val="center"/>
          </w:tcPr>
          <w:p w14:paraId="4FA3AF59" w14:textId="0E83CD7D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 xml:space="preserve">Very </w:t>
            </w:r>
            <w:r w:rsidR="00285562">
              <w:rPr>
                <w:rFonts w:ascii="Arial Narrow" w:eastAsia="Arial" w:hAnsi="Arial Narrow" w:cs="Times New Roman"/>
                <w:b/>
                <w:sz w:val="20"/>
                <w:szCs w:val="20"/>
              </w:rPr>
              <w:t>l</w:t>
            </w: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ow</w:t>
            </w:r>
          </w:p>
        </w:tc>
        <w:tc>
          <w:tcPr>
            <w:tcW w:w="2126" w:type="dxa"/>
            <w:vAlign w:val="center"/>
          </w:tcPr>
          <w:p w14:paraId="558ACDA9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68" w:type="dxa"/>
            <w:vAlign w:val="center"/>
          </w:tcPr>
          <w:p w14:paraId="4900AE8D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126" w:type="dxa"/>
            <w:vAlign w:val="center"/>
          </w:tcPr>
          <w:p w14:paraId="3A352F1D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126" w:type="dxa"/>
            <w:vAlign w:val="center"/>
          </w:tcPr>
          <w:p w14:paraId="255D47D9" w14:textId="77777777" w:rsidR="00B12D04" w:rsidRPr="00D65BA3" w:rsidRDefault="00B12D04" w:rsidP="00585AB1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B12D04" w:rsidRPr="007B054C" w:rsidDel="00CB37C1" w14:paraId="5F1F5540" w14:textId="77777777" w:rsidTr="00585AB1">
        <w:tc>
          <w:tcPr>
            <w:tcW w:w="2553" w:type="dxa"/>
            <w:gridSpan w:val="2"/>
            <w:vMerge/>
            <w:vAlign w:val="center"/>
          </w:tcPr>
          <w:p w14:paraId="61FB8BA4" w14:textId="77777777" w:rsidR="00B12D04" w:rsidRPr="00D65BA3" w:rsidRDefault="00B12D04" w:rsidP="00585AB1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EECE1" w:themeFill="background2"/>
            <w:vAlign w:val="center"/>
          </w:tcPr>
          <w:p w14:paraId="0A28ED2C" w14:textId="6E96150D" w:rsidR="00B12D04" w:rsidRPr="00E10D88" w:rsidRDefault="00B12D04" w:rsidP="00585AB1">
            <w:pPr>
              <w:spacing w:before="120" w:after="12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817A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An analysis of the </w:t>
            </w:r>
            <w:proofErr w:type="spellStart"/>
            <w:r w:rsidRPr="008817A8">
              <w:rPr>
                <w:rFonts w:ascii="Arial Narrow" w:hAnsi="Arial Narrow" w:cstheme="minorHAnsi"/>
                <w:b/>
                <w:sz w:val="20"/>
                <w:szCs w:val="20"/>
              </w:rPr>
              <w:t>organisation’s</w:t>
            </w:r>
            <w:proofErr w:type="spellEnd"/>
            <w:r w:rsidRPr="008817A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software development practices</w:t>
            </w:r>
          </w:p>
        </w:tc>
      </w:tr>
      <w:tr w:rsidR="00B12D04" w:rsidRPr="007B054C" w:rsidDel="00CB37C1" w14:paraId="26C49A6C" w14:textId="77777777" w:rsidTr="00DA490E">
        <w:tc>
          <w:tcPr>
            <w:tcW w:w="2553" w:type="dxa"/>
            <w:gridSpan w:val="2"/>
            <w:vMerge/>
            <w:vAlign w:val="center"/>
          </w:tcPr>
          <w:p w14:paraId="50164ECB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02D993B9" w14:textId="4A896BCB" w:rsidR="00B12D04" w:rsidRPr="00B12D04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analyse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and describe an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software development practices</w:t>
            </w:r>
          </w:p>
        </w:tc>
        <w:tc>
          <w:tcPr>
            <w:tcW w:w="1985" w:type="dxa"/>
          </w:tcPr>
          <w:p w14:paraId="3614339F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the goals of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400D240B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Identifies the current security controls used to protect software development practices.</w:t>
            </w:r>
          </w:p>
          <w:p w14:paraId="02960522" w14:textId="14F92BDB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2521F3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goals and objectives of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219455CC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Outlines the current security controls used to protect software development practices and data stored within the applications.</w:t>
            </w:r>
          </w:p>
          <w:p w14:paraId="1AD2B096" w14:textId="532C8633" w:rsidR="00B12D04" w:rsidRPr="00FC2BDB" w:rsidDel="00CB37C1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9DDD20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Explains the advantages and disadvantages of developing software in-house or externally.</w:t>
            </w:r>
          </w:p>
          <w:p w14:paraId="1FCD3306" w14:textId="6138D30A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Describes how the current security controls and threat modelling principles are used to protect software development practices and the data stored within the applications.</w:t>
            </w:r>
          </w:p>
        </w:tc>
        <w:tc>
          <w:tcPr>
            <w:tcW w:w="2126" w:type="dxa"/>
          </w:tcPr>
          <w:p w14:paraId="1E2B406D" w14:textId="48B33F53" w:rsidR="00B12D04" w:rsidRPr="00FC2BDB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Explains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software development practices, including the use of security controls and threat modelling principles.</w:t>
            </w:r>
          </w:p>
        </w:tc>
        <w:tc>
          <w:tcPr>
            <w:tcW w:w="2126" w:type="dxa"/>
          </w:tcPr>
          <w:p w14:paraId="7C5367DE" w14:textId="202CF5CD" w:rsidR="00B12D04" w:rsidRPr="00FC2BDB" w:rsidDel="00CB37C1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Analyses how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organisation’s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current software development practices, including the use of security controls and threat modelling principles, support goals and objectives.</w:t>
            </w:r>
          </w:p>
        </w:tc>
      </w:tr>
      <w:tr w:rsidR="00B12D04" w:rsidRPr="007B054C" w14:paraId="602E3F45" w14:textId="77777777" w:rsidTr="00DA490E">
        <w:tc>
          <w:tcPr>
            <w:tcW w:w="2553" w:type="dxa"/>
            <w:gridSpan w:val="2"/>
            <w:vMerge/>
            <w:vAlign w:val="center"/>
          </w:tcPr>
          <w:p w14:paraId="5F64F4ED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3F15242E" w14:textId="2C4B4956" w:rsidR="00B12D04" w:rsidRPr="00B12D04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identify and describe vulnerabilities and risks based on current practices</w:t>
            </w:r>
          </w:p>
        </w:tc>
        <w:tc>
          <w:tcPr>
            <w:tcW w:w="1985" w:type="dxa"/>
          </w:tcPr>
          <w:p w14:paraId="179E7B22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Identifies vulnerabilities based on current practices.</w:t>
            </w:r>
          </w:p>
          <w:p w14:paraId="35E680AC" w14:textId="77777777" w:rsidR="00B12D04" w:rsidRPr="00B12D04" w:rsidRDefault="00B12D04" w:rsidP="00B12D04">
            <w:pPr>
              <w:pStyle w:val="ListParagraph"/>
              <w:spacing w:before="120" w:after="120"/>
              <w:ind w:left="0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919CAC2" w14:textId="5F493C63" w:rsidR="00B12D04" w:rsidRPr="00B12D04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3219C4CD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Outlines vulnerabilities and risks based on current practices.</w:t>
            </w:r>
          </w:p>
          <w:p w14:paraId="5D844A58" w14:textId="66E31E99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6B8090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Discusses how the identified vulnerabilities and risks compromise software development and the data stored within applications.</w:t>
            </w:r>
          </w:p>
          <w:p w14:paraId="3724F1F4" w14:textId="219FB18F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62EB45" w14:textId="7397D2FE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Explains the nature of the vulnerabilities and risks and how they compromise software development practices.</w:t>
            </w:r>
          </w:p>
        </w:tc>
        <w:tc>
          <w:tcPr>
            <w:tcW w:w="2126" w:type="dxa"/>
          </w:tcPr>
          <w:p w14:paraId="30E87070" w14:textId="17A2E823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Describes how the identified vulnerabilities and risks could impact/have impacted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proofErr w:type="gram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as a result of</w:t>
            </w:r>
            <w:proofErr w:type="gram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compromised software development practices.</w:t>
            </w:r>
          </w:p>
        </w:tc>
      </w:tr>
      <w:tr w:rsidR="00B12D04" w:rsidRPr="007B054C" w:rsidDel="00CB37C1" w14:paraId="7136CC20" w14:textId="77777777" w:rsidTr="00585AB1">
        <w:tc>
          <w:tcPr>
            <w:tcW w:w="2553" w:type="dxa"/>
            <w:gridSpan w:val="2"/>
            <w:vMerge/>
            <w:vAlign w:val="center"/>
          </w:tcPr>
          <w:p w14:paraId="693E17F3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EECE1" w:themeFill="background2"/>
          </w:tcPr>
          <w:p w14:paraId="0E29B5F9" w14:textId="32E84A7D" w:rsidR="00B12D04" w:rsidRPr="00E10D88" w:rsidRDefault="00B12D04" w:rsidP="00B12D04">
            <w:pPr>
              <w:spacing w:before="100" w:after="100"/>
              <w:rPr>
                <w:rFonts w:ascii="Arial Narrow" w:hAnsi="Arial Narrow" w:cstheme="minorHAnsi"/>
                <w:bCs/>
                <w:color w:val="000000" w:themeColor="text1"/>
                <w:sz w:val="16"/>
                <w:szCs w:val="16"/>
              </w:rPr>
            </w:pPr>
            <w:r w:rsidRPr="008817A8">
              <w:rPr>
                <w:rFonts w:ascii="Arial Narrow" w:eastAsia="Calibri" w:hAnsi="Arial Narrow" w:cstheme="minorHAnsi"/>
                <w:b/>
                <w:bCs/>
                <w:sz w:val="20"/>
                <w:szCs w:val="20"/>
              </w:rPr>
              <w:t>An evaluation of the current security controls and threats</w:t>
            </w:r>
          </w:p>
        </w:tc>
      </w:tr>
      <w:tr w:rsidR="00B12D04" w:rsidRPr="007B054C" w14:paraId="346211C3" w14:textId="77777777" w:rsidTr="00DA490E">
        <w:tc>
          <w:tcPr>
            <w:tcW w:w="2553" w:type="dxa"/>
            <w:gridSpan w:val="2"/>
            <w:vMerge/>
            <w:vAlign w:val="center"/>
          </w:tcPr>
          <w:p w14:paraId="35681F0B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767BCC0C" w14:textId="33E0BEC6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propose and apply criteria to evaluate the effectiveness of the current software development practices</w:t>
            </w:r>
          </w:p>
        </w:tc>
        <w:tc>
          <w:tcPr>
            <w:tcW w:w="1985" w:type="dxa"/>
          </w:tcPr>
          <w:p w14:paraId="064FED83" w14:textId="3412CADC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Identifies effectiveness measures that can be used to evaluate current software development practices.</w:t>
            </w:r>
          </w:p>
        </w:tc>
        <w:tc>
          <w:tcPr>
            <w:tcW w:w="2126" w:type="dxa"/>
          </w:tcPr>
          <w:p w14:paraId="43576586" w14:textId="3D0B704B" w:rsidR="00B12D04" w:rsidRPr="00FC2BDB" w:rsidRDefault="00B12D04" w:rsidP="00B12D04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Outlines criteria to evaluate the effectiveness of the current software development practices.</w:t>
            </w:r>
          </w:p>
        </w:tc>
        <w:tc>
          <w:tcPr>
            <w:tcW w:w="2268" w:type="dxa"/>
          </w:tcPr>
          <w:p w14:paraId="73560626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Proposes relevant criteria to evaluate the effectiveness of the current software development practices.</w:t>
            </w:r>
          </w:p>
          <w:p w14:paraId="1A105DB0" w14:textId="7850F067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Describes how relevant criteria can be measured to evaluate </w:t>
            </w:r>
            <w:r w:rsidR="00285562">
              <w:rPr>
                <w:rFonts w:ascii="Arial Narrow" w:hAnsi="Arial Narrow" w:cs="Arial"/>
                <w:bCs/>
                <w:sz w:val="16"/>
                <w:szCs w:val="16"/>
              </w:rPr>
              <w:t>t</w:t>
            </w: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he effectiveness of the current software development practices.</w:t>
            </w:r>
          </w:p>
        </w:tc>
        <w:tc>
          <w:tcPr>
            <w:tcW w:w="2126" w:type="dxa"/>
          </w:tcPr>
          <w:p w14:paraId="00E6F2D2" w14:textId="6D2F952D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Applies appropriate criteria to evaluate the effectiveness of the current software development practices.</w:t>
            </w:r>
          </w:p>
        </w:tc>
        <w:tc>
          <w:tcPr>
            <w:tcW w:w="2126" w:type="dxa"/>
          </w:tcPr>
          <w:p w14:paraId="65F03531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Applies a set of criteria to accurately evaluate and measure the effectiveness of the current software development practices.</w:t>
            </w:r>
          </w:p>
          <w:p w14:paraId="4B3586CC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Documents the findings clearly.</w:t>
            </w:r>
          </w:p>
          <w:p w14:paraId="4D258B69" w14:textId="557AE000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B12D04" w:rsidRPr="007B054C" w14:paraId="16BE3B5D" w14:textId="77777777" w:rsidTr="00DA490E">
        <w:tc>
          <w:tcPr>
            <w:tcW w:w="2553" w:type="dxa"/>
            <w:gridSpan w:val="2"/>
            <w:vMerge/>
            <w:vAlign w:val="center"/>
          </w:tcPr>
          <w:p w14:paraId="31503EC8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6E85496F" w14:textId="74C7E83A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identify and discuss the possible legal and ethical consequences to an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 for ineffective software development practices, and how these could be resolved</w:t>
            </w:r>
          </w:p>
        </w:tc>
        <w:tc>
          <w:tcPr>
            <w:tcW w:w="1985" w:type="dxa"/>
          </w:tcPr>
          <w:p w14:paraId="3424DF59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Identifies legal issues relating to ineffective software development practices.</w:t>
            </w:r>
          </w:p>
          <w:p w14:paraId="059930ED" w14:textId="77777777" w:rsidR="00B12D04" w:rsidRPr="00B12D04" w:rsidRDefault="00B12D04" w:rsidP="00B12D04">
            <w:pPr>
              <w:pStyle w:val="ListParagraph"/>
              <w:spacing w:before="120" w:after="120"/>
              <w:ind w:left="0"/>
              <w:contextualSpacing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329F81A" w14:textId="77777777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78CDB3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Outlines the relevant legal issues and consequences arising from ineffective software development practices.</w:t>
            </w:r>
          </w:p>
          <w:p w14:paraId="7C783560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Outlines the key legislation and industry frameworks relevant to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6013B4EA" w14:textId="60F6B489" w:rsidR="00B12D04" w:rsidRPr="00FC2BDB" w:rsidRDefault="00B12D04" w:rsidP="00B12D04">
            <w:pPr>
              <w:spacing w:before="120" w:after="12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B68D5E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Discusses the relevance of the key legislation and industry frameworks to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4759F690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Identifies ethical issues arising due to the actions of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6370A12E" w14:textId="6154BA9E" w:rsidR="00B12D04" w:rsidRPr="00FC2BDB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Identifies possible resolutions to the identified legal and ethical consequences.</w:t>
            </w:r>
          </w:p>
        </w:tc>
        <w:tc>
          <w:tcPr>
            <w:tcW w:w="2126" w:type="dxa"/>
          </w:tcPr>
          <w:p w14:paraId="23DDD815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 xml:space="preserve">Discusses possible legal and ethical consequences that have arisen due to the actions of the </w:t>
            </w:r>
            <w:proofErr w:type="spellStart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organisation</w:t>
            </w:r>
            <w:proofErr w:type="spellEnd"/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14:paraId="72E43BB2" w14:textId="10B760EB" w:rsidR="00B12D04" w:rsidRPr="00FC2BDB" w:rsidRDefault="00B12D04" w:rsidP="00B12D04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Proposes resolutions to the identified legal and ethical consequences.</w:t>
            </w:r>
          </w:p>
        </w:tc>
        <w:tc>
          <w:tcPr>
            <w:tcW w:w="2126" w:type="dxa"/>
          </w:tcPr>
          <w:p w14:paraId="3AD27101" w14:textId="77777777" w:rsidR="00B12D04" w:rsidRPr="00B12D04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12D04">
              <w:rPr>
                <w:rFonts w:ascii="Arial Narrow" w:hAnsi="Arial Narrow" w:cs="Arial"/>
                <w:bCs/>
                <w:sz w:val="16"/>
                <w:szCs w:val="16"/>
              </w:rPr>
              <w:t>Discusses viable resolutions to identified legal and ethical consequences, with reference to relevant key legislation and industry frameworks.</w:t>
            </w:r>
          </w:p>
          <w:p w14:paraId="38D321A3" w14:textId="660DCF31" w:rsidR="00B12D04" w:rsidRPr="00FC2BDB" w:rsidRDefault="00B12D04" w:rsidP="00B12D04">
            <w:pPr>
              <w:spacing w:before="120" w:after="12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B12D04" w:rsidRPr="007B054C" w14:paraId="2E05285B" w14:textId="77777777" w:rsidTr="00585AB1">
        <w:tc>
          <w:tcPr>
            <w:tcW w:w="2553" w:type="dxa"/>
            <w:gridSpan w:val="2"/>
            <w:vMerge/>
            <w:vAlign w:val="center"/>
          </w:tcPr>
          <w:p w14:paraId="1AF82DC3" w14:textId="77777777" w:rsidR="00B12D04" w:rsidRPr="00D65BA3" w:rsidRDefault="00B12D04" w:rsidP="00B12D04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2615" w:type="dxa"/>
            <w:gridSpan w:val="6"/>
            <w:shd w:val="clear" w:color="auto" w:fill="EEECE1" w:themeFill="background2"/>
            <w:vAlign w:val="center"/>
          </w:tcPr>
          <w:p w14:paraId="3E00568D" w14:textId="7CCB524B" w:rsidR="00B12D04" w:rsidRPr="00E10D88" w:rsidRDefault="00B12D04" w:rsidP="00B12D04">
            <w:pPr>
              <w:spacing w:before="120" w:after="12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8817A8">
              <w:rPr>
                <w:rFonts w:ascii="Arial Narrow" w:hAnsi="Arial Narrow" w:cstheme="minorHAnsi"/>
                <w:b/>
                <w:sz w:val="20"/>
                <w:szCs w:val="20"/>
              </w:rPr>
              <w:t>Recommendations to improve practices</w:t>
            </w:r>
          </w:p>
        </w:tc>
      </w:tr>
      <w:tr w:rsidR="00285562" w:rsidRPr="007B054C" w14:paraId="551CFA92" w14:textId="77777777" w:rsidTr="00DA490E">
        <w:tc>
          <w:tcPr>
            <w:tcW w:w="2553" w:type="dxa"/>
            <w:gridSpan w:val="2"/>
            <w:vMerge/>
            <w:vAlign w:val="center"/>
          </w:tcPr>
          <w:p w14:paraId="16E9E954" w14:textId="77777777" w:rsidR="00285562" w:rsidRPr="00D65BA3" w:rsidRDefault="00285562" w:rsidP="00285562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1984" w:type="dxa"/>
            <w:vAlign w:val="center"/>
          </w:tcPr>
          <w:p w14:paraId="26A8ECD2" w14:textId="521D5C7A" w:rsidR="00285562" w:rsidRPr="00E10D88" w:rsidRDefault="00285562" w:rsidP="00285562">
            <w:pPr>
              <w:spacing w:before="60" w:after="6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B355AC">
              <w:rPr>
                <w:rFonts w:ascii="Arial Narrow" w:hAnsi="Arial Narrow"/>
                <w:sz w:val="16"/>
                <w:szCs w:val="16"/>
              </w:rPr>
              <w:t xml:space="preserve">recommend and justify improvements to </w:t>
            </w:r>
            <w:proofErr w:type="spellStart"/>
            <w:r w:rsidR="00B5295A">
              <w:rPr>
                <w:rFonts w:ascii="Arial Narrow" w:hAnsi="Arial Narrow"/>
                <w:sz w:val="16"/>
                <w:szCs w:val="16"/>
              </w:rPr>
              <w:t>organisations</w:t>
            </w:r>
            <w:proofErr w:type="spellEnd"/>
            <w:r w:rsidR="00B5295A">
              <w:rPr>
                <w:rFonts w:ascii="Arial Narrow" w:hAnsi="Arial Narrow"/>
                <w:sz w:val="16"/>
                <w:szCs w:val="16"/>
              </w:rPr>
              <w:t xml:space="preserve"> and their development environments to enhance secure software development practices.</w:t>
            </w:r>
          </w:p>
        </w:tc>
        <w:tc>
          <w:tcPr>
            <w:tcW w:w="1985" w:type="dxa"/>
          </w:tcPr>
          <w:p w14:paraId="3991FBB2" w14:textId="7E42762A" w:rsidR="00285562" w:rsidRPr="00285562" w:rsidRDefault="00285562" w:rsidP="00285562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Identifies mitigation methods, including security controls, to reduce or eliminate threats, vulnerabilities and risks to the </w:t>
            </w:r>
            <w:proofErr w:type="spell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organisation</w:t>
            </w:r>
            <w:proofErr w:type="spellEnd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their development environment to improve software development practices.</w:t>
            </w:r>
          </w:p>
        </w:tc>
        <w:tc>
          <w:tcPr>
            <w:tcW w:w="2126" w:type="dxa"/>
          </w:tcPr>
          <w:p w14:paraId="3071B97A" w14:textId="0BE881AF" w:rsidR="00285562" w:rsidRPr="00285562" w:rsidRDefault="00285562" w:rsidP="00285562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Outlines mitigation methods, including security controls, to reduce or eliminate threats, vulnerabilities and risks to the </w:t>
            </w:r>
            <w:proofErr w:type="spell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organisation</w:t>
            </w:r>
            <w:proofErr w:type="spellEnd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and their development environment to improve software development practices.</w:t>
            </w:r>
          </w:p>
        </w:tc>
        <w:tc>
          <w:tcPr>
            <w:tcW w:w="2268" w:type="dxa"/>
          </w:tcPr>
          <w:p w14:paraId="7F4AC4F8" w14:textId="77777777" w:rsidR="00285562" w:rsidRPr="00285562" w:rsidRDefault="00285562" w:rsidP="00285562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Recommends and describes feasible mitigation methods to enhance secure software development practices, including: </w:t>
            </w:r>
          </w:p>
          <w:p w14:paraId="727356F3" w14:textId="77777777" w:rsidR="00285562" w:rsidRPr="00285562" w:rsidRDefault="00285562" w:rsidP="0028556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38" w:hanging="238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security controls</w:t>
            </w:r>
          </w:p>
          <w:p w14:paraId="4DDBA808" w14:textId="77777777" w:rsidR="00285562" w:rsidRPr="00285562" w:rsidRDefault="00285562" w:rsidP="0028556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38" w:hanging="238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threat modelling </w:t>
            </w:r>
            <w:proofErr w:type="gram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principles</w:t>
            </w:r>
            <w:proofErr w:type="gramEnd"/>
          </w:p>
          <w:p w14:paraId="7ECA0934" w14:textId="77777777" w:rsidR="00285562" w:rsidRPr="00285562" w:rsidRDefault="00285562" w:rsidP="00285562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238" w:hanging="238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improvement strategies.</w:t>
            </w:r>
          </w:p>
          <w:p w14:paraId="15E540AF" w14:textId="27D008FA" w:rsidR="00285562" w:rsidRPr="00285562" w:rsidRDefault="00285562" w:rsidP="00285562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References how the enhanced practices enable the </w:t>
            </w:r>
            <w:proofErr w:type="spell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organisation</w:t>
            </w:r>
            <w:proofErr w:type="spellEnd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to meet legal obligations.</w:t>
            </w:r>
          </w:p>
        </w:tc>
        <w:tc>
          <w:tcPr>
            <w:tcW w:w="2126" w:type="dxa"/>
          </w:tcPr>
          <w:p w14:paraId="41D99C1B" w14:textId="77777777" w:rsidR="00285562" w:rsidRPr="00285562" w:rsidRDefault="00285562" w:rsidP="00285562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Analyses the impact of new mitigation methods to enhance secure software development practices, including: </w:t>
            </w:r>
          </w:p>
          <w:p w14:paraId="544688F4" w14:textId="77777777" w:rsidR="00285562" w:rsidRPr="00285562" w:rsidRDefault="00285562" w:rsidP="00285562">
            <w:pPr>
              <w:pStyle w:val="ListParagraph"/>
              <w:numPr>
                <w:ilvl w:val="0"/>
                <w:numId w:val="18"/>
              </w:numPr>
              <w:spacing w:before="60" w:after="120" w:line="240" w:lineRule="auto"/>
              <w:ind w:left="215" w:hanging="21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security controls</w:t>
            </w:r>
          </w:p>
          <w:p w14:paraId="3100EDFB" w14:textId="77777777" w:rsidR="00285562" w:rsidRPr="00285562" w:rsidRDefault="00285562" w:rsidP="00285562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13" w:hanging="213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threat modelling </w:t>
            </w:r>
            <w:proofErr w:type="gram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principles</w:t>
            </w:r>
            <w:proofErr w:type="gramEnd"/>
          </w:p>
          <w:p w14:paraId="0BB67AE5" w14:textId="77777777" w:rsidR="00285562" w:rsidRPr="00285562" w:rsidRDefault="00285562" w:rsidP="00285562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13" w:hanging="213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improvement strategies.</w:t>
            </w:r>
          </w:p>
          <w:p w14:paraId="16EF385E" w14:textId="72956C52" w:rsidR="00285562" w:rsidRPr="00285562" w:rsidRDefault="00285562" w:rsidP="00285562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References how the enhanced practices enable the </w:t>
            </w:r>
            <w:proofErr w:type="spell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organisation</w:t>
            </w:r>
            <w:proofErr w:type="spellEnd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to meet its goals and objectives.</w:t>
            </w:r>
          </w:p>
        </w:tc>
        <w:tc>
          <w:tcPr>
            <w:tcW w:w="2126" w:type="dxa"/>
          </w:tcPr>
          <w:p w14:paraId="0C24629E" w14:textId="77777777" w:rsidR="00285562" w:rsidRPr="00285562" w:rsidRDefault="00285562" w:rsidP="00285562">
            <w:pPr>
              <w:spacing w:before="120" w:after="60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Justifies the use of new mitigation methods to enhance secure software development practices, including: </w:t>
            </w:r>
          </w:p>
          <w:p w14:paraId="6AE7EF68" w14:textId="77777777" w:rsidR="00285562" w:rsidRPr="00285562" w:rsidRDefault="00285562" w:rsidP="00285562">
            <w:pPr>
              <w:pStyle w:val="ListParagraph"/>
              <w:numPr>
                <w:ilvl w:val="0"/>
                <w:numId w:val="17"/>
              </w:numPr>
              <w:spacing w:before="60" w:after="120" w:line="240" w:lineRule="auto"/>
              <w:ind w:left="187" w:hanging="187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security controls</w:t>
            </w:r>
          </w:p>
          <w:p w14:paraId="5ED868D5" w14:textId="77777777" w:rsidR="00285562" w:rsidRPr="00285562" w:rsidRDefault="00285562" w:rsidP="0028556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185" w:hanging="18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threat modelling </w:t>
            </w:r>
            <w:proofErr w:type="gram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principles</w:t>
            </w:r>
            <w:proofErr w:type="gramEnd"/>
          </w:p>
          <w:p w14:paraId="2F3A9D8E" w14:textId="77777777" w:rsidR="00285562" w:rsidRPr="00285562" w:rsidRDefault="00285562" w:rsidP="0028556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185" w:hanging="185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improvement strategies.</w:t>
            </w:r>
          </w:p>
          <w:p w14:paraId="725229DD" w14:textId="76BB12D2" w:rsidR="00285562" w:rsidRPr="00285562" w:rsidRDefault="00285562" w:rsidP="00285562">
            <w:pPr>
              <w:spacing w:before="100" w:after="10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References how the enhanced practices enable the </w:t>
            </w:r>
            <w:proofErr w:type="spellStart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>organisation</w:t>
            </w:r>
            <w:proofErr w:type="spellEnd"/>
            <w:r w:rsidRPr="0028556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to meet relevant industry frameworks.</w:t>
            </w:r>
          </w:p>
        </w:tc>
      </w:tr>
    </w:tbl>
    <w:p w14:paraId="53C59379" w14:textId="77777777" w:rsidR="00B12D04" w:rsidRDefault="00B12D04" w:rsidP="00B12D04">
      <w:pPr>
        <w:spacing w:after="120" w:line="240" w:lineRule="auto"/>
        <w:ind w:left="-426"/>
        <w:rPr>
          <w:rFonts w:cs="Arial"/>
          <w:sz w:val="18"/>
          <w:szCs w:val="18"/>
        </w:rPr>
      </w:pPr>
    </w:p>
    <w:p w14:paraId="5DB75A07" w14:textId="77777777" w:rsidR="00B12D04" w:rsidRPr="00E10D88" w:rsidRDefault="00B12D04" w:rsidP="00B12D04">
      <w:pPr>
        <w:spacing w:after="120" w:line="240" w:lineRule="auto"/>
        <w:ind w:left="-426"/>
        <w:rPr>
          <w:rFonts w:cs="Arial"/>
          <w:sz w:val="18"/>
          <w:szCs w:val="18"/>
        </w:rPr>
      </w:pPr>
      <w:r w:rsidRPr="00E10D88">
        <w:rPr>
          <w:rFonts w:cs="Arial"/>
          <w:sz w:val="18"/>
          <w:szCs w:val="18"/>
        </w:rPr>
        <w:t xml:space="preserve">KEY to marking scale based on the Outcome contributing 100 </w:t>
      </w:r>
      <w:proofErr w:type="gramStart"/>
      <w:r w:rsidRPr="00E10D88">
        <w:rPr>
          <w:rFonts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B12D04" w:rsidRPr="00E10D88" w14:paraId="76875BD6" w14:textId="77777777" w:rsidTr="00585AB1">
        <w:tc>
          <w:tcPr>
            <w:tcW w:w="2062" w:type="dxa"/>
            <w:vAlign w:val="center"/>
          </w:tcPr>
          <w:p w14:paraId="5E05ACE9" w14:textId="77777777" w:rsidR="00B12D04" w:rsidRPr="00C6612B" w:rsidRDefault="00B12D04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Very Low 1–20</w:t>
            </w:r>
          </w:p>
        </w:tc>
        <w:tc>
          <w:tcPr>
            <w:tcW w:w="2063" w:type="dxa"/>
            <w:vAlign w:val="center"/>
          </w:tcPr>
          <w:p w14:paraId="1AC755D7" w14:textId="77777777" w:rsidR="00B12D04" w:rsidRPr="00C6612B" w:rsidRDefault="00B12D04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Low 21–40</w:t>
            </w:r>
          </w:p>
        </w:tc>
        <w:tc>
          <w:tcPr>
            <w:tcW w:w="2063" w:type="dxa"/>
            <w:vAlign w:val="center"/>
          </w:tcPr>
          <w:p w14:paraId="6C34E1DC" w14:textId="77777777" w:rsidR="00B12D04" w:rsidRPr="00C6612B" w:rsidRDefault="00B12D04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Medium 41–60</w:t>
            </w:r>
          </w:p>
        </w:tc>
        <w:tc>
          <w:tcPr>
            <w:tcW w:w="2063" w:type="dxa"/>
            <w:vAlign w:val="center"/>
          </w:tcPr>
          <w:p w14:paraId="43C99D13" w14:textId="77777777" w:rsidR="00B12D04" w:rsidRPr="00C6612B" w:rsidRDefault="00B12D04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High 61–80</w:t>
            </w:r>
          </w:p>
        </w:tc>
        <w:tc>
          <w:tcPr>
            <w:tcW w:w="2063" w:type="dxa"/>
            <w:vAlign w:val="center"/>
          </w:tcPr>
          <w:p w14:paraId="289BA7F6" w14:textId="77777777" w:rsidR="00B12D04" w:rsidRPr="00C6612B" w:rsidRDefault="00B12D04" w:rsidP="00585AB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ind w:left="-426"/>
              <w:jc w:val="center"/>
              <w:rPr>
                <w:sz w:val="16"/>
                <w:szCs w:val="16"/>
              </w:rPr>
            </w:pPr>
            <w:r w:rsidRPr="00C6612B">
              <w:rPr>
                <w:sz w:val="16"/>
                <w:szCs w:val="16"/>
              </w:rPr>
              <w:t>Very High 81–100</w:t>
            </w:r>
          </w:p>
        </w:tc>
      </w:tr>
    </w:tbl>
    <w:p w14:paraId="41DB07EB" w14:textId="77777777" w:rsidR="00B12D04" w:rsidRPr="00B347BF" w:rsidRDefault="00B12D04" w:rsidP="00B12D04"/>
    <w:p w14:paraId="0ACBA0DC" w14:textId="77777777" w:rsidR="00B12D04" w:rsidRPr="000A4825" w:rsidRDefault="00B12D04" w:rsidP="00B12D04"/>
    <w:p w14:paraId="2B976676" w14:textId="0BF17B2A" w:rsidR="002647BB" w:rsidRPr="00B12D04" w:rsidRDefault="002647BB" w:rsidP="00B12D04"/>
    <w:sectPr w:rsidR="002647BB" w:rsidRPr="00B12D04" w:rsidSect="00D47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2" w:right="567" w:bottom="851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0050" w14:textId="77777777" w:rsidR="008073C6" w:rsidRDefault="00807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58736177" name="Picture 258736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12020326" name="Picture 10120203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553268530" name="Picture 15532685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8112" w14:textId="77777777" w:rsidR="008073C6" w:rsidRDefault="00807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385405D" w:rsidR="00FD29D3" w:rsidRPr="00FB42AE" w:rsidRDefault="00DA490E" w:rsidP="008073C6">
    <w:pPr>
      <w:pStyle w:val="Captionsandfootnotes"/>
      <w:tabs>
        <w:tab w:val="left" w:pos="13041"/>
      </w:tabs>
      <w:rPr>
        <w:color w:val="auto"/>
      </w:rPr>
    </w:pPr>
    <w:sdt>
      <w:sdtPr>
        <w:rPr>
          <w:color w:val="auto"/>
          <w:lang w:val="en-AU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5562" w:rsidRPr="00285562">
          <w:rPr>
            <w:color w:val="auto"/>
            <w:lang w:val="en-AU"/>
          </w:rPr>
          <w:t>VCE Applied Computing: Software Development: Performance Descriptors Unit 4 Outcome 2</w:t>
        </w:r>
      </w:sdtContent>
    </w:sdt>
    <w:r w:rsidR="00FD29D3" w:rsidRPr="00FB42AE">
      <w:rPr>
        <w:color w:val="aut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751914261" name="Picture 175191426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22A85"/>
    <w:multiLevelType w:val="hybridMultilevel"/>
    <w:tmpl w:val="CAD4E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694D"/>
    <w:multiLevelType w:val="hybridMultilevel"/>
    <w:tmpl w:val="04767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2E34B7"/>
    <w:multiLevelType w:val="hybridMultilevel"/>
    <w:tmpl w:val="FCB0A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7"/>
  </w:num>
  <w:num w:numId="2" w16cid:durableId="1820612531">
    <w:abstractNumId w:val="15"/>
  </w:num>
  <w:num w:numId="3" w16cid:durableId="817381855">
    <w:abstractNumId w:val="13"/>
  </w:num>
  <w:num w:numId="4" w16cid:durableId="1182621885">
    <w:abstractNumId w:val="11"/>
  </w:num>
  <w:num w:numId="5" w16cid:durableId="89009407">
    <w:abstractNumId w:val="16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  <w:num w:numId="16" w16cid:durableId="1500727418">
    <w:abstractNumId w:val="14"/>
  </w:num>
  <w:num w:numId="17" w16cid:durableId="735392715">
    <w:abstractNumId w:val="12"/>
  </w:num>
  <w:num w:numId="18" w16cid:durableId="740057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D0C6F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85562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7427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073C6"/>
    <w:rsid w:val="00813C37"/>
    <w:rsid w:val="008154B5"/>
    <w:rsid w:val="00823962"/>
    <w:rsid w:val="00852719"/>
    <w:rsid w:val="00860115"/>
    <w:rsid w:val="0088783C"/>
    <w:rsid w:val="00913EAB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2D04"/>
    <w:rsid w:val="00B13D3B"/>
    <w:rsid w:val="00B26601"/>
    <w:rsid w:val="00B41951"/>
    <w:rsid w:val="00B5295A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78C2"/>
    <w:rsid w:val="00D51947"/>
    <w:rsid w:val="00D532F0"/>
    <w:rsid w:val="00D77413"/>
    <w:rsid w:val="00D82759"/>
    <w:rsid w:val="00D86DE4"/>
    <w:rsid w:val="00DA490E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numbers">
    <w:name w:val="VCAA numbers"/>
    <w:basedOn w:val="Normal"/>
    <w:qFormat/>
    <w:rsid w:val="00B12D04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C112B8-A629-41EB-9D38-A4E7D880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Applied Computing: Software Development: Performance Descriptors Unit 4 Outcome 2</dc:title>
  <dc:creator>Derek Tolan</dc:creator>
  <cp:lastModifiedBy>Vanessa Flores</cp:lastModifiedBy>
  <cp:revision>8</cp:revision>
  <cp:lastPrinted>2015-05-15T02:36:00Z</cp:lastPrinted>
  <dcterms:created xsi:type="dcterms:W3CDTF">2024-11-14T02:28:00Z</dcterms:created>
  <dcterms:modified xsi:type="dcterms:W3CDTF">2024-11-15T01:57:00Z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