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908A1" w14:textId="48EDEA41" w:rsidR="005407F9" w:rsidRPr="00933167" w:rsidRDefault="00200D58">
      <w:pPr>
        <w:rPr>
          <w:b/>
          <w:bCs/>
          <w:color w:val="3A506C" w:themeColor="accent1"/>
        </w:rPr>
      </w:pPr>
      <w:r w:rsidRPr="00933167">
        <w:rPr>
          <w:b/>
          <w:bCs/>
          <w:color w:val="3A506C" w:themeColor="accent1"/>
        </w:rPr>
        <w:t xml:space="preserve">VCE English: Sample </w:t>
      </w:r>
      <w:r w:rsidR="007E41B0">
        <w:rPr>
          <w:b/>
          <w:bCs/>
          <w:color w:val="3A506C" w:themeColor="accent1"/>
        </w:rPr>
        <w:t>lesson sequence – supporting students to develop writing skills</w:t>
      </w:r>
    </w:p>
    <w:p w14:paraId="54AE4A97" w14:textId="6A40A956" w:rsidR="00200D58" w:rsidRPr="00933167" w:rsidRDefault="00200D58">
      <w:pPr>
        <w:rPr>
          <w:b/>
          <w:bCs/>
          <w:color w:val="3A506C" w:themeColor="accent1"/>
        </w:rPr>
      </w:pPr>
      <w:r w:rsidRPr="00933167">
        <w:rPr>
          <w:b/>
          <w:bCs/>
          <w:color w:val="3A506C" w:themeColor="accent1"/>
        </w:rPr>
        <w:t>VCE English Unit 3, Area of Study 2: Creating Texts</w:t>
      </w:r>
    </w:p>
    <w:p w14:paraId="1E4A5D22" w14:textId="0B0D1232" w:rsidR="00391293" w:rsidRDefault="007E41B0">
      <w:pPr>
        <w:rPr>
          <w:sz w:val="18"/>
          <w:szCs w:val="18"/>
        </w:rPr>
      </w:pPr>
      <w:r>
        <w:rPr>
          <w:sz w:val="18"/>
          <w:szCs w:val="18"/>
        </w:rPr>
        <w:t>This sequence of lessons is designed to show the transition from short writing activities to more sustained pieces of writing</w:t>
      </w:r>
    </w:p>
    <w:tbl>
      <w:tblPr>
        <w:tblStyle w:val="TableGrid"/>
        <w:tblW w:w="15588" w:type="dxa"/>
        <w:tblLook w:val="04A0" w:firstRow="1" w:lastRow="0" w:firstColumn="1" w:lastColumn="0" w:noHBand="0" w:noVBand="1"/>
      </w:tblPr>
      <w:tblGrid>
        <w:gridCol w:w="770"/>
        <w:gridCol w:w="915"/>
        <w:gridCol w:w="2705"/>
        <w:gridCol w:w="7229"/>
        <w:gridCol w:w="3969"/>
      </w:tblGrid>
      <w:tr w:rsidR="007E41B0" w14:paraId="3E84EB21" w14:textId="77777777" w:rsidTr="007E41B0">
        <w:tc>
          <w:tcPr>
            <w:tcW w:w="770" w:type="dxa"/>
            <w:shd w:val="clear" w:color="auto" w:fill="3A506C" w:themeFill="accent1"/>
          </w:tcPr>
          <w:p w14:paraId="6560CC49" w14:textId="7A11D5FC" w:rsidR="007E41B0" w:rsidRPr="008F4F01" w:rsidRDefault="007E41B0">
            <w:pPr>
              <w:rPr>
                <w:color w:val="FFFFFF" w:themeColor="background1"/>
                <w:sz w:val="18"/>
                <w:szCs w:val="18"/>
              </w:rPr>
            </w:pPr>
            <w:r>
              <w:rPr>
                <w:color w:val="FFFFFF" w:themeColor="background1"/>
                <w:sz w:val="18"/>
                <w:szCs w:val="18"/>
              </w:rPr>
              <w:t>Lesson</w:t>
            </w:r>
          </w:p>
        </w:tc>
        <w:tc>
          <w:tcPr>
            <w:tcW w:w="915" w:type="dxa"/>
            <w:shd w:val="clear" w:color="auto" w:fill="3A506C" w:themeFill="accent1"/>
          </w:tcPr>
          <w:p w14:paraId="4D89E742" w14:textId="0EA08F5A" w:rsidR="007E41B0" w:rsidRPr="008F4F01" w:rsidRDefault="007E41B0">
            <w:pPr>
              <w:rPr>
                <w:color w:val="FFFFFF" w:themeColor="background1"/>
                <w:sz w:val="18"/>
                <w:szCs w:val="18"/>
              </w:rPr>
            </w:pPr>
            <w:r w:rsidRPr="008F4F01">
              <w:rPr>
                <w:color w:val="FFFFFF" w:themeColor="background1"/>
                <w:sz w:val="18"/>
                <w:szCs w:val="18"/>
              </w:rPr>
              <w:t>Area of study</w:t>
            </w:r>
          </w:p>
        </w:tc>
        <w:tc>
          <w:tcPr>
            <w:tcW w:w="2705" w:type="dxa"/>
            <w:shd w:val="clear" w:color="auto" w:fill="3A506C" w:themeFill="accent1"/>
          </w:tcPr>
          <w:p w14:paraId="5C1D4DCB" w14:textId="768094F6" w:rsidR="007E41B0" w:rsidRPr="008F4F01" w:rsidRDefault="007E41B0">
            <w:pPr>
              <w:rPr>
                <w:color w:val="FFFFFF" w:themeColor="background1"/>
                <w:sz w:val="18"/>
                <w:szCs w:val="18"/>
              </w:rPr>
            </w:pPr>
            <w:r w:rsidRPr="008F4F01">
              <w:rPr>
                <w:color w:val="FFFFFF" w:themeColor="background1"/>
                <w:sz w:val="18"/>
                <w:szCs w:val="18"/>
              </w:rPr>
              <w:t>Learning Activities</w:t>
            </w:r>
          </w:p>
        </w:tc>
        <w:tc>
          <w:tcPr>
            <w:tcW w:w="7229" w:type="dxa"/>
            <w:shd w:val="clear" w:color="auto" w:fill="3A506C" w:themeFill="accent1"/>
          </w:tcPr>
          <w:p w14:paraId="6B3E5DD4" w14:textId="183BADFE" w:rsidR="007E41B0" w:rsidRPr="008F4F01" w:rsidRDefault="007E41B0">
            <w:pPr>
              <w:rPr>
                <w:color w:val="FFFFFF" w:themeColor="background1"/>
                <w:sz w:val="18"/>
                <w:szCs w:val="18"/>
              </w:rPr>
            </w:pPr>
            <w:r>
              <w:rPr>
                <w:color w:val="FFFFFF" w:themeColor="background1"/>
                <w:sz w:val="18"/>
                <w:szCs w:val="18"/>
              </w:rPr>
              <w:t>Lesson content</w:t>
            </w:r>
          </w:p>
        </w:tc>
        <w:tc>
          <w:tcPr>
            <w:tcW w:w="3969" w:type="dxa"/>
            <w:shd w:val="clear" w:color="auto" w:fill="3A506C" w:themeFill="accent1"/>
          </w:tcPr>
          <w:p w14:paraId="52A27C3C" w14:textId="48131616" w:rsidR="007E41B0" w:rsidRPr="008F4F01" w:rsidRDefault="007E41B0">
            <w:pPr>
              <w:rPr>
                <w:color w:val="FFFFFF" w:themeColor="background1"/>
                <w:sz w:val="18"/>
                <w:szCs w:val="18"/>
              </w:rPr>
            </w:pPr>
            <w:r w:rsidRPr="008F4F01">
              <w:rPr>
                <w:color w:val="FFFFFF" w:themeColor="background1"/>
                <w:sz w:val="18"/>
                <w:szCs w:val="18"/>
              </w:rPr>
              <w:t>Formative assessment tasks</w:t>
            </w:r>
            <w:r>
              <w:rPr>
                <w:color w:val="FFFFFF" w:themeColor="background1"/>
                <w:sz w:val="18"/>
                <w:szCs w:val="18"/>
              </w:rPr>
              <w:t xml:space="preserve"> / feedback</w:t>
            </w:r>
          </w:p>
        </w:tc>
      </w:tr>
      <w:tr w:rsidR="007E41B0" w14:paraId="29FC1CFB" w14:textId="77777777" w:rsidTr="007E41B0">
        <w:tc>
          <w:tcPr>
            <w:tcW w:w="770" w:type="dxa"/>
          </w:tcPr>
          <w:p w14:paraId="23C19511" w14:textId="77777777" w:rsidR="007E41B0" w:rsidRPr="0023645B" w:rsidRDefault="007E41B0">
            <w:pPr>
              <w:rPr>
                <w:sz w:val="18"/>
                <w:szCs w:val="18"/>
              </w:rPr>
            </w:pPr>
          </w:p>
          <w:p w14:paraId="0C3D28F5" w14:textId="2CFDE832" w:rsidR="007E41B0" w:rsidRPr="0023645B" w:rsidRDefault="007E41B0">
            <w:pPr>
              <w:rPr>
                <w:sz w:val="18"/>
                <w:szCs w:val="18"/>
              </w:rPr>
            </w:pPr>
            <w:r w:rsidRPr="0023645B">
              <w:rPr>
                <w:sz w:val="18"/>
                <w:szCs w:val="18"/>
              </w:rPr>
              <w:t>1</w:t>
            </w:r>
          </w:p>
        </w:tc>
        <w:tc>
          <w:tcPr>
            <w:tcW w:w="915" w:type="dxa"/>
            <w:vMerge w:val="restart"/>
          </w:tcPr>
          <w:p w14:paraId="5D92869F" w14:textId="77777777" w:rsidR="007E41B0" w:rsidRPr="0023645B" w:rsidRDefault="007E41B0">
            <w:pPr>
              <w:rPr>
                <w:sz w:val="18"/>
                <w:szCs w:val="18"/>
              </w:rPr>
            </w:pPr>
          </w:p>
          <w:p w14:paraId="2158FBEC" w14:textId="54806AEA" w:rsidR="007E41B0" w:rsidRPr="0023645B" w:rsidRDefault="007E41B0">
            <w:pPr>
              <w:rPr>
                <w:b/>
                <w:bCs/>
                <w:sz w:val="18"/>
                <w:szCs w:val="18"/>
              </w:rPr>
            </w:pPr>
            <w:r w:rsidRPr="0023645B">
              <w:rPr>
                <w:b/>
                <w:bCs/>
                <w:sz w:val="18"/>
                <w:szCs w:val="18"/>
              </w:rPr>
              <w:t>Area of Study 2: Creating Texts</w:t>
            </w:r>
          </w:p>
        </w:tc>
        <w:tc>
          <w:tcPr>
            <w:tcW w:w="2705" w:type="dxa"/>
          </w:tcPr>
          <w:p w14:paraId="7017738B" w14:textId="77777777" w:rsidR="007E41B0" w:rsidRDefault="007E41B0" w:rsidP="001E0AE0">
            <w:pPr>
              <w:rPr>
                <w:sz w:val="18"/>
                <w:szCs w:val="18"/>
              </w:rPr>
            </w:pPr>
            <w:r>
              <w:rPr>
                <w:sz w:val="18"/>
                <w:szCs w:val="18"/>
              </w:rPr>
              <w:t>Short writes starting activities</w:t>
            </w:r>
          </w:p>
          <w:p w14:paraId="16E745A4" w14:textId="77777777" w:rsidR="007E41B0" w:rsidRDefault="007E41B0" w:rsidP="001E0AE0">
            <w:pPr>
              <w:rPr>
                <w:sz w:val="18"/>
                <w:szCs w:val="18"/>
              </w:rPr>
            </w:pPr>
          </w:p>
          <w:p w14:paraId="471CDCAC" w14:textId="35455462" w:rsidR="007E41B0" w:rsidRPr="0023645B" w:rsidRDefault="007E41B0" w:rsidP="001E0AE0">
            <w:pPr>
              <w:rPr>
                <w:sz w:val="18"/>
                <w:szCs w:val="18"/>
              </w:rPr>
            </w:pPr>
          </w:p>
        </w:tc>
        <w:tc>
          <w:tcPr>
            <w:tcW w:w="7229" w:type="dxa"/>
          </w:tcPr>
          <w:p w14:paraId="3AD3508B" w14:textId="77777777" w:rsidR="007E41B0" w:rsidRPr="00CE0A33" w:rsidRDefault="007E41B0" w:rsidP="004A06BD">
            <w:pPr>
              <w:ind w:left="38"/>
              <w:rPr>
                <w:i/>
                <w:iCs/>
                <w:sz w:val="18"/>
                <w:szCs w:val="18"/>
              </w:rPr>
            </w:pPr>
            <w:r w:rsidRPr="00CE0A33">
              <w:rPr>
                <w:i/>
                <w:iCs/>
                <w:sz w:val="18"/>
                <w:szCs w:val="18"/>
              </w:rPr>
              <w:t>Short writes are brief, focused writing tasks designed to hone specific skills or techniques. Typically completed within a short time frame, these tasks concentrate on one element of writing, such as crafting vivid imagery, developing a character, or using rhetorical devices effectively.</w:t>
            </w:r>
            <w:r w:rsidRPr="00CE0A33">
              <w:rPr>
                <w:i/>
                <w:iCs/>
                <w:sz w:val="18"/>
                <w:szCs w:val="18"/>
              </w:rPr>
              <w:t xml:space="preserve"> Each of these activities is designed to last for between 15 and 30 minutes</w:t>
            </w:r>
          </w:p>
          <w:p w14:paraId="6E4EA0A1" w14:textId="77777777" w:rsidR="007E41B0" w:rsidRDefault="007E41B0" w:rsidP="004A06BD">
            <w:pPr>
              <w:ind w:left="38"/>
              <w:rPr>
                <w:sz w:val="18"/>
                <w:szCs w:val="18"/>
              </w:rPr>
            </w:pPr>
          </w:p>
          <w:p w14:paraId="7E62C488" w14:textId="651CF9D1" w:rsidR="007E41B0" w:rsidRDefault="007E41B0" w:rsidP="004A06BD">
            <w:pPr>
              <w:ind w:left="38"/>
              <w:rPr>
                <w:sz w:val="18"/>
                <w:szCs w:val="18"/>
              </w:rPr>
            </w:pPr>
            <w:r>
              <w:rPr>
                <w:sz w:val="18"/>
                <w:szCs w:val="18"/>
              </w:rPr>
              <w:t xml:space="preserve">Before each of the short writes tasks, students should be given a brief outline of the components of what they might need to include in their writing. A list of elements or techniques that they might wish to use can be provided to them. </w:t>
            </w:r>
          </w:p>
          <w:p w14:paraId="554F5B81" w14:textId="77777777" w:rsidR="007E41B0" w:rsidRDefault="007E41B0" w:rsidP="004A06BD">
            <w:pPr>
              <w:ind w:left="38"/>
              <w:rPr>
                <w:sz w:val="18"/>
                <w:szCs w:val="18"/>
              </w:rPr>
            </w:pPr>
          </w:p>
          <w:p w14:paraId="6AC6AC32" w14:textId="526E2FC0" w:rsidR="007E41B0" w:rsidRPr="007E41B0" w:rsidRDefault="007E41B0" w:rsidP="007E41B0">
            <w:pPr>
              <w:ind w:left="38"/>
              <w:rPr>
                <w:sz w:val="18"/>
                <w:szCs w:val="18"/>
              </w:rPr>
            </w:pPr>
            <w:r w:rsidRPr="00CE0A33">
              <w:rPr>
                <w:sz w:val="18"/>
                <w:szCs w:val="18"/>
                <w:u w:val="single"/>
              </w:rPr>
              <w:t>Creative Description</w:t>
            </w:r>
            <w:r w:rsidRPr="007E41B0">
              <w:rPr>
                <w:sz w:val="18"/>
                <w:szCs w:val="18"/>
              </w:rPr>
              <w:t>:</w:t>
            </w:r>
          </w:p>
          <w:p w14:paraId="62C8E203" w14:textId="672A6F0A" w:rsidR="007E41B0" w:rsidRPr="007E41B0" w:rsidRDefault="007E41B0" w:rsidP="007E41B0">
            <w:pPr>
              <w:ind w:left="38"/>
              <w:rPr>
                <w:sz w:val="18"/>
                <w:szCs w:val="18"/>
              </w:rPr>
            </w:pPr>
            <w:r w:rsidRPr="007E41B0">
              <w:rPr>
                <w:sz w:val="18"/>
                <w:szCs w:val="18"/>
              </w:rPr>
              <w:t>Task: write a 100-word paragraph describing a protest / aspect of a personal journey / element of country / moment of play, focusing specifically on imagery.</w:t>
            </w:r>
          </w:p>
          <w:p w14:paraId="4F938400" w14:textId="602199A9" w:rsidR="007E41B0" w:rsidRPr="007E41B0" w:rsidRDefault="007E41B0" w:rsidP="007E41B0">
            <w:pPr>
              <w:ind w:left="38"/>
              <w:rPr>
                <w:sz w:val="18"/>
                <w:szCs w:val="18"/>
              </w:rPr>
            </w:pPr>
            <w:r w:rsidRPr="007E41B0">
              <w:rPr>
                <w:sz w:val="18"/>
                <w:szCs w:val="18"/>
              </w:rPr>
              <w:t>Skill:</w:t>
            </w:r>
            <w:r>
              <w:rPr>
                <w:sz w:val="18"/>
                <w:szCs w:val="18"/>
              </w:rPr>
              <w:t xml:space="preserve"> </w:t>
            </w:r>
            <w:r w:rsidRPr="007E41B0">
              <w:rPr>
                <w:sz w:val="18"/>
                <w:szCs w:val="18"/>
              </w:rPr>
              <w:t>using sensory details to create vivid descriptions of moments or places.</w:t>
            </w:r>
          </w:p>
          <w:p w14:paraId="693BD7F4" w14:textId="77777777" w:rsidR="007E41B0" w:rsidRPr="007E41B0" w:rsidRDefault="007E41B0" w:rsidP="007E41B0">
            <w:pPr>
              <w:ind w:left="38"/>
              <w:rPr>
                <w:sz w:val="18"/>
                <w:szCs w:val="18"/>
              </w:rPr>
            </w:pPr>
          </w:p>
          <w:p w14:paraId="37D89152" w14:textId="1BFBD1EA" w:rsidR="007E41B0" w:rsidRPr="00CE0A33" w:rsidRDefault="007E41B0" w:rsidP="007E41B0">
            <w:pPr>
              <w:ind w:left="38"/>
              <w:rPr>
                <w:sz w:val="18"/>
                <w:szCs w:val="18"/>
                <w:u w:val="single"/>
              </w:rPr>
            </w:pPr>
            <w:r w:rsidRPr="00CE0A33">
              <w:rPr>
                <w:sz w:val="18"/>
                <w:szCs w:val="18"/>
                <w:u w:val="single"/>
              </w:rPr>
              <w:t>The start of an argument</w:t>
            </w:r>
          </w:p>
          <w:p w14:paraId="0A4BBCED" w14:textId="0410CF5A" w:rsidR="007E41B0" w:rsidRPr="007E41B0" w:rsidRDefault="007E41B0" w:rsidP="007E41B0">
            <w:pPr>
              <w:ind w:left="38"/>
              <w:rPr>
                <w:sz w:val="18"/>
                <w:szCs w:val="18"/>
              </w:rPr>
            </w:pPr>
            <w:r w:rsidRPr="007E41B0">
              <w:rPr>
                <w:sz w:val="18"/>
                <w:szCs w:val="18"/>
              </w:rPr>
              <w:t>Task: write a persuasive opening paragraph about why an attitude towards protest / play / country / personal journeys should/shouldn’t be believed</w:t>
            </w:r>
          </w:p>
          <w:p w14:paraId="74D9FD94" w14:textId="77777777" w:rsidR="007E41B0" w:rsidRDefault="007E41B0" w:rsidP="007E41B0">
            <w:pPr>
              <w:ind w:left="38"/>
              <w:rPr>
                <w:sz w:val="18"/>
                <w:szCs w:val="18"/>
              </w:rPr>
            </w:pPr>
            <w:r w:rsidRPr="007E41B0">
              <w:rPr>
                <w:sz w:val="18"/>
                <w:szCs w:val="18"/>
              </w:rPr>
              <w:t>Skill: quick introduction of a point of view and also establishing a tone.</w:t>
            </w:r>
          </w:p>
          <w:p w14:paraId="394A89A0" w14:textId="13EF52D7" w:rsidR="007E41B0" w:rsidRPr="0023645B" w:rsidRDefault="007E41B0" w:rsidP="007E41B0">
            <w:pPr>
              <w:ind w:left="38"/>
              <w:rPr>
                <w:sz w:val="18"/>
                <w:szCs w:val="18"/>
              </w:rPr>
            </w:pPr>
          </w:p>
        </w:tc>
        <w:tc>
          <w:tcPr>
            <w:tcW w:w="3969" w:type="dxa"/>
          </w:tcPr>
          <w:p w14:paraId="39358EEA" w14:textId="77777777" w:rsidR="007E41B0" w:rsidRDefault="007E41B0" w:rsidP="004462CE">
            <w:pPr>
              <w:ind w:left="61"/>
              <w:rPr>
                <w:sz w:val="18"/>
                <w:szCs w:val="18"/>
              </w:rPr>
            </w:pPr>
            <w:r>
              <w:rPr>
                <w:sz w:val="18"/>
                <w:szCs w:val="18"/>
              </w:rPr>
              <w:t>Students should complete these short writes in a writing journal. The short writes will be revisited in their later work and students should be encouraged to edit their work in the journals.</w:t>
            </w:r>
          </w:p>
          <w:p w14:paraId="7B992004" w14:textId="77777777" w:rsidR="007E41B0" w:rsidRDefault="007E41B0" w:rsidP="004462CE">
            <w:pPr>
              <w:ind w:left="61"/>
              <w:rPr>
                <w:sz w:val="18"/>
                <w:szCs w:val="18"/>
              </w:rPr>
            </w:pPr>
          </w:p>
          <w:p w14:paraId="7272CBCE" w14:textId="77777777" w:rsidR="007E41B0" w:rsidRDefault="007E41B0" w:rsidP="004462CE">
            <w:pPr>
              <w:ind w:left="61"/>
              <w:rPr>
                <w:sz w:val="18"/>
                <w:szCs w:val="18"/>
              </w:rPr>
            </w:pPr>
            <w:r>
              <w:rPr>
                <w:sz w:val="18"/>
                <w:szCs w:val="18"/>
              </w:rPr>
              <w:t>Feedback and assessment of this work is completed via:</w:t>
            </w:r>
          </w:p>
          <w:p w14:paraId="0A80E0C4" w14:textId="77777777" w:rsidR="007E41B0" w:rsidRDefault="007E41B0" w:rsidP="004462CE">
            <w:pPr>
              <w:ind w:left="61"/>
              <w:rPr>
                <w:sz w:val="18"/>
                <w:szCs w:val="18"/>
              </w:rPr>
            </w:pPr>
          </w:p>
          <w:p w14:paraId="3A98D49C" w14:textId="77777777" w:rsidR="007E41B0" w:rsidRPr="00CE0A33" w:rsidRDefault="007E41B0" w:rsidP="00CE0A33">
            <w:pPr>
              <w:rPr>
                <w:sz w:val="18"/>
                <w:szCs w:val="18"/>
              </w:rPr>
            </w:pPr>
            <w:r w:rsidRPr="00CE0A33">
              <w:rPr>
                <w:sz w:val="18"/>
                <w:szCs w:val="18"/>
              </w:rPr>
              <w:t>Class discussion and reflection</w:t>
            </w:r>
          </w:p>
          <w:p w14:paraId="30ABC389" w14:textId="77777777" w:rsidR="007E41B0" w:rsidRPr="00CE0A33" w:rsidRDefault="007E41B0" w:rsidP="00CE0A33">
            <w:pPr>
              <w:rPr>
                <w:sz w:val="18"/>
                <w:szCs w:val="18"/>
              </w:rPr>
            </w:pPr>
            <w:r w:rsidRPr="00CE0A33">
              <w:rPr>
                <w:sz w:val="18"/>
                <w:szCs w:val="18"/>
              </w:rPr>
              <w:t>Paired editing of work to seek to improve what has been written</w:t>
            </w:r>
          </w:p>
          <w:p w14:paraId="7B8EA27A" w14:textId="518B46F5" w:rsidR="007E41B0" w:rsidRPr="00CE0A33" w:rsidRDefault="007E41B0" w:rsidP="00CE0A33">
            <w:pPr>
              <w:rPr>
                <w:sz w:val="18"/>
                <w:szCs w:val="18"/>
              </w:rPr>
            </w:pPr>
            <w:r w:rsidRPr="00CE0A33">
              <w:rPr>
                <w:sz w:val="18"/>
                <w:szCs w:val="18"/>
              </w:rPr>
              <w:t>Oral feedback from the teacher with student annotations to reflect advice</w:t>
            </w:r>
          </w:p>
        </w:tc>
      </w:tr>
      <w:tr w:rsidR="007E41B0" w14:paraId="1F1F7086" w14:textId="77777777" w:rsidTr="007E41B0">
        <w:tc>
          <w:tcPr>
            <w:tcW w:w="770" w:type="dxa"/>
          </w:tcPr>
          <w:p w14:paraId="59156DDE" w14:textId="77777777" w:rsidR="007E41B0" w:rsidRPr="0023645B" w:rsidRDefault="007E41B0">
            <w:pPr>
              <w:rPr>
                <w:sz w:val="18"/>
                <w:szCs w:val="18"/>
              </w:rPr>
            </w:pPr>
          </w:p>
          <w:p w14:paraId="47F089FF" w14:textId="30160DA0" w:rsidR="007E41B0" w:rsidRPr="0023645B" w:rsidRDefault="007E41B0">
            <w:pPr>
              <w:rPr>
                <w:sz w:val="18"/>
                <w:szCs w:val="18"/>
              </w:rPr>
            </w:pPr>
            <w:r w:rsidRPr="0023645B">
              <w:rPr>
                <w:sz w:val="18"/>
                <w:szCs w:val="18"/>
              </w:rPr>
              <w:t>2</w:t>
            </w:r>
          </w:p>
        </w:tc>
        <w:tc>
          <w:tcPr>
            <w:tcW w:w="915" w:type="dxa"/>
            <w:vMerge/>
          </w:tcPr>
          <w:p w14:paraId="71EADA0B" w14:textId="77777777" w:rsidR="007E41B0" w:rsidRPr="0023645B" w:rsidRDefault="007E41B0">
            <w:pPr>
              <w:rPr>
                <w:sz w:val="18"/>
                <w:szCs w:val="18"/>
              </w:rPr>
            </w:pPr>
          </w:p>
        </w:tc>
        <w:tc>
          <w:tcPr>
            <w:tcW w:w="2705" w:type="dxa"/>
          </w:tcPr>
          <w:p w14:paraId="159E7712" w14:textId="3E4B11BB" w:rsidR="007E41B0" w:rsidRPr="0023645B" w:rsidRDefault="007E41B0" w:rsidP="001E0AE0">
            <w:pPr>
              <w:rPr>
                <w:sz w:val="18"/>
                <w:szCs w:val="18"/>
              </w:rPr>
            </w:pPr>
            <w:r>
              <w:rPr>
                <w:sz w:val="18"/>
                <w:szCs w:val="18"/>
              </w:rPr>
              <w:t>Short writes</w:t>
            </w:r>
          </w:p>
        </w:tc>
        <w:tc>
          <w:tcPr>
            <w:tcW w:w="7229" w:type="dxa"/>
          </w:tcPr>
          <w:p w14:paraId="2AB4B769" w14:textId="188CE5A3" w:rsidR="00CE0A33" w:rsidRDefault="00CE0A33" w:rsidP="00CE0A33">
            <w:pPr>
              <w:ind w:left="38"/>
              <w:rPr>
                <w:sz w:val="18"/>
                <w:szCs w:val="18"/>
              </w:rPr>
            </w:pPr>
            <w:r>
              <w:rPr>
                <w:sz w:val="18"/>
                <w:szCs w:val="18"/>
              </w:rPr>
              <w:t xml:space="preserve">Before each of the short writes tasks, students should be given a brief outline of the components of what they might need to include in their writing. A list of elements or techniques that they might wish to use can be provided to them. </w:t>
            </w:r>
            <w:r>
              <w:rPr>
                <w:sz w:val="18"/>
                <w:szCs w:val="18"/>
              </w:rPr>
              <w:t>Students may need to be reminded about how to write dialogue and the conventions of language for this before embarking on the task</w:t>
            </w:r>
          </w:p>
          <w:p w14:paraId="6D2867C6" w14:textId="77777777" w:rsidR="00CE0A33" w:rsidRDefault="00CE0A33" w:rsidP="007E41B0">
            <w:pPr>
              <w:rPr>
                <w:sz w:val="18"/>
                <w:szCs w:val="18"/>
              </w:rPr>
            </w:pPr>
          </w:p>
          <w:p w14:paraId="31627F27" w14:textId="77777777" w:rsidR="00CE0A33" w:rsidRDefault="00CE0A33" w:rsidP="007E41B0">
            <w:pPr>
              <w:rPr>
                <w:sz w:val="18"/>
                <w:szCs w:val="18"/>
              </w:rPr>
            </w:pPr>
          </w:p>
          <w:p w14:paraId="4E638955" w14:textId="34CB43D5" w:rsidR="007E41B0" w:rsidRPr="007E41B0" w:rsidRDefault="007E41B0" w:rsidP="007E41B0">
            <w:pPr>
              <w:rPr>
                <w:sz w:val="18"/>
                <w:szCs w:val="18"/>
              </w:rPr>
            </w:pPr>
            <w:r w:rsidRPr="00CE0A33">
              <w:rPr>
                <w:sz w:val="18"/>
                <w:szCs w:val="18"/>
                <w:u w:val="single"/>
              </w:rPr>
              <w:t>Character snapshot</w:t>
            </w:r>
            <w:r w:rsidRPr="007E41B0">
              <w:rPr>
                <w:sz w:val="18"/>
                <w:szCs w:val="18"/>
              </w:rPr>
              <w:t>:</w:t>
            </w:r>
          </w:p>
          <w:p w14:paraId="5B9858DF" w14:textId="6D09478C" w:rsidR="007E41B0" w:rsidRPr="007E41B0" w:rsidRDefault="007E41B0" w:rsidP="007E41B0">
            <w:pPr>
              <w:rPr>
                <w:sz w:val="18"/>
                <w:szCs w:val="18"/>
              </w:rPr>
            </w:pPr>
            <w:r w:rsidRPr="007E41B0">
              <w:rPr>
                <w:sz w:val="18"/>
                <w:szCs w:val="18"/>
              </w:rPr>
              <w:t>Task: write the opening paragraph of an internal monologue or reflection for a character facing a dilemma that is connected to the idea of protest / country / play / personal journeys.</w:t>
            </w:r>
          </w:p>
          <w:p w14:paraId="7E96386D" w14:textId="180AA7CB" w:rsidR="007E41B0" w:rsidRPr="007E41B0" w:rsidRDefault="007E41B0" w:rsidP="007E41B0">
            <w:pPr>
              <w:rPr>
                <w:sz w:val="18"/>
                <w:szCs w:val="18"/>
              </w:rPr>
            </w:pPr>
            <w:r w:rsidRPr="007E41B0">
              <w:rPr>
                <w:sz w:val="18"/>
                <w:szCs w:val="18"/>
              </w:rPr>
              <w:t>Skill: Developing voice and using it to present a point of view.</w:t>
            </w:r>
          </w:p>
          <w:p w14:paraId="63FFB07F" w14:textId="77777777" w:rsidR="007E41B0" w:rsidRPr="007E41B0" w:rsidRDefault="007E41B0" w:rsidP="007E41B0">
            <w:pPr>
              <w:rPr>
                <w:sz w:val="18"/>
                <w:szCs w:val="18"/>
              </w:rPr>
            </w:pPr>
          </w:p>
          <w:p w14:paraId="6322DE90" w14:textId="74023259" w:rsidR="007E41B0" w:rsidRPr="00CE0A33" w:rsidRDefault="007E41B0" w:rsidP="007E41B0">
            <w:pPr>
              <w:rPr>
                <w:sz w:val="18"/>
                <w:szCs w:val="18"/>
                <w:u w:val="single"/>
              </w:rPr>
            </w:pPr>
            <w:r w:rsidRPr="00CE0A33">
              <w:rPr>
                <w:sz w:val="18"/>
                <w:szCs w:val="18"/>
                <w:u w:val="single"/>
              </w:rPr>
              <w:t>Creating dialogue</w:t>
            </w:r>
          </w:p>
          <w:p w14:paraId="4BC11FC4" w14:textId="6BD3D9CE" w:rsidR="007E41B0" w:rsidRPr="007E41B0" w:rsidRDefault="007E41B0" w:rsidP="007E41B0">
            <w:pPr>
              <w:rPr>
                <w:sz w:val="18"/>
                <w:szCs w:val="18"/>
              </w:rPr>
            </w:pPr>
            <w:r w:rsidRPr="007E41B0">
              <w:rPr>
                <w:sz w:val="18"/>
                <w:szCs w:val="18"/>
              </w:rPr>
              <w:t>Task: Write a short dialogue between two characters arguing over an aspect of play / protest / personal journeys / country. The argument doesn’t have to be resolved but you need to establish the two sides of the argument.</w:t>
            </w:r>
          </w:p>
          <w:p w14:paraId="7B4AB338" w14:textId="3957A37B" w:rsidR="007E41B0" w:rsidRPr="0023645B" w:rsidRDefault="007E41B0" w:rsidP="007E41B0">
            <w:pPr>
              <w:rPr>
                <w:sz w:val="18"/>
                <w:szCs w:val="18"/>
              </w:rPr>
            </w:pPr>
            <w:r w:rsidRPr="007E41B0">
              <w:rPr>
                <w:sz w:val="18"/>
                <w:szCs w:val="18"/>
              </w:rPr>
              <w:t>Skill: creating authentic sounding dialogue</w:t>
            </w:r>
          </w:p>
        </w:tc>
        <w:tc>
          <w:tcPr>
            <w:tcW w:w="3969" w:type="dxa"/>
          </w:tcPr>
          <w:p w14:paraId="2DCC43AA" w14:textId="77777777" w:rsidR="00CE0A33" w:rsidRDefault="00CE0A33" w:rsidP="00CE0A33">
            <w:pPr>
              <w:ind w:left="61"/>
              <w:rPr>
                <w:sz w:val="18"/>
                <w:szCs w:val="18"/>
              </w:rPr>
            </w:pPr>
            <w:r>
              <w:rPr>
                <w:sz w:val="18"/>
                <w:szCs w:val="18"/>
              </w:rPr>
              <w:t>Students should complete these short writes in a writing journal. The short writes will be revisited in their later work and students should be encouraged to edit their work in the journals.</w:t>
            </w:r>
          </w:p>
          <w:p w14:paraId="104C989E" w14:textId="77777777" w:rsidR="00CE0A33" w:rsidRDefault="00CE0A33" w:rsidP="00CE0A33">
            <w:pPr>
              <w:ind w:left="61"/>
              <w:rPr>
                <w:sz w:val="18"/>
                <w:szCs w:val="18"/>
              </w:rPr>
            </w:pPr>
          </w:p>
          <w:p w14:paraId="6587A04A" w14:textId="77777777" w:rsidR="00CE0A33" w:rsidRDefault="00CE0A33" w:rsidP="00CE0A33">
            <w:pPr>
              <w:ind w:left="61"/>
              <w:rPr>
                <w:sz w:val="18"/>
                <w:szCs w:val="18"/>
              </w:rPr>
            </w:pPr>
            <w:r>
              <w:rPr>
                <w:sz w:val="18"/>
                <w:szCs w:val="18"/>
              </w:rPr>
              <w:t>Feedback and assessment of this work is completed via:</w:t>
            </w:r>
          </w:p>
          <w:p w14:paraId="1F1D2E3F" w14:textId="77777777" w:rsidR="00CE0A33" w:rsidRDefault="00CE0A33" w:rsidP="00CE0A33">
            <w:pPr>
              <w:ind w:left="61"/>
              <w:rPr>
                <w:sz w:val="18"/>
                <w:szCs w:val="18"/>
              </w:rPr>
            </w:pPr>
          </w:p>
          <w:p w14:paraId="3D83E7ED" w14:textId="77777777" w:rsidR="00CE0A33" w:rsidRPr="00CE0A33" w:rsidRDefault="00CE0A33" w:rsidP="00CE0A33">
            <w:pPr>
              <w:rPr>
                <w:sz w:val="18"/>
                <w:szCs w:val="18"/>
              </w:rPr>
            </w:pPr>
            <w:r w:rsidRPr="00CE0A33">
              <w:rPr>
                <w:sz w:val="18"/>
                <w:szCs w:val="18"/>
              </w:rPr>
              <w:t>Class discussion and reflection</w:t>
            </w:r>
          </w:p>
          <w:p w14:paraId="08653C0D" w14:textId="77777777" w:rsidR="00CE0A33" w:rsidRPr="00CE0A33" w:rsidRDefault="00CE0A33" w:rsidP="00CE0A33">
            <w:pPr>
              <w:rPr>
                <w:sz w:val="18"/>
                <w:szCs w:val="18"/>
              </w:rPr>
            </w:pPr>
            <w:r w:rsidRPr="00CE0A33">
              <w:rPr>
                <w:sz w:val="18"/>
                <w:szCs w:val="18"/>
              </w:rPr>
              <w:t>Paired editing of work to seek to improve what has been written</w:t>
            </w:r>
          </w:p>
          <w:p w14:paraId="7BCA68B2" w14:textId="2EBD871B" w:rsidR="007E41B0" w:rsidRPr="0023645B" w:rsidRDefault="00CE0A33" w:rsidP="00CE0A33">
            <w:pPr>
              <w:rPr>
                <w:sz w:val="18"/>
                <w:szCs w:val="18"/>
              </w:rPr>
            </w:pPr>
            <w:r>
              <w:rPr>
                <w:sz w:val="18"/>
                <w:szCs w:val="18"/>
              </w:rPr>
              <w:t>Oral feedback from the teacher with student annotations to reflect advice</w:t>
            </w:r>
          </w:p>
        </w:tc>
      </w:tr>
      <w:tr w:rsidR="007E41B0" w14:paraId="6FA9AC03" w14:textId="77777777" w:rsidTr="007E41B0">
        <w:tc>
          <w:tcPr>
            <w:tcW w:w="770" w:type="dxa"/>
          </w:tcPr>
          <w:p w14:paraId="6B92104F" w14:textId="77777777" w:rsidR="007E41B0" w:rsidRPr="0023645B" w:rsidRDefault="007E41B0">
            <w:pPr>
              <w:rPr>
                <w:sz w:val="18"/>
                <w:szCs w:val="18"/>
              </w:rPr>
            </w:pPr>
          </w:p>
          <w:p w14:paraId="142C81E6" w14:textId="598201F6" w:rsidR="007E41B0" w:rsidRPr="0023645B" w:rsidRDefault="007E41B0">
            <w:pPr>
              <w:rPr>
                <w:sz w:val="18"/>
                <w:szCs w:val="18"/>
              </w:rPr>
            </w:pPr>
            <w:r w:rsidRPr="0023645B">
              <w:rPr>
                <w:sz w:val="18"/>
                <w:szCs w:val="18"/>
              </w:rPr>
              <w:t>3</w:t>
            </w:r>
          </w:p>
        </w:tc>
        <w:tc>
          <w:tcPr>
            <w:tcW w:w="915" w:type="dxa"/>
            <w:vMerge/>
          </w:tcPr>
          <w:p w14:paraId="0A801765" w14:textId="77777777" w:rsidR="007E41B0" w:rsidRPr="0023645B" w:rsidRDefault="007E41B0">
            <w:pPr>
              <w:rPr>
                <w:sz w:val="18"/>
                <w:szCs w:val="18"/>
              </w:rPr>
            </w:pPr>
          </w:p>
        </w:tc>
        <w:tc>
          <w:tcPr>
            <w:tcW w:w="2705" w:type="dxa"/>
          </w:tcPr>
          <w:p w14:paraId="0EA38EBF" w14:textId="06FA046A" w:rsidR="007E41B0" w:rsidRPr="0023645B" w:rsidRDefault="00CE0A33" w:rsidP="00F074A1">
            <w:pPr>
              <w:rPr>
                <w:sz w:val="18"/>
                <w:szCs w:val="18"/>
              </w:rPr>
            </w:pPr>
            <w:r>
              <w:rPr>
                <w:sz w:val="18"/>
                <w:szCs w:val="18"/>
              </w:rPr>
              <w:t>Short writes</w:t>
            </w:r>
          </w:p>
        </w:tc>
        <w:tc>
          <w:tcPr>
            <w:tcW w:w="7229" w:type="dxa"/>
          </w:tcPr>
          <w:p w14:paraId="5F10099C" w14:textId="77777777" w:rsidR="007E41B0" w:rsidRDefault="00CE0A33" w:rsidP="000B37A1">
            <w:pPr>
              <w:rPr>
                <w:sz w:val="18"/>
                <w:szCs w:val="18"/>
              </w:rPr>
            </w:pPr>
            <w:r>
              <w:rPr>
                <w:sz w:val="18"/>
                <w:szCs w:val="18"/>
              </w:rPr>
              <w:t>Begin the lesson by reminding students of the Framework idea that is being studied. Students may wish to refer to their notes or handouts about the Framework idea when completing this task</w:t>
            </w:r>
          </w:p>
          <w:p w14:paraId="0977D263" w14:textId="77777777" w:rsidR="00CE0A33" w:rsidRDefault="00CE0A33" w:rsidP="000B37A1">
            <w:pPr>
              <w:rPr>
                <w:sz w:val="18"/>
                <w:szCs w:val="18"/>
              </w:rPr>
            </w:pPr>
          </w:p>
          <w:p w14:paraId="47586440" w14:textId="0B8EA516" w:rsidR="00CE0A33" w:rsidRPr="00CE0A33" w:rsidRDefault="00CE0A33" w:rsidP="00CE0A33">
            <w:pPr>
              <w:rPr>
                <w:sz w:val="18"/>
                <w:szCs w:val="18"/>
                <w:u w:val="single"/>
              </w:rPr>
            </w:pPr>
            <w:r w:rsidRPr="00CE0A33">
              <w:rPr>
                <w:sz w:val="18"/>
                <w:szCs w:val="18"/>
                <w:u w:val="single"/>
              </w:rPr>
              <w:t>Thematic Exploration:</w:t>
            </w:r>
          </w:p>
          <w:p w14:paraId="250AD679" w14:textId="6C97527C" w:rsidR="00CE0A33" w:rsidRPr="00CE0A33" w:rsidRDefault="00CE0A33" w:rsidP="00CE0A33">
            <w:pPr>
              <w:rPr>
                <w:sz w:val="18"/>
                <w:szCs w:val="18"/>
              </w:rPr>
            </w:pPr>
            <w:r w:rsidRPr="00CE0A33">
              <w:rPr>
                <w:sz w:val="18"/>
                <w:szCs w:val="18"/>
              </w:rPr>
              <w:t xml:space="preserve">Task: write a </w:t>
            </w:r>
            <w:r>
              <w:rPr>
                <w:sz w:val="18"/>
                <w:szCs w:val="18"/>
              </w:rPr>
              <w:t>20</w:t>
            </w:r>
            <w:r w:rsidRPr="00CE0A33">
              <w:rPr>
                <w:sz w:val="18"/>
                <w:szCs w:val="18"/>
              </w:rPr>
              <w:t>0-word reflection on the theme of the Framework idea that you have studied. The reflection should be connected to a personal connection to the idea.</w:t>
            </w:r>
          </w:p>
          <w:p w14:paraId="6772873B" w14:textId="77777777" w:rsidR="00CE0A33" w:rsidRDefault="00CE0A33" w:rsidP="00CE0A33">
            <w:pPr>
              <w:rPr>
                <w:sz w:val="18"/>
                <w:szCs w:val="18"/>
              </w:rPr>
            </w:pPr>
            <w:r w:rsidRPr="00CE0A33">
              <w:rPr>
                <w:sz w:val="18"/>
                <w:szCs w:val="18"/>
              </w:rPr>
              <w:t>Skill: connecting personal insights to Framework themes and ideas.</w:t>
            </w:r>
          </w:p>
          <w:p w14:paraId="2A0958C6" w14:textId="77777777" w:rsidR="00CE0A33" w:rsidRDefault="00CE0A33" w:rsidP="00CE0A33">
            <w:pPr>
              <w:rPr>
                <w:sz w:val="18"/>
                <w:szCs w:val="18"/>
              </w:rPr>
            </w:pPr>
          </w:p>
          <w:p w14:paraId="33A7DD79" w14:textId="4DC6FB32" w:rsidR="00CE0A33" w:rsidRPr="0023645B" w:rsidRDefault="00CE0A33" w:rsidP="00CE0A33">
            <w:pPr>
              <w:rPr>
                <w:sz w:val="18"/>
                <w:szCs w:val="18"/>
              </w:rPr>
            </w:pPr>
          </w:p>
        </w:tc>
        <w:tc>
          <w:tcPr>
            <w:tcW w:w="3969" w:type="dxa"/>
          </w:tcPr>
          <w:p w14:paraId="66B3F498" w14:textId="77777777" w:rsidR="007E41B0" w:rsidRDefault="00CE0A33" w:rsidP="000B37A1">
            <w:pPr>
              <w:rPr>
                <w:sz w:val="18"/>
                <w:szCs w:val="18"/>
              </w:rPr>
            </w:pPr>
            <w:r>
              <w:rPr>
                <w:sz w:val="18"/>
                <w:szCs w:val="18"/>
              </w:rPr>
              <w:t>Students should complete their short write in 30-minutes. They should then be placed in small groups to share and discuss their writing and the ideas that they wish to focus on.</w:t>
            </w:r>
          </w:p>
          <w:p w14:paraId="4C0D30D9" w14:textId="77777777" w:rsidR="00CE0A33" w:rsidRDefault="00CE0A33" w:rsidP="000B37A1">
            <w:pPr>
              <w:rPr>
                <w:sz w:val="18"/>
                <w:szCs w:val="18"/>
              </w:rPr>
            </w:pPr>
          </w:p>
          <w:p w14:paraId="2D8E4656" w14:textId="77777777" w:rsidR="00CE0A33" w:rsidRDefault="00CE0A33" w:rsidP="000B37A1">
            <w:pPr>
              <w:rPr>
                <w:sz w:val="18"/>
                <w:szCs w:val="18"/>
              </w:rPr>
            </w:pPr>
            <w:r>
              <w:rPr>
                <w:sz w:val="18"/>
                <w:szCs w:val="18"/>
              </w:rPr>
              <w:t>Following group discussion, students may wish to edit their work for clarification.</w:t>
            </w:r>
          </w:p>
          <w:p w14:paraId="4C876590" w14:textId="77777777" w:rsidR="00CE0A33" w:rsidRDefault="00CE0A33" w:rsidP="000B37A1">
            <w:pPr>
              <w:rPr>
                <w:sz w:val="18"/>
                <w:szCs w:val="18"/>
              </w:rPr>
            </w:pPr>
          </w:p>
          <w:p w14:paraId="51D7F57F" w14:textId="77777777" w:rsidR="00CE0A33" w:rsidRDefault="00CE0A33" w:rsidP="000B37A1">
            <w:pPr>
              <w:rPr>
                <w:sz w:val="18"/>
                <w:szCs w:val="18"/>
              </w:rPr>
            </w:pPr>
            <w:r>
              <w:rPr>
                <w:sz w:val="18"/>
                <w:szCs w:val="18"/>
              </w:rPr>
              <w:t>Whole-class sharing of ideas and samples from writing (complex sentences or effective reflections)</w:t>
            </w:r>
          </w:p>
          <w:p w14:paraId="49E84B9D" w14:textId="6B463CA6" w:rsidR="00CE0A33" w:rsidRPr="0023645B" w:rsidRDefault="00CE0A33" w:rsidP="000B37A1">
            <w:pPr>
              <w:rPr>
                <w:sz w:val="18"/>
                <w:szCs w:val="18"/>
              </w:rPr>
            </w:pPr>
          </w:p>
        </w:tc>
      </w:tr>
      <w:tr w:rsidR="007E41B0" w14:paraId="2B1BD853" w14:textId="77777777" w:rsidTr="007E41B0">
        <w:tc>
          <w:tcPr>
            <w:tcW w:w="770" w:type="dxa"/>
          </w:tcPr>
          <w:p w14:paraId="410B34F6" w14:textId="77777777" w:rsidR="007E41B0" w:rsidRPr="0023645B" w:rsidRDefault="007E41B0">
            <w:pPr>
              <w:rPr>
                <w:sz w:val="18"/>
                <w:szCs w:val="18"/>
              </w:rPr>
            </w:pPr>
          </w:p>
          <w:p w14:paraId="5B38D118" w14:textId="7DD3CA77" w:rsidR="007E41B0" w:rsidRPr="0023645B" w:rsidRDefault="007E41B0">
            <w:pPr>
              <w:rPr>
                <w:sz w:val="18"/>
                <w:szCs w:val="18"/>
              </w:rPr>
            </w:pPr>
            <w:r w:rsidRPr="0023645B">
              <w:rPr>
                <w:sz w:val="18"/>
                <w:szCs w:val="18"/>
              </w:rPr>
              <w:t>4</w:t>
            </w:r>
          </w:p>
        </w:tc>
        <w:tc>
          <w:tcPr>
            <w:tcW w:w="915" w:type="dxa"/>
            <w:vMerge/>
          </w:tcPr>
          <w:p w14:paraId="2DBA760A" w14:textId="77777777" w:rsidR="007E41B0" w:rsidRPr="0023645B" w:rsidRDefault="007E41B0">
            <w:pPr>
              <w:rPr>
                <w:sz w:val="18"/>
                <w:szCs w:val="18"/>
              </w:rPr>
            </w:pPr>
          </w:p>
        </w:tc>
        <w:tc>
          <w:tcPr>
            <w:tcW w:w="2705" w:type="dxa"/>
          </w:tcPr>
          <w:p w14:paraId="207078B5" w14:textId="77777777" w:rsidR="007E41B0" w:rsidRDefault="00CE0A33" w:rsidP="00D06877">
            <w:pPr>
              <w:rPr>
                <w:sz w:val="18"/>
                <w:szCs w:val="18"/>
              </w:rPr>
            </w:pPr>
            <w:r>
              <w:rPr>
                <w:sz w:val="18"/>
                <w:szCs w:val="18"/>
              </w:rPr>
              <w:t>Using a title with a short write task</w:t>
            </w:r>
          </w:p>
          <w:p w14:paraId="6ED8F928" w14:textId="77777777" w:rsidR="00CE0A33" w:rsidRDefault="00CE0A33" w:rsidP="00D06877">
            <w:pPr>
              <w:rPr>
                <w:sz w:val="18"/>
                <w:szCs w:val="18"/>
              </w:rPr>
            </w:pPr>
          </w:p>
          <w:p w14:paraId="65112AC9" w14:textId="77777777" w:rsidR="00CE0A33" w:rsidRDefault="00CE0A33" w:rsidP="00D06877">
            <w:pPr>
              <w:rPr>
                <w:sz w:val="18"/>
                <w:szCs w:val="18"/>
              </w:rPr>
            </w:pPr>
            <w:r>
              <w:rPr>
                <w:sz w:val="18"/>
                <w:szCs w:val="18"/>
              </w:rPr>
              <w:t>Students will draw upon mentor texts for these tasks</w:t>
            </w:r>
          </w:p>
          <w:p w14:paraId="392F6369" w14:textId="77777777" w:rsidR="003E3DF8" w:rsidRDefault="003E3DF8" w:rsidP="00D06877">
            <w:pPr>
              <w:rPr>
                <w:sz w:val="18"/>
                <w:szCs w:val="18"/>
              </w:rPr>
            </w:pPr>
          </w:p>
          <w:p w14:paraId="26EB3E5A" w14:textId="00F93914" w:rsidR="003E3DF8" w:rsidRPr="003E3DF8" w:rsidRDefault="003E3DF8" w:rsidP="00D06877">
            <w:pPr>
              <w:rPr>
                <w:b/>
                <w:bCs/>
                <w:sz w:val="18"/>
                <w:szCs w:val="18"/>
              </w:rPr>
            </w:pPr>
            <w:r w:rsidRPr="003E3DF8">
              <w:rPr>
                <w:b/>
                <w:bCs/>
                <w:sz w:val="18"/>
                <w:szCs w:val="18"/>
              </w:rPr>
              <w:t>NOTE: Sample titles to use for this activity are included at the end of the document</w:t>
            </w:r>
          </w:p>
        </w:tc>
        <w:tc>
          <w:tcPr>
            <w:tcW w:w="7229" w:type="dxa"/>
          </w:tcPr>
          <w:p w14:paraId="6ECB5B3F" w14:textId="77777777" w:rsidR="00CE0A33" w:rsidRPr="00CE0A33" w:rsidRDefault="00CE0A33" w:rsidP="00CE0A33">
            <w:pPr>
              <w:rPr>
                <w:i/>
                <w:iCs/>
                <w:sz w:val="18"/>
                <w:szCs w:val="18"/>
              </w:rPr>
            </w:pPr>
            <w:r w:rsidRPr="00CE0A33">
              <w:rPr>
                <w:i/>
                <w:iCs/>
                <w:sz w:val="18"/>
                <w:szCs w:val="18"/>
              </w:rPr>
              <w:t xml:space="preserve">When students are familiar with short writes, it might be useful to provide students with a title for each piece of work that they start to produce. </w:t>
            </w:r>
          </w:p>
          <w:p w14:paraId="32D8C735" w14:textId="77777777" w:rsidR="00CE0A33" w:rsidRPr="00CE0A33" w:rsidRDefault="00CE0A33" w:rsidP="00CE0A33">
            <w:pPr>
              <w:rPr>
                <w:i/>
                <w:iCs/>
                <w:sz w:val="18"/>
                <w:szCs w:val="18"/>
              </w:rPr>
            </w:pPr>
          </w:p>
          <w:p w14:paraId="0A78602C" w14:textId="77777777" w:rsidR="00CE0A33" w:rsidRPr="00CE0A33" w:rsidRDefault="00CE0A33" w:rsidP="00CE0A33">
            <w:pPr>
              <w:rPr>
                <w:i/>
                <w:iCs/>
                <w:sz w:val="18"/>
                <w:szCs w:val="18"/>
              </w:rPr>
            </w:pPr>
            <w:r w:rsidRPr="00CE0A33">
              <w:rPr>
                <w:i/>
                <w:iCs/>
                <w:sz w:val="18"/>
                <w:szCs w:val="18"/>
              </w:rPr>
              <w:t xml:space="preserve">Students could be taught about the purpose of a title and how it reflects the essence of the work that has been produced in response to it. To bridge the gap between ideas and writing, titles offer a way of framing and shaping responses. </w:t>
            </w:r>
          </w:p>
          <w:p w14:paraId="76E83382" w14:textId="77777777" w:rsidR="00CE0A33" w:rsidRPr="00CE0A33" w:rsidRDefault="00CE0A33" w:rsidP="00CE0A33">
            <w:pPr>
              <w:rPr>
                <w:sz w:val="18"/>
                <w:szCs w:val="18"/>
              </w:rPr>
            </w:pPr>
          </w:p>
          <w:p w14:paraId="46D7A790" w14:textId="1401275D" w:rsidR="007E41B0" w:rsidRDefault="00CE0A33" w:rsidP="00CE0A33">
            <w:pPr>
              <w:rPr>
                <w:sz w:val="18"/>
                <w:szCs w:val="18"/>
              </w:rPr>
            </w:pPr>
            <w:r w:rsidRPr="00CE0A33">
              <w:rPr>
                <w:sz w:val="18"/>
                <w:szCs w:val="18"/>
              </w:rPr>
              <w:t>Teachers could consider the following short writes classroom activities as a means of supporting students to understand how a title works and to build initial written responses using that title</w:t>
            </w:r>
            <w:r>
              <w:rPr>
                <w:sz w:val="18"/>
                <w:szCs w:val="18"/>
              </w:rPr>
              <w:t>. The tasks are designed to take around 20 minutes:</w:t>
            </w:r>
          </w:p>
          <w:p w14:paraId="0F44168B" w14:textId="77777777" w:rsidR="00CE0A33" w:rsidRDefault="00CE0A33" w:rsidP="00CE0A33">
            <w:pPr>
              <w:rPr>
                <w:sz w:val="18"/>
                <w:szCs w:val="18"/>
              </w:rPr>
            </w:pPr>
          </w:p>
          <w:p w14:paraId="5EDBA76A" w14:textId="4FE40910" w:rsidR="00CE0A33" w:rsidRPr="00CE0A33" w:rsidRDefault="00CE0A33" w:rsidP="00CE0A33">
            <w:pPr>
              <w:rPr>
                <w:sz w:val="18"/>
                <w:szCs w:val="18"/>
                <w:u w:val="single"/>
              </w:rPr>
            </w:pPr>
            <w:r w:rsidRPr="00CE0A33">
              <w:rPr>
                <w:sz w:val="18"/>
                <w:szCs w:val="18"/>
                <w:u w:val="single"/>
              </w:rPr>
              <w:t>Quick response brainstorming with Framework prompts</w:t>
            </w:r>
          </w:p>
          <w:p w14:paraId="2BB27117" w14:textId="77777777" w:rsidR="00CE0A33" w:rsidRPr="00CE0A33" w:rsidRDefault="00CE0A33" w:rsidP="00CE0A33">
            <w:pPr>
              <w:rPr>
                <w:sz w:val="18"/>
                <w:szCs w:val="18"/>
              </w:rPr>
            </w:pPr>
            <w:r w:rsidRPr="00CE0A33">
              <w:rPr>
                <w:sz w:val="18"/>
                <w:szCs w:val="18"/>
              </w:rPr>
              <w:t>Objective: To practice generating ideas quickly that connect a Framework theme with an unseen prompt.</w:t>
            </w:r>
          </w:p>
          <w:p w14:paraId="77A94230" w14:textId="77777777" w:rsidR="00CE0A33" w:rsidRPr="00CE0A33" w:rsidRDefault="00CE0A33" w:rsidP="00CE0A33">
            <w:pPr>
              <w:rPr>
                <w:sz w:val="18"/>
                <w:szCs w:val="18"/>
              </w:rPr>
            </w:pPr>
            <w:r w:rsidRPr="00CE0A33">
              <w:rPr>
                <w:sz w:val="18"/>
                <w:szCs w:val="18"/>
              </w:rPr>
              <w:t>Activity: Provide students with a list of unseen titles or prompts related to the Framework idea they are studying (e.g., “A moment of protest,” “The memory of place,” “Finding oneself in the unknown,” “The roles we play”).</w:t>
            </w:r>
          </w:p>
          <w:p w14:paraId="335D2C8A" w14:textId="77777777" w:rsidR="00CE0A33" w:rsidRPr="00CE0A33" w:rsidRDefault="00CE0A33" w:rsidP="00CE0A33">
            <w:pPr>
              <w:rPr>
                <w:sz w:val="18"/>
                <w:szCs w:val="18"/>
              </w:rPr>
            </w:pPr>
            <w:r w:rsidRPr="00CE0A33">
              <w:rPr>
                <w:sz w:val="18"/>
                <w:szCs w:val="18"/>
              </w:rPr>
              <w:t>Task: In pairs, students choose one title and brainstorm possible interpretations in a short time frame (e.g., 5 minutes). Students then write a few sentences linking the prompt to their Framework and one of the big ideas that they have about it.</w:t>
            </w:r>
          </w:p>
          <w:p w14:paraId="188282C7" w14:textId="77777777" w:rsidR="00CE0A33" w:rsidRPr="00CE0A33" w:rsidRDefault="00CE0A33" w:rsidP="00CE0A33">
            <w:pPr>
              <w:rPr>
                <w:sz w:val="18"/>
                <w:szCs w:val="18"/>
              </w:rPr>
            </w:pPr>
          </w:p>
          <w:p w14:paraId="61DFBB32" w14:textId="54CEED1F" w:rsidR="00CE0A33" w:rsidRPr="00CE0A33" w:rsidRDefault="00CE0A33" w:rsidP="00CE0A33">
            <w:pPr>
              <w:rPr>
                <w:sz w:val="18"/>
                <w:szCs w:val="18"/>
                <w:u w:val="single"/>
              </w:rPr>
            </w:pPr>
            <w:r w:rsidRPr="00CE0A33">
              <w:rPr>
                <w:sz w:val="18"/>
                <w:szCs w:val="18"/>
                <w:u w:val="single"/>
              </w:rPr>
              <w:t xml:space="preserve">Reverse engineering the </w:t>
            </w:r>
            <w:r w:rsidRPr="00CE0A33">
              <w:rPr>
                <w:sz w:val="18"/>
                <w:szCs w:val="18"/>
                <w:u w:val="single"/>
              </w:rPr>
              <w:t>t</w:t>
            </w:r>
            <w:r w:rsidRPr="00CE0A33">
              <w:rPr>
                <w:sz w:val="18"/>
                <w:szCs w:val="18"/>
                <w:u w:val="single"/>
              </w:rPr>
              <w:t>itle</w:t>
            </w:r>
          </w:p>
          <w:p w14:paraId="5F1D6220" w14:textId="77777777" w:rsidR="00CE0A33" w:rsidRPr="00CE0A33" w:rsidRDefault="00CE0A33" w:rsidP="00CE0A33">
            <w:pPr>
              <w:rPr>
                <w:sz w:val="18"/>
                <w:szCs w:val="18"/>
              </w:rPr>
            </w:pPr>
            <w:r w:rsidRPr="00CE0A33">
              <w:rPr>
                <w:sz w:val="18"/>
                <w:szCs w:val="18"/>
              </w:rPr>
              <w:t>Objective: to deepen understanding of how a title or prompt shapes the direction of a piece of writing</w:t>
            </w:r>
          </w:p>
          <w:p w14:paraId="054A5439" w14:textId="77777777" w:rsidR="00CE0A33" w:rsidRPr="00CE0A33" w:rsidRDefault="00CE0A33" w:rsidP="00CE0A33">
            <w:pPr>
              <w:rPr>
                <w:sz w:val="18"/>
                <w:szCs w:val="18"/>
              </w:rPr>
            </w:pPr>
            <w:r w:rsidRPr="00CE0A33">
              <w:rPr>
                <w:sz w:val="18"/>
                <w:szCs w:val="18"/>
              </w:rPr>
              <w:t>Activity: Ask students to look at one of the mentor texts for their Framework. Ask them to look carefully at the relationship between the title of the text and the content of it. They should be encouraged to annotate the text in this task</w:t>
            </w:r>
          </w:p>
          <w:p w14:paraId="19AAA3D1" w14:textId="0F8DC615" w:rsidR="00CE0A33" w:rsidRDefault="00CE0A33" w:rsidP="00CE0A33">
            <w:pPr>
              <w:rPr>
                <w:sz w:val="18"/>
                <w:szCs w:val="18"/>
              </w:rPr>
            </w:pPr>
            <w:r w:rsidRPr="00CE0A33">
              <w:rPr>
                <w:sz w:val="18"/>
                <w:szCs w:val="18"/>
              </w:rPr>
              <w:t>Task: Each group produces a list of ways in which the title is reflected in the content of the mentor text. They share why they think that this title was used for the text and the way in which it might influence an interpretation of the purpose of the text.</w:t>
            </w:r>
          </w:p>
          <w:p w14:paraId="41F18EC0" w14:textId="77777777" w:rsidR="00CE0A33" w:rsidRDefault="00CE0A33" w:rsidP="00CE0A33">
            <w:pPr>
              <w:rPr>
                <w:sz w:val="18"/>
                <w:szCs w:val="18"/>
              </w:rPr>
            </w:pPr>
          </w:p>
          <w:p w14:paraId="29C3CE3A" w14:textId="470E3B32" w:rsidR="003E3DF8" w:rsidRPr="0023645B" w:rsidRDefault="003E3DF8" w:rsidP="00CE0A33">
            <w:pPr>
              <w:rPr>
                <w:sz w:val="18"/>
                <w:szCs w:val="18"/>
              </w:rPr>
            </w:pPr>
          </w:p>
        </w:tc>
        <w:tc>
          <w:tcPr>
            <w:tcW w:w="3969" w:type="dxa"/>
          </w:tcPr>
          <w:p w14:paraId="078C3925" w14:textId="6CA86F91" w:rsidR="00CE0A33" w:rsidRPr="00CE0A33" w:rsidRDefault="00CE0A33" w:rsidP="00CE0A33">
            <w:pPr>
              <w:rPr>
                <w:sz w:val="18"/>
                <w:szCs w:val="18"/>
              </w:rPr>
            </w:pPr>
            <w:r w:rsidRPr="00CE0A33">
              <w:rPr>
                <w:sz w:val="18"/>
                <w:szCs w:val="18"/>
              </w:rPr>
              <w:t xml:space="preserve">Students should complete these </w:t>
            </w:r>
            <w:r>
              <w:rPr>
                <w:sz w:val="18"/>
                <w:szCs w:val="18"/>
              </w:rPr>
              <w:t>tasks</w:t>
            </w:r>
            <w:r w:rsidRPr="00CE0A33">
              <w:rPr>
                <w:sz w:val="18"/>
                <w:szCs w:val="18"/>
              </w:rPr>
              <w:t xml:space="preserve"> in </w:t>
            </w:r>
            <w:r>
              <w:rPr>
                <w:sz w:val="18"/>
                <w:szCs w:val="18"/>
              </w:rPr>
              <w:t xml:space="preserve">their </w:t>
            </w:r>
            <w:r w:rsidRPr="00CE0A33">
              <w:rPr>
                <w:sz w:val="18"/>
                <w:szCs w:val="18"/>
              </w:rPr>
              <w:t>writing journal. The short writes will be revisited in their later work and students should be encouraged to</w:t>
            </w:r>
            <w:r>
              <w:rPr>
                <w:sz w:val="18"/>
                <w:szCs w:val="18"/>
              </w:rPr>
              <w:t xml:space="preserve"> continue to</w:t>
            </w:r>
            <w:r w:rsidRPr="00CE0A33">
              <w:rPr>
                <w:sz w:val="18"/>
                <w:szCs w:val="18"/>
              </w:rPr>
              <w:t xml:space="preserve"> edit their work in the journals.</w:t>
            </w:r>
          </w:p>
          <w:p w14:paraId="297903F4" w14:textId="77777777" w:rsidR="00CE0A33" w:rsidRPr="00CE0A33" w:rsidRDefault="00CE0A33" w:rsidP="00CE0A33">
            <w:pPr>
              <w:rPr>
                <w:sz w:val="18"/>
                <w:szCs w:val="18"/>
              </w:rPr>
            </w:pPr>
          </w:p>
          <w:p w14:paraId="2299745F" w14:textId="77777777" w:rsidR="00CE0A33" w:rsidRPr="00CE0A33" w:rsidRDefault="00CE0A33" w:rsidP="00CE0A33">
            <w:pPr>
              <w:rPr>
                <w:sz w:val="18"/>
                <w:szCs w:val="18"/>
              </w:rPr>
            </w:pPr>
            <w:r w:rsidRPr="00CE0A33">
              <w:rPr>
                <w:sz w:val="18"/>
                <w:szCs w:val="18"/>
              </w:rPr>
              <w:t>Feedback and assessment of this work is completed via:</w:t>
            </w:r>
          </w:p>
          <w:p w14:paraId="741213FC" w14:textId="77777777" w:rsidR="00CE0A33" w:rsidRPr="00CE0A33" w:rsidRDefault="00CE0A33" w:rsidP="00CE0A33">
            <w:pPr>
              <w:rPr>
                <w:sz w:val="18"/>
                <w:szCs w:val="18"/>
              </w:rPr>
            </w:pPr>
          </w:p>
          <w:p w14:paraId="7495A294" w14:textId="77777777" w:rsidR="00CE0A33" w:rsidRPr="00CE0A33" w:rsidRDefault="00CE0A33" w:rsidP="00CE0A33">
            <w:pPr>
              <w:rPr>
                <w:sz w:val="18"/>
                <w:szCs w:val="18"/>
              </w:rPr>
            </w:pPr>
            <w:r w:rsidRPr="00CE0A33">
              <w:rPr>
                <w:sz w:val="18"/>
                <w:szCs w:val="18"/>
              </w:rPr>
              <w:t>Class discussion and reflection</w:t>
            </w:r>
          </w:p>
          <w:p w14:paraId="2B8B07AB" w14:textId="77777777" w:rsidR="00CE0A33" w:rsidRPr="00CE0A33" w:rsidRDefault="00CE0A33" w:rsidP="00CE0A33">
            <w:pPr>
              <w:rPr>
                <w:sz w:val="18"/>
                <w:szCs w:val="18"/>
              </w:rPr>
            </w:pPr>
            <w:r w:rsidRPr="00CE0A33">
              <w:rPr>
                <w:sz w:val="18"/>
                <w:szCs w:val="18"/>
              </w:rPr>
              <w:t>Paired editing of work to seek to improve what has been written</w:t>
            </w:r>
          </w:p>
          <w:p w14:paraId="57CB3E24" w14:textId="0FB2075C" w:rsidR="007E41B0" w:rsidRPr="0023645B" w:rsidRDefault="00CE0A33" w:rsidP="00CE0A33">
            <w:pPr>
              <w:rPr>
                <w:sz w:val="18"/>
                <w:szCs w:val="18"/>
              </w:rPr>
            </w:pPr>
            <w:r w:rsidRPr="00CE0A33">
              <w:rPr>
                <w:sz w:val="18"/>
                <w:szCs w:val="18"/>
              </w:rPr>
              <w:t>Oral feedback from the teacher with student annotations to reflect advice</w:t>
            </w:r>
          </w:p>
        </w:tc>
      </w:tr>
      <w:tr w:rsidR="007E41B0" w14:paraId="7E57CCC3" w14:textId="77777777" w:rsidTr="007E41B0">
        <w:tc>
          <w:tcPr>
            <w:tcW w:w="770" w:type="dxa"/>
          </w:tcPr>
          <w:p w14:paraId="34C145E8" w14:textId="77777777" w:rsidR="007E41B0" w:rsidRPr="0023645B" w:rsidRDefault="007E41B0">
            <w:pPr>
              <w:rPr>
                <w:sz w:val="18"/>
                <w:szCs w:val="18"/>
              </w:rPr>
            </w:pPr>
          </w:p>
          <w:p w14:paraId="6646BB8C" w14:textId="6844DC38" w:rsidR="007E41B0" w:rsidRPr="0023645B" w:rsidRDefault="007E41B0">
            <w:pPr>
              <w:rPr>
                <w:sz w:val="18"/>
                <w:szCs w:val="18"/>
              </w:rPr>
            </w:pPr>
            <w:r w:rsidRPr="0023645B">
              <w:rPr>
                <w:sz w:val="18"/>
                <w:szCs w:val="18"/>
              </w:rPr>
              <w:t>5</w:t>
            </w:r>
          </w:p>
        </w:tc>
        <w:tc>
          <w:tcPr>
            <w:tcW w:w="915" w:type="dxa"/>
            <w:vMerge/>
          </w:tcPr>
          <w:p w14:paraId="4295CA11" w14:textId="77777777" w:rsidR="007E41B0" w:rsidRPr="0023645B" w:rsidRDefault="007E41B0">
            <w:pPr>
              <w:rPr>
                <w:sz w:val="18"/>
                <w:szCs w:val="18"/>
              </w:rPr>
            </w:pPr>
          </w:p>
        </w:tc>
        <w:tc>
          <w:tcPr>
            <w:tcW w:w="2705" w:type="dxa"/>
          </w:tcPr>
          <w:p w14:paraId="7238334A" w14:textId="77777777" w:rsidR="00CE0A33" w:rsidRDefault="00CE0A33" w:rsidP="00CE0A33">
            <w:pPr>
              <w:rPr>
                <w:sz w:val="18"/>
                <w:szCs w:val="18"/>
              </w:rPr>
            </w:pPr>
            <w:r>
              <w:rPr>
                <w:sz w:val="18"/>
                <w:szCs w:val="18"/>
              </w:rPr>
              <w:t>Using a title with a short write task</w:t>
            </w:r>
          </w:p>
          <w:p w14:paraId="71147FF6" w14:textId="77777777" w:rsidR="00CE0A33" w:rsidRDefault="00CE0A33" w:rsidP="00CE0A33">
            <w:pPr>
              <w:rPr>
                <w:sz w:val="18"/>
                <w:szCs w:val="18"/>
              </w:rPr>
            </w:pPr>
          </w:p>
          <w:p w14:paraId="4DD4841F" w14:textId="3A7DF7BB" w:rsidR="007E41B0" w:rsidRPr="0023645B" w:rsidRDefault="00CE0A33" w:rsidP="00CE0A33">
            <w:pPr>
              <w:rPr>
                <w:sz w:val="18"/>
                <w:szCs w:val="18"/>
              </w:rPr>
            </w:pPr>
            <w:r>
              <w:rPr>
                <w:sz w:val="18"/>
                <w:szCs w:val="18"/>
              </w:rPr>
              <w:t>Students will draw upon mentor texts for these tasks</w:t>
            </w:r>
          </w:p>
        </w:tc>
        <w:tc>
          <w:tcPr>
            <w:tcW w:w="7229" w:type="dxa"/>
          </w:tcPr>
          <w:p w14:paraId="6626DC6B" w14:textId="64765967" w:rsidR="007E41B0" w:rsidRDefault="003E3DF8" w:rsidP="00AA4A09">
            <w:pPr>
              <w:rPr>
                <w:sz w:val="18"/>
                <w:szCs w:val="18"/>
              </w:rPr>
            </w:pPr>
            <w:r>
              <w:rPr>
                <w:sz w:val="18"/>
                <w:szCs w:val="18"/>
              </w:rPr>
              <w:t>Continuing to use the skills and knowledge from the previous lesson, students move to the following tasks:</w:t>
            </w:r>
          </w:p>
          <w:p w14:paraId="4F893380" w14:textId="77777777" w:rsidR="003E3DF8" w:rsidRDefault="003E3DF8" w:rsidP="00AA4A09">
            <w:pPr>
              <w:rPr>
                <w:sz w:val="18"/>
                <w:szCs w:val="18"/>
              </w:rPr>
            </w:pPr>
          </w:p>
          <w:p w14:paraId="3D2C44D8" w14:textId="43099442" w:rsidR="00CE0A33" w:rsidRPr="00CE0A33" w:rsidRDefault="00CE0A33" w:rsidP="00CE0A33">
            <w:pPr>
              <w:rPr>
                <w:sz w:val="18"/>
                <w:szCs w:val="18"/>
                <w:u w:val="single"/>
              </w:rPr>
            </w:pPr>
            <w:r w:rsidRPr="00CE0A33">
              <w:rPr>
                <w:sz w:val="18"/>
                <w:szCs w:val="18"/>
                <w:u w:val="single"/>
              </w:rPr>
              <w:t xml:space="preserve">Free writing </w:t>
            </w:r>
          </w:p>
          <w:p w14:paraId="6659D826" w14:textId="77777777" w:rsidR="00CE0A33" w:rsidRPr="00CE0A33" w:rsidRDefault="00CE0A33" w:rsidP="00CE0A33">
            <w:pPr>
              <w:rPr>
                <w:sz w:val="18"/>
                <w:szCs w:val="18"/>
              </w:rPr>
            </w:pPr>
            <w:r w:rsidRPr="00CE0A33">
              <w:rPr>
                <w:sz w:val="18"/>
                <w:szCs w:val="18"/>
              </w:rPr>
              <w:t>Objective: to build fluency and confidence in responding to prompts related to Framework themes under timed conditions.</w:t>
            </w:r>
          </w:p>
          <w:p w14:paraId="1FC62729" w14:textId="75682806" w:rsidR="00CE0A33" w:rsidRPr="00CE0A33" w:rsidRDefault="00CE0A33" w:rsidP="00CE0A33">
            <w:pPr>
              <w:rPr>
                <w:sz w:val="18"/>
                <w:szCs w:val="18"/>
              </w:rPr>
            </w:pPr>
            <w:r w:rsidRPr="00CE0A33">
              <w:rPr>
                <w:sz w:val="18"/>
                <w:szCs w:val="18"/>
              </w:rPr>
              <w:t xml:space="preserve">Activity: select an unseen title or prompt that connects to your Framework. Set a time limit (e.g., </w:t>
            </w:r>
            <w:r>
              <w:rPr>
                <w:sz w:val="18"/>
                <w:szCs w:val="18"/>
              </w:rPr>
              <w:t>2</w:t>
            </w:r>
            <w:r w:rsidRPr="00CE0A33">
              <w:rPr>
                <w:sz w:val="18"/>
                <w:szCs w:val="18"/>
              </w:rPr>
              <w:t>0 minutes) and ask students to write freely on the title, connecting it to a Framework idea without worrying about structure or making their writing perfect. Emphasise this is a free writing exercise</w:t>
            </w:r>
          </w:p>
          <w:p w14:paraId="0FD92551" w14:textId="77777777" w:rsidR="00CE0A33" w:rsidRPr="00CE0A33" w:rsidRDefault="00CE0A33" w:rsidP="00CE0A33">
            <w:pPr>
              <w:rPr>
                <w:sz w:val="18"/>
                <w:szCs w:val="18"/>
              </w:rPr>
            </w:pPr>
            <w:r w:rsidRPr="00CE0A33">
              <w:rPr>
                <w:sz w:val="18"/>
                <w:szCs w:val="18"/>
              </w:rPr>
              <w:t>Task: after the time is up, students read through what they’ve written, highlighting ideas, phrases, or sentences they feel have a clear connection to the title. Students share their work with a partner to see how they could refine or improve their ideas further</w:t>
            </w:r>
          </w:p>
          <w:p w14:paraId="18794A9A" w14:textId="77777777" w:rsidR="00CE0A33" w:rsidRPr="00CE0A33" w:rsidRDefault="00CE0A33" w:rsidP="00CE0A33">
            <w:pPr>
              <w:rPr>
                <w:sz w:val="18"/>
                <w:szCs w:val="18"/>
              </w:rPr>
            </w:pPr>
          </w:p>
          <w:p w14:paraId="002FB5F0" w14:textId="3AD5194F" w:rsidR="00CE0A33" w:rsidRPr="00CE0A33" w:rsidRDefault="00CE0A33" w:rsidP="00CE0A33">
            <w:pPr>
              <w:rPr>
                <w:sz w:val="18"/>
                <w:szCs w:val="18"/>
                <w:u w:val="single"/>
              </w:rPr>
            </w:pPr>
            <w:r w:rsidRPr="00CE0A33">
              <w:rPr>
                <w:sz w:val="18"/>
                <w:szCs w:val="18"/>
                <w:u w:val="single"/>
              </w:rPr>
              <w:t>Group analysis</w:t>
            </w:r>
          </w:p>
          <w:p w14:paraId="4163704F" w14:textId="77777777" w:rsidR="00CE0A33" w:rsidRPr="00CE0A33" w:rsidRDefault="00CE0A33" w:rsidP="00CE0A33">
            <w:pPr>
              <w:rPr>
                <w:sz w:val="18"/>
                <w:szCs w:val="18"/>
              </w:rPr>
            </w:pPr>
            <w:r w:rsidRPr="00CE0A33">
              <w:rPr>
                <w:sz w:val="18"/>
                <w:szCs w:val="18"/>
              </w:rPr>
              <w:t>Objective: to simulate the experience of responding to an unseen title under exam conditions with peer support.</w:t>
            </w:r>
          </w:p>
          <w:p w14:paraId="1ED8626A" w14:textId="77777777" w:rsidR="00CE0A33" w:rsidRPr="00CE0A33" w:rsidRDefault="00CE0A33" w:rsidP="00CE0A33">
            <w:pPr>
              <w:rPr>
                <w:sz w:val="18"/>
                <w:szCs w:val="18"/>
              </w:rPr>
            </w:pPr>
            <w:r w:rsidRPr="00CE0A33">
              <w:rPr>
                <w:sz w:val="18"/>
                <w:szCs w:val="18"/>
              </w:rPr>
              <w:t>Activity: present students with an unseen title relevant to their Framework idea. Divide students into groups and provide them with a brief time limit (e.g., 15 minutes) to brainstorm a collective response to the title that also draws upon complex ideas about the Framework.</w:t>
            </w:r>
          </w:p>
          <w:p w14:paraId="52E26B15" w14:textId="77777777" w:rsidR="00CE0A33" w:rsidRDefault="00CE0A33" w:rsidP="00CE0A33">
            <w:pPr>
              <w:rPr>
                <w:sz w:val="18"/>
                <w:szCs w:val="18"/>
              </w:rPr>
            </w:pPr>
            <w:r w:rsidRPr="00CE0A33">
              <w:rPr>
                <w:sz w:val="18"/>
                <w:szCs w:val="18"/>
              </w:rPr>
              <w:t>Task: each group creates a plan for a response that includes the form, main idea, supporting points, and purpose, ensuring that the response reflects a complex engagement with the Framework idea. The group presents their outline to the class, explaining how they approached the title and its connection to the Framework and how it is reflected in their plan. The listening students are encouraged to ask questions and probe the use of the title.</w:t>
            </w:r>
          </w:p>
          <w:p w14:paraId="6CDD8754" w14:textId="6E444AF5" w:rsidR="003E3DF8" w:rsidRPr="0023645B" w:rsidRDefault="003E3DF8" w:rsidP="00CE0A33">
            <w:pPr>
              <w:rPr>
                <w:sz w:val="18"/>
                <w:szCs w:val="18"/>
              </w:rPr>
            </w:pPr>
          </w:p>
        </w:tc>
        <w:tc>
          <w:tcPr>
            <w:tcW w:w="3969" w:type="dxa"/>
          </w:tcPr>
          <w:p w14:paraId="2A64621B" w14:textId="77777777" w:rsidR="003E3DF8" w:rsidRPr="00CE0A33" w:rsidRDefault="003E3DF8" w:rsidP="003E3DF8">
            <w:pPr>
              <w:rPr>
                <w:sz w:val="18"/>
                <w:szCs w:val="18"/>
              </w:rPr>
            </w:pPr>
            <w:r w:rsidRPr="00CE0A33">
              <w:rPr>
                <w:sz w:val="18"/>
                <w:szCs w:val="18"/>
              </w:rPr>
              <w:t xml:space="preserve">Students should complete these </w:t>
            </w:r>
            <w:r>
              <w:rPr>
                <w:sz w:val="18"/>
                <w:szCs w:val="18"/>
              </w:rPr>
              <w:t>tasks</w:t>
            </w:r>
            <w:r w:rsidRPr="00CE0A33">
              <w:rPr>
                <w:sz w:val="18"/>
                <w:szCs w:val="18"/>
              </w:rPr>
              <w:t xml:space="preserve"> in </w:t>
            </w:r>
            <w:r>
              <w:rPr>
                <w:sz w:val="18"/>
                <w:szCs w:val="18"/>
              </w:rPr>
              <w:t xml:space="preserve">their </w:t>
            </w:r>
            <w:r w:rsidRPr="00CE0A33">
              <w:rPr>
                <w:sz w:val="18"/>
                <w:szCs w:val="18"/>
              </w:rPr>
              <w:t>writing journal. The short writes will be revisited in their later work and students should be encouraged to</w:t>
            </w:r>
            <w:r>
              <w:rPr>
                <w:sz w:val="18"/>
                <w:szCs w:val="18"/>
              </w:rPr>
              <w:t xml:space="preserve"> continue to</w:t>
            </w:r>
            <w:r w:rsidRPr="00CE0A33">
              <w:rPr>
                <w:sz w:val="18"/>
                <w:szCs w:val="18"/>
              </w:rPr>
              <w:t xml:space="preserve"> edit their work in the journals.</w:t>
            </w:r>
          </w:p>
          <w:p w14:paraId="68147FF2" w14:textId="77777777" w:rsidR="003E3DF8" w:rsidRPr="00CE0A33" w:rsidRDefault="003E3DF8" w:rsidP="003E3DF8">
            <w:pPr>
              <w:rPr>
                <w:sz w:val="18"/>
                <w:szCs w:val="18"/>
              </w:rPr>
            </w:pPr>
          </w:p>
          <w:p w14:paraId="757D5475" w14:textId="77777777" w:rsidR="003E3DF8" w:rsidRPr="00CE0A33" w:rsidRDefault="003E3DF8" w:rsidP="003E3DF8">
            <w:pPr>
              <w:rPr>
                <w:sz w:val="18"/>
                <w:szCs w:val="18"/>
              </w:rPr>
            </w:pPr>
            <w:r w:rsidRPr="00CE0A33">
              <w:rPr>
                <w:sz w:val="18"/>
                <w:szCs w:val="18"/>
              </w:rPr>
              <w:t>Feedback and assessment of this work is completed via:</w:t>
            </w:r>
          </w:p>
          <w:p w14:paraId="641DFBC5" w14:textId="77777777" w:rsidR="003E3DF8" w:rsidRPr="00CE0A33" w:rsidRDefault="003E3DF8" w:rsidP="003E3DF8">
            <w:pPr>
              <w:rPr>
                <w:sz w:val="18"/>
                <w:szCs w:val="18"/>
              </w:rPr>
            </w:pPr>
          </w:p>
          <w:p w14:paraId="6D50AABA" w14:textId="77777777" w:rsidR="003E3DF8" w:rsidRPr="00CE0A33" w:rsidRDefault="003E3DF8" w:rsidP="003E3DF8">
            <w:pPr>
              <w:rPr>
                <w:sz w:val="18"/>
                <w:szCs w:val="18"/>
              </w:rPr>
            </w:pPr>
            <w:r w:rsidRPr="00CE0A33">
              <w:rPr>
                <w:sz w:val="18"/>
                <w:szCs w:val="18"/>
              </w:rPr>
              <w:t>Class discussion and reflection</w:t>
            </w:r>
          </w:p>
          <w:p w14:paraId="4AB28C91" w14:textId="77777777" w:rsidR="003E3DF8" w:rsidRPr="00CE0A33" w:rsidRDefault="003E3DF8" w:rsidP="003E3DF8">
            <w:pPr>
              <w:rPr>
                <w:sz w:val="18"/>
                <w:szCs w:val="18"/>
              </w:rPr>
            </w:pPr>
            <w:r w:rsidRPr="00CE0A33">
              <w:rPr>
                <w:sz w:val="18"/>
                <w:szCs w:val="18"/>
              </w:rPr>
              <w:t>Paired editing of work to seek to improve what has been written</w:t>
            </w:r>
          </w:p>
          <w:p w14:paraId="099D9B34" w14:textId="3EC77F33" w:rsidR="007E41B0" w:rsidRPr="0023645B" w:rsidRDefault="003E3DF8" w:rsidP="003E3DF8">
            <w:pPr>
              <w:rPr>
                <w:sz w:val="18"/>
                <w:szCs w:val="18"/>
              </w:rPr>
            </w:pPr>
            <w:r w:rsidRPr="00CE0A33">
              <w:rPr>
                <w:sz w:val="18"/>
                <w:szCs w:val="18"/>
              </w:rPr>
              <w:t>Oral feedback from the teacher with student annotations to reflect advice</w:t>
            </w:r>
          </w:p>
        </w:tc>
      </w:tr>
      <w:tr w:rsidR="007E41B0" w14:paraId="39B510B6" w14:textId="77777777" w:rsidTr="007E41B0">
        <w:tc>
          <w:tcPr>
            <w:tcW w:w="770" w:type="dxa"/>
          </w:tcPr>
          <w:p w14:paraId="79321C9E" w14:textId="77777777" w:rsidR="007E41B0" w:rsidRPr="0023645B" w:rsidRDefault="007E41B0">
            <w:pPr>
              <w:rPr>
                <w:sz w:val="18"/>
                <w:szCs w:val="18"/>
              </w:rPr>
            </w:pPr>
          </w:p>
          <w:p w14:paraId="095761DC" w14:textId="1E7492D8" w:rsidR="007E41B0" w:rsidRPr="0023645B" w:rsidRDefault="007E41B0">
            <w:pPr>
              <w:rPr>
                <w:sz w:val="18"/>
                <w:szCs w:val="18"/>
              </w:rPr>
            </w:pPr>
            <w:r w:rsidRPr="0023645B">
              <w:rPr>
                <w:sz w:val="18"/>
                <w:szCs w:val="18"/>
              </w:rPr>
              <w:t>6</w:t>
            </w:r>
          </w:p>
        </w:tc>
        <w:tc>
          <w:tcPr>
            <w:tcW w:w="915" w:type="dxa"/>
            <w:vMerge/>
          </w:tcPr>
          <w:p w14:paraId="7851E2B3" w14:textId="77777777" w:rsidR="007E41B0" w:rsidRPr="0023645B" w:rsidRDefault="007E41B0">
            <w:pPr>
              <w:rPr>
                <w:sz w:val="18"/>
                <w:szCs w:val="18"/>
              </w:rPr>
            </w:pPr>
          </w:p>
        </w:tc>
        <w:tc>
          <w:tcPr>
            <w:tcW w:w="2705" w:type="dxa"/>
          </w:tcPr>
          <w:p w14:paraId="28E55602" w14:textId="77777777" w:rsidR="007E41B0" w:rsidRDefault="007E41B0" w:rsidP="00B674D6">
            <w:pPr>
              <w:rPr>
                <w:sz w:val="18"/>
                <w:szCs w:val="18"/>
              </w:rPr>
            </w:pPr>
          </w:p>
          <w:p w14:paraId="43282522" w14:textId="77777777" w:rsidR="003E3DF8" w:rsidRDefault="003E3DF8" w:rsidP="00B674D6">
            <w:pPr>
              <w:rPr>
                <w:sz w:val="18"/>
                <w:szCs w:val="18"/>
              </w:rPr>
            </w:pPr>
            <w:r>
              <w:rPr>
                <w:sz w:val="18"/>
                <w:szCs w:val="18"/>
              </w:rPr>
              <w:t>Moving onto sustained writing</w:t>
            </w:r>
          </w:p>
          <w:p w14:paraId="13C29BD2" w14:textId="77777777" w:rsidR="003E3DF8" w:rsidRDefault="003E3DF8" w:rsidP="00B674D6">
            <w:pPr>
              <w:rPr>
                <w:sz w:val="18"/>
                <w:szCs w:val="18"/>
              </w:rPr>
            </w:pPr>
          </w:p>
          <w:p w14:paraId="6BE9E36B" w14:textId="37CF20D8" w:rsidR="003E3DF8" w:rsidRPr="0023645B" w:rsidRDefault="003E3DF8" w:rsidP="00B674D6">
            <w:pPr>
              <w:rPr>
                <w:sz w:val="18"/>
                <w:szCs w:val="18"/>
              </w:rPr>
            </w:pPr>
            <w:r>
              <w:rPr>
                <w:sz w:val="18"/>
                <w:szCs w:val="18"/>
              </w:rPr>
              <w:t>Using mentor texts from all of the Framework areas</w:t>
            </w:r>
          </w:p>
        </w:tc>
        <w:tc>
          <w:tcPr>
            <w:tcW w:w="7229" w:type="dxa"/>
          </w:tcPr>
          <w:p w14:paraId="0F4E6C6C" w14:textId="77777777" w:rsidR="003E3DF8" w:rsidRPr="003E3DF8" w:rsidRDefault="003E3DF8" w:rsidP="003E3DF8">
            <w:pPr>
              <w:rPr>
                <w:i/>
                <w:iCs/>
                <w:sz w:val="18"/>
                <w:szCs w:val="18"/>
              </w:rPr>
            </w:pPr>
            <w:r w:rsidRPr="003E3DF8">
              <w:rPr>
                <w:i/>
                <w:iCs/>
                <w:sz w:val="18"/>
                <w:szCs w:val="18"/>
              </w:rPr>
              <w:t xml:space="preserve">Having established writing exercises linked to ideas and titles, students could focus on building their confidence and expertise in elements of writing that they might wish to draw upon in their own work. </w:t>
            </w:r>
          </w:p>
          <w:p w14:paraId="33DA5A69" w14:textId="77777777" w:rsidR="003E3DF8" w:rsidRPr="003E3DF8" w:rsidRDefault="003E3DF8" w:rsidP="003E3DF8">
            <w:pPr>
              <w:rPr>
                <w:i/>
                <w:iCs/>
                <w:sz w:val="18"/>
                <w:szCs w:val="18"/>
              </w:rPr>
            </w:pPr>
          </w:p>
          <w:p w14:paraId="4D16205F" w14:textId="77777777" w:rsidR="007E41B0" w:rsidRPr="003E3DF8" w:rsidRDefault="003E3DF8" w:rsidP="003E3DF8">
            <w:pPr>
              <w:rPr>
                <w:i/>
                <w:iCs/>
                <w:sz w:val="18"/>
                <w:szCs w:val="18"/>
              </w:rPr>
            </w:pPr>
            <w:r w:rsidRPr="003E3DF8">
              <w:rPr>
                <w:i/>
                <w:iCs/>
                <w:sz w:val="18"/>
                <w:szCs w:val="18"/>
              </w:rPr>
              <w:t>The following activities draw upon a range of mentor texts as models for this writing. Teachers can use the mentor texts that link to their own Framework of ideas as well as mentor texts from other Framework ideas or supplementary texts to support students and provide models for them.</w:t>
            </w:r>
          </w:p>
          <w:p w14:paraId="35232D25" w14:textId="77777777" w:rsidR="003E3DF8" w:rsidRDefault="003E3DF8" w:rsidP="003E3DF8">
            <w:pPr>
              <w:rPr>
                <w:sz w:val="18"/>
                <w:szCs w:val="18"/>
              </w:rPr>
            </w:pPr>
          </w:p>
          <w:p w14:paraId="47AF39E1" w14:textId="77777777" w:rsidR="003E3DF8" w:rsidRPr="003E3DF8" w:rsidRDefault="003E3DF8" w:rsidP="003E3DF8">
            <w:pPr>
              <w:rPr>
                <w:sz w:val="18"/>
                <w:szCs w:val="18"/>
                <w:u w:val="single"/>
              </w:rPr>
            </w:pPr>
            <w:r w:rsidRPr="003E3DF8">
              <w:rPr>
                <w:sz w:val="18"/>
                <w:szCs w:val="18"/>
                <w:u w:val="single"/>
              </w:rPr>
              <w:t>Establishing a voice</w:t>
            </w:r>
          </w:p>
          <w:p w14:paraId="77A45220" w14:textId="77777777" w:rsidR="003E3DF8" w:rsidRDefault="003E3DF8" w:rsidP="003E3DF8">
            <w:pPr>
              <w:rPr>
                <w:sz w:val="18"/>
                <w:szCs w:val="18"/>
              </w:rPr>
            </w:pPr>
            <w:r w:rsidRPr="003E3DF8">
              <w:rPr>
                <w:sz w:val="18"/>
                <w:szCs w:val="18"/>
              </w:rPr>
              <w:t>Students could explore how authors establish a unique voice, understand its importance in storytelling. Students can use this insight to develop their own distinct narrative voice.</w:t>
            </w:r>
          </w:p>
          <w:p w14:paraId="62B4746C" w14:textId="77777777" w:rsidR="003E3DF8" w:rsidRPr="003E3DF8" w:rsidRDefault="003E3DF8" w:rsidP="003E3DF8">
            <w:pPr>
              <w:rPr>
                <w:sz w:val="18"/>
                <w:szCs w:val="18"/>
              </w:rPr>
            </w:pPr>
          </w:p>
          <w:p w14:paraId="75EF7B60" w14:textId="09228521" w:rsidR="003E3DF8" w:rsidRPr="003E3DF8" w:rsidRDefault="003E3DF8" w:rsidP="003E3DF8">
            <w:pPr>
              <w:rPr>
                <w:sz w:val="18"/>
                <w:szCs w:val="18"/>
              </w:rPr>
            </w:pPr>
            <w:r w:rsidRPr="003E3DF8">
              <w:rPr>
                <w:sz w:val="18"/>
                <w:szCs w:val="18"/>
              </w:rPr>
              <w:t>What is it?</w:t>
            </w:r>
            <w:r>
              <w:rPr>
                <w:sz w:val="18"/>
                <w:szCs w:val="18"/>
              </w:rPr>
              <w:t xml:space="preserve"> </w:t>
            </w:r>
            <w:r w:rsidRPr="003E3DF8">
              <w:rPr>
                <w:sz w:val="18"/>
                <w:szCs w:val="18"/>
              </w:rPr>
              <w:t>Voice is the distinct personality, style, or perspective an author or narrator brings to their writing.</w:t>
            </w:r>
          </w:p>
          <w:p w14:paraId="58011CA6" w14:textId="77777777" w:rsidR="003E3DF8" w:rsidRDefault="003E3DF8" w:rsidP="003E3DF8">
            <w:pPr>
              <w:rPr>
                <w:sz w:val="18"/>
                <w:szCs w:val="18"/>
              </w:rPr>
            </w:pPr>
          </w:p>
          <w:p w14:paraId="7F5D057C" w14:textId="7732194A" w:rsidR="003E3DF8" w:rsidRPr="003E3DF8" w:rsidRDefault="003E3DF8" w:rsidP="003E3DF8">
            <w:pPr>
              <w:rPr>
                <w:sz w:val="18"/>
                <w:szCs w:val="18"/>
              </w:rPr>
            </w:pPr>
            <w:r w:rsidRPr="003E3DF8">
              <w:rPr>
                <w:sz w:val="18"/>
                <w:szCs w:val="18"/>
              </w:rPr>
              <w:t>Why use it? Voice can heighten the reader’s engagement with the text and establish an emotional connection to the ideas</w:t>
            </w:r>
          </w:p>
          <w:p w14:paraId="6210128A" w14:textId="77777777" w:rsidR="003E3DF8" w:rsidRDefault="003E3DF8" w:rsidP="003E3DF8">
            <w:pPr>
              <w:rPr>
                <w:sz w:val="18"/>
                <w:szCs w:val="18"/>
              </w:rPr>
            </w:pPr>
          </w:p>
          <w:p w14:paraId="2EA870BE" w14:textId="3DB4F461" w:rsidR="003E3DF8" w:rsidRPr="003E3DF8" w:rsidRDefault="003E3DF8" w:rsidP="003E3DF8">
            <w:pPr>
              <w:rPr>
                <w:sz w:val="18"/>
                <w:szCs w:val="18"/>
              </w:rPr>
            </w:pPr>
            <w:r w:rsidRPr="003E3DF8">
              <w:rPr>
                <w:sz w:val="18"/>
                <w:szCs w:val="18"/>
              </w:rPr>
              <w:t>Elements:</w:t>
            </w:r>
            <w:r>
              <w:rPr>
                <w:sz w:val="18"/>
                <w:szCs w:val="18"/>
              </w:rPr>
              <w:t xml:space="preserve"> t</w:t>
            </w:r>
            <w:r w:rsidRPr="003E3DF8">
              <w:rPr>
                <w:sz w:val="18"/>
                <w:szCs w:val="18"/>
              </w:rPr>
              <w:t>one, language choices, perspective on the world, pacing, rhythm tec.</w:t>
            </w:r>
          </w:p>
          <w:p w14:paraId="657C9377" w14:textId="77777777" w:rsidR="003E3DF8" w:rsidRDefault="003E3DF8" w:rsidP="003E3DF8">
            <w:pPr>
              <w:rPr>
                <w:sz w:val="18"/>
                <w:szCs w:val="18"/>
              </w:rPr>
            </w:pPr>
          </w:p>
          <w:p w14:paraId="3A3B419E" w14:textId="77777777" w:rsidR="005660E7" w:rsidRDefault="003E3DF8" w:rsidP="003E3DF8">
            <w:pPr>
              <w:rPr>
                <w:sz w:val="18"/>
                <w:szCs w:val="18"/>
              </w:rPr>
            </w:pPr>
            <w:r w:rsidRPr="003E3DF8">
              <w:rPr>
                <w:sz w:val="18"/>
                <w:szCs w:val="18"/>
              </w:rPr>
              <w:t>Examples:</w:t>
            </w:r>
            <w:r w:rsidRPr="003E3DF8">
              <w:rPr>
                <w:sz w:val="18"/>
                <w:szCs w:val="18"/>
              </w:rPr>
              <w:tab/>
            </w:r>
          </w:p>
          <w:p w14:paraId="0EF9E4E5" w14:textId="51D02C2B" w:rsidR="003E3DF8" w:rsidRPr="003E3DF8" w:rsidRDefault="003E3DF8" w:rsidP="003E3DF8">
            <w:pPr>
              <w:rPr>
                <w:sz w:val="18"/>
                <w:szCs w:val="18"/>
              </w:rPr>
            </w:pPr>
            <w:r w:rsidRPr="003E3DF8">
              <w:rPr>
                <w:sz w:val="18"/>
                <w:szCs w:val="18"/>
              </w:rPr>
              <w:t>The paragraph beginning “I am a storyteller …” from ‘The Danger of a Single Story’</w:t>
            </w:r>
          </w:p>
          <w:p w14:paraId="23CEDDB0" w14:textId="0E5115A1" w:rsidR="003E3DF8" w:rsidRPr="003E3DF8" w:rsidRDefault="003E3DF8" w:rsidP="003E3DF8">
            <w:pPr>
              <w:rPr>
                <w:sz w:val="18"/>
                <w:szCs w:val="18"/>
              </w:rPr>
            </w:pPr>
            <w:r w:rsidRPr="003E3DF8">
              <w:rPr>
                <w:sz w:val="18"/>
                <w:szCs w:val="18"/>
              </w:rPr>
              <w:t>The paragraph beginning “For so long I carried around this awful sense of self-loathing …” from ‘Friday Essay: On the Sydney Mardi Gras’</w:t>
            </w:r>
          </w:p>
          <w:p w14:paraId="521B8121" w14:textId="57B7830D" w:rsidR="003E3DF8" w:rsidRPr="003E3DF8" w:rsidRDefault="003E3DF8" w:rsidP="003E3DF8">
            <w:pPr>
              <w:rPr>
                <w:sz w:val="18"/>
                <w:szCs w:val="18"/>
              </w:rPr>
            </w:pPr>
            <w:r w:rsidRPr="003E3DF8">
              <w:rPr>
                <w:sz w:val="18"/>
                <w:szCs w:val="18"/>
              </w:rPr>
              <w:t>The lines beginning “I want to take you to every restaurant …” from ‘Monologue from Cyrano’</w:t>
            </w:r>
          </w:p>
          <w:p w14:paraId="35D3BAD2" w14:textId="77777777" w:rsidR="003E3DF8" w:rsidRDefault="003E3DF8" w:rsidP="003E3DF8">
            <w:pPr>
              <w:rPr>
                <w:sz w:val="18"/>
                <w:szCs w:val="18"/>
              </w:rPr>
            </w:pPr>
          </w:p>
          <w:p w14:paraId="0435A0D0" w14:textId="5ECB3C43" w:rsidR="003E3DF8" w:rsidRPr="003E3DF8" w:rsidRDefault="003E3DF8" w:rsidP="003E3DF8">
            <w:pPr>
              <w:rPr>
                <w:sz w:val="18"/>
                <w:szCs w:val="18"/>
              </w:rPr>
            </w:pPr>
            <w:r w:rsidRPr="003E3DF8">
              <w:rPr>
                <w:sz w:val="18"/>
                <w:szCs w:val="18"/>
              </w:rPr>
              <w:t>Tasks:</w:t>
            </w:r>
            <w:r w:rsidRPr="003E3DF8">
              <w:rPr>
                <w:sz w:val="18"/>
                <w:szCs w:val="18"/>
              </w:rPr>
              <w:tab/>
              <w:t>Students should read the extracts carefully to identify how the writers do the following:</w:t>
            </w:r>
          </w:p>
          <w:p w14:paraId="18670C87" w14:textId="77777777" w:rsidR="003E3DF8" w:rsidRPr="003E3DF8" w:rsidRDefault="003E3DF8" w:rsidP="003E3DF8">
            <w:pPr>
              <w:rPr>
                <w:sz w:val="18"/>
                <w:szCs w:val="18"/>
              </w:rPr>
            </w:pPr>
            <w:r w:rsidRPr="003E3DF8">
              <w:rPr>
                <w:sz w:val="18"/>
                <w:szCs w:val="18"/>
              </w:rPr>
              <w:t>(a)</w:t>
            </w:r>
            <w:r w:rsidRPr="003E3DF8">
              <w:rPr>
                <w:sz w:val="18"/>
                <w:szCs w:val="18"/>
              </w:rPr>
              <w:tab/>
              <w:t>Use tone to establish connections or trust with their audiences</w:t>
            </w:r>
          </w:p>
          <w:p w14:paraId="44585D07" w14:textId="77777777" w:rsidR="003E3DF8" w:rsidRPr="003E3DF8" w:rsidRDefault="003E3DF8" w:rsidP="003E3DF8">
            <w:pPr>
              <w:rPr>
                <w:sz w:val="18"/>
                <w:szCs w:val="18"/>
              </w:rPr>
            </w:pPr>
            <w:r w:rsidRPr="003E3DF8">
              <w:rPr>
                <w:sz w:val="18"/>
                <w:szCs w:val="18"/>
              </w:rPr>
              <w:t>(b)</w:t>
            </w:r>
            <w:r w:rsidRPr="003E3DF8">
              <w:rPr>
                <w:sz w:val="18"/>
                <w:szCs w:val="18"/>
              </w:rPr>
              <w:tab/>
              <w:t>Use personal anecdotes or insights to offer a unique perspective</w:t>
            </w:r>
          </w:p>
          <w:p w14:paraId="0CF5A20C" w14:textId="77777777" w:rsidR="003E3DF8" w:rsidRDefault="003E3DF8" w:rsidP="003E3DF8">
            <w:pPr>
              <w:rPr>
                <w:sz w:val="18"/>
                <w:szCs w:val="18"/>
              </w:rPr>
            </w:pPr>
            <w:r w:rsidRPr="003E3DF8">
              <w:rPr>
                <w:sz w:val="18"/>
                <w:szCs w:val="18"/>
              </w:rPr>
              <w:t>(c)</w:t>
            </w:r>
            <w:r w:rsidRPr="003E3DF8">
              <w:rPr>
                <w:sz w:val="18"/>
                <w:szCs w:val="18"/>
              </w:rPr>
              <w:tab/>
              <w:t>Use specific words, phrases or moments in time that reveal something about their personality or world view</w:t>
            </w:r>
          </w:p>
          <w:p w14:paraId="39388141" w14:textId="77777777" w:rsidR="005660E7" w:rsidRPr="003E3DF8" w:rsidRDefault="005660E7" w:rsidP="003E3DF8">
            <w:pPr>
              <w:rPr>
                <w:sz w:val="18"/>
                <w:szCs w:val="18"/>
              </w:rPr>
            </w:pPr>
          </w:p>
          <w:p w14:paraId="1C687066" w14:textId="77777777" w:rsidR="003E3DF8" w:rsidRDefault="003E3DF8" w:rsidP="003E3DF8">
            <w:pPr>
              <w:rPr>
                <w:sz w:val="18"/>
                <w:szCs w:val="18"/>
              </w:rPr>
            </w:pPr>
            <w:r w:rsidRPr="003E3DF8">
              <w:rPr>
                <w:sz w:val="18"/>
                <w:szCs w:val="18"/>
              </w:rPr>
              <w:t>Having read the extracts carefully and considered the questions, students should use one or two elements of voice that appeal to them and adapt them to create a short text that establishes their own sense of identity in relation to an aspect of their Framework idea.</w:t>
            </w:r>
          </w:p>
          <w:p w14:paraId="06C66601" w14:textId="46566B4B" w:rsidR="005660E7" w:rsidRPr="0023645B" w:rsidRDefault="005660E7" w:rsidP="003E3DF8">
            <w:pPr>
              <w:rPr>
                <w:sz w:val="18"/>
                <w:szCs w:val="18"/>
              </w:rPr>
            </w:pPr>
          </w:p>
        </w:tc>
        <w:tc>
          <w:tcPr>
            <w:tcW w:w="3969" w:type="dxa"/>
          </w:tcPr>
          <w:p w14:paraId="38D88904" w14:textId="77777777" w:rsidR="007E41B0" w:rsidRDefault="005660E7" w:rsidP="00AA4A09">
            <w:pPr>
              <w:rPr>
                <w:sz w:val="18"/>
                <w:szCs w:val="18"/>
              </w:rPr>
            </w:pPr>
            <w:r>
              <w:rPr>
                <w:sz w:val="18"/>
                <w:szCs w:val="18"/>
              </w:rPr>
              <w:t>Sustained writing takes place in a writing journal. Oral feedback and discussion can be used to support student writing</w:t>
            </w:r>
          </w:p>
          <w:p w14:paraId="229D3949" w14:textId="77777777" w:rsidR="005660E7" w:rsidRDefault="005660E7" w:rsidP="00AA4A09">
            <w:pPr>
              <w:rPr>
                <w:sz w:val="18"/>
                <w:szCs w:val="18"/>
              </w:rPr>
            </w:pPr>
          </w:p>
          <w:p w14:paraId="0443D7A9" w14:textId="166E1753" w:rsidR="005660E7" w:rsidRPr="0023645B" w:rsidRDefault="005660E7" w:rsidP="00AA4A09">
            <w:pPr>
              <w:rPr>
                <w:sz w:val="18"/>
                <w:szCs w:val="18"/>
              </w:rPr>
            </w:pPr>
            <w:r>
              <w:rPr>
                <w:sz w:val="18"/>
                <w:szCs w:val="18"/>
              </w:rPr>
              <w:t>Teachers could also consider the use of a feedback form for this work</w:t>
            </w:r>
          </w:p>
        </w:tc>
      </w:tr>
      <w:tr w:rsidR="007E41B0" w14:paraId="7CBA164E" w14:textId="77777777" w:rsidTr="007E41B0">
        <w:tc>
          <w:tcPr>
            <w:tcW w:w="770" w:type="dxa"/>
          </w:tcPr>
          <w:p w14:paraId="361FD1C1" w14:textId="77777777" w:rsidR="007E41B0" w:rsidRPr="0023645B" w:rsidRDefault="007E41B0">
            <w:pPr>
              <w:rPr>
                <w:sz w:val="18"/>
                <w:szCs w:val="18"/>
              </w:rPr>
            </w:pPr>
          </w:p>
          <w:p w14:paraId="724EF74C" w14:textId="64554408" w:rsidR="007E41B0" w:rsidRPr="0023645B" w:rsidRDefault="007E41B0">
            <w:pPr>
              <w:rPr>
                <w:sz w:val="18"/>
                <w:szCs w:val="18"/>
              </w:rPr>
            </w:pPr>
            <w:r w:rsidRPr="0023645B">
              <w:rPr>
                <w:sz w:val="18"/>
                <w:szCs w:val="18"/>
              </w:rPr>
              <w:t>7</w:t>
            </w:r>
          </w:p>
        </w:tc>
        <w:tc>
          <w:tcPr>
            <w:tcW w:w="915" w:type="dxa"/>
            <w:vMerge/>
          </w:tcPr>
          <w:p w14:paraId="5A720F00" w14:textId="77777777" w:rsidR="007E41B0" w:rsidRPr="0023645B" w:rsidRDefault="007E41B0">
            <w:pPr>
              <w:rPr>
                <w:sz w:val="18"/>
                <w:szCs w:val="18"/>
              </w:rPr>
            </w:pPr>
          </w:p>
        </w:tc>
        <w:tc>
          <w:tcPr>
            <w:tcW w:w="2705" w:type="dxa"/>
          </w:tcPr>
          <w:p w14:paraId="6DACAE07" w14:textId="19D5890B" w:rsidR="005660E7" w:rsidRDefault="005660E7" w:rsidP="005660E7">
            <w:pPr>
              <w:rPr>
                <w:sz w:val="18"/>
                <w:szCs w:val="18"/>
              </w:rPr>
            </w:pPr>
            <w:r>
              <w:rPr>
                <w:sz w:val="18"/>
                <w:szCs w:val="18"/>
              </w:rPr>
              <w:t>S</w:t>
            </w:r>
            <w:r>
              <w:rPr>
                <w:sz w:val="18"/>
                <w:szCs w:val="18"/>
              </w:rPr>
              <w:t>ustained writing</w:t>
            </w:r>
          </w:p>
          <w:p w14:paraId="149D2C7F" w14:textId="77777777" w:rsidR="005660E7" w:rsidRDefault="005660E7" w:rsidP="005660E7">
            <w:pPr>
              <w:rPr>
                <w:sz w:val="18"/>
                <w:szCs w:val="18"/>
              </w:rPr>
            </w:pPr>
          </w:p>
          <w:p w14:paraId="43550742" w14:textId="6CC0B19E" w:rsidR="007E41B0" w:rsidRPr="0023645B" w:rsidRDefault="005660E7" w:rsidP="005660E7">
            <w:pPr>
              <w:rPr>
                <w:sz w:val="18"/>
                <w:szCs w:val="18"/>
              </w:rPr>
            </w:pPr>
            <w:r>
              <w:rPr>
                <w:sz w:val="18"/>
                <w:szCs w:val="18"/>
              </w:rPr>
              <w:t>Using mentor texts from all of the Framework areas</w:t>
            </w:r>
          </w:p>
        </w:tc>
        <w:tc>
          <w:tcPr>
            <w:tcW w:w="7229" w:type="dxa"/>
          </w:tcPr>
          <w:p w14:paraId="7AB50056" w14:textId="77777777" w:rsidR="007E41B0" w:rsidRPr="005660E7" w:rsidRDefault="005660E7" w:rsidP="00AA4A09">
            <w:pPr>
              <w:rPr>
                <w:sz w:val="18"/>
                <w:szCs w:val="18"/>
                <w:u w:val="single"/>
              </w:rPr>
            </w:pPr>
            <w:r w:rsidRPr="005660E7">
              <w:rPr>
                <w:sz w:val="18"/>
                <w:szCs w:val="18"/>
                <w:u w:val="single"/>
              </w:rPr>
              <w:t>Using imagery</w:t>
            </w:r>
          </w:p>
          <w:p w14:paraId="13A92878" w14:textId="77777777" w:rsidR="005660E7" w:rsidRDefault="005660E7" w:rsidP="005660E7">
            <w:pPr>
              <w:rPr>
                <w:sz w:val="18"/>
                <w:szCs w:val="18"/>
              </w:rPr>
            </w:pPr>
            <w:r w:rsidRPr="005660E7">
              <w:rPr>
                <w:sz w:val="18"/>
                <w:szCs w:val="18"/>
              </w:rPr>
              <w:t>Students could learn how to identify sensory imagery in texts and then experiment with writing their own vivid descriptions to create a sense of mood and atmosphere.</w:t>
            </w:r>
          </w:p>
          <w:p w14:paraId="35E05F08" w14:textId="77777777" w:rsidR="005660E7" w:rsidRPr="005660E7" w:rsidRDefault="005660E7" w:rsidP="005660E7">
            <w:pPr>
              <w:rPr>
                <w:sz w:val="18"/>
                <w:szCs w:val="18"/>
              </w:rPr>
            </w:pPr>
          </w:p>
          <w:p w14:paraId="5B82375E" w14:textId="56AA62F7" w:rsidR="005660E7" w:rsidRDefault="005660E7" w:rsidP="005660E7">
            <w:pPr>
              <w:rPr>
                <w:sz w:val="18"/>
                <w:szCs w:val="18"/>
              </w:rPr>
            </w:pPr>
            <w:r w:rsidRPr="005660E7">
              <w:rPr>
                <w:sz w:val="18"/>
                <w:szCs w:val="18"/>
              </w:rPr>
              <w:t>What is it?</w:t>
            </w:r>
            <w:r>
              <w:rPr>
                <w:sz w:val="18"/>
                <w:szCs w:val="18"/>
              </w:rPr>
              <w:t xml:space="preserve"> </w:t>
            </w:r>
            <w:r w:rsidRPr="005660E7">
              <w:rPr>
                <w:sz w:val="18"/>
                <w:szCs w:val="18"/>
              </w:rPr>
              <w:t>Language that draws upon the senses (sight, sound, touch, taste, smell).</w:t>
            </w:r>
          </w:p>
          <w:p w14:paraId="5B0041BD" w14:textId="77777777" w:rsidR="005660E7" w:rsidRPr="005660E7" w:rsidRDefault="005660E7" w:rsidP="005660E7">
            <w:pPr>
              <w:rPr>
                <w:sz w:val="18"/>
                <w:szCs w:val="18"/>
              </w:rPr>
            </w:pPr>
          </w:p>
          <w:p w14:paraId="2D92FEB2" w14:textId="3A792665" w:rsidR="005660E7" w:rsidRDefault="005660E7" w:rsidP="005660E7">
            <w:pPr>
              <w:rPr>
                <w:sz w:val="18"/>
                <w:szCs w:val="18"/>
              </w:rPr>
            </w:pPr>
            <w:r w:rsidRPr="005660E7">
              <w:rPr>
                <w:sz w:val="18"/>
                <w:szCs w:val="18"/>
              </w:rPr>
              <w:t>Why use it?</w:t>
            </w:r>
            <w:r>
              <w:rPr>
                <w:sz w:val="18"/>
                <w:szCs w:val="18"/>
              </w:rPr>
              <w:t xml:space="preserve"> </w:t>
            </w:r>
            <w:r w:rsidRPr="005660E7">
              <w:rPr>
                <w:sz w:val="18"/>
                <w:szCs w:val="18"/>
              </w:rPr>
              <w:t>Imagery is extremely efficient in evoking emotions in readers as well as helping writers to vividly depict scenes, places and moments in time. Imagery can be highly sensory and be used to connect readers to unfamiliar places or experiences.</w:t>
            </w:r>
          </w:p>
          <w:p w14:paraId="4C8DBB5C" w14:textId="77777777" w:rsidR="005660E7" w:rsidRPr="005660E7" w:rsidRDefault="005660E7" w:rsidP="005660E7">
            <w:pPr>
              <w:rPr>
                <w:sz w:val="18"/>
                <w:szCs w:val="18"/>
              </w:rPr>
            </w:pPr>
          </w:p>
          <w:p w14:paraId="7B41BB91" w14:textId="2A10B43D" w:rsidR="005660E7" w:rsidRDefault="005660E7" w:rsidP="005660E7">
            <w:pPr>
              <w:rPr>
                <w:sz w:val="18"/>
                <w:szCs w:val="18"/>
              </w:rPr>
            </w:pPr>
            <w:r w:rsidRPr="005660E7">
              <w:rPr>
                <w:sz w:val="18"/>
                <w:szCs w:val="18"/>
              </w:rPr>
              <w:t>Elements:</w:t>
            </w:r>
            <w:r>
              <w:rPr>
                <w:sz w:val="18"/>
                <w:szCs w:val="18"/>
              </w:rPr>
              <w:t xml:space="preserve"> </w:t>
            </w:r>
            <w:r w:rsidRPr="005660E7">
              <w:rPr>
                <w:sz w:val="18"/>
                <w:szCs w:val="18"/>
              </w:rPr>
              <w:t>metaphors, similes, personification, symbolism, precise (rather than generic) language, word choices that have specific resonances for readers</w:t>
            </w:r>
          </w:p>
          <w:p w14:paraId="5C9FF89A" w14:textId="77777777" w:rsidR="005660E7" w:rsidRPr="005660E7" w:rsidRDefault="005660E7" w:rsidP="005660E7">
            <w:pPr>
              <w:rPr>
                <w:sz w:val="18"/>
                <w:szCs w:val="18"/>
              </w:rPr>
            </w:pPr>
          </w:p>
          <w:p w14:paraId="2C4AD153" w14:textId="77777777" w:rsidR="005660E7" w:rsidRDefault="005660E7" w:rsidP="005660E7">
            <w:pPr>
              <w:rPr>
                <w:sz w:val="18"/>
                <w:szCs w:val="18"/>
              </w:rPr>
            </w:pPr>
            <w:r w:rsidRPr="005660E7">
              <w:rPr>
                <w:sz w:val="18"/>
                <w:szCs w:val="18"/>
              </w:rPr>
              <w:t>Examples:</w:t>
            </w:r>
            <w:r w:rsidRPr="005660E7">
              <w:rPr>
                <w:sz w:val="18"/>
                <w:szCs w:val="18"/>
              </w:rPr>
              <w:tab/>
            </w:r>
          </w:p>
          <w:p w14:paraId="23C59FC4" w14:textId="001121D0" w:rsidR="005660E7" w:rsidRPr="005660E7" w:rsidRDefault="005660E7" w:rsidP="005660E7">
            <w:pPr>
              <w:rPr>
                <w:sz w:val="18"/>
                <w:szCs w:val="18"/>
              </w:rPr>
            </w:pPr>
            <w:r w:rsidRPr="005660E7">
              <w:rPr>
                <w:sz w:val="18"/>
                <w:szCs w:val="18"/>
              </w:rPr>
              <w:t xml:space="preserve">The paragraph that begins “"A little Lardil girl and her brother grow up along the winding river on </w:t>
            </w:r>
            <w:proofErr w:type="spellStart"/>
            <w:r w:rsidRPr="005660E7">
              <w:rPr>
                <w:sz w:val="18"/>
                <w:szCs w:val="18"/>
              </w:rPr>
              <w:t>Latje</w:t>
            </w:r>
            <w:proofErr w:type="spellEnd"/>
            <w:r w:rsidRPr="005660E7">
              <w:rPr>
                <w:sz w:val="18"/>
                <w:szCs w:val="18"/>
              </w:rPr>
              <w:t xml:space="preserve"> </w:t>
            </w:r>
            <w:proofErr w:type="spellStart"/>
            <w:r w:rsidRPr="005660E7">
              <w:rPr>
                <w:sz w:val="18"/>
                <w:szCs w:val="18"/>
              </w:rPr>
              <w:t>Latje</w:t>
            </w:r>
            <w:proofErr w:type="spellEnd"/>
            <w:r w:rsidRPr="005660E7">
              <w:rPr>
                <w:sz w:val="18"/>
                <w:szCs w:val="18"/>
              </w:rPr>
              <w:t xml:space="preserve"> Country …” from ‘</w:t>
            </w:r>
            <w:proofErr w:type="spellStart"/>
            <w:r w:rsidRPr="005660E7">
              <w:rPr>
                <w:sz w:val="18"/>
                <w:szCs w:val="18"/>
              </w:rPr>
              <w:t>bidngen</w:t>
            </w:r>
            <w:proofErr w:type="spellEnd"/>
            <w:r w:rsidRPr="005660E7">
              <w:rPr>
                <w:sz w:val="18"/>
                <w:szCs w:val="18"/>
              </w:rPr>
              <w:t>’</w:t>
            </w:r>
          </w:p>
          <w:p w14:paraId="6F8EDFDE" w14:textId="4D4D2FCD" w:rsidR="005660E7" w:rsidRPr="005660E7" w:rsidRDefault="005660E7" w:rsidP="005660E7">
            <w:pPr>
              <w:rPr>
                <w:sz w:val="18"/>
                <w:szCs w:val="18"/>
              </w:rPr>
            </w:pPr>
            <w:r w:rsidRPr="005660E7">
              <w:rPr>
                <w:sz w:val="18"/>
                <w:szCs w:val="18"/>
              </w:rPr>
              <w:t>The paragraph that begins “The rain began. And five minutes later heavy rain came down, covering the sky. The dogs, already drenched…” from ‘Gooseberries’</w:t>
            </w:r>
          </w:p>
          <w:p w14:paraId="572F344B" w14:textId="77777777" w:rsidR="005660E7" w:rsidRDefault="005660E7" w:rsidP="005660E7">
            <w:pPr>
              <w:rPr>
                <w:sz w:val="18"/>
                <w:szCs w:val="18"/>
              </w:rPr>
            </w:pPr>
            <w:r w:rsidRPr="005660E7">
              <w:rPr>
                <w:sz w:val="18"/>
                <w:szCs w:val="18"/>
              </w:rPr>
              <w:t>The paragraph that begins “Behind me, the bush murmured to itself …” from ‘All That We Know of Dreaming’</w:t>
            </w:r>
          </w:p>
          <w:p w14:paraId="2E33B344" w14:textId="77777777" w:rsidR="005660E7" w:rsidRPr="005660E7" w:rsidRDefault="005660E7" w:rsidP="005660E7">
            <w:pPr>
              <w:rPr>
                <w:sz w:val="18"/>
                <w:szCs w:val="18"/>
              </w:rPr>
            </w:pPr>
          </w:p>
          <w:p w14:paraId="48F609C5" w14:textId="1070F333" w:rsidR="005660E7" w:rsidRPr="005660E7" w:rsidRDefault="005660E7" w:rsidP="005660E7">
            <w:pPr>
              <w:rPr>
                <w:sz w:val="18"/>
                <w:szCs w:val="18"/>
              </w:rPr>
            </w:pPr>
            <w:r w:rsidRPr="005660E7">
              <w:rPr>
                <w:sz w:val="18"/>
                <w:szCs w:val="18"/>
              </w:rPr>
              <w:t>Tasks:</w:t>
            </w:r>
            <w:r w:rsidRPr="005660E7">
              <w:rPr>
                <w:sz w:val="18"/>
                <w:szCs w:val="18"/>
              </w:rPr>
              <w:tab/>
              <w:t>Students should read the extracts carefully to identify how the writers do the following:</w:t>
            </w:r>
          </w:p>
          <w:p w14:paraId="21E1B351" w14:textId="77777777" w:rsidR="005660E7" w:rsidRPr="005660E7" w:rsidRDefault="005660E7" w:rsidP="005660E7">
            <w:pPr>
              <w:rPr>
                <w:sz w:val="18"/>
                <w:szCs w:val="18"/>
              </w:rPr>
            </w:pPr>
            <w:r w:rsidRPr="005660E7">
              <w:rPr>
                <w:sz w:val="18"/>
                <w:szCs w:val="18"/>
              </w:rPr>
              <w:t>(a)</w:t>
            </w:r>
            <w:r w:rsidRPr="005660E7">
              <w:rPr>
                <w:sz w:val="18"/>
                <w:szCs w:val="18"/>
              </w:rPr>
              <w:tab/>
              <w:t>Use sensory details (which ones?) to describe a setting</w:t>
            </w:r>
          </w:p>
          <w:p w14:paraId="6AA901B7" w14:textId="77777777" w:rsidR="005660E7" w:rsidRPr="005660E7" w:rsidRDefault="005660E7" w:rsidP="005660E7">
            <w:pPr>
              <w:rPr>
                <w:sz w:val="18"/>
                <w:szCs w:val="18"/>
              </w:rPr>
            </w:pPr>
            <w:r w:rsidRPr="005660E7">
              <w:rPr>
                <w:sz w:val="18"/>
                <w:szCs w:val="18"/>
              </w:rPr>
              <w:t>(b)</w:t>
            </w:r>
            <w:r w:rsidRPr="005660E7">
              <w:rPr>
                <w:sz w:val="18"/>
                <w:szCs w:val="18"/>
              </w:rPr>
              <w:tab/>
              <w:t>Link images or physical experiences to emotional responses</w:t>
            </w:r>
          </w:p>
          <w:p w14:paraId="70B3BAC5" w14:textId="77777777" w:rsidR="005660E7" w:rsidRPr="005660E7" w:rsidRDefault="005660E7" w:rsidP="005660E7">
            <w:pPr>
              <w:rPr>
                <w:sz w:val="18"/>
                <w:szCs w:val="18"/>
              </w:rPr>
            </w:pPr>
            <w:r w:rsidRPr="005660E7">
              <w:rPr>
                <w:sz w:val="18"/>
                <w:szCs w:val="18"/>
              </w:rPr>
              <w:t>(c)</w:t>
            </w:r>
            <w:r w:rsidRPr="005660E7">
              <w:rPr>
                <w:sz w:val="18"/>
                <w:szCs w:val="18"/>
              </w:rPr>
              <w:tab/>
              <w:t>Strike a balance between metaphor, simile and simple description</w:t>
            </w:r>
          </w:p>
          <w:p w14:paraId="3A1109FC" w14:textId="77777777" w:rsidR="005660E7" w:rsidRPr="005660E7" w:rsidRDefault="005660E7" w:rsidP="005660E7">
            <w:pPr>
              <w:rPr>
                <w:sz w:val="18"/>
                <w:szCs w:val="18"/>
              </w:rPr>
            </w:pPr>
          </w:p>
          <w:p w14:paraId="45B5EE54" w14:textId="3AB8CA1C" w:rsidR="005660E7" w:rsidRDefault="005660E7" w:rsidP="005660E7">
            <w:pPr>
              <w:rPr>
                <w:sz w:val="18"/>
                <w:szCs w:val="18"/>
              </w:rPr>
            </w:pPr>
            <w:r w:rsidRPr="005660E7">
              <w:rPr>
                <w:sz w:val="18"/>
                <w:szCs w:val="18"/>
              </w:rPr>
              <w:t>Having read the extracts carefully and considered the questions, students should use one or two elements of imagery that appeal to them and adapt them to create a short text that uses vivid imagery to connect with an aspect of their Framework idea.</w:t>
            </w:r>
          </w:p>
          <w:p w14:paraId="30043AE1" w14:textId="0FB9E5A5" w:rsidR="005660E7" w:rsidRPr="0023645B" w:rsidRDefault="005660E7" w:rsidP="00AA4A09">
            <w:pPr>
              <w:rPr>
                <w:sz w:val="18"/>
                <w:szCs w:val="18"/>
              </w:rPr>
            </w:pPr>
          </w:p>
        </w:tc>
        <w:tc>
          <w:tcPr>
            <w:tcW w:w="3969" w:type="dxa"/>
          </w:tcPr>
          <w:p w14:paraId="0D1DD5BD" w14:textId="77777777" w:rsidR="005660E7" w:rsidRDefault="005660E7" w:rsidP="005660E7">
            <w:pPr>
              <w:rPr>
                <w:sz w:val="18"/>
                <w:szCs w:val="18"/>
              </w:rPr>
            </w:pPr>
            <w:r>
              <w:rPr>
                <w:sz w:val="18"/>
                <w:szCs w:val="18"/>
              </w:rPr>
              <w:t>Sustained writing takes place in a writing journal. Oral feedback and discussion can be used to support student writing</w:t>
            </w:r>
          </w:p>
          <w:p w14:paraId="4C9D6D94" w14:textId="77777777" w:rsidR="005660E7" w:rsidRDefault="005660E7" w:rsidP="005660E7">
            <w:pPr>
              <w:rPr>
                <w:sz w:val="18"/>
                <w:szCs w:val="18"/>
              </w:rPr>
            </w:pPr>
          </w:p>
          <w:p w14:paraId="2D53A3A7" w14:textId="4E81B044" w:rsidR="007E41B0" w:rsidRPr="0023645B" w:rsidRDefault="005660E7" w:rsidP="005660E7">
            <w:pPr>
              <w:rPr>
                <w:sz w:val="18"/>
                <w:szCs w:val="18"/>
              </w:rPr>
            </w:pPr>
            <w:r>
              <w:rPr>
                <w:sz w:val="18"/>
                <w:szCs w:val="18"/>
              </w:rPr>
              <w:t>Teachers could also consider the use of a feedback form for this work</w:t>
            </w:r>
          </w:p>
        </w:tc>
      </w:tr>
      <w:tr w:rsidR="005660E7" w14:paraId="1BC27E11" w14:textId="77777777" w:rsidTr="007E41B0">
        <w:tc>
          <w:tcPr>
            <w:tcW w:w="770" w:type="dxa"/>
          </w:tcPr>
          <w:p w14:paraId="43BF2615" w14:textId="77777777" w:rsidR="005660E7" w:rsidRDefault="005660E7" w:rsidP="005660E7">
            <w:pPr>
              <w:rPr>
                <w:sz w:val="18"/>
                <w:szCs w:val="18"/>
              </w:rPr>
            </w:pPr>
          </w:p>
          <w:p w14:paraId="197187AB" w14:textId="1724DE24" w:rsidR="005660E7" w:rsidRPr="0023645B" w:rsidRDefault="005660E7" w:rsidP="005660E7">
            <w:pPr>
              <w:rPr>
                <w:sz w:val="18"/>
                <w:szCs w:val="18"/>
              </w:rPr>
            </w:pPr>
            <w:r>
              <w:rPr>
                <w:sz w:val="18"/>
                <w:szCs w:val="18"/>
              </w:rPr>
              <w:t>8</w:t>
            </w:r>
          </w:p>
        </w:tc>
        <w:tc>
          <w:tcPr>
            <w:tcW w:w="915" w:type="dxa"/>
          </w:tcPr>
          <w:p w14:paraId="336E5C0D" w14:textId="77777777" w:rsidR="005660E7" w:rsidRPr="0023645B" w:rsidRDefault="005660E7" w:rsidP="005660E7">
            <w:pPr>
              <w:rPr>
                <w:sz w:val="18"/>
                <w:szCs w:val="18"/>
              </w:rPr>
            </w:pPr>
          </w:p>
        </w:tc>
        <w:tc>
          <w:tcPr>
            <w:tcW w:w="2705" w:type="dxa"/>
          </w:tcPr>
          <w:p w14:paraId="7924CB48" w14:textId="77777777" w:rsidR="005660E7" w:rsidRDefault="005660E7" w:rsidP="005660E7">
            <w:pPr>
              <w:rPr>
                <w:sz w:val="18"/>
                <w:szCs w:val="18"/>
              </w:rPr>
            </w:pPr>
            <w:r>
              <w:rPr>
                <w:sz w:val="18"/>
                <w:szCs w:val="18"/>
              </w:rPr>
              <w:t>Sustained writing</w:t>
            </w:r>
          </w:p>
          <w:p w14:paraId="13978CA9" w14:textId="77777777" w:rsidR="005660E7" w:rsidRDefault="005660E7" w:rsidP="005660E7">
            <w:pPr>
              <w:rPr>
                <w:sz w:val="18"/>
                <w:szCs w:val="18"/>
              </w:rPr>
            </w:pPr>
          </w:p>
          <w:p w14:paraId="2BCE29A7" w14:textId="37FBDA7B" w:rsidR="005660E7" w:rsidRDefault="005660E7" w:rsidP="005660E7">
            <w:pPr>
              <w:rPr>
                <w:sz w:val="18"/>
                <w:szCs w:val="18"/>
              </w:rPr>
            </w:pPr>
            <w:r>
              <w:rPr>
                <w:sz w:val="18"/>
                <w:szCs w:val="18"/>
              </w:rPr>
              <w:t>Using mentor texts from all of the Framework areas</w:t>
            </w:r>
          </w:p>
        </w:tc>
        <w:tc>
          <w:tcPr>
            <w:tcW w:w="7229" w:type="dxa"/>
          </w:tcPr>
          <w:p w14:paraId="71059D3B" w14:textId="77777777" w:rsidR="005660E7" w:rsidRDefault="005660E7" w:rsidP="005660E7">
            <w:pPr>
              <w:rPr>
                <w:sz w:val="18"/>
                <w:szCs w:val="18"/>
                <w:u w:val="single"/>
              </w:rPr>
            </w:pPr>
            <w:r>
              <w:rPr>
                <w:sz w:val="18"/>
                <w:szCs w:val="18"/>
                <w:u w:val="single"/>
              </w:rPr>
              <w:t>Complex use of dialogue</w:t>
            </w:r>
          </w:p>
          <w:p w14:paraId="0E27DEAE" w14:textId="77777777" w:rsidR="005660E7" w:rsidRDefault="005660E7" w:rsidP="005660E7">
            <w:pPr>
              <w:rPr>
                <w:sz w:val="18"/>
                <w:szCs w:val="18"/>
              </w:rPr>
            </w:pPr>
            <w:r w:rsidRPr="005660E7">
              <w:rPr>
                <w:sz w:val="18"/>
                <w:szCs w:val="18"/>
              </w:rPr>
              <w:t>Building upon the initial work from their short writes, students could explore how dialogue reveals character, advances the plot or intention of a text and adds a sense of realism to what is produced.</w:t>
            </w:r>
          </w:p>
          <w:p w14:paraId="79E01D5C" w14:textId="77777777" w:rsidR="005660E7" w:rsidRPr="005660E7" w:rsidRDefault="005660E7" w:rsidP="005660E7">
            <w:pPr>
              <w:rPr>
                <w:sz w:val="18"/>
                <w:szCs w:val="18"/>
              </w:rPr>
            </w:pPr>
          </w:p>
          <w:p w14:paraId="2A967096" w14:textId="33D3FB61" w:rsidR="005660E7" w:rsidRDefault="005660E7" w:rsidP="005660E7">
            <w:pPr>
              <w:rPr>
                <w:sz w:val="18"/>
                <w:szCs w:val="18"/>
              </w:rPr>
            </w:pPr>
            <w:r w:rsidRPr="005660E7">
              <w:rPr>
                <w:sz w:val="18"/>
                <w:szCs w:val="18"/>
              </w:rPr>
              <w:t>What is it?</w:t>
            </w:r>
            <w:r>
              <w:rPr>
                <w:sz w:val="18"/>
                <w:szCs w:val="18"/>
              </w:rPr>
              <w:t xml:space="preserve"> </w:t>
            </w:r>
            <w:r w:rsidRPr="005660E7">
              <w:rPr>
                <w:sz w:val="18"/>
                <w:szCs w:val="18"/>
              </w:rPr>
              <w:t xml:space="preserve">Dialogue can form the entirety of a text (e.g. the monologues from </w:t>
            </w:r>
            <w:r w:rsidRPr="005660E7">
              <w:rPr>
                <w:i/>
                <w:iCs/>
                <w:sz w:val="18"/>
                <w:szCs w:val="18"/>
              </w:rPr>
              <w:t>The Inheritance, Cyrano and City of Gold</w:t>
            </w:r>
            <w:r w:rsidRPr="005660E7">
              <w:rPr>
                <w:sz w:val="18"/>
                <w:szCs w:val="18"/>
              </w:rPr>
              <w:t>) or be incorporated as conversation. They are the words spoken or thought that are shared with a reader / audience. It can also be direct speech as provided via a transcript.</w:t>
            </w:r>
          </w:p>
          <w:p w14:paraId="778E67CF" w14:textId="77777777" w:rsidR="005660E7" w:rsidRPr="005660E7" w:rsidRDefault="005660E7" w:rsidP="005660E7">
            <w:pPr>
              <w:rPr>
                <w:sz w:val="18"/>
                <w:szCs w:val="18"/>
              </w:rPr>
            </w:pPr>
          </w:p>
          <w:p w14:paraId="6869E6E2" w14:textId="5E35FFC7" w:rsidR="005660E7" w:rsidRDefault="005660E7" w:rsidP="005660E7">
            <w:pPr>
              <w:rPr>
                <w:sz w:val="18"/>
                <w:szCs w:val="18"/>
              </w:rPr>
            </w:pPr>
            <w:r w:rsidRPr="005660E7">
              <w:rPr>
                <w:sz w:val="18"/>
                <w:szCs w:val="18"/>
              </w:rPr>
              <w:t>Why use it?</w:t>
            </w:r>
            <w:r>
              <w:rPr>
                <w:sz w:val="18"/>
                <w:szCs w:val="18"/>
              </w:rPr>
              <w:t xml:space="preserve"> </w:t>
            </w:r>
            <w:r w:rsidRPr="005660E7">
              <w:rPr>
                <w:sz w:val="18"/>
                <w:szCs w:val="18"/>
              </w:rPr>
              <w:t>It is an extremely efficient way of providing complex insight into characters, as well as a way of moving a narrative forward more dynamically than narration or description alone. Direct speech can also be a powerful persuasive device to use in writing.</w:t>
            </w:r>
          </w:p>
          <w:p w14:paraId="6AA504C4" w14:textId="77777777" w:rsidR="005660E7" w:rsidRPr="005660E7" w:rsidRDefault="005660E7" w:rsidP="005660E7">
            <w:pPr>
              <w:rPr>
                <w:sz w:val="18"/>
                <w:szCs w:val="18"/>
              </w:rPr>
            </w:pPr>
          </w:p>
          <w:p w14:paraId="4ADD9F78" w14:textId="77777777" w:rsidR="005660E7" w:rsidRDefault="005660E7" w:rsidP="005660E7">
            <w:pPr>
              <w:rPr>
                <w:sz w:val="18"/>
                <w:szCs w:val="18"/>
              </w:rPr>
            </w:pPr>
            <w:r w:rsidRPr="005660E7">
              <w:rPr>
                <w:sz w:val="18"/>
                <w:szCs w:val="18"/>
              </w:rPr>
              <w:t>Examples:</w:t>
            </w:r>
            <w:r w:rsidRPr="005660E7">
              <w:rPr>
                <w:sz w:val="18"/>
                <w:szCs w:val="18"/>
              </w:rPr>
              <w:tab/>
            </w:r>
          </w:p>
          <w:p w14:paraId="41CB5560" w14:textId="57B4B702" w:rsidR="005660E7" w:rsidRPr="005660E7" w:rsidRDefault="005660E7" w:rsidP="005660E7">
            <w:pPr>
              <w:rPr>
                <w:sz w:val="18"/>
                <w:szCs w:val="18"/>
              </w:rPr>
            </w:pPr>
            <w:r w:rsidRPr="005660E7">
              <w:rPr>
                <w:sz w:val="18"/>
                <w:szCs w:val="18"/>
              </w:rPr>
              <w:t>The paragraph that begins “I am here as a soldier…” from ‘Freedom or Death’</w:t>
            </w:r>
          </w:p>
          <w:p w14:paraId="30972595" w14:textId="333B8CF8" w:rsidR="005660E7" w:rsidRPr="005660E7" w:rsidRDefault="005660E7" w:rsidP="005660E7">
            <w:pPr>
              <w:rPr>
                <w:sz w:val="18"/>
                <w:szCs w:val="18"/>
              </w:rPr>
            </w:pPr>
            <w:r w:rsidRPr="005660E7">
              <w:rPr>
                <w:sz w:val="18"/>
                <w:szCs w:val="18"/>
              </w:rPr>
              <w:t>The dialogue that begins “All of a sudden you look so tired …” from ‘Harrison Bergeron’</w:t>
            </w:r>
          </w:p>
          <w:p w14:paraId="31899993" w14:textId="0E9BDFC9" w:rsidR="005660E7" w:rsidRDefault="005660E7" w:rsidP="005660E7">
            <w:pPr>
              <w:rPr>
                <w:sz w:val="18"/>
                <w:szCs w:val="18"/>
              </w:rPr>
            </w:pPr>
            <w:r w:rsidRPr="005660E7">
              <w:rPr>
                <w:sz w:val="18"/>
                <w:szCs w:val="18"/>
              </w:rPr>
              <w:t>The section of ‘The Red Plastic Chair’ which begins “In the spring of 2011, my mother called…”</w:t>
            </w:r>
          </w:p>
          <w:p w14:paraId="444EFEBF" w14:textId="77777777" w:rsidR="005660E7" w:rsidRPr="005660E7" w:rsidRDefault="005660E7" w:rsidP="005660E7">
            <w:pPr>
              <w:rPr>
                <w:sz w:val="18"/>
                <w:szCs w:val="18"/>
              </w:rPr>
            </w:pPr>
          </w:p>
          <w:p w14:paraId="06D56B15" w14:textId="77777777" w:rsidR="005660E7" w:rsidRPr="005660E7" w:rsidRDefault="005660E7" w:rsidP="005660E7">
            <w:pPr>
              <w:rPr>
                <w:sz w:val="18"/>
                <w:szCs w:val="18"/>
              </w:rPr>
            </w:pPr>
            <w:r w:rsidRPr="005660E7">
              <w:rPr>
                <w:sz w:val="18"/>
                <w:szCs w:val="18"/>
              </w:rPr>
              <w:t>Tasks:</w:t>
            </w:r>
            <w:r w:rsidRPr="005660E7">
              <w:rPr>
                <w:sz w:val="18"/>
                <w:szCs w:val="18"/>
              </w:rPr>
              <w:tab/>
              <w:t>Students should read the extracts carefully to identify how the writers do the following:</w:t>
            </w:r>
          </w:p>
          <w:p w14:paraId="4479AD77" w14:textId="77777777" w:rsidR="005660E7" w:rsidRPr="005660E7" w:rsidRDefault="005660E7" w:rsidP="005660E7">
            <w:pPr>
              <w:rPr>
                <w:sz w:val="18"/>
                <w:szCs w:val="18"/>
              </w:rPr>
            </w:pPr>
            <w:r w:rsidRPr="005660E7">
              <w:rPr>
                <w:sz w:val="18"/>
                <w:szCs w:val="18"/>
              </w:rPr>
              <w:t>(a)</w:t>
            </w:r>
            <w:r w:rsidRPr="005660E7">
              <w:rPr>
                <w:sz w:val="18"/>
                <w:szCs w:val="18"/>
              </w:rPr>
              <w:tab/>
              <w:t>Use dialogue in a text to imply something without explicitly saying it aloud</w:t>
            </w:r>
          </w:p>
          <w:p w14:paraId="0B0087D9" w14:textId="77777777" w:rsidR="005660E7" w:rsidRPr="005660E7" w:rsidRDefault="005660E7" w:rsidP="005660E7">
            <w:pPr>
              <w:rPr>
                <w:sz w:val="18"/>
                <w:szCs w:val="18"/>
              </w:rPr>
            </w:pPr>
            <w:r w:rsidRPr="005660E7">
              <w:rPr>
                <w:sz w:val="18"/>
                <w:szCs w:val="18"/>
              </w:rPr>
              <w:t>(b)</w:t>
            </w:r>
            <w:r w:rsidRPr="005660E7">
              <w:rPr>
                <w:sz w:val="18"/>
                <w:szCs w:val="18"/>
              </w:rPr>
              <w:tab/>
              <w:t xml:space="preserve">Use dialogue to reveal character </w:t>
            </w:r>
          </w:p>
          <w:p w14:paraId="2E684C9A" w14:textId="77777777" w:rsidR="005660E7" w:rsidRDefault="005660E7" w:rsidP="005660E7">
            <w:pPr>
              <w:rPr>
                <w:sz w:val="18"/>
                <w:szCs w:val="18"/>
              </w:rPr>
            </w:pPr>
            <w:r w:rsidRPr="005660E7">
              <w:rPr>
                <w:sz w:val="18"/>
                <w:szCs w:val="18"/>
              </w:rPr>
              <w:t>(c)</w:t>
            </w:r>
            <w:r w:rsidRPr="005660E7">
              <w:rPr>
                <w:sz w:val="18"/>
                <w:szCs w:val="18"/>
              </w:rPr>
              <w:tab/>
              <w:t>Use dialogue without commentary (i.e., without the phrase “she said angrily”)</w:t>
            </w:r>
          </w:p>
          <w:p w14:paraId="14CD9B15" w14:textId="77777777" w:rsidR="005660E7" w:rsidRPr="005660E7" w:rsidRDefault="005660E7" w:rsidP="005660E7">
            <w:pPr>
              <w:rPr>
                <w:sz w:val="18"/>
                <w:szCs w:val="18"/>
              </w:rPr>
            </w:pPr>
          </w:p>
          <w:p w14:paraId="657BAD50" w14:textId="77777777" w:rsidR="005660E7" w:rsidRDefault="005660E7" w:rsidP="005660E7">
            <w:pPr>
              <w:rPr>
                <w:sz w:val="18"/>
                <w:szCs w:val="18"/>
              </w:rPr>
            </w:pPr>
            <w:r w:rsidRPr="005660E7">
              <w:rPr>
                <w:sz w:val="18"/>
                <w:szCs w:val="18"/>
              </w:rPr>
              <w:t>Having read the extracts carefully and considered the questions, students should use elements and techniques of dialogue that appeal to them and adapt them to create a short text that uses conversation, reflection or direct speech to connect with an aspect of their Framework idea.</w:t>
            </w:r>
          </w:p>
          <w:p w14:paraId="1F20B7B9" w14:textId="724F6F55" w:rsidR="005660E7" w:rsidRPr="005660E7" w:rsidRDefault="005660E7" w:rsidP="005660E7">
            <w:pPr>
              <w:rPr>
                <w:sz w:val="18"/>
                <w:szCs w:val="18"/>
              </w:rPr>
            </w:pPr>
          </w:p>
        </w:tc>
        <w:tc>
          <w:tcPr>
            <w:tcW w:w="3969" w:type="dxa"/>
          </w:tcPr>
          <w:p w14:paraId="4AFE463A" w14:textId="77777777" w:rsidR="005660E7" w:rsidRDefault="005660E7" w:rsidP="005660E7">
            <w:pPr>
              <w:rPr>
                <w:sz w:val="18"/>
                <w:szCs w:val="18"/>
              </w:rPr>
            </w:pPr>
            <w:r>
              <w:rPr>
                <w:sz w:val="18"/>
                <w:szCs w:val="18"/>
              </w:rPr>
              <w:t>Sustained writing takes place in a writing journal. Oral feedback and discussion can be used to support student writing</w:t>
            </w:r>
          </w:p>
          <w:p w14:paraId="17D900EE" w14:textId="77777777" w:rsidR="005660E7" w:rsidRDefault="005660E7" w:rsidP="005660E7">
            <w:pPr>
              <w:rPr>
                <w:sz w:val="18"/>
                <w:szCs w:val="18"/>
              </w:rPr>
            </w:pPr>
          </w:p>
          <w:p w14:paraId="4534F5B2" w14:textId="7B05667A" w:rsidR="005660E7" w:rsidRDefault="005660E7" w:rsidP="005660E7">
            <w:pPr>
              <w:rPr>
                <w:sz w:val="18"/>
                <w:szCs w:val="18"/>
              </w:rPr>
            </w:pPr>
            <w:r>
              <w:rPr>
                <w:sz w:val="18"/>
                <w:szCs w:val="18"/>
              </w:rPr>
              <w:t>Teachers could also consider the use of a feedback form for this work</w:t>
            </w:r>
          </w:p>
        </w:tc>
      </w:tr>
      <w:tr w:rsidR="005660E7" w14:paraId="2DE8262D" w14:textId="77777777" w:rsidTr="007E41B0">
        <w:tc>
          <w:tcPr>
            <w:tcW w:w="770" w:type="dxa"/>
          </w:tcPr>
          <w:p w14:paraId="2A2510D5" w14:textId="77777777" w:rsidR="005660E7" w:rsidRDefault="005660E7" w:rsidP="005660E7">
            <w:pPr>
              <w:rPr>
                <w:sz w:val="18"/>
                <w:szCs w:val="18"/>
              </w:rPr>
            </w:pPr>
          </w:p>
          <w:p w14:paraId="0DBC6041" w14:textId="6B037F30" w:rsidR="005660E7" w:rsidRPr="0023645B" w:rsidRDefault="005660E7" w:rsidP="005660E7">
            <w:pPr>
              <w:rPr>
                <w:sz w:val="18"/>
                <w:szCs w:val="18"/>
              </w:rPr>
            </w:pPr>
            <w:r>
              <w:rPr>
                <w:sz w:val="18"/>
                <w:szCs w:val="18"/>
              </w:rPr>
              <w:t>9</w:t>
            </w:r>
          </w:p>
        </w:tc>
        <w:tc>
          <w:tcPr>
            <w:tcW w:w="915" w:type="dxa"/>
          </w:tcPr>
          <w:p w14:paraId="0EC56792" w14:textId="77777777" w:rsidR="005660E7" w:rsidRPr="0023645B" w:rsidRDefault="005660E7" w:rsidP="005660E7">
            <w:pPr>
              <w:rPr>
                <w:sz w:val="18"/>
                <w:szCs w:val="18"/>
              </w:rPr>
            </w:pPr>
          </w:p>
        </w:tc>
        <w:tc>
          <w:tcPr>
            <w:tcW w:w="2705" w:type="dxa"/>
          </w:tcPr>
          <w:p w14:paraId="622177B3" w14:textId="77777777" w:rsidR="005660E7" w:rsidRDefault="005660E7" w:rsidP="005660E7">
            <w:pPr>
              <w:rPr>
                <w:sz w:val="18"/>
                <w:szCs w:val="18"/>
              </w:rPr>
            </w:pPr>
            <w:r>
              <w:rPr>
                <w:sz w:val="18"/>
                <w:szCs w:val="18"/>
              </w:rPr>
              <w:t>Sustained writing</w:t>
            </w:r>
          </w:p>
          <w:p w14:paraId="38F9F787" w14:textId="77777777" w:rsidR="005660E7" w:rsidRDefault="005660E7" w:rsidP="005660E7">
            <w:pPr>
              <w:rPr>
                <w:sz w:val="18"/>
                <w:szCs w:val="18"/>
              </w:rPr>
            </w:pPr>
          </w:p>
          <w:p w14:paraId="46230A3B" w14:textId="6899C64A" w:rsidR="005660E7" w:rsidRDefault="005660E7" w:rsidP="005660E7">
            <w:pPr>
              <w:rPr>
                <w:sz w:val="18"/>
                <w:szCs w:val="18"/>
              </w:rPr>
            </w:pPr>
            <w:r>
              <w:rPr>
                <w:sz w:val="18"/>
                <w:szCs w:val="18"/>
              </w:rPr>
              <w:t>Using mentor texts from all of the Framework areas</w:t>
            </w:r>
          </w:p>
        </w:tc>
        <w:tc>
          <w:tcPr>
            <w:tcW w:w="7229" w:type="dxa"/>
          </w:tcPr>
          <w:p w14:paraId="1E6B43DE" w14:textId="77777777" w:rsidR="005660E7" w:rsidRDefault="005660E7" w:rsidP="005660E7">
            <w:pPr>
              <w:rPr>
                <w:sz w:val="18"/>
                <w:szCs w:val="18"/>
                <w:u w:val="single"/>
              </w:rPr>
            </w:pPr>
            <w:r>
              <w:rPr>
                <w:sz w:val="18"/>
                <w:szCs w:val="18"/>
                <w:u w:val="single"/>
              </w:rPr>
              <w:t>Resolution</w:t>
            </w:r>
          </w:p>
          <w:p w14:paraId="7E9E624A" w14:textId="77777777" w:rsidR="005660E7" w:rsidRDefault="005660E7" w:rsidP="005660E7">
            <w:pPr>
              <w:rPr>
                <w:sz w:val="18"/>
                <w:szCs w:val="18"/>
              </w:rPr>
            </w:pPr>
            <w:r w:rsidRPr="005660E7">
              <w:rPr>
                <w:sz w:val="18"/>
                <w:szCs w:val="18"/>
              </w:rPr>
              <w:t>Students need to understand how to resolve or end their text in a way that conveys the purpose of their writing. Students could consider the different methods that writers use to draw their work to a close. They could also consider how the ending of a text might resonate with specific readers.</w:t>
            </w:r>
          </w:p>
          <w:p w14:paraId="3C0A7334" w14:textId="77777777" w:rsidR="005660E7" w:rsidRPr="005660E7" w:rsidRDefault="005660E7" w:rsidP="005660E7">
            <w:pPr>
              <w:rPr>
                <w:sz w:val="18"/>
                <w:szCs w:val="18"/>
              </w:rPr>
            </w:pPr>
          </w:p>
          <w:p w14:paraId="1D2DBB94" w14:textId="287DC93B" w:rsidR="005660E7" w:rsidRDefault="005660E7" w:rsidP="005660E7">
            <w:pPr>
              <w:rPr>
                <w:sz w:val="18"/>
                <w:szCs w:val="18"/>
              </w:rPr>
            </w:pPr>
            <w:r w:rsidRPr="005660E7">
              <w:rPr>
                <w:sz w:val="18"/>
                <w:szCs w:val="18"/>
              </w:rPr>
              <w:t>What is it?</w:t>
            </w:r>
            <w:r>
              <w:rPr>
                <w:sz w:val="18"/>
                <w:szCs w:val="18"/>
              </w:rPr>
              <w:t xml:space="preserve"> </w:t>
            </w:r>
            <w:r w:rsidRPr="005660E7">
              <w:rPr>
                <w:sz w:val="18"/>
                <w:szCs w:val="18"/>
              </w:rPr>
              <w:t>The way in which a writer draws a text to a conclusion</w:t>
            </w:r>
          </w:p>
          <w:p w14:paraId="7119C2BE" w14:textId="77777777" w:rsidR="005660E7" w:rsidRPr="005660E7" w:rsidRDefault="005660E7" w:rsidP="005660E7">
            <w:pPr>
              <w:rPr>
                <w:sz w:val="18"/>
                <w:szCs w:val="18"/>
              </w:rPr>
            </w:pPr>
          </w:p>
          <w:p w14:paraId="7E81D8A1" w14:textId="464D10CC" w:rsidR="005660E7" w:rsidRDefault="005660E7" w:rsidP="005660E7">
            <w:pPr>
              <w:rPr>
                <w:sz w:val="18"/>
                <w:szCs w:val="18"/>
              </w:rPr>
            </w:pPr>
            <w:r w:rsidRPr="005660E7">
              <w:rPr>
                <w:sz w:val="18"/>
                <w:szCs w:val="18"/>
              </w:rPr>
              <w:t>Why use it?</w:t>
            </w:r>
            <w:r>
              <w:rPr>
                <w:sz w:val="18"/>
                <w:szCs w:val="18"/>
              </w:rPr>
              <w:t xml:space="preserve"> </w:t>
            </w:r>
            <w:r w:rsidRPr="005660E7">
              <w:rPr>
                <w:sz w:val="18"/>
                <w:szCs w:val="18"/>
              </w:rPr>
              <w:t>Structure influences the impact of a text. Effective or powerful textual resolutions might provide a sense of closure or leave readers to resolve what has been proposed to them. In both cases, the intention is to reinforce the central themes and ideas of a text.</w:t>
            </w:r>
          </w:p>
          <w:p w14:paraId="2F259A1D" w14:textId="77777777" w:rsidR="005660E7" w:rsidRPr="005660E7" w:rsidRDefault="005660E7" w:rsidP="005660E7">
            <w:pPr>
              <w:rPr>
                <w:sz w:val="18"/>
                <w:szCs w:val="18"/>
              </w:rPr>
            </w:pPr>
          </w:p>
          <w:p w14:paraId="56609DB6" w14:textId="294C3C14" w:rsidR="005660E7" w:rsidRDefault="005660E7" w:rsidP="005660E7">
            <w:pPr>
              <w:rPr>
                <w:sz w:val="18"/>
                <w:szCs w:val="18"/>
              </w:rPr>
            </w:pPr>
            <w:r w:rsidRPr="005660E7">
              <w:rPr>
                <w:sz w:val="18"/>
                <w:szCs w:val="18"/>
              </w:rPr>
              <w:t>Elements:</w:t>
            </w:r>
            <w:r>
              <w:rPr>
                <w:sz w:val="18"/>
                <w:szCs w:val="18"/>
              </w:rPr>
              <w:t xml:space="preserve"> </w:t>
            </w:r>
            <w:r w:rsidRPr="005660E7">
              <w:rPr>
                <w:sz w:val="18"/>
                <w:szCs w:val="18"/>
              </w:rPr>
              <w:t>There is no simple or single way to end a text. Students should consider the overall purpose of the text and whether a resolution or a question is the intended purpose of the author.</w:t>
            </w:r>
          </w:p>
          <w:p w14:paraId="3EA3A2DC" w14:textId="77777777" w:rsidR="005660E7" w:rsidRPr="005660E7" w:rsidRDefault="005660E7" w:rsidP="005660E7">
            <w:pPr>
              <w:rPr>
                <w:sz w:val="18"/>
                <w:szCs w:val="18"/>
              </w:rPr>
            </w:pPr>
          </w:p>
          <w:p w14:paraId="20038AE1" w14:textId="77777777" w:rsidR="005660E7" w:rsidRDefault="005660E7" w:rsidP="005660E7">
            <w:pPr>
              <w:rPr>
                <w:sz w:val="18"/>
                <w:szCs w:val="18"/>
              </w:rPr>
            </w:pPr>
            <w:r w:rsidRPr="005660E7">
              <w:rPr>
                <w:sz w:val="18"/>
                <w:szCs w:val="18"/>
              </w:rPr>
              <w:t>Examples:</w:t>
            </w:r>
            <w:r w:rsidRPr="005660E7">
              <w:rPr>
                <w:sz w:val="18"/>
                <w:szCs w:val="18"/>
              </w:rPr>
              <w:tab/>
            </w:r>
          </w:p>
          <w:p w14:paraId="538F2775" w14:textId="26AB986E" w:rsidR="005660E7" w:rsidRPr="005660E7" w:rsidRDefault="005660E7" w:rsidP="005660E7">
            <w:pPr>
              <w:rPr>
                <w:sz w:val="18"/>
                <w:szCs w:val="18"/>
              </w:rPr>
            </w:pPr>
            <w:r w:rsidRPr="005660E7">
              <w:rPr>
                <w:sz w:val="18"/>
                <w:szCs w:val="18"/>
              </w:rPr>
              <w:t>From the line “So, Thomas, to set the record straight…” to the end of ‘An Open Letter to Doubting Thomas’</w:t>
            </w:r>
          </w:p>
          <w:p w14:paraId="35E99343" w14:textId="42F3A830" w:rsidR="005660E7" w:rsidRPr="005660E7" w:rsidRDefault="005660E7" w:rsidP="005660E7">
            <w:pPr>
              <w:rPr>
                <w:sz w:val="18"/>
                <w:szCs w:val="18"/>
              </w:rPr>
            </w:pPr>
            <w:r w:rsidRPr="005660E7">
              <w:rPr>
                <w:sz w:val="18"/>
                <w:szCs w:val="18"/>
              </w:rPr>
              <w:t>From the line “There! The tower is now a fortress…” to the end of ‘The Conquest of Land and Dream’</w:t>
            </w:r>
          </w:p>
          <w:p w14:paraId="5CC3506C" w14:textId="18881A19" w:rsidR="005660E7" w:rsidRDefault="005660E7" w:rsidP="005660E7">
            <w:pPr>
              <w:rPr>
                <w:sz w:val="18"/>
                <w:szCs w:val="18"/>
              </w:rPr>
            </w:pPr>
            <w:r w:rsidRPr="005660E7">
              <w:rPr>
                <w:sz w:val="18"/>
                <w:szCs w:val="18"/>
              </w:rPr>
              <w:t>From “And seeing us as animals…” to the end of the monologue from City of Gold</w:t>
            </w:r>
          </w:p>
          <w:p w14:paraId="06E7BEAD" w14:textId="77777777" w:rsidR="005660E7" w:rsidRPr="005660E7" w:rsidRDefault="005660E7" w:rsidP="005660E7">
            <w:pPr>
              <w:rPr>
                <w:sz w:val="18"/>
                <w:szCs w:val="18"/>
              </w:rPr>
            </w:pPr>
          </w:p>
          <w:p w14:paraId="4BF12C54" w14:textId="77777777" w:rsidR="005660E7" w:rsidRPr="005660E7" w:rsidRDefault="005660E7" w:rsidP="005660E7">
            <w:pPr>
              <w:rPr>
                <w:sz w:val="18"/>
                <w:szCs w:val="18"/>
              </w:rPr>
            </w:pPr>
            <w:r w:rsidRPr="005660E7">
              <w:rPr>
                <w:sz w:val="18"/>
                <w:szCs w:val="18"/>
              </w:rPr>
              <w:t>Tasks:</w:t>
            </w:r>
            <w:r w:rsidRPr="005660E7">
              <w:rPr>
                <w:sz w:val="18"/>
                <w:szCs w:val="18"/>
              </w:rPr>
              <w:tab/>
              <w:t xml:space="preserve"> Students should read the extracts carefully to identify how the writers do the following:</w:t>
            </w:r>
          </w:p>
          <w:p w14:paraId="7E3E7E55" w14:textId="77777777" w:rsidR="005660E7" w:rsidRPr="005660E7" w:rsidRDefault="005660E7" w:rsidP="005660E7">
            <w:pPr>
              <w:rPr>
                <w:sz w:val="18"/>
                <w:szCs w:val="18"/>
              </w:rPr>
            </w:pPr>
            <w:r w:rsidRPr="005660E7">
              <w:rPr>
                <w:sz w:val="18"/>
                <w:szCs w:val="18"/>
              </w:rPr>
              <w:t>(a)</w:t>
            </w:r>
            <w:r w:rsidRPr="005660E7">
              <w:rPr>
                <w:sz w:val="18"/>
                <w:szCs w:val="18"/>
              </w:rPr>
              <w:tab/>
              <w:t>Use the ending of their text to convey a final sense of tone or purpose</w:t>
            </w:r>
          </w:p>
          <w:p w14:paraId="3E8191B1" w14:textId="77777777" w:rsidR="005660E7" w:rsidRPr="005660E7" w:rsidRDefault="005660E7" w:rsidP="005660E7">
            <w:pPr>
              <w:rPr>
                <w:sz w:val="18"/>
                <w:szCs w:val="18"/>
              </w:rPr>
            </w:pPr>
            <w:r w:rsidRPr="005660E7">
              <w:rPr>
                <w:sz w:val="18"/>
                <w:szCs w:val="18"/>
              </w:rPr>
              <w:t>(b)</w:t>
            </w:r>
            <w:r w:rsidRPr="005660E7">
              <w:rPr>
                <w:sz w:val="18"/>
                <w:szCs w:val="18"/>
              </w:rPr>
              <w:tab/>
              <w:t>Return to earlier ideas from their texts to re-visit them at the end</w:t>
            </w:r>
          </w:p>
          <w:p w14:paraId="0BBF153C" w14:textId="77777777" w:rsidR="005660E7" w:rsidRDefault="005660E7" w:rsidP="005660E7">
            <w:pPr>
              <w:rPr>
                <w:sz w:val="18"/>
                <w:szCs w:val="18"/>
              </w:rPr>
            </w:pPr>
            <w:r w:rsidRPr="005660E7">
              <w:rPr>
                <w:sz w:val="18"/>
                <w:szCs w:val="18"/>
              </w:rPr>
              <w:t>(c)</w:t>
            </w:r>
            <w:r w:rsidRPr="005660E7">
              <w:rPr>
                <w:sz w:val="18"/>
                <w:szCs w:val="18"/>
              </w:rPr>
              <w:tab/>
              <w:t>Evoke a reaction from a reader / listener (how do you know what it is meant to be?)</w:t>
            </w:r>
          </w:p>
          <w:p w14:paraId="76BA2B3D" w14:textId="77777777" w:rsidR="005660E7" w:rsidRPr="005660E7" w:rsidRDefault="005660E7" w:rsidP="005660E7">
            <w:pPr>
              <w:rPr>
                <w:sz w:val="18"/>
                <w:szCs w:val="18"/>
              </w:rPr>
            </w:pPr>
          </w:p>
          <w:p w14:paraId="795F739F" w14:textId="77777777" w:rsidR="005660E7" w:rsidRDefault="005660E7" w:rsidP="005660E7">
            <w:pPr>
              <w:rPr>
                <w:sz w:val="18"/>
                <w:szCs w:val="18"/>
              </w:rPr>
            </w:pPr>
            <w:r w:rsidRPr="005660E7">
              <w:rPr>
                <w:sz w:val="18"/>
                <w:szCs w:val="18"/>
              </w:rPr>
              <w:t>Having read the extracts carefully and considered the questions, students experiment with a range of closing lines, sentences or paragraphs that connect with an aspect of their Framework idea. They could consider which is the most effective and share with peers to get feedback on the effectiveness of their choices.</w:t>
            </w:r>
          </w:p>
          <w:p w14:paraId="494C4A22" w14:textId="3C9E61C9" w:rsidR="005660E7" w:rsidRPr="005660E7" w:rsidRDefault="005660E7" w:rsidP="005660E7">
            <w:pPr>
              <w:rPr>
                <w:sz w:val="18"/>
                <w:szCs w:val="18"/>
              </w:rPr>
            </w:pPr>
          </w:p>
        </w:tc>
        <w:tc>
          <w:tcPr>
            <w:tcW w:w="3969" w:type="dxa"/>
          </w:tcPr>
          <w:p w14:paraId="0FDDE593" w14:textId="77777777" w:rsidR="005660E7" w:rsidRDefault="005660E7" w:rsidP="005660E7">
            <w:pPr>
              <w:rPr>
                <w:sz w:val="18"/>
                <w:szCs w:val="18"/>
              </w:rPr>
            </w:pPr>
            <w:r>
              <w:rPr>
                <w:sz w:val="18"/>
                <w:szCs w:val="18"/>
              </w:rPr>
              <w:t>Sustained writing takes place in a writing journal. Oral feedback and discussion can be used to support student writing</w:t>
            </w:r>
          </w:p>
          <w:p w14:paraId="4EBCE5CF" w14:textId="77777777" w:rsidR="005660E7" w:rsidRDefault="005660E7" w:rsidP="005660E7">
            <w:pPr>
              <w:rPr>
                <w:sz w:val="18"/>
                <w:szCs w:val="18"/>
              </w:rPr>
            </w:pPr>
          </w:p>
          <w:p w14:paraId="0EC4C5E2" w14:textId="3FC912E3" w:rsidR="005660E7" w:rsidRDefault="005660E7" w:rsidP="005660E7">
            <w:pPr>
              <w:rPr>
                <w:sz w:val="18"/>
                <w:szCs w:val="18"/>
              </w:rPr>
            </w:pPr>
            <w:r>
              <w:rPr>
                <w:sz w:val="18"/>
                <w:szCs w:val="18"/>
              </w:rPr>
              <w:t>Teachers could also consider the use of a feedback form for this work</w:t>
            </w:r>
          </w:p>
        </w:tc>
      </w:tr>
      <w:tr w:rsidR="005660E7" w14:paraId="4D83A57D" w14:textId="77777777" w:rsidTr="007E41B0">
        <w:tc>
          <w:tcPr>
            <w:tcW w:w="770" w:type="dxa"/>
          </w:tcPr>
          <w:p w14:paraId="48B971FD" w14:textId="77777777" w:rsidR="005660E7" w:rsidRDefault="005660E7" w:rsidP="005660E7">
            <w:pPr>
              <w:rPr>
                <w:sz w:val="18"/>
                <w:szCs w:val="18"/>
              </w:rPr>
            </w:pPr>
          </w:p>
          <w:p w14:paraId="3E5EB01D" w14:textId="55936151" w:rsidR="005660E7" w:rsidRPr="0023645B" w:rsidRDefault="005660E7" w:rsidP="005660E7">
            <w:pPr>
              <w:rPr>
                <w:sz w:val="18"/>
                <w:szCs w:val="18"/>
              </w:rPr>
            </w:pPr>
            <w:r>
              <w:rPr>
                <w:sz w:val="18"/>
                <w:szCs w:val="18"/>
              </w:rPr>
              <w:t>10</w:t>
            </w:r>
          </w:p>
        </w:tc>
        <w:tc>
          <w:tcPr>
            <w:tcW w:w="915" w:type="dxa"/>
          </w:tcPr>
          <w:p w14:paraId="51971BEE" w14:textId="77777777" w:rsidR="005660E7" w:rsidRPr="0023645B" w:rsidRDefault="005660E7" w:rsidP="005660E7">
            <w:pPr>
              <w:rPr>
                <w:sz w:val="18"/>
                <w:szCs w:val="18"/>
              </w:rPr>
            </w:pPr>
          </w:p>
        </w:tc>
        <w:tc>
          <w:tcPr>
            <w:tcW w:w="2705" w:type="dxa"/>
          </w:tcPr>
          <w:p w14:paraId="424114B5" w14:textId="77777777" w:rsidR="005660E7" w:rsidRDefault="005660E7" w:rsidP="005660E7">
            <w:pPr>
              <w:rPr>
                <w:sz w:val="18"/>
                <w:szCs w:val="18"/>
              </w:rPr>
            </w:pPr>
            <w:r>
              <w:rPr>
                <w:sz w:val="18"/>
                <w:szCs w:val="18"/>
              </w:rPr>
              <w:t>Sustained writing</w:t>
            </w:r>
          </w:p>
          <w:p w14:paraId="55C43F17" w14:textId="77777777" w:rsidR="005660E7" w:rsidRDefault="005660E7" w:rsidP="005660E7">
            <w:pPr>
              <w:rPr>
                <w:sz w:val="18"/>
                <w:szCs w:val="18"/>
              </w:rPr>
            </w:pPr>
          </w:p>
          <w:p w14:paraId="2D1759AC" w14:textId="64B53F4D" w:rsidR="005660E7" w:rsidRDefault="005660E7" w:rsidP="005660E7">
            <w:pPr>
              <w:rPr>
                <w:sz w:val="18"/>
                <w:szCs w:val="18"/>
              </w:rPr>
            </w:pPr>
            <w:r>
              <w:rPr>
                <w:sz w:val="18"/>
                <w:szCs w:val="18"/>
              </w:rPr>
              <w:t>Using mentor texts from all of the Framework areas</w:t>
            </w:r>
          </w:p>
        </w:tc>
        <w:tc>
          <w:tcPr>
            <w:tcW w:w="7229" w:type="dxa"/>
          </w:tcPr>
          <w:p w14:paraId="76CB1223" w14:textId="77777777" w:rsidR="005660E7" w:rsidRDefault="005660E7" w:rsidP="005660E7">
            <w:pPr>
              <w:rPr>
                <w:sz w:val="18"/>
                <w:szCs w:val="18"/>
                <w:u w:val="single"/>
              </w:rPr>
            </w:pPr>
            <w:r>
              <w:rPr>
                <w:sz w:val="18"/>
                <w:szCs w:val="18"/>
                <w:u w:val="single"/>
              </w:rPr>
              <w:t>Students evaluate their own writing and choose an additional area from the list below to work on:</w:t>
            </w:r>
          </w:p>
          <w:p w14:paraId="42951597" w14:textId="77777777" w:rsidR="005660E7" w:rsidRDefault="005660E7" w:rsidP="005660E7">
            <w:pPr>
              <w:rPr>
                <w:sz w:val="18"/>
                <w:szCs w:val="18"/>
              </w:rPr>
            </w:pPr>
          </w:p>
          <w:p w14:paraId="07F71C4A" w14:textId="2ABD52A7" w:rsidR="005660E7" w:rsidRPr="005660E7" w:rsidRDefault="005660E7" w:rsidP="005660E7">
            <w:pPr>
              <w:rPr>
                <w:sz w:val="18"/>
                <w:szCs w:val="18"/>
              </w:rPr>
            </w:pPr>
            <w:r w:rsidRPr="005660E7">
              <w:rPr>
                <w:sz w:val="18"/>
                <w:szCs w:val="18"/>
                <w:u w:val="single"/>
              </w:rPr>
              <w:t>Structure</w:t>
            </w:r>
            <w:r w:rsidRPr="005660E7">
              <w:rPr>
                <w:sz w:val="18"/>
                <w:szCs w:val="18"/>
              </w:rPr>
              <w:t xml:space="preserve"> (especially when making the transition from planning to writing)</w:t>
            </w:r>
          </w:p>
          <w:p w14:paraId="2E05092B" w14:textId="77777777" w:rsidR="005660E7" w:rsidRDefault="005660E7" w:rsidP="005660E7">
            <w:pPr>
              <w:rPr>
                <w:sz w:val="18"/>
                <w:szCs w:val="18"/>
              </w:rPr>
            </w:pPr>
            <w:r w:rsidRPr="005660E7">
              <w:rPr>
                <w:sz w:val="18"/>
                <w:szCs w:val="18"/>
              </w:rPr>
              <w:t>Students could map the structure of a range of mentor texts to look at the ways in which an idea or experience is presented to an audience (this links with their work on resolution)</w:t>
            </w:r>
          </w:p>
          <w:p w14:paraId="1846BAEE" w14:textId="77777777" w:rsidR="005660E7" w:rsidRPr="005660E7" w:rsidRDefault="005660E7" w:rsidP="005660E7">
            <w:pPr>
              <w:rPr>
                <w:sz w:val="18"/>
                <w:szCs w:val="18"/>
              </w:rPr>
            </w:pPr>
          </w:p>
          <w:p w14:paraId="123D78A3" w14:textId="364AFD48" w:rsidR="005660E7" w:rsidRPr="005660E7" w:rsidRDefault="005660E7" w:rsidP="005660E7">
            <w:pPr>
              <w:rPr>
                <w:sz w:val="18"/>
                <w:szCs w:val="18"/>
                <w:u w:val="single"/>
              </w:rPr>
            </w:pPr>
            <w:r w:rsidRPr="005660E7">
              <w:rPr>
                <w:sz w:val="18"/>
                <w:szCs w:val="18"/>
                <w:u w:val="single"/>
              </w:rPr>
              <w:t xml:space="preserve">Tone </w:t>
            </w:r>
          </w:p>
          <w:p w14:paraId="5B49B9AA" w14:textId="77777777" w:rsidR="005660E7" w:rsidRDefault="005660E7" w:rsidP="005660E7">
            <w:pPr>
              <w:rPr>
                <w:sz w:val="18"/>
                <w:szCs w:val="18"/>
              </w:rPr>
            </w:pPr>
            <w:r w:rsidRPr="005660E7">
              <w:rPr>
                <w:sz w:val="18"/>
                <w:szCs w:val="18"/>
              </w:rPr>
              <w:t>Students could look at the tone of texts and map how and when it changes. They could consider how this might vary across different types of texts (persuasive and reflective) included in the mentor texts</w:t>
            </w:r>
          </w:p>
          <w:p w14:paraId="36A1D8EE" w14:textId="77777777" w:rsidR="005660E7" w:rsidRPr="005660E7" w:rsidRDefault="005660E7" w:rsidP="005660E7">
            <w:pPr>
              <w:rPr>
                <w:sz w:val="18"/>
                <w:szCs w:val="18"/>
              </w:rPr>
            </w:pPr>
          </w:p>
          <w:p w14:paraId="36648E4B" w14:textId="3634862B" w:rsidR="005660E7" w:rsidRPr="005660E7" w:rsidRDefault="005660E7" w:rsidP="005660E7">
            <w:pPr>
              <w:rPr>
                <w:sz w:val="18"/>
                <w:szCs w:val="18"/>
                <w:u w:val="single"/>
              </w:rPr>
            </w:pPr>
            <w:r w:rsidRPr="005660E7">
              <w:rPr>
                <w:sz w:val="18"/>
                <w:szCs w:val="18"/>
                <w:u w:val="single"/>
              </w:rPr>
              <w:t>Setting</w:t>
            </w:r>
          </w:p>
          <w:p w14:paraId="73D7D7A6" w14:textId="4AB39D6D" w:rsidR="005660E7" w:rsidRPr="005660E7" w:rsidRDefault="005660E7" w:rsidP="005660E7">
            <w:pPr>
              <w:rPr>
                <w:sz w:val="18"/>
                <w:szCs w:val="18"/>
              </w:rPr>
            </w:pPr>
            <w:r w:rsidRPr="005660E7">
              <w:rPr>
                <w:sz w:val="18"/>
                <w:szCs w:val="18"/>
              </w:rPr>
              <w:t>Students could consider how a setting (single or multiple settings in place and time) is integral to the story or message or idea being conveyed by a mentor text. They could contrast a text that use a very distinct and clearly described setting with one that does not. They could experiment with the use of setting in their own writing and relate it to the ideas that they want to convey</w:t>
            </w:r>
          </w:p>
        </w:tc>
        <w:tc>
          <w:tcPr>
            <w:tcW w:w="3969" w:type="dxa"/>
          </w:tcPr>
          <w:p w14:paraId="796606C6" w14:textId="77777777" w:rsidR="005660E7" w:rsidRDefault="005660E7" w:rsidP="005660E7">
            <w:pPr>
              <w:rPr>
                <w:sz w:val="18"/>
                <w:szCs w:val="18"/>
              </w:rPr>
            </w:pPr>
            <w:r>
              <w:rPr>
                <w:sz w:val="18"/>
                <w:szCs w:val="18"/>
              </w:rPr>
              <w:t>Sustained writing takes place in a writing journal. Oral feedback and discussion can be used to support student writing</w:t>
            </w:r>
          </w:p>
          <w:p w14:paraId="5A1EC60D" w14:textId="77777777" w:rsidR="005660E7" w:rsidRDefault="005660E7" w:rsidP="005660E7">
            <w:pPr>
              <w:rPr>
                <w:sz w:val="18"/>
                <w:szCs w:val="18"/>
              </w:rPr>
            </w:pPr>
          </w:p>
          <w:p w14:paraId="3A78F60A" w14:textId="69A0BEC1" w:rsidR="005660E7" w:rsidRDefault="005660E7" w:rsidP="005660E7">
            <w:pPr>
              <w:rPr>
                <w:sz w:val="18"/>
                <w:szCs w:val="18"/>
              </w:rPr>
            </w:pPr>
            <w:r>
              <w:rPr>
                <w:sz w:val="18"/>
                <w:szCs w:val="18"/>
              </w:rPr>
              <w:t>Teachers could also consider the use of a feedback form for this work</w:t>
            </w:r>
          </w:p>
        </w:tc>
      </w:tr>
    </w:tbl>
    <w:p w14:paraId="004CE98B" w14:textId="5B5F2EA3" w:rsidR="003E3DF8" w:rsidRDefault="003E3DF8"/>
    <w:p w14:paraId="6D8D0106" w14:textId="77777777" w:rsidR="003E3DF8" w:rsidRDefault="003E3DF8">
      <w:r>
        <w:br w:type="page"/>
      </w:r>
    </w:p>
    <w:p w14:paraId="78CA0D59" w14:textId="77777777" w:rsidR="003E3DF8" w:rsidRDefault="003E3DF8" w:rsidP="003E3DF8">
      <w:pPr>
        <w:spacing w:after="0"/>
        <w:rPr>
          <w:sz w:val="20"/>
          <w:szCs w:val="20"/>
        </w:rPr>
        <w:sectPr w:rsidR="003E3DF8" w:rsidSect="0092795F">
          <w:headerReference w:type="default" r:id="rId7"/>
          <w:pgSz w:w="16838" w:h="11906" w:orient="landscape"/>
          <w:pgMar w:top="142" w:right="720" w:bottom="720" w:left="720" w:header="708" w:footer="708" w:gutter="0"/>
          <w:cols w:space="708"/>
          <w:docGrid w:linePitch="360"/>
        </w:sectPr>
      </w:pPr>
    </w:p>
    <w:p w14:paraId="06524502" w14:textId="77777777" w:rsidR="003E3DF8" w:rsidRPr="003E3DF8" w:rsidRDefault="003E3DF8" w:rsidP="003E3DF8">
      <w:pPr>
        <w:spacing w:after="0"/>
        <w:rPr>
          <w:sz w:val="18"/>
          <w:szCs w:val="18"/>
        </w:rPr>
      </w:pPr>
      <w:r w:rsidRPr="003E3DF8">
        <w:rPr>
          <w:sz w:val="18"/>
          <w:szCs w:val="18"/>
        </w:rPr>
        <w:t xml:space="preserve">Teachers could use the following sample titles with students: </w:t>
      </w:r>
      <w:r w:rsidRPr="003E3DF8">
        <w:rPr>
          <w:b/>
          <w:bCs/>
          <w:sz w:val="18"/>
          <w:szCs w:val="18"/>
        </w:rPr>
        <w:t>Writing about Country</w:t>
      </w:r>
    </w:p>
    <w:p w14:paraId="1D2E22BE" w14:textId="77777777" w:rsidR="003E3DF8" w:rsidRPr="003E3DF8" w:rsidRDefault="003E3DF8" w:rsidP="003E3DF8">
      <w:pPr>
        <w:spacing w:after="0"/>
        <w:rPr>
          <w:sz w:val="18"/>
          <w:szCs w:val="18"/>
        </w:rPr>
      </w:pPr>
    </w:p>
    <w:p w14:paraId="6B4E5970" w14:textId="16774621" w:rsidR="003E3DF8" w:rsidRPr="003E3DF8" w:rsidRDefault="003E3DF8" w:rsidP="003E3DF8">
      <w:pPr>
        <w:spacing w:after="0"/>
        <w:rPr>
          <w:sz w:val="18"/>
          <w:szCs w:val="18"/>
        </w:rPr>
      </w:pPr>
      <w:r w:rsidRPr="003E3DF8">
        <w:rPr>
          <w:sz w:val="18"/>
          <w:szCs w:val="18"/>
        </w:rPr>
        <w:t xml:space="preserve"> Echoes of Home</w:t>
      </w:r>
    </w:p>
    <w:p w14:paraId="37CA0C3F" w14:textId="77777777" w:rsidR="003E3DF8" w:rsidRPr="003E3DF8" w:rsidRDefault="003E3DF8" w:rsidP="003E3DF8">
      <w:pPr>
        <w:spacing w:after="0"/>
        <w:rPr>
          <w:sz w:val="18"/>
          <w:szCs w:val="18"/>
        </w:rPr>
      </w:pPr>
      <w:r w:rsidRPr="003E3DF8">
        <w:rPr>
          <w:sz w:val="18"/>
          <w:szCs w:val="18"/>
        </w:rPr>
        <w:t>Ties That Bind</w:t>
      </w:r>
    </w:p>
    <w:p w14:paraId="5D4493FE" w14:textId="77777777" w:rsidR="003E3DF8" w:rsidRPr="003E3DF8" w:rsidRDefault="003E3DF8" w:rsidP="003E3DF8">
      <w:pPr>
        <w:spacing w:after="0"/>
        <w:rPr>
          <w:sz w:val="18"/>
          <w:szCs w:val="18"/>
        </w:rPr>
      </w:pPr>
      <w:r w:rsidRPr="003E3DF8">
        <w:rPr>
          <w:sz w:val="18"/>
          <w:szCs w:val="18"/>
        </w:rPr>
        <w:t>Roots and Routes</w:t>
      </w:r>
    </w:p>
    <w:p w14:paraId="2AEE5F93" w14:textId="77777777" w:rsidR="003E3DF8" w:rsidRPr="003E3DF8" w:rsidRDefault="003E3DF8" w:rsidP="003E3DF8">
      <w:pPr>
        <w:spacing w:after="0"/>
        <w:rPr>
          <w:sz w:val="18"/>
          <w:szCs w:val="18"/>
        </w:rPr>
      </w:pPr>
      <w:r w:rsidRPr="003E3DF8">
        <w:rPr>
          <w:sz w:val="18"/>
          <w:szCs w:val="18"/>
        </w:rPr>
        <w:t>In the Heart of the Land</w:t>
      </w:r>
    </w:p>
    <w:p w14:paraId="15D55E40" w14:textId="77777777" w:rsidR="003E3DF8" w:rsidRPr="003E3DF8" w:rsidRDefault="003E3DF8" w:rsidP="003E3DF8">
      <w:pPr>
        <w:spacing w:after="0"/>
        <w:rPr>
          <w:sz w:val="18"/>
          <w:szCs w:val="18"/>
        </w:rPr>
      </w:pPr>
      <w:r w:rsidRPr="003E3DF8">
        <w:rPr>
          <w:sz w:val="18"/>
          <w:szCs w:val="18"/>
        </w:rPr>
        <w:t>Boundaries and Beyond</w:t>
      </w:r>
    </w:p>
    <w:p w14:paraId="358D7A8B" w14:textId="77777777" w:rsidR="003E3DF8" w:rsidRPr="003E3DF8" w:rsidRDefault="003E3DF8" w:rsidP="003E3DF8">
      <w:pPr>
        <w:spacing w:after="0"/>
        <w:rPr>
          <w:sz w:val="18"/>
          <w:szCs w:val="18"/>
        </w:rPr>
      </w:pPr>
      <w:r w:rsidRPr="003E3DF8">
        <w:rPr>
          <w:sz w:val="18"/>
          <w:szCs w:val="18"/>
        </w:rPr>
        <w:t>The Places We Keep</w:t>
      </w:r>
    </w:p>
    <w:p w14:paraId="0FA2F04E" w14:textId="77777777" w:rsidR="003E3DF8" w:rsidRPr="003E3DF8" w:rsidRDefault="003E3DF8" w:rsidP="003E3DF8">
      <w:pPr>
        <w:spacing w:after="0"/>
        <w:rPr>
          <w:sz w:val="18"/>
          <w:szCs w:val="18"/>
        </w:rPr>
      </w:pPr>
      <w:r w:rsidRPr="003E3DF8">
        <w:rPr>
          <w:sz w:val="18"/>
          <w:szCs w:val="18"/>
        </w:rPr>
        <w:t>My Compass Points</w:t>
      </w:r>
    </w:p>
    <w:p w14:paraId="78E99096" w14:textId="77777777" w:rsidR="003E3DF8" w:rsidRPr="003E3DF8" w:rsidRDefault="003E3DF8" w:rsidP="003E3DF8">
      <w:pPr>
        <w:spacing w:after="0"/>
        <w:rPr>
          <w:sz w:val="18"/>
          <w:szCs w:val="18"/>
        </w:rPr>
      </w:pPr>
      <w:r w:rsidRPr="003E3DF8">
        <w:rPr>
          <w:sz w:val="18"/>
          <w:szCs w:val="18"/>
        </w:rPr>
        <w:t>Returning to Country</w:t>
      </w:r>
    </w:p>
    <w:p w14:paraId="335CC9CC" w14:textId="77777777" w:rsidR="003E3DF8" w:rsidRPr="003E3DF8" w:rsidRDefault="003E3DF8" w:rsidP="003E3DF8">
      <w:pPr>
        <w:spacing w:after="0"/>
        <w:rPr>
          <w:sz w:val="18"/>
          <w:szCs w:val="18"/>
        </w:rPr>
      </w:pPr>
      <w:r w:rsidRPr="003E3DF8">
        <w:rPr>
          <w:sz w:val="18"/>
          <w:szCs w:val="18"/>
        </w:rPr>
        <w:t>The Land Remembers</w:t>
      </w:r>
    </w:p>
    <w:p w14:paraId="09B661F7" w14:textId="77777777" w:rsidR="003E3DF8" w:rsidRPr="003E3DF8" w:rsidRDefault="003E3DF8" w:rsidP="003E3DF8">
      <w:pPr>
        <w:spacing w:after="0"/>
        <w:rPr>
          <w:sz w:val="18"/>
          <w:szCs w:val="18"/>
        </w:rPr>
      </w:pPr>
      <w:r w:rsidRPr="003E3DF8">
        <w:rPr>
          <w:sz w:val="18"/>
          <w:szCs w:val="18"/>
        </w:rPr>
        <w:t>On Common Ground</w:t>
      </w:r>
    </w:p>
    <w:p w14:paraId="34D905D1" w14:textId="77777777" w:rsidR="003E3DF8" w:rsidRPr="003E3DF8" w:rsidRDefault="003E3DF8" w:rsidP="003E3DF8">
      <w:pPr>
        <w:spacing w:after="0"/>
        <w:rPr>
          <w:sz w:val="18"/>
          <w:szCs w:val="18"/>
        </w:rPr>
      </w:pPr>
      <w:r w:rsidRPr="003E3DF8">
        <w:rPr>
          <w:sz w:val="18"/>
          <w:szCs w:val="18"/>
        </w:rPr>
        <w:t>Fields of Memory</w:t>
      </w:r>
    </w:p>
    <w:p w14:paraId="04C0E88A" w14:textId="77777777" w:rsidR="003E3DF8" w:rsidRPr="003E3DF8" w:rsidRDefault="003E3DF8" w:rsidP="003E3DF8">
      <w:pPr>
        <w:spacing w:after="0"/>
        <w:rPr>
          <w:sz w:val="18"/>
          <w:szCs w:val="18"/>
        </w:rPr>
      </w:pPr>
      <w:r w:rsidRPr="003E3DF8">
        <w:rPr>
          <w:sz w:val="18"/>
          <w:szCs w:val="18"/>
        </w:rPr>
        <w:t>The Spirit of Place</w:t>
      </w:r>
    </w:p>
    <w:p w14:paraId="77A59FCA" w14:textId="77777777" w:rsidR="003E3DF8" w:rsidRPr="003E3DF8" w:rsidRDefault="003E3DF8" w:rsidP="003E3DF8">
      <w:pPr>
        <w:spacing w:after="0"/>
        <w:rPr>
          <w:sz w:val="18"/>
          <w:szCs w:val="18"/>
        </w:rPr>
      </w:pPr>
      <w:r w:rsidRPr="003E3DF8">
        <w:rPr>
          <w:sz w:val="18"/>
          <w:szCs w:val="18"/>
        </w:rPr>
        <w:t>Lost and Found</w:t>
      </w:r>
    </w:p>
    <w:p w14:paraId="27F0084A" w14:textId="77777777" w:rsidR="003E3DF8" w:rsidRPr="003E3DF8" w:rsidRDefault="003E3DF8" w:rsidP="003E3DF8">
      <w:pPr>
        <w:spacing w:after="0"/>
        <w:rPr>
          <w:sz w:val="18"/>
          <w:szCs w:val="18"/>
        </w:rPr>
      </w:pPr>
      <w:r w:rsidRPr="003E3DF8">
        <w:rPr>
          <w:sz w:val="18"/>
          <w:szCs w:val="18"/>
        </w:rPr>
        <w:t>Belonging and Beyond</w:t>
      </w:r>
    </w:p>
    <w:p w14:paraId="3E7AB4C2" w14:textId="77777777" w:rsidR="003E3DF8" w:rsidRPr="003E3DF8" w:rsidRDefault="003E3DF8" w:rsidP="003E3DF8">
      <w:pPr>
        <w:spacing w:after="0"/>
        <w:rPr>
          <w:sz w:val="18"/>
          <w:szCs w:val="18"/>
        </w:rPr>
      </w:pPr>
      <w:r w:rsidRPr="003E3DF8">
        <w:rPr>
          <w:sz w:val="18"/>
          <w:szCs w:val="18"/>
        </w:rPr>
        <w:t>Footprints in the Earth</w:t>
      </w:r>
    </w:p>
    <w:p w14:paraId="047540F6" w14:textId="77777777" w:rsidR="003E3DF8" w:rsidRPr="003E3DF8" w:rsidRDefault="003E3DF8" w:rsidP="003E3DF8">
      <w:pPr>
        <w:spacing w:after="0"/>
        <w:rPr>
          <w:sz w:val="18"/>
          <w:szCs w:val="18"/>
        </w:rPr>
      </w:pPr>
      <w:r w:rsidRPr="003E3DF8">
        <w:rPr>
          <w:sz w:val="18"/>
          <w:szCs w:val="18"/>
        </w:rPr>
        <w:t>The Power of Place</w:t>
      </w:r>
    </w:p>
    <w:p w14:paraId="2149BF9D" w14:textId="77777777" w:rsidR="003E3DF8" w:rsidRPr="003E3DF8" w:rsidRDefault="003E3DF8" w:rsidP="003E3DF8">
      <w:pPr>
        <w:spacing w:after="0"/>
        <w:rPr>
          <w:sz w:val="18"/>
          <w:szCs w:val="18"/>
        </w:rPr>
      </w:pPr>
      <w:r w:rsidRPr="003E3DF8">
        <w:rPr>
          <w:sz w:val="18"/>
          <w:szCs w:val="18"/>
        </w:rPr>
        <w:t>The Meaning of Home</w:t>
      </w:r>
    </w:p>
    <w:p w14:paraId="25489DE3" w14:textId="77777777" w:rsidR="003E3DF8" w:rsidRPr="003E3DF8" w:rsidRDefault="003E3DF8" w:rsidP="003E3DF8">
      <w:pPr>
        <w:spacing w:after="0"/>
        <w:rPr>
          <w:sz w:val="18"/>
          <w:szCs w:val="18"/>
        </w:rPr>
      </w:pPr>
      <w:r w:rsidRPr="003E3DF8">
        <w:rPr>
          <w:sz w:val="18"/>
          <w:szCs w:val="18"/>
        </w:rPr>
        <w:t>A Sense of Place</w:t>
      </w:r>
    </w:p>
    <w:p w14:paraId="6DDDDB9D" w14:textId="77777777" w:rsidR="003E3DF8" w:rsidRPr="003E3DF8" w:rsidRDefault="003E3DF8" w:rsidP="003E3DF8">
      <w:pPr>
        <w:spacing w:after="0"/>
        <w:rPr>
          <w:sz w:val="18"/>
          <w:szCs w:val="18"/>
        </w:rPr>
      </w:pPr>
      <w:r w:rsidRPr="003E3DF8">
        <w:rPr>
          <w:sz w:val="18"/>
          <w:szCs w:val="18"/>
        </w:rPr>
        <w:t>The Call of the Land</w:t>
      </w:r>
    </w:p>
    <w:p w14:paraId="733F012E" w14:textId="77777777" w:rsidR="003E3DF8" w:rsidRPr="003E3DF8" w:rsidRDefault="003E3DF8" w:rsidP="003E3DF8">
      <w:pPr>
        <w:spacing w:after="0"/>
        <w:rPr>
          <w:sz w:val="18"/>
          <w:szCs w:val="18"/>
        </w:rPr>
      </w:pPr>
      <w:r w:rsidRPr="003E3DF8">
        <w:rPr>
          <w:sz w:val="18"/>
          <w:szCs w:val="18"/>
        </w:rPr>
        <w:t xml:space="preserve">Tracing My Path  </w:t>
      </w:r>
    </w:p>
    <w:p w14:paraId="531D3852" w14:textId="77777777" w:rsidR="003E3DF8" w:rsidRPr="003E3DF8" w:rsidRDefault="003E3DF8" w:rsidP="003E3DF8">
      <w:pPr>
        <w:spacing w:after="0"/>
        <w:rPr>
          <w:sz w:val="18"/>
          <w:szCs w:val="18"/>
        </w:rPr>
      </w:pPr>
    </w:p>
    <w:p w14:paraId="4DDAFD77" w14:textId="77777777" w:rsidR="003E3DF8" w:rsidRPr="003E3DF8" w:rsidRDefault="003E3DF8" w:rsidP="003E3DF8">
      <w:pPr>
        <w:spacing w:after="0"/>
        <w:rPr>
          <w:sz w:val="18"/>
          <w:szCs w:val="18"/>
        </w:rPr>
      </w:pPr>
      <w:r w:rsidRPr="003E3DF8">
        <w:rPr>
          <w:sz w:val="18"/>
          <w:szCs w:val="18"/>
        </w:rPr>
        <w:t xml:space="preserve">Teachers could use the following sample titles with students: </w:t>
      </w:r>
      <w:r w:rsidRPr="003E3DF8">
        <w:rPr>
          <w:b/>
          <w:bCs/>
          <w:sz w:val="18"/>
          <w:szCs w:val="18"/>
        </w:rPr>
        <w:t>Writing about Protest</w:t>
      </w:r>
    </w:p>
    <w:p w14:paraId="15DCE5B6" w14:textId="77777777" w:rsidR="003E3DF8" w:rsidRPr="003E3DF8" w:rsidRDefault="003E3DF8" w:rsidP="003E3DF8">
      <w:pPr>
        <w:spacing w:after="0"/>
        <w:rPr>
          <w:sz w:val="18"/>
          <w:szCs w:val="18"/>
        </w:rPr>
      </w:pPr>
      <w:r w:rsidRPr="003E3DF8">
        <w:rPr>
          <w:sz w:val="18"/>
          <w:szCs w:val="18"/>
        </w:rPr>
        <w:t xml:space="preserve"> </w:t>
      </w:r>
    </w:p>
    <w:p w14:paraId="566535FB" w14:textId="77777777" w:rsidR="003E3DF8" w:rsidRPr="003E3DF8" w:rsidRDefault="003E3DF8" w:rsidP="003E3DF8">
      <w:pPr>
        <w:spacing w:after="0"/>
        <w:rPr>
          <w:sz w:val="18"/>
          <w:szCs w:val="18"/>
        </w:rPr>
      </w:pPr>
      <w:r w:rsidRPr="003E3DF8">
        <w:rPr>
          <w:sz w:val="18"/>
          <w:szCs w:val="18"/>
        </w:rPr>
        <w:t>Rise and Resist</w:t>
      </w:r>
    </w:p>
    <w:p w14:paraId="03D4C73D" w14:textId="77777777" w:rsidR="003E3DF8" w:rsidRPr="003E3DF8" w:rsidRDefault="003E3DF8" w:rsidP="003E3DF8">
      <w:pPr>
        <w:spacing w:after="0"/>
        <w:rPr>
          <w:sz w:val="18"/>
          <w:szCs w:val="18"/>
        </w:rPr>
      </w:pPr>
      <w:r w:rsidRPr="003E3DF8">
        <w:rPr>
          <w:sz w:val="18"/>
          <w:szCs w:val="18"/>
        </w:rPr>
        <w:t>A Stand Against Silence</w:t>
      </w:r>
    </w:p>
    <w:p w14:paraId="14EC159A" w14:textId="77777777" w:rsidR="003E3DF8" w:rsidRPr="003E3DF8" w:rsidRDefault="003E3DF8" w:rsidP="003E3DF8">
      <w:pPr>
        <w:spacing w:after="0"/>
        <w:rPr>
          <w:sz w:val="18"/>
          <w:szCs w:val="18"/>
        </w:rPr>
      </w:pPr>
      <w:r w:rsidRPr="003E3DF8">
        <w:rPr>
          <w:sz w:val="18"/>
          <w:szCs w:val="18"/>
        </w:rPr>
        <w:t>Echoes of Defiance</w:t>
      </w:r>
    </w:p>
    <w:p w14:paraId="40056F64" w14:textId="77777777" w:rsidR="003E3DF8" w:rsidRPr="003E3DF8" w:rsidRDefault="003E3DF8" w:rsidP="003E3DF8">
      <w:pPr>
        <w:spacing w:after="0"/>
        <w:rPr>
          <w:sz w:val="18"/>
          <w:szCs w:val="18"/>
        </w:rPr>
      </w:pPr>
      <w:r w:rsidRPr="003E3DF8">
        <w:rPr>
          <w:sz w:val="18"/>
          <w:szCs w:val="18"/>
        </w:rPr>
        <w:t>Beyond the Line</w:t>
      </w:r>
    </w:p>
    <w:p w14:paraId="2B8F1CE1" w14:textId="77777777" w:rsidR="003E3DF8" w:rsidRPr="003E3DF8" w:rsidRDefault="003E3DF8" w:rsidP="003E3DF8">
      <w:pPr>
        <w:spacing w:after="0"/>
        <w:rPr>
          <w:sz w:val="18"/>
          <w:szCs w:val="18"/>
        </w:rPr>
      </w:pPr>
      <w:r w:rsidRPr="003E3DF8">
        <w:rPr>
          <w:sz w:val="18"/>
          <w:szCs w:val="18"/>
        </w:rPr>
        <w:t>A Cause to Fight For</w:t>
      </w:r>
    </w:p>
    <w:p w14:paraId="2C53BD81" w14:textId="77777777" w:rsidR="003E3DF8" w:rsidRPr="003E3DF8" w:rsidRDefault="003E3DF8" w:rsidP="003E3DF8">
      <w:pPr>
        <w:spacing w:after="0"/>
        <w:rPr>
          <w:sz w:val="18"/>
          <w:szCs w:val="18"/>
        </w:rPr>
      </w:pPr>
      <w:r w:rsidRPr="003E3DF8">
        <w:rPr>
          <w:sz w:val="18"/>
          <w:szCs w:val="18"/>
        </w:rPr>
        <w:t>Against the Current</w:t>
      </w:r>
    </w:p>
    <w:p w14:paraId="2399C892" w14:textId="77777777" w:rsidR="003E3DF8" w:rsidRPr="003E3DF8" w:rsidRDefault="003E3DF8" w:rsidP="003E3DF8">
      <w:pPr>
        <w:spacing w:after="0"/>
        <w:rPr>
          <w:sz w:val="18"/>
          <w:szCs w:val="18"/>
        </w:rPr>
      </w:pPr>
      <w:r w:rsidRPr="003E3DF8">
        <w:rPr>
          <w:sz w:val="18"/>
          <w:szCs w:val="18"/>
        </w:rPr>
        <w:t>Unseen and Unheard</w:t>
      </w:r>
    </w:p>
    <w:p w14:paraId="5DB0402F" w14:textId="77777777" w:rsidR="003E3DF8" w:rsidRPr="003E3DF8" w:rsidRDefault="003E3DF8" w:rsidP="003E3DF8">
      <w:pPr>
        <w:spacing w:after="0"/>
        <w:rPr>
          <w:sz w:val="18"/>
          <w:szCs w:val="18"/>
        </w:rPr>
      </w:pPr>
      <w:r w:rsidRPr="003E3DF8">
        <w:rPr>
          <w:sz w:val="18"/>
          <w:szCs w:val="18"/>
        </w:rPr>
        <w:t>Marching Forward</w:t>
      </w:r>
    </w:p>
    <w:p w14:paraId="4D9B3F4A" w14:textId="77777777" w:rsidR="003E3DF8" w:rsidRPr="003E3DF8" w:rsidRDefault="003E3DF8" w:rsidP="003E3DF8">
      <w:pPr>
        <w:spacing w:after="0"/>
        <w:rPr>
          <w:sz w:val="18"/>
          <w:szCs w:val="18"/>
        </w:rPr>
      </w:pPr>
      <w:r w:rsidRPr="003E3DF8">
        <w:rPr>
          <w:sz w:val="18"/>
          <w:szCs w:val="18"/>
        </w:rPr>
        <w:t>Breaking the Chains</w:t>
      </w:r>
    </w:p>
    <w:p w14:paraId="57D7C928" w14:textId="77777777" w:rsidR="003E3DF8" w:rsidRPr="003E3DF8" w:rsidRDefault="003E3DF8" w:rsidP="003E3DF8">
      <w:pPr>
        <w:spacing w:after="0"/>
        <w:rPr>
          <w:sz w:val="18"/>
          <w:szCs w:val="18"/>
        </w:rPr>
      </w:pPr>
      <w:r w:rsidRPr="003E3DF8">
        <w:rPr>
          <w:sz w:val="18"/>
          <w:szCs w:val="18"/>
        </w:rPr>
        <w:t>Defend and Demand</w:t>
      </w:r>
    </w:p>
    <w:p w14:paraId="0C4CE41E" w14:textId="77777777" w:rsidR="003E3DF8" w:rsidRPr="003E3DF8" w:rsidRDefault="003E3DF8" w:rsidP="003E3DF8">
      <w:pPr>
        <w:spacing w:after="0"/>
        <w:rPr>
          <w:sz w:val="18"/>
          <w:szCs w:val="18"/>
        </w:rPr>
      </w:pPr>
      <w:r w:rsidRPr="003E3DF8">
        <w:rPr>
          <w:sz w:val="18"/>
          <w:szCs w:val="18"/>
        </w:rPr>
        <w:t>Raising Voices</w:t>
      </w:r>
    </w:p>
    <w:p w14:paraId="7CD80B8A" w14:textId="77777777" w:rsidR="003E3DF8" w:rsidRPr="003E3DF8" w:rsidRDefault="003E3DF8" w:rsidP="003E3DF8">
      <w:pPr>
        <w:spacing w:after="0"/>
        <w:rPr>
          <w:sz w:val="18"/>
          <w:szCs w:val="18"/>
        </w:rPr>
      </w:pPr>
      <w:r w:rsidRPr="003E3DF8">
        <w:rPr>
          <w:sz w:val="18"/>
          <w:szCs w:val="18"/>
        </w:rPr>
        <w:t>Words as Weapons</w:t>
      </w:r>
    </w:p>
    <w:p w14:paraId="073FB9A1" w14:textId="77777777" w:rsidR="003E3DF8" w:rsidRPr="003E3DF8" w:rsidRDefault="003E3DF8" w:rsidP="003E3DF8">
      <w:pPr>
        <w:spacing w:after="0"/>
        <w:rPr>
          <w:sz w:val="18"/>
          <w:szCs w:val="18"/>
        </w:rPr>
      </w:pPr>
      <w:r w:rsidRPr="003E3DF8">
        <w:rPr>
          <w:sz w:val="18"/>
          <w:szCs w:val="18"/>
        </w:rPr>
        <w:t>In Pursuit of Justice</w:t>
      </w:r>
    </w:p>
    <w:p w14:paraId="32C0F8C8" w14:textId="77777777" w:rsidR="003E3DF8" w:rsidRPr="003E3DF8" w:rsidRDefault="003E3DF8" w:rsidP="003E3DF8">
      <w:pPr>
        <w:spacing w:after="0"/>
        <w:rPr>
          <w:sz w:val="18"/>
          <w:szCs w:val="18"/>
        </w:rPr>
      </w:pPr>
      <w:r w:rsidRPr="003E3DF8">
        <w:rPr>
          <w:sz w:val="18"/>
          <w:szCs w:val="18"/>
        </w:rPr>
        <w:t>A Stubborn Heart</w:t>
      </w:r>
    </w:p>
    <w:p w14:paraId="3014D957" w14:textId="77777777" w:rsidR="003E3DF8" w:rsidRPr="003E3DF8" w:rsidRDefault="003E3DF8" w:rsidP="003E3DF8">
      <w:pPr>
        <w:spacing w:after="0"/>
        <w:rPr>
          <w:sz w:val="18"/>
          <w:szCs w:val="18"/>
        </w:rPr>
      </w:pPr>
      <w:r w:rsidRPr="003E3DF8">
        <w:rPr>
          <w:sz w:val="18"/>
          <w:szCs w:val="18"/>
        </w:rPr>
        <w:t>Courage and Conviction</w:t>
      </w:r>
    </w:p>
    <w:p w14:paraId="2AE2996D" w14:textId="77777777" w:rsidR="003E3DF8" w:rsidRPr="003E3DF8" w:rsidRDefault="003E3DF8" w:rsidP="003E3DF8">
      <w:pPr>
        <w:spacing w:after="0"/>
        <w:rPr>
          <w:sz w:val="18"/>
          <w:szCs w:val="18"/>
        </w:rPr>
      </w:pPr>
      <w:r w:rsidRPr="003E3DF8">
        <w:rPr>
          <w:sz w:val="18"/>
          <w:szCs w:val="18"/>
        </w:rPr>
        <w:t>A Silent Stand</w:t>
      </w:r>
    </w:p>
    <w:p w14:paraId="5224B4A0" w14:textId="77777777" w:rsidR="003E3DF8" w:rsidRPr="003E3DF8" w:rsidRDefault="003E3DF8" w:rsidP="003E3DF8">
      <w:pPr>
        <w:spacing w:after="0"/>
        <w:rPr>
          <w:sz w:val="18"/>
          <w:szCs w:val="18"/>
        </w:rPr>
      </w:pPr>
      <w:r w:rsidRPr="003E3DF8">
        <w:rPr>
          <w:sz w:val="18"/>
          <w:szCs w:val="18"/>
        </w:rPr>
        <w:t>Through the Storm</w:t>
      </w:r>
    </w:p>
    <w:p w14:paraId="653249A5" w14:textId="77777777" w:rsidR="003E3DF8" w:rsidRPr="003E3DF8" w:rsidRDefault="003E3DF8" w:rsidP="003E3DF8">
      <w:pPr>
        <w:spacing w:after="0"/>
        <w:rPr>
          <w:sz w:val="18"/>
          <w:szCs w:val="18"/>
        </w:rPr>
      </w:pPr>
      <w:r w:rsidRPr="003E3DF8">
        <w:rPr>
          <w:sz w:val="18"/>
          <w:szCs w:val="18"/>
        </w:rPr>
        <w:t>Power in Numbers</w:t>
      </w:r>
    </w:p>
    <w:p w14:paraId="554031E1" w14:textId="77777777" w:rsidR="003E3DF8" w:rsidRPr="003E3DF8" w:rsidRDefault="003E3DF8" w:rsidP="003E3DF8">
      <w:pPr>
        <w:spacing w:after="0"/>
        <w:rPr>
          <w:sz w:val="18"/>
          <w:szCs w:val="18"/>
        </w:rPr>
      </w:pPr>
      <w:r w:rsidRPr="003E3DF8">
        <w:rPr>
          <w:sz w:val="18"/>
          <w:szCs w:val="18"/>
        </w:rPr>
        <w:t>Truth to Power</w:t>
      </w:r>
    </w:p>
    <w:p w14:paraId="1AC67702" w14:textId="77777777" w:rsidR="003E3DF8" w:rsidRPr="003E3DF8" w:rsidRDefault="003E3DF8" w:rsidP="003E3DF8">
      <w:pPr>
        <w:spacing w:after="0"/>
        <w:rPr>
          <w:sz w:val="18"/>
          <w:szCs w:val="18"/>
        </w:rPr>
      </w:pPr>
      <w:r w:rsidRPr="003E3DF8">
        <w:rPr>
          <w:sz w:val="18"/>
          <w:szCs w:val="18"/>
        </w:rPr>
        <w:t>Against the Grain</w:t>
      </w:r>
    </w:p>
    <w:p w14:paraId="4AD03B47" w14:textId="77777777" w:rsidR="003E3DF8" w:rsidRPr="003E3DF8" w:rsidRDefault="003E3DF8" w:rsidP="003E3DF8">
      <w:pPr>
        <w:spacing w:after="0"/>
        <w:rPr>
          <w:sz w:val="18"/>
          <w:szCs w:val="18"/>
        </w:rPr>
      </w:pPr>
      <w:r w:rsidRPr="003E3DF8">
        <w:rPr>
          <w:sz w:val="18"/>
          <w:szCs w:val="18"/>
        </w:rPr>
        <w:t xml:space="preserve"> </w:t>
      </w:r>
    </w:p>
    <w:p w14:paraId="39A753D2" w14:textId="77777777" w:rsidR="003E3DF8" w:rsidRPr="003E3DF8" w:rsidRDefault="003E3DF8" w:rsidP="003E3DF8">
      <w:pPr>
        <w:spacing w:after="0"/>
        <w:rPr>
          <w:sz w:val="18"/>
          <w:szCs w:val="18"/>
        </w:rPr>
      </w:pPr>
    </w:p>
    <w:p w14:paraId="63476798" w14:textId="77777777" w:rsidR="003E3DF8" w:rsidRPr="003E3DF8" w:rsidRDefault="003E3DF8" w:rsidP="003E3DF8">
      <w:pPr>
        <w:spacing w:after="0"/>
        <w:rPr>
          <w:sz w:val="18"/>
          <w:szCs w:val="18"/>
        </w:rPr>
      </w:pPr>
    </w:p>
    <w:p w14:paraId="455E16EC" w14:textId="77777777" w:rsidR="003E3DF8" w:rsidRPr="003E3DF8" w:rsidRDefault="003E3DF8" w:rsidP="003E3DF8">
      <w:pPr>
        <w:spacing w:after="0"/>
        <w:rPr>
          <w:sz w:val="18"/>
          <w:szCs w:val="18"/>
        </w:rPr>
      </w:pPr>
      <w:r w:rsidRPr="003E3DF8">
        <w:rPr>
          <w:sz w:val="18"/>
          <w:szCs w:val="18"/>
        </w:rPr>
        <w:t xml:space="preserve">Teachers could use the following sample titles with students: Writing about </w:t>
      </w:r>
      <w:r w:rsidRPr="003E3DF8">
        <w:rPr>
          <w:b/>
          <w:bCs/>
          <w:sz w:val="18"/>
          <w:szCs w:val="18"/>
        </w:rPr>
        <w:t>Personal journeys</w:t>
      </w:r>
    </w:p>
    <w:p w14:paraId="7BA611CB" w14:textId="77777777" w:rsidR="003E3DF8" w:rsidRPr="003E3DF8" w:rsidRDefault="003E3DF8" w:rsidP="003E3DF8">
      <w:pPr>
        <w:spacing w:after="0"/>
        <w:rPr>
          <w:sz w:val="18"/>
          <w:szCs w:val="18"/>
        </w:rPr>
      </w:pPr>
      <w:r w:rsidRPr="003E3DF8">
        <w:rPr>
          <w:sz w:val="18"/>
          <w:szCs w:val="18"/>
        </w:rPr>
        <w:t xml:space="preserve"> </w:t>
      </w:r>
    </w:p>
    <w:p w14:paraId="2D059D4C" w14:textId="77777777" w:rsidR="003E3DF8" w:rsidRPr="003E3DF8" w:rsidRDefault="003E3DF8" w:rsidP="003E3DF8">
      <w:pPr>
        <w:spacing w:after="0"/>
        <w:rPr>
          <w:sz w:val="18"/>
          <w:szCs w:val="18"/>
        </w:rPr>
      </w:pPr>
      <w:r w:rsidRPr="003E3DF8">
        <w:rPr>
          <w:sz w:val="18"/>
          <w:szCs w:val="18"/>
        </w:rPr>
        <w:t>Steps to Self</w:t>
      </w:r>
    </w:p>
    <w:p w14:paraId="4B702C86" w14:textId="77777777" w:rsidR="003E3DF8" w:rsidRPr="003E3DF8" w:rsidRDefault="003E3DF8" w:rsidP="003E3DF8">
      <w:pPr>
        <w:spacing w:after="0"/>
        <w:rPr>
          <w:sz w:val="18"/>
          <w:szCs w:val="18"/>
        </w:rPr>
      </w:pPr>
      <w:r w:rsidRPr="003E3DF8">
        <w:rPr>
          <w:sz w:val="18"/>
          <w:szCs w:val="18"/>
        </w:rPr>
        <w:t>Paths and Places</w:t>
      </w:r>
    </w:p>
    <w:p w14:paraId="2968E833" w14:textId="77777777" w:rsidR="003E3DF8" w:rsidRPr="003E3DF8" w:rsidRDefault="003E3DF8" w:rsidP="003E3DF8">
      <w:pPr>
        <w:spacing w:after="0"/>
        <w:rPr>
          <w:sz w:val="18"/>
          <w:szCs w:val="18"/>
        </w:rPr>
      </w:pPr>
      <w:r w:rsidRPr="003E3DF8">
        <w:rPr>
          <w:sz w:val="18"/>
          <w:szCs w:val="18"/>
        </w:rPr>
        <w:t>A Road Unseen</w:t>
      </w:r>
    </w:p>
    <w:p w14:paraId="38A0A600" w14:textId="77777777" w:rsidR="003E3DF8" w:rsidRPr="003E3DF8" w:rsidRDefault="003E3DF8" w:rsidP="003E3DF8">
      <w:pPr>
        <w:spacing w:after="0"/>
        <w:rPr>
          <w:sz w:val="18"/>
          <w:szCs w:val="18"/>
        </w:rPr>
      </w:pPr>
      <w:r w:rsidRPr="003E3DF8">
        <w:rPr>
          <w:sz w:val="18"/>
          <w:szCs w:val="18"/>
        </w:rPr>
        <w:t>Through Their Eyes</w:t>
      </w:r>
    </w:p>
    <w:p w14:paraId="060D0DB1" w14:textId="77777777" w:rsidR="003E3DF8" w:rsidRPr="003E3DF8" w:rsidRDefault="003E3DF8" w:rsidP="003E3DF8">
      <w:pPr>
        <w:spacing w:after="0"/>
        <w:rPr>
          <w:sz w:val="18"/>
          <w:szCs w:val="18"/>
        </w:rPr>
      </w:pPr>
      <w:r w:rsidRPr="003E3DF8">
        <w:rPr>
          <w:sz w:val="18"/>
          <w:szCs w:val="18"/>
        </w:rPr>
        <w:t>Embracing the Unknown</w:t>
      </w:r>
    </w:p>
    <w:p w14:paraId="3DD301EA" w14:textId="77777777" w:rsidR="003E3DF8" w:rsidRPr="003E3DF8" w:rsidRDefault="003E3DF8" w:rsidP="003E3DF8">
      <w:pPr>
        <w:spacing w:after="0"/>
        <w:rPr>
          <w:sz w:val="18"/>
          <w:szCs w:val="18"/>
        </w:rPr>
      </w:pPr>
      <w:r w:rsidRPr="003E3DF8">
        <w:rPr>
          <w:sz w:val="18"/>
          <w:szCs w:val="18"/>
        </w:rPr>
        <w:t>Where I Belong</w:t>
      </w:r>
    </w:p>
    <w:p w14:paraId="62FD33D7" w14:textId="77777777" w:rsidR="003E3DF8" w:rsidRPr="003E3DF8" w:rsidRDefault="003E3DF8" w:rsidP="003E3DF8">
      <w:pPr>
        <w:spacing w:after="0"/>
        <w:rPr>
          <w:sz w:val="18"/>
          <w:szCs w:val="18"/>
        </w:rPr>
      </w:pPr>
      <w:r w:rsidRPr="003E3DF8">
        <w:rPr>
          <w:sz w:val="18"/>
          <w:szCs w:val="18"/>
        </w:rPr>
        <w:t>Pieces of Me</w:t>
      </w:r>
    </w:p>
    <w:p w14:paraId="26BAA409" w14:textId="77777777" w:rsidR="003E3DF8" w:rsidRPr="003E3DF8" w:rsidRDefault="003E3DF8" w:rsidP="003E3DF8">
      <w:pPr>
        <w:spacing w:after="0"/>
        <w:rPr>
          <w:sz w:val="18"/>
          <w:szCs w:val="18"/>
        </w:rPr>
      </w:pPr>
      <w:r w:rsidRPr="003E3DF8">
        <w:rPr>
          <w:sz w:val="18"/>
          <w:szCs w:val="18"/>
        </w:rPr>
        <w:t>The Road Within</w:t>
      </w:r>
    </w:p>
    <w:p w14:paraId="6133BA72" w14:textId="77777777" w:rsidR="003E3DF8" w:rsidRPr="003E3DF8" w:rsidRDefault="003E3DF8" w:rsidP="003E3DF8">
      <w:pPr>
        <w:spacing w:after="0"/>
        <w:rPr>
          <w:sz w:val="18"/>
          <w:szCs w:val="18"/>
        </w:rPr>
      </w:pPr>
      <w:r w:rsidRPr="003E3DF8">
        <w:rPr>
          <w:sz w:val="18"/>
          <w:szCs w:val="18"/>
        </w:rPr>
        <w:t>Seeking Self</w:t>
      </w:r>
    </w:p>
    <w:p w14:paraId="188484B4" w14:textId="77777777" w:rsidR="003E3DF8" w:rsidRPr="003E3DF8" w:rsidRDefault="003E3DF8" w:rsidP="003E3DF8">
      <w:pPr>
        <w:spacing w:after="0"/>
        <w:rPr>
          <w:sz w:val="18"/>
          <w:szCs w:val="18"/>
        </w:rPr>
      </w:pPr>
      <w:r w:rsidRPr="003E3DF8">
        <w:rPr>
          <w:sz w:val="18"/>
          <w:szCs w:val="18"/>
        </w:rPr>
        <w:t>Navigating Change</w:t>
      </w:r>
    </w:p>
    <w:p w14:paraId="2EE3A656" w14:textId="77777777" w:rsidR="003E3DF8" w:rsidRPr="003E3DF8" w:rsidRDefault="003E3DF8" w:rsidP="003E3DF8">
      <w:pPr>
        <w:spacing w:after="0"/>
        <w:rPr>
          <w:sz w:val="18"/>
          <w:szCs w:val="18"/>
        </w:rPr>
      </w:pPr>
      <w:r w:rsidRPr="003E3DF8">
        <w:rPr>
          <w:sz w:val="18"/>
          <w:szCs w:val="18"/>
        </w:rPr>
        <w:t>Through Every Step</w:t>
      </w:r>
    </w:p>
    <w:p w14:paraId="6E710CE1" w14:textId="77777777" w:rsidR="003E3DF8" w:rsidRPr="003E3DF8" w:rsidRDefault="003E3DF8" w:rsidP="003E3DF8">
      <w:pPr>
        <w:spacing w:after="0"/>
        <w:rPr>
          <w:sz w:val="18"/>
          <w:szCs w:val="18"/>
        </w:rPr>
      </w:pPr>
      <w:r w:rsidRPr="003E3DF8">
        <w:rPr>
          <w:sz w:val="18"/>
          <w:szCs w:val="18"/>
        </w:rPr>
        <w:t>Choices and Chances</w:t>
      </w:r>
    </w:p>
    <w:p w14:paraId="0207F333" w14:textId="77777777" w:rsidR="003E3DF8" w:rsidRPr="003E3DF8" w:rsidRDefault="003E3DF8" w:rsidP="003E3DF8">
      <w:pPr>
        <w:spacing w:after="0"/>
        <w:rPr>
          <w:sz w:val="18"/>
          <w:szCs w:val="18"/>
        </w:rPr>
      </w:pPr>
      <w:r w:rsidRPr="003E3DF8">
        <w:rPr>
          <w:sz w:val="18"/>
          <w:szCs w:val="18"/>
        </w:rPr>
        <w:t>The Long Way Around</w:t>
      </w:r>
    </w:p>
    <w:p w14:paraId="0609AEE4" w14:textId="77777777" w:rsidR="003E3DF8" w:rsidRPr="003E3DF8" w:rsidRDefault="003E3DF8" w:rsidP="003E3DF8">
      <w:pPr>
        <w:spacing w:after="0"/>
        <w:rPr>
          <w:sz w:val="18"/>
          <w:szCs w:val="18"/>
        </w:rPr>
      </w:pPr>
      <w:r w:rsidRPr="003E3DF8">
        <w:rPr>
          <w:sz w:val="18"/>
          <w:szCs w:val="18"/>
        </w:rPr>
        <w:t>Mapping A Path</w:t>
      </w:r>
    </w:p>
    <w:p w14:paraId="3C871F9F" w14:textId="77777777" w:rsidR="003E3DF8" w:rsidRPr="003E3DF8" w:rsidRDefault="003E3DF8" w:rsidP="003E3DF8">
      <w:pPr>
        <w:spacing w:after="0"/>
        <w:rPr>
          <w:sz w:val="18"/>
          <w:szCs w:val="18"/>
        </w:rPr>
      </w:pPr>
      <w:r w:rsidRPr="003E3DF8">
        <w:rPr>
          <w:sz w:val="18"/>
          <w:szCs w:val="18"/>
        </w:rPr>
        <w:t>In Search of Answers</w:t>
      </w:r>
    </w:p>
    <w:p w14:paraId="26D4E97A" w14:textId="77777777" w:rsidR="003E3DF8" w:rsidRPr="003E3DF8" w:rsidRDefault="003E3DF8" w:rsidP="003E3DF8">
      <w:pPr>
        <w:spacing w:after="0"/>
        <w:rPr>
          <w:sz w:val="18"/>
          <w:szCs w:val="18"/>
        </w:rPr>
      </w:pPr>
      <w:r w:rsidRPr="003E3DF8">
        <w:rPr>
          <w:sz w:val="18"/>
          <w:szCs w:val="18"/>
        </w:rPr>
        <w:t>Paths Taken</w:t>
      </w:r>
    </w:p>
    <w:p w14:paraId="510DA5E4" w14:textId="77777777" w:rsidR="003E3DF8" w:rsidRPr="003E3DF8" w:rsidRDefault="003E3DF8" w:rsidP="003E3DF8">
      <w:pPr>
        <w:spacing w:after="0"/>
        <w:rPr>
          <w:sz w:val="18"/>
          <w:szCs w:val="18"/>
        </w:rPr>
      </w:pPr>
      <w:r w:rsidRPr="003E3DF8">
        <w:rPr>
          <w:sz w:val="18"/>
          <w:szCs w:val="18"/>
        </w:rPr>
        <w:t>The Way Forward</w:t>
      </w:r>
    </w:p>
    <w:p w14:paraId="13A1FAFD" w14:textId="77777777" w:rsidR="003E3DF8" w:rsidRPr="003E3DF8" w:rsidRDefault="003E3DF8" w:rsidP="003E3DF8">
      <w:pPr>
        <w:spacing w:after="0"/>
        <w:rPr>
          <w:sz w:val="18"/>
          <w:szCs w:val="18"/>
        </w:rPr>
      </w:pPr>
      <w:r w:rsidRPr="003E3DF8">
        <w:rPr>
          <w:sz w:val="18"/>
          <w:szCs w:val="18"/>
        </w:rPr>
        <w:t>Lost and Found</w:t>
      </w:r>
    </w:p>
    <w:p w14:paraId="4826899C" w14:textId="77777777" w:rsidR="003E3DF8" w:rsidRPr="003E3DF8" w:rsidRDefault="003E3DF8" w:rsidP="003E3DF8">
      <w:pPr>
        <w:spacing w:after="0"/>
        <w:rPr>
          <w:sz w:val="18"/>
          <w:szCs w:val="18"/>
        </w:rPr>
      </w:pPr>
      <w:r w:rsidRPr="003E3DF8">
        <w:rPr>
          <w:sz w:val="18"/>
          <w:szCs w:val="18"/>
        </w:rPr>
        <w:t>A Journey of Becoming</w:t>
      </w:r>
    </w:p>
    <w:p w14:paraId="097A0D60" w14:textId="77777777" w:rsidR="003E3DF8" w:rsidRPr="003E3DF8" w:rsidRDefault="003E3DF8" w:rsidP="003E3DF8">
      <w:pPr>
        <w:spacing w:after="0"/>
        <w:rPr>
          <w:sz w:val="18"/>
          <w:szCs w:val="18"/>
        </w:rPr>
      </w:pPr>
      <w:r w:rsidRPr="003E3DF8">
        <w:rPr>
          <w:sz w:val="18"/>
          <w:szCs w:val="18"/>
        </w:rPr>
        <w:t>Roots and Wings</w:t>
      </w:r>
    </w:p>
    <w:p w14:paraId="2A5FDE57" w14:textId="77777777" w:rsidR="003E3DF8" w:rsidRPr="003E3DF8" w:rsidRDefault="003E3DF8" w:rsidP="003E3DF8">
      <w:pPr>
        <w:spacing w:after="0"/>
        <w:rPr>
          <w:sz w:val="18"/>
          <w:szCs w:val="18"/>
        </w:rPr>
      </w:pPr>
      <w:r w:rsidRPr="003E3DF8">
        <w:rPr>
          <w:sz w:val="18"/>
          <w:szCs w:val="18"/>
        </w:rPr>
        <w:t xml:space="preserve"> </w:t>
      </w:r>
    </w:p>
    <w:p w14:paraId="3AE16781" w14:textId="77777777" w:rsidR="003E3DF8" w:rsidRPr="003E3DF8" w:rsidRDefault="003E3DF8" w:rsidP="003E3DF8">
      <w:pPr>
        <w:spacing w:after="0"/>
        <w:rPr>
          <w:sz w:val="18"/>
          <w:szCs w:val="18"/>
        </w:rPr>
      </w:pPr>
    </w:p>
    <w:p w14:paraId="744C86AB" w14:textId="77777777" w:rsidR="003E3DF8" w:rsidRPr="003E3DF8" w:rsidRDefault="003E3DF8" w:rsidP="003E3DF8">
      <w:pPr>
        <w:spacing w:after="0"/>
        <w:rPr>
          <w:sz w:val="18"/>
          <w:szCs w:val="18"/>
        </w:rPr>
      </w:pPr>
    </w:p>
    <w:p w14:paraId="36D740EA" w14:textId="77777777" w:rsidR="003E3DF8" w:rsidRPr="003E3DF8" w:rsidRDefault="003E3DF8" w:rsidP="003E3DF8">
      <w:pPr>
        <w:spacing w:after="0"/>
        <w:rPr>
          <w:sz w:val="18"/>
          <w:szCs w:val="18"/>
        </w:rPr>
      </w:pPr>
      <w:r w:rsidRPr="003E3DF8">
        <w:rPr>
          <w:sz w:val="18"/>
          <w:szCs w:val="18"/>
        </w:rPr>
        <w:t xml:space="preserve">Teachers could use the following sample titles with students: </w:t>
      </w:r>
      <w:r w:rsidRPr="003E3DF8">
        <w:rPr>
          <w:b/>
          <w:bCs/>
          <w:sz w:val="18"/>
          <w:szCs w:val="18"/>
        </w:rPr>
        <w:t>Writing about Play</w:t>
      </w:r>
      <w:r w:rsidRPr="003E3DF8">
        <w:rPr>
          <w:sz w:val="18"/>
          <w:szCs w:val="18"/>
        </w:rPr>
        <w:t xml:space="preserve"> </w:t>
      </w:r>
    </w:p>
    <w:p w14:paraId="4D65489D" w14:textId="77777777" w:rsidR="003E3DF8" w:rsidRPr="003E3DF8" w:rsidRDefault="003E3DF8" w:rsidP="003E3DF8">
      <w:pPr>
        <w:spacing w:after="0"/>
        <w:rPr>
          <w:sz w:val="18"/>
          <w:szCs w:val="18"/>
        </w:rPr>
      </w:pPr>
      <w:r w:rsidRPr="003E3DF8">
        <w:rPr>
          <w:sz w:val="18"/>
          <w:szCs w:val="18"/>
        </w:rPr>
        <w:t xml:space="preserve"> </w:t>
      </w:r>
    </w:p>
    <w:p w14:paraId="419F8713" w14:textId="77777777" w:rsidR="003E3DF8" w:rsidRPr="003E3DF8" w:rsidRDefault="003E3DF8" w:rsidP="003E3DF8">
      <w:pPr>
        <w:spacing w:after="0"/>
        <w:rPr>
          <w:sz w:val="18"/>
          <w:szCs w:val="18"/>
        </w:rPr>
      </w:pPr>
      <w:r w:rsidRPr="003E3DF8">
        <w:rPr>
          <w:sz w:val="18"/>
          <w:szCs w:val="18"/>
        </w:rPr>
        <w:t>The Spirit of Play</w:t>
      </w:r>
    </w:p>
    <w:p w14:paraId="200DCE27" w14:textId="77777777" w:rsidR="003E3DF8" w:rsidRPr="003E3DF8" w:rsidRDefault="003E3DF8" w:rsidP="003E3DF8">
      <w:pPr>
        <w:spacing w:after="0"/>
        <w:rPr>
          <w:sz w:val="18"/>
          <w:szCs w:val="18"/>
        </w:rPr>
      </w:pPr>
      <w:r w:rsidRPr="003E3DF8">
        <w:rPr>
          <w:sz w:val="18"/>
          <w:szCs w:val="18"/>
        </w:rPr>
        <w:t>Lessons in Laughter</w:t>
      </w:r>
    </w:p>
    <w:p w14:paraId="4CAA775F" w14:textId="77777777" w:rsidR="003E3DF8" w:rsidRPr="003E3DF8" w:rsidRDefault="003E3DF8" w:rsidP="003E3DF8">
      <w:pPr>
        <w:spacing w:after="0"/>
        <w:rPr>
          <w:sz w:val="18"/>
          <w:szCs w:val="18"/>
        </w:rPr>
      </w:pPr>
      <w:r w:rsidRPr="003E3DF8">
        <w:rPr>
          <w:sz w:val="18"/>
          <w:szCs w:val="18"/>
        </w:rPr>
        <w:t>More Than a Game</w:t>
      </w:r>
    </w:p>
    <w:p w14:paraId="42B2631C" w14:textId="77777777" w:rsidR="003E3DF8" w:rsidRPr="003E3DF8" w:rsidRDefault="003E3DF8" w:rsidP="003E3DF8">
      <w:pPr>
        <w:spacing w:after="0"/>
        <w:rPr>
          <w:sz w:val="18"/>
          <w:szCs w:val="18"/>
        </w:rPr>
      </w:pPr>
      <w:r w:rsidRPr="003E3DF8">
        <w:rPr>
          <w:sz w:val="18"/>
          <w:szCs w:val="18"/>
        </w:rPr>
        <w:t>Bound by Rules</w:t>
      </w:r>
    </w:p>
    <w:p w14:paraId="5090FCB7" w14:textId="77777777" w:rsidR="003E3DF8" w:rsidRPr="003E3DF8" w:rsidRDefault="003E3DF8" w:rsidP="003E3DF8">
      <w:pPr>
        <w:spacing w:after="0"/>
        <w:rPr>
          <w:sz w:val="18"/>
          <w:szCs w:val="18"/>
        </w:rPr>
      </w:pPr>
      <w:r w:rsidRPr="003E3DF8">
        <w:rPr>
          <w:sz w:val="18"/>
          <w:szCs w:val="18"/>
        </w:rPr>
        <w:t>The Joy of Play</w:t>
      </w:r>
    </w:p>
    <w:p w14:paraId="653BE6A0" w14:textId="77777777" w:rsidR="003E3DF8" w:rsidRPr="003E3DF8" w:rsidRDefault="003E3DF8" w:rsidP="003E3DF8">
      <w:pPr>
        <w:spacing w:after="0"/>
        <w:rPr>
          <w:sz w:val="18"/>
          <w:szCs w:val="18"/>
        </w:rPr>
      </w:pPr>
      <w:r w:rsidRPr="003E3DF8">
        <w:rPr>
          <w:sz w:val="18"/>
          <w:szCs w:val="18"/>
        </w:rPr>
        <w:t>In the Moment</w:t>
      </w:r>
    </w:p>
    <w:p w14:paraId="460B626A" w14:textId="77777777" w:rsidR="003E3DF8" w:rsidRPr="003E3DF8" w:rsidRDefault="003E3DF8" w:rsidP="003E3DF8">
      <w:pPr>
        <w:spacing w:after="0"/>
        <w:rPr>
          <w:sz w:val="18"/>
          <w:szCs w:val="18"/>
        </w:rPr>
      </w:pPr>
      <w:r w:rsidRPr="003E3DF8">
        <w:rPr>
          <w:sz w:val="18"/>
          <w:szCs w:val="18"/>
        </w:rPr>
        <w:t>Playing for Keeps</w:t>
      </w:r>
    </w:p>
    <w:p w14:paraId="3DCB51A0" w14:textId="77777777" w:rsidR="003E3DF8" w:rsidRPr="003E3DF8" w:rsidRDefault="003E3DF8" w:rsidP="003E3DF8">
      <w:pPr>
        <w:spacing w:after="0"/>
        <w:rPr>
          <w:sz w:val="18"/>
          <w:szCs w:val="18"/>
        </w:rPr>
      </w:pPr>
      <w:r w:rsidRPr="003E3DF8">
        <w:rPr>
          <w:sz w:val="18"/>
          <w:szCs w:val="18"/>
        </w:rPr>
        <w:t>Beyond the Game</w:t>
      </w:r>
    </w:p>
    <w:p w14:paraId="3C074E27" w14:textId="77777777" w:rsidR="003E3DF8" w:rsidRPr="003E3DF8" w:rsidRDefault="003E3DF8" w:rsidP="003E3DF8">
      <w:pPr>
        <w:spacing w:after="0"/>
        <w:rPr>
          <w:sz w:val="18"/>
          <w:szCs w:val="18"/>
        </w:rPr>
      </w:pPr>
      <w:r w:rsidRPr="003E3DF8">
        <w:rPr>
          <w:sz w:val="18"/>
          <w:szCs w:val="18"/>
        </w:rPr>
        <w:t>Rules and Rebellion</w:t>
      </w:r>
    </w:p>
    <w:p w14:paraId="7F4DFEA3" w14:textId="77777777" w:rsidR="003E3DF8" w:rsidRPr="003E3DF8" w:rsidRDefault="003E3DF8" w:rsidP="003E3DF8">
      <w:pPr>
        <w:spacing w:after="0"/>
        <w:rPr>
          <w:sz w:val="18"/>
          <w:szCs w:val="18"/>
        </w:rPr>
      </w:pPr>
      <w:r w:rsidRPr="003E3DF8">
        <w:rPr>
          <w:sz w:val="18"/>
          <w:szCs w:val="18"/>
        </w:rPr>
        <w:t>The Game of Life</w:t>
      </w:r>
    </w:p>
    <w:p w14:paraId="6E2EB690" w14:textId="77777777" w:rsidR="003E3DF8" w:rsidRPr="003E3DF8" w:rsidRDefault="003E3DF8" w:rsidP="003E3DF8">
      <w:pPr>
        <w:spacing w:after="0"/>
        <w:rPr>
          <w:sz w:val="18"/>
          <w:szCs w:val="18"/>
        </w:rPr>
      </w:pPr>
      <w:r w:rsidRPr="003E3DF8">
        <w:rPr>
          <w:sz w:val="18"/>
          <w:szCs w:val="18"/>
        </w:rPr>
        <w:t>Serious Fun</w:t>
      </w:r>
    </w:p>
    <w:p w14:paraId="111E9C30" w14:textId="77777777" w:rsidR="003E3DF8" w:rsidRPr="003E3DF8" w:rsidRDefault="003E3DF8" w:rsidP="003E3DF8">
      <w:pPr>
        <w:spacing w:after="0"/>
        <w:rPr>
          <w:sz w:val="18"/>
          <w:szCs w:val="18"/>
        </w:rPr>
      </w:pPr>
      <w:r w:rsidRPr="003E3DF8">
        <w:rPr>
          <w:sz w:val="18"/>
          <w:szCs w:val="18"/>
        </w:rPr>
        <w:t>You Cheated</w:t>
      </w:r>
    </w:p>
    <w:p w14:paraId="5E5AAA3D" w14:textId="77777777" w:rsidR="003E3DF8" w:rsidRPr="003E3DF8" w:rsidRDefault="003E3DF8" w:rsidP="003E3DF8">
      <w:pPr>
        <w:spacing w:after="0"/>
        <w:rPr>
          <w:sz w:val="18"/>
          <w:szCs w:val="18"/>
        </w:rPr>
      </w:pPr>
      <w:r w:rsidRPr="003E3DF8">
        <w:rPr>
          <w:sz w:val="18"/>
          <w:szCs w:val="18"/>
        </w:rPr>
        <w:t>Risk and Reward</w:t>
      </w:r>
    </w:p>
    <w:p w14:paraId="5741C6F7" w14:textId="77777777" w:rsidR="003E3DF8" w:rsidRPr="003E3DF8" w:rsidRDefault="003E3DF8" w:rsidP="003E3DF8">
      <w:pPr>
        <w:spacing w:after="0"/>
        <w:rPr>
          <w:sz w:val="18"/>
          <w:szCs w:val="18"/>
        </w:rPr>
      </w:pPr>
      <w:r w:rsidRPr="003E3DF8">
        <w:rPr>
          <w:sz w:val="18"/>
          <w:szCs w:val="18"/>
        </w:rPr>
        <w:t>The Heart of the Game</w:t>
      </w:r>
    </w:p>
    <w:p w14:paraId="117AE5A6" w14:textId="77777777" w:rsidR="003E3DF8" w:rsidRPr="003E3DF8" w:rsidRDefault="003E3DF8" w:rsidP="003E3DF8">
      <w:pPr>
        <w:spacing w:after="0"/>
        <w:rPr>
          <w:sz w:val="18"/>
          <w:szCs w:val="18"/>
        </w:rPr>
      </w:pPr>
      <w:r w:rsidRPr="003E3DF8">
        <w:rPr>
          <w:sz w:val="18"/>
          <w:szCs w:val="18"/>
        </w:rPr>
        <w:t>A World of Make-Believe</w:t>
      </w:r>
    </w:p>
    <w:p w14:paraId="32C8C4B5" w14:textId="77777777" w:rsidR="003E3DF8" w:rsidRPr="003E3DF8" w:rsidRDefault="003E3DF8" w:rsidP="003E3DF8">
      <w:pPr>
        <w:spacing w:after="0"/>
        <w:rPr>
          <w:sz w:val="18"/>
          <w:szCs w:val="18"/>
        </w:rPr>
      </w:pPr>
      <w:r w:rsidRPr="003E3DF8">
        <w:rPr>
          <w:sz w:val="18"/>
          <w:szCs w:val="18"/>
        </w:rPr>
        <w:t>Playing With Purpose</w:t>
      </w:r>
    </w:p>
    <w:p w14:paraId="5B2F1E75" w14:textId="77777777" w:rsidR="003E3DF8" w:rsidRPr="003E3DF8" w:rsidRDefault="003E3DF8" w:rsidP="003E3DF8">
      <w:pPr>
        <w:spacing w:after="0"/>
        <w:rPr>
          <w:sz w:val="18"/>
          <w:szCs w:val="18"/>
        </w:rPr>
      </w:pPr>
      <w:r w:rsidRPr="003E3DF8">
        <w:rPr>
          <w:sz w:val="18"/>
          <w:szCs w:val="18"/>
        </w:rPr>
        <w:t>Imagination at Play</w:t>
      </w:r>
    </w:p>
    <w:p w14:paraId="39B04C04" w14:textId="77777777" w:rsidR="003E3DF8" w:rsidRPr="003E3DF8" w:rsidRDefault="003E3DF8" w:rsidP="003E3DF8">
      <w:pPr>
        <w:spacing w:after="0"/>
        <w:rPr>
          <w:sz w:val="18"/>
          <w:szCs w:val="18"/>
        </w:rPr>
      </w:pPr>
      <w:r w:rsidRPr="003E3DF8">
        <w:rPr>
          <w:sz w:val="18"/>
          <w:szCs w:val="18"/>
        </w:rPr>
        <w:t>For the Fun of It</w:t>
      </w:r>
    </w:p>
    <w:p w14:paraId="3B61034E" w14:textId="77777777" w:rsidR="003E3DF8" w:rsidRPr="003E3DF8" w:rsidRDefault="003E3DF8" w:rsidP="003E3DF8">
      <w:pPr>
        <w:spacing w:after="0"/>
        <w:rPr>
          <w:sz w:val="18"/>
          <w:szCs w:val="18"/>
        </w:rPr>
      </w:pPr>
      <w:r w:rsidRPr="003E3DF8">
        <w:rPr>
          <w:sz w:val="18"/>
          <w:szCs w:val="18"/>
        </w:rPr>
        <w:t>Games People Play</w:t>
      </w:r>
    </w:p>
    <w:p w14:paraId="0DD5BA77" w14:textId="13C8969D" w:rsidR="00933167" w:rsidRPr="003E3DF8" w:rsidRDefault="003E3DF8" w:rsidP="003E3DF8">
      <w:pPr>
        <w:spacing w:after="0"/>
        <w:rPr>
          <w:sz w:val="18"/>
          <w:szCs w:val="18"/>
        </w:rPr>
      </w:pPr>
      <w:r w:rsidRPr="003E3DF8">
        <w:rPr>
          <w:sz w:val="18"/>
          <w:szCs w:val="18"/>
        </w:rPr>
        <w:t>Freedom in Play</w:t>
      </w:r>
    </w:p>
    <w:sectPr w:rsidR="00933167" w:rsidRPr="003E3DF8" w:rsidSect="005660E7">
      <w:type w:val="continuous"/>
      <w:pgSz w:w="16838" w:h="11906" w:orient="landscape"/>
      <w:pgMar w:top="142"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7A174" w14:textId="77777777" w:rsidR="00ED5632" w:rsidRDefault="00ED5632" w:rsidP="0092795F">
      <w:pPr>
        <w:spacing w:after="0" w:line="240" w:lineRule="auto"/>
      </w:pPr>
      <w:r>
        <w:separator/>
      </w:r>
    </w:p>
  </w:endnote>
  <w:endnote w:type="continuationSeparator" w:id="0">
    <w:p w14:paraId="275621B0" w14:textId="77777777" w:rsidR="00ED5632" w:rsidRDefault="00ED5632" w:rsidP="0092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6FA0D" w14:textId="77777777" w:rsidR="00ED5632" w:rsidRDefault="00ED5632" w:rsidP="0092795F">
      <w:pPr>
        <w:spacing w:after="0" w:line="240" w:lineRule="auto"/>
      </w:pPr>
      <w:r>
        <w:separator/>
      </w:r>
    </w:p>
  </w:footnote>
  <w:footnote w:type="continuationSeparator" w:id="0">
    <w:p w14:paraId="3ABAF58F" w14:textId="77777777" w:rsidR="00ED5632" w:rsidRDefault="00ED5632" w:rsidP="00927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BE0A6" w14:textId="2DA51F95" w:rsidR="0092795F" w:rsidRPr="0092795F" w:rsidRDefault="0092795F" w:rsidP="0092795F">
    <w:pPr>
      <w:pStyle w:val="Header"/>
      <w:jc w:val="center"/>
      <w:rPr>
        <w:color w:val="3A506C" w:themeColor="accent1"/>
        <w:sz w:val="18"/>
        <w:szCs w:val="18"/>
      </w:rPr>
    </w:pPr>
    <w:r w:rsidRPr="0092795F">
      <w:rPr>
        <w:noProof/>
        <w:color w:val="3A506C" w:themeColor="accent1"/>
        <w:sz w:val="18"/>
        <w:szCs w:val="18"/>
      </w:rPr>
      <w:drawing>
        <wp:anchor distT="0" distB="0" distL="114300" distR="114300" simplePos="0" relativeHeight="251658240" behindDoc="0" locked="0" layoutInCell="1" allowOverlap="1" wp14:anchorId="495DADF1" wp14:editId="4CE28859">
          <wp:simplePos x="0" y="0"/>
          <wp:positionH relativeFrom="column">
            <wp:posOffset>8123640</wp:posOffset>
          </wp:positionH>
          <wp:positionV relativeFrom="paragraph">
            <wp:posOffset>-183449</wp:posOffset>
          </wp:positionV>
          <wp:extent cx="1627775" cy="409045"/>
          <wp:effectExtent l="0" t="0" r="0" b="0"/>
          <wp:wrapNone/>
          <wp:docPr id="771992209" name="Picture 1" descr="A black background with blue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955359" name="Picture 1" descr="A black background with blue 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646320" cy="413705"/>
                  </a:xfrm>
                  <a:prstGeom prst="rect">
                    <a:avLst/>
                  </a:prstGeom>
                </pic:spPr>
              </pic:pic>
            </a:graphicData>
          </a:graphic>
          <wp14:sizeRelH relativeFrom="margin">
            <wp14:pctWidth>0</wp14:pctWidth>
          </wp14:sizeRelH>
          <wp14:sizeRelV relativeFrom="margin">
            <wp14:pctHeight>0</wp14:pctHeight>
          </wp14:sizeRelV>
        </wp:anchor>
      </w:drawing>
    </w:r>
    <w:r>
      <w:rPr>
        <w:color w:val="3A506C" w:themeColor="accent1"/>
        <w:sz w:val="18"/>
        <w:szCs w:val="18"/>
      </w:rPr>
      <w:t xml:space="preserve">                                                                                                                                                                                                                                           </w:t>
    </w:r>
  </w:p>
  <w:p w14:paraId="2868C90A" w14:textId="70717FF5" w:rsidR="0092795F" w:rsidRDefault="00927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0AC"/>
    <w:multiLevelType w:val="hybridMultilevel"/>
    <w:tmpl w:val="0FE07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D1307"/>
    <w:multiLevelType w:val="hybridMultilevel"/>
    <w:tmpl w:val="30C8C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003B1"/>
    <w:multiLevelType w:val="hybridMultilevel"/>
    <w:tmpl w:val="9DC8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7974A2"/>
    <w:multiLevelType w:val="hybridMultilevel"/>
    <w:tmpl w:val="4FD4D7B4"/>
    <w:lvl w:ilvl="0" w:tplc="BE902CE8">
      <w:start w:val="1"/>
      <w:numFmt w:val="decimal"/>
      <w:lvlText w:val="%1."/>
      <w:lvlJc w:val="left"/>
      <w:pPr>
        <w:ind w:left="421" w:hanging="360"/>
      </w:pPr>
      <w:rPr>
        <w:rFonts w:hint="default"/>
      </w:rPr>
    </w:lvl>
    <w:lvl w:ilvl="1" w:tplc="0C090019" w:tentative="1">
      <w:start w:val="1"/>
      <w:numFmt w:val="lowerLetter"/>
      <w:lvlText w:val="%2."/>
      <w:lvlJc w:val="left"/>
      <w:pPr>
        <w:ind w:left="1141" w:hanging="360"/>
      </w:pPr>
    </w:lvl>
    <w:lvl w:ilvl="2" w:tplc="0C09001B" w:tentative="1">
      <w:start w:val="1"/>
      <w:numFmt w:val="lowerRoman"/>
      <w:lvlText w:val="%3."/>
      <w:lvlJc w:val="right"/>
      <w:pPr>
        <w:ind w:left="1861" w:hanging="180"/>
      </w:pPr>
    </w:lvl>
    <w:lvl w:ilvl="3" w:tplc="0C09000F" w:tentative="1">
      <w:start w:val="1"/>
      <w:numFmt w:val="decimal"/>
      <w:lvlText w:val="%4."/>
      <w:lvlJc w:val="left"/>
      <w:pPr>
        <w:ind w:left="2581" w:hanging="360"/>
      </w:pPr>
    </w:lvl>
    <w:lvl w:ilvl="4" w:tplc="0C090019" w:tentative="1">
      <w:start w:val="1"/>
      <w:numFmt w:val="lowerLetter"/>
      <w:lvlText w:val="%5."/>
      <w:lvlJc w:val="left"/>
      <w:pPr>
        <w:ind w:left="3301" w:hanging="360"/>
      </w:pPr>
    </w:lvl>
    <w:lvl w:ilvl="5" w:tplc="0C09001B" w:tentative="1">
      <w:start w:val="1"/>
      <w:numFmt w:val="lowerRoman"/>
      <w:lvlText w:val="%6."/>
      <w:lvlJc w:val="right"/>
      <w:pPr>
        <w:ind w:left="4021" w:hanging="180"/>
      </w:pPr>
    </w:lvl>
    <w:lvl w:ilvl="6" w:tplc="0C09000F" w:tentative="1">
      <w:start w:val="1"/>
      <w:numFmt w:val="decimal"/>
      <w:lvlText w:val="%7."/>
      <w:lvlJc w:val="left"/>
      <w:pPr>
        <w:ind w:left="4741" w:hanging="360"/>
      </w:pPr>
    </w:lvl>
    <w:lvl w:ilvl="7" w:tplc="0C090019" w:tentative="1">
      <w:start w:val="1"/>
      <w:numFmt w:val="lowerLetter"/>
      <w:lvlText w:val="%8."/>
      <w:lvlJc w:val="left"/>
      <w:pPr>
        <w:ind w:left="5461" w:hanging="360"/>
      </w:pPr>
    </w:lvl>
    <w:lvl w:ilvl="8" w:tplc="0C09001B" w:tentative="1">
      <w:start w:val="1"/>
      <w:numFmt w:val="lowerRoman"/>
      <w:lvlText w:val="%9."/>
      <w:lvlJc w:val="right"/>
      <w:pPr>
        <w:ind w:left="6181" w:hanging="180"/>
      </w:pPr>
    </w:lvl>
  </w:abstractNum>
  <w:abstractNum w:abstractNumId="4" w15:restartNumberingAfterBreak="0">
    <w:nsid w:val="0C652BD0"/>
    <w:multiLevelType w:val="hybridMultilevel"/>
    <w:tmpl w:val="C2B2C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1D4DF9"/>
    <w:multiLevelType w:val="hybridMultilevel"/>
    <w:tmpl w:val="5734F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4428F"/>
    <w:multiLevelType w:val="hybridMultilevel"/>
    <w:tmpl w:val="28A0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D37958"/>
    <w:multiLevelType w:val="hybridMultilevel"/>
    <w:tmpl w:val="2056E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7F0176"/>
    <w:multiLevelType w:val="hybridMultilevel"/>
    <w:tmpl w:val="047A3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711C84"/>
    <w:multiLevelType w:val="hybridMultilevel"/>
    <w:tmpl w:val="71369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EA6B48"/>
    <w:multiLevelType w:val="hybridMultilevel"/>
    <w:tmpl w:val="B41C1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512ACE"/>
    <w:multiLevelType w:val="hybridMultilevel"/>
    <w:tmpl w:val="C038C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D2326"/>
    <w:multiLevelType w:val="hybridMultilevel"/>
    <w:tmpl w:val="8514C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1B262F"/>
    <w:multiLevelType w:val="hybridMultilevel"/>
    <w:tmpl w:val="68944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83388C"/>
    <w:multiLevelType w:val="hybridMultilevel"/>
    <w:tmpl w:val="64AED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4F24D5"/>
    <w:multiLevelType w:val="hybridMultilevel"/>
    <w:tmpl w:val="1166F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DB1B84"/>
    <w:multiLevelType w:val="hybridMultilevel"/>
    <w:tmpl w:val="3BEE8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CA1AB5"/>
    <w:multiLevelType w:val="hybridMultilevel"/>
    <w:tmpl w:val="B844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873F37"/>
    <w:multiLevelType w:val="hybridMultilevel"/>
    <w:tmpl w:val="A6127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64388D"/>
    <w:multiLevelType w:val="hybridMultilevel"/>
    <w:tmpl w:val="F8DE0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841783"/>
    <w:multiLevelType w:val="hybridMultilevel"/>
    <w:tmpl w:val="85A44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3955379">
    <w:abstractNumId w:val="19"/>
  </w:num>
  <w:num w:numId="2" w16cid:durableId="40133830">
    <w:abstractNumId w:val="18"/>
  </w:num>
  <w:num w:numId="3" w16cid:durableId="1013067173">
    <w:abstractNumId w:val="13"/>
  </w:num>
  <w:num w:numId="4" w16cid:durableId="1183010461">
    <w:abstractNumId w:val="10"/>
  </w:num>
  <w:num w:numId="5" w16cid:durableId="562789129">
    <w:abstractNumId w:val="14"/>
  </w:num>
  <w:num w:numId="6" w16cid:durableId="941033586">
    <w:abstractNumId w:val="11"/>
  </w:num>
  <w:num w:numId="7" w16cid:durableId="1913157430">
    <w:abstractNumId w:val="8"/>
  </w:num>
  <w:num w:numId="8" w16cid:durableId="2124953104">
    <w:abstractNumId w:val="12"/>
  </w:num>
  <w:num w:numId="9" w16cid:durableId="1215777042">
    <w:abstractNumId w:val="4"/>
  </w:num>
  <w:num w:numId="10" w16cid:durableId="1777676302">
    <w:abstractNumId w:val="17"/>
  </w:num>
  <w:num w:numId="11" w16cid:durableId="1317683558">
    <w:abstractNumId w:val="6"/>
  </w:num>
  <w:num w:numId="12" w16cid:durableId="1872262864">
    <w:abstractNumId w:val="15"/>
  </w:num>
  <w:num w:numId="13" w16cid:durableId="378480355">
    <w:abstractNumId w:val="5"/>
  </w:num>
  <w:num w:numId="14" w16cid:durableId="956524557">
    <w:abstractNumId w:val="0"/>
  </w:num>
  <w:num w:numId="15" w16cid:durableId="523246313">
    <w:abstractNumId w:val="1"/>
  </w:num>
  <w:num w:numId="16" w16cid:durableId="941568054">
    <w:abstractNumId w:val="16"/>
  </w:num>
  <w:num w:numId="17" w16cid:durableId="769475792">
    <w:abstractNumId w:val="7"/>
  </w:num>
  <w:num w:numId="18" w16cid:durableId="668561972">
    <w:abstractNumId w:val="2"/>
  </w:num>
  <w:num w:numId="19" w16cid:durableId="1722439995">
    <w:abstractNumId w:val="20"/>
  </w:num>
  <w:num w:numId="20" w16cid:durableId="1123577867">
    <w:abstractNumId w:val="9"/>
  </w:num>
  <w:num w:numId="21" w16cid:durableId="583219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58"/>
    <w:rsid w:val="000B37A1"/>
    <w:rsid w:val="001B3AD8"/>
    <w:rsid w:val="001E0AE0"/>
    <w:rsid w:val="00200D58"/>
    <w:rsid w:val="0023645B"/>
    <w:rsid w:val="00263AE6"/>
    <w:rsid w:val="002E51A6"/>
    <w:rsid w:val="00346AFE"/>
    <w:rsid w:val="00370D62"/>
    <w:rsid w:val="00391293"/>
    <w:rsid w:val="003E3DF8"/>
    <w:rsid w:val="004462CE"/>
    <w:rsid w:val="004A06BD"/>
    <w:rsid w:val="004D2E21"/>
    <w:rsid w:val="004E57B6"/>
    <w:rsid w:val="00531662"/>
    <w:rsid w:val="005407F9"/>
    <w:rsid w:val="005660E7"/>
    <w:rsid w:val="005C2528"/>
    <w:rsid w:val="006446BA"/>
    <w:rsid w:val="00667148"/>
    <w:rsid w:val="00711ACD"/>
    <w:rsid w:val="00792C58"/>
    <w:rsid w:val="00797311"/>
    <w:rsid w:val="007E41B0"/>
    <w:rsid w:val="008F4F01"/>
    <w:rsid w:val="0092795F"/>
    <w:rsid w:val="00933167"/>
    <w:rsid w:val="00A94ADD"/>
    <w:rsid w:val="00AA4A09"/>
    <w:rsid w:val="00B14B91"/>
    <w:rsid w:val="00B51EFC"/>
    <w:rsid w:val="00B674D6"/>
    <w:rsid w:val="00BA365F"/>
    <w:rsid w:val="00BE11A6"/>
    <w:rsid w:val="00C57726"/>
    <w:rsid w:val="00CE0A33"/>
    <w:rsid w:val="00D06877"/>
    <w:rsid w:val="00D6462A"/>
    <w:rsid w:val="00E1475F"/>
    <w:rsid w:val="00ED5632"/>
    <w:rsid w:val="00F07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12EA3"/>
  <w15:chartTrackingRefBased/>
  <w15:docId w15:val="{62D179DB-58FE-4A6F-8BDA-A04A293E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D58"/>
    <w:pPr>
      <w:keepNext/>
      <w:keepLines/>
      <w:spacing w:before="360" w:after="80"/>
      <w:outlineLvl w:val="0"/>
    </w:pPr>
    <w:rPr>
      <w:rFonts w:asciiTheme="majorHAnsi" w:eastAsiaTheme="majorEastAsia" w:hAnsiTheme="majorHAnsi" w:cstheme="majorBidi"/>
      <w:color w:val="2B3B50" w:themeColor="accent1" w:themeShade="BF"/>
      <w:sz w:val="40"/>
      <w:szCs w:val="40"/>
    </w:rPr>
  </w:style>
  <w:style w:type="paragraph" w:styleId="Heading2">
    <w:name w:val="heading 2"/>
    <w:basedOn w:val="Normal"/>
    <w:next w:val="Normal"/>
    <w:link w:val="Heading2Char"/>
    <w:uiPriority w:val="9"/>
    <w:semiHidden/>
    <w:unhideWhenUsed/>
    <w:qFormat/>
    <w:rsid w:val="00200D58"/>
    <w:pPr>
      <w:keepNext/>
      <w:keepLines/>
      <w:spacing w:before="160" w:after="80"/>
      <w:outlineLvl w:val="1"/>
    </w:pPr>
    <w:rPr>
      <w:rFonts w:asciiTheme="majorHAnsi" w:eastAsiaTheme="majorEastAsia" w:hAnsiTheme="majorHAnsi" w:cstheme="majorBidi"/>
      <w:color w:val="2B3B50" w:themeColor="accent1" w:themeShade="BF"/>
      <w:sz w:val="32"/>
      <w:szCs w:val="32"/>
    </w:rPr>
  </w:style>
  <w:style w:type="paragraph" w:styleId="Heading3">
    <w:name w:val="heading 3"/>
    <w:basedOn w:val="Normal"/>
    <w:next w:val="Normal"/>
    <w:link w:val="Heading3Char"/>
    <w:uiPriority w:val="9"/>
    <w:semiHidden/>
    <w:unhideWhenUsed/>
    <w:qFormat/>
    <w:rsid w:val="00200D58"/>
    <w:pPr>
      <w:keepNext/>
      <w:keepLines/>
      <w:spacing w:before="160" w:after="80"/>
      <w:outlineLvl w:val="2"/>
    </w:pPr>
    <w:rPr>
      <w:rFonts w:eastAsiaTheme="majorEastAsia" w:cstheme="majorBidi"/>
      <w:color w:val="2B3B50" w:themeColor="accent1" w:themeShade="BF"/>
      <w:sz w:val="28"/>
      <w:szCs w:val="28"/>
    </w:rPr>
  </w:style>
  <w:style w:type="paragraph" w:styleId="Heading4">
    <w:name w:val="heading 4"/>
    <w:basedOn w:val="Normal"/>
    <w:next w:val="Normal"/>
    <w:link w:val="Heading4Char"/>
    <w:uiPriority w:val="9"/>
    <w:semiHidden/>
    <w:unhideWhenUsed/>
    <w:qFormat/>
    <w:rsid w:val="00200D58"/>
    <w:pPr>
      <w:keepNext/>
      <w:keepLines/>
      <w:spacing w:before="80" w:after="40"/>
      <w:outlineLvl w:val="3"/>
    </w:pPr>
    <w:rPr>
      <w:rFonts w:eastAsiaTheme="majorEastAsia" w:cstheme="majorBidi"/>
      <w:i/>
      <w:iCs/>
      <w:color w:val="2B3B50" w:themeColor="accent1" w:themeShade="BF"/>
    </w:rPr>
  </w:style>
  <w:style w:type="paragraph" w:styleId="Heading5">
    <w:name w:val="heading 5"/>
    <w:basedOn w:val="Normal"/>
    <w:next w:val="Normal"/>
    <w:link w:val="Heading5Char"/>
    <w:uiPriority w:val="9"/>
    <w:semiHidden/>
    <w:unhideWhenUsed/>
    <w:qFormat/>
    <w:rsid w:val="00200D58"/>
    <w:pPr>
      <w:keepNext/>
      <w:keepLines/>
      <w:spacing w:before="80" w:after="40"/>
      <w:outlineLvl w:val="4"/>
    </w:pPr>
    <w:rPr>
      <w:rFonts w:eastAsiaTheme="majorEastAsia" w:cstheme="majorBidi"/>
      <w:color w:val="2B3B50" w:themeColor="accent1" w:themeShade="BF"/>
    </w:rPr>
  </w:style>
  <w:style w:type="paragraph" w:styleId="Heading6">
    <w:name w:val="heading 6"/>
    <w:basedOn w:val="Normal"/>
    <w:next w:val="Normal"/>
    <w:link w:val="Heading6Char"/>
    <w:uiPriority w:val="9"/>
    <w:semiHidden/>
    <w:unhideWhenUsed/>
    <w:qFormat/>
    <w:rsid w:val="00200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D58"/>
    <w:rPr>
      <w:rFonts w:asciiTheme="majorHAnsi" w:eastAsiaTheme="majorEastAsia" w:hAnsiTheme="majorHAnsi" w:cstheme="majorBidi"/>
      <w:color w:val="2B3B50" w:themeColor="accent1" w:themeShade="BF"/>
      <w:sz w:val="40"/>
      <w:szCs w:val="40"/>
    </w:rPr>
  </w:style>
  <w:style w:type="character" w:customStyle="1" w:styleId="Heading2Char">
    <w:name w:val="Heading 2 Char"/>
    <w:basedOn w:val="DefaultParagraphFont"/>
    <w:link w:val="Heading2"/>
    <w:uiPriority w:val="9"/>
    <w:semiHidden/>
    <w:rsid w:val="00200D58"/>
    <w:rPr>
      <w:rFonts w:asciiTheme="majorHAnsi" w:eastAsiaTheme="majorEastAsia" w:hAnsiTheme="majorHAnsi" w:cstheme="majorBidi"/>
      <w:color w:val="2B3B50" w:themeColor="accent1" w:themeShade="BF"/>
      <w:sz w:val="32"/>
      <w:szCs w:val="32"/>
    </w:rPr>
  </w:style>
  <w:style w:type="character" w:customStyle="1" w:styleId="Heading3Char">
    <w:name w:val="Heading 3 Char"/>
    <w:basedOn w:val="DefaultParagraphFont"/>
    <w:link w:val="Heading3"/>
    <w:uiPriority w:val="9"/>
    <w:semiHidden/>
    <w:rsid w:val="00200D58"/>
    <w:rPr>
      <w:rFonts w:eastAsiaTheme="majorEastAsia" w:cstheme="majorBidi"/>
      <w:color w:val="2B3B50" w:themeColor="accent1" w:themeShade="BF"/>
      <w:sz w:val="28"/>
      <w:szCs w:val="28"/>
    </w:rPr>
  </w:style>
  <w:style w:type="character" w:customStyle="1" w:styleId="Heading4Char">
    <w:name w:val="Heading 4 Char"/>
    <w:basedOn w:val="DefaultParagraphFont"/>
    <w:link w:val="Heading4"/>
    <w:uiPriority w:val="9"/>
    <w:semiHidden/>
    <w:rsid w:val="00200D58"/>
    <w:rPr>
      <w:rFonts w:eastAsiaTheme="majorEastAsia" w:cstheme="majorBidi"/>
      <w:i/>
      <w:iCs/>
      <w:color w:val="2B3B50" w:themeColor="accent1" w:themeShade="BF"/>
    </w:rPr>
  </w:style>
  <w:style w:type="character" w:customStyle="1" w:styleId="Heading5Char">
    <w:name w:val="Heading 5 Char"/>
    <w:basedOn w:val="DefaultParagraphFont"/>
    <w:link w:val="Heading5"/>
    <w:uiPriority w:val="9"/>
    <w:semiHidden/>
    <w:rsid w:val="00200D58"/>
    <w:rPr>
      <w:rFonts w:eastAsiaTheme="majorEastAsia" w:cstheme="majorBidi"/>
      <w:color w:val="2B3B50" w:themeColor="accent1" w:themeShade="BF"/>
    </w:rPr>
  </w:style>
  <w:style w:type="character" w:customStyle="1" w:styleId="Heading6Char">
    <w:name w:val="Heading 6 Char"/>
    <w:basedOn w:val="DefaultParagraphFont"/>
    <w:link w:val="Heading6"/>
    <w:uiPriority w:val="9"/>
    <w:semiHidden/>
    <w:rsid w:val="00200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D58"/>
    <w:rPr>
      <w:rFonts w:eastAsiaTheme="majorEastAsia" w:cstheme="majorBidi"/>
      <w:color w:val="272727" w:themeColor="text1" w:themeTint="D8"/>
    </w:rPr>
  </w:style>
  <w:style w:type="paragraph" w:styleId="Title">
    <w:name w:val="Title"/>
    <w:basedOn w:val="Normal"/>
    <w:next w:val="Normal"/>
    <w:link w:val="TitleChar"/>
    <w:uiPriority w:val="10"/>
    <w:qFormat/>
    <w:rsid w:val="00200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D58"/>
    <w:pPr>
      <w:spacing w:before="160"/>
      <w:jc w:val="center"/>
    </w:pPr>
    <w:rPr>
      <w:i/>
      <w:iCs/>
      <w:color w:val="404040" w:themeColor="text1" w:themeTint="BF"/>
    </w:rPr>
  </w:style>
  <w:style w:type="character" w:customStyle="1" w:styleId="QuoteChar">
    <w:name w:val="Quote Char"/>
    <w:basedOn w:val="DefaultParagraphFont"/>
    <w:link w:val="Quote"/>
    <w:uiPriority w:val="29"/>
    <w:rsid w:val="00200D58"/>
    <w:rPr>
      <w:i/>
      <w:iCs/>
      <w:color w:val="404040" w:themeColor="text1" w:themeTint="BF"/>
    </w:rPr>
  </w:style>
  <w:style w:type="paragraph" w:styleId="ListParagraph">
    <w:name w:val="List Paragraph"/>
    <w:basedOn w:val="Normal"/>
    <w:uiPriority w:val="34"/>
    <w:qFormat/>
    <w:rsid w:val="00200D58"/>
    <w:pPr>
      <w:ind w:left="720"/>
      <w:contextualSpacing/>
    </w:pPr>
  </w:style>
  <w:style w:type="character" w:styleId="IntenseEmphasis">
    <w:name w:val="Intense Emphasis"/>
    <w:basedOn w:val="DefaultParagraphFont"/>
    <w:uiPriority w:val="21"/>
    <w:qFormat/>
    <w:rsid w:val="00200D58"/>
    <w:rPr>
      <w:i/>
      <w:iCs/>
      <w:color w:val="2B3B50" w:themeColor="accent1" w:themeShade="BF"/>
    </w:rPr>
  </w:style>
  <w:style w:type="paragraph" w:styleId="IntenseQuote">
    <w:name w:val="Intense Quote"/>
    <w:basedOn w:val="Normal"/>
    <w:next w:val="Normal"/>
    <w:link w:val="IntenseQuoteChar"/>
    <w:uiPriority w:val="30"/>
    <w:qFormat/>
    <w:rsid w:val="00200D58"/>
    <w:pPr>
      <w:pBdr>
        <w:top w:val="single" w:sz="4" w:space="10" w:color="2B3B50" w:themeColor="accent1" w:themeShade="BF"/>
        <w:bottom w:val="single" w:sz="4" w:space="10" w:color="2B3B50" w:themeColor="accent1" w:themeShade="BF"/>
      </w:pBdr>
      <w:spacing w:before="360" w:after="360"/>
      <w:ind w:left="864" w:right="864"/>
      <w:jc w:val="center"/>
    </w:pPr>
    <w:rPr>
      <w:i/>
      <w:iCs/>
      <w:color w:val="2B3B50" w:themeColor="accent1" w:themeShade="BF"/>
    </w:rPr>
  </w:style>
  <w:style w:type="character" w:customStyle="1" w:styleId="IntenseQuoteChar">
    <w:name w:val="Intense Quote Char"/>
    <w:basedOn w:val="DefaultParagraphFont"/>
    <w:link w:val="IntenseQuote"/>
    <w:uiPriority w:val="30"/>
    <w:rsid w:val="00200D58"/>
    <w:rPr>
      <w:i/>
      <w:iCs/>
      <w:color w:val="2B3B50" w:themeColor="accent1" w:themeShade="BF"/>
    </w:rPr>
  </w:style>
  <w:style w:type="character" w:styleId="IntenseReference">
    <w:name w:val="Intense Reference"/>
    <w:basedOn w:val="DefaultParagraphFont"/>
    <w:uiPriority w:val="32"/>
    <w:qFormat/>
    <w:rsid w:val="00200D58"/>
    <w:rPr>
      <w:b/>
      <w:bCs/>
      <w:smallCaps/>
      <w:color w:val="2B3B50" w:themeColor="accent1" w:themeShade="BF"/>
      <w:spacing w:val="5"/>
    </w:rPr>
  </w:style>
  <w:style w:type="table" w:styleId="TableGrid">
    <w:name w:val="Table Grid"/>
    <w:basedOn w:val="TableNormal"/>
    <w:uiPriority w:val="39"/>
    <w:rsid w:val="00200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7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95F"/>
  </w:style>
  <w:style w:type="paragraph" w:styleId="Footer">
    <w:name w:val="footer"/>
    <w:basedOn w:val="Normal"/>
    <w:link w:val="FooterChar"/>
    <w:uiPriority w:val="99"/>
    <w:unhideWhenUsed/>
    <w:rsid w:val="00927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95F"/>
  </w:style>
  <w:style w:type="character" w:styleId="Hyperlink">
    <w:name w:val="Hyperlink"/>
    <w:basedOn w:val="DefaultParagraphFont"/>
    <w:uiPriority w:val="99"/>
    <w:unhideWhenUsed/>
    <w:rsid w:val="0092795F"/>
    <w:rPr>
      <w:color w:val="3A506C" w:themeColor="hyperlink"/>
      <w:u w:val="single"/>
    </w:rPr>
  </w:style>
  <w:style w:type="character" w:styleId="UnresolvedMention">
    <w:name w:val="Unresolved Mention"/>
    <w:basedOn w:val="DefaultParagraphFont"/>
    <w:uiPriority w:val="99"/>
    <w:semiHidden/>
    <w:unhideWhenUsed/>
    <w:rsid w:val="00927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0748">
      <w:bodyDiv w:val="1"/>
      <w:marLeft w:val="0"/>
      <w:marRight w:val="0"/>
      <w:marTop w:val="0"/>
      <w:marBottom w:val="0"/>
      <w:divBdr>
        <w:top w:val="none" w:sz="0" w:space="0" w:color="auto"/>
        <w:left w:val="none" w:sz="0" w:space="0" w:color="auto"/>
        <w:bottom w:val="none" w:sz="0" w:space="0" w:color="auto"/>
        <w:right w:val="none" w:sz="0" w:space="0" w:color="auto"/>
      </w:divBdr>
    </w:div>
    <w:div w:id="121193225">
      <w:bodyDiv w:val="1"/>
      <w:marLeft w:val="0"/>
      <w:marRight w:val="0"/>
      <w:marTop w:val="0"/>
      <w:marBottom w:val="0"/>
      <w:divBdr>
        <w:top w:val="none" w:sz="0" w:space="0" w:color="auto"/>
        <w:left w:val="none" w:sz="0" w:space="0" w:color="auto"/>
        <w:bottom w:val="none" w:sz="0" w:space="0" w:color="auto"/>
        <w:right w:val="none" w:sz="0" w:space="0" w:color="auto"/>
      </w:divBdr>
    </w:div>
    <w:div w:id="928927155">
      <w:bodyDiv w:val="1"/>
      <w:marLeft w:val="0"/>
      <w:marRight w:val="0"/>
      <w:marTop w:val="0"/>
      <w:marBottom w:val="0"/>
      <w:divBdr>
        <w:top w:val="none" w:sz="0" w:space="0" w:color="auto"/>
        <w:left w:val="none" w:sz="0" w:space="0" w:color="auto"/>
        <w:bottom w:val="none" w:sz="0" w:space="0" w:color="auto"/>
        <w:right w:val="none" w:sz="0" w:space="0" w:color="auto"/>
      </w:divBdr>
    </w:div>
    <w:div w:id="21332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kirstinbourne.com" TargetMode="External"/></Relationships>
</file>

<file path=word/theme/theme1.xml><?xml version="1.0" encoding="utf-8"?>
<a:theme xmlns:a="http://schemas.openxmlformats.org/drawingml/2006/main" name="Office Theme">
  <a:themeElements>
    <a:clrScheme name="Kirstin Bourne">
      <a:dk1>
        <a:sysClr val="windowText" lastClr="000000"/>
      </a:dk1>
      <a:lt1>
        <a:sysClr val="window" lastClr="FFFFFF"/>
      </a:lt1>
      <a:dk2>
        <a:srgbClr val="3A506C"/>
      </a:dk2>
      <a:lt2>
        <a:srgbClr val="52796F"/>
      </a:lt2>
      <a:accent1>
        <a:srgbClr val="3A506C"/>
      </a:accent1>
      <a:accent2>
        <a:srgbClr val="52796F"/>
      </a:accent2>
      <a:accent3>
        <a:srgbClr val="81A285"/>
      </a:accent3>
      <a:accent4>
        <a:srgbClr val="354F52"/>
      </a:accent4>
      <a:accent5>
        <a:srgbClr val="2F3F46"/>
      </a:accent5>
      <a:accent6>
        <a:srgbClr val="70AD47"/>
      </a:accent6>
      <a:hlink>
        <a:srgbClr val="3A506C"/>
      </a:hlink>
      <a:folHlink>
        <a:srgbClr val="81A28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0761BA3-897C-4B91-BDE8-7C2B5891DDF0}"/>
</file>

<file path=customXml/itemProps2.xml><?xml version="1.0" encoding="utf-8"?>
<ds:datastoreItem xmlns:ds="http://schemas.openxmlformats.org/officeDocument/2006/customXml" ds:itemID="{C60C7197-D804-4808-8F4F-73BFAABF6141}"/>
</file>

<file path=customXml/itemProps3.xml><?xml version="1.0" encoding="utf-8"?>
<ds:datastoreItem xmlns:ds="http://schemas.openxmlformats.org/officeDocument/2006/customXml" ds:itemID="{D9ECC72B-F70C-4AC2-BDA5-C27B0285966B}"/>
</file>

<file path=docProps/app.xml><?xml version="1.0" encoding="utf-8"?>
<Properties xmlns="http://schemas.openxmlformats.org/officeDocument/2006/extended-properties" xmlns:vt="http://schemas.openxmlformats.org/officeDocument/2006/docPropsVTypes">
  <Template>Normal</Template>
  <TotalTime>34</TotalTime>
  <Pages>8</Pages>
  <Words>2978</Words>
  <Characters>16979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Bourne</dc:creator>
  <cp:keywords/>
  <dc:description/>
  <cp:lastModifiedBy>Kirstin Bourne</cp:lastModifiedBy>
  <cp:revision>3</cp:revision>
  <dcterms:created xsi:type="dcterms:W3CDTF">2024-11-26T21:49:00Z</dcterms:created>
  <dcterms:modified xsi:type="dcterms:W3CDTF">2024-11-26T22:28:00Z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