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951"/>
        <w:tblW w:w="15163" w:type="dxa"/>
        <w:tblLook w:val="04A0" w:firstRow="1" w:lastRow="0" w:firstColumn="1" w:lastColumn="0" w:noHBand="0" w:noVBand="1"/>
      </w:tblPr>
      <w:tblGrid>
        <w:gridCol w:w="1660"/>
        <w:gridCol w:w="736"/>
        <w:gridCol w:w="2390"/>
        <w:gridCol w:w="2552"/>
        <w:gridCol w:w="2551"/>
        <w:gridCol w:w="2479"/>
        <w:gridCol w:w="2795"/>
      </w:tblGrid>
      <w:tr w:rsidR="001804B5" w:rsidRPr="001D3931" w14:paraId="73CA3125" w14:textId="77777777" w:rsidTr="00F2335F">
        <w:trPr>
          <w:trHeight w:val="20"/>
          <w:tblHeader/>
        </w:trPr>
        <w:tc>
          <w:tcPr>
            <w:tcW w:w="15163" w:type="dxa"/>
            <w:gridSpan w:val="7"/>
            <w:shd w:val="clear" w:color="auto" w:fill="0072AA" w:themeFill="accent1" w:themeFillShade="BF"/>
          </w:tcPr>
          <w:p w14:paraId="21FD06B9" w14:textId="77777777" w:rsidR="001804B5" w:rsidRDefault="001804B5" w:rsidP="001804B5">
            <w:pPr>
              <w:pStyle w:val="VCAAtablecondensedheading"/>
              <w:jc w:val="center"/>
              <w:rPr>
                <w:b/>
                <w:lang w:val="en-GB"/>
              </w:rPr>
            </w:pPr>
            <w:r w:rsidRPr="001D3931">
              <w:rPr>
                <w:b/>
                <w:lang w:val="en-GB"/>
              </w:rPr>
              <w:t xml:space="preserve">VCE </w:t>
            </w:r>
            <w:r>
              <w:rPr>
                <w:b/>
                <w:lang w:val="en-GB"/>
              </w:rPr>
              <w:t>Extended Investigation 2025</w:t>
            </w:r>
            <w:r w:rsidRPr="001D3931">
              <w:rPr>
                <w:b/>
                <w:lang w:val="en-GB"/>
              </w:rPr>
              <w:t xml:space="preserve">: </w:t>
            </w:r>
            <w:r>
              <w:rPr>
                <w:b/>
                <w:lang w:val="en-GB"/>
              </w:rPr>
              <w:t>Unit 4 Outcomes 1– 2</w:t>
            </w:r>
          </w:p>
          <w:p w14:paraId="02F7B43D" w14:textId="77777777" w:rsidR="001804B5" w:rsidRPr="001D3931" w:rsidRDefault="001804B5" w:rsidP="001804B5">
            <w:pPr>
              <w:pStyle w:val="VCAAtablecondensedheading"/>
              <w:jc w:val="center"/>
              <w:rPr>
                <w:b/>
                <w:lang w:val="en-GB"/>
              </w:rPr>
            </w:pPr>
            <w:proofErr w:type="gramStart"/>
            <w:r>
              <w:rPr>
                <w:b/>
                <w:lang w:val="en-GB"/>
              </w:rPr>
              <w:t>Externally-assessed</w:t>
            </w:r>
            <w:proofErr w:type="gramEnd"/>
            <w:r>
              <w:rPr>
                <w:b/>
                <w:lang w:val="en-GB"/>
              </w:rPr>
              <w:t xml:space="preserve"> Task PART 1: WRITTEN REPORT </w:t>
            </w:r>
          </w:p>
        </w:tc>
      </w:tr>
      <w:tr w:rsidR="001804B5" w:rsidRPr="001D3931" w14:paraId="18CA3991" w14:textId="77777777" w:rsidTr="00F2335F">
        <w:trPr>
          <w:trHeight w:val="20"/>
          <w:tblHeader/>
        </w:trPr>
        <w:tc>
          <w:tcPr>
            <w:tcW w:w="1660" w:type="dxa"/>
            <w:vAlign w:val="center"/>
          </w:tcPr>
          <w:p w14:paraId="2ECC3FFF" w14:textId="77777777" w:rsidR="001804B5" w:rsidRPr="001D3931" w:rsidRDefault="001804B5" w:rsidP="001804B5">
            <w:pPr>
              <w:pStyle w:val="VCAAcaptionsandfootnotes"/>
              <w:spacing w:before="0" w:after="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13503" w:type="dxa"/>
            <w:gridSpan w:val="6"/>
            <w:shd w:val="clear" w:color="auto" w:fill="auto"/>
          </w:tcPr>
          <w:p w14:paraId="6CBFE53D" w14:textId="77777777" w:rsidR="001804B5" w:rsidRPr="001D3931" w:rsidRDefault="001804B5" w:rsidP="001804B5">
            <w:pPr>
              <w:pStyle w:val="VCAAtablecondensedheading"/>
              <w:ind w:hanging="1777"/>
              <w:jc w:val="center"/>
              <w:rPr>
                <w:b/>
                <w:lang w:val="en-GB"/>
              </w:rPr>
            </w:pPr>
            <w:r w:rsidRPr="00FA373C">
              <w:rPr>
                <w:b/>
                <w:color w:val="auto"/>
                <w:lang w:val="en-GB"/>
              </w:rPr>
              <w:t>Levels of Performance</w:t>
            </w:r>
          </w:p>
        </w:tc>
      </w:tr>
      <w:tr w:rsidR="001804B5" w:rsidRPr="001D3931" w14:paraId="5F04E4EB" w14:textId="77777777" w:rsidTr="00F2335F">
        <w:trPr>
          <w:trHeight w:val="498"/>
          <w:tblHeader/>
        </w:trPr>
        <w:tc>
          <w:tcPr>
            <w:tcW w:w="1660" w:type="dxa"/>
            <w:tcBorders>
              <w:bottom w:val="single" w:sz="4" w:space="0" w:color="auto"/>
            </w:tcBorders>
          </w:tcPr>
          <w:p w14:paraId="210F3270" w14:textId="77777777" w:rsidR="001804B5" w:rsidRPr="001D3931" w:rsidRDefault="001804B5" w:rsidP="001804B5">
            <w:pPr>
              <w:pStyle w:val="VCAAcaptionsandfootnotes"/>
              <w:spacing w:after="0"/>
              <w:rPr>
                <w:lang w:val="en-GB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5F0EC675" w14:textId="77777777" w:rsidR="001804B5" w:rsidRPr="001D3931" w:rsidRDefault="001804B5" w:rsidP="001804B5">
            <w:pPr>
              <w:pStyle w:val="VCAAtablecondensedheading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Not shown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14:paraId="54E05330" w14:textId="77777777" w:rsidR="001804B5" w:rsidRPr="001D3931" w:rsidRDefault="001804B5" w:rsidP="001804B5">
            <w:pPr>
              <w:pStyle w:val="VCAAtablecondensedheading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1–2 (very low)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CE44CBA" w14:textId="77777777" w:rsidR="001804B5" w:rsidRPr="001D3931" w:rsidRDefault="001804B5" w:rsidP="001804B5">
            <w:pPr>
              <w:pStyle w:val="VCAAtablecondensedheading"/>
              <w:ind w:left="33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3–4 (low)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D6051D1" w14:textId="77777777" w:rsidR="001804B5" w:rsidRPr="001D3931" w:rsidRDefault="001804B5" w:rsidP="001804B5">
            <w:pPr>
              <w:pStyle w:val="VCAAtablecondensedheading"/>
              <w:ind w:left="34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5–6 (medium)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14:paraId="132F7507" w14:textId="77777777" w:rsidR="001804B5" w:rsidRPr="001D3931" w:rsidRDefault="001804B5" w:rsidP="001804B5">
            <w:pPr>
              <w:pStyle w:val="VCAAtablecondensedheading"/>
              <w:ind w:left="34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7–8 (high)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1EA94691" w14:textId="77777777" w:rsidR="001804B5" w:rsidRPr="001D3931" w:rsidRDefault="001804B5" w:rsidP="001804B5">
            <w:pPr>
              <w:pStyle w:val="VCAAtablecondensedheading"/>
              <w:ind w:left="34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9–10 (very high)</w:t>
            </w:r>
          </w:p>
        </w:tc>
      </w:tr>
      <w:tr w:rsidR="001804B5" w:rsidRPr="001D3931" w14:paraId="357EFEAB" w14:textId="77777777" w:rsidTr="00F2335F">
        <w:trPr>
          <w:trHeight w:val="20"/>
        </w:trPr>
        <w:tc>
          <w:tcPr>
            <w:tcW w:w="1660" w:type="dxa"/>
            <w:vMerge w:val="restart"/>
            <w:vAlign w:val="center"/>
          </w:tcPr>
          <w:p w14:paraId="59CEE6B5" w14:textId="77777777" w:rsidR="001804B5" w:rsidRPr="001D3931" w:rsidRDefault="001804B5" w:rsidP="001804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  <w:r w:rsidRPr="001D3931">
              <w:rPr>
                <w:b/>
                <w:lang w:val="en-GB"/>
              </w:rPr>
              <w:t>1</w:t>
            </w:r>
            <w:r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ab/>
              <w:t>Exploration of the research area</w:t>
            </w:r>
          </w:p>
        </w:tc>
        <w:tc>
          <w:tcPr>
            <w:tcW w:w="736" w:type="dxa"/>
            <w:vMerge w:val="restart"/>
          </w:tcPr>
          <w:p w14:paraId="717597B3" w14:textId="77777777" w:rsidR="001804B5" w:rsidRPr="001D3931" w:rsidRDefault="001804B5" w:rsidP="001804B5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bottom w:val="nil"/>
            </w:tcBorders>
          </w:tcPr>
          <w:p w14:paraId="4749A816" w14:textId="77777777" w:rsidR="001804B5" w:rsidRPr="00930B1E" w:rsidRDefault="001804B5" w:rsidP="001804B5">
            <w:pPr>
              <w:spacing w:before="120" w:after="60"/>
              <w:ind w:right="2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Limit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owled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nd 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ding</w:t>
            </w:r>
            <w:r w:rsidRPr="00930B1E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al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ea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y concepts.</w:t>
            </w:r>
          </w:p>
        </w:tc>
        <w:tc>
          <w:tcPr>
            <w:tcW w:w="2552" w:type="dxa"/>
            <w:tcBorders>
              <w:bottom w:val="nil"/>
            </w:tcBorders>
          </w:tcPr>
          <w:p w14:paraId="6FC229C8" w14:textId="77777777" w:rsidR="001804B5" w:rsidRPr="00930B1E" w:rsidRDefault="001804B5" w:rsidP="001804B5">
            <w:pPr>
              <w:spacing w:before="120" w:after="60"/>
              <w:rPr>
                <w:rFonts w:ascii="Arial Narrow" w:hAnsi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owled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nd 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ding</w:t>
            </w:r>
            <w:r w:rsidRPr="00930B1E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ea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y concepts.</w:t>
            </w:r>
          </w:p>
        </w:tc>
        <w:tc>
          <w:tcPr>
            <w:tcW w:w="2551" w:type="dxa"/>
            <w:tcBorders>
              <w:bottom w:val="nil"/>
            </w:tcBorders>
          </w:tcPr>
          <w:p w14:paraId="06C9DD0A" w14:textId="77777777" w:rsidR="001804B5" w:rsidRPr="00930B1E" w:rsidRDefault="001804B5" w:rsidP="001804B5">
            <w:pPr>
              <w:spacing w:before="120" w:after="60"/>
              <w:ind w:right="-4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Ge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al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knowledge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 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ding</w:t>
            </w:r>
            <w:r w:rsidRPr="00930B1E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 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identifying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cepts.</w:t>
            </w:r>
          </w:p>
        </w:tc>
        <w:tc>
          <w:tcPr>
            <w:tcW w:w="2479" w:type="dxa"/>
            <w:tcBorders>
              <w:bottom w:val="nil"/>
            </w:tcBorders>
          </w:tcPr>
          <w:p w14:paraId="09317405" w14:textId="77777777" w:rsidR="001804B5" w:rsidRPr="00930B1E" w:rsidRDefault="001804B5" w:rsidP="001804B5">
            <w:pPr>
              <w:spacing w:before="120" w:after="60"/>
              <w:ind w:right="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Detailed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kn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wledge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 th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gh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ding</w:t>
            </w:r>
            <w:r w:rsidRPr="00930B1E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of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0930B1E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explaining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key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concepts.</w:t>
            </w:r>
          </w:p>
        </w:tc>
        <w:tc>
          <w:tcPr>
            <w:tcW w:w="2795" w:type="dxa"/>
            <w:tcBorders>
              <w:bottom w:val="nil"/>
            </w:tcBorders>
          </w:tcPr>
          <w:p w14:paraId="493C9DD0" w14:textId="77777777" w:rsidR="001804B5" w:rsidRPr="00930B1E" w:rsidRDefault="001804B5" w:rsidP="001804B5">
            <w:pPr>
              <w:spacing w:before="12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Extensive knowledge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and highly developed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ding</w:t>
            </w:r>
            <w:r w:rsidRPr="00930B1E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explaining and applying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y concepts.</w:t>
            </w:r>
          </w:p>
        </w:tc>
      </w:tr>
      <w:tr w:rsidR="001804B5" w:rsidRPr="001D3931" w14:paraId="52F5E865" w14:textId="77777777" w:rsidTr="00F2335F">
        <w:trPr>
          <w:trHeight w:val="20"/>
        </w:trPr>
        <w:tc>
          <w:tcPr>
            <w:tcW w:w="1660" w:type="dxa"/>
            <w:vMerge/>
            <w:vAlign w:val="center"/>
          </w:tcPr>
          <w:p w14:paraId="63FCB23F" w14:textId="77777777" w:rsidR="001804B5" w:rsidRPr="001D3931" w:rsidRDefault="001804B5" w:rsidP="001804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</w:p>
        </w:tc>
        <w:tc>
          <w:tcPr>
            <w:tcW w:w="736" w:type="dxa"/>
            <w:vMerge/>
            <w:tcBorders>
              <w:bottom w:val="nil"/>
            </w:tcBorders>
          </w:tcPr>
          <w:p w14:paraId="704F09B4" w14:textId="77777777" w:rsidR="001804B5" w:rsidRPr="001D3931" w:rsidRDefault="001804B5" w:rsidP="001804B5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14:paraId="23343108" w14:textId="77777777" w:rsidR="001804B5" w:rsidRPr="00930B1E" w:rsidRDefault="001804B5" w:rsidP="001804B5">
            <w:pPr>
              <w:spacing w:before="60" w:after="120"/>
              <w:ind w:right="2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Little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 lite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position w:val="-1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449D673" w14:textId="77777777" w:rsidR="001804B5" w:rsidRPr="00930B1E" w:rsidRDefault="001804B5" w:rsidP="001804B5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 lite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FB4CBC0" w14:textId="77777777" w:rsidR="001804B5" w:rsidRPr="00930B1E" w:rsidRDefault="001804B5" w:rsidP="001804B5">
            <w:pPr>
              <w:spacing w:before="60" w:after="120"/>
              <w:ind w:right="-4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ff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ctive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of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lite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479" w:type="dxa"/>
            <w:tcBorders>
              <w:top w:val="nil"/>
              <w:bottom w:val="single" w:sz="4" w:space="0" w:color="auto"/>
            </w:tcBorders>
          </w:tcPr>
          <w:p w14:paraId="15F953A7" w14:textId="77777777" w:rsidR="001804B5" w:rsidRPr="00930B1E" w:rsidRDefault="001804B5" w:rsidP="001804B5">
            <w:pPr>
              <w:spacing w:before="60" w:after="120"/>
              <w:ind w:right="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Extensive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engagement </w:t>
            </w:r>
            <w:proofErr w:type="gramStart"/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with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proofErr w:type="gramEnd"/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lite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</w:tcPr>
          <w:p w14:paraId="190AEB69" w14:textId="77777777" w:rsidR="001804B5" w:rsidRPr="00930B1E" w:rsidRDefault="001804B5" w:rsidP="001804B5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Extensive and critical engagement with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 lite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1804B5" w:rsidRPr="001D3931" w14:paraId="5413A8DF" w14:textId="77777777" w:rsidTr="00F2335F">
        <w:trPr>
          <w:trHeight w:val="20"/>
        </w:trPr>
        <w:tc>
          <w:tcPr>
            <w:tcW w:w="1660" w:type="dxa"/>
            <w:vMerge w:val="restart"/>
            <w:vAlign w:val="center"/>
          </w:tcPr>
          <w:p w14:paraId="3EE14EF2" w14:textId="77777777" w:rsidR="001804B5" w:rsidRPr="001D3931" w:rsidRDefault="001804B5" w:rsidP="001804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  <w:r>
              <w:rPr>
                <w:b/>
                <w:lang w:val="en-GB"/>
              </w:rPr>
              <w:tab/>
              <w:t>Critical engagement with arguments and evidence</w:t>
            </w:r>
          </w:p>
        </w:tc>
        <w:tc>
          <w:tcPr>
            <w:tcW w:w="736" w:type="dxa"/>
            <w:vMerge w:val="restart"/>
          </w:tcPr>
          <w:p w14:paraId="649E751A" w14:textId="77777777" w:rsidR="001804B5" w:rsidRPr="001D3931" w:rsidRDefault="001804B5" w:rsidP="001804B5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nil"/>
            </w:tcBorders>
          </w:tcPr>
          <w:p w14:paraId="2DFF4275" w14:textId="77777777" w:rsidR="001804B5" w:rsidRPr="00930B1E" w:rsidRDefault="001804B5" w:rsidP="001804B5">
            <w:pPr>
              <w:spacing w:before="120" w:after="60"/>
              <w:ind w:right="-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Little analysis or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evaluation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ts 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vide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found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4A55E71" w14:textId="77777777" w:rsidR="001804B5" w:rsidRPr="00930B1E" w:rsidRDefault="001804B5" w:rsidP="001804B5">
            <w:pPr>
              <w:spacing w:before="12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alysis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and evaluation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ts 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vide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found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4724EA05" w14:textId="77777777" w:rsidR="001804B5" w:rsidRPr="00930B1E" w:rsidRDefault="001804B5" w:rsidP="001804B5">
            <w:pPr>
              <w:spacing w:before="120" w:after="60"/>
              <w:ind w:right="1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ate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alys</w:t>
            </w:r>
            <w:r w:rsidRPr="00930B1E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 evaluation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ts 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vide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found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 the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ch.</w:t>
            </w:r>
          </w:p>
        </w:tc>
        <w:tc>
          <w:tcPr>
            <w:tcW w:w="2479" w:type="dxa"/>
            <w:tcBorders>
              <w:top w:val="single" w:sz="4" w:space="0" w:color="auto"/>
              <w:bottom w:val="nil"/>
            </w:tcBorders>
          </w:tcPr>
          <w:p w14:paraId="6E329AE7" w14:textId="77777777" w:rsidR="001804B5" w:rsidRPr="00930B1E" w:rsidRDefault="001804B5" w:rsidP="001804B5">
            <w:pPr>
              <w:spacing w:before="120" w:after="60"/>
              <w:ind w:right="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Detailed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alys</w:t>
            </w:r>
            <w:r w:rsidRPr="00930B1E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 evaluation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ts 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vide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found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ch.</w:t>
            </w:r>
          </w:p>
        </w:tc>
        <w:tc>
          <w:tcPr>
            <w:tcW w:w="2795" w:type="dxa"/>
            <w:tcBorders>
              <w:top w:val="single" w:sz="4" w:space="0" w:color="auto"/>
              <w:bottom w:val="nil"/>
            </w:tcBorders>
          </w:tcPr>
          <w:p w14:paraId="266D8F00" w14:textId="77777777" w:rsidR="001804B5" w:rsidRPr="00930B1E" w:rsidRDefault="001804B5" w:rsidP="001804B5">
            <w:pPr>
              <w:spacing w:before="12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Critical</w:t>
            </w:r>
            <w:r w:rsidRPr="00930B1E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lys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 evaluation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ts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and evid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nce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found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ield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ch.</w:t>
            </w:r>
          </w:p>
        </w:tc>
      </w:tr>
      <w:tr w:rsidR="001804B5" w:rsidRPr="001D3931" w14:paraId="7170F49C" w14:textId="77777777" w:rsidTr="00F2335F">
        <w:trPr>
          <w:trHeight w:val="20"/>
        </w:trPr>
        <w:tc>
          <w:tcPr>
            <w:tcW w:w="1660" w:type="dxa"/>
            <w:vMerge/>
            <w:vAlign w:val="center"/>
          </w:tcPr>
          <w:p w14:paraId="114263DB" w14:textId="77777777" w:rsidR="001804B5" w:rsidRDefault="001804B5" w:rsidP="001804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</w:tcPr>
          <w:p w14:paraId="3AFD912A" w14:textId="77777777" w:rsidR="001804B5" w:rsidRPr="001D3931" w:rsidRDefault="001804B5" w:rsidP="001804B5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14:paraId="2CB6D279" w14:textId="77777777" w:rsidR="001804B5" w:rsidRPr="00930B1E" w:rsidRDefault="001804B5" w:rsidP="001804B5">
            <w:pPr>
              <w:spacing w:before="60" w:after="120"/>
              <w:ind w:right="-45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Tenuous connection between the research reviewed and the question.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7CB53A1B" w14:textId="77777777" w:rsidR="001804B5" w:rsidRPr="00930B1E" w:rsidRDefault="001804B5" w:rsidP="001804B5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Analysis has limited relevance to the research question.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F8308F5" w14:textId="77777777" w:rsidR="001804B5" w:rsidRPr="00930B1E" w:rsidRDefault="001804B5" w:rsidP="001804B5">
            <w:pPr>
              <w:spacing w:before="60" w:after="120"/>
              <w:ind w:right="109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Analysis has clear relevance to the research question. </w:t>
            </w:r>
          </w:p>
        </w:tc>
        <w:tc>
          <w:tcPr>
            <w:tcW w:w="2479" w:type="dxa"/>
            <w:tcBorders>
              <w:top w:val="nil"/>
              <w:bottom w:val="single" w:sz="4" w:space="0" w:color="auto"/>
            </w:tcBorders>
          </w:tcPr>
          <w:p w14:paraId="70FB6F40" w14:textId="77777777" w:rsidR="001804B5" w:rsidRPr="00930B1E" w:rsidRDefault="001804B5" w:rsidP="001804B5">
            <w:pPr>
              <w:spacing w:before="60" w:after="120"/>
              <w:ind w:right="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Plausible connection between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analysis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stion.</w:t>
            </w: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</w:tcPr>
          <w:p w14:paraId="78E7D8B1" w14:textId="77777777" w:rsidR="001804B5" w:rsidRPr="00930B1E" w:rsidRDefault="001804B5" w:rsidP="001804B5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connection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tween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analysis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the research question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1804B5" w:rsidRPr="001D3931" w14:paraId="6CEE9B77" w14:textId="77777777" w:rsidTr="00F2335F">
        <w:trPr>
          <w:trHeight w:val="20"/>
        </w:trPr>
        <w:tc>
          <w:tcPr>
            <w:tcW w:w="1660" w:type="dxa"/>
            <w:vMerge w:val="restart"/>
            <w:vAlign w:val="center"/>
          </w:tcPr>
          <w:p w14:paraId="1564FDAF" w14:textId="77777777" w:rsidR="001804B5" w:rsidRPr="00A73FDA" w:rsidRDefault="001804B5" w:rsidP="001804B5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Research question and methods</w:t>
            </w:r>
          </w:p>
        </w:tc>
        <w:tc>
          <w:tcPr>
            <w:tcW w:w="736" w:type="dxa"/>
            <w:vMerge w:val="restart"/>
          </w:tcPr>
          <w:p w14:paraId="5E64E389" w14:textId="77777777" w:rsidR="001804B5" w:rsidRPr="001D3931" w:rsidRDefault="001804B5" w:rsidP="001804B5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bottom w:val="nil"/>
            </w:tcBorders>
          </w:tcPr>
          <w:p w14:paraId="5F79EB1D" w14:textId="77777777" w:rsidR="001804B5" w:rsidRPr="00930B1E" w:rsidRDefault="001804B5" w:rsidP="001804B5">
            <w:pPr>
              <w:spacing w:before="120" w:after="60"/>
              <w:ind w:right="-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Poorly formulated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stion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 unclear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research aims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nil"/>
            </w:tcBorders>
          </w:tcPr>
          <w:p w14:paraId="633DAA66" w14:textId="77777777" w:rsidR="001804B5" w:rsidRPr="00930B1E" w:rsidRDefault="001804B5" w:rsidP="001804B5">
            <w:pPr>
              <w:spacing w:before="12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dly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ex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essed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 q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estion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with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limited di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ection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ch.</w:t>
            </w:r>
          </w:p>
        </w:tc>
        <w:tc>
          <w:tcPr>
            <w:tcW w:w="2551" w:type="dxa"/>
            <w:tcBorders>
              <w:bottom w:val="nil"/>
            </w:tcBorders>
          </w:tcPr>
          <w:p w14:paraId="4FBEF65A" w14:textId="77777777" w:rsidR="001804B5" w:rsidRPr="00930B1E" w:rsidRDefault="001804B5" w:rsidP="001804B5">
            <w:pPr>
              <w:spacing w:before="120" w:after="60"/>
              <w:ind w:right="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dly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ex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essed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 q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estion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indicating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clear di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ection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ch.</w:t>
            </w:r>
          </w:p>
        </w:tc>
        <w:tc>
          <w:tcPr>
            <w:tcW w:w="2479" w:type="dxa"/>
            <w:tcBorders>
              <w:bottom w:val="nil"/>
            </w:tcBorders>
          </w:tcPr>
          <w:p w14:paraId="6BFDB8BA" w14:textId="77777777" w:rsidR="001804B5" w:rsidRPr="00930B1E" w:rsidRDefault="001804B5" w:rsidP="001804B5">
            <w:pPr>
              <w:spacing w:before="120" w:after="60"/>
              <w:ind w:right="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ocused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stion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with well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defined</w:t>
            </w:r>
            <w:r w:rsidRPr="00930B1E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sco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clear research intention.</w:t>
            </w:r>
          </w:p>
        </w:tc>
        <w:tc>
          <w:tcPr>
            <w:tcW w:w="2795" w:type="dxa"/>
            <w:tcBorders>
              <w:bottom w:val="nil"/>
            </w:tcBorders>
          </w:tcPr>
          <w:p w14:paraId="7FA4B632" w14:textId="77777777" w:rsidR="001804B5" w:rsidRPr="00930B1E" w:rsidRDefault="001804B5" w:rsidP="001804B5">
            <w:pPr>
              <w:spacing w:before="12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Highly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foc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sed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 well- 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ticulated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stion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direction for investigation.</w:t>
            </w:r>
          </w:p>
        </w:tc>
      </w:tr>
      <w:tr w:rsidR="001804B5" w:rsidRPr="001D3931" w14:paraId="27CE6340" w14:textId="77777777" w:rsidTr="00E947AD">
        <w:trPr>
          <w:trHeight w:val="20"/>
        </w:trPr>
        <w:tc>
          <w:tcPr>
            <w:tcW w:w="1660" w:type="dxa"/>
            <w:vMerge/>
            <w:vAlign w:val="center"/>
          </w:tcPr>
          <w:p w14:paraId="18CF1573" w14:textId="77777777" w:rsidR="001804B5" w:rsidRDefault="001804B5" w:rsidP="001804B5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</w:p>
        </w:tc>
        <w:tc>
          <w:tcPr>
            <w:tcW w:w="736" w:type="dxa"/>
            <w:vMerge/>
          </w:tcPr>
          <w:p w14:paraId="5B76A1EF" w14:textId="77777777" w:rsidR="001804B5" w:rsidRPr="001D3931" w:rsidRDefault="001804B5" w:rsidP="001804B5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14:paraId="712F40C3" w14:textId="77777777" w:rsidR="001804B5" w:rsidRPr="00930B1E" w:rsidRDefault="001804B5" w:rsidP="001804B5">
            <w:pPr>
              <w:spacing w:before="60" w:after="120"/>
              <w:ind w:right="-52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Limited</w:t>
            </w:r>
            <w:r w:rsidRPr="00930B1E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discus</w:t>
            </w:r>
            <w:r w:rsidRPr="00930B1E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ion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selected and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 investigation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reflecting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limited understanding of methods or their use.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3CD46B1B" w14:textId="77777777" w:rsidR="001804B5" w:rsidRPr="00930B1E" w:rsidRDefault="001804B5" w:rsidP="001804B5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lastRenderedPageBreak/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strategy for investigating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he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stion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but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little discussion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C1DC4CC" w14:textId="77777777" w:rsidR="001804B5" w:rsidRPr="00930B1E" w:rsidRDefault="001804B5" w:rsidP="001804B5">
            <w:pPr>
              <w:spacing w:before="60" w:after="120"/>
              <w:ind w:right="93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Clear and plausible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 to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investigation,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ate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disc</w:t>
            </w:r>
            <w:r w:rsidRPr="00930B1E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ssion of the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methods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used.</w:t>
            </w:r>
          </w:p>
        </w:tc>
        <w:tc>
          <w:tcPr>
            <w:tcW w:w="2479" w:type="dxa"/>
            <w:tcBorders>
              <w:top w:val="nil"/>
              <w:bottom w:val="single" w:sz="4" w:space="0" w:color="auto"/>
            </w:tcBorders>
          </w:tcPr>
          <w:p w14:paraId="5D13A5B7" w14:textId="77777777" w:rsidR="001804B5" w:rsidRPr="00930B1E" w:rsidRDefault="001804B5" w:rsidP="001804B5">
            <w:pPr>
              <w:spacing w:before="60" w:after="120"/>
              <w:ind w:right="18"/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Detailed discussion of investigative approach, with sound reasoning for the selection of methods. </w:t>
            </w: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</w:tcPr>
          <w:p w14:paraId="55C954FD" w14:textId="77777777" w:rsidR="001804B5" w:rsidRPr="00930B1E" w:rsidRDefault="001804B5" w:rsidP="001804B5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Highly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foc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sed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930B1E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nsid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ed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investigative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including co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sive</w:t>
            </w:r>
            <w:r w:rsidRPr="00930B1E">
              <w:rPr>
                <w:rFonts w:ascii="Arial Narrow" w:eastAsia="Arial Narrow" w:hAnsi="Arial Narrow" w:cs="Arial Narrow"/>
                <w:spacing w:val="-1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discus</w:t>
            </w:r>
            <w:r w:rsidRPr="00930B1E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ion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d.</w:t>
            </w:r>
          </w:p>
        </w:tc>
      </w:tr>
      <w:tr w:rsidR="00E947AD" w:rsidRPr="001D3931" w14:paraId="5F35003E" w14:textId="77777777" w:rsidTr="00E947AD">
        <w:trPr>
          <w:trHeight w:val="20"/>
        </w:trPr>
        <w:tc>
          <w:tcPr>
            <w:tcW w:w="1660" w:type="dxa"/>
            <w:vMerge w:val="restart"/>
            <w:vAlign w:val="center"/>
          </w:tcPr>
          <w:p w14:paraId="5501F805" w14:textId="6AB9F4AD" w:rsidR="00E947AD" w:rsidRDefault="00E947AD" w:rsidP="00E947AD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  <w:r>
              <w:rPr>
                <w:b/>
                <w:lang w:val="en-GB"/>
              </w:rPr>
              <w:t>4.</w:t>
            </w:r>
            <w:r>
              <w:rPr>
                <w:b/>
                <w:lang w:val="en-GB"/>
              </w:rPr>
              <w:tab/>
              <w:t xml:space="preserve">Findings, </w:t>
            </w:r>
            <w:proofErr w:type="gramStart"/>
            <w:r>
              <w:rPr>
                <w:b/>
                <w:lang w:val="en-GB"/>
              </w:rPr>
              <w:t>conclusions</w:t>
            </w:r>
            <w:proofErr w:type="gramEnd"/>
            <w:r>
              <w:rPr>
                <w:b/>
                <w:lang w:val="en-GB"/>
              </w:rPr>
              <w:t xml:space="preserve"> and evaluation</w:t>
            </w:r>
          </w:p>
        </w:tc>
        <w:tc>
          <w:tcPr>
            <w:tcW w:w="736" w:type="dxa"/>
            <w:vMerge w:val="restart"/>
          </w:tcPr>
          <w:p w14:paraId="4794CA28" w14:textId="77777777" w:rsidR="00E947AD" w:rsidRPr="001D3931" w:rsidRDefault="00E947AD" w:rsidP="00E947AD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nil"/>
            </w:tcBorders>
          </w:tcPr>
          <w:p w14:paraId="321C416A" w14:textId="25492CF0" w:rsidR="00E947AD" w:rsidRDefault="00E947AD" w:rsidP="00E947AD">
            <w:pPr>
              <w:spacing w:before="60" w:after="120"/>
              <w:ind w:right="-52"/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little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synth</w:t>
            </w:r>
            <w:r w:rsidRPr="00930B1E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sis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 the findings</w:t>
            </w:r>
            <w:r w:rsidRPr="00930B1E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stion.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01065408" w14:textId="034DAA90" w:rsidR="00E947AD" w:rsidRPr="00930B1E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Li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ited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synt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esis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of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the findings</w:t>
            </w:r>
            <w:r w:rsidRPr="00930B1E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stion.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6AD2662F" w14:textId="559512B4" w:rsidR="00E947AD" w:rsidRDefault="00E947AD" w:rsidP="00E947AD">
            <w:pPr>
              <w:spacing w:before="60" w:after="120"/>
              <w:ind w:right="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ate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synt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</w:t>
            </w:r>
            <w:r w:rsidRPr="00930B1E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of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findings</w:t>
            </w:r>
            <w:r w:rsidRPr="00930B1E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stion.</w:t>
            </w:r>
          </w:p>
        </w:tc>
        <w:tc>
          <w:tcPr>
            <w:tcW w:w="2479" w:type="dxa"/>
            <w:tcBorders>
              <w:top w:val="single" w:sz="4" w:space="0" w:color="auto"/>
              <w:bottom w:val="nil"/>
            </w:tcBorders>
          </w:tcPr>
          <w:p w14:paraId="24A70A85" w14:textId="52FB6CAB" w:rsidR="00E947AD" w:rsidRDefault="00E947AD" w:rsidP="00E947AD">
            <w:pPr>
              <w:spacing w:before="60" w:after="120"/>
              <w:ind w:right="18"/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ff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ctive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ynt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esis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findings</w:t>
            </w:r>
            <w:r w:rsidRPr="00930B1E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to 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stion.</w:t>
            </w:r>
          </w:p>
        </w:tc>
        <w:tc>
          <w:tcPr>
            <w:tcW w:w="2795" w:type="dxa"/>
            <w:tcBorders>
              <w:top w:val="single" w:sz="4" w:space="0" w:color="auto"/>
              <w:bottom w:val="nil"/>
            </w:tcBorders>
          </w:tcPr>
          <w:p w14:paraId="374B4F7B" w14:textId="1284AE78" w:rsidR="00E947AD" w:rsidRPr="00930B1E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histicated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synt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esis</w:t>
            </w:r>
            <w:r w:rsidRPr="00930B1E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of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findings to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ess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stion.</w:t>
            </w:r>
          </w:p>
        </w:tc>
      </w:tr>
      <w:tr w:rsidR="00E947AD" w:rsidRPr="001D3931" w14:paraId="667FEF08" w14:textId="77777777" w:rsidTr="00E947AD">
        <w:trPr>
          <w:trHeight w:val="20"/>
        </w:trPr>
        <w:tc>
          <w:tcPr>
            <w:tcW w:w="1660" w:type="dxa"/>
            <w:vMerge/>
            <w:vAlign w:val="center"/>
          </w:tcPr>
          <w:p w14:paraId="0CA9843E" w14:textId="77777777" w:rsidR="00E947AD" w:rsidRDefault="00E947AD" w:rsidP="00E947AD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</w:p>
        </w:tc>
        <w:tc>
          <w:tcPr>
            <w:tcW w:w="736" w:type="dxa"/>
            <w:vMerge/>
          </w:tcPr>
          <w:p w14:paraId="5E42F452" w14:textId="77777777" w:rsidR="00E947AD" w:rsidRPr="001D3931" w:rsidRDefault="00E947AD" w:rsidP="00E947AD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nil"/>
              <w:bottom w:val="nil"/>
            </w:tcBorders>
          </w:tcPr>
          <w:p w14:paraId="49A3D7AA" w14:textId="0725FCFA" w:rsidR="00E947AD" w:rsidRDefault="00E947AD" w:rsidP="00E947AD">
            <w:pPr>
              <w:spacing w:before="60" w:after="120"/>
              <w:ind w:right="-52"/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Li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ited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of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ta as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vide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ce.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D95617C" w14:textId="5766ABF4" w:rsidR="00E947AD" w:rsidRPr="00930B1E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ta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used</w:t>
            </w:r>
            <w:r w:rsidRPr="00930B1E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 evid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nce.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C9ABE3" w14:textId="18DFA522" w:rsidR="00E947AD" w:rsidRDefault="00E947AD" w:rsidP="00E947AD">
            <w:pPr>
              <w:spacing w:before="60" w:after="120"/>
              <w:ind w:right="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>Mostly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relev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ta used as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vide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ce.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11D3F524" w14:textId="56CEB5A2" w:rsidR="00E947AD" w:rsidRDefault="00E947AD" w:rsidP="00E947AD">
            <w:pPr>
              <w:spacing w:before="60" w:after="120"/>
              <w:ind w:right="18"/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Releva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ata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used</w:t>
            </w:r>
            <w:r w:rsidRPr="00930B1E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 evid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nce.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B70191C" w14:textId="531AEF1A" w:rsidR="00E947AD" w:rsidRPr="00930B1E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Relevant and well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analysed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ata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used</w:t>
            </w:r>
            <w:r w:rsidRPr="00930B1E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 evid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ce.</w:t>
            </w:r>
          </w:p>
        </w:tc>
      </w:tr>
      <w:tr w:rsidR="00E947AD" w:rsidRPr="001D3931" w14:paraId="1301F297" w14:textId="77777777" w:rsidTr="00E947AD">
        <w:trPr>
          <w:trHeight w:val="20"/>
        </w:trPr>
        <w:tc>
          <w:tcPr>
            <w:tcW w:w="1660" w:type="dxa"/>
            <w:vMerge/>
            <w:vAlign w:val="center"/>
          </w:tcPr>
          <w:p w14:paraId="48821EB4" w14:textId="77777777" w:rsidR="00E947AD" w:rsidRDefault="00E947AD" w:rsidP="00E947AD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</w:p>
        </w:tc>
        <w:tc>
          <w:tcPr>
            <w:tcW w:w="736" w:type="dxa"/>
            <w:vMerge/>
          </w:tcPr>
          <w:p w14:paraId="42E0AB71" w14:textId="77777777" w:rsidR="00E947AD" w:rsidRPr="001D3931" w:rsidRDefault="00E947AD" w:rsidP="00E947AD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14:paraId="401DF5E7" w14:textId="4B539DD3" w:rsidR="00E947AD" w:rsidRDefault="00E947AD" w:rsidP="00E947AD">
            <w:pPr>
              <w:spacing w:before="60" w:after="120"/>
              <w:ind w:right="-52"/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Li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ited</w:t>
            </w:r>
            <w:r w:rsidRPr="00930B1E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indication</w:t>
            </w:r>
            <w:r w:rsidRPr="00930B1E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conclusions or reflection on their value.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586F6F51" w14:textId="61DA7846" w:rsidR="00E947AD" w:rsidRPr="00930B1E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nclusio</w:t>
            </w:r>
            <w:r w:rsidRPr="00930B1E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awn f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om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indin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with little comment on their value.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60E4C72" w14:textId="1545005B" w:rsidR="00E947AD" w:rsidRDefault="00E947AD" w:rsidP="00E947AD">
            <w:pPr>
              <w:spacing w:before="60" w:after="120"/>
              <w:ind w:right="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Clear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ly substa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tiat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nclu</w:t>
            </w:r>
            <w:r w:rsidRPr="00930B1E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ions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based on the findings, with some evaluative comment.</w:t>
            </w:r>
          </w:p>
        </w:tc>
        <w:tc>
          <w:tcPr>
            <w:tcW w:w="2479" w:type="dxa"/>
            <w:tcBorders>
              <w:top w:val="nil"/>
              <w:bottom w:val="single" w:sz="4" w:space="0" w:color="auto"/>
            </w:tcBorders>
          </w:tcPr>
          <w:p w14:paraId="2D9778F9" w14:textId="132B5E41" w:rsidR="00E947AD" w:rsidRDefault="00E947AD" w:rsidP="00E947AD">
            <w:pPr>
              <w:spacing w:before="60" w:after="120"/>
              <w:ind w:right="18"/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Well reasoned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substa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tiat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930B1E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nclu</w:t>
            </w:r>
            <w:r w:rsidRPr="00930B1E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ions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based on the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indin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with some evaluative comment.</w:t>
            </w: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</w:tcPr>
          <w:p w14:paraId="2708ADD8" w14:textId="01CBAA20" w:rsidR="00E947AD" w:rsidRPr="00930B1E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Well reasoned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c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sively</w:t>
            </w:r>
            <w:r w:rsidRPr="00930B1E">
              <w:rPr>
                <w:rFonts w:ascii="Arial Narrow" w:eastAsia="Arial Narrow" w:hAnsi="Arial Narrow" w:cs="Arial Narrow"/>
                <w:spacing w:val="-1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subst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ntiated conclusions</w:t>
            </w:r>
            <w:r w:rsidRPr="00930B1E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based on</w:t>
            </w:r>
            <w:r w:rsidRPr="00930B1E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930B1E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 findings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with reflection on the value of the investigation.</w:t>
            </w:r>
          </w:p>
        </w:tc>
      </w:tr>
      <w:tr w:rsidR="00E947AD" w:rsidRPr="001D3931" w14:paraId="72DAAE98" w14:textId="77777777" w:rsidTr="00E947AD">
        <w:trPr>
          <w:trHeight w:val="20"/>
        </w:trPr>
        <w:tc>
          <w:tcPr>
            <w:tcW w:w="1660" w:type="dxa"/>
            <w:vMerge w:val="restart"/>
            <w:vAlign w:val="center"/>
          </w:tcPr>
          <w:p w14:paraId="0FF6BA35" w14:textId="02B57536" w:rsidR="00E947AD" w:rsidRDefault="00E947AD" w:rsidP="00E947AD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  <w:r>
              <w:rPr>
                <w:b/>
              </w:rPr>
              <w:t xml:space="preserve">5. Clarity, </w:t>
            </w:r>
            <w:proofErr w:type="gramStart"/>
            <w:r>
              <w:rPr>
                <w:b/>
              </w:rPr>
              <w:t>precision</w:t>
            </w:r>
            <w:proofErr w:type="gramEnd"/>
            <w:r>
              <w:rPr>
                <w:b/>
              </w:rPr>
              <w:t xml:space="preserve"> and coherence</w:t>
            </w:r>
          </w:p>
        </w:tc>
        <w:tc>
          <w:tcPr>
            <w:tcW w:w="736" w:type="dxa"/>
            <w:vMerge w:val="restart"/>
          </w:tcPr>
          <w:p w14:paraId="0752359C" w14:textId="77777777" w:rsidR="00E947AD" w:rsidRPr="001D3931" w:rsidRDefault="00E947AD" w:rsidP="00E947AD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nil"/>
            </w:tcBorders>
          </w:tcPr>
          <w:p w14:paraId="77DF578B" w14:textId="55A2DE65" w:rsidR="00E947AD" w:rsidRPr="00930B1E" w:rsidRDefault="00E947AD" w:rsidP="00E947AD">
            <w:pPr>
              <w:spacing w:before="60" w:after="120"/>
              <w:ind w:right="-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Limited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 te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rm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inolo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 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the research area.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4E2E6056" w14:textId="643AB1D0" w:rsidR="00E947AD" w:rsidRPr="00930B1E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Consistent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some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erm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inolo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to the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research area.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6432B25C" w14:textId="3AC472B2" w:rsidR="00E947AD" w:rsidRPr="00930B1E" w:rsidRDefault="00E947AD" w:rsidP="00E947AD">
            <w:pPr>
              <w:spacing w:before="60" w:after="120"/>
              <w:ind w:right="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Clear, consistent use of terminology relevant to the research area generally.</w:t>
            </w:r>
          </w:p>
        </w:tc>
        <w:tc>
          <w:tcPr>
            <w:tcW w:w="2479" w:type="dxa"/>
            <w:tcBorders>
              <w:top w:val="single" w:sz="4" w:space="0" w:color="auto"/>
              <w:bottom w:val="nil"/>
            </w:tcBorders>
          </w:tcPr>
          <w:p w14:paraId="07F15B93" w14:textId="1D70F35A" w:rsidR="00E947AD" w:rsidRDefault="00E947AD" w:rsidP="00E947AD">
            <w:pPr>
              <w:spacing w:before="60" w:after="120"/>
              <w:ind w:right="18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Clear, consistent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 te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rm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inolo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specific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and 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to the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investigation.</w:t>
            </w:r>
          </w:p>
        </w:tc>
        <w:tc>
          <w:tcPr>
            <w:tcW w:w="2795" w:type="dxa"/>
            <w:tcBorders>
              <w:top w:val="single" w:sz="4" w:space="0" w:color="auto"/>
              <w:bottom w:val="nil"/>
            </w:tcBorders>
          </w:tcPr>
          <w:p w14:paraId="5152DC4F" w14:textId="113491A0" w:rsidR="00E947AD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recise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of te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rm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inolo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specific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r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nt to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0A0484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930B1E">
              <w:rPr>
                <w:rFonts w:ascii="Arial Narrow" w:eastAsia="Arial Narrow" w:hAnsi="Arial Narrow" w:cs="Arial Narrow"/>
                <w:sz w:val="20"/>
                <w:szCs w:val="20"/>
              </w:rPr>
              <w:t>investigation.</w:t>
            </w:r>
          </w:p>
        </w:tc>
      </w:tr>
      <w:tr w:rsidR="00E947AD" w:rsidRPr="001D3931" w14:paraId="0CA779C2" w14:textId="77777777" w:rsidTr="00E947AD">
        <w:trPr>
          <w:trHeight w:val="1617"/>
        </w:trPr>
        <w:tc>
          <w:tcPr>
            <w:tcW w:w="1660" w:type="dxa"/>
            <w:vMerge/>
            <w:vAlign w:val="center"/>
          </w:tcPr>
          <w:p w14:paraId="04E97373" w14:textId="77777777" w:rsidR="00E947AD" w:rsidRDefault="00E947AD" w:rsidP="00E947AD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</w:p>
        </w:tc>
        <w:tc>
          <w:tcPr>
            <w:tcW w:w="736" w:type="dxa"/>
            <w:vMerge/>
          </w:tcPr>
          <w:p w14:paraId="0AFEC086" w14:textId="77777777" w:rsidR="00E947AD" w:rsidRPr="001D3931" w:rsidRDefault="00E947AD" w:rsidP="00E947AD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14:paraId="6A2C7B91" w14:textId="28C35702" w:rsidR="00E947AD" w:rsidRPr="00930B1E" w:rsidRDefault="00E947AD" w:rsidP="00E947AD">
            <w:pPr>
              <w:spacing w:before="60" w:after="120"/>
              <w:ind w:right="-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663FF">
              <w:rPr>
                <w:rFonts w:ascii="Arial Narrow" w:eastAsia="Arial Narrow" w:hAnsi="Arial Narrow" w:cs="Arial Narrow"/>
                <w:sz w:val="20"/>
                <w:szCs w:val="20"/>
              </w:rPr>
              <w:t>Limited clarity or coherence in presenting or interpreting data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or in drawing conclusions.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78D4DEE" w14:textId="68ED9DD3" w:rsidR="00E947AD" w:rsidRPr="00930B1E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E663FF">
              <w:rPr>
                <w:rFonts w:ascii="Arial Narrow" w:eastAsia="Arial Narrow" w:hAnsi="Arial Narrow" w:cs="Arial Narrow"/>
                <w:sz w:val="20"/>
                <w:szCs w:val="20"/>
              </w:rPr>
              <w:t>Some data clearly presented and discussed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limited clarity or coherence in reasoning.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2F37EA7" w14:textId="7ECC8708" w:rsidR="00E947AD" w:rsidRPr="00930B1E" w:rsidRDefault="00E947AD" w:rsidP="00E947AD">
            <w:pPr>
              <w:spacing w:before="60" w:after="120"/>
              <w:ind w:right="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663FF">
              <w:rPr>
                <w:rFonts w:ascii="Arial Narrow" w:eastAsia="Arial Narrow" w:hAnsi="Arial Narrow" w:cs="Arial Narrow"/>
                <w:sz w:val="20"/>
                <w:szCs w:val="20"/>
              </w:rPr>
              <w:t>Data generally clearly presented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discussed, generally sound reasoning for the findings and conclusions.</w:t>
            </w:r>
          </w:p>
        </w:tc>
        <w:tc>
          <w:tcPr>
            <w:tcW w:w="2479" w:type="dxa"/>
            <w:tcBorders>
              <w:top w:val="nil"/>
              <w:bottom w:val="single" w:sz="4" w:space="0" w:color="auto"/>
            </w:tcBorders>
          </w:tcPr>
          <w:p w14:paraId="224E8252" w14:textId="076546E1" w:rsidR="00E947AD" w:rsidRDefault="00E947AD" w:rsidP="00E947AD">
            <w:pPr>
              <w:spacing w:before="60" w:after="120"/>
              <w:ind w:right="18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E663FF">
              <w:rPr>
                <w:rFonts w:ascii="Arial Narrow" w:eastAsia="Arial Narrow" w:hAnsi="Arial Narrow" w:cs="Arial Narrow"/>
                <w:sz w:val="20"/>
                <w:szCs w:val="20"/>
              </w:rPr>
              <w:t>Data is clearly presented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discussed</w:t>
            </w:r>
            <w:r w:rsidRPr="00E663F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coherently</w:t>
            </w:r>
            <w:r w:rsidRPr="00E663F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linked to findings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conclusions.</w:t>
            </w: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</w:tcPr>
          <w:p w14:paraId="38EA395D" w14:textId="535CDAB6" w:rsidR="00E947AD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663F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Data is well presented and strongly linked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by sound reasoning </w:t>
            </w:r>
            <w:r w:rsidRPr="00E663FF">
              <w:rPr>
                <w:rFonts w:ascii="Arial Narrow" w:eastAsia="Arial Narrow" w:hAnsi="Arial Narrow" w:cs="Arial Narrow"/>
                <w:sz w:val="20"/>
                <w:szCs w:val="20"/>
              </w:rPr>
              <w:t>to the question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Pr="00E663F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gramStart"/>
            <w:r w:rsidRPr="00E663FF">
              <w:rPr>
                <w:rFonts w:ascii="Arial Narrow" w:eastAsia="Arial Narrow" w:hAnsi="Arial Narrow" w:cs="Arial Narrow"/>
                <w:sz w:val="20"/>
                <w:szCs w:val="20"/>
              </w:rPr>
              <w:t>findings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conclusions.</w:t>
            </w:r>
          </w:p>
        </w:tc>
      </w:tr>
      <w:tr w:rsidR="00E947AD" w:rsidRPr="001D3931" w14:paraId="7A41F28F" w14:textId="77777777" w:rsidTr="00E947AD">
        <w:trPr>
          <w:trHeight w:val="20"/>
        </w:trPr>
        <w:tc>
          <w:tcPr>
            <w:tcW w:w="1660" w:type="dxa"/>
            <w:vMerge w:val="restart"/>
            <w:vAlign w:val="center"/>
          </w:tcPr>
          <w:p w14:paraId="5493A430" w14:textId="4DCF1DF4" w:rsidR="00E947AD" w:rsidRDefault="00E947AD" w:rsidP="00E947AD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>
              <w:rPr>
                <w:b/>
              </w:rPr>
              <w:tab/>
              <w:t xml:space="preserve">Style, </w:t>
            </w:r>
            <w:proofErr w:type="gramStart"/>
            <w:r>
              <w:rPr>
                <w:b/>
              </w:rPr>
              <w:t>structure</w:t>
            </w:r>
            <w:proofErr w:type="gramEnd"/>
            <w:r>
              <w:rPr>
                <w:b/>
              </w:rPr>
              <w:t xml:space="preserve"> and observance of academic conventions</w:t>
            </w:r>
          </w:p>
        </w:tc>
        <w:tc>
          <w:tcPr>
            <w:tcW w:w="736" w:type="dxa"/>
            <w:vMerge w:val="restart"/>
          </w:tcPr>
          <w:p w14:paraId="3F0E95C3" w14:textId="77777777" w:rsidR="00E947AD" w:rsidRPr="001D3931" w:rsidRDefault="00E947AD" w:rsidP="00E947AD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nil"/>
            </w:tcBorders>
          </w:tcPr>
          <w:p w14:paraId="2D9428E4" w14:textId="3D584736" w:rsidR="00E947AD" w:rsidRPr="00E663FF" w:rsidRDefault="00E947AD" w:rsidP="00E947AD">
            <w:pPr>
              <w:spacing w:before="60" w:after="120"/>
              <w:ind w:right="-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Little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or structure in expressing ideas.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7F17E82" w14:textId="7EB0BFC0" w:rsidR="00E947AD" w:rsidRPr="00E663FF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Some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organisation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of ideas in an appropriate reporting structure.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768F063C" w14:textId="5DB9207C" w:rsidR="00E947AD" w:rsidRPr="00E663FF" w:rsidRDefault="00E947AD" w:rsidP="00E947AD">
            <w:pPr>
              <w:spacing w:before="60" w:after="120"/>
              <w:ind w:right="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Ideas are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organised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expressed in appropriate academic style and structure.</w:t>
            </w:r>
          </w:p>
        </w:tc>
        <w:tc>
          <w:tcPr>
            <w:tcW w:w="2479" w:type="dxa"/>
            <w:tcBorders>
              <w:top w:val="single" w:sz="4" w:space="0" w:color="auto"/>
              <w:bottom w:val="nil"/>
            </w:tcBorders>
          </w:tcPr>
          <w:p w14:paraId="67EF10CC" w14:textId="22201914" w:rsidR="00E947AD" w:rsidRPr="00E663FF" w:rsidRDefault="00E947AD" w:rsidP="00E947AD">
            <w:pPr>
              <w:spacing w:before="60" w:after="120"/>
              <w:ind w:right="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Well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organised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presentation and expression of ideas, in appropriate academic style and structure.</w:t>
            </w:r>
          </w:p>
        </w:tc>
        <w:tc>
          <w:tcPr>
            <w:tcW w:w="2795" w:type="dxa"/>
            <w:tcBorders>
              <w:top w:val="single" w:sz="4" w:space="0" w:color="auto"/>
              <w:bottom w:val="nil"/>
            </w:tcBorders>
          </w:tcPr>
          <w:p w14:paraId="59645C9E" w14:textId="446EDA8C" w:rsidR="00E947AD" w:rsidRPr="00E663FF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Effective use of academic reporting style and structure in the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expression of ideas.</w:t>
            </w:r>
          </w:p>
        </w:tc>
      </w:tr>
      <w:tr w:rsidR="00E947AD" w:rsidRPr="001D3931" w14:paraId="67AFB966" w14:textId="77777777" w:rsidTr="00E947AD">
        <w:trPr>
          <w:trHeight w:val="20"/>
        </w:trPr>
        <w:tc>
          <w:tcPr>
            <w:tcW w:w="1660" w:type="dxa"/>
            <w:vMerge/>
            <w:vAlign w:val="center"/>
          </w:tcPr>
          <w:p w14:paraId="4E064A9C" w14:textId="77777777" w:rsidR="00E947AD" w:rsidRDefault="00E947AD" w:rsidP="00E947AD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</w:p>
        </w:tc>
        <w:tc>
          <w:tcPr>
            <w:tcW w:w="736" w:type="dxa"/>
            <w:vMerge/>
          </w:tcPr>
          <w:p w14:paraId="62692FFE" w14:textId="77777777" w:rsidR="00E947AD" w:rsidRPr="001D3931" w:rsidRDefault="00E947AD" w:rsidP="00E947AD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nil"/>
              <w:bottom w:val="nil"/>
            </w:tcBorders>
          </w:tcPr>
          <w:p w14:paraId="7862FDA2" w14:textId="6BC3153B" w:rsidR="00E947AD" w:rsidRPr="00E663FF" w:rsidRDefault="00E947AD" w:rsidP="00E947AD">
            <w:pPr>
              <w:spacing w:before="60" w:after="120"/>
              <w:ind w:right="-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663F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Limited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success in adapting content for non-specialist readers.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8A9324E" w14:textId="3612799C" w:rsidR="00E947AD" w:rsidRPr="00E663FF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Some adaptation of content for non-specialist readers.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FB96F4" w14:textId="7DD03534" w:rsidR="00E947AD" w:rsidRPr="00E663FF" w:rsidRDefault="00E947AD" w:rsidP="00E947AD">
            <w:pPr>
              <w:spacing w:before="60" w:after="120"/>
              <w:ind w:right="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Content is generally clear and coherent to non-specialist readers.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17DAE676" w14:textId="3795FC6F" w:rsidR="00E947AD" w:rsidRPr="00E663FF" w:rsidRDefault="00E947AD" w:rsidP="00E947AD">
            <w:pPr>
              <w:spacing w:before="60" w:after="120"/>
              <w:ind w:right="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Content is well adapted for clarity and accessibility for non-specialist readers, without loss of precision.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43C7EBD9" w14:textId="10020193" w:rsidR="00E947AD" w:rsidRPr="00E663FF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Content is made clear and accessible to non-specialist readers, without loss of necessary complexity or precision.</w:t>
            </w:r>
          </w:p>
        </w:tc>
      </w:tr>
      <w:tr w:rsidR="00E947AD" w:rsidRPr="001D3931" w14:paraId="24F48B60" w14:textId="77777777" w:rsidTr="00F2335F">
        <w:trPr>
          <w:trHeight w:val="20"/>
        </w:trPr>
        <w:tc>
          <w:tcPr>
            <w:tcW w:w="1660" w:type="dxa"/>
            <w:vMerge/>
            <w:vAlign w:val="center"/>
          </w:tcPr>
          <w:p w14:paraId="23A66FA0" w14:textId="77777777" w:rsidR="00E947AD" w:rsidRDefault="00E947AD" w:rsidP="00E947AD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</w:tcPr>
          <w:p w14:paraId="43151056" w14:textId="77777777" w:rsidR="00E947AD" w:rsidRPr="001D3931" w:rsidRDefault="00E947AD" w:rsidP="00E947AD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14:paraId="1A208A76" w14:textId="38031050" w:rsidR="00E947AD" w:rsidRPr="00E663FF" w:rsidRDefault="00E947AD" w:rsidP="00E947AD">
            <w:pPr>
              <w:spacing w:before="60" w:after="120"/>
              <w:ind w:right="-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Little or flawed use of academic citations,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attributions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or bibliographic details.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D6C94D3" w14:textId="68959178" w:rsidR="00E947AD" w:rsidRPr="00E663FF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Little appropriate use of academic citations,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attributions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or bibliographic details.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9965930" w14:textId="4CFAA294" w:rsidR="00E947AD" w:rsidRPr="00E663FF" w:rsidRDefault="00E947AD" w:rsidP="00E947AD">
            <w:pPr>
              <w:spacing w:before="60" w:after="120"/>
              <w:ind w:right="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Satisfactory use</w:t>
            </w:r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of academic citations, </w:t>
            </w:r>
            <w:proofErr w:type="gramStart"/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>attributions</w:t>
            </w:r>
            <w:proofErr w:type="gramEnd"/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bibliographic details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479" w:type="dxa"/>
            <w:tcBorders>
              <w:top w:val="nil"/>
              <w:bottom w:val="single" w:sz="4" w:space="0" w:color="auto"/>
            </w:tcBorders>
          </w:tcPr>
          <w:p w14:paraId="17E86E11" w14:textId="463BD684" w:rsidR="00E947AD" w:rsidRPr="00E663FF" w:rsidRDefault="00E947AD" w:rsidP="00E947AD">
            <w:pPr>
              <w:spacing w:before="60" w:after="120"/>
              <w:ind w:right="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Consistent and complete</w:t>
            </w:r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use of academic citations,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>ttributions</w:t>
            </w:r>
            <w:proofErr w:type="gramEnd"/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bibliographic details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</w:tcPr>
          <w:p w14:paraId="4AD33DBE" w14:textId="00A15C20" w:rsidR="00E947AD" w:rsidRPr="00E663FF" w:rsidRDefault="00E947AD" w:rsidP="00E947AD">
            <w:pPr>
              <w:spacing w:before="60"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Proficient and comprehensive</w:t>
            </w:r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use of academic citations, </w:t>
            </w:r>
            <w:proofErr w:type="gramStart"/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>attributions</w:t>
            </w:r>
            <w:proofErr w:type="gramEnd"/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 w:rsidRPr="00F1304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bibliographic details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33C252F6" w14:textId="77777777" w:rsidR="001804B5" w:rsidRDefault="001804B5" w:rsidP="001804B5">
      <w:pPr>
        <w:pStyle w:val="Reportbodytext"/>
      </w:pPr>
    </w:p>
    <w:p w14:paraId="69492EC9" w14:textId="045D28D3" w:rsidR="008A1E29" w:rsidRPr="001804B5" w:rsidRDefault="008A1E29" w:rsidP="001804B5">
      <w:pPr>
        <w:rPr>
          <w:rFonts w:eastAsia="Times New Roman" w:cstheme="minorHAnsi"/>
          <w:lang w:eastAsia="en-AU"/>
        </w:rPr>
      </w:pPr>
    </w:p>
    <w:sectPr w:rsidR="008A1E29" w:rsidRPr="001804B5" w:rsidSect="00060A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08B9" w14:textId="77777777" w:rsidR="00183D89" w:rsidRDefault="0018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738719677" name="Picture 17387196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836371082" name="Picture 18363710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2081820096" name="Picture 20818200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6FB2" w14:textId="77777777" w:rsidR="00183D89" w:rsidRDefault="0018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0C7" w14:textId="63F4516E" w:rsidR="00183D89" w:rsidRPr="00183D89" w:rsidRDefault="00183D89" w:rsidP="00183D89">
    <w:pPr>
      <w:pStyle w:val="Captionsandfootnotes"/>
      <w:rPr>
        <w:color w:val="auto"/>
      </w:rPr>
    </w:pPr>
    <w:r>
      <w:rPr>
        <w:color w:val="auto"/>
        <w:lang w:val="en-AU"/>
      </w:rPr>
      <w:t>2025 VCE Extended Investigation Performance Descriptors Unit</w:t>
    </w:r>
    <w:r>
      <w:rPr>
        <w:color w:val="auto"/>
        <w:lang w:val="en-AU"/>
      </w:rPr>
      <w:t xml:space="preserve"> </w:t>
    </w:r>
    <w:r>
      <w:rPr>
        <w:color w:val="auto"/>
        <w:lang w:val="en-AU"/>
      </w:rPr>
      <w:t>4</w:t>
    </w:r>
    <w:r>
      <w:rPr>
        <w:color w:val="auto"/>
        <w:lang w:val="en-AU"/>
      </w:rPr>
      <w:t xml:space="preserve"> Outcome </w:t>
    </w:r>
    <w:r>
      <w:rPr>
        <w:color w:val="auto"/>
        <w:lang w:val="en-AU"/>
      </w:rPr>
      <w:t>1-2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290103209" name="Picture 1290103209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81F06"/>
    <w:multiLevelType w:val="hybridMultilevel"/>
    <w:tmpl w:val="E458A3F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08A8584D"/>
    <w:multiLevelType w:val="hybridMultilevel"/>
    <w:tmpl w:val="3E76A52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DBE5942"/>
    <w:multiLevelType w:val="hybridMultilevel"/>
    <w:tmpl w:val="FE42E02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2A876C1"/>
    <w:multiLevelType w:val="hybridMultilevel"/>
    <w:tmpl w:val="3634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64A99"/>
    <w:multiLevelType w:val="hybridMultilevel"/>
    <w:tmpl w:val="BD481818"/>
    <w:lvl w:ilvl="0" w:tplc="D8524B0A">
      <w:start w:val="1"/>
      <w:numFmt w:val="decimal"/>
      <w:pStyle w:val="PPHeading1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26A82231"/>
    <w:multiLevelType w:val="hybridMultilevel"/>
    <w:tmpl w:val="B600CF4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B6036EB"/>
    <w:multiLevelType w:val="hybridMultilevel"/>
    <w:tmpl w:val="039A8BD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CF9605A"/>
    <w:multiLevelType w:val="hybridMultilevel"/>
    <w:tmpl w:val="65E43D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697640"/>
    <w:multiLevelType w:val="hybridMultilevel"/>
    <w:tmpl w:val="7F008EA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3333040"/>
    <w:multiLevelType w:val="hybridMultilevel"/>
    <w:tmpl w:val="7F7631F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34E5389"/>
    <w:multiLevelType w:val="hybridMultilevel"/>
    <w:tmpl w:val="11BCB9D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3500F44"/>
    <w:multiLevelType w:val="hybridMultilevel"/>
    <w:tmpl w:val="9C74742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7195C98"/>
    <w:multiLevelType w:val="hybridMultilevel"/>
    <w:tmpl w:val="D84428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8C1507C"/>
    <w:multiLevelType w:val="hybridMultilevel"/>
    <w:tmpl w:val="8CBED5CA"/>
    <w:lvl w:ilvl="0" w:tplc="5B2AB106">
      <w:start w:val="1"/>
      <w:numFmt w:val="bullet"/>
      <w:pStyle w:val="repor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FB773CF"/>
    <w:multiLevelType w:val="hybridMultilevel"/>
    <w:tmpl w:val="1B3C4A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0551C81"/>
    <w:multiLevelType w:val="hybridMultilevel"/>
    <w:tmpl w:val="4B66DE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46E4C6B"/>
    <w:multiLevelType w:val="hybridMultilevel"/>
    <w:tmpl w:val="D498832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4760CAC"/>
    <w:multiLevelType w:val="hybridMultilevel"/>
    <w:tmpl w:val="B92EA4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FA5833"/>
    <w:multiLevelType w:val="hybridMultilevel"/>
    <w:tmpl w:val="CB088C3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4" w15:restartNumberingAfterBreak="0">
    <w:nsid w:val="63B15A76"/>
    <w:multiLevelType w:val="hybridMultilevel"/>
    <w:tmpl w:val="60E48E0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67D9491E"/>
    <w:multiLevelType w:val="hybridMultilevel"/>
    <w:tmpl w:val="5142D7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9535037"/>
    <w:multiLevelType w:val="hybridMultilevel"/>
    <w:tmpl w:val="39609B3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15529F7"/>
    <w:multiLevelType w:val="hybridMultilevel"/>
    <w:tmpl w:val="579C6EE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24A409F"/>
    <w:multiLevelType w:val="hybridMultilevel"/>
    <w:tmpl w:val="7BE21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85C2A"/>
    <w:multiLevelType w:val="hybridMultilevel"/>
    <w:tmpl w:val="09F0916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EB36142"/>
    <w:multiLevelType w:val="hybridMultilevel"/>
    <w:tmpl w:val="1B92258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77758743">
    <w:abstractNumId w:val="33"/>
  </w:num>
  <w:num w:numId="2" w16cid:durableId="1820612531">
    <w:abstractNumId w:val="30"/>
  </w:num>
  <w:num w:numId="3" w16cid:durableId="817381855">
    <w:abstractNumId w:val="19"/>
  </w:num>
  <w:num w:numId="4" w16cid:durableId="1182621885">
    <w:abstractNumId w:val="14"/>
  </w:num>
  <w:num w:numId="5" w16cid:durableId="89009407">
    <w:abstractNumId w:val="32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  <w:num w:numId="16" w16cid:durableId="1837525392">
    <w:abstractNumId w:val="25"/>
  </w:num>
  <w:num w:numId="17" w16cid:durableId="191117706">
    <w:abstractNumId w:val="15"/>
  </w:num>
  <w:num w:numId="18" w16cid:durableId="1348294610">
    <w:abstractNumId w:val="34"/>
  </w:num>
  <w:num w:numId="19" w16cid:durableId="1223954328">
    <w:abstractNumId w:val="39"/>
  </w:num>
  <w:num w:numId="20" w16cid:durableId="1196232992">
    <w:abstractNumId w:val="11"/>
  </w:num>
  <w:num w:numId="21" w16cid:durableId="360280981">
    <w:abstractNumId w:val="40"/>
  </w:num>
  <w:num w:numId="22" w16cid:durableId="6255676">
    <w:abstractNumId w:val="35"/>
  </w:num>
  <w:num w:numId="23" w16cid:durableId="176620270">
    <w:abstractNumId w:val="16"/>
  </w:num>
  <w:num w:numId="24" w16cid:durableId="367263875">
    <w:abstractNumId w:val="27"/>
  </w:num>
  <w:num w:numId="25" w16cid:durableId="1860507040">
    <w:abstractNumId w:val="18"/>
  </w:num>
  <w:num w:numId="26" w16cid:durableId="236089746">
    <w:abstractNumId w:val="22"/>
  </w:num>
  <w:num w:numId="27" w16cid:durableId="1682394485">
    <w:abstractNumId w:val="31"/>
  </w:num>
  <w:num w:numId="28" w16cid:durableId="266279032">
    <w:abstractNumId w:val="37"/>
  </w:num>
  <w:num w:numId="29" w16cid:durableId="605581105">
    <w:abstractNumId w:val="36"/>
  </w:num>
  <w:num w:numId="30" w16cid:durableId="503936066">
    <w:abstractNumId w:val="26"/>
  </w:num>
  <w:num w:numId="31" w16cid:durableId="827020214">
    <w:abstractNumId w:val="20"/>
  </w:num>
  <w:num w:numId="32" w16cid:durableId="619646808">
    <w:abstractNumId w:val="28"/>
  </w:num>
  <w:num w:numId="33" w16cid:durableId="1803234548">
    <w:abstractNumId w:val="23"/>
  </w:num>
  <w:num w:numId="34" w16cid:durableId="1567182517">
    <w:abstractNumId w:val="21"/>
  </w:num>
  <w:num w:numId="35" w16cid:durableId="1032656475">
    <w:abstractNumId w:val="29"/>
  </w:num>
  <w:num w:numId="36" w16cid:durableId="128522936">
    <w:abstractNumId w:val="24"/>
  </w:num>
  <w:num w:numId="37" w16cid:durableId="583994548">
    <w:abstractNumId w:val="12"/>
  </w:num>
  <w:num w:numId="38" w16cid:durableId="2029520579">
    <w:abstractNumId w:val="10"/>
  </w:num>
  <w:num w:numId="39" w16cid:durableId="162203261">
    <w:abstractNumId w:val="17"/>
  </w:num>
  <w:num w:numId="40" w16cid:durableId="1730809903">
    <w:abstractNumId w:val="13"/>
  </w:num>
  <w:num w:numId="41" w16cid:durableId="11307093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804B5"/>
    <w:rsid w:val="00183D89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B92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C1C77"/>
    <w:rsid w:val="004F5BDA"/>
    <w:rsid w:val="0051631E"/>
    <w:rsid w:val="00537A1F"/>
    <w:rsid w:val="00566029"/>
    <w:rsid w:val="005923CB"/>
    <w:rsid w:val="005B391B"/>
    <w:rsid w:val="005D3D78"/>
    <w:rsid w:val="005E2769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8A1E29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C77C9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378D2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947AD"/>
    <w:rsid w:val="00EB0C84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7C29E4"/>
    <w:pPr>
      <w:outlineLvl w:val="9"/>
    </w:pPr>
  </w:style>
  <w:style w:type="paragraph" w:customStyle="1" w:styleId="PPBodyText">
    <w:name w:val="PP Body Text"/>
    <w:basedOn w:val="BodyTextIndent"/>
    <w:rsid w:val="008A1E29"/>
    <w:pPr>
      <w:spacing w:after="0" w:line="280" w:lineRule="atLeast"/>
      <w:ind w:left="425" w:right="804"/>
    </w:pPr>
    <w:rPr>
      <w:rFonts w:asciiTheme="majorHAnsi" w:eastAsia="Times New Roman" w:hAnsiTheme="majorHAnsi" w:cstheme="majorHAnsi"/>
      <w:sz w:val="20"/>
      <w:szCs w:val="20"/>
      <w:lang w:val="en-AU" w:eastAsia="en-AU"/>
      <w14:ligatures w14:val="standardContextual"/>
    </w:rPr>
  </w:style>
  <w:style w:type="paragraph" w:customStyle="1" w:styleId="PPfooter">
    <w:name w:val="PP footer"/>
    <w:basedOn w:val="Footer"/>
    <w:rsid w:val="008A1E29"/>
    <w:pPr>
      <w:tabs>
        <w:tab w:val="clear" w:pos="4513"/>
        <w:tab w:val="clear" w:pos="9026"/>
        <w:tab w:val="center" w:pos="4153"/>
        <w:tab w:val="right" w:pos="8306"/>
      </w:tabs>
      <w:spacing w:line="240" w:lineRule="auto"/>
      <w:jc w:val="center"/>
    </w:pPr>
    <w:rPr>
      <w:rFonts w:ascii="Arial" w:eastAsia="Times New Roman" w:hAnsi="Arial" w:cs="Times New Roman"/>
      <w:sz w:val="16"/>
      <w:szCs w:val="20"/>
      <w:lang w:val="en-AU" w:eastAsia="en-AU"/>
      <w14:ligatures w14:val="standardContextual"/>
    </w:rPr>
  </w:style>
  <w:style w:type="paragraph" w:customStyle="1" w:styleId="PPHeading1">
    <w:name w:val="PP Heading 1"/>
    <w:basedOn w:val="Heading1"/>
    <w:autoRedefine/>
    <w:rsid w:val="008A1E29"/>
    <w:pPr>
      <w:keepNext/>
      <w:numPr>
        <w:numId w:val="17"/>
      </w:numPr>
      <w:spacing w:before="240" w:after="240" w:line="240" w:lineRule="auto"/>
    </w:pPr>
    <w:rPr>
      <w:rFonts w:asciiTheme="majorHAnsi" w:eastAsia="Times New Roman" w:hAnsiTheme="majorHAnsi" w:cstheme="majorHAnsi"/>
      <w:color w:val="auto"/>
      <w:sz w:val="32"/>
      <w:szCs w:val="20"/>
      <w:lang w:eastAsia="en-AU"/>
      <w14:ligatures w14:val="standardContextual"/>
    </w:rPr>
  </w:style>
  <w:style w:type="paragraph" w:customStyle="1" w:styleId="PPHeading2">
    <w:name w:val="PP Heading 2"/>
    <w:basedOn w:val="Heading2"/>
    <w:autoRedefine/>
    <w:rsid w:val="008A1E29"/>
    <w:pPr>
      <w:keepNext/>
      <w:spacing w:before="240" w:after="240" w:line="240" w:lineRule="auto"/>
      <w:ind w:left="426" w:hanging="710"/>
      <w:contextualSpacing w:val="0"/>
    </w:pPr>
    <w:rPr>
      <w:rFonts w:asciiTheme="majorHAnsi" w:eastAsia="Times New Roman" w:hAnsiTheme="majorHAnsi" w:cstheme="majorHAnsi"/>
      <w:color w:val="auto"/>
      <w:sz w:val="24"/>
      <w:szCs w:val="20"/>
      <w:lang w:eastAsia="en-AU"/>
      <w14:ligatures w14:val="standardContextual"/>
    </w:rPr>
  </w:style>
  <w:style w:type="paragraph" w:customStyle="1" w:styleId="PPHeading4">
    <w:name w:val="PP Heading 4"/>
    <w:basedOn w:val="Heading4"/>
    <w:autoRedefine/>
    <w:rsid w:val="008A1E29"/>
    <w:pPr>
      <w:keepNext/>
      <w:spacing w:before="0" w:line="240" w:lineRule="auto"/>
      <w:ind w:left="426" w:hanging="710"/>
    </w:pPr>
    <w:rPr>
      <w:rFonts w:asciiTheme="majorHAnsi" w:eastAsia="Times New Roman" w:hAnsiTheme="majorHAnsi" w:cstheme="majorHAnsi"/>
      <w:i/>
      <w:color w:val="auto"/>
      <w:sz w:val="22"/>
      <w14:ligatures w14:val="standardContextual"/>
    </w:rPr>
  </w:style>
  <w:style w:type="paragraph" w:customStyle="1" w:styleId="Reportbodytext">
    <w:name w:val="Report body text"/>
    <w:basedOn w:val="Normal"/>
    <w:rsid w:val="008A1E29"/>
    <w:pPr>
      <w:spacing w:after="0" w:line="320" w:lineRule="atLeast"/>
      <w:ind w:left="425" w:right="805"/>
    </w:pPr>
    <w:rPr>
      <w:rFonts w:eastAsia="Times New Roman" w:cstheme="minorHAnsi"/>
      <w:lang w:val="en-AU" w:eastAsia="en-AU"/>
      <w14:ligatures w14:val="standardContextual"/>
    </w:rPr>
  </w:style>
  <w:style w:type="paragraph" w:customStyle="1" w:styleId="Style1">
    <w:name w:val="Style1"/>
    <w:basedOn w:val="PPBodyText"/>
    <w:autoRedefine/>
    <w:qFormat/>
    <w:rsid w:val="008A1E29"/>
  </w:style>
  <w:style w:type="character" w:styleId="LineNumber">
    <w:name w:val="line number"/>
    <w:basedOn w:val="DefaultParagraphFont"/>
    <w:uiPriority w:val="99"/>
    <w:semiHidden/>
    <w:unhideWhenUsed/>
    <w:rsid w:val="008A1E29"/>
  </w:style>
  <w:style w:type="character" w:styleId="FootnoteReference">
    <w:name w:val="footnote reference"/>
    <w:basedOn w:val="DefaultParagraphFont"/>
    <w:uiPriority w:val="99"/>
    <w:semiHidden/>
    <w:unhideWhenUsed/>
    <w:rsid w:val="008A1E29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A1E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A1E29"/>
    <w:rPr>
      <w:sz w:val="16"/>
      <w:szCs w:val="16"/>
    </w:rPr>
  </w:style>
  <w:style w:type="paragraph" w:styleId="Revision">
    <w:name w:val="Revision"/>
    <w:hidden/>
    <w:uiPriority w:val="99"/>
    <w:semiHidden/>
    <w:rsid w:val="008A1E29"/>
    <w:pPr>
      <w:spacing w:after="0" w:line="240" w:lineRule="auto"/>
    </w:pPr>
    <w:rPr>
      <w:lang w:val="en-AU"/>
      <w14:ligatures w14:val="standardContextual"/>
    </w:rPr>
  </w:style>
  <w:style w:type="paragraph" w:customStyle="1" w:styleId="reportbullets">
    <w:name w:val="report bullets"/>
    <w:basedOn w:val="Reportbodytext"/>
    <w:qFormat/>
    <w:rsid w:val="008A1E29"/>
    <w:pPr>
      <w:numPr>
        <w:numId w:val="16"/>
      </w:numPr>
      <w:spacing w:after="40"/>
      <w:ind w:left="1139" w:hanging="357"/>
    </w:pPr>
  </w:style>
  <w:style w:type="character" w:styleId="HTMLCite">
    <w:name w:val="HTML Cite"/>
    <w:basedOn w:val="DefaultParagraphFont"/>
    <w:uiPriority w:val="99"/>
    <w:semiHidden/>
    <w:unhideWhenUsed/>
    <w:rsid w:val="008A1E29"/>
    <w:rPr>
      <w:i/>
      <w:iCs/>
    </w:rPr>
  </w:style>
  <w:style w:type="paragraph" w:customStyle="1" w:styleId="VCAAbody">
    <w:name w:val="VCAA body"/>
    <w:link w:val="VCAAbodyChar"/>
    <w:qFormat/>
    <w:rsid w:val="008A1E29"/>
    <w:pPr>
      <w:spacing w:before="120" w:after="120" w:line="280" w:lineRule="exact"/>
    </w:pPr>
    <w:rPr>
      <w:rFonts w:ascii="Arial" w:hAnsi="Arial" w:cs="Arial"/>
      <w:color w:val="000000" w:themeColor="text1"/>
      <w:sz w:val="20"/>
      <w14:ligatures w14:val="standardContextual"/>
    </w:rPr>
  </w:style>
  <w:style w:type="character" w:customStyle="1" w:styleId="VCAAbodyChar">
    <w:name w:val="VCAA body Char"/>
    <w:basedOn w:val="DefaultParagraphFont"/>
    <w:link w:val="VCAAbody"/>
    <w:rsid w:val="008A1E29"/>
    <w:rPr>
      <w:rFonts w:ascii="Arial" w:hAnsi="Arial" w:cs="Arial"/>
      <w:color w:val="000000" w:themeColor="text1"/>
      <w:sz w:val="20"/>
      <w14:ligatures w14:val="standardContextual"/>
    </w:rPr>
  </w:style>
  <w:style w:type="paragraph" w:customStyle="1" w:styleId="VCAAtablecondensedbullet2">
    <w:name w:val="VCAA table condensed bullet 2"/>
    <w:basedOn w:val="Normal"/>
    <w:qFormat/>
    <w:rsid w:val="008A1E29"/>
    <w:pPr>
      <w:tabs>
        <w:tab w:val="num" w:pos="360"/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850" w:hanging="425"/>
      <w:textAlignment w:val="baseline"/>
    </w:pPr>
    <w:rPr>
      <w:rFonts w:ascii="Arial Narrow" w:eastAsia="Times New Roman" w:hAnsi="Arial Narrow" w:cs="Arial"/>
      <w:color w:val="000000" w:themeColor="text1"/>
      <w:sz w:val="20"/>
      <w:lang w:val="en-GB" w:eastAsia="ja-JP"/>
      <w14:ligatures w14:val="standardContextual"/>
    </w:rPr>
  </w:style>
  <w:style w:type="table" w:customStyle="1" w:styleId="VCAATableClosed1">
    <w:name w:val="VCAA Table Closed1"/>
    <w:basedOn w:val="TableNormal"/>
    <w:uiPriority w:val="99"/>
    <w:rsid w:val="008A1E29"/>
    <w:pPr>
      <w:spacing w:before="40" w:after="0" w:line="240" w:lineRule="auto"/>
    </w:pPr>
    <w:rPr>
      <w:rFonts w:ascii="Arial Narrow" w:hAnsi="Arial Narrow"/>
      <w:color w:val="000000" w:themeColor="text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tablecondensed">
    <w:name w:val="VCAA table condensed"/>
    <w:qFormat/>
    <w:rsid w:val="008A1E29"/>
    <w:pPr>
      <w:spacing w:before="80" w:after="80" w:line="280" w:lineRule="exact"/>
    </w:pPr>
    <w:rPr>
      <w:rFonts w:ascii="Arial Narrow" w:hAnsi="Arial Narrow" w:cs="Arial"/>
      <w:sz w:val="20"/>
      <w14:ligatures w14:val="standardContextual"/>
    </w:rPr>
  </w:style>
  <w:style w:type="paragraph" w:customStyle="1" w:styleId="VCAAtablecondensedheading">
    <w:name w:val="VCAA table condensed heading"/>
    <w:basedOn w:val="VCAAtablecondensed"/>
    <w:qFormat/>
    <w:rsid w:val="008A1E29"/>
    <w:rPr>
      <w:color w:val="FFFFFF" w:themeColor="background1"/>
    </w:rPr>
  </w:style>
  <w:style w:type="paragraph" w:customStyle="1" w:styleId="VCAAcaptionsandfootnotes">
    <w:name w:val="VCAA captions and footnotes"/>
    <w:basedOn w:val="VCAAbody"/>
    <w:qFormat/>
    <w:rsid w:val="008A1E29"/>
    <w:pPr>
      <w:spacing w:after="3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aab662d-a6b2-42d6-996b-a574723d1ad8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D60296-3CE4-4C0A-B6AD-1D94ED991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title here</dc:title>
  <dc:creator>Derek Tolan</dc:creator>
  <cp:lastModifiedBy>Vanessa Flores</cp:lastModifiedBy>
  <cp:revision>9</cp:revision>
  <cp:lastPrinted>2015-05-15T02:36:00Z</cp:lastPrinted>
  <dcterms:created xsi:type="dcterms:W3CDTF">2024-12-11T11:48:00Z</dcterms:created>
  <dcterms:modified xsi:type="dcterms:W3CDTF">2025-01-10T04:16:00Z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