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89749464" w:displacedByCustomXml="next"/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753408E5" w:rsidR="00F4525C" w:rsidRPr="007C29E4" w:rsidRDefault="004B2531" w:rsidP="000C615C">
          <w:pPr>
            <w:pStyle w:val="Title"/>
          </w:pPr>
          <w:r>
            <w:t>VCE CCAFL: Performance Descriptors</w:t>
          </w:r>
        </w:p>
      </w:sdtContent>
    </w:sdt>
    <w:tbl>
      <w:tblPr>
        <w:tblStyle w:val="VCAATableClosed"/>
        <w:tblW w:w="14742" w:type="dxa"/>
        <w:tblInd w:w="-5" w:type="dxa"/>
        <w:tblLook w:val="04A0" w:firstRow="1" w:lastRow="0" w:firstColumn="1" w:lastColumn="0" w:noHBand="0" w:noVBand="1"/>
        <w:tblCaption w:val="Table one"/>
        <w:tblDescription w:val="VCAA closed table style"/>
      </w:tblPr>
      <w:tblGrid>
        <w:gridCol w:w="2410"/>
        <w:gridCol w:w="2488"/>
        <w:gridCol w:w="2488"/>
        <w:gridCol w:w="2488"/>
        <w:gridCol w:w="2488"/>
        <w:gridCol w:w="2380"/>
      </w:tblGrid>
      <w:tr w:rsidR="004B2531" w:rsidRPr="007C29E4" w14:paraId="27BFE34A" w14:textId="77777777" w:rsidTr="008A0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14737" w:type="dxa"/>
            <w:gridSpan w:val="6"/>
            <w:vAlign w:val="center"/>
          </w:tcPr>
          <w:p w14:paraId="0DA7211F" w14:textId="77777777" w:rsidR="004B2531" w:rsidRPr="004B2531" w:rsidRDefault="004B2531" w:rsidP="004B2531">
            <w:pPr>
              <w:pStyle w:val="Tablecondensedheading"/>
              <w:jc w:val="center"/>
              <w:rPr>
                <w:b/>
                <w:lang w:val="en-AU"/>
              </w:rPr>
            </w:pPr>
            <w:bookmarkStart w:id="1" w:name="TemplateOverview"/>
            <w:bookmarkEnd w:id="1"/>
            <w:r w:rsidRPr="004B2531">
              <w:rPr>
                <w:b/>
                <w:lang w:val="en-AU"/>
              </w:rPr>
              <w:t>VCE CCAFL</w:t>
            </w:r>
          </w:p>
          <w:p w14:paraId="318DCB60" w14:textId="5FAE6685" w:rsidR="004B2531" w:rsidRPr="007C29E4" w:rsidRDefault="004B2531" w:rsidP="004B2531">
            <w:pPr>
              <w:pStyle w:val="Tablecondensedheading"/>
              <w:jc w:val="center"/>
              <w:rPr>
                <w:lang w:val="en-AU"/>
              </w:rPr>
            </w:pPr>
            <w:r w:rsidRPr="004B2531">
              <w:rPr>
                <w:lang w:val="en-AU"/>
              </w:rPr>
              <w:t>SCHOOL-ASSESSED COURSEWORK</w:t>
            </w:r>
          </w:p>
        </w:tc>
      </w:tr>
      <w:tr w:rsidR="004B2531" w:rsidRPr="007C29E4" w14:paraId="5BE52DCE" w14:textId="77777777" w:rsidTr="008A0F0F">
        <w:trPr>
          <w:trHeight w:val="346"/>
        </w:trPr>
        <w:tc>
          <w:tcPr>
            <w:tcW w:w="14737" w:type="dxa"/>
            <w:gridSpan w:val="6"/>
            <w:vAlign w:val="center"/>
          </w:tcPr>
          <w:p w14:paraId="723AFC12" w14:textId="4F53C639" w:rsidR="004B2531" w:rsidRPr="004B2531" w:rsidRDefault="004B2531" w:rsidP="004B2531">
            <w:pPr>
              <w:pStyle w:val="Tablecondensedbullet2"/>
              <w:numPr>
                <w:ilvl w:val="0"/>
                <w:numId w:val="0"/>
              </w:numPr>
              <w:jc w:val="center"/>
              <w:rPr>
                <w:b/>
                <w:bCs/>
                <w:lang w:val="en-AU"/>
              </w:rPr>
            </w:pPr>
            <w:r w:rsidRPr="004B2531">
              <w:rPr>
                <w:rFonts w:eastAsiaTheme="minorHAnsi"/>
                <w:b/>
                <w:bCs/>
                <w:lang w:val="en-AU" w:eastAsia="en-US"/>
              </w:rPr>
              <w:t>Performance Descriptors</w:t>
            </w:r>
          </w:p>
        </w:tc>
      </w:tr>
      <w:tr w:rsidR="004B2531" w:rsidRPr="007C29E4" w14:paraId="39509722" w14:textId="2746A6EE" w:rsidTr="008A0F0F">
        <w:tc>
          <w:tcPr>
            <w:tcW w:w="2410" w:type="dxa"/>
            <w:vMerge w:val="restart"/>
            <w:vAlign w:val="center"/>
          </w:tcPr>
          <w:p w14:paraId="571C62BE" w14:textId="77777777" w:rsidR="008A0F0F" w:rsidRPr="00702A61" w:rsidRDefault="008A0F0F" w:rsidP="008A0F0F">
            <w:pPr>
              <w:rPr>
                <w:rFonts w:eastAsia="Calibri" w:cs="Cordia New"/>
                <w:b/>
                <w:bCs/>
                <w:i/>
                <w:iCs/>
                <w:color w:val="221E1F"/>
                <w:sz w:val="18"/>
                <w:szCs w:val="18"/>
              </w:rPr>
            </w:pPr>
            <w:r w:rsidRPr="00702A61">
              <w:rPr>
                <w:rFonts w:eastAsia="Calibri" w:cs="Cordia New"/>
                <w:b/>
                <w:bCs/>
                <w:i/>
                <w:iCs/>
                <w:color w:val="221E1F"/>
                <w:sz w:val="18"/>
                <w:szCs w:val="18"/>
              </w:rPr>
              <w:t>Unit 3</w:t>
            </w:r>
          </w:p>
          <w:p w14:paraId="7704FFAB" w14:textId="1D4CA8C0" w:rsidR="008A0F0F" w:rsidRPr="00702A61" w:rsidRDefault="008A0F0F" w:rsidP="008A0F0F">
            <w:pPr>
              <w:rPr>
                <w:rFonts w:eastAsia="Calibri" w:cs="Cordia New"/>
                <w:b/>
                <w:bCs/>
                <w:i/>
                <w:iCs/>
                <w:color w:val="221E1F"/>
                <w:sz w:val="18"/>
                <w:szCs w:val="18"/>
              </w:rPr>
            </w:pPr>
            <w:r w:rsidRPr="00702A61">
              <w:rPr>
                <w:rFonts w:eastAsia="Calibri" w:cs="Cordia New"/>
                <w:b/>
                <w:bCs/>
                <w:i/>
                <w:iCs/>
                <w:color w:val="221E1F"/>
                <w:sz w:val="18"/>
                <w:szCs w:val="18"/>
              </w:rPr>
              <w:t>Outcome 1</w:t>
            </w:r>
          </w:p>
          <w:p w14:paraId="492AC62F" w14:textId="15D12B80" w:rsidR="004B2531" w:rsidRPr="007C29E4" w:rsidRDefault="008A0F0F" w:rsidP="008A0F0F">
            <w:pPr>
              <w:pStyle w:val="Tablecondensedbullet2"/>
              <w:numPr>
                <w:ilvl w:val="0"/>
                <w:numId w:val="0"/>
              </w:numPr>
              <w:rPr>
                <w:lang w:val="en-AU"/>
              </w:rPr>
            </w:pPr>
            <w:r w:rsidRPr="00702A61">
              <w:rPr>
                <w:rFonts w:cstheme="minorHAnsi"/>
                <w:sz w:val="18"/>
                <w:szCs w:val="18"/>
              </w:rPr>
              <w:t xml:space="preserve">Participate in a spoken </w:t>
            </w:r>
            <w:r>
              <w:rPr>
                <w:rFonts w:cstheme="minorHAnsi"/>
                <w:sz w:val="18"/>
                <w:szCs w:val="18"/>
              </w:rPr>
              <w:t xml:space="preserve">role-play in &lt;LANGUAGE&gt; to negotiate an agreed future action </w:t>
            </w:r>
            <w:r w:rsidRPr="0098165A">
              <w:rPr>
                <w:rFonts w:cstheme="minorHAnsi"/>
                <w:sz w:val="18"/>
                <w:szCs w:val="18"/>
              </w:rPr>
              <w:t>related to an aspect of the subtopic studied</w:t>
            </w:r>
          </w:p>
        </w:tc>
        <w:tc>
          <w:tcPr>
            <w:tcW w:w="12332" w:type="dxa"/>
            <w:gridSpan w:val="5"/>
            <w:shd w:val="clear" w:color="auto" w:fill="0F7EB4"/>
            <w:vAlign w:val="center"/>
          </w:tcPr>
          <w:p w14:paraId="5C7EC6FC" w14:textId="797CCD65" w:rsidR="004B2531" w:rsidRPr="008A0F0F" w:rsidRDefault="004B2531" w:rsidP="008A0F0F">
            <w:pPr>
              <w:pStyle w:val="Tablecondensedheading"/>
              <w:jc w:val="center"/>
              <w:rPr>
                <w:b/>
                <w:lang w:val="en-AU"/>
              </w:rPr>
            </w:pPr>
            <w:r w:rsidRPr="008A0F0F">
              <w:rPr>
                <w:b/>
                <w:lang w:val="en-AU"/>
              </w:rPr>
              <w:t>DESCRIPTOR: typical performance in each range</w:t>
            </w:r>
          </w:p>
        </w:tc>
      </w:tr>
      <w:tr w:rsidR="004B2531" w:rsidRPr="007C29E4" w14:paraId="1DFE48D3" w14:textId="06A4992D" w:rsidTr="008A0F0F">
        <w:tc>
          <w:tcPr>
            <w:tcW w:w="2410" w:type="dxa"/>
            <w:vMerge/>
          </w:tcPr>
          <w:p w14:paraId="63C2D44F" w14:textId="4183653C" w:rsidR="004B2531" w:rsidRPr="007C29E4" w:rsidRDefault="004B2531" w:rsidP="004B2531">
            <w:pPr>
              <w:pStyle w:val="Tablecondensedbullet2"/>
              <w:rPr>
                <w:lang w:val="en-AU"/>
              </w:rPr>
            </w:pPr>
          </w:p>
        </w:tc>
        <w:tc>
          <w:tcPr>
            <w:tcW w:w="2488" w:type="dxa"/>
            <w:vAlign w:val="center"/>
          </w:tcPr>
          <w:p w14:paraId="4457B630" w14:textId="20B12319" w:rsidR="004B2531" w:rsidRPr="004B2531" w:rsidRDefault="004B2531" w:rsidP="004B2531">
            <w:pPr>
              <w:pStyle w:val="Tablecondensed"/>
              <w:jc w:val="center"/>
              <w:rPr>
                <w:b/>
                <w:bCs/>
                <w:lang w:val="en-AU"/>
              </w:rPr>
            </w:pPr>
            <w:r w:rsidRPr="004B2531">
              <w:rPr>
                <w:b/>
                <w:bCs/>
              </w:rPr>
              <w:t>Very low</w:t>
            </w:r>
          </w:p>
        </w:tc>
        <w:tc>
          <w:tcPr>
            <w:tcW w:w="2488" w:type="dxa"/>
            <w:vAlign w:val="center"/>
          </w:tcPr>
          <w:p w14:paraId="73F520F5" w14:textId="749C0EF3" w:rsidR="004B2531" w:rsidRPr="004B2531" w:rsidRDefault="004B2531" w:rsidP="004B2531">
            <w:pPr>
              <w:pStyle w:val="Tablecondensed"/>
              <w:jc w:val="center"/>
              <w:rPr>
                <w:b/>
                <w:bCs/>
                <w:lang w:val="en-AU"/>
              </w:rPr>
            </w:pPr>
            <w:r w:rsidRPr="004B2531">
              <w:rPr>
                <w:b/>
                <w:bCs/>
              </w:rPr>
              <w:t>Low</w:t>
            </w:r>
          </w:p>
        </w:tc>
        <w:tc>
          <w:tcPr>
            <w:tcW w:w="2488" w:type="dxa"/>
            <w:vAlign w:val="center"/>
          </w:tcPr>
          <w:p w14:paraId="12294588" w14:textId="21F669C7" w:rsidR="004B2531" w:rsidRPr="004B2531" w:rsidRDefault="004B2531" w:rsidP="004B2531">
            <w:pPr>
              <w:pStyle w:val="Tablecondensed"/>
              <w:jc w:val="center"/>
              <w:rPr>
                <w:b/>
                <w:bCs/>
                <w:lang w:val="en-AU"/>
              </w:rPr>
            </w:pPr>
            <w:r w:rsidRPr="004B2531">
              <w:rPr>
                <w:b/>
                <w:bCs/>
              </w:rPr>
              <w:t>Medium</w:t>
            </w:r>
          </w:p>
        </w:tc>
        <w:tc>
          <w:tcPr>
            <w:tcW w:w="2488" w:type="dxa"/>
            <w:vAlign w:val="center"/>
          </w:tcPr>
          <w:p w14:paraId="4BA34CA6" w14:textId="0544C78C" w:rsidR="004B2531" w:rsidRPr="004B2531" w:rsidRDefault="004B2531" w:rsidP="004B2531">
            <w:pPr>
              <w:pStyle w:val="Tablecondensed"/>
              <w:jc w:val="center"/>
              <w:rPr>
                <w:b/>
                <w:bCs/>
                <w:lang w:val="en-AU"/>
              </w:rPr>
            </w:pPr>
            <w:r w:rsidRPr="004B2531">
              <w:rPr>
                <w:b/>
                <w:bCs/>
              </w:rPr>
              <w:t>High</w:t>
            </w:r>
          </w:p>
        </w:tc>
        <w:tc>
          <w:tcPr>
            <w:tcW w:w="2380" w:type="dxa"/>
            <w:vAlign w:val="center"/>
          </w:tcPr>
          <w:p w14:paraId="73950ED7" w14:textId="3AA7E794" w:rsidR="004B2531" w:rsidRPr="004B2531" w:rsidRDefault="004B2531" w:rsidP="004B2531">
            <w:pPr>
              <w:pStyle w:val="Tablecondensed"/>
              <w:jc w:val="center"/>
              <w:rPr>
                <w:b/>
                <w:bCs/>
                <w:lang w:val="en-AU"/>
              </w:rPr>
            </w:pPr>
            <w:r w:rsidRPr="004B2531">
              <w:rPr>
                <w:b/>
                <w:bCs/>
              </w:rPr>
              <w:t>Very high</w:t>
            </w:r>
          </w:p>
        </w:tc>
      </w:tr>
      <w:tr w:rsidR="004B2531" w:rsidRPr="007C29E4" w14:paraId="138C9E8C" w14:textId="3867307D" w:rsidTr="008A0F0F">
        <w:tc>
          <w:tcPr>
            <w:tcW w:w="2410" w:type="dxa"/>
            <w:vMerge/>
          </w:tcPr>
          <w:p w14:paraId="0DA79B5B" w14:textId="54B2A6D9" w:rsidR="004B2531" w:rsidRPr="007C29E4" w:rsidRDefault="004B2531" w:rsidP="004B2531">
            <w:pPr>
              <w:pStyle w:val="Tablecondensedbullet2"/>
              <w:rPr>
                <w:lang w:val="en-AU"/>
              </w:rPr>
            </w:pPr>
          </w:p>
        </w:tc>
        <w:tc>
          <w:tcPr>
            <w:tcW w:w="2488" w:type="dxa"/>
          </w:tcPr>
          <w:p w14:paraId="4236D85B" w14:textId="77777777" w:rsidR="004B2531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 xml:space="preserve">Exchanges a very limited range of simple </w:t>
            </w:r>
            <w:r>
              <w:rPr>
                <w:rStyle w:val="normaltextrun"/>
                <w:rFonts w:cs="Segoe UI"/>
                <w:color w:val="000000"/>
                <w:sz w:val="16"/>
                <w:szCs w:val="16"/>
              </w:rPr>
              <w:t>opinions, ideas and/or experiences</w:t>
            </w:r>
            <w:r>
              <w:rPr>
                <w:rStyle w:val="normaltextrun"/>
                <w:rFonts w:cs="Segoe UI"/>
                <w:sz w:val="16"/>
                <w:szCs w:val="16"/>
              </w:rPr>
              <w:t>. Provides very limited information to justify opinions and ideas for the audience, context, or purpose of the task. </w:t>
            </w:r>
          </w:p>
          <w:p w14:paraId="4D16FBA4" w14:textId="77777777" w:rsidR="004B2531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</w:p>
          <w:p w14:paraId="75DA9D52" w14:textId="05C0A197" w:rsidR="004B2531" w:rsidRPr="007C29E4" w:rsidRDefault="004B2531" w:rsidP="004B2531">
            <w:pPr>
              <w:pStyle w:val="Tablecondensed"/>
              <w:rPr>
                <w:lang w:val="en-AU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Displays a very narrow cultural perspective.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2488" w:type="dxa"/>
          </w:tcPr>
          <w:p w14:paraId="4A03DD9F" w14:textId="77777777" w:rsidR="004B2531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  <w:r>
              <w:rPr>
                <w:rStyle w:val="normaltextrun"/>
                <w:rFonts w:cs="Segoe UI"/>
                <w:color w:val="000000"/>
                <w:sz w:val="16"/>
                <w:szCs w:val="16"/>
              </w:rPr>
              <w:t>Exchanges limited relevant opinions, ideas and/or experiences</w:t>
            </w:r>
            <w:r>
              <w:rPr>
                <w:rStyle w:val="normaltextrun"/>
                <w:rFonts w:cs="Segoe UI"/>
                <w:sz w:val="16"/>
                <w:szCs w:val="16"/>
              </w:rPr>
              <w:t>. Provides limited information to justify opinions and ideas appropriate for the audience, context, or purpose of the task. </w:t>
            </w:r>
          </w:p>
          <w:p w14:paraId="1159E658" w14:textId="77777777" w:rsidR="004B2531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</w:p>
          <w:p w14:paraId="43E3C1BF" w14:textId="40E67FAE" w:rsidR="004B2531" w:rsidRPr="007C29E4" w:rsidRDefault="004B2531" w:rsidP="004B2531">
            <w:pPr>
              <w:pStyle w:val="Tablecondensed"/>
              <w:rPr>
                <w:lang w:val="en-AU"/>
              </w:rPr>
            </w:pPr>
            <w:r w:rsidRPr="0061081E">
              <w:rPr>
                <w:rStyle w:val="normaltextrun"/>
                <w:rFonts w:cs="Segoe UI"/>
                <w:sz w:val="16"/>
                <w:szCs w:val="16"/>
              </w:rPr>
              <w:t>Demonstrates a narrow cultural perspective.</w:t>
            </w:r>
            <w:r w:rsidRPr="0061081E"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2488" w:type="dxa"/>
          </w:tcPr>
          <w:p w14:paraId="22D5609C" w14:textId="77777777" w:rsidR="004B2531" w:rsidRPr="00B77C51" w:rsidRDefault="004B2531" w:rsidP="004B2531">
            <w:pPr>
              <w:pStyle w:val="Tablecondensed"/>
              <w:rPr>
                <w:rStyle w:val="normaltextrun"/>
                <w:rFonts w:cs="Segoe UI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cs="Segoe UI"/>
                <w:color w:val="000000"/>
                <w:sz w:val="16"/>
                <w:szCs w:val="16"/>
              </w:rPr>
              <w:t xml:space="preserve">Exchanges some relevant opinions, ideas and/or experiences. </w:t>
            </w:r>
            <w:r>
              <w:rPr>
                <w:rStyle w:val="normaltextrun"/>
                <w:rFonts w:cs="Segoe UI"/>
                <w:sz w:val="16"/>
                <w:szCs w:val="16"/>
              </w:rPr>
              <w:t xml:space="preserve">Provides some appropriate information to justify opinions and ideas for the audience, </w:t>
            </w:r>
            <w:proofErr w:type="gramStart"/>
            <w:r>
              <w:rPr>
                <w:rStyle w:val="normaltextrun"/>
                <w:rFonts w:cs="Segoe UI"/>
                <w:sz w:val="16"/>
                <w:szCs w:val="16"/>
              </w:rPr>
              <w:t>context</w:t>
            </w:r>
            <w:proofErr w:type="gramEnd"/>
            <w:r>
              <w:rPr>
                <w:rStyle w:val="normaltextrun"/>
                <w:rFonts w:cs="Segoe UI"/>
                <w:sz w:val="16"/>
                <w:szCs w:val="16"/>
              </w:rPr>
              <w:t xml:space="preserve"> and purpose of the task. </w:t>
            </w:r>
          </w:p>
          <w:p w14:paraId="6EE8095A" w14:textId="77777777" w:rsidR="004B2531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</w:p>
          <w:p w14:paraId="13C56950" w14:textId="56BBA2E0" w:rsidR="004B2531" w:rsidRDefault="004B2531" w:rsidP="004B2531">
            <w:pPr>
              <w:pStyle w:val="Tablecondensed"/>
              <w:rPr>
                <w:lang w:val="en-AU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Includes some ideas that account for cultural perspectives.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2488" w:type="dxa"/>
          </w:tcPr>
          <w:p w14:paraId="77645BD7" w14:textId="77777777" w:rsidR="004B2531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  <w:r>
              <w:rPr>
                <w:rStyle w:val="normaltextrun"/>
                <w:rFonts w:cs="Segoe UI"/>
                <w:color w:val="000000"/>
                <w:sz w:val="16"/>
                <w:szCs w:val="16"/>
              </w:rPr>
              <w:t xml:space="preserve">Exchanges a range of relevant opinions, ideas and/or experiences. </w:t>
            </w:r>
            <w:r>
              <w:rPr>
                <w:rStyle w:val="normaltextrun"/>
                <w:rFonts w:cs="Segoe UI"/>
                <w:sz w:val="16"/>
                <w:szCs w:val="16"/>
              </w:rPr>
              <w:t xml:space="preserve">Provides appropriate information to justify opinions and ideas for the audience, </w:t>
            </w:r>
            <w:proofErr w:type="gramStart"/>
            <w:r>
              <w:rPr>
                <w:rStyle w:val="normaltextrun"/>
                <w:rFonts w:cs="Segoe UI"/>
                <w:sz w:val="16"/>
                <w:szCs w:val="16"/>
              </w:rPr>
              <w:t>context</w:t>
            </w:r>
            <w:proofErr w:type="gramEnd"/>
            <w:r>
              <w:rPr>
                <w:rStyle w:val="normaltextrun"/>
                <w:rFonts w:cs="Segoe UI"/>
                <w:sz w:val="16"/>
                <w:szCs w:val="16"/>
              </w:rPr>
              <w:t xml:space="preserve"> and purpose of the task. </w:t>
            </w:r>
          </w:p>
          <w:p w14:paraId="60243998" w14:textId="77777777" w:rsidR="004B2531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</w:p>
          <w:p w14:paraId="3A677C13" w14:textId="68C26B09" w:rsidR="004B2531" w:rsidRDefault="004B2531" w:rsidP="004B2531">
            <w:pPr>
              <w:pStyle w:val="Tablecondensed"/>
              <w:rPr>
                <w:lang w:val="en-AU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Includes appropriate terms and ideas that account for cultural perspectives.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2380" w:type="dxa"/>
          </w:tcPr>
          <w:p w14:paraId="2D28030A" w14:textId="77777777" w:rsidR="004B2531" w:rsidRDefault="004B2531" w:rsidP="004B2531">
            <w:pPr>
              <w:pStyle w:val="Tablecondensed"/>
              <w:rPr>
                <w:rStyle w:val="eop"/>
                <w:rFonts w:cs="Segoe UI"/>
                <w:sz w:val="16"/>
                <w:szCs w:val="16"/>
              </w:rPr>
            </w:pPr>
            <w:r>
              <w:rPr>
                <w:rStyle w:val="normaltextrun"/>
                <w:rFonts w:cs="Segoe UI"/>
                <w:color w:val="000000"/>
                <w:sz w:val="16"/>
                <w:szCs w:val="16"/>
              </w:rPr>
              <w:t xml:space="preserve">Exchanges a broad range of relevant opinions, ideas and/or experiences. </w:t>
            </w:r>
            <w:r>
              <w:rPr>
                <w:rStyle w:val="normaltextrun"/>
                <w:rFonts w:cs="Segoe UI"/>
                <w:sz w:val="16"/>
                <w:szCs w:val="16"/>
              </w:rPr>
              <w:t xml:space="preserve">Provides highly appropriate information to justify opinions and ideas for the audience, </w:t>
            </w:r>
            <w:proofErr w:type="gramStart"/>
            <w:r>
              <w:rPr>
                <w:rStyle w:val="normaltextrun"/>
                <w:rFonts w:cs="Segoe UI"/>
                <w:sz w:val="16"/>
                <w:szCs w:val="16"/>
              </w:rPr>
              <w:t>context</w:t>
            </w:r>
            <w:proofErr w:type="gramEnd"/>
            <w:r>
              <w:rPr>
                <w:rStyle w:val="normaltextrun"/>
                <w:rFonts w:cs="Segoe UI"/>
                <w:sz w:val="16"/>
                <w:szCs w:val="16"/>
              </w:rPr>
              <w:t xml:space="preserve"> and purpose of the task.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  <w:p w14:paraId="73095AAA" w14:textId="77777777" w:rsidR="004B2531" w:rsidRDefault="004B2531" w:rsidP="004B2531">
            <w:pPr>
              <w:pStyle w:val="Tablecondensed"/>
              <w:rPr>
                <w:rStyle w:val="eop"/>
                <w:rFonts w:cs="Segoe UI"/>
                <w:sz w:val="16"/>
                <w:szCs w:val="16"/>
              </w:rPr>
            </w:pPr>
          </w:p>
          <w:p w14:paraId="69BBF1EA" w14:textId="48E82943" w:rsidR="004B2531" w:rsidRDefault="004B2531" w:rsidP="004B2531">
            <w:pPr>
              <w:pStyle w:val="Tablecondensed"/>
              <w:rPr>
                <w:lang w:val="en-AU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Includes highly appropriate terms and ideas that account for cultural perspectives.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</w:tr>
      <w:tr w:rsidR="004B2531" w:rsidRPr="007C29E4" w14:paraId="253C968E" w14:textId="77777777" w:rsidTr="008A0F0F">
        <w:trPr>
          <w:trHeight w:val="2350"/>
        </w:trPr>
        <w:tc>
          <w:tcPr>
            <w:tcW w:w="2410" w:type="dxa"/>
            <w:vMerge/>
          </w:tcPr>
          <w:p w14:paraId="704F7E21" w14:textId="77777777" w:rsidR="004B2531" w:rsidRDefault="004B2531" w:rsidP="004B2531">
            <w:pPr>
              <w:pStyle w:val="Tablecondensedbullet"/>
              <w:rPr>
                <w:lang w:val="en-AU"/>
              </w:rPr>
            </w:pPr>
          </w:p>
        </w:tc>
        <w:tc>
          <w:tcPr>
            <w:tcW w:w="2488" w:type="dxa"/>
          </w:tcPr>
          <w:p w14:paraId="7FE94710" w14:textId="77777777" w:rsidR="004B2531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Provides a very limited range of information to express opinions or clarify decisions with the other speaker. </w:t>
            </w:r>
          </w:p>
          <w:p w14:paraId="33582327" w14:textId="77777777" w:rsidR="004B2531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</w:p>
          <w:p w14:paraId="34A6A456" w14:textId="57497033" w:rsidR="004B2531" w:rsidRDefault="004B2531" w:rsidP="004B2531">
            <w:pPr>
              <w:pStyle w:val="Tablecondensed"/>
              <w:rPr>
                <w:lang w:val="en-AU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Uses a very limited range of negotiation strategies and the future action is unresolved.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2488" w:type="dxa"/>
          </w:tcPr>
          <w:p w14:paraId="376236FC" w14:textId="77777777" w:rsidR="004B2531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Provides a limited range of information to express opinions or clarify decisions with the other speaker. </w:t>
            </w:r>
          </w:p>
          <w:p w14:paraId="4DE42EF3" w14:textId="77777777" w:rsidR="004B2531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</w:p>
          <w:p w14:paraId="77FB43E4" w14:textId="45E9EC1B" w:rsidR="004B2531" w:rsidRPr="007C29E4" w:rsidRDefault="004B2531" w:rsidP="004B2531">
            <w:pPr>
              <w:pStyle w:val="Tablecondensed"/>
              <w:rPr>
                <w:lang w:val="en-AU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Uses a limited range of negotiation strategies and the future action is unclear or uncertain.</w:t>
            </w:r>
          </w:p>
        </w:tc>
        <w:tc>
          <w:tcPr>
            <w:tcW w:w="2488" w:type="dxa"/>
          </w:tcPr>
          <w:p w14:paraId="3A139AC1" w14:textId="77777777" w:rsidR="004B2531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Links some logical ideas to express opinions and clarify decisions with the other speaker. </w:t>
            </w:r>
          </w:p>
          <w:p w14:paraId="1D24BAE1" w14:textId="77777777" w:rsidR="004B2531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</w:p>
          <w:p w14:paraId="7D687B0F" w14:textId="2521F845" w:rsidR="004B2531" w:rsidRDefault="004B2531" w:rsidP="004B2531">
            <w:pPr>
              <w:pStyle w:val="Tablecondensed"/>
              <w:rPr>
                <w:lang w:val="en-AU"/>
              </w:rPr>
            </w:pPr>
            <w:r>
              <w:rPr>
                <w:rStyle w:val="normaltextrun"/>
                <w:rFonts w:cs="Segoe UI"/>
                <w:color w:val="000000"/>
                <w:sz w:val="16"/>
                <w:szCs w:val="16"/>
              </w:rPr>
              <w:t>Uses some negotiation strategies to reach an agreed</w:t>
            </w:r>
            <w:r w:rsidRPr="0061081E">
              <w:rPr>
                <w:rStyle w:val="normaltextrun"/>
                <w:rFonts w:cs="Segoe UI"/>
                <w:strike/>
                <w:color w:val="000000"/>
                <w:sz w:val="16"/>
                <w:szCs w:val="16"/>
              </w:rPr>
              <w:t xml:space="preserve"> upon</w:t>
            </w:r>
            <w:r>
              <w:rPr>
                <w:rStyle w:val="normaltextrun"/>
                <w:rFonts w:cs="Segoe UI"/>
                <w:color w:val="000000"/>
                <w:sz w:val="16"/>
                <w:szCs w:val="16"/>
              </w:rPr>
              <w:t xml:space="preserve"> future action.</w:t>
            </w:r>
            <w:r>
              <w:rPr>
                <w:rStyle w:val="eop"/>
                <w:rFonts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8" w:type="dxa"/>
          </w:tcPr>
          <w:p w14:paraId="233E4131" w14:textId="77777777" w:rsidR="004B2531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Links relevant ideas logically to express opinions and clarify decisions with the other speaker. </w:t>
            </w:r>
          </w:p>
          <w:p w14:paraId="2657AB47" w14:textId="77777777" w:rsidR="004B2531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</w:p>
          <w:p w14:paraId="2C45EAC2" w14:textId="0C52784C" w:rsidR="004B2531" w:rsidRDefault="004B2531" w:rsidP="004B2531">
            <w:pPr>
              <w:pStyle w:val="Tablecondensed"/>
              <w:rPr>
                <w:lang w:val="en-AU"/>
              </w:rPr>
            </w:pPr>
            <w:r>
              <w:rPr>
                <w:rStyle w:val="normaltextrun"/>
                <w:rFonts w:cs="Segoe UI"/>
                <w:color w:val="000000"/>
                <w:sz w:val="16"/>
                <w:szCs w:val="16"/>
              </w:rPr>
              <w:t xml:space="preserve">Uses an effective range of negotiation strategies to reach an agreed </w:t>
            </w:r>
            <w:r w:rsidRPr="0061081E">
              <w:rPr>
                <w:rStyle w:val="normaltextrun"/>
                <w:rFonts w:cs="Segoe UI"/>
                <w:strike/>
                <w:color w:val="000000"/>
                <w:sz w:val="16"/>
                <w:szCs w:val="16"/>
              </w:rPr>
              <w:t xml:space="preserve">upon </w:t>
            </w:r>
            <w:r>
              <w:rPr>
                <w:rStyle w:val="normaltextrun"/>
                <w:rFonts w:cs="Segoe UI"/>
                <w:color w:val="000000"/>
                <w:sz w:val="16"/>
                <w:szCs w:val="16"/>
              </w:rPr>
              <w:t>future action.</w:t>
            </w:r>
            <w:r>
              <w:rPr>
                <w:rStyle w:val="eop"/>
                <w:rFonts w:cs="Segoe U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</w:tcPr>
          <w:p w14:paraId="52DDA33F" w14:textId="77777777" w:rsidR="004B2531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Links highly relevant ideas logically to clearly express opinions and clarify decisions with the other speaker. </w:t>
            </w:r>
          </w:p>
          <w:p w14:paraId="1BCC851A" w14:textId="77777777" w:rsidR="004B2531" w:rsidRDefault="004B2531" w:rsidP="004B2531">
            <w:pPr>
              <w:pStyle w:val="Tablecondensed"/>
              <w:rPr>
                <w:rStyle w:val="normaltextrun"/>
                <w:rFonts w:cs="Segoe UI"/>
                <w:color w:val="000000"/>
                <w:sz w:val="16"/>
                <w:szCs w:val="16"/>
              </w:rPr>
            </w:pPr>
          </w:p>
          <w:p w14:paraId="114BD525" w14:textId="101AE86D" w:rsidR="004B2531" w:rsidRDefault="004B2531" w:rsidP="004B2531">
            <w:pPr>
              <w:pStyle w:val="Tablecondensed"/>
              <w:rPr>
                <w:lang w:val="en-AU"/>
              </w:rPr>
            </w:pPr>
            <w:r>
              <w:rPr>
                <w:rStyle w:val="normaltextrun"/>
                <w:rFonts w:cs="Segoe UI"/>
                <w:color w:val="000000"/>
                <w:sz w:val="16"/>
                <w:szCs w:val="16"/>
              </w:rPr>
              <w:t xml:space="preserve">Uses a highly effective range of negotiation strategies to reach an agreed </w:t>
            </w:r>
            <w:r w:rsidRPr="0061081E">
              <w:rPr>
                <w:rStyle w:val="normaltextrun"/>
                <w:rFonts w:cs="Segoe UI"/>
                <w:strike/>
                <w:color w:val="000000"/>
                <w:sz w:val="16"/>
                <w:szCs w:val="16"/>
              </w:rPr>
              <w:t>upon</w:t>
            </w:r>
            <w:r>
              <w:rPr>
                <w:rStyle w:val="normaltextrun"/>
                <w:rFonts w:cs="Segoe UI"/>
                <w:color w:val="000000"/>
                <w:sz w:val="16"/>
                <w:szCs w:val="16"/>
              </w:rPr>
              <w:t xml:space="preserve"> future action.</w:t>
            </w:r>
            <w:r>
              <w:rPr>
                <w:rStyle w:val="eop"/>
                <w:rFonts w:cs="Segoe UI"/>
                <w:color w:val="000000"/>
                <w:sz w:val="16"/>
                <w:szCs w:val="16"/>
              </w:rPr>
              <w:t> </w:t>
            </w:r>
          </w:p>
        </w:tc>
      </w:tr>
      <w:tr w:rsidR="004B2531" w:rsidRPr="007C29E4" w14:paraId="1780FA45" w14:textId="77777777" w:rsidTr="008A0F0F">
        <w:tc>
          <w:tcPr>
            <w:tcW w:w="2410" w:type="dxa"/>
            <w:vMerge/>
          </w:tcPr>
          <w:p w14:paraId="0F1B614C" w14:textId="77777777" w:rsidR="004B2531" w:rsidRDefault="004B2531" w:rsidP="004B2531">
            <w:pPr>
              <w:pStyle w:val="Tablecondensedbullet"/>
              <w:rPr>
                <w:lang w:val="en-AU"/>
              </w:rPr>
            </w:pPr>
          </w:p>
        </w:tc>
        <w:tc>
          <w:tcPr>
            <w:tcW w:w="2488" w:type="dxa"/>
          </w:tcPr>
          <w:p w14:paraId="425C2EED" w14:textId="083987C4" w:rsidR="004B2531" w:rsidRPr="008A0F0F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Contributes to a spoken exchange with the other speaker in a very limited manner.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  <w:r w:rsidR="008A0F0F">
              <w:rPr>
                <w:rStyle w:val="eop"/>
                <w:rFonts w:cs="Segoe UI"/>
                <w:sz w:val="16"/>
                <w:szCs w:val="16"/>
              </w:rPr>
              <w:br/>
            </w:r>
            <w:r w:rsidR="008A0F0F">
              <w:rPr>
                <w:rStyle w:val="normaltextrun"/>
                <w:rFonts w:cs="Segoe UI"/>
                <w:sz w:val="16"/>
                <w:szCs w:val="16"/>
              </w:rPr>
              <w:br/>
            </w:r>
          </w:p>
          <w:p w14:paraId="65811057" w14:textId="77777777" w:rsidR="004B2531" w:rsidRDefault="004B2531" w:rsidP="004B2531">
            <w:pPr>
              <w:pStyle w:val="Tablecondensed"/>
              <w:rPr>
                <w:rStyle w:val="normaltextru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color w:val="000000"/>
                <w:sz w:val="16"/>
                <w:szCs w:val="16"/>
                <w:shd w:val="clear" w:color="auto" w:fill="FFFFFF"/>
              </w:rPr>
              <w:t xml:space="preserve">Responds to a limited range of non-verbal forms of communication. </w:t>
            </w:r>
          </w:p>
          <w:p w14:paraId="235CB612" w14:textId="77777777" w:rsidR="004B2531" w:rsidRDefault="004B2531" w:rsidP="004B2531">
            <w:pPr>
              <w:pStyle w:val="Tablecondensed"/>
              <w:rPr>
                <w:rStyle w:val="normaltextrun"/>
                <w:sz w:val="16"/>
                <w:szCs w:val="16"/>
                <w:shd w:val="clear" w:color="auto" w:fill="FFFFFF"/>
              </w:rPr>
            </w:pPr>
          </w:p>
          <w:p w14:paraId="28706A7E" w14:textId="36C1898F" w:rsidR="004B2531" w:rsidRDefault="004B2531" w:rsidP="004B2531">
            <w:pPr>
              <w:pStyle w:val="Tablecondensed"/>
              <w:rPr>
                <w:lang w:val="en-AU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Demonstrates a very limited capacity to identify errors or to self-correct which frequently impedes the flow of the exchange. 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2488" w:type="dxa"/>
          </w:tcPr>
          <w:p w14:paraId="144E66A3" w14:textId="43A81862" w:rsidR="008A0F0F" w:rsidRPr="008A0F0F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Contributes to a spoken exchange with the other speaker in a limited manner. </w:t>
            </w:r>
            <w:r w:rsidR="008A0F0F">
              <w:rPr>
                <w:rStyle w:val="normaltextrun"/>
                <w:rFonts w:cs="Segoe UI"/>
                <w:sz w:val="16"/>
                <w:szCs w:val="16"/>
              </w:rPr>
              <w:br/>
            </w:r>
            <w:r w:rsidR="008A0F0F">
              <w:rPr>
                <w:rStyle w:val="normaltextrun"/>
                <w:rFonts w:cs="Segoe UI"/>
                <w:sz w:val="16"/>
                <w:szCs w:val="16"/>
              </w:rPr>
              <w:br/>
            </w:r>
            <w:r w:rsidR="008A0F0F">
              <w:rPr>
                <w:rStyle w:val="normaltextrun"/>
                <w:rFonts w:cs="Segoe UI"/>
                <w:sz w:val="16"/>
                <w:szCs w:val="16"/>
              </w:rPr>
              <w:br/>
            </w:r>
          </w:p>
          <w:p w14:paraId="7D6CF344" w14:textId="77777777" w:rsidR="004B2531" w:rsidRDefault="004B2531" w:rsidP="004B2531">
            <w:pPr>
              <w:pStyle w:val="Tablecondensed"/>
              <w:rPr>
                <w:rStyle w:val="normaltextru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normaltextrun"/>
                <w:color w:val="000000"/>
                <w:sz w:val="16"/>
                <w:szCs w:val="16"/>
                <w:shd w:val="clear" w:color="auto" w:fill="FFFFFF"/>
              </w:rPr>
              <w:t>Responds to some non-verbal forms of communication appropriately. </w:t>
            </w:r>
          </w:p>
          <w:p w14:paraId="57BD73C9" w14:textId="77777777" w:rsidR="004B2531" w:rsidRDefault="004B2531" w:rsidP="004B2531">
            <w:pPr>
              <w:pStyle w:val="Tablecondensed"/>
              <w:rPr>
                <w:rStyle w:val="normaltextrun"/>
                <w:color w:val="000000"/>
                <w:sz w:val="16"/>
                <w:szCs w:val="16"/>
                <w:shd w:val="clear" w:color="auto" w:fill="FFFFFF"/>
              </w:rPr>
            </w:pPr>
          </w:p>
          <w:p w14:paraId="7BB21AFE" w14:textId="1A0FB812" w:rsidR="004B2531" w:rsidRPr="007C29E4" w:rsidRDefault="004B2531" w:rsidP="004B2531">
            <w:pPr>
              <w:pStyle w:val="Tablecondensed"/>
              <w:rPr>
                <w:lang w:val="en-AU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Demonstrates limited capacity to identify errors or to self-correct as required which impedes the flow of the exchange.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2488" w:type="dxa"/>
          </w:tcPr>
          <w:p w14:paraId="2C7849E5" w14:textId="383D3BFC" w:rsidR="008A0F0F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 xml:space="preserve">Initiates, </w:t>
            </w:r>
            <w:proofErr w:type="gramStart"/>
            <w:r>
              <w:rPr>
                <w:rStyle w:val="normaltextrun"/>
                <w:rFonts w:cs="Segoe UI"/>
                <w:sz w:val="16"/>
                <w:szCs w:val="16"/>
              </w:rPr>
              <w:t>maintains</w:t>
            </w:r>
            <w:proofErr w:type="gramEnd"/>
            <w:r>
              <w:rPr>
                <w:rStyle w:val="normaltextrun"/>
                <w:rFonts w:cs="Segoe UI"/>
                <w:sz w:val="16"/>
                <w:szCs w:val="16"/>
              </w:rPr>
              <w:t xml:space="preserve"> and closes a spoken exchange with the other speaker. </w:t>
            </w:r>
            <w:r w:rsidR="008A0F0F">
              <w:rPr>
                <w:rStyle w:val="normaltextrun"/>
                <w:rFonts w:cs="Segoe UI"/>
                <w:sz w:val="16"/>
                <w:szCs w:val="16"/>
              </w:rPr>
              <w:br/>
            </w:r>
            <w:r w:rsidR="008A0F0F">
              <w:rPr>
                <w:rStyle w:val="normaltextrun"/>
                <w:rFonts w:cs="Segoe UI"/>
                <w:sz w:val="16"/>
                <w:szCs w:val="16"/>
              </w:rPr>
              <w:br/>
            </w:r>
          </w:p>
          <w:p w14:paraId="1589F6EF" w14:textId="77777777" w:rsidR="004B2531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Responds to non-verbal forms of communication appropriately. </w:t>
            </w:r>
          </w:p>
          <w:p w14:paraId="68D2F568" w14:textId="77777777" w:rsidR="004B2531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</w:p>
          <w:p w14:paraId="7AC27D74" w14:textId="001D74AC" w:rsidR="004B2531" w:rsidRDefault="004B2531" w:rsidP="004B2531">
            <w:pPr>
              <w:pStyle w:val="Tablecondensed"/>
              <w:rPr>
                <w:lang w:val="en-AU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Uses some communication and repair strategies as required.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2488" w:type="dxa"/>
          </w:tcPr>
          <w:p w14:paraId="7CC3F5FD" w14:textId="77777777" w:rsidR="008A0F0F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 xml:space="preserve">Initiates, </w:t>
            </w:r>
            <w:proofErr w:type="gramStart"/>
            <w:r>
              <w:rPr>
                <w:rStyle w:val="normaltextrun"/>
                <w:rFonts w:cs="Segoe UI"/>
                <w:sz w:val="16"/>
                <w:szCs w:val="16"/>
              </w:rPr>
              <w:t>maintains</w:t>
            </w:r>
            <w:proofErr w:type="gramEnd"/>
            <w:r>
              <w:rPr>
                <w:rStyle w:val="normaltextrun"/>
                <w:rFonts w:cs="Segoe UI"/>
                <w:sz w:val="16"/>
                <w:szCs w:val="16"/>
              </w:rPr>
              <w:t xml:space="preserve"> and closes a spoken exchange with the other speaker in an effective manner. </w:t>
            </w:r>
          </w:p>
          <w:p w14:paraId="4422049F" w14:textId="22AAF916" w:rsidR="004B2531" w:rsidRDefault="008A0F0F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br/>
            </w:r>
            <w:r>
              <w:rPr>
                <w:rStyle w:val="normaltextrun"/>
                <w:rFonts w:cs="Segoe UI"/>
                <w:sz w:val="16"/>
                <w:szCs w:val="16"/>
              </w:rPr>
              <w:br/>
            </w:r>
            <w:r w:rsidR="004B2531">
              <w:rPr>
                <w:rStyle w:val="normaltextrun"/>
                <w:rFonts w:cs="Segoe UI"/>
                <w:sz w:val="16"/>
                <w:szCs w:val="16"/>
              </w:rPr>
              <w:t>Uses and responds to non-verbal forms of communication appropriately. </w:t>
            </w:r>
          </w:p>
          <w:p w14:paraId="68182246" w14:textId="77777777" w:rsidR="004B2531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</w:p>
          <w:p w14:paraId="1253BCA9" w14:textId="00E7C175" w:rsidR="004B2531" w:rsidRDefault="004B2531" w:rsidP="004B2531">
            <w:pPr>
              <w:pStyle w:val="Tablecondensed"/>
              <w:rPr>
                <w:lang w:val="en-AU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Uses a range of communication and repair strategies as required.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2380" w:type="dxa"/>
          </w:tcPr>
          <w:p w14:paraId="7D745135" w14:textId="49858779" w:rsidR="004B2531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 xml:space="preserve">Initiates, </w:t>
            </w:r>
            <w:proofErr w:type="gramStart"/>
            <w:r>
              <w:rPr>
                <w:rStyle w:val="normaltextrun"/>
                <w:rFonts w:cs="Segoe UI"/>
                <w:sz w:val="16"/>
                <w:szCs w:val="16"/>
              </w:rPr>
              <w:t>maintains</w:t>
            </w:r>
            <w:proofErr w:type="gramEnd"/>
            <w:r>
              <w:rPr>
                <w:rStyle w:val="normaltextrun"/>
                <w:rFonts w:cs="Segoe UI"/>
                <w:sz w:val="16"/>
                <w:szCs w:val="16"/>
              </w:rPr>
              <w:t xml:space="preserve"> and closes a spoken exchange with the other speaker in a highly effective manner. </w:t>
            </w:r>
            <w:r w:rsidR="008A0F0F">
              <w:rPr>
                <w:rStyle w:val="normaltextrun"/>
                <w:rFonts w:cs="Segoe UI"/>
                <w:sz w:val="16"/>
                <w:szCs w:val="16"/>
              </w:rPr>
              <w:br/>
            </w:r>
          </w:p>
          <w:p w14:paraId="725C4EF1" w14:textId="77777777" w:rsidR="004B2531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Uses and responds to non-verbal forms of communication effectively. </w:t>
            </w:r>
          </w:p>
          <w:p w14:paraId="5A4D7AF2" w14:textId="77777777" w:rsidR="004B2531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</w:p>
          <w:p w14:paraId="31795A11" w14:textId="69727871" w:rsidR="004B2531" w:rsidRDefault="004B2531" w:rsidP="004B2531">
            <w:pPr>
              <w:pStyle w:val="Tablecondensed"/>
              <w:rPr>
                <w:lang w:val="en-AU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Uses a broad range of communication and repair strategies as required.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</w:tr>
      <w:tr w:rsidR="004B2531" w:rsidRPr="007C29E4" w14:paraId="449A6911" w14:textId="77777777" w:rsidTr="008A0F0F">
        <w:tc>
          <w:tcPr>
            <w:tcW w:w="2410" w:type="dxa"/>
            <w:vMerge/>
          </w:tcPr>
          <w:p w14:paraId="5CA13743" w14:textId="77777777" w:rsidR="004B2531" w:rsidRDefault="004B2531" w:rsidP="004B2531">
            <w:pPr>
              <w:pStyle w:val="Tablecondensedbullet"/>
              <w:rPr>
                <w:lang w:val="en-AU"/>
              </w:rPr>
            </w:pPr>
          </w:p>
        </w:tc>
        <w:tc>
          <w:tcPr>
            <w:tcW w:w="2488" w:type="dxa"/>
          </w:tcPr>
          <w:p w14:paraId="3865C982" w14:textId="77777777" w:rsidR="004B2531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Uses a very narrow range of relevant vocabulary and grammar with limited accuracy. </w:t>
            </w:r>
          </w:p>
          <w:p w14:paraId="33F04BD5" w14:textId="77777777" w:rsidR="004B2531" w:rsidRDefault="004B2531" w:rsidP="004B2531">
            <w:pPr>
              <w:pStyle w:val="Tablecondensed"/>
              <w:rPr>
                <w:rStyle w:val="normaltextrun"/>
                <w:sz w:val="16"/>
                <w:szCs w:val="16"/>
                <w:shd w:val="clear" w:color="auto" w:fill="FFFFFF"/>
              </w:rPr>
            </w:pPr>
          </w:p>
          <w:p w14:paraId="2FD1E134" w14:textId="2499E86C" w:rsidR="004B2531" w:rsidRDefault="004B2531" w:rsidP="004B2531">
            <w:pPr>
              <w:pStyle w:val="Tablecondensed"/>
              <w:rPr>
                <w:lang w:val="en-AU"/>
              </w:rPr>
            </w:pPr>
            <w:r>
              <w:rPr>
                <w:rStyle w:val="normaltextrun"/>
                <w:color w:val="000000"/>
                <w:sz w:val="16"/>
                <w:szCs w:val="16"/>
                <w:shd w:val="clear" w:color="auto" w:fill="FFFFFF"/>
              </w:rPr>
              <w:t xml:space="preserve">Uses very limited appropriate pronunciation, intonation, </w:t>
            </w:r>
            <w:proofErr w:type="gramStart"/>
            <w:r>
              <w:rPr>
                <w:rStyle w:val="normaltextrun"/>
                <w:color w:val="000000"/>
                <w:sz w:val="16"/>
                <w:szCs w:val="16"/>
                <w:shd w:val="clear" w:color="auto" w:fill="FFFFFF"/>
              </w:rPr>
              <w:t>stress</w:t>
            </w:r>
            <w:proofErr w:type="gramEnd"/>
            <w:r>
              <w:rPr>
                <w:rStyle w:val="normaltextrun"/>
                <w:color w:val="000000"/>
                <w:sz w:val="16"/>
                <w:szCs w:val="16"/>
                <w:shd w:val="clear" w:color="auto" w:fill="FFFFFF"/>
              </w:rPr>
              <w:t xml:space="preserve"> and tempo which interferes with the ability to convey meaning.</w:t>
            </w:r>
            <w:r>
              <w:rPr>
                <w:rStyle w:val="eop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488" w:type="dxa"/>
          </w:tcPr>
          <w:p w14:paraId="3F7639FF" w14:textId="77777777" w:rsidR="004B2531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Uses a narrow range of relevant grammar and vocabulary with limited accuracy. </w:t>
            </w:r>
          </w:p>
          <w:p w14:paraId="359BBF68" w14:textId="77777777" w:rsidR="004B2531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</w:p>
          <w:p w14:paraId="21B955E5" w14:textId="330AD578" w:rsidR="004B2531" w:rsidRPr="007C29E4" w:rsidRDefault="004B2531" w:rsidP="004B2531">
            <w:pPr>
              <w:pStyle w:val="Tablecondensed"/>
              <w:rPr>
                <w:lang w:val="en-AU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Uses limited appropriate pronunciation, intonation, register, stress and/or tempo.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2488" w:type="dxa"/>
          </w:tcPr>
          <w:p w14:paraId="41AC2A85" w14:textId="77777777" w:rsidR="004B2531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 xml:space="preserve">Uses a range of vocabulary, </w:t>
            </w:r>
            <w:proofErr w:type="gramStart"/>
            <w:r>
              <w:rPr>
                <w:rStyle w:val="normaltextrun"/>
                <w:rFonts w:cs="Segoe UI"/>
                <w:sz w:val="16"/>
                <w:szCs w:val="16"/>
              </w:rPr>
              <w:t>grammar</w:t>
            </w:r>
            <w:proofErr w:type="gramEnd"/>
            <w:r>
              <w:rPr>
                <w:rStyle w:val="normaltextrun"/>
                <w:rFonts w:cs="Segoe UI"/>
                <w:sz w:val="16"/>
                <w:szCs w:val="16"/>
              </w:rPr>
              <w:t xml:space="preserve"> and expressions with some accuracy. </w:t>
            </w:r>
          </w:p>
          <w:p w14:paraId="04E80690" w14:textId="77777777" w:rsidR="004B2531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</w:p>
          <w:p w14:paraId="5E20E90A" w14:textId="54507869" w:rsidR="004B2531" w:rsidRDefault="004B2531" w:rsidP="004B2531">
            <w:pPr>
              <w:pStyle w:val="Tablecondensed"/>
              <w:rPr>
                <w:lang w:val="en-AU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>Demonstrates some appropriate pronunciation, intonation, register, stress and/or tempo.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2488" w:type="dxa"/>
          </w:tcPr>
          <w:p w14:paraId="2E283388" w14:textId="77777777" w:rsidR="004B2531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 xml:space="preserve">Uses a broad range of relevant vocabulary, </w:t>
            </w:r>
            <w:proofErr w:type="gramStart"/>
            <w:r>
              <w:rPr>
                <w:rStyle w:val="normaltextrun"/>
                <w:rFonts w:cs="Segoe UI"/>
                <w:sz w:val="16"/>
                <w:szCs w:val="16"/>
              </w:rPr>
              <w:t>grammar</w:t>
            </w:r>
            <w:proofErr w:type="gramEnd"/>
            <w:r>
              <w:rPr>
                <w:rStyle w:val="normaltextrun"/>
                <w:rFonts w:cs="Segoe UI"/>
                <w:sz w:val="16"/>
                <w:szCs w:val="16"/>
              </w:rPr>
              <w:t xml:space="preserve"> and expressions accurately. </w:t>
            </w:r>
          </w:p>
          <w:p w14:paraId="574DA4A6" w14:textId="77777777" w:rsidR="004B2531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</w:p>
          <w:p w14:paraId="2F98FCF9" w14:textId="58B24FA4" w:rsidR="004B2531" w:rsidRDefault="004B2531" w:rsidP="004B2531">
            <w:pPr>
              <w:pStyle w:val="Tablecondensed"/>
              <w:rPr>
                <w:lang w:val="en-AU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 xml:space="preserve">Demonstrates appropriate pronunciation, intonation, register, </w:t>
            </w:r>
            <w:proofErr w:type="gramStart"/>
            <w:r>
              <w:rPr>
                <w:rStyle w:val="normaltextrun"/>
                <w:rFonts w:cs="Segoe UI"/>
                <w:sz w:val="16"/>
                <w:szCs w:val="16"/>
              </w:rPr>
              <w:t>stress</w:t>
            </w:r>
            <w:proofErr w:type="gramEnd"/>
            <w:r>
              <w:rPr>
                <w:rStyle w:val="normaltextrun"/>
                <w:rFonts w:cs="Segoe UI"/>
                <w:sz w:val="16"/>
                <w:szCs w:val="16"/>
              </w:rPr>
              <w:t xml:space="preserve"> and tempo.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  <w:tc>
          <w:tcPr>
            <w:tcW w:w="2380" w:type="dxa"/>
          </w:tcPr>
          <w:p w14:paraId="4BA63087" w14:textId="77777777" w:rsidR="004B2531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 xml:space="preserve">Uses a very broad range of highly relevant vocabulary, </w:t>
            </w:r>
            <w:proofErr w:type="gramStart"/>
            <w:r>
              <w:rPr>
                <w:rStyle w:val="normaltextrun"/>
                <w:rFonts w:cs="Segoe UI"/>
                <w:sz w:val="16"/>
                <w:szCs w:val="16"/>
              </w:rPr>
              <w:t>grammar</w:t>
            </w:r>
            <w:proofErr w:type="gramEnd"/>
            <w:r>
              <w:rPr>
                <w:rStyle w:val="normaltextrun"/>
                <w:rFonts w:cs="Segoe UI"/>
                <w:sz w:val="16"/>
                <w:szCs w:val="16"/>
              </w:rPr>
              <w:t xml:space="preserve"> and expressions accurately. </w:t>
            </w:r>
          </w:p>
          <w:p w14:paraId="41A07EBD" w14:textId="77777777" w:rsidR="004B2531" w:rsidRDefault="004B2531" w:rsidP="004B2531">
            <w:pPr>
              <w:pStyle w:val="Tablecondensed"/>
              <w:rPr>
                <w:rStyle w:val="normaltextrun"/>
                <w:rFonts w:cs="Segoe UI"/>
                <w:sz w:val="16"/>
                <w:szCs w:val="16"/>
              </w:rPr>
            </w:pPr>
          </w:p>
          <w:p w14:paraId="1B2DBC38" w14:textId="452AEE61" w:rsidR="004B2531" w:rsidRDefault="004B2531" w:rsidP="004B2531">
            <w:pPr>
              <w:pStyle w:val="Tablecondensed"/>
              <w:rPr>
                <w:lang w:val="en-AU"/>
              </w:rPr>
            </w:pPr>
            <w:r>
              <w:rPr>
                <w:rStyle w:val="normaltextrun"/>
                <w:rFonts w:cs="Segoe UI"/>
                <w:sz w:val="16"/>
                <w:szCs w:val="16"/>
              </w:rPr>
              <w:t xml:space="preserve">Demonstrates highly appropriate pronunciation, register, intonation, </w:t>
            </w:r>
            <w:proofErr w:type="gramStart"/>
            <w:r>
              <w:rPr>
                <w:rStyle w:val="normaltextrun"/>
                <w:rFonts w:cs="Segoe UI"/>
                <w:sz w:val="16"/>
                <w:szCs w:val="16"/>
              </w:rPr>
              <w:t>stress</w:t>
            </w:r>
            <w:proofErr w:type="gramEnd"/>
            <w:r>
              <w:rPr>
                <w:rStyle w:val="normaltextrun"/>
                <w:rFonts w:cs="Segoe UI"/>
                <w:sz w:val="16"/>
                <w:szCs w:val="16"/>
              </w:rPr>
              <w:t xml:space="preserve"> and tempo.</w:t>
            </w:r>
            <w:r>
              <w:rPr>
                <w:rStyle w:val="eop"/>
                <w:rFonts w:cs="Segoe UI"/>
                <w:sz w:val="16"/>
                <w:szCs w:val="16"/>
              </w:rPr>
              <w:t> </w:t>
            </w:r>
          </w:p>
        </w:tc>
      </w:tr>
    </w:tbl>
    <w:p w14:paraId="003E8499" w14:textId="1F6D8F70" w:rsidR="004B2531" w:rsidRPr="00702A61" w:rsidRDefault="004B2531" w:rsidP="004B2531">
      <w:pPr>
        <w:spacing w:after="120" w:line="24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br/>
      </w:r>
      <w:r w:rsidRPr="00702A61">
        <w:rPr>
          <w:rFonts w:ascii="Arial Narrow" w:hAnsi="Arial Narrow" w:cs="Arial"/>
          <w:sz w:val="18"/>
          <w:szCs w:val="18"/>
        </w:rPr>
        <w:t xml:space="preserve">KEY to marking scale based on the Outcome contributing </w:t>
      </w:r>
      <w:r>
        <w:rPr>
          <w:rFonts w:ascii="Arial Narrow" w:hAnsi="Arial Narrow" w:cs="Arial"/>
          <w:sz w:val="18"/>
          <w:szCs w:val="18"/>
        </w:rPr>
        <w:t>2</w:t>
      </w:r>
      <w:r w:rsidRPr="00702A61">
        <w:rPr>
          <w:rFonts w:ascii="Arial Narrow" w:hAnsi="Arial Narrow" w:cs="Arial"/>
          <w:sz w:val="18"/>
          <w:szCs w:val="18"/>
        </w:rPr>
        <w:t xml:space="preserve">0 </w:t>
      </w:r>
      <w:proofErr w:type="gramStart"/>
      <w:r w:rsidRPr="00702A61">
        <w:rPr>
          <w:rFonts w:ascii="Arial Narrow" w:hAnsi="Arial Narrow" w:cs="Arial"/>
          <w:sz w:val="18"/>
          <w:szCs w:val="18"/>
        </w:rPr>
        <w:t>marks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63"/>
        <w:gridCol w:w="2063"/>
      </w:tblGrid>
      <w:tr w:rsidR="004B2531" w:rsidRPr="00702A61" w14:paraId="79E1AC00" w14:textId="77777777" w:rsidTr="00D94ED5">
        <w:tc>
          <w:tcPr>
            <w:tcW w:w="2062" w:type="dxa"/>
            <w:vAlign w:val="center"/>
          </w:tcPr>
          <w:p w14:paraId="79719847" w14:textId="77777777" w:rsidR="004B2531" w:rsidRPr="00702A61" w:rsidRDefault="004B2531" w:rsidP="00D94ED5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A61">
              <w:rPr>
                <w:rFonts w:ascii="Arial Narrow" w:hAnsi="Arial Narrow"/>
                <w:sz w:val="18"/>
                <w:szCs w:val="18"/>
              </w:rPr>
              <w:t>Very Low 1–4</w:t>
            </w:r>
          </w:p>
        </w:tc>
        <w:tc>
          <w:tcPr>
            <w:tcW w:w="2063" w:type="dxa"/>
            <w:vAlign w:val="center"/>
          </w:tcPr>
          <w:p w14:paraId="15EBCC90" w14:textId="77777777" w:rsidR="004B2531" w:rsidRPr="00702A61" w:rsidRDefault="004B2531" w:rsidP="00D94ED5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A61">
              <w:rPr>
                <w:rFonts w:ascii="Arial Narrow" w:hAnsi="Arial Narrow"/>
                <w:sz w:val="18"/>
                <w:szCs w:val="18"/>
              </w:rPr>
              <w:t>Low 5–8</w:t>
            </w:r>
          </w:p>
        </w:tc>
        <w:tc>
          <w:tcPr>
            <w:tcW w:w="2063" w:type="dxa"/>
            <w:vAlign w:val="center"/>
          </w:tcPr>
          <w:p w14:paraId="1213806A" w14:textId="77777777" w:rsidR="004B2531" w:rsidRPr="00702A61" w:rsidRDefault="004B2531" w:rsidP="00D94ED5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A61">
              <w:rPr>
                <w:rFonts w:ascii="Arial Narrow" w:hAnsi="Arial Narrow"/>
                <w:sz w:val="18"/>
                <w:szCs w:val="18"/>
              </w:rPr>
              <w:t>Medium 9–12</w:t>
            </w:r>
          </w:p>
        </w:tc>
        <w:tc>
          <w:tcPr>
            <w:tcW w:w="2063" w:type="dxa"/>
            <w:vAlign w:val="center"/>
          </w:tcPr>
          <w:p w14:paraId="11321CA8" w14:textId="77777777" w:rsidR="004B2531" w:rsidRPr="00702A61" w:rsidRDefault="004B2531" w:rsidP="00D94ED5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A61">
              <w:rPr>
                <w:rFonts w:ascii="Arial Narrow" w:hAnsi="Arial Narrow"/>
                <w:sz w:val="18"/>
                <w:szCs w:val="18"/>
              </w:rPr>
              <w:t>High 13–16</w:t>
            </w:r>
          </w:p>
        </w:tc>
        <w:tc>
          <w:tcPr>
            <w:tcW w:w="2063" w:type="dxa"/>
            <w:vAlign w:val="center"/>
          </w:tcPr>
          <w:p w14:paraId="4A820AB5" w14:textId="77777777" w:rsidR="004B2531" w:rsidRPr="00702A61" w:rsidRDefault="004B2531" w:rsidP="00D94ED5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A61">
              <w:rPr>
                <w:rFonts w:ascii="Arial Narrow" w:hAnsi="Arial Narrow"/>
                <w:sz w:val="18"/>
                <w:szCs w:val="18"/>
              </w:rPr>
              <w:t>Very High 17–20</w:t>
            </w:r>
          </w:p>
        </w:tc>
      </w:tr>
      <w:bookmarkEnd w:id="0"/>
    </w:tbl>
    <w:p w14:paraId="2B976676" w14:textId="5BFE4DB7" w:rsidR="002647BB" w:rsidRPr="007C29E4" w:rsidRDefault="002647BB" w:rsidP="008A0F0F">
      <w:pPr>
        <w:rPr>
          <w:rFonts w:ascii="Arial" w:hAnsi="Arial" w:cs="Arial"/>
          <w:noProof/>
          <w:sz w:val="18"/>
          <w:szCs w:val="18"/>
          <w:lang w:val="en-AU"/>
        </w:rPr>
      </w:pPr>
    </w:p>
    <w:sectPr w:rsidR="002647BB" w:rsidRPr="007C29E4" w:rsidSect="008A0F0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134" w:right="567" w:bottom="1116" w:left="1418" w:header="283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4952"/>
      <w:gridCol w:w="4953"/>
      <w:gridCol w:w="4950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AE7FEB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060A23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64384" behindDoc="1" locked="1" layoutInCell="1" allowOverlap="1" wp14:anchorId="486E1E7B" wp14:editId="38E43120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497034245" name="Picture 4970342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FEC8FAA" w:rsidR="00FD29D3" w:rsidRPr="00FB42AE" w:rsidRDefault="00FD29D3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sz w:val="18"/>
              <w:szCs w:val="18"/>
            </w:rPr>
          </w:pPr>
          <w:r w:rsidRPr="00FB42AE">
            <w:rPr>
              <w:rFonts w:asciiTheme="majorHAnsi" w:hAnsiTheme="majorHAnsi" w:cs="Arial"/>
              <w:sz w:val="18"/>
              <w:szCs w:val="18"/>
            </w:rPr>
            <w:t xml:space="preserve">Page 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begin"/>
          </w:r>
          <w:r w:rsidRPr="00FB42AE">
            <w:rPr>
              <w:rFonts w:asciiTheme="majorHAnsi" w:hAnsiTheme="majorHAnsi" w:cs="Arial"/>
              <w:sz w:val="18"/>
              <w:szCs w:val="18"/>
            </w:rPr>
            <w:instrText xml:space="preserve"> PAGE   \* MERGEFORMAT </w:instrTex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separate"/>
          </w:r>
          <w:r w:rsidR="000F5AAF" w:rsidRPr="00FB42AE">
            <w:rPr>
              <w:rFonts w:asciiTheme="majorHAnsi" w:hAnsiTheme="majorHAnsi" w:cs="Arial"/>
              <w:noProof/>
              <w:sz w:val="18"/>
              <w:szCs w:val="18"/>
            </w:rPr>
            <w:t>2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34BA8760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375581357" name="Picture 3755813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080"/>
      <w:gridCol w:w="4952"/>
      <w:gridCol w:w="4950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253D5DDC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454624677" name="Picture 45462467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66DB830B" w:rsidR="00FD29D3" w:rsidRPr="00FB42AE" w:rsidRDefault="000226B7" w:rsidP="00D86DE4">
    <w:pPr>
      <w:pStyle w:val="Captionsandfootnotes"/>
      <w:rPr>
        <w:color w:val="auto"/>
      </w:rPr>
    </w:pPr>
    <w:sdt>
      <w:sdtPr>
        <w:rPr>
          <w:color w:val="auto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B2531">
          <w:rPr>
            <w:color w:val="auto"/>
          </w:rPr>
          <w:t>VCE CCAFL: Performance Descriptors</w:t>
        </w:r>
      </w:sdtContent>
    </w:sdt>
    <w:r w:rsidR="00FD29D3" w:rsidRPr="00FB42AE">
      <w:rPr>
        <w:color w:val="auto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C2BB87B">
          <wp:simplePos x="0" y="0"/>
          <wp:positionH relativeFrom="column">
            <wp:posOffset>-902970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156549392" name="Picture 156549392" descr="Document header showing logos for Victorian Curriculum and Assessment Authority and the Victorian State Governmen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ocument header showing logos for Victorian Curriculum and Assessment Authority and the Victorian State Governmen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548D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7842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82384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B207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DC04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88B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4410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E31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C4E5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040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95D7B"/>
    <w:multiLevelType w:val="hybridMultilevel"/>
    <w:tmpl w:val="DB76DB38"/>
    <w:lvl w:ilvl="0" w:tplc="F59E3C58">
      <w:start w:val="1"/>
      <w:numFmt w:val="bullet"/>
      <w:pStyle w:val="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FDF"/>
    <w:multiLevelType w:val="hybridMultilevel"/>
    <w:tmpl w:val="18829B46"/>
    <w:lvl w:ilvl="0" w:tplc="66F2BD04">
      <w:start w:val="1"/>
      <w:numFmt w:val="decimal"/>
      <w:pStyle w:val="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2C799B"/>
    <w:multiLevelType w:val="hybridMultilevel"/>
    <w:tmpl w:val="5A60681A"/>
    <w:lvl w:ilvl="0" w:tplc="02D63D2C">
      <w:start w:val="1"/>
      <w:numFmt w:val="bullet"/>
      <w:pStyle w:val="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DDE5B45"/>
    <w:multiLevelType w:val="hybridMultilevel"/>
    <w:tmpl w:val="3A3A322A"/>
    <w:lvl w:ilvl="0" w:tplc="6DEC62AC">
      <w:start w:val="1"/>
      <w:numFmt w:val="bullet"/>
      <w:pStyle w:val="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2872B6C"/>
    <w:multiLevelType w:val="hybridMultilevel"/>
    <w:tmpl w:val="A176B05C"/>
    <w:lvl w:ilvl="0" w:tplc="27F2EE64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977758743">
    <w:abstractNumId w:val="14"/>
  </w:num>
  <w:num w:numId="2" w16cid:durableId="1820612531">
    <w:abstractNumId w:val="12"/>
  </w:num>
  <w:num w:numId="3" w16cid:durableId="817381855">
    <w:abstractNumId w:val="11"/>
  </w:num>
  <w:num w:numId="4" w16cid:durableId="1182621885">
    <w:abstractNumId w:val="10"/>
  </w:num>
  <w:num w:numId="5" w16cid:durableId="89009407">
    <w:abstractNumId w:val="13"/>
  </w:num>
  <w:num w:numId="6" w16cid:durableId="268204393">
    <w:abstractNumId w:val="9"/>
  </w:num>
  <w:num w:numId="7" w16cid:durableId="1757480775">
    <w:abstractNumId w:val="7"/>
  </w:num>
  <w:num w:numId="8" w16cid:durableId="1016884219">
    <w:abstractNumId w:val="6"/>
  </w:num>
  <w:num w:numId="9" w16cid:durableId="1395005634">
    <w:abstractNumId w:val="5"/>
  </w:num>
  <w:num w:numId="10" w16cid:durableId="1741975474">
    <w:abstractNumId w:val="4"/>
  </w:num>
  <w:num w:numId="11" w16cid:durableId="206449450">
    <w:abstractNumId w:val="8"/>
  </w:num>
  <w:num w:numId="12" w16cid:durableId="984697523">
    <w:abstractNumId w:val="3"/>
  </w:num>
  <w:num w:numId="13" w16cid:durableId="1543445206">
    <w:abstractNumId w:val="2"/>
  </w:num>
  <w:num w:numId="14" w16cid:durableId="1649436767">
    <w:abstractNumId w:val="1"/>
  </w:num>
  <w:num w:numId="15" w16cid:durableId="1220701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InputPages" w:val="0"/>
    <w:docVar w:name="nNDISVersion" w:val="1"/>
    <w:docVar w:name="sParticipantNo" w:val="Not Initialised"/>
  </w:docVars>
  <w:rsids>
    <w:rsidRoot w:val="00BB3BAB"/>
    <w:rsid w:val="00003885"/>
    <w:rsid w:val="000226B7"/>
    <w:rsid w:val="0005780E"/>
    <w:rsid w:val="00060A23"/>
    <w:rsid w:val="00065CC6"/>
    <w:rsid w:val="000A71F7"/>
    <w:rsid w:val="000C615C"/>
    <w:rsid w:val="000F09E4"/>
    <w:rsid w:val="000F16FD"/>
    <w:rsid w:val="000F5AAF"/>
    <w:rsid w:val="00143520"/>
    <w:rsid w:val="00153AD2"/>
    <w:rsid w:val="001779EA"/>
    <w:rsid w:val="001C6713"/>
    <w:rsid w:val="001D3246"/>
    <w:rsid w:val="002279BA"/>
    <w:rsid w:val="002329F3"/>
    <w:rsid w:val="00243F0D"/>
    <w:rsid w:val="00260767"/>
    <w:rsid w:val="002647BB"/>
    <w:rsid w:val="002754C1"/>
    <w:rsid w:val="002803AA"/>
    <w:rsid w:val="002841C8"/>
    <w:rsid w:val="0028516B"/>
    <w:rsid w:val="002C6F90"/>
    <w:rsid w:val="002E4FB5"/>
    <w:rsid w:val="00302FB8"/>
    <w:rsid w:val="00304EA1"/>
    <w:rsid w:val="00313C4C"/>
    <w:rsid w:val="00314D81"/>
    <w:rsid w:val="00322FC6"/>
    <w:rsid w:val="0035293F"/>
    <w:rsid w:val="00391986"/>
    <w:rsid w:val="003A00B4"/>
    <w:rsid w:val="003C5E71"/>
    <w:rsid w:val="00417AA3"/>
    <w:rsid w:val="00425DFE"/>
    <w:rsid w:val="00434EDB"/>
    <w:rsid w:val="00440B32"/>
    <w:rsid w:val="0046078D"/>
    <w:rsid w:val="00495C80"/>
    <w:rsid w:val="004A2ED8"/>
    <w:rsid w:val="004B2531"/>
    <w:rsid w:val="004F5BDA"/>
    <w:rsid w:val="0051631E"/>
    <w:rsid w:val="00537A1F"/>
    <w:rsid w:val="00566029"/>
    <w:rsid w:val="005923CB"/>
    <w:rsid w:val="005B391B"/>
    <w:rsid w:val="005D3D78"/>
    <w:rsid w:val="005E2EF0"/>
    <w:rsid w:val="005F4092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7C29E4"/>
    <w:rsid w:val="007D1B6D"/>
    <w:rsid w:val="00813C37"/>
    <w:rsid w:val="008154B5"/>
    <w:rsid w:val="00823962"/>
    <w:rsid w:val="00852719"/>
    <w:rsid w:val="00860115"/>
    <w:rsid w:val="0088783C"/>
    <w:rsid w:val="008A0F0F"/>
    <w:rsid w:val="009370BC"/>
    <w:rsid w:val="00970580"/>
    <w:rsid w:val="0098739B"/>
    <w:rsid w:val="009B61E5"/>
    <w:rsid w:val="009D1E89"/>
    <w:rsid w:val="009E5707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D04F01"/>
    <w:rsid w:val="00D06414"/>
    <w:rsid w:val="00D24E5A"/>
    <w:rsid w:val="00D338E4"/>
    <w:rsid w:val="00D51947"/>
    <w:rsid w:val="00D532F0"/>
    <w:rsid w:val="00D77413"/>
    <w:rsid w:val="00D82759"/>
    <w:rsid w:val="00D86DE4"/>
    <w:rsid w:val="00DE1909"/>
    <w:rsid w:val="00DE51DB"/>
    <w:rsid w:val="00E23F1D"/>
    <w:rsid w:val="00E30E05"/>
    <w:rsid w:val="00E36361"/>
    <w:rsid w:val="00E538E6"/>
    <w:rsid w:val="00E55AE9"/>
    <w:rsid w:val="00EB0C84"/>
    <w:rsid w:val="00F06248"/>
    <w:rsid w:val="00F17FDE"/>
    <w:rsid w:val="00F40D53"/>
    <w:rsid w:val="00F4525C"/>
    <w:rsid w:val="00F50D86"/>
    <w:rsid w:val="00FB42AE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C615C"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615C"/>
    <w:pPr>
      <w:spacing w:before="480" w:after="120"/>
      <w:outlineLvl w:val="0"/>
    </w:pPr>
    <w:rPr>
      <w:rFonts w:ascii="Arial" w:hAnsi="Arial" w:cs="Arial"/>
      <w:color w:val="0F7EB4"/>
      <w:sz w:val="48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0C615C"/>
    <w:pPr>
      <w:spacing w:before="400" w:after="120"/>
      <w:contextualSpacing/>
      <w:outlineLvl w:val="1"/>
    </w:pPr>
    <w:rPr>
      <w:rFonts w:ascii="Arial" w:hAnsi="Arial" w:cs="Arial"/>
      <w:color w:val="0F7EB4"/>
      <w:sz w:val="40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615C"/>
    <w:pPr>
      <w:spacing w:before="320" w:after="120"/>
      <w:outlineLvl w:val="2"/>
    </w:pPr>
    <w:rPr>
      <w:rFonts w:ascii="Arial" w:hAnsi="Arial" w:cs="Arial"/>
      <w:color w:val="0F7EB4"/>
      <w:sz w:val="32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15C"/>
    <w:pPr>
      <w:spacing w:before="280" w:after="120"/>
      <w:outlineLvl w:val="3"/>
    </w:pPr>
    <w:rPr>
      <w:rFonts w:ascii="Arial" w:hAnsi="Arial" w:cs="Arial"/>
      <w:color w:val="0F7EB4"/>
      <w:sz w:val="28"/>
      <w:lang w:val="en-AU"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615C"/>
    <w:pPr>
      <w:spacing w:before="240" w:after="120"/>
      <w:outlineLvl w:val="4"/>
    </w:pPr>
    <w:rPr>
      <w:rFonts w:ascii="Arial" w:hAnsi="Arial" w:cs="Arial"/>
      <w:color w:val="0F7EB4"/>
      <w:sz w:val="24"/>
      <w:szCs w:val="20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9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B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9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9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9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densed">
    <w:name w:val="Table condensed"/>
    <w:qFormat/>
    <w:rsid w:val="00495C80"/>
    <w:pPr>
      <w:spacing w:before="80" w:after="80" w:line="288" w:lineRule="auto"/>
    </w:pPr>
    <w:rPr>
      <w:rFonts w:ascii="Arial Narrow" w:hAnsi="Arial Narrow" w:cs="Arial"/>
      <w:sz w:val="20"/>
    </w:rPr>
  </w:style>
  <w:style w:type="paragraph" w:customStyle="1" w:styleId="Tablecondensedheading">
    <w:name w:val="Table condensed heading"/>
    <w:basedOn w:val="Tablecondensed"/>
    <w:qFormat/>
    <w:rsid w:val="00B13D3B"/>
    <w:rPr>
      <w:color w:val="FFFFFF" w:themeColor="background1"/>
    </w:rPr>
  </w:style>
  <w:style w:type="paragraph" w:customStyle="1" w:styleId="Bullet">
    <w:name w:val="Bullet"/>
    <w:basedOn w:val="Normal"/>
    <w:autoRedefine/>
    <w:qFormat/>
    <w:rsid w:val="00F06248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 w:val="20"/>
      <w:lang w:val="en-GB" w:eastAsia="ja-JP"/>
    </w:rPr>
  </w:style>
  <w:style w:type="paragraph" w:customStyle="1" w:styleId="Bulletlevel2">
    <w:name w:val="Bullet level 2"/>
    <w:basedOn w:val="Bullet"/>
    <w:qFormat/>
    <w:rsid w:val="00DE51DB"/>
    <w:pPr>
      <w:numPr>
        <w:numId w:val="2"/>
      </w:numPr>
      <w:ind w:left="850" w:hanging="425"/>
    </w:pPr>
  </w:style>
  <w:style w:type="paragraph" w:customStyle="1" w:styleId="Numbers">
    <w:name w:val="Numbers"/>
    <w:basedOn w:val="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Tablecondensedbullet">
    <w:name w:val="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Captionsandfootnotes">
    <w:name w:val="Captions and footnotes"/>
    <w:basedOn w:val="Normal"/>
    <w:qFormat/>
    <w:rsid w:val="00F06248"/>
    <w:pPr>
      <w:spacing w:before="120" w:after="360"/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rademarkinfo">
    <w:name w:val="Trademark info"/>
    <w:basedOn w:val="Captionsandfootnotes"/>
    <w:qFormat/>
    <w:rsid w:val="002329F3"/>
    <w:pPr>
      <w:spacing w:after="0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Tablecondensedbullet2">
    <w:name w:val="Table condensed bullet 2"/>
    <w:basedOn w:val="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Tableheading">
    <w:name w:val="Table heading"/>
    <w:basedOn w:val="Normal"/>
    <w:qFormat/>
    <w:rsid w:val="00F06248"/>
    <w:pPr>
      <w:spacing w:before="120" w:after="120"/>
    </w:pPr>
    <w:rPr>
      <w:rFonts w:ascii="Arial" w:hAnsi="Arial" w:cs="Arial"/>
      <w:color w:val="FFFFFF" w:themeColor="background1"/>
      <w:sz w:val="20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Documentsubtitle">
    <w:name w:val="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Figures">
    <w:name w:val="Figures"/>
    <w:basedOn w:val="Normal"/>
    <w:link w:val="FiguresChar"/>
    <w:qFormat/>
    <w:rsid w:val="00F06248"/>
    <w:pPr>
      <w:spacing w:before="120" w:after="120"/>
      <w:jc w:val="center"/>
    </w:pPr>
    <w:rPr>
      <w:rFonts w:ascii="Arial" w:hAnsi="Arial" w:cs="Arial"/>
      <w:noProof/>
      <w:color w:val="000000" w:themeColor="text1"/>
      <w:sz w:val="20"/>
    </w:rPr>
  </w:style>
  <w:style w:type="character" w:customStyle="1" w:styleId="FiguresChar">
    <w:name w:val="Figures Char"/>
    <w:basedOn w:val="DefaultParagraphFont"/>
    <w:link w:val="Figures"/>
    <w:rsid w:val="00F06248"/>
    <w:rPr>
      <w:rFonts w:ascii="Arial" w:hAnsi="Arial" w:cs="Arial"/>
      <w:noProof/>
      <w:color w:val="000000" w:themeColor="text1"/>
      <w:sz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29E4"/>
  </w:style>
  <w:style w:type="paragraph" w:styleId="BlockText">
    <w:name w:val="Block Text"/>
    <w:basedOn w:val="Normal"/>
    <w:uiPriority w:val="99"/>
    <w:semiHidden/>
    <w:unhideWhenUsed/>
    <w:rsid w:val="007C29E4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rFonts w:eastAsiaTheme="minorEastAsia"/>
      <w:i/>
      <w:iCs/>
      <w:color w:val="0099E3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F06248"/>
    <w:pPr>
      <w:spacing w:before="120" w:after="120"/>
    </w:pPr>
    <w:rPr>
      <w:rFonts w:ascii="Arial" w:hAnsi="Arial" w:cs="Arial"/>
      <w:color w:val="000000" w:themeColor="text1"/>
      <w:sz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F06248"/>
    <w:rPr>
      <w:rFonts w:ascii="Arial" w:hAnsi="Arial" w:cs="Arial"/>
      <w:color w:val="000000" w:themeColor="text1"/>
      <w:sz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29E4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29E4"/>
  </w:style>
  <w:style w:type="paragraph" w:styleId="BodyText3">
    <w:name w:val="Body Text 3"/>
    <w:basedOn w:val="Normal"/>
    <w:link w:val="BodyText3Char"/>
    <w:uiPriority w:val="99"/>
    <w:semiHidden/>
    <w:unhideWhenUsed/>
    <w:rsid w:val="007C29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29E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29E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29E4"/>
    <w:rPr>
      <w:rFonts w:ascii="Arial" w:hAnsi="Arial" w:cs="Arial"/>
      <w:color w:val="000000" w:themeColor="text1"/>
      <w:sz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29E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29E4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29E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29E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29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29E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29E4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C29E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29E4"/>
  </w:style>
  <w:style w:type="paragraph" w:styleId="CommentText">
    <w:name w:val="annotation text"/>
    <w:basedOn w:val="Normal"/>
    <w:link w:val="CommentTextChar"/>
    <w:uiPriority w:val="99"/>
    <w:semiHidden/>
    <w:unhideWhenUsed/>
    <w:rsid w:val="007C29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9E4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29E4"/>
  </w:style>
  <w:style w:type="character" w:customStyle="1" w:styleId="DateChar">
    <w:name w:val="Date Char"/>
    <w:basedOn w:val="DefaultParagraphFont"/>
    <w:link w:val="Date"/>
    <w:uiPriority w:val="99"/>
    <w:semiHidden/>
    <w:rsid w:val="007C29E4"/>
  </w:style>
  <w:style w:type="paragraph" w:styleId="DocumentMap">
    <w:name w:val="Document Map"/>
    <w:basedOn w:val="Normal"/>
    <w:link w:val="DocumentMapChar"/>
    <w:uiPriority w:val="99"/>
    <w:semiHidden/>
    <w:unhideWhenUsed/>
    <w:rsid w:val="007C29E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29E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29E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29E4"/>
  </w:style>
  <w:style w:type="paragraph" w:styleId="EndnoteText">
    <w:name w:val="endnote text"/>
    <w:basedOn w:val="Normal"/>
    <w:link w:val="EndnoteTextChar"/>
    <w:uiPriority w:val="99"/>
    <w:semiHidden/>
    <w:unhideWhenUsed/>
    <w:rsid w:val="007C29E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29E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29E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29E4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9E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9E4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615C"/>
    <w:rPr>
      <w:rFonts w:ascii="Arial" w:hAnsi="Arial" w:cs="Arial"/>
      <w:color w:val="0F7EB4"/>
      <w:sz w:val="48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15C"/>
    <w:rPr>
      <w:rFonts w:ascii="Arial" w:hAnsi="Arial" w:cs="Arial"/>
      <w:color w:val="0F7EB4"/>
      <w:sz w:val="40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0C615C"/>
    <w:rPr>
      <w:rFonts w:ascii="Arial" w:hAnsi="Arial" w:cs="Arial"/>
      <w:color w:val="0F7EB4"/>
      <w:sz w:val="3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0C615C"/>
    <w:rPr>
      <w:rFonts w:ascii="Arial" w:hAnsi="Arial" w:cs="Arial"/>
      <w:color w:val="0F7EB4"/>
      <w:sz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0C615C"/>
    <w:rPr>
      <w:rFonts w:ascii="Arial" w:hAnsi="Arial" w:cs="Arial"/>
      <w:color w:val="0F7EB4"/>
      <w:sz w:val="24"/>
      <w:szCs w:val="20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9E4"/>
    <w:rPr>
      <w:rFonts w:asciiTheme="majorHAnsi" w:eastAsiaTheme="majorEastAsia" w:hAnsiTheme="majorHAnsi" w:cstheme="majorBidi"/>
      <w:color w:val="004B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9E4"/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9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29E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29E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29E4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29E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C29E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C29E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C29E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C29E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C29E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C29E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C29E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C29E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C29E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29E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9E4"/>
    <w:pPr>
      <w:pBdr>
        <w:top w:val="single" w:sz="4" w:space="10" w:color="0099E3" w:themeColor="accent1"/>
        <w:bottom w:val="single" w:sz="4" w:space="10" w:color="0099E3" w:themeColor="accent1"/>
      </w:pBdr>
      <w:spacing w:before="360" w:after="360"/>
      <w:ind w:left="864" w:right="864"/>
      <w:jc w:val="center"/>
    </w:pPr>
    <w:rPr>
      <w:i/>
      <w:iCs/>
      <w:color w:val="0099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9E4"/>
    <w:rPr>
      <w:i/>
      <w:iCs/>
      <w:color w:val="0099E3" w:themeColor="accent1"/>
    </w:rPr>
  </w:style>
  <w:style w:type="paragraph" w:styleId="List">
    <w:name w:val="List"/>
    <w:basedOn w:val="Normal"/>
    <w:uiPriority w:val="99"/>
    <w:semiHidden/>
    <w:unhideWhenUsed/>
    <w:rsid w:val="007C29E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29E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29E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29E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29E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C29E4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C29E4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C29E4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C29E4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C29E4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C29E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29E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29E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29E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29E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C29E4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C29E4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C29E4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C29E4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C29E4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7C29E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C29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29E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29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29E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7C29E4"/>
    <w:pPr>
      <w:spacing w:after="0" w:line="288" w:lineRule="auto"/>
    </w:pPr>
  </w:style>
  <w:style w:type="paragraph" w:styleId="NormalWeb">
    <w:name w:val="Normal (Web)"/>
    <w:basedOn w:val="Normal"/>
    <w:uiPriority w:val="99"/>
    <w:semiHidden/>
    <w:unhideWhenUsed/>
    <w:rsid w:val="007C29E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29E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29E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29E4"/>
  </w:style>
  <w:style w:type="paragraph" w:styleId="PlainText">
    <w:name w:val="Plain Text"/>
    <w:basedOn w:val="Normal"/>
    <w:link w:val="PlainTextChar"/>
    <w:uiPriority w:val="99"/>
    <w:semiHidden/>
    <w:unhideWhenUsed/>
    <w:rsid w:val="007C29E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29E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C29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9E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29E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29E4"/>
  </w:style>
  <w:style w:type="paragraph" w:styleId="Signature">
    <w:name w:val="Signature"/>
    <w:basedOn w:val="Normal"/>
    <w:link w:val="SignatureChar"/>
    <w:uiPriority w:val="99"/>
    <w:semiHidden/>
    <w:unhideWhenUsed/>
    <w:rsid w:val="007C29E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29E4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7C29E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C29E4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C29E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C29E4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C615C"/>
    <w:pPr>
      <w:spacing w:before="600" w:after="480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10"/>
    <w:rsid w:val="000C615C"/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7C29E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C29E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C29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C29E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29E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29E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29E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29E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29E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29E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9E4"/>
    <w:pPr>
      <w:outlineLvl w:val="9"/>
    </w:pPr>
  </w:style>
  <w:style w:type="paragraph" w:customStyle="1" w:styleId="VCAAHeading1">
    <w:name w:val="VCAA Heading 1"/>
    <w:qFormat/>
    <w:rsid w:val="004B2531"/>
    <w:pPr>
      <w:spacing w:before="360"/>
      <w:outlineLvl w:val="1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numbers">
    <w:name w:val="VCAA numbers"/>
    <w:basedOn w:val="Normal"/>
    <w:qFormat/>
    <w:rsid w:val="004B2531"/>
    <w:pPr>
      <w:tabs>
        <w:tab w:val="left" w:pos="425"/>
      </w:tabs>
      <w:spacing w:before="120" w:after="120" w:line="280" w:lineRule="exact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lang w:eastAsia="ja-JP"/>
    </w:rPr>
  </w:style>
  <w:style w:type="character" w:customStyle="1" w:styleId="normaltextrun">
    <w:name w:val="normaltextrun"/>
    <w:basedOn w:val="DefaultParagraphFont"/>
    <w:rsid w:val="004B2531"/>
  </w:style>
  <w:style w:type="character" w:customStyle="1" w:styleId="eop">
    <w:name w:val="eop"/>
    <w:basedOn w:val="DefaultParagraphFont"/>
    <w:rsid w:val="004B2531"/>
  </w:style>
  <w:style w:type="paragraph" w:customStyle="1" w:styleId="paragraph">
    <w:name w:val="paragraph"/>
    <w:basedOn w:val="Normal"/>
    <w:rsid w:val="004B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VCAAtablecondensed">
    <w:name w:val="VCAA table condensed"/>
    <w:qFormat/>
    <w:rsid w:val="004B2531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bullet">
    <w:name w:val="VCAA table condensed bullet"/>
    <w:basedOn w:val="Normal"/>
    <w:qFormat/>
    <w:rsid w:val="004B2531"/>
    <w:pPr>
      <w:tabs>
        <w:tab w:val="left" w:pos="425"/>
      </w:tabs>
      <w:overflowPunct w:val="0"/>
      <w:autoSpaceDE w:val="0"/>
      <w:autoSpaceDN w:val="0"/>
      <w:adjustRightInd w:val="0"/>
      <w:spacing w:before="80" w:after="80" w:line="24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tablecondensedbullet2">
    <w:name w:val="VCAA table condensed bullet 2"/>
    <w:basedOn w:val="VCAAtablecondensedbullet"/>
    <w:qFormat/>
    <w:rsid w:val="004B2531"/>
    <w:pPr>
      <w:ind w:left="85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F0895"/>
    <w:rsid w:val="0093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ACCAB831-1B1B-4183-B081-A0E72DA1AFC5}"/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BE48E-3F4D-A04A-BD45-6A291FB578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schemas.openxmlformats.org/package/2006/metadata/core-properties"/>
    <ds:schemaRef ds:uri="http://www.w3.org/XML/1998/namespace"/>
    <ds:schemaRef ds:uri="f77e68f7-c052-4667-a1a6-124cfe860c79"/>
    <ds:schemaRef ds:uri="http://purl.org/dc/elements/1.1/"/>
    <ds:schemaRef ds:uri="http://schemas.microsoft.com/office/2006/documentManagement/types"/>
    <ds:schemaRef ds:uri="91390586-87fb-46cf-92ab-e8c7138719eb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</vt:lpstr>
    </vt:vector>
  </TitlesOfParts>
  <Company>Victorian Curriculum and Assessment Authority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CCAFL: Performance Descriptors</dc:title>
  <dc:creator>Derek Tolan</dc:creator>
  <cp:lastModifiedBy>Vanessa Flores</cp:lastModifiedBy>
  <cp:revision>4</cp:revision>
  <cp:lastPrinted>2015-05-15T02:36:00Z</cp:lastPrinted>
  <dcterms:created xsi:type="dcterms:W3CDTF">2025-02-06T04:32:00Z</dcterms:created>
  <dcterms:modified xsi:type="dcterms:W3CDTF">2025-02-06T04:50:00Z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ediaServiceImageTags">
    <vt:lpwstr/>
  </property>
</Properties>
</file>