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C4BB" w14:textId="7C33A3F1" w:rsidR="00F4525C" w:rsidRDefault="00242AC0" w:rsidP="00571F11">
      <w:pPr>
        <w:pStyle w:val="VCAAHeading1"/>
        <w:spacing w:before="120" w:after="360"/>
      </w:pPr>
      <w:r>
        <w:t xml:space="preserve">VCE </w:t>
      </w:r>
      <w:r w:rsidR="00E41191">
        <w:t>Latin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01"/>
        <w:gridCol w:w="2601"/>
        <w:gridCol w:w="2601"/>
        <w:gridCol w:w="2601"/>
        <w:gridCol w:w="2602"/>
      </w:tblGrid>
      <w:tr w:rsidR="008D74EF" w:rsidRPr="008D74EF" w14:paraId="6D4B8278" w14:textId="77777777" w:rsidTr="008D74EF">
        <w:tc>
          <w:tcPr>
            <w:tcW w:w="15128" w:type="dxa"/>
            <w:gridSpan w:val="6"/>
            <w:shd w:val="clear" w:color="auto" w:fill="DCE4F0" w:themeFill="accent6" w:themeFillTint="33"/>
            <w:vAlign w:val="center"/>
          </w:tcPr>
          <w:p w14:paraId="0B1E6973" w14:textId="168FA7E4" w:rsidR="008D74EF" w:rsidRPr="00242AC0" w:rsidRDefault="00FA2052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lang w:eastAsia="en-AU"/>
              </w:rPr>
              <w:t xml:space="preserve">VCE </w:t>
            </w:r>
            <w:r w:rsidR="00E41191">
              <w:rPr>
                <w:rFonts w:ascii="Arial Narrow" w:hAnsi="Arial Narrow"/>
                <w:b/>
                <w:lang w:eastAsia="en-AU"/>
              </w:rPr>
              <w:t>Latin</w:t>
            </w:r>
          </w:p>
          <w:p w14:paraId="28C01DFF" w14:textId="77777777" w:rsidR="008D74EF" w:rsidRPr="00242AC0" w:rsidRDefault="008D74EF" w:rsidP="008D74EF">
            <w:pPr>
              <w:spacing w:after="120"/>
              <w:jc w:val="center"/>
            </w:pPr>
            <w:r w:rsidRPr="00242AC0">
              <w:rPr>
                <w:rFonts w:ascii="Arial Narrow" w:hAnsi="Arial Narrow"/>
                <w:b/>
                <w:lang w:eastAsia="en-AU"/>
              </w:rPr>
              <w:t>SCHOOL-ASSESSED COURSEWORK</w:t>
            </w:r>
          </w:p>
        </w:tc>
      </w:tr>
      <w:tr w:rsidR="008D74EF" w:rsidRPr="008D74EF" w14:paraId="1C14234F" w14:textId="77777777" w:rsidTr="008D74EF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4D936B3" w14:textId="77777777" w:rsidR="008D74EF" w:rsidRPr="00242AC0" w:rsidRDefault="008D74EF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D74EF" w:rsidRPr="008D74EF" w14:paraId="1D70D4E9" w14:textId="77777777" w:rsidTr="008D74EF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B9B3C9B" w14:textId="77777777" w:rsidR="008D74EF" w:rsidRPr="008D74EF" w:rsidRDefault="008D74EF" w:rsidP="008D74EF">
            <w:pPr>
              <w:rPr>
                <w:sz w:val="12"/>
                <w:szCs w:val="12"/>
              </w:rPr>
            </w:pPr>
          </w:p>
        </w:tc>
      </w:tr>
      <w:tr w:rsidR="008D74EF" w:rsidRPr="00242AC0" w14:paraId="17602C39" w14:textId="77777777" w:rsidTr="00FA2052">
        <w:tc>
          <w:tcPr>
            <w:tcW w:w="2122" w:type="dxa"/>
            <w:vMerge w:val="restart"/>
            <w:vAlign w:val="center"/>
          </w:tcPr>
          <w:p w14:paraId="0CA4B6E1" w14:textId="39B6C345" w:rsidR="008D74EF" w:rsidRPr="00242AC0" w:rsidRDefault="0009233A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4</w:t>
            </w:r>
          </w:p>
          <w:p w14:paraId="26088D1D" w14:textId="77777777" w:rsidR="008D74EF" w:rsidRPr="00242AC0" w:rsidRDefault="008D74EF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1 </w:t>
            </w:r>
          </w:p>
          <w:p w14:paraId="311A4DEE" w14:textId="2DC1B169" w:rsidR="008D74EF" w:rsidRPr="004A142F" w:rsidRDefault="004A142F" w:rsidP="00C818CD">
            <w:pPr>
              <w:pStyle w:val="TableStyle1"/>
              <w:spacing w:before="120"/>
              <w:rPr>
                <w:rFonts w:ascii="Arial Narrow" w:hAnsi="Arial Narrow"/>
                <w:b w:val="0"/>
              </w:rPr>
            </w:pPr>
            <w:r w:rsidRPr="004A142F">
              <w:rPr>
                <w:rFonts w:ascii="Arial Narrow" w:eastAsia="Arial Unicode MS" w:hAnsi="Arial Narrow" w:cstheme="minorHAnsi"/>
                <w:color w:val="auto"/>
                <w:lang w:val="en-US"/>
              </w:rPr>
              <w:t>Explain and analyse the content, including the accidence and syntax, and context, as well as the literary, stylistic and structural techniques of the prescribed lines in the Aeneid.</w:t>
            </w:r>
          </w:p>
        </w:tc>
        <w:tc>
          <w:tcPr>
            <w:tcW w:w="13006" w:type="dxa"/>
            <w:gridSpan w:val="5"/>
            <w:shd w:val="clear" w:color="auto" w:fill="DCE4F0" w:themeFill="accent6" w:themeFillTint="33"/>
            <w:vAlign w:val="center"/>
          </w:tcPr>
          <w:p w14:paraId="592C665F" w14:textId="77777777" w:rsidR="008D74EF" w:rsidRPr="00242AC0" w:rsidRDefault="008D74EF" w:rsidP="008D74E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8D74EF" w:rsidRPr="00242AC0" w14:paraId="06EFEA4E" w14:textId="77777777" w:rsidTr="00FA2052">
        <w:trPr>
          <w:trHeight w:val="170"/>
        </w:trPr>
        <w:tc>
          <w:tcPr>
            <w:tcW w:w="2122" w:type="dxa"/>
            <w:vMerge/>
            <w:vAlign w:val="center"/>
          </w:tcPr>
          <w:p w14:paraId="5F8D34C9" w14:textId="77777777" w:rsidR="008D74EF" w:rsidRPr="00242AC0" w:rsidRDefault="008D74EF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6FEF26A5" w14:textId="3706207B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601" w:type="dxa"/>
            <w:vAlign w:val="center"/>
          </w:tcPr>
          <w:p w14:paraId="5D2D2580" w14:textId="26A4B4E0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01" w:type="dxa"/>
            <w:vAlign w:val="center"/>
          </w:tcPr>
          <w:p w14:paraId="5078DBB7" w14:textId="129C1734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601" w:type="dxa"/>
            <w:vAlign w:val="center"/>
          </w:tcPr>
          <w:p w14:paraId="402A628A" w14:textId="4BE5425E" w:rsidR="008D74EF" w:rsidRPr="00242AC0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602" w:type="dxa"/>
            <w:vAlign w:val="center"/>
          </w:tcPr>
          <w:p w14:paraId="3A41BCAC" w14:textId="76C4ECE5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4A142F" w:rsidRPr="00242AC0" w14:paraId="7F64F049" w14:textId="77777777" w:rsidTr="00FA2052">
        <w:tc>
          <w:tcPr>
            <w:tcW w:w="2122" w:type="dxa"/>
            <w:vMerge/>
            <w:vAlign w:val="center"/>
          </w:tcPr>
          <w:p w14:paraId="3CFC6151" w14:textId="77777777" w:rsidR="004A142F" w:rsidRPr="00242AC0" w:rsidRDefault="004A142F" w:rsidP="004A142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92E35FF" w14:textId="3535D21A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Very limited explanation and analysis of the content of a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3CDA3BBF" w14:textId="6CCA05AF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Some exp</w:t>
            </w:r>
            <w:bookmarkStart w:id="1" w:name="_GoBack"/>
            <w:bookmarkEnd w:id="1"/>
            <w:r w:rsidRPr="004A142F">
              <w:rPr>
                <w:rFonts w:ascii="Arial Narrow" w:hAnsi="Arial Narrow" w:cstheme="minorHAnsi"/>
                <w:sz w:val="20"/>
                <w:szCs w:val="20"/>
              </w:rPr>
              <w:t>lanation and analysis of the content of the passage, with some inaccuracies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1B32EC80" w14:textId="1D490D67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Generally satisfactory explanation and analysis of the content of the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0BA7A360" w14:textId="1693E197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Clear explanation and analysis of the content of the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3933482E" w14:textId="42422809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Detailed and clear explanation and analysis of the content of the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4A142F" w:rsidRPr="00C818CD" w14:paraId="5818D3DD" w14:textId="77777777" w:rsidTr="00FA2052">
        <w:tc>
          <w:tcPr>
            <w:tcW w:w="2122" w:type="dxa"/>
            <w:vMerge/>
            <w:vAlign w:val="center"/>
          </w:tcPr>
          <w:p w14:paraId="5E633015" w14:textId="77777777" w:rsidR="004A142F" w:rsidRPr="00242AC0" w:rsidRDefault="004A142F" w:rsidP="004A142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1E38705F" w14:textId="4E07064F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Very limited identification of inflected forms and grammatical structures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763B9EB6" w14:textId="7E89ECB2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Some identification of parts of speech, and some identification of  most frequently seen inflected forms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6844A0C7" w14:textId="0C4A6D5E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Satisfactory identification of inflected forms with some accurate description of grammatical function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2BD8EB74" w14:textId="1E5256A3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Clear identification of inflected forms and generally accurate description of grammatical function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3BCD8FF7" w14:textId="57D27A7D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Clear and detailed identification of  inflected forms and accurate description of grammatical function, including some  less commonly used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4A142F" w:rsidRPr="00242AC0" w14:paraId="4E081013" w14:textId="77777777" w:rsidTr="00FA2052">
        <w:tc>
          <w:tcPr>
            <w:tcW w:w="2122" w:type="dxa"/>
            <w:vMerge/>
            <w:vAlign w:val="center"/>
          </w:tcPr>
          <w:p w14:paraId="4B84BD05" w14:textId="77777777" w:rsidR="004A142F" w:rsidRPr="00242AC0" w:rsidRDefault="004A142F" w:rsidP="004A142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E544CB2" w14:textId="4AC9E1D9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Very limited explanation and analysis of the context of a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430F2760" w14:textId="3DEA21D1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Some explanation and analysis of the context of the passage, with some inaccuracies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37665821" w14:textId="5A201C8D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Generally satisfactory explanation and analysis of the context of the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6C4FC40D" w14:textId="1CF42DF5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Clear explanation and analysis of the context of the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4B210D4D" w14:textId="5E93D696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Detailed and clear explanation and analysis of the context of the passage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4A142F" w:rsidRPr="00242AC0" w14:paraId="2967C222" w14:textId="77777777" w:rsidTr="00FA2052">
        <w:tc>
          <w:tcPr>
            <w:tcW w:w="2122" w:type="dxa"/>
            <w:vMerge/>
            <w:vAlign w:val="center"/>
          </w:tcPr>
          <w:p w14:paraId="265D7F39" w14:textId="77777777" w:rsidR="004A142F" w:rsidRPr="00242AC0" w:rsidRDefault="004A142F" w:rsidP="004A142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BE66AC5" w14:textId="31C6CA42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Very limited identification of LST and their general significance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019B0932" w14:textId="324A01FF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Some identification of LST and their general significance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33BC7FEF" w14:textId="5C3B5A11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Identifies a range of LST and explains their general significance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6184B337" w14:textId="6BFB347C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Identifies a range of LST and describes their impact on the interpretation of the prescribed lines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3ADC1D95" w14:textId="1F1971FC" w:rsidR="004A142F" w:rsidRPr="004A142F" w:rsidRDefault="004A142F" w:rsidP="00571F1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hAnsi="Arial Narrow" w:cstheme="minorHAnsi"/>
                <w:sz w:val="20"/>
                <w:szCs w:val="20"/>
              </w:rPr>
              <w:t>Identifies a comprehensive range of LST and explains their impact on the interpretation of the prescribed lines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0F50D8BC" w14:textId="2F97C4BF" w:rsidR="00C53263" w:rsidRDefault="00C53263" w:rsidP="008D74EF">
      <w:pPr>
        <w:pStyle w:val="VCAAfigures"/>
        <w:spacing w:before="0"/>
        <w:jc w:val="left"/>
      </w:pPr>
    </w:p>
    <w:p w14:paraId="574A2294" w14:textId="4F19B489" w:rsidR="00443A55" w:rsidRPr="00EF4E69" w:rsidRDefault="00443A55" w:rsidP="00443A55">
      <w:pPr>
        <w:spacing w:after="120" w:line="240" w:lineRule="auto"/>
        <w:rPr>
          <w:rFonts w:cs="Arial"/>
          <w:sz w:val="20"/>
          <w:szCs w:val="20"/>
        </w:rPr>
      </w:pPr>
      <w:r w:rsidRPr="00EF4E69">
        <w:rPr>
          <w:rFonts w:cs="Arial"/>
          <w:sz w:val="20"/>
          <w:szCs w:val="20"/>
        </w:rPr>
        <w:t xml:space="preserve">KEY to marking scale based on the Outcome contributing </w:t>
      </w:r>
      <w:r w:rsidR="00C818CD">
        <w:rPr>
          <w:rFonts w:cs="Arial"/>
          <w:sz w:val="20"/>
          <w:szCs w:val="20"/>
        </w:rPr>
        <w:t>25</w:t>
      </w:r>
      <w:r w:rsidRPr="00EF4E69">
        <w:rPr>
          <w:rFonts w:cs="Arial"/>
          <w:sz w:val="20"/>
          <w:szCs w:val="20"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4A142F" w:rsidRPr="00EF4E69" w14:paraId="260AC1DE" w14:textId="77777777" w:rsidTr="00840297">
        <w:tc>
          <w:tcPr>
            <w:tcW w:w="2062" w:type="dxa"/>
          </w:tcPr>
          <w:p w14:paraId="521D7622" w14:textId="1FC72245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Very low 1-5</w:t>
            </w:r>
          </w:p>
        </w:tc>
        <w:tc>
          <w:tcPr>
            <w:tcW w:w="2063" w:type="dxa"/>
          </w:tcPr>
          <w:p w14:paraId="4F49E58B" w14:textId="33ABFB7B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Low 6-10</w:t>
            </w:r>
          </w:p>
        </w:tc>
        <w:tc>
          <w:tcPr>
            <w:tcW w:w="2063" w:type="dxa"/>
          </w:tcPr>
          <w:p w14:paraId="60F7F49D" w14:textId="654F31D9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Medium 11-15</w:t>
            </w:r>
          </w:p>
        </w:tc>
        <w:tc>
          <w:tcPr>
            <w:tcW w:w="2063" w:type="dxa"/>
          </w:tcPr>
          <w:p w14:paraId="23701330" w14:textId="497FC52E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High 16-20</w:t>
            </w:r>
          </w:p>
        </w:tc>
        <w:tc>
          <w:tcPr>
            <w:tcW w:w="2063" w:type="dxa"/>
          </w:tcPr>
          <w:p w14:paraId="1D9CDE59" w14:textId="64980224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Very high 21-25</w:t>
            </w:r>
          </w:p>
        </w:tc>
      </w:tr>
    </w:tbl>
    <w:p w14:paraId="6C639792" w14:textId="1EBF190E" w:rsidR="008D74EF" w:rsidRDefault="008D74EF" w:rsidP="008D74EF">
      <w:pPr>
        <w:pStyle w:val="VCAAfigures"/>
        <w:jc w:val="left"/>
      </w:pPr>
    </w:p>
    <w:sectPr w:rsidR="008D74EF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8D74EF" w:rsidRDefault="008D74EF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D74EF" w:rsidRDefault="008D74E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Pro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8D74EF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B8BB551" w:rsidR="008D74EF" w:rsidRPr="00D06414" w:rsidRDefault="008D74E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2E1A9D08" w:rsidR="008D74EF" w:rsidRPr="00D06414" w:rsidRDefault="008D74E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4A142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8D74EF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90F33F1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8D74EF" w:rsidRDefault="008D74EF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D74EF" w:rsidRDefault="008D74E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5224B919" w:rsidR="008D74EF" w:rsidRPr="00D86DE4" w:rsidRDefault="00DC04E0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1191">
          <w:rPr>
            <w:color w:val="999999" w:themeColor="accent2"/>
          </w:rPr>
          <w:t>VCE Latin: Performance descriptors</w:t>
        </w:r>
      </w:sdtContent>
    </w:sdt>
    <w:r w:rsidR="008D74EF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8D74EF" w:rsidRPr="009370BC" w:rsidRDefault="008D74EF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5780E"/>
    <w:rsid w:val="00060A23"/>
    <w:rsid w:val="00065CC6"/>
    <w:rsid w:val="0009233A"/>
    <w:rsid w:val="000A71F7"/>
    <w:rsid w:val="000F09E4"/>
    <w:rsid w:val="000F16FD"/>
    <w:rsid w:val="000F5AAF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142F"/>
    <w:rsid w:val="004A2ED8"/>
    <w:rsid w:val="004F5BDA"/>
    <w:rsid w:val="0051631E"/>
    <w:rsid w:val="00537A1F"/>
    <w:rsid w:val="00566029"/>
    <w:rsid w:val="00571F11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91F7B"/>
    <w:rsid w:val="007D1B6D"/>
    <w:rsid w:val="00813C37"/>
    <w:rsid w:val="008154B5"/>
    <w:rsid w:val="00823962"/>
    <w:rsid w:val="00852719"/>
    <w:rsid w:val="00860115"/>
    <w:rsid w:val="0088783C"/>
    <w:rsid w:val="008D74E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74E1C"/>
    <w:rsid w:val="00B81B70"/>
    <w:rsid w:val="00BB3BAB"/>
    <w:rsid w:val="00BD0724"/>
    <w:rsid w:val="00BD2B91"/>
    <w:rsid w:val="00BE5521"/>
    <w:rsid w:val="00BF6C23"/>
    <w:rsid w:val="00C53263"/>
    <w:rsid w:val="00C75F1D"/>
    <w:rsid w:val="00C818C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C04E0"/>
    <w:rsid w:val="00DE1909"/>
    <w:rsid w:val="00DE51DB"/>
    <w:rsid w:val="00E23F1D"/>
    <w:rsid w:val="00E30E05"/>
    <w:rsid w:val="00E36361"/>
    <w:rsid w:val="00E41191"/>
    <w:rsid w:val="00E538E6"/>
    <w:rsid w:val="00E55AE9"/>
    <w:rsid w:val="00EB0C84"/>
    <w:rsid w:val="00EF4E69"/>
    <w:rsid w:val="00F17FDE"/>
    <w:rsid w:val="00F40D53"/>
    <w:rsid w:val="00F4525C"/>
    <w:rsid w:val="00F50D86"/>
    <w:rsid w:val="00FA2052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customStyle="1" w:styleId="TableStyle1">
    <w:name w:val="Table Style 1"/>
    <w:rsid w:val="00C818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Pro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12131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7929-8F23-44D3-8623-0388967BE544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39CA93-1ED6-4557-8D57-0732FB08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Latin: Performance descriptors</vt:lpstr>
    </vt:vector>
  </TitlesOfParts>
  <Manager/>
  <Company>Victorian Curriculum and Assessment Authority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Latin: Performance descriptors</dc:title>
  <dc:subject>VCE Latin</dc:subject>
  <dc:creator>vcaa@education.vic.gov.au</dc:creator>
  <cp:keywords>Latin, performance descriptors, unit 4, outcome 1</cp:keywords>
  <cp:lastModifiedBy>Julie Coleman</cp:lastModifiedBy>
  <cp:revision>6</cp:revision>
  <cp:lastPrinted>2015-05-15T02:36:00Z</cp:lastPrinted>
  <dcterms:created xsi:type="dcterms:W3CDTF">2022-02-16T04:14:00Z</dcterms:created>
  <dcterms:modified xsi:type="dcterms:W3CDTF">2022-02-16T04:25:00Z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