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10398239"/>
        <w:placeholder>
          <w:docPart w:val="422C333E4DDE4DDAA1CCCFE7595199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25C" w:rsidRDefault="00CD48C2" w:rsidP="00F4525C">
          <w:pPr>
            <w:pStyle w:val="VCAADocumenttitle"/>
          </w:pPr>
          <w:r w:rsidRPr="00CD48C2">
            <w:t>VCE Physical Education</w:t>
          </w:r>
          <w:r>
            <w:t xml:space="preserve"> 2017-2021</w:t>
          </w:r>
        </w:p>
      </w:sdtContent>
    </w:sdt>
    <w:p w:rsidR="00CD48C2" w:rsidRDefault="00CD48C2" w:rsidP="00656B26">
      <w:pPr>
        <w:pStyle w:val="VCAAHeading2"/>
        <w:tabs>
          <w:tab w:val="left" w:pos="11460"/>
        </w:tabs>
      </w:pPr>
      <w:r w:rsidRPr="00CD48C2">
        <w:rPr>
          <w:sz w:val="40"/>
          <w:szCs w:val="40"/>
        </w:rPr>
        <w:t>Video transcript - explori</w:t>
      </w:r>
      <w:r>
        <w:rPr>
          <w:sz w:val="40"/>
          <w:szCs w:val="40"/>
        </w:rPr>
        <w:t>ng a socio-cultural perspective</w:t>
      </w:r>
    </w:p>
    <w:p w:rsidR="00CD48C2" w:rsidRDefault="00CD48C2" w:rsidP="00CD48C2">
      <w:pPr>
        <w:pStyle w:val="VCAAbody"/>
        <w:rPr>
          <w:lang w:val="en-AU"/>
        </w:rPr>
      </w:pPr>
      <w:r w:rsidRPr="006F66AB">
        <w:t>Hi my name is Justin O'Connor</w:t>
      </w:r>
      <w:r>
        <w:rPr>
          <w:lang w:val="en-AU"/>
        </w:rPr>
        <w:t xml:space="preserve">, </w:t>
      </w:r>
      <w:r w:rsidRPr="006F66AB">
        <w:t xml:space="preserve">from </w:t>
      </w:r>
      <w:proofErr w:type="spellStart"/>
      <w:r w:rsidRPr="006F66AB">
        <w:t>Monash</w:t>
      </w:r>
      <w:proofErr w:type="spellEnd"/>
      <w:r w:rsidRPr="006F66AB">
        <w:t xml:space="preserve"> University's Bachelor of Education </w:t>
      </w:r>
      <w:r>
        <w:rPr>
          <w:lang w:val="en-AU"/>
        </w:rPr>
        <w:t>H</w:t>
      </w:r>
      <w:proofErr w:type="spellStart"/>
      <w:r w:rsidRPr="006F66AB">
        <w:t>ealth</w:t>
      </w:r>
      <w:proofErr w:type="spellEnd"/>
      <w:r w:rsidRPr="006F66AB">
        <w:t xml:space="preserve"> and </w:t>
      </w:r>
      <w:r>
        <w:rPr>
          <w:lang w:val="en-AU"/>
        </w:rPr>
        <w:t>P</w:t>
      </w:r>
      <w:proofErr w:type="spellStart"/>
      <w:r w:rsidRPr="006F66AB">
        <w:t>hysical</w:t>
      </w:r>
      <w:proofErr w:type="spellEnd"/>
      <w:r w:rsidRPr="006F66AB">
        <w:t xml:space="preserve"> </w:t>
      </w:r>
      <w:r>
        <w:rPr>
          <w:lang w:val="en-AU"/>
        </w:rPr>
        <w:t>E</w:t>
      </w:r>
      <w:proofErr w:type="spellStart"/>
      <w:r w:rsidRPr="006F66AB">
        <w:t>ducation</w:t>
      </w:r>
      <w:proofErr w:type="spellEnd"/>
      <w:r w:rsidRPr="006F66AB">
        <w:t xml:space="preserve"> </w:t>
      </w:r>
      <w:r>
        <w:rPr>
          <w:lang w:val="en-AU"/>
        </w:rPr>
        <w:t>t</w:t>
      </w:r>
      <w:proofErr w:type="spellStart"/>
      <w:r w:rsidRPr="006F66AB">
        <w:t>eam</w:t>
      </w:r>
      <w:proofErr w:type="spellEnd"/>
      <w:r>
        <w:rPr>
          <w:lang w:val="en-AU"/>
        </w:rPr>
        <w:t>. I</w:t>
      </w:r>
      <w:r w:rsidRPr="006F66AB">
        <w:t>n this video</w:t>
      </w:r>
      <w:r>
        <w:rPr>
          <w:lang w:val="en-AU"/>
        </w:rPr>
        <w:t>,</w:t>
      </w:r>
      <w:r w:rsidRPr="006F66AB">
        <w:t xml:space="preserve"> we </w:t>
      </w:r>
      <w:r>
        <w:rPr>
          <w:lang w:val="en-AU"/>
        </w:rPr>
        <w:t xml:space="preserve">are </w:t>
      </w:r>
      <w:r w:rsidRPr="006F66AB">
        <w:t>going to discuss what a socio</w:t>
      </w:r>
      <w:r>
        <w:rPr>
          <w:lang w:val="en-AU"/>
        </w:rPr>
        <w:t>-</w:t>
      </w:r>
      <w:r w:rsidRPr="006F66AB">
        <w:t xml:space="preserve">cultural perspective is and identify the very socio-cultural factors that relate to the new VCE PE </w:t>
      </w:r>
      <w:r>
        <w:rPr>
          <w:lang w:val="en-AU"/>
        </w:rPr>
        <w:t>S</w:t>
      </w:r>
      <w:proofErr w:type="spellStart"/>
      <w:r w:rsidRPr="006F66AB">
        <w:t>tudy</w:t>
      </w:r>
      <w:proofErr w:type="spellEnd"/>
      <w:r w:rsidRPr="006F66AB">
        <w:t xml:space="preserve"> </w:t>
      </w:r>
      <w:r>
        <w:rPr>
          <w:lang w:val="en-AU"/>
        </w:rPr>
        <w:t>D</w:t>
      </w:r>
      <w:proofErr w:type="spellStart"/>
      <w:r w:rsidRPr="006F66AB">
        <w:t>esign</w:t>
      </w:r>
      <w:proofErr w:type="spellEnd"/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 xml:space="preserve">Unit 2 Area of Study 1.  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T</w:t>
      </w:r>
      <w:r w:rsidRPr="006F66AB">
        <w:t>his provide</w:t>
      </w:r>
      <w:proofErr w:type="spellStart"/>
      <w:r>
        <w:rPr>
          <w:lang w:val="en-AU"/>
        </w:rPr>
        <w:t>s</w:t>
      </w:r>
      <w:proofErr w:type="spellEnd"/>
      <w:r w:rsidRPr="006F66AB">
        <w:t xml:space="preserve"> </w:t>
      </w:r>
      <w:r>
        <w:rPr>
          <w:lang w:val="en-AU"/>
        </w:rPr>
        <w:t>a</w:t>
      </w:r>
      <w:r w:rsidRPr="006F66AB">
        <w:t xml:space="preserve"> foundation for then looking in more detail at the socio</w:t>
      </w:r>
      <w:r>
        <w:rPr>
          <w:lang w:val="en-AU"/>
        </w:rPr>
        <w:t>-</w:t>
      </w:r>
      <w:r w:rsidRPr="006F66AB">
        <w:t xml:space="preserve">cultural aspects of </w:t>
      </w:r>
      <w:r>
        <w:rPr>
          <w:lang w:val="en-AU"/>
        </w:rPr>
        <w:t>the VCE PE. B</w:t>
      </w:r>
      <w:proofErr w:type="spellStart"/>
      <w:r w:rsidRPr="006F66AB">
        <w:t>efore</w:t>
      </w:r>
      <w:proofErr w:type="spellEnd"/>
      <w:r w:rsidRPr="006F66AB">
        <w:t xml:space="preserve"> ex</w:t>
      </w:r>
      <w:r>
        <w:t>ploring some of the specific</w:t>
      </w:r>
      <w:r>
        <w:rPr>
          <w:lang w:val="en-AU"/>
        </w:rPr>
        <w:t xml:space="preserve"> links</w:t>
      </w:r>
      <w:r w:rsidRPr="006F66AB">
        <w:t xml:space="preserve"> that the new </w:t>
      </w:r>
      <w:r>
        <w:rPr>
          <w:lang w:val="en-AU"/>
        </w:rPr>
        <w:t xml:space="preserve">VCE PE </w:t>
      </w:r>
      <w:r w:rsidRPr="006F66AB">
        <w:t>make</w:t>
      </w:r>
      <w:r>
        <w:rPr>
          <w:lang w:val="en-AU"/>
        </w:rPr>
        <w:t>s</w:t>
      </w:r>
      <w:r w:rsidRPr="006F66AB">
        <w:t xml:space="preserve"> </w:t>
      </w:r>
      <w:r>
        <w:rPr>
          <w:lang w:val="en-AU"/>
        </w:rPr>
        <w:t>to</w:t>
      </w:r>
      <w:r w:rsidRPr="006F66AB">
        <w:t xml:space="preserve"> socio-cultural factors </w:t>
      </w:r>
      <w:r>
        <w:rPr>
          <w:lang w:val="en-AU"/>
        </w:rPr>
        <w:t>or their</w:t>
      </w:r>
      <w:r w:rsidRPr="006F66AB">
        <w:t xml:space="preserve"> influences</w:t>
      </w:r>
      <w:r>
        <w:rPr>
          <w:lang w:val="en-AU"/>
        </w:rPr>
        <w:t>, it</w:t>
      </w:r>
      <w:r w:rsidRPr="006F66AB">
        <w:t xml:space="preserve"> is worth just clarifying what we mean by </w:t>
      </w:r>
      <w:r>
        <w:rPr>
          <w:lang w:val="en-AU"/>
        </w:rPr>
        <w:t xml:space="preserve">a </w:t>
      </w:r>
      <w:r w:rsidRPr="006F66AB">
        <w:t>socio</w:t>
      </w:r>
      <w:r>
        <w:rPr>
          <w:lang w:val="en-AU"/>
        </w:rPr>
        <w:t>-</w:t>
      </w:r>
      <w:r w:rsidRPr="006F66AB">
        <w:t>cultural perspective</w:t>
      </w:r>
      <w:r>
        <w:rPr>
          <w:lang w:val="en-AU"/>
        </w:rPr>
        <w:t>.  T</w:t>
      </w:r>
      <w:r w:rsidRPr="006F66AB">
        <w:t>he socio</w:t>
      </w:r>
      <w:r>
        <w:rPr>
          <w:lang w:val="en-AU"/>
        </w:rPr>
        <w:t>-</w:t>
      </w:r>
      <w:r w:rsidRPr="006F66AB">
        <w:t xml:space="preserve">cultural perspective </w:t>
      </w:r>
      <w:r>
        <w:rPr>
          <w:lang w:val="en-AU"/>
        </w:rPr>
        <w:t>directs our</w:t>
      </w:r>
      <w:r w:rsidRPr="006F66AB">
        <w:t xml:space="preserve"> attention to the issues relati</w:t>
      </w:r>
      <w:bookmarkStart w:id="0" w:name="_GoBack"/>
      <w:bookmarkEnd w:id="0"/>
      <w:r w:rsidRPr="006F66AB">
        <w:t>ng to society and</w:t>
      </w:r>
      <w:r>
        <w:rPr>
          <w:lang w:val="en-AU"/>
        </w:rPr>
        <w:t xml:space="preserve"> to</w:t>
      </w:r>
      <w:r w:rsidRPr="006F66AB">
        <w:t xml:space="preserve"> culture and includes </w:t>
      </w:r>
      <w:r>
        <w:rPr>
          <w:lang w:val="en-AU"/>
        </w:rPr>
        <w:t xml:space="preserve">the </w:t>
      </w:r>
      <w:r>
        <w:t>historical</w:t>
      </w:r>
      <w:r>
        <w:rPr>
          <w:lang w:val="en-AU"/>
        </w:rPr>
        <w:t>, s</w:t>
      </w:r>
      <w:proofErr w:type="spellStart"/>
      <w:r w:rsidRPr="006F66AB">
        <w:t>o</w:t>
      </w:r>
      <w:r>
        <w:t>cial</w:t>
      </w:r>
      <w:proofErr w:type="spellEnd"/>
      <w:r>
        <w:rPr>
          <w:lang w:val="en-AU"/>
        </w:rPr>
        <w:t>, c</w:t>
      </w:r>
      <w:proofErr w:type="spellStart"/>
      <w:r>
        <w:t>ultural</w:t>
      </w:r>
      <w:proofErr w:type="spellEnd"/>
      <w:r>
        <w:rPr>
          <w:lang w:val="en-AU"/>
        </w:rPr>
        <w:t xml:space="preserve">, </w:t>
      </w:r>
      <w:r>
        <w:t>environmental</w:t>
      </w:r>
      <w:r>
        <w:rPr>
          <w:lang w:val="en-AU"/>
        </w:rPr>
        <w:t>, g</w:t>
      </w:r>
      <w:proofErr w:type="spellStart"/>
      <w:r>
        <w:t>eographic</w:t>
      </w:r>
      <w:proofErr w:type="spellEnd"/>
      <w:r>
        <w:t xml:space="preserve"> and personal factors</w:t>
      </w:r>
      <w:r>
        <w:rPr>
          <w:lang w:val="en-AU"/>
        </w:rPr>
        <w:t>. A</w:t>
      </w:r>
      <w:proofErr w:type="spellStart"/>
      <w:r w:rsidRPr="006F66AB">
        <w:t>nd</w:t>
      </w:r>
      <w:proofErr w:type="spellEnd"/>
      <w:r w:rsidRPr="006F66AB">
        <w:t xml:space="preserve"> </w:t>
      </w:r>
      <w:r>
        <w:rPr>
          <w:lang w:val="en-AU"/>
        </w:rPr>
        <w:t>these are</w:t>
      </w:r>
      <w:r w:rsidRPr="006F66AB">
        <w:t xml:space="preserve"> </w:t>
      </w:r>
      <w:r>
        <w:t xml:space="preserve">reflected in the key knowledge </w:t>
      </w:r>
      <w:r>
        <w:rPr>
          <w:lang w:val="en-AU"/>
        </w:rPr>
        <w:t>for U</w:t>
      </w:r>
      <w:r w:rsidRPr="006F66AB">
        <w:t>nit 2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 xml:space="preserve">Area Study 1. </w:t>
      </w:r>
    </w:p>
    <w:p w:rsidR="00CD48C2" w:rsidRPr="006834B7" w:rsidRDefault="00CD48C2" w:rsidP="00CD48C2">
      <w:pPr>
        <w:pStyle w:val="VCAAbody"/>
        <w:rPr>
          <w:lang w:val="en-AU"/>
        </w:rPr>
      </w:pPr>
      <w:r>
        <w:rPr>
          <w:lang w:val="en-AU"/>
        </w:rPr>
        <w:t>W</w:t>
      </w:r>
      <w:r w:rsidRPr="006F66AB">
        <w:t xml:space="preserve">here </w:t>
      </w:r>
      <w:r>
        <w:rPr>
          <w:lang w:val="en-AU"/>
        </w:rPr>
        <w:t>we</w:t>
      </w:r>
      <w:r w:rsidRPr="006F66AB">
        <w:t xml:space="preserve"> live</w:t>
      </w:r>
      <w:r>
        <w:rPr>
          <w:lang w:val="en-AU"/>
        </w:rPr>
        <w:t>,</w:t>
      </w:r>
      <w:r w:rsidRPr="006F66AB">
        <w:t xml:space="preserve"> what cultural </w:t>
      </w:r>
      <w:r>
        <w:rPr>
          <w:lang w:val="en-AU"/>
        </w:rPr>
        <w:t xml:space="preserve">and </w:t>
      </w:r>
      <w:r w:rsidRPr="006F66AB">
        <w:t xml:space="preserve">social groups </w:t>
      </w:r>
      <w:r>
        <w:rPr>
          <w:lang w:val="en-AU"/>
        </w:rPr>
        <w:t>we are</w:t>
      </w:r>
      <w:r w:rsidRPr="006F66AB">
        <w:t xml:space="preserve"> part of</w:t>
      </w:r>
      <w:r>
        <w:rPr>
          <w:lang w:val="en-AU"/>
        </w:rPr>
        <w:t>,</w:t>
      </w:r>
      <w:r w:rsidRPr="006F66AB">
        <w:t xml:space="preserve"> the t</w:t>
      </w:r>
      <w:r>
        <w:t>raditions of particular sport</w:t>
      </w:r>
      <w:r>
        <w:rPr>
          <w:lang w:val="en-AU"/>
        </w:rPr>
        <w:t>s and</w:t>
      </w:r>
      <w:r w:rsidRPr="006F66AB">
        <w:t xml:space="preserve"> clubs</w:t>
      </w:r>
      <w:r>
        <w:rPr>
          <w:lang w:val="en-AU"/>
        </w:rPr>
        <w:t>,</w:t>
      </w:r>
      <w:r w:rsidRPr="006F66AB">
        <w:t xml:space="preserve"> and what </w:t>
      </w:r>
      <w:r>
        <w:rPr>
          <w:lang w:val="en-AU"/>
        </w:rPr>
        <w:t xml:space="preserve">our </w:t>
      </w:r>
      <w:r>
        <w:t>personal values</w:t>
      </w:r>
      <w:r>
        <w:rPr>
          <w:lang w:val="en-AU"/>
        </w:rPr>
        <w:t xml:space="preserve"> are will all </w:t>
      </w:r>
      <w:r w:rsidRPr="006F66AB">
        <w:t>play a significant part in shaping par</w:t>
      </w:r>
      <w:r>
        <w:t>ticipation across our life span</w:t>
      </w:r>
      <w:r>
        <w:rPr>
          <w:lang w:val="en-AU"/>
        </w:rPr>
        <w:t>. A</w:t>
      </w:r>
      <w:proofErr w:type="spellStart"/>
      <w:r w:rsidRPr="006F66AB">
        <w:t>longside</w:t>
      </w:r>
      <w:proofErr w:type="spellEnd"/>
      <w:r w:rsidRPr="006F66AB">
        <w:t xml:space="preserve"> of course</w:t>
      </w:r>
      <w:r>
        <w:rPr>
          <w:lang w:val="en-AU"/>
        </w:rPr>
        <w:t>, the biophysical</w:t>
      </w:r>
      <w:r w:rsidRPr="006F66AB">
        <w:t xml:space="preserve"> factors that direct their attention to </w:t>
      </w:r>
      <w:r>
        <w:rPr>
          <w:lang w:val="en-AU"/>
        </w:rPr>
        <w:t>biomechanical</w:t>
      </w:r>
      <w:r w:rsidRPr="006F66AB">
        <w:t xml:space="preserve"> and physiological aspects of performance and participation in sport and physical activity</w:t>
      </w:r>
      <w:r>
        <w:rPr>
          <w:lang w:val="en-AU"/>
        </w:rPr>
        <w:t>.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Unit</w:t>
      </w:r>
      <w:r w:rsidRPr="006F66AB">
        <w:t xml:space="preserve"> 2 clearly bring</w:t>
      </w:r>
      <w:r>
        <w:rPr>
          <w:lang w:val="en-AU"/>
        </w:rPr>
        <w:t>s</w:t>
      </w:r>
      <w:r w:rsidRPr="006F66AB">
        <w:t xml:space="preserve"> socio</w:t>
      </w:r>
      <w:r>
        <w:rPr>
          <w:lang w:val="en-AU"/>
        </w:rPr>
        <w:t>-</w:t>
      </w:r>
      <w:r w:rsidRPr="006F66AB">
        <w:t xml:space="preserve">cultural issues to the </w:t>
      </w:r>
      <w:r>
        <w:rPr>
          <w:lang w:val="en-AU"/>
        </w:rPr>
        <w:t>fore. W</w:t>
      </w:r>
      <w:r w:rsidRPr="006F66AB">
        <w:t xml:space="preserve">e would argue that socio-cultural factors </w:t>
      </w:r>
      <w:proofErr w:type="spellStart"/>
      <w:r w:rsidRPr="006F66AB">
        <w:t>pla</w:t>
      </w:r>
      <w:proofErr w:type="spellEnd"/>
      <w:r>
        <w:rPr>
          <w:lang w:val="en-AU"/>
        </w:rPr>
        <w:t>y a</w:t>
      </w:r>
      <w:r w:rsidRPr="006F66AB">
        <w:t xml:space="preserve"> key part in shaping </w:t>
      </w:r>
      <w:r>
        <w:rPr>
          <w:lang w:val="en-AU"/>
        </w:rPr>
        <w:t>patterns of</w:t>
      </w:r>
      <w:r w:rsidRPr="006F66AB">
        <w:t xml:space="preserve"> participation</w:t>
      </w:r>
      <w:r>
        <w:rPr>
          <w:lang w:val="en-AU"/>
        </w:rPr>
        <w:t>. F</w:t>
      </w:r>
      <w:proofErr w:type="spellStart"/>
      <w:r w:rsidRPr="006F66AB">
        <w:t>or</w:t>
      </w:r>
      <w:proofErr w:type="spellEnd"/>
      <w:r w:rsidRPr="006F66AB">
        <w:t xml:space="preserve"> example</w:t>
      </w:r>
      <w:r>
        <w:rPr>
          <w:lang w:val="en-AU"/>
        </w:rPr>
        <w:t>,</w:t>
      </w:r>
      <w:r w:rsidRPr="006F66AB">
        <w:t xml:space="preserve"> who was involved in what activities at what point in</w:t>
      </w:r>
      <w:r>
        <w:rPr>
          <w:lang w:val="en-AU"/>
        </w:rPr>
        <w:t xml:space="preserve"> their lives.</w:t>
      </w:r>
      <w:r w:rsidRPr="006F66AB">
        <w:t xml:space="preserve"> </w:t>
      </w:r>
      <w:r>
        <w:rPr>
          <w:lang w:val="en-AU"/>
        </w:rPr>
        <w:t>T</w:t>
      </w:r>
      <w:r w:rsidRPr="006F66AB">
        <w:t>he activities o</w:t>
      </w:r>
      <w:r>
        <w:rPr>
          <w:lang w:val="en-AU"/>
        </w:rPr>
        <w:t>r</w:t>
      </w:r>
      <w:r w:rsidRPr="006F66AB">
        <w:t xml:space="preserve"> the sports </w:t>
      </w:r>
      <w:proofErr w:type="gramStart"/>
      <w:r>
        <w:rPr>
          <w:lang w:val="en-AU"/>
        </w:rPr>
        <w:t>that are</w:t>
      </w:r>
      <w:proofErr w:type="gramEnd"/>
      <w:r>
        <w:rPr>
          <w:lang w:val="en-AU"/>
        </w:rPr>
        <w:t xml:space="preserve"> </w:t>
      </w:r>
      <w:r w:rsidRPr="006F66AB">
        <w:t>associate</w:t>
      </w:r>
      <w:r>
        <w:rPr>
          <w:lang w:val="en-AU"/>
        </w:rPr>
        <w:t>d</w:t>
      </w:r>
      <w:r>
        <w:t xml:space="preserve"> with </w:t>
      </w:r>
      <w:r>
        <w:rPr>
          <w:lang w:val="en-AU"/>
        </w:rPr>
        <w:t>our</w:t>
      </w:r>
      <w:r w:rsidRPr="006F66AB">
        <w:t xml:space="preserve"> national identity or particular cultures</w:t>
      </w:r>
      <w:r>
        <w:rPr>
          <w:lang w:val="en-AU"/>
        </w:rPr>
        <w:t>. T</w:t>
      </w:r>
      <w:r w:rsidRPr="006F66AB">
        <w:t xml:space="preserve">he </w:t>
      </w:r>
      <w:r>
        <w:rPr>
          <w:lang w:val="en-AU"/>
        </w:rPr>
        <w:t>origins of</w:t>
      </w:r>
      <w:r w:rsidRPr="006F66AB">
        <w:t xml:space="preserve"> </w:t>
      </w:r>
      <w:r>
        <w:t>modern day</w:t>
      </w:r>
      <w:r>
        <w:rPr>
          <w:lang w:val="en-AU"/>
        </w:rPr>
        <w:t xml:space="preserve"> activities,</w:t>
      </w:r>
      <w:r>
        <w:t xml:space="preserve"> </w:t>
      </w:r>
      <w:r w:rsidRPr="006F66AB">
        <w:t xml:space="preserve">changes </w:t>
      </w:r>
      <w:r>
        <w:rPr>
          <w:lang w:val="en-AU"/>
        </w:rPr>
        <w:t xml:space="preserve">in </w:t>
      </w:r>
      <w:r w:rsidRPr="006F66AB">
        <w:t>rules over time</w:t>
      </w:r>
      <w:r>
        <w:rPr>
          <w:lang w:val="en-AU"/>
        </w:rPr>
        <w:t>,</w:t>
      </w:r>
      <w:r>
        <w:t xml:space="preserve"> media coverage of </w:t>
      </w:r>
      <w:r>
        <w:rPr>
          <w:lang w:val="en-AU"/>
        </w:rPr>
        <w:t>s</w:t>
      </w:r>
      <w:r w:rsidRPr="006F66AB">
        <w:t>port</w:t>
      </w:r>
      <w:r>
        <w:rPr>
          <w:lang w:val="en-AU"/>
        </w:rPr>
        <w:t>,</w:t>
      </w:r>
      <w:r w:rsidRPr="006F66AB">
        <w:t xml:space="preserve"> and the opportunities </w:t>
      </w:r>
      <w:r>
        <w:rPr>
          <w:lang w:val="en-AU"/>
        </w:rPr>
        <w:t>or</w:t>
      </w:r>
      <w:r w:rsidRPr="006F66AB">
        <w:t xml:space="preserve"> the </w:t>
      </w:r>
      <w:r>
        <w:rPr>
          <w:lang w:val="en-AU"/>
        </w:rPr>
        <w:t>barriers that individuals</w:t>
      </w:r>
      <w:r w:rsidRPr="006F66AB">
        <w:t xml:space="preserve"> face in attempting to pursue particular sports or </w:t>
      </w:r>
      <w:r>
        <w:rPr>
          <w:lang w:val="en-AU"/>
        </w:rPr>
        <w:t>careers.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These might,</w:t>
      </w:r>
      <w:r w:rsidRPr="006F66AB">
        <w:t xml:space="preserve"> for example</w:t>
      </w:r>
      <w:r>
        <w:rPr>
          <w:lang w:val="en-AU"/>
        </w:rPr>
        <w:t>,</w:t>
      </w:r>
      <w:r w:rsidRPr="006F66AB">
        <w:t xml:space="preserve"> relate to gender</w:t>
      </w:r>
      <w:r>
        <w:rPr>
          <w:lang w:val="en-AU"/>
        </w:rPr>
        <w:t>,</w:t>
      </w:r>
      <w:r w:rsidRPr="006F66AB">
        <w:t xml:space="preserve"> ethnicity</w:t>
      </w:r>
      <w:r>
        <w:rPr>
          <w:lang w:val="en-AU"/>
        </w:rPr>
        <w:t>,</w:t>
      </w:r>
      <w:r w:rsidRPr="006F66AB">
        <w:t xml:space="preserve"> age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 xml:space="preserve">wealth </w:t>
      </w:r>
      <w:r w:rsidRPr="006F66AB">
        <w:t>or sexuality</w:t>
      </w:r>
      <w:r>
        <w:rPr>
          <w:lang w:val="en-AU"/>
        </w:rPr>
        <w:t>. I</w:t>
      </w:r>
      <w:r w:rsidRPr="006F66AB">
        <w:t>n the same way</w:t>
      </w:r>
      <w:r>
        <w:rPr>
          <w:lang w:val="en-AU"/>
        </w:rPr>
        <w:t xml:space="preserve"> as there</w:t>
      </w:r>
      <w:r w:rsidRPr="006F66AB">
        <w:t xml:space="preserve"> </w:t>
      </w:r>
      <w:r>
        <w:rPr>
          <w:lang w:val="en-AU"/>
        </w:rPr>
        <w:t>are theories or</w:t>
      </w:r>
      <w:r w:rsidRPr="006F66AB">
        <w:t xml:space="preserve"> </w:t>
      </w:r>
      <w:r>
        <w:rPr>
          <w:lang w:val="en-AU"/>
        </w:rPr>
        <w:t>concepts</w:t>
      </w:r>
      <w:r w:rsidRPr="006F66AB">
        <w:t xml:space="preserve"> that we use to explore </w:t>
      </w:r>
      <w:r>
        <w:rPr>
          <w:lang w:val="en-AU"/>
        </w:rPr>
        <w:t>bio</w:t>
      </w:r>
      <w:r w:rsidRPr="006F66AB">
        <w:t>physical aspects of physical education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>we</w:t>
      </w:r>
      <w:r w:rsidRPr="006F66AB">
        <w:t xml:space="preserve"> draw</w:t>
      </w:r>
      <w:r>
        <w:rPr>
          <w:lang w:val="en-AU"/>
        </w:rPr>
        <w:t xml:space="preserve"> on</w:t>
      </w:r>
      <w:r w:rsidRPr="006F66AB">
        <w:t xml:space="preserve"> theory and use models to add depth to work</w:t>
      </w:r>
      <w:r>
        <w:rPr>
          <w:lang w:val="en-AU"/>
        </w:rPr>
        <w:t>,</w:t>
      </w:r>
      <w:r w:rsidRPr="006F66AB">
        <w:t xml:space="preserve"> that in</w:t>
      </w:r>
      <w:r>
        <w:rPr>
          <w:lang w:val="en-AU"/>
        </w:rPr>
        <w:t xml:space="preserve"> part, addresses</w:t>
      </w:r>
      <w:r>
        <w:t xml:space="preserve"> </w:t>
      </w:r>
      <w:r>
        <w:rPr>
          <w:lang w:val="en-AU"/>
        </w:rPr>
        <w:t>s</w:t>
      </w:r>
      <w:proofErr w:type="spellStart"/>
      <w:r>
        <w:t>oci</w:t>
      </w:r>
      <w:proofErr w:type="spellEnd"/>
      <w:r>
        <w:rPr>
          <w:lang w:val="en-AU"/>
        </w:rPr>
        <w:t>o-</w:t>
      </w:r>
      <w:r w:rsidRPr="006F66AB">
        <w:t xml:space="preserve"> </w:t>
      </w:r>
      <w:r>
        <w:rPr>
          <w:lang w:val="en-AU"/>
        </w:rPr>
        <w:t>c</w:t>
      </w:r>
      <w:proofErr w:type="spellStart"/>
      <w:r w:rsidRPr="006F66AB">
        <w:t>ultural</w:t>
      </w:r>
      <w:proofErr w:type="spellEnd"/>
      <w:r w:rsidRPr="006F66AB">
        <w:t xml:space="preserve"> issues</w:t>
      </w:r>
      <w:r>
        <w:rPr>
          <w:lang w:val="en-AU"/>
        </w:rPr>
        <w:t xml:space="preserve">. 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T</w:t>
      </w:r>
      <w:r w:rsidRPr="006F66AB">
        <w:t>he key knowledge for Unit 2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>Area</w:t>
      </w:r>
      <w:r w:rsidRPr="006F66AB">
        <w:t xml:space="preserve"> </w:t>
      </w:r>
      <w:r>
        <w:rPr>
          <w:lang w:val="en-AU"/>
        </w:rPr>
        <w:t>S</w:t>
      </w:r>
      <w:proofErr w:type="spellStart"/>
      <w:r w:rsidRPr="006F66AB">
        <w:t>tudy</w:t>
      </w:r>
      <w:proofErr w:type="spellEnd"/>
      <w:r w:rsidRPr="006F66AB">
        <w:t xml:space="preserve"> 1</w:t>
      </w:r>
      <w:r>
        <w:rPr>
          <w:lang w:val="en-AU"/>
        </w:rPr>
        <w:t>,</w:t>
      </w:r>
      <w:r w:rsidRPr="006F66AB">
        <w:t xml:space="preserve"> includes components of a socio</w:t>
      </w:r>
      <w:r>
        <w:rPr>
          <w:lang w:val="en-AU"/>
        </w:rPr>
        <w:t>-</w:t>
      </w:r>
      <w:r w:rsidRPr="006F66AB">
        <w:t xml:space="preserve"> ecological model </w:t>
      </w:r>
      <w:r>
        <w:t>that explores the individual</w:t>
      </w:r>
      <w:r>
        <w:rPr>
          <w:lang w:val="en-AU"/>
        </w:rPr>
        <w:t xml:space="preserve">, the </w:t>
      </w:r>
      <w:r w:rsidRPr="006F66AB">
        <w:t>social environment</w:t>
      </w:r>
      <w:r>
        <w:rPr>
          <w:lang w:val="en-AU"/>
        </w:rPr>
        <w:t>,</w:t>
      </w:r>
      <w:r w:rsidRPr="006F66AB">
        <w:t xml:space="preserve"> the physical environment and policy factors that impact </w:t>
      </w:r>
      <w:proofErr w:type="spellStart"/>
      <w:r w:rsidRPr="006F66AB">
        <w:t>behaviour</w:t>
      </w:r>
      <w:proofErr w:type="spellEnd"/>
      <w:r>
        <w:rPr>
          <w:lang w:val="en-AU"/>
        </w:rPr>
        <w:t xml:space="preserve">. </w:t>
      </w:r>
      <w:proofErr w:type="gramStart"/>
      <w:r>
        <w:rPr>
          <w:lang w:val="en-AU"/>
        </w:rPr>
        <w:t>a</w:t>
      </w:r>
      <w:proofErr w:type="spellStart"/>
      <w:r w:rsidRPr="006F66AB">
        <w:t>nd</w:t>
      </w:r>
      <w:proofErr w:type="spellEnd"/>
      <w:proofErr w:type="gramEnd"/>
      <w:r>
        <w:rPr>
          <w:lang w:val="en-AU"/>
        </w:rPr>
        <w:t xml:space="preserve"> the </w:t>
      </w:r>
      <w:r w:rsidRPr="006F66AB">
        <w:t>youth physical activity promotion model</w:t>
      </w:r>
      <w:r>
        <w:rPr>
          <w:lang w:val="en-AU"/>
        </w:rPr>
        <w:t>,</w:t>
      </w:r>
      <w:r w:rsidRPr="006F66AB">
        <w:t xml:space="preserve"> a model that incorporates these layers into enabling</w:t>
      </w:r>
      <w:r>
        <w:rPr>
          <w:lang w:val="en-AU"/>
        </w:rPr>
        <w:t>,</w:t>
      </w:r>
      <w:r w:rsidRPr="006F66AB">
        <w:t xml:space="preserve"> pre</w:t>
      </w:r>
      <w:r>
        <w:rPr>
          <w:lang w:val="en-AU"/>
        </w:rPr>
        <w:t>-</w:t>
      </w:r>
      <w:r w:rsidRPr="006F66AB">
        <w:t>disposing and reinforcing factors</w:t>
      </w:r>
      <w:r>
        <w:rPr>
          <w:lang w:val="en-AU"/>
        </w:rPr>
        <w:t>.</w:t>
      </w:r>
      <w:r w:rsidRPr="006F66AB">
        <w:t xml:space="preserve"> 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 xml:space="preserve">Either of </w:t>
      </w:r>
      <w:r w:rsidRPr="006F66AB">
        <w:t>these models can be used as a framework to begin exploring socio</w:t>
      </w:r>
      <w:r>
        <w:rPr>
          <w:lang w:val="en-AU"/>
        </w:rPr>
        <w:t>-</w:t>
      </w:r>
      <w:r w:rsidRPr="006F66AB">
        <w:t>cultural influences with students in relation to their own and</w:t>
      </w:r>
      <w:r>
        <w:rPr>
          <w:lang w:val="en-AU"/>
        </w:rPr>
        <w:t>/</w:t>
      </w:r>
      <w:r w:rsidRPr="006F66AB">
        <w:t>or other people's participation</w:t>
      </w:r>
      <w:r>
        <w:rPr>
          <w:lang w:val="en-AU"/>
        </w:rPr>
        <w:t>.</w:t>
      </w:r>
      <w:r w:rsidRPr="006F66AB">
        <w:t xml:space="preserve"> </w:t>
      </w:r>
      <w:r>
        <w:rPr>
          <w:lang w:val="en-AU"/>
        </w:rPr>
        <w:t>F</w:t>
      </w:r>
      <w:r w:rsidRPr="006F66AB">
        <w:t>rom a prac</w:t>
      </w:r>
      <w:r>
        <w:t>tical teaching perspective</w:t>
      </w:r>
      <w:r>
        <w:rPr>
          <w:lang w:val="en-AU"/>
        </w:rPr>
        <w:t>, there are</w:t>
      </w:r>
      <w:r w:rsidRPr="006F66AB">
        <w:t xml:space="preserve"> obviously </w:t>
      </w:r>
      <w:r>
        <w:rPr>
          <w:lang w:val="en-AU"/>
        </w:rPr>
        <w:t xml:space="preserve">a </w:t>
      </w:r>
      <w:r w:rsidRPr="006F66AB">
        <w:t xml:space="preserve">number </w:t>
      </w:r>
      <w:r>
        <w:rPr>
          <w:lang w:val="en-AU"/>
        </w:rPr>
        <w:t xml:space="preserve">of </w:t>
      </w:r>
      <w:r w:rsidRPr="006F66AB">
        <w:t>ways in which key knowledge and key skills for Unit 2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>Area S</w:t>
      </w:r>
      <w:proofErr w:type="spellStart"/>
      <w:r w:rsidRPr="006F66AB">
        <w:t>tudy</w:t>
      </w:r>
      <w:proofErr w:type="spellEnd"/>
      <w:r w:rsidRPr="006F66AB">
        <w:t xml:space="preserve"> 1 can be developed</w:t>
      </w:r>
      <w:r>
        <w:rPr>
          <w:lang w:val="en-AU"/>
        </w:rPr>
        <w:t xml:space="preserve">.  One </w:t>
      </w:r>
      <w:r w:rsidRPr="006F66AB">
        <w:t>wa</w:t>
      </w:r>
      <w:r>
        <w:t>y</w:t>
      </w:r>
      <w:r>
        <w:rPr>
          <w:lang w:val="en-AU"/>
        </w:rPr>
        <w:t xml:space="preserve"> is through</w:t>
      </w:r>
      <w:r>
        <w:t xml:space="preserve"> critical </w:t>
      </w:r>
      <w:r>
        <w:rPr>
          <w:lang w:val="en-AU"/>
        </w:rPr>
        <w:t>i</w:t>
      </w:r>
      <w:proofErr w:type="spellStart"/>
      <w:r>
        <w:t>nquiry</w:t>
      </w:r>
      <w:proofErr w:type="spellEnd"/>
      <w:r>
        <w:rPr>
          <w:lang w:val="en-AU"/>
        </w:rPr>
        <w:t xml:space="preserve"> approaches</w:t>
      </w:r>
      <w:r w:rsidRPr="006F66AB">
        <w:t xml:space="preserve"> that promote student</w:t>
      </w:r>
      <w:r>
        <w:rPr>
          <w:lang w:val="en-AU"/>
        </w:rPr>
        <w:t>s</w:t>
      </w:r>
      <w:r w:rsidRPr="006F66AB">
        <w:t xml:space="preserve"> </w:t>
      </w:r>
      <w:proofErr w:type="spellStart"/>
      <w:r w:rsidRPr="006F66AB">
        <w:t>centred</w:t>
      </w:r>
      <w:proofErr w:type="spellEnd"/>
      <w:r w:rsidRPr="006F66AB">
        <w:t xml:space="preserve"> learning within </w:t>
      </w:r>
      <w:r>
        <w:rPr>
          <w:lang w:val="en-AU"/>
        </w:rPr>
        <w:t>structured</w:t>
      </w:r>
      <w:r>
        <w:t xml:space="preserve"> </w:t>
      </w:r>
      <w:r>
        <w:rPr>
          <w:lang w:val="en-AU"/>
        </w:rPr>
        <w:t>i</w:t>
      </w:r>
      <w:proofErr w:type="spellStart"/>
      <w:r w:rsidRPr="006F66AB">
        <w:t>nquiry</w:t>
      </w:r>
      <w:proofErr w:type="spellEnd"/>
      <w:r w:rsidRPr="006F66AB">
        <w:t xml:space="preserve"> </w:t>
      </w:r>
      <w:r w:rsidRPr="006F66AB">
        <w:lastRenderedPageBreak/>
        <w:t>framework</w:t>
      </w:r>
      <w:r>
        <w:rPr>
          <w:lang w:val="en-AU"/>
        </w:rPr>
        <w:t>.  I</w:t>
      </w:r>
      <w:proofErr w:type="spellStart"/>
      <w:r w:rsidRPr="006F66AB">
        <w:t>nquiry</w:t>
      </w:r>
      <w:proofErr w:type="spellEnd"/>
      <w:r w:rsidRPr="006F66AB">
        <w:t xml:space="preserve"> based learning can provide students with the opportunity to use socio</w:t>
      </w:r>
      <w:r>
        <w:rPr>
          <w:lang w:val="en-AU"/>
        </w:rPr>
        <w:t>-</w:t>
      </w:r>
      <w:r w:rsidRPr="006F66AB">
        <w:t xml:space="preserve">ecological models to </w:t>
      </w:r>
      <w:proofErr w:type="spellStart"/>
      <w:r w:rsidRPr="006F66AB">
        <w:t>analyse</w:t>
      </w:r>
      <w:proofErr w:type="spellEnd"/>
      <w:r w:rsidRPr="006F66AB">
        <w:t xml:space="preserve"> socio</w:t>
      </w:r>
      <w:r>
        <w:rPr>
          <w:lang w:val="en-AU"/>
        </w:rPr>
        <w:t>-</w:t>
      </w:r>
      <w:r w:rsidRPr="006F66AB">
        <w:t>cultural influences on physical activity across the lifespan</w:t>
      </w:r>
      <w:r>
        <w:rPr>
          <w:lang w:val="en-AU"/>
        </w:rPr>
        <w:t>.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I</w:t>
      </w:r>
      <w:proofErr w:type="spellStart"/>
      <w:r w:rsidRPr="006F66AB">
        <w:t>n</w:t>
      </w:r>
      <w:proofErr w:type="spellEnd"/>
      <w:r w:rsidRPr="006F66AB">
        <w:t xml:space="preserve"> addition</w:t>
      </w:r>
      <w:r>
        <w:rPr>
          <w:lang w:val="en-AU"/>
        </w:rPr>
        <w:t>,</w:t>
      </w:r>
      <w:r w:rsidRPr="006F66AB">
        <w:t xml:space="preserve"> </w:t>
      </w:r>
      <w:proofErr w:type="spellStart"/>
      <w:r w:rsidRPr="006F66AB">
        <w:t>th</w:t>
      </w:r>
      <w:proofErr w:type="spellEnd"/>
      <w:r>
        <w:rPr>
          <w:lang w:val="en-AU"/>
        </w:rPr>
        <w:t>e</w:t>
      </w:r>
      <w:r w:rsidRPr="006F66AB">
        <w:t>s</w:t>
      </w:r>
      <w:r>
        <w:rPr>
          <w:lang w:val="en-AU"/>
        </w:rPr>
        <w:t>e</w:t>
      </w:r>
      <w:r w:rsidRPr="006F66AB">
        <w:t xml:space="preserve"> can be used to investigate and determine factors that influence an individual’s participation in physical activity across</w:t>
      </w:r>
      <w:r>
        <w:rPr>
          <w:lang w:val="en-AU"/>
        </w:rPr>
        <w:t xml:space="preserve"> their</w:t>
      </w:r>
      <w:r w:rsidRPr="006F66AB">
        <w:t xml:space="preserve"> lifespan as well</w:t>
      </w:r>
      <w:r>
        <w:rPr>
          <w:lang w:val="en-AU"/>
        </w:rPr>
        <w:t>.  A</w:t>
      </w:r>
      <w:r>
        <w:t xml:space="preserve">n </w:t>
      </w:r>
      <w:r>
        <w:rPr>
          <w:lang w:val="en-AU"/>
        </w:rPr>
        <w:t>i</w:t>
      </w:r>
      <w:proofErr w:type="spellStart"/>
      <w:r w:rsidRPr="006F66AB">
        <w:t>nquiry</w:t>
      </w:r>
      <w:proofErr w:type="spellEnd"/>
      <w:r w:rsidRPr="006F66AB">
        <w:t xml:space="preserve"> approach can be used to explore different </w:t>
      </w:r>
      <w:r>
        <w:t>physical activity issues within</w:t>
      </w:r>
      <w:r>
        <w:rPr>
          <w:lang w:val="en-AU"/>
        </w:rPr>
        <w:t xml:space="preserve"> </w:t>
      </w:r>
      <w:r w:rsidRPr="006F66AB">
        <w:t>young people's local communities</w:t>
      </w:r>
      <w:r>
        <w:rPr>
          <w:lang w:val="en-AU"/>
        </w:rPr>
        <w:t>.</w:t>
      </w:r>
      <w:r w:rsidRPr="006F66AB">
        <w:t xml:space="preserve"> </w:t>
      </w:r>
      <w:r>
        <w:rPr>
          <w:lang w:val="en-AU"/>
        </w:rPr>
        <w:t>I</w:t>
      </w:r>
      <w:proofErr w:type="spellStart"/>
      <w:r w:rsidRPr="006F66AB">
        <w:t>nitially</w:t>
      </w:r>
      <w:proofErr w:type="spellEnd"/>
      <w:r>
        <w:rPr>
          <w:lang w:val="en-AU"/>
        </w:rPr>
        <w:t>,</w:t>
      </w:r>
      <w:r w:rsidRPr="006F66AB">
        <w:t xml:space="preserve"> young people might be encouraged</w:t>
      </w:r>
      <w:r>
        <w:rPr>
          <w:lang w:val="en-AU"/>
        </w:rPr>
        <w:t xml:space="preserve"> to explore a variety</w:t>
      </w:r>
      <w:r w:rsidRPr="006F66AB">
        <w:t xml:space="preserve"> </w:t>
      </w:r>
      <w:r>
        <w:rPr>
          <w:lang w:val="en-AU"/>
        </w:rPr>
        <w:t>of movement</w:t>
      </w:r>
      <w:r w:rsidRPr="006F66AB">
        <w:t xml:space="preserve"> opportunities within</w:t>
      </w:r>
      <w:r>
        <w:rPr>
          <w:lang w:val="en-AU"/>
        </w:rPr>
        <w:t xml:space="preserve"> their</w:t>
      </w:r>
      <w:r w:rsidRPr="006F66AB">
        <w:t xml:space="preserve"> school or local community</w:t>
      </w:r>
      <w:r>
        <w:rPr>
          <w:lang w:val="en-AU"/>
        </w:rPr>
        <w:t>.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T</w:t>
      </w:r>
      <w:r w:rsidRPr="006F66AB">
        <w:t>his could be based upon their own interests</w:t>
      </w:r>
      <w:r>
        <w:rPr>
          <w:lang w:val="en-AU"/>
        </w:rPr>
        <w:t>,</w:t>
      </w:r>
      <w:r w:rsidRPr="006F66AB">
        <w:t xml:space="preserve"> or could more broadly </w:t>
      </w:r>
      <w:r>
        <w:rPr>
          <w:lang w:val="en-AU"/>
        </w:rPr>
        <w:t>encompass a variety of</w:t>
      </w:r>
      <w:r>
        <w:t xml:space="preserve"> perspectives</w:t>
      </w:r>
      <w:r>
        <w:rPr>
          <w:lang w:val="en-AU"/>
        </w:rPr>
        <w:t>, for</w:t>
      </w:r>
      <w:r>
        <w:t xml:space="preserve"> example, </w:t>
      </w:r>
      <w:r w:rsidRPr="006F66AB">
        <w:t>older adults or diverse cultures</w:t>
      </w:r>
      <w:r>
        <w:rPr>
          <w:lang w:val="en-AU"/>
        </w:rPr>
        <w:t>.</w:t>
      </w:r>
      <w:r w:rsidRPr="006F66AB">
        <w:t xml:space="preserve"> 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L</w:t>
      </w:r>
      <w:r w:rsidRPr="006F66AB">
        <w:t>earners a</w:t>
      </w:r>
      <w:r>
        <w:rPr>
          <w:lang w:val="en-AU"/>
        </w:rPr>
        <w:t>re</w:t>
      </w:r>
      <w:r w:rsidRPr="006F66AB">
        <w:t xml:space="preserve"> </w:t>
      </w:r>
      <w:r>
        <w:rPr>
          <w:lang w:val="en-AU"/>
        </w:rPr>
        <w:t xml:space="preserve">then </w:t>
      </w:r>
      <w:r w:rsidRPr="006F66AB">
        <w:t>encourage</w:t>
      </w:r>
      <w:r>
        <w:rPr>
          <w:lang w:val="en-AU"/>
        </w:rPr>
        <w:t>d</w:t>
      </w:r>
      <w:r w:rsidRPr="006F66AB">
        <w:t xml:space="preserve"> to think of how these movement opportunities are impacted by </w:t>
      </w:r>
      <w:r>
        <w:rPr>
          <w:lang w:val="en-AU"/>
        </w:rPr>
        <w:t xml:space="preserve">a </w:t>
      </w:r>
      <w:r w:rsidRPr="006F66AB">
        <w:t>range personal</w:t>
      </w:r>
      <w:r>
        <w:rPr>
          <w:lang w:val="en-AU"/>
        </w:rPr>
        <w:t>,</w:t>
      </w:r>
      <w:r w:rsidRPr="006F66AB">
        <w:t xml:space="preserve"> social</w:t>
      </w:r>
      <w:r>
        <w:rPr>
          <w:lang w:val="en-AU"/>
        </w:rPr>
        <w:t>,</w:t>
      </w:r>
      <w:r w:rsidRPr="006F66AB">
        <w:t xml:space="preserve"> environmental and policy </w:t>
      </w:r>
      <w:r>
        <w:rPr>
          <w:lang w:val="en-AU"/>
        </w:rPr>
        <w:t>factors.  L</w:t>
      </w:r>
      <w:r>
        <w:t>earners then draw on</w:t>
      </w:r>
      <w:r w:rsidRPr="006F66AB">
        <w:t xml:space="preserve"> </w:t>
      </w:r>
      <w:r>
        <w:rPr>
          <w:lang w:val="en-AU"/>
        </w:rPr>
        <w:t xml:space="preserve">the </w:t>
      </w:r>
      <w:r w:rsidRPr="006F66AB">
        <w:t>strength</w:t>
      </w:r>
      <w:r>
        <w:rPr>
          <w:lang w:val="en-AU"/>
        </w:rPr>
        <w:t>s</w:t>
      </w:r>
      <w:r w:rsidRPr="006F66AB">
        <w:t xml:space="preserve"> of various community stakeholders</w:t>
      </w:r>
      <w:r>
        <w:rPr>
          <w:lang w:val="en-AU"/>
        </w:rPr>
        <w:t>,</w:t>
      </w:r>
      <w:r w:rsidRPr="006F66AB">
        <w:t xml:space="preserve"> to provide information</w:t>
      </w:r>
      <w:r>
        <w:rPr>
          <w:lang w:val="en-AU"/>
        </w:rPr>
        <w:t>,</w:t>
      </w:r>
      <w:r w:rsidRPr="006F66AB">
        <w:t xml:space="preserve"> or even evi</w:t>
      </w:r>
      <w:r>
        <w:t>dence</w:t>
      </w:r>
      <w:r>
        <w:rPr>
          <w:lang w:val="en-AU"/>
        </w:rPr>
        <w:t>,</w:t>
      </w:r>
      <w:r>
        <w:t xml:space="preserve"> that </w:t>
      </w:r>
      <w:r>
        <w:rPr>
          <w:lang w:val="en-AU"/>
        </w:rPr>
        <w:t>is</w:t>
      </w:r>
      <w:r w:rsidRPr="006F66AB">
        <w:t xml:space="preserve"> used to inform strategies that can positively impact</w:t>
      </w:r>
      <w:r>
        <w:rPr>
          <w:lang w:val="en-AU"/>
        </w:rPr>
        <w:t xml:space="preserve"> participation</w:t>
      </w:r>
      <w:r w:rsidRPr="006F66AB">
        <w:t xml:space="preserve"> in this particular targeted movement opportunity</w:t>
      </w:r>
      <w:r>
        <w:rPr>
          <w:lang w:val="en-AU"/>
        </w:rPr>
        <w:t xml:space="preserve">.  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T</w:t>
      </w:r>
      <w:r>
        <w:t xml:space="preserve">o give </w:t>
      </w:r>
      <w:r>
        <w:rPr>
          <w:lang w:val="en-AU"/>
        </w:rPr>
        <w:t xml:space="preserve">you </w:t>
      </w:r>
      <w:r>
        <w:t xml:space="preserve">an example of </w:t>
      </w:r>
      <w:r>
        <w:rPr>
          <w:lang w:val="en-AU"/>
        </w:rPr>
        <w:t>an i</w:t>
      </w:r>
      <w:proofErr w:type="spellStart"/>
      <w:r w:rsidRPr="006F66AB">
        <w:t>nquiry</w:t>
      </w:r>
      <w:proofErr w:type="spellEnd"/>
      <w:r w:rsidRPr="006F66AB">
        <w:t xml:space="preserve"> project</w:t>
      </w:r>
      <w:r>
        <w:rPr>
          <w:lang w:val="en-AU"/>
        </w:rPr>
        <w:t xml:space="preserve">, the students </w:t>
      </w:r>
      <w:r w:rsidRPr="006F66AB">
        <w:t xml:space="preserve">might </w:t>
      </w:r>
      <w:r>
        <w:t>follow these steps</w:t>
      </w:r>
      <w:r>
        <w:rPr>
          <w:lang w:val="en-AU"/>
        </w:rPr>
        <w:t>: t</w:t>
      </w:r>
      <w:r>
        <w:t xml:space="preserve">hey </w:t>
      </w:r>
      <w:r>
        <w:rPr>
          <w:lang w:val="en-AU"/>
        </w:rPr>
        <w:t>might</w:t>
      </w:r>
      <w:r>
        <w:t xml:space="preserve"> </w:t>
      </w:r>
      <w:r>
        <w:rPr>
          <w:lang w:val="en-AU"/>
        </w:rPr>
        <w:t>initially do some mapping</w:t>
      </w:r>
      <w:r w:rsidRPr="006F66AB">
        <w:t xml:space="preserve"> of community activities</w:t>
      </w:r>
      <w:r>
        <w:rPr>
          <w:lang w:val="en-AU"/>
        </w:rPr>
        <w:t>,</w:t>
      </w:r>
      <w:r w:rsidRPr="006F66AB">
        <w:t xml:space="preserve"> activity spaces</w:t>
      </w:r>
      <w:r>
        <w:rPr>
          <w:lang w:val="en-AU"/>
        </w:rPr>
        <w:t>,</w:t>
      </w:r>
      <w:r w:rsidRPr="006F66AB">
        <w:t xml:space="preserve"> and </w:t>
      </w:r>
      <w:proofErr w:type="spellStart"/>
      <w:r w:rsidRPr="006F66AB">
        <w:t>centres</w:t>
      </w:r>
      <w:proofErr w:type="spellEnd"/>
      <w:r w:rsidRPr="006F66AB">
        <w:t xml:space="preserve"> applicable to arrange a different demographics</w:t>
      </w:r>
      <w:r>
        <w:rPr>
          <w:lang w:val="en-AU"/>
        </w:rPr>
        <w:t xml:space="preserve">; they might then </w:t>
      </w:r>
      <w:r w:rsidRPr="006F66AB">
        <w:t xml:space="preserve">review and evaluate transport options including walkability and </w:t>
      </w:r>
      <w:r>
        <w:rPr>
          <w:lang w:val="en-AU"/>
        </w:rPr>
        <w:t xml:space="preserve">perhaps </w:t>
      </w:r>
      <w:r w:rsidRPr="006F66AB">
        <w:t>even visit key community physical activity sites</w:t>
      </w:r>
      <w:r>
        <w:rPr>
          <w:lang w:val="en-AU"/>
        </w:rPr>
        <w:t>.</w:t>
      </w:r>
      <w:r w:rsidRPr="006F66AB">
        <w:t xml:space="preserve"> 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A</w:t>
      </w:r>
      <w:proofErr w:type="spellStart"/>
      <w:r w:rsidRPr="006F66AB">
        <w:t>fter</w:t>
      </w:r>
      <w:proofErr w:type="spellEnd"/>
      <w:r w:rsidRPr="006F66AB">
        <w:t xml:space="preserve"> completing this initial mapping exercise</w:t>
      </w:r>
      <w:r>
        <w:rPr>
          <w:lang w:val="en-AU"/>
        </w:rPr>
        <w:t xml:space="preserve"> the students </w:t>
      </w:r>
      <w:r w:rsidRPr="006F66AB">
        <w:t>might become aware of a community facility that offer</w:t>
      </w:r>
      <w:r>
        <w:rPr>
          <w:lang w:val="en-AU"/>
        </w:rPr>
        <w:t>s</w:t>
      </w:r>
      <w:r w:rsidRPr="006F66AB">
        <w:t xml:space="preserve"> </w:t>
      </w:r>
      <w:r>
        <w:rPr>
          <w:lang w:val="en-AU"/>
        </w:rPr>
        <w:t>dance,</w:t>
      </w:r>
      <w:r w:rsidRPr="006F66AB">
        <w:t xml:space="preserve"> tai chi</w:t>
      </w:r>
      <w:r>
        <w:rPr>
          <w:lang w:val="en-AU"/>
        </w:rPr>
        <w:t>,</w:t>
      </w:r>
      <w:r w:rsidRPr="006F66AB">
        <w:t xml:space="preserve"> simple strength classes for groups</w:t>
      </w:r>
      <w:r>
        <w:rPr>
          <w:lang w:val="en-AU"/>
        </w:rPr>
        <w:t>.  Ye</w:t>
      </w:r>
      <w:r w:rsidRPr="006F66AB">
        <w:t xml:space="preserve">t despite being 800 </w:t>
      </w:r>
      <w:proofErr w:type="spellStart"/>
      <w:r w:rsidRPr="006F66AB">
        <w:t>metres</w:t>
      </w:r>
      <w:proofErr w:type="spellEnd"/>
      <w:r w:rsidRPr="006F66AB">
        <w:t xml:space="preserve"> away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>there</w:t>
      </w:r>
      <w:r>
        <w:t xml:space="preserve"> might be no usable </w:t>
      </w:r>
      <w:r>
        <w:rPr>
          <w:lang w:val="en-AU"/>
        </w:rPr>
        <w:t>footpath</w:t>
      </w:r>
      <w:r w:rsidRPr="006F66AB">
        <w:t xml:space="preserve"> t</w:t>
      </w:r>
      <w:r>
        <w:rPr>
          <w:lang w:val="en-AU"/>
        </w:rPr>
        <w:t>hat</w:t>
      </w:r>
      <w:r w:rsidRPr="006F66AB">
        <w:t xml:space="preserve"> connect</w:t>
      </w:r>
      <w:proofErr w:type="spellStart"/>
      <w:r>
        <w:rPr>
          <w:lang w:val="en-AU"/>
        </w:rPr>
        <w:t>s</w:t>
      </w:r>
      <w:proofErr w:type="spellEnd"/>
      <w:r w:rsidRPr="006F66AB">
        <w:t xml:space="preserve"> </w:t>
      </w:r>
      <w:r>
        <w:rPr>
          <w:lang w:val="en-AU"/>
        </w:rPr>
        <w:t>a</w:t>
      </w:r>
      <w:r w:rsidRPr="006F66AB">
        <w:t xml:space="preserve"> local retirement village to this facility</w:t>
      </w:r>
      <w:r>
        <w:rPr>
          <w:lang w:val="en-AU"/>
        </w:rPr>
        <w:t>,</w:t>
      </w:r>
      <w:r w:rsidRPr="006F66AB">
        <w:t xml:space="preserve"> and even a nearby shopping </w:t>
      </w:r>
      <w:proofErr w:type="spellStart"/>
      <w:r w:rsidRPr="006F66AB">
        <w:t>centre</w:t>
      </w:r>
      <w:proofErr w:type="spellEnd"/>
      <w:r>
        <w:rPr>
          <w:lang w:val="en-AU"/>
        </w:rPr>
        <w:t>. S</w:t>
      </w:r>
      <w:r w:rsidRPr="006F66AB">
        <w:t xml:space="preserve">o the students </w:t>
      </w:r>
      <w:r>
        <w:rPr>
          <w:lang w:val="en-AU"/>
        </w:rPr>
        <w:t>might collect evidence</w:t>
      </w:r>
      <w:r w:rsidRPr="006F66AB">
        <w:t xml:space="preserve"> </w:t>
      </w:r>
      <w:r>
        <w:rPr>
          <w:lang w:val="en-AU"/>
        </w:rPr>
        <w:t xml:space="preserve">from stakeholders including council, shop </w:t>
      </w:r>
      <w:r w:rsidRPr="006F66AB">
        <w:t>owners the residence themselves and even the management of the facility</w:t>
      </w:r>
      <w:r>
        <w:rPr>
          <w:lang w:val="en-AU"/>
        </w:rPr>
        <w:t>,</w:t>
      </w:r>
      <w:r w:rsidRPr="006F66AB">
        <w:t xml:space="preserve"> and after </w:t>
      </w:r>
      <w:r>
        <w:rPr>
          <w:lang w:val="en-AU"/>
        </w:rPr>
        <w:t xml:space="preserve">a </w:t>
      </w:r>
      <w:r w:rsidRPr="006F66AB">
        <w:t>presentation</w:t>
      </w:r>
      <w:r>
        <w:rPr>
          <w:lang w:val="en-AU"/>
        </w:rPr>
        <w:t>,</w:t>
      </w:r>
      <w:r w:rsidRPr="006F66AB">
        <w:t xml:space="preserve"> maybe to local government </w:t>
      </w:r>
      <w:r>
        <w:rPr>
          <w:lang w:val="en-AU"/>
        </w:rPr>
        <w:t>or</w:t>
      </w:r>
      <w:r w:rsidRPr="006F66AB">
        <w:t xml:space="preserve"> those stakeholders</w:t>
      </w:r>
      <w:r>
        <w:rPr>
          <w:lang w:val="en-AU"/>
        </w:rPr>
        <w:t>,</w:t>
      </w:r>
      <w:r w:rsidRPr="006F66AB">
        <w:t xml:space="preserve"> they manage to get a new foot </w:t>
      </w:r>
      <w:r>
        <w:rPr>
          <w:lang w:val="en-AU"/>
        </w:rPr>
        <w:t>path</w:t>
      </w:r>
      <w:r w:rsidRPr="006F66AB">
        <w:t xml:space="preserve"> </w:t>
      </w:r>
      <w:r>
        <w:rPr>
          <w:lang w:val="en-AU"/>
        </w:rPr>
        <w:t>prioritised in</w:t>
      </w:r>
      <w:r w:rsidRPr="006F66AB">
        <w:t xml:space="preserve"> next year's budget</w:t>
      </w:r>
      <w:r>
        <w:rPr>
          <w:lang w:val="en-AU"/>
        </w:rPr>
        <w:t>.</w:t>
      </w:r>
    </w:p>
    <w:p w:rsidR="00CD48C2" w:rsidRDefault="00CD48C2" w:rsidP="00CD48C2">
      <w:pPr>
        <w:pStyle w:val="VCAAbody"/>
        <w:rPr>
          <w:lang w:val="en-AU"/>
        </w:rPr>
      </w:pPr>
      <w:r>
        <w:rPr>
          <w:lang w:val="en-AU"/>
        </w:rPr>
        <w:t>I</w:t>
      </w:r>
      <w:proofErr w:type="spellStart"/>
      <w:r w:rsidRPr="006F66AB">
        <w:t>n</w:t>
      </w:r>
      <w:proofErr w:type="spellEnd"/>
      <w:r w:rsidRPr="006F66AB">
        <w:t xml:space="preserve"> the meantime</w:t>
      </w:r>
      <w:r>
        <w:rPr>
          <w:lang w:val="en-AU"/>
        </w:rPr>
        <w:t>, and with structured</w:t>
      </w:r>
      <w:r w:rsidRPr="006F66AB">
        <w:t xml:space="preserve"> support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>your students</w:t>
      </w:r>
      <w:r w:rsidRPr="006F66AB">
        <w:t xml:space="preserve"> </w:t>
      </w:r>
      <w:r>
        <w:rPr>
          <w:lang w:val="en-AU"/>
        </w:rPr>
        <w:t>might</w:t>
      </w:r>
      <w:r w:rsidRPr="006F66AB">
        <w:t xml:space="preserve"> also introduce</w:t>
      </w:r>
      <w:r>
        <w:rPr>
          <w:lang w:val="en-AU"/>
        </w:rPr>
        <w:t xml:space="preserve"> the</w:t>
      </w:r>
      <w:r w:rsidRPr="006F66AB">
        <w:t xml:space="preserve"> retirement village to a community program by hosting a group activity on the residence grounds</w:t>
      </w:r>
      <w:r>
        <w:rPr>
          <w:lang w:val="en-AU"/>
        </w:rPr>
        <w:t>.</w:t>
      </w:r>
      <w:r w:rsidRPr="006F66AB">
        <w:t xml:space="preserve"> </w:t>
      </w:r>
    </w:p>
    <w:p w:rsidR="00CD48C2" w:rsidRPr="000147B4" w:rsidRDefault="00CD48C2" w:rsidP="00CD48C2">
      <w:pPr>
        <w:pStyle w:val="VCAAbody"/>
        <w:rPr>
          <w:lang w:val="en-AU"/>
        </w:rPr>
      </w:pPr>
      <w:r>
        <w:rPr>
          <w:lang w:val="en-AU"/>
        </w:rPr>
        <w:t xml:space="preserve">So in </w:t>
      </w:r>
      <w:r w:rsidRPr="006F66AB">
        <w:t>summary</w:t>
      </w:r>
      <w:r>
        <w:rPr>
          <w:lang w:val="en-AU"/>
        </w:rPr>
        <w:t>,</w:t>
      </w:r>
      <w:r>
        <w:t xml:space="preserve"> </w:t>
      </w:r>
      <w:r w:rsidRPr="006F66AB">
        <w:t>socio-cultural factors are important influence</w:t>
      </w:r>
      <w:r>
        <w:rPr>
          <w:lang w:val="en-AU"/>
        </w:rPr>
        <w:t>s</w:t>
      </w:r>
      <w:r w:rsidRPr="006F66AB">
        <w:t xml:space="preserve"> on participation in movement</w:t>
      </w:r>
      <w:r>
        <w:rPr>
          <w:lang w:val="en-AU"/>
        </w:rPr>
        <w:t>, impacting</w:t>
      </w:r>
      <w:r w:rsidRPr="006F66AB">
        <w:t xml:space="preserve"> across multiple layers of influence</w:t>
      </w:r>
      <w:r>
        <w:rPr>
          <w:lang w:val="en-AU"/>
        </w:rPr>
        <w:t>. A</w:t>
      </w:r>
      <w:proofErr w:type="spellStart"/>
      <w:r w:rsidRPr="006F66AB">
        <w:t>dopting</w:t>
      </w:r>
      <w:proofErr w:type="spellEnd"/>
      <w:r w:rsidRPr="006F66AB">
        <w:t xml:space="preserve"> an active </w:t>
      </w:r>
      <w:r>
        <w:rPr>
          <w:lang w:val="en-AU"/>
        </w:rPr>
        <w:t>i</w:t>
      </w:r>
      <w:proofErr w:type="spellStart"/>
      <w:r w:rsidRPr="006F66AB">
        <w:t>nquiry</w:t>
      </w:r>
      <w:proofErr w:type="spellEnd"/>
      <w:r>
        <w:t xml:space="preserve"> approach and using the models </w:t>
      </w:r>
      <w:r>
        <w:rPr>
          <w:lang w:val="en-AU"/>
        </w:rPr>
        <w:t>a</w:t>
      </w:r>
      <w:proofErr w:type="spellStart"/>
      <w:r w:rsidRPr="006F66AB">
        <w:t>s</w:t>
      </w:r>
      <w:proofErr w:type="spellEnd"/>
      <w:r w:rsidRPr="006F66AB">
        <w:t xml:space="preserve"> a framework</w:t>
      </w:r>
      <w:r>
        <w:rPr>
          <w:lang w:val="en-AU"/>
        </w:rPr>
        <w:t>,</w:t>
      </w:r>
      <w:r w:rsidRPr="006F66AB">
        <w:t xml:space="preserve"> </w:t>
      </w:r>
      <w:r>
        <w:rPr>
          <w:lang w:val="en-AU"/>
        </w:rPr>
        <w:t>will allow students to explore a range</w:t>
      </w:r>
      <w:r w:rsidRPr="006F66AB">
        <w:t xml:space="preserve"> of personal</w:t>
      </w:r>
      <w:r>
        <w:rPr>
          <w:lang w:val="en-AU"/>
        </w:rPr>
        <w:t>, s</w:t>
      </w:r>
      <w:proofErr w:type="spellStart"/>
      <w:r w:rsidRPr="006F66AB">
        <w:t>ocial</w:t>
      </w:r>
      <w:proofErr w:type="spellEnd"/>
      <w:r>
        <w:rPr>
          <w:lang w:val="en-AU"/>
        </w:rPr>
        <w:t>, c</w:t>
      </w:r>
      <w:proofErr w:type="spellStart"/>
      <w:r w:rsidRPr="006F66AB">
        <w:t>ultural</w:t>
      </w:r>
      <w:proofErr w:type="spellEnd"/>
      <w:r w:rsidRPr="006F66AB">
        <w:t xml:space="preserve"> and environmental factors that impact physical activity participation </w:t>
      </w:r>
      <w:r>
        <w:rPr>
          <w:lang w:val="en-AU"/>
        </w:rPr>
        <w:t>for</w:t>
      </w:r>
      <w:r w:rsidRPr="006F66AB">
        <w:t xml:space="preserve"> individuals and groups</w:t>
      </w:r>
      <w:r>
        <w:rPr>
          <w:lang w:val="en-AU"/>
        </w:rPr>
        <w:t>.</w:t>
      </w:r>
    </w:p>
    <w:p w:rsidR="00CD48C2" w:rsidRDefault="00CD48C2" w:rsidP="00656B26">
      <w:pPr>
        <w:pStyle w:val="VCAAHeading2"/>
        <w:tabs>
          <w:tab w:val="left" w:pos="11460"/>
        </w:tabs>
      </w:pPr>
    </w:p>
    <w:sectPr w:rsidR="00CD48C2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C2" w:rsidRDefault="00CD48C2" w:rsidP="00304EA1">
      <w:pPr>
        <w:spacing w:after="0"/>
      </w:pPr>
      <w:r>
        <w:separator/>
      </w:r>
    </w:p>
  </w:endnote>
  <w:endnote w:type="continuationSeparator" w:id="0">
    <w:p w:rsidR="00CD48C2" w:rsidRDefault="00CD48C2" w:rsidP="00304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D48C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C7029AC" wp14:editId="75FBA52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C2" w:rsidRDefault="00CD48C2" w:rsidP="00304EA1">
      <w:pPr>
        <w:spacing w:after="0"/>
      </w:pPr>
      <w:r>
        <w:separator/>
      </w:r>
    </w:p>
  </w:footnote>
  <w:footnote w:type="continuationSeparator" w:id="0">
    <w:p w:rsidR="00CD48C2" w:rsidRDefault="00CD48C2" w:rsidP="00304E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422C333E4DDE4DDAA1CCCFE7595199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CD48C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Physical Education 2017-2021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/>
      </w:rPr>
      <w:drawing>
        <wp:inline distT="0" distB="0" distL="0" distR="0" wp14:anchorId="765DAC4C" wp14:editId="02A7DA59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C2"/>
    <w:rsid w:val="00027228"/>
    <w:rsid w:val="0005780E"/>
    <w:rsid w:val="000A71F7"/>
    <w:rsid w:val="000F09E4"/>
    <w:rsid w:val="000F16FD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D48C2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y-AM" w:eastAsia="en-AU"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hAnsi="Arial Narrow" w:cs="Arial"/>
      <w:sz w:val="22"/>
      <w:szCs w:val="22"/>
      <w:lang w:val="en-GB" w:eastAsia="ja-JP" w:bidi="ar-SA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y-AM" w:eastAsia="en-AU"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hAnsi="Arial Narrow" w:cs="Arial"/>
      <w:sz w:val="22"/>
      <w:szCs w:val="22"/>
      <w:lang w:val="en-GB" w:eastAsia="ja-JP" w:bidi="ar-SA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C333E4DDE4DDAA1CCCFE75951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12C6-B543-4969-94FD-1CA71359D1BC}"/>
      </w:docPartPr>
      <w:docPartBody>
        <w:p w:rsidR="00000000" w:rsidRDefault="003C432B">
          <w:pPr>
            <w:pStyle w:val="422C333E4DDE4DDAA1CCCFE759519956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2C333E4DDE4DDAA1CCCFE759519956">
    <w:name w:val="422C333E4DDE4DDAA1CCCFE7595199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2C333E4DDE4DDAA1CCCFE759519956">
    <w:name w:val="422C333E4DDE4DDAA1CCCFE759519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B1EFBE6-41FD-45B8-8235-37BC0EC7DC26}"/>
</file>

<file path=customXml/itemProps2.xml><?xml version="1.0" encoding="utf-8"?>
<ds:datastoreItem xmlns:ds="http://schemas.openxmlformats.org/officeDocument/2006/customXml" ds:itemID="{6DB291B0-0E82-4C36-93E6-9E6DDE065D37}"/>
</file>

<file path=customXml/itemProps3.xml><?xml version="1.0" encoding="utf-8"?>
<ds:datastoreItem xmlns:ds="http://schemas.openxmlformats.org/officeDocument/2006/customXml" ds:itemID="{28A38632-F85E-4E91-8AE6-5D62D7FFEF58}"/>
</file>

<file path=customXml/itemProps4.xml><?xml version="1.0" encoding="utf-8"?>
<ds:datastoreItem xmlns:ds="http://schemas.openxmlformats.org/officeDocument/2006/customXml" ds:itemID="{361F894B-9AF1-469C-90FE-0DDDADED937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Physical Education 2017-2021</vt:lpstr>
    </vt:vector>
  </TitlesOfParts>
  <Company>Victorian Curriculum and Assessment Authority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Physical Education 2017-2021</dc:title>
  <dc:creator>Norman, Anthony E</dc:creator>
  <cp:lastModifiedBy>Norman, Anthony E</cp:lastModifiedBy>
  <cp:revision>1</cp:revision>
  <cp:lastPrinted>2015-05-15T02:35:00Z</cp:lastPrinted>
  <dcterms:created xsi:type="dcterms:W3CDTF">2017-07-24T03:15:00Z</dcterms:created>
  <dcterms:modified xsi:type="dcterms:W3CDTF">2017-07-24T03:23:00Z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