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2F097EC7" w:rsidR="004A22BC" w:rsidRPr="004A22BC" w:rsidRDefault="00A24BBA"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t xml:space="preserve">VCE VET </w:t>
              </w:r>
              <w:r w:rsidR="009141A9">
                <w:t>Building and Construction</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58FEEC9">
            <wp:simplePos x="0" y="0"/>
            <wp:positionH relativeFrom="page">
              <wp:posOffset>9525</wp:posOffset>
            </wp:positionH>
            <wp:positionV relativeFrom="page">
              <wp:posOffset>-47625</wp:posOffset>
            </wp:positionV>
            <wp:extent cx="7524115" cy="10727055"/>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2705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AF7335" w:rsidRDefault="00391D8A" w:rsidP="00391D8A">
      <w:pPr>
        <w:pStyle w:val="VCAAHeading3"/>
        <w:rPr>
          <w:color w:val="FFFFFF" w:themeColor="background1"/>
        </w:rPr>
      </w:pPr>
      <w:r w:rsidRPr="00AF7335">
        <w:rPr>
          <w:color w:val="FFFFFF" w:themeColor="background1"/>
        </w:rPr>
        <w:t>Incorporating</w:t>
      </w:r>
    </w:p>
    <w:p w14:paraId="4249C3E0" w14:textId="3F1A5F97" w:rsidR="00391D8A" w:rsidRDefault="009141A9" w:rsidP="00391D8A">
      <w:pPr>
        <w:pStyle w:val="VCAAHeading3"/>
        <w:rPr>
          <w:color w:val="FFFFFF" w:themeColor="background1"/>
        </w:rPr>
      </w:pPr>
      <w:r>
        <w:rPr>
          <w:color w:val="FFFFFF" w:themeColor="background1"/>
        </w:rPr>
        <w:t>22338VIC Certificate II in Building and Construction Pre-Apprenticeship (Version 1)</w:t>
      </w:r>
    </w:p>
    <w:p w14:paraId="22EC4B65" w14:textId="6A805972" w:rsidR="00391D8A" w:rsidRDefault="009141A9" w:rsidP="00391D8A">
      <w:pPr>
        <w:pStyle w:val="VCAAHeading3"/>
        <w:rPr>
          <w:color w:val="FFFFFF" w:themeColor="background1"/>
        </w:rPr>
      </w:pPr>
      <w:r>
        <w:rPr>
          <w:color w:val="FFFFFF" w:themeColor="background1"/>
        </w:rPr>
        <w:t>CPC20211 Certificate II in Construction Pathways (Release 4)</w:t>
      </w:r>
    </w:p>
    <w:p w14:paraId="5E1529C5" w14:textId="77777777" w:rsidR="00391D8A" w:rsidRDefault="00391D8A" w:rsidP="00391D8A">
      <w:pPr>
        <w:pStyle w:val="VCAAbody"/>
      </w:pPr>
    </w:p>
    <w:p w14:paraId="6CF060BA" w14:textId="25C0528F" w:rsidR="00391D8A" w:rsidRDefault="009141A9" w:rsidP="00391D8A">
      <w:pPr>
        <w:pStyle w:val="VCAAHeading3"/>
        <w:rPr>
          <w:color w:val="FFFFFF" w:themeColor="background1"/>
        </w:rPr>
      </w:pPr>
      <w:r>
        <w:rPr>
          <w:color w:val="FFFFFF" w:themeColor="background1"/>
        </w:rPr>
        <w:t>January</w:t>
      </w:r>
      <w:r w:rsidR="00391D8A" w:rsidRPr="00D87AC0">
        <w:rPr>
          <w:color w:val="FFFFFF" w:themeColor="background1"/>
        </w:rPr>
        <w:t xml:space="preserve"> 20</w:t>
      </w:r>
      <w:r w:rsidR="00AF7335">
        <w:rPr>
          <w:color w:val="FFFFFF" w:themeColor="background1"/>
        </w:rPr>
        <w:t>21</w:t>
      </w:r>
    </w:p>
    <w:p w14:paraId="5CBBAA91" w14:textId="77777777" w:rsidR="00391D8A" w:rsidRDefault="00391D8A" w:rsidP="00391D8A">
      <w:pPr>
        <w:pStyle w:val="VCAAbody"/>
      </w:pPr>
    </w:p>
    <w:p w14:paraId="268B6534" w14:textId="083B4E10" w:rsidR="00391D8A" w:rsidRPr="00D87AC0" w:rsidRDefault="00391D8A" w:rsidP="00391D8A">
      <w:pPr>
        <w:pStyle w:val="VCAAbody"/>
        <w:rPr>
          <w:color w:val="FFFFFF" w:themeColor="background1"/>
        </w:rPr>
      </w:pPr>
      <w:r w:rsidRPr="00D87AC0">
        <w:rPr>
          <w:color w:val="FFFFFF" w:themeColor="background1"/>
        </w:rPr>
        <w:t>This program was first implemented in January 20</w:t>
      </w:r>
      <w:r w:rsidR="009141A9">
        <w:rPr>
          <w:color w:val="FFFFFF" w:themeColor="background1"/>
        </w:rPr>
        <w:t>18</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Default="00391D8A" w:rsidP="00391D8A">
      <w:pPr>
        <w:pStyle w:val="VCAAHeading3"/>
        <w:rPr>
          <w:noProof/>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Pr>
          <w:noProof/>
        </w:rPr>
        <w:lastRenderedPageBreak/>
        <w:t>Modification history</w:t>
      </w:r>
      <w:bookmarkEnd w:id="3"/>
      <w:bookmarkEnd w:id="4"/>
      <w:bookmarkEnd w:id="5"/>
      <w:bookmarkEnd w:id="6"/>
      <w:bookmarkEnd w:id="7"/>
      <w:bookmarkEnd w:id="8"/>
      <w:bookmarkEnd w:id="9"/>
      <w:bookmarkEnd w:id="10"/>
      <w:bookmarkEnd w:id="11"/>
      <w:r w:rsidRPr="0040656F">
        <w:rPr>
          <w:noProof/>
        </w:rPr>
        <w:t xml:space="preserve"> </w:t>
      </w:r>
    </w:p>
    <w:tbl>
      <w:tblPr>
        <w:tblStyle w:val="VCAAopentable"/>
        <w:tblW w:w="0" w:type="auto"/>
        <w:tblLook w:val="04A0" w:firstRow="1" w:lastRow="0" w:firstColumn="1" w:lastColumn="0" w:noHBand="0" w:noVBand="1"/>
      </w:tblPr>
      <w:tblGrid>
        <w:gridCol w:w="1547"/>
        <w:gridCol w:w="2664"/>
        <w:gridCol w:w="2657"/>
        <w:gridCol w:w="2771"/>
      </w:tblGrid>
      <w:tr w:rsidR="00391D8A" w14:paraId="347D9701" w14:textId="77777777" w:rsidTr="00513835">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4"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57"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71"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513835" w14:paraId="6FF359FF" w14:textId="77777777" w:rsidTr="00513835">
        <w:trPr>
          <w:cnfStyle w:val="000000100000" w:firstRow="0" w:lastRow="0" w:firstColumn="0" w:lastColumn="0" w:oddVBand="0" w:evenVBand="0" w:oddHBand="1" w:evenHBand="0" w:firstRowFirstColumn="0" w:firstRowLastColumn="0" w:lastRowFirstColumn="0" w:lastRowLastColumn="0"/>
          <w:trHeight w:val="400"/>
        </w:trPr>
        <w:tc>
          <w:tcPr>
            <w:tcW w:w="1547" w:type="dxa"/>
          </w:tcPr>
          <w:p w14:paraId="1B692211" w14:textId="25D1540D" w:rsidR="00513835" w:rsidRPr="00513835" w:rsidRDefault="00513835" w:rsidP="00513835">
            <w:pPr>
              <w:pStyle w:val="VCAAbody"/>
              <w:rPr>
                <w:color w:val="auto"/>
              </w:rPr>
            </w:pPr>
            <w:r>
              <w:rPr>
                <w:color w:val="auto"/>
              </w:rPr>
              <w:t>4.0</w:t>
            </w:r>
          </w:p>
        </w:tc>
        <w:tc>
          <w:tcPr>
            <w:tcW w:w="2664" w:type="dxa"/>
          </w:tcPr>
          <w:p w14:paraId="2B4CADA9" w14:textId="7427C0D6" w:rsidR="00513835" w:rsidRPr="00513835" w:rsidRDefault="00513835" w:rsidP="00513835">
            <w:pPr>
              <w:pStyle w:val="VCAAbody"/>
              <w:rPr>
                <w:color w:val="auto"/>
              </w:rPr>
            </w:pPr>
            <w:r w:rsidRPr="00A3617E">
              <w:t>Current</w:t>
            </w:r>
          </w:p>
        </w:tc>
        <w:tc>
          <w:tcPr>
            <w:tcW w:w="2657" w:type="dxa"/>
          </w:tcPr>
          <w:p w14:paraId="37AEEAD0" w14:textId="1A431C58" w:rsidR="00513835" w:rsidRPr="00513835" w:rsidRDefault="00513835" w:rsidP="00513835">
            <w:pPr>
              <w:pStyle w:val="VCAAbody"/>
              <w:rPr>
                <w:color w:val="auto"/>
              </w:rPr>
            </w:pPr>
            <w:r w:rsidRPr="00A3617E">
              <w:t>January 20</w:t>
            </w:r>
            <w:r>
              <w:t>21</w:t>
            </w:r>
          </w:p>
        </w:tc>
        <w:tc>
          <w:tcPr>
            <w:tcW w:w="2771" w:type="dxa"/>
          </w:tcPr>
          <w:p w14:paraId="4C72ECCD" w14:textId="75A0B62A" w:rsidR="00513835" w:rsidRPr="00513835" w:rsidRDefault="00513835" w:rsidP="00513835">
            <w:pPr>
              <w:pStyle w:val="VCAAbody"/>
              <w:rPr>
                <w:color w:val="auto"/>
              </w:rPr>
            </w:pPr>
            <w:r>
              <w:rPr>
                <w:color w:val="auto"/>
              </w:rPr>
              <w:t>Updated imported electives</w:t>
            </w:r>
          </w:p>
        </w:tc>
      </w:tr>
      <w:tr w:rsidR="00391D8A" w14:paraId="0CD503C8" w14:textId="77777777" w:rsidTr="00513835">
        <w:trPr>
          <w:cnfStyle w:val="000000010000" w:firstRow="0" w:lastRow="0" w:firstColumn="0" w:lastColumn="0" w:oddVBand="0" w:evenVBand="0" w:oddHBand="0" w:evenHBand="1" w:firstRowFirstColumn="0" w:firstRowLastColumn="0" w:lastRowFirstColumn="0" w:lastRowLastColumn="0"/>
          <w:trHeight w:val="400"/>
        </w:trPr>
        <w:tc>
          <w:tcPr>
            <w:tcW w:w="1547" w:type="dxa"/>
          </w:tcPr>
          <w:p w14:paraId="5116E16C" w14:textId="613E91F4" w:rsidR="00391D8A" w:rsidRPr="00A3617E" w:rsidRDefault="009141A9" w:rsidP="000C642D">
            <w:pPr>
              <w:pStyle w:val="VCAAbody"/>
            </w:pPr>
            <w:r w:rsidRPr="00A3617E">
              <w:t>3.0</w:t>
            </w:r>
          </w:p>
        </w:tc>
        <w:tc>
          <w:tcPr>
            <w:tcW w:w="2664" w:type="dxa"/>
          </w:tcPr>
          <w:p w14:paraId="75D2C0D3" w14:textId="70C7122C" w:rsidR="00391D8A" w:rsidRPr="00A3617E" w:rsidRDefault="00513835" w:rsidP="000C642D">
            <w:pPr>
              <w:pStyle w:val="VCAAbody"/>
            </w:pPr>
            <w:r w:rsidRPr="00A3617E">
              <w:t>Superseded</w:t>
            </w:r>
          </w:p>
        </w:tc>
        <w:tc>
          <w:tcPr>
            <w:tcW w:w="2657" w:type="dxa"/>
          </w:tcPr>
          <w:p w14:paraId="313C61A1" w14:textId="1E76A3DC" w:rsidR="00391D8A" w:rsidRPr="00A3617E" w:rsidRDefault="00761E9C" w:rsidP="000C642D">
            <w:pPr>
              <w:pStyle w:val="VCAAbody"/>
            </w:pPr>
            <w:r w:rsidRPr="00A3617E">
              <w:t>January 20</w:t>
            </w:r>
            <w:r w:rsidR="009141A9" w:rsidRPr="00A3617E">
              <w:t>20</w:t>
            </w:r>
          </w:p>
        </w:tc>
        <w:tc>
          <w:tcPr>
            <w:tcW w:w="2771" w:type="dxa"/>
          </w:tcPr>
          <w:p w14:paraId="747A2471" w14:textId="2ED931D0" w:rsidR="00391D8A" w:rsidRPr="00A3617E" w:rsidRDefault="009141A9" w:rsidP="000C642D">
            <w:pPr>
              <w:pStyle w:val="VCAAbody"/>
            </w:pPr>
            <w:r w:rsidRPr="00A3617E">
              <w:t>Updated program book</w:t>
            </w:r>
            <w:r w:rsidR="00557C63">
              <w:t>l</w:t>
            </w:r>
            <w:r w:rsidRPr="00A3617E">
              <w:t>et to new VCAA style guide and branding</w:t>
            </w:r>
          </w:p>
        </w:tc>
      </w:tr>
      <w:tr w:rsidR="009141A9" w14:paraId="457B9007" w14:textId="77777777" w:rsidTr="00513835">
        <w:trPr>
          <w:cnfStyle w:val="000000100000" w:firstRow="0" w:lastRow="0" w:firstColumn="0" w:lastColumn="0" w:oddVBand="0" w:evenVBand="0" w:oddHBand="1" w:evenHBand="0" w:firstRowFirstColumn="0" w:firstRowLastColumn="0" w:lastRowFirstColumn="0" w:lastRowLastColumn="0"/>
          <w:trHeight w:val="400"/>
        </w:trPr>
        <w:tc>
          <w:tcPr>
            <w:tcW w:w="1547" w:type="dxa"/>
          </w:tcPr>
          <w:p w14:paraId="508F39DB" w14:textId="55D9540F" w:rsidR="009141A9" w:rsidRPr="00A3617E" w:rsidRDefault="009141A9" w:rsidP="000C642D">
            <w:pPr>
              <w:pStyle w:val="VCAAbody"/>
            </w:pPr>
            <w:r w:rsidRPr="00A3617E">
              <w:t>2.0</w:t>
            </w:r>
          </w:p>
        </w:tc>
        <w:tc>
          <w:tcPr>
            <w:tcW w:w="2664" w:type="dxa"/>
          </w:tcPr>
          <w:p w14:paraId="21AB614D" w14:textId="45FB3894" w:rsidR="009141A9" w:rsidRPr="00A3617E" w:rsidRDefault="009141A9" w:rsidP="000C642D">
            <w:pPr>
              <w:pStyle w:val="VCAAbody"/>
            </w:pPr>
            <w:r w:rsidRPr="00A3617E">
              <w:t>Superseded</w:t>
            </w:r>
          </w:p>
        </w:tc>
        <w:tc>
          <w:tcPr>
            <w:tcW w:w="2657" w:type="dxa"/>
          </w:tcPr>
          <w:p w14:paraId="46C0792D" w14:textId="2AA1B22C" w:rsidR="009141A9" w:rsidRPr="00A3617E" w:rsidRDefault="009141A9" w:rsidP="000C642D">
            <w:pPr>
              <w:pStyle w:val="VCAAbody"/>
            </w:pPr>
            <w:r w:rsidRPr="00A3617E">
              <w:t>January 2019</w:t>
            </w:r>
          </w:p>
        </w:tc>
        <w:tc>
          <w:tcPr>
            <w:tcW w:w="2771" w:type="dxa"/>
          </w:tcPr>
          <w:p w14:paraId="60F581A5" w14:textId="593870A1" w:rsidR="009141A9" w:rsidRPr="00A3617E" w:rsidRDefault="009141A9" w:rsidP="000C642D">
            <w:pPr>
              <w:pStyle w:val="VCAAbody"/>
            </w:pPr>
            <w:r w:rsidRPr="00A3617E">
              <w:t xml:space="preserve">Amended to include CPC20211 Certificate II in Construction </w:t>
            </w:r>
          </w:p>
        </w:tc>
      </w:tr>
      <w:tr w:rsidR="00391D8A" w14:paraId="6C2F3743" w14:textId="77777777" w:rsidTr="00513835">
        <w:trPr>
          <w:cnfStyle w:val="000000010000" w:firstRow="0" w:lastRow="0" w:firstColumn="0" w:lastColumn="0" w:oddVBand="0" w:evenVBand="0" w:oddHBand="0" w:evenHBand="1" w:firstRowFirstColumn="0" w:firstRowLastColumn="0" w:lastRowFirstColumn="0" w:lastRowLastColumn="0"/>
          <w:trHeight w:val="400"/>
        </w:trPr>
        <w:tc>
          <w:tcPr>
            <w:tcW w:w="1547" w:type="dxa"/>
          </w:tcPr>
          <w:p w14:paraId="62FEC587" w14:textId="35F93A26" w:rsidR="00391D8A" w:rsidRPr="00A3617E" w:rsidRDefault="009141A9" w:rsidP="000C642D">
            <w:pPr>
              <w:pStyle w:val="VCAAbody"/>
            </w:pPr>
            <w:r w:rsidRPr="00A3617E">
              <w:t>1</w:t>
            </w:r>
            <w:r w:rsidR="00391D8A" w:rsidRPr="00A3617E">
              <w:t>.0</w:t>
            </w:r>
          </w:p>
        </w:tc>
        <w:tc>
          <w:tcPr>
            <w:tcW w:w="2664" w:type="dxa"/>
          </w:tcPr>
          <w:p w14:paraId="62ECBCE2" w14:textId="77777777" w:rsidR="00391D8A" w:rsidRPr="00A3617E" w:rsidRDefault="00391D8A" w:rsidP="000C642D">
            <w:pPr>
              <w:pStyle w:val="VCAAbody"/>
            </w:pPr>
            <w:r w:rsidRPr="00A3617E">
              <w:t>Superseded</w:t>
            </w:r>
          </w:p>
        </w:tc>
        <w:tc>
          <w:tcPr>
            <w:tcW w:w="2657" w:type="dxa"/>
          </w:tcPr>
          <w:p w14:paraId="2F171912" w14:textId="7DBC0FAA" w:rsidR="00391D8A" w:rsidRPr="00A3617E" w:rsidRDefault="009141A9" w:rsidP="000C642D">
            <w:pPr>
              <w:pStyle w:val="VCAAbody"/>
            </w:pPr>
            <w:r w:rsidRPr="00A3617E">
              <w:t>January 2018</w:t>
            </w:r>
          </w:p>
        </w:tc>
        <w:tc>
          <w:tcPr>
            <w:tcW w:w="2771" w:type="dxa"/>
          </w:tcPr>
          <w:p w14:paraId="2429A1C1" w14:textId="77777777" w:rsidR="00391D8A" w:rsidRPr="00A3617E" w:rsidRDefault="00391D8A" w:rsidP="000C642D">
            <w:pPr>
              <w:pStyle w:val="VCAAbody"/>
            </w:pPr>
            <w:r w:rsidRPr="00A3617E">
              <w:t>Original Program</w:t>
            </w:r>
          </w:p>
        </w:tc>
      </w:tr>
    </w:tbl>
    <w:p w14:paraId="0CE9042E" w14:textId="77777777" w:rsidR="00CF1A7E" w:rsidRPr="00210AB7" w:rsidRDefault="00CF1A7E" w:rsidP="00CF1A7E">
      <w:pPr>
        <w:pStyle w:val="VCAAtrademarkinfo"/>
        <w:spacing w:before="348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62520CB6" w14:textId="3A617759" w:rsidR="00CF1A7E" w:rsidRPr="00210AB7" w:rsidRDefault="00CF1A7E" w:rsidP="00CF1A7E">
      <w:pPr>
        <w:pStyle w:val="VCAAtrademarkinfo"/>
        <w:rPr>
          <w:lang w:val="en-AU"/>
        </w:rPr>
      </w:pPr>
      <w:r w:rsidRPr="00210AB7">
        <w:rPr>
          <w:lang w:val="en-AU"/>
        </w:rPr>
        <w:t xml:space="preserve">ISBN: </w:t>
      </w:r>
      <w:r w:rsidR="00966956" w:rsidRPr="00966956">
        <w:rPr>
          <w:lang w:val="en-AU"/>
        </w:rPr>
        <w:t>978-1-925867-57-2</w:t>
      </w:r>
    </w:p>
    <w:p w14:paraId="00BE7E35" w14:textId="318A616B" w:rsidR="00CF1A7E" w:rsidRPr="00210AB7" w:rsidRDefault="00CF1A7E" w:rsidP="00CF1A7E">
      <w:pPr>
        <w:pStyle w:val="VCAAtrademarkinfo"/>
        <w:rPr>
          <w:lang w:val="en-AU"/>
        </w:rPr>
      </w:pPr>
      <w:r w:rsidRPr="00210AB7">
        <w:rPr>
          <w:lang w:val="en-AU"/>
        </w:rPr>
        <w:t>© Victorian Curriculum and Ass</w:t>
      </w:r>
      <w:r>
        <w:rPr>
          <w:lang w:val="en-AU"/>
        </w:rPr>
        <w:t xml:space="preserve">essment </w:t>
      </w:r>
      <w:r w:rsidRPr="00CF1A7E">
        <w:rPr>
          <w:lang w:val="en-AU"/>
        </w:rPr>
        <w:t>Authority 2021</w:t>
      </w:r>
    </w:p>
    <w:p w14:paraId="26FC73CC" w14:textId="77777777" w:rsidR="00CF1A7E" w:rsidRPr="00210AB7" w:rsidRDefault="00CF1A7E" w:rsidP="00CF1A7E">
      <w:pPr>
        <w:pStyle w:val="VCAAtrademarkinfo"/>
        <w:rPr>
          <w:lang w:val="en-AU"/>
        </w:rPr>
      </w:pPr>
    </w:p>
    <w:p w14:paraId="3DF329F5" w14:textId="77777777" w:rsidR="00CF1A7E" w:rsidRPr="00A06B65" w:rsidRDefault="00CF1A7E" w:rsidP="00CF1A7E">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349D80F9" w14:textId="77777777" w:rsidR="00CF1A7E" w:rsidRPr="00A06B65" w:rsidRDefault="00CF1A7E" w:rsidP="00CF1A7E">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9698DE7" w14:textId="77777777" w:rsidR="00CF1A7E" w:rsidRPr="00A06B65" w:rsidRDefault="00CF1A7E" w:rsidP="00CF1A7E">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2A3D0E">
          <w:rPr>
            <w:rStyle w:val="Hyperlink"/>
          </w:rPr>
          <w:t>vcaa.copyright@education.vic.gov.au</w:t>
        </w:r>
      </w:hyperlink>
      <w:r>
        <w:t xml:space="preserve"> </w:t>
      </w:r>
    </w:p>
    <w:p w14:paraId="0175884D" w14:textId="77777777" w:rsidR="00CF1A7E" w:rsidRPr="00A06B65" w:rsidRDefault="00CF1A7E" w:rsidP="00CF1A7E">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4FA99FD" w14:textId="77777777" w:rsidR="00CF1A7E" w:rsidRPr="00A06B65" w:rsidRDefault="00CF1A7E" w:rsidP="00CF1A7E">
      <w:pPr>
        <w:pStyle w:val="VCAAtrademarkinfo"/>
        <w:rPr>
          <w:lang w:val="en-AU"/>
        </w:rPr>
      </w:pPr>
      <w:r>
        <w:rPr>
          <w:lang w:val="en-AU"/>
        </w:rPr>
        <w:t>T</w:t>
      </w:r>
      <w:r w:rsidRPr="00A06B65">
        <w:rPr>
          <w:lang w:val="en-AU"/>
        </w:rPr>
        <w:t>he VCAA logo is a registered trademark of the Victorian Curriculum and Assessment Authority.</w:t>
      </w:r>
    </w:p>
    <w:p w14:paraId="6CF2323C" w14:textId="77777777" w:rsidR="00CF1A7E" w:rsidRPr="00A06B65" w:rsidRDefault="00CF1A7E" w:rsidP="00CF1A7E">
      <w:pPr>
        <w:pStyle w:val="VCAAtrademarkinfo"/>
        <w:rPr>
          <w:lang w:val="en-AU"/>
        </w:rPr>
      </w:pPr>
    </w:p>
    <w:tbl>
      <w:tblPr>
        <w:tblStyle w:val="TableGrid"/>
        <w:tblW w:w="0" w:type="auto"/>
        <w:tblLook w:val="04A0" w:firstRow="1" w:lastRow="0" w:firstColumn="1" w:lastColumn="0" w:noHBand="0" w:noVBand="1"/>
      </w:tblPr>
      <w:tblGrid>
        <w:gridCol w:w="9629"/>
      </w:tblGrid>
      <w:tr w:rsidR="00CF1A7E" w:rsidRPr="00A06B65" w14:paraId="727FDD47" w14:textId="77777777" w:rsidTr="00DE4A88">
        <w:trPr>
          <w:trHeight w:val="794"/>
        </w:trPr>
        <w:tc>
          <w:tcPr>
            <w:tcW w:w="9855" w:type="dxa"/>
          </w:tcPr>
          <w:p w14:paraId="227E1D66" w14:textId="77777777" w:rsidR="00CF1A7E" w:rsidRPr="00A06B65" w:rsidRDefault="00CF1A7E" w:rsidP="00DE4A88">
            <w:pPr>
              <w:pStyle w:val="VCAAtrademarkinfo"/>
              <w:rPr>
                <w:lang w:val="en-AU"/>
              </w:rPr>
            </w:pPr>
            <w:r w:rsidRPr="00A06B65">
              <w:rPr>
                <w:lang w:val="en-AU"/>
              </w:rPr>
              <w:t>Contact us if you need this information in an accessible format - for example, large print or audio.</w:t>
            </w:r>
          </w:p>
          <w:p w14:paraId="5B3A9C02" w14:textId="77777777" w:rsidR="00CF1A7E" w:rsidRPr="00A06B65" w:rsidRDefault="00CF1A7E" w:rsidP="00DE4A88">
            <w:pPr>
              <w:pStyle w:val="VCAAtrademarkinfo"/>
              <w:rPr>
                <w:lang w:val="en-AU"/>
              </w:rPr>
            </w:pPr>
            <w:r w:rsidRPr="00966956">
              <w:rPr>
                <w:lang w:val="en-AU"/>
              </w:rPr>
              <w:t xml:space="preserve">Telephone (03) 9032 1635 or email </w:t>
            </w:r>
            <w:hyperlink r:id="rId19" w:history="1">
              <w:r w:rsidRPr="00966956">
                <w:rPr>
                  <w:rStyle w:val="Hyperlink"/>
                </w:rPr>
                <w:t>vcaa.media.publications@education.vic.gov.au</w:t>
              </w:r>
            </w:hyperlink>
            <w:r>
              <w:t xml:space="preserve"> </w:t>
            </w:r>
          </w:p>
        </w:tc>
      </w:tr>
    </w:tbl>
    <w:p w14:paraId="2E58E3DB" w14:textId="77777777" w:rsidR="00CF1A7E" w:rsidRPr="00210AB7" w:rsidRDefault="00CF1A7E" w:rsidP="00CF1A7E">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6F5A5A23" w14:textId="77777777" w:rsidR="007E0237" w:rsidRPr="002E3552" w:rsidRDefault="007E0237" w:rsidP="007E0237">
      <w:pPr>
        <w:rPr>
          <w:color w:val="0F7EB4"/>
          <w:sz w:val="48"/>
        </w:rPr>
      </w:pPr>
      <w:r w:rsidRPr="00850632">
        <w:rPr>
          <w:color w:val="0F7EB4"/>
          <w:sz w:val="48"/>
        </w:rPr>
        <w:lastRenderedPageBreak/>
        <w:t>Contents</w:t>
      </w:r>
    </w:p>
    <w:p w14:paraId="7840ED3E" w14:textId="1F0DB444" w:rsidR="007E0237" w:rsidRDefault="007E0237" w:rsidP="007E0237">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1894878" w:history="1">
        <w:r w:rsidRPr="00543900">
          <w:rPr>
            <w:rStyle w:val="Hyperlink"/>
          </w:rPr>
          <w:t>Introduction</w:t>
        </w:r>
        <w:r>
          <w:rPr>
            <w:webHidden/>
          </w:rPr>
          <w:tab/>
        </w:r>
        <w:r w:rsidR="007A51C0">
          <w:rPr>
            <w:webHidden/>
          </w:rPr>
          <w:t>2</w:t>
        </w:r>
      </w:hyperlink>
    </w:p>
    <w:p w14:paraId="6DDA5F87" w14:textId="4A572B9C" w:rsidR="007E0237" w:rsidRDefault="00A24BBA" w:rsidP="007E0237">
      <w:pPr>
        <w:pStyle w:val="TOC2"/>
        <w:rPr>
          <w:rFonts w:asciiTheme="minorHAnsi" w:eastAsiaTheme="minorEastAsia" w:hAnsiTheme="minorHAnsi" w:cstheme="minorBidi"/>
          <w:sz w:val="22"/>
          <w:szCs w:val="22"/>
        </w:rPr>
      </w:pPr>
      <w:hyperlink w:anchor="_Toc31894879" w:history="1">
        <w:r w:rsidR="007E0237" w:rsidRPr="00543900">
          <w:rPr>
            <w:rStyle w:val="Hyperlink"/>
          </w:rPr>
          <w:t>Program development</w:t>
        </w:r>
        <w:r w:rsidR="007E0237">
          <w:rPr>
            <w:webHidden/>
          </w:rPr>
          <w:tab/>
        </w:r>
        <w:r w:rsidR="007A51C0">
          <w:rPr>
            <w:webHidden/>
          </w:rPr>
          <w:t>2</w:t>
        </w:r>
      </w:hyperlink>
    </w:p>
    <w:p w14:paraId="6D8FAF8F" w14:textId="5979C6AB" w:rsidR="007E0237" w:rsidRDefault="00A24BBA" w:rsidP="007E0237">
      <w:pPr>
        <w:pStyle w:val="TOC2"/>
        <w:rPr>
          <w:rFonts w:asciiTheme="minorHAnsi" w:eastAsiaTheme="minorEastAsia" w:hAnsiTheme="minorHAnsi" w:cstheme="minorBidi"/>
          <w:sz w:val="22"/>
          <w:szCs w:val="22"/>
        </w:rPr>
      </w:pPr>
      <w:hyperlink w:anchor="_Toc31894880" w:history="1">
        <w:r w:rsidR="007E0237" w:rsidRPr="00543900">
          <w:rPr>
            <w:rStyle w:val="Hyperlink"/>
          </w:rPr>
          <w:t>Program information</w:t>
        </w:r>
        <w:r w:rsidR="007E0237">
          <w:rPr>
            <w:webHidden/>
          </w:rPr>
          <w:tab/>
        </w:r>
        <w:r w:rsidR="007A51C0">
          <w:rPr>
            <w:webHidden/>
          </w:rPr>
          <w:t>2</w:t>
        </w:r>
      </w:hyperlink>
    </w:p>
    <w:p w14:paraId="39403CB7" w14:textId="7046B045" w:rsidR="007E0237" w:rsidRDefault="00A24BBA" w:rsidP="007E0237">
      <w:pPr>
        <w:pStyle w:val="TOC1"/>
        <w:rPr>
          <w:rFonts w:asciiTheme="minorHAnsi" w:eastAsiaTheme="minorEastAsia" w:hAnsiTheme="minorHAnsi" w:cstheme="minorBidi"/>
          <w:b w:val="0"/>
          <w:bCs w:val="0"/>
          <w:sz w:val="22"/>
          <w:szCs w:val="22"/>
        </w:rPr>
      </w:pPr>
      <w:hyperlink w:anchor="_Toc31894882" w:history="1">
        <w:r w:rsidR="007E0237" w:rsidRPr="00543900">
          <w:rPr>
            <w:rStyle w:val="Hyperlink"/>
          </w:rPr>
          <w:t>Industry overview</w:t>
        </w:r>
        <w:r w:rsidR="007E0237">
          <w:rPr>
            <w:webHidden/>
          </w:rPr>
          <w:tab/>
        </w:r>
        <w:r w:rsidR="007A51C0">
          <w:rPr>
            <w:webHidden/>
          </w:rPr>
          <w:t>2</w:t>
        </w:r>
      </w:hyperlink>
    </w:p>
    <w:p w14:paraId="70660CD9" w14:textId="084881FF" w:rsidR="007E0237" w:rsidRDefault="00A24BBA" w:rsidP="007E0237">
      <w:pPr>
        <w:pStyle w:val="TOC2"/>
        <w:rPr>
          <w:rFonts w:asciiTheme="minorHAnsi" w:eastAsiaTheme="minorEastAsia" w:hAnsiTheme="minorHAnsi" w:cstheme="minorBidi"/>
          <w:sz w:val="22"/>
          <w:szCs w:val="22"/>
        </w:rPr>
      </w:pPr>
      <w:hyperlink w:anchor="_Toc31894883" w:history="1">
        <w:r w:rsidR="007E0237" w:rsidRPr="00543900">
          <w:rPr>
            <w:rStyle w:val="Hyperlink"/>
          </w:rPr>
          <w:t>Training package</w:t>
        </w:r>
        <w:r w:rsidR="007E0237">
          <w:rPr>
            <w:rStyle w:val="Hyperlink"/>
          </w:rPr>
          <w:t xml:space="preserve"> / </w:t>
        </w:r>
        <w:r w:rsidR="007E0237" w:rsidRPr="003B1FDB">
          <w:rPr>
            <w:rStyle w:val="Hyperlink"/>
          </w:rPr>
          <w:t>Accredited course</w:t>
        </w:r>
        <w:r w:rsidR="007E0237">
          <w:rPr>
            <w:webHidden/>
          </w:rPr>
          <w:tab/>
        </w:r>
        <w:r w:rsidR="007A51C0">
          <w:rPr>
            <w:webHidden/>
          </w:rPr>
          <w:t>2</w:t>
        </w:r>
      </w:hyperlink>
    </w:p>
    <w:p w14:paraId="1607CEE8" w14:textId="63CCE29B" w:rsidR="007E0237" w:rsidRDefault="00A24BBA" w:rsidP="007E0237">
      <w:pPr>
        <w:pStyle w:val="TOC2"/>
        <w:rPr>
          <w:rFonts w:asciiTheme="minorHAnsi" w:eastAsiaTheme="minorEastAsia" w:hAnsiTheme="minorHAnsi" w:cstheme="minorBidi"/>
          <w:sz w:val="22"/>
          <w:szCs w:val="22"/>
        </w:rPr>
      </w:pPr>
      <w:hyperlink w:anchor="_Toc31894884" w:history="1">
        <w:r w:rsidR="007E0237" w:rsidRPr="00543900">
          <w:rPr>
            <w:rStyle w:val="Hyperlink"/>
          </w:rPr>
          <w:t>Qualifications / packaging rules</w:t>
        </w:r>
        <w:r w:rsidR="007E0237">
          <w:rPr>
            <w:webHidden/>
          </w:rPr>
          <w:tab/>
        </w:r>
        <w:r w:rsidR="007A51C0">
          <w:rPr>
            <w:webHidden/>
          </w:rPr>
          <w:t>3</w:t>
        </w:r>
      </w:hyperlink>
    </w:p>
    <w:p w14:paraId="44994750" w14:textId="131BABA9" w:rsidR="007E0237" w:rsidRDefault="00A24BBA" w:rsidP="007E0237">
      <w:pPr>
        <w:pStyle w:val="TOC1"/>
        <w:rPr>
          <w:rFonts w:asciiTheme="minorHAnsi" w:eastAsiaTheme="minorEastAsia" w:hAnsiTheme="minorHAnsi" w:cstheme="minorBidi"/>
          <w:b w:val="0"/>
          <w:bCs w:val="0"/>
          <w:sz w:val="22"/>
          <w:szCs w:val="22"/>
        </w:rPr>
      </w:pPr>
      <w:hyperlink w:anchor="_Toc31894885" w:history="1">
        <w:r w:rsidR="007E0237" w:rsidRPr="00543900">
          <w:rPr>
            <w:rStyle w:val="Hyperlink"/>
          </w:rPr>
          <w:t>VCE VET Program details</w:t>
        </w:r>
        <w:r w:rsidR="007E0237">
          <w:rPr>
            <w:webHidden/>
          </w:rPr>
          <w:tab/>
        </w:r>
        <w:r w:rsidR="007A51C0">
          <w:rPr>
            <w:webHidden/>
          </w:rPr>
          <w:t>4</w:t>
        </w:r>
      </w:hyperlink>
    </w:p>
    <w:p w14:paraId="4751A845" w14:textId="62130B23" w:rsidR="007E0237" w:rsidRDefault="00A24BBA" w:rsidP="007E0237">
      <w:pPr>
        <w:pStyle w:val="TOC2"/>
        <w:rPr>
          <w:rFonts w:asciiTheme="minorHAnsi" w:eastAsiaTheme="minorEastAsia" w:hAnsiTheme="minorHAnsi" w:cstheme="minorBidi"/>
          <w:sz w:val="22"/>
          <w:szCs w:val="22"/>
        </w:rPr>
      </w:pPr>
      <w:hyperlink w:anchor="_Toc31894886" w:history="1">
        <w:r w:rsidR="007E0237" w:rsidRPr="00543900">
          <w:rPr>
            <w:rStyle w:val="Hyperlink"/>
          </w:rPr>
          <w:t>Aims</w:t>
        </w:r>
        <w:r w:rsidR="007E0237">
          <w:rPr>
            <w:webHidden/>
          </w:rPr>
          <w:tab/>
        </w:r>
        <w:r w:rsidR="007A51C0">
          <w:rPr>
            <w:webHidden/>
          </w:rPr>
          <w:t>4</w:t>
        </w:r>
      </w:hyperlink>
    </w:p>
    <w:p w14:paraId="22B14199" w14:textId="6AD16812" w:rsidR="007E0237" w:rsidRDefault="00A24BBA" w:rsidP="007E0237">
      <w:pPr>
        <w:pStyle w:val="TOC2"/>
        <w:rPr>
          <w:rFonts w:asciiTheme="minorHAnsi" w:eastAsiaTheme="minorEastAsia" w:hAnsiTheme="minorHAnsi" w:cstheme="minorBidi"/>
          <w:sz w:val="22"/>
          <w:szCs w:val="22"/>
        </w:rPr>
      </w:pPr>
      <w:hyperlink w:anchor="_Toc31894887" w:history="1">
        <w:r w:rsidR="007E0237" w:rsidRPr="00543900">
          <w:rPr>
            <w:rStyle w:val="Hyperlink"/>
          </w:rPr>
          <w:t>Program structure</w:t>
        </w:r>
        <w:r w:rsidR="007E0237">
          <w:rPr>
            <w:webHidden/>
          </w:rPr>
          <w:tab/>
        </w:r>
        <w:r w:rsidR="007A51C0">
          <w:rPr>
            <w:webHidden/>
          </w:rPr>
          <w:t>4</w:t>
        </w:r>
      </w:hyperlink>
    </w:p>
    <w:p w14:paraId="5EFD7E58" w14:textId="1580A154" w:rsidR="007E0237" w:rsidRDefault="00A24BBA" w:rsidP="007E0237">
      <w:pPr>
        <w:pStyle w:val="TOC2"/>
        <w:rPr>
          <w:rFonts w:asciiTheme="minorHAnsi" w:eastAsiaTheme="minorEastAsia" w:hAnsiTheme="minorHAnsi" w:cstheme="minorBidi"/>
          <w:sz w:val="22"/>
          <w:szCs w:val="22"/>
        </w:rPr>
      </w:pPr>
      <w:hyperlink w:anchor="_Toc31894889" w:history="1">
        <w:r w:rsidR="007E0237" w:rsidRPr="00543900">
          <w:rPr>
            <w:rStyle w:val="Hyperlink"/>
          </w:rPr>
          <w:t>VCE VET Credit</w:t>
        </w:r>
        <w:r w:rsidR="007E0237">
          <w:rPr>
            <w:webHidden/>
          </w:rPr>
          <w:tab/>
        </w:r>
        <w:r w:rsidR="007A51C0">
          <w:rPr>
            <w:webHidden/>
          </w:rPr>
          <w:t>4</w:t>
        </w:r>
      </w:hyperlink>
    </w:p>
    <w:p w14:paraId="3DE4EFA7" w14:textId="4631FB46" w:rsidR="007E0237" w:rsidRDefault="00A24BBA" w:rsidP="007E0237">
      <w:pPr>
        <w:pStyle w:val="TOC2"/>
        <w:rPr>
          <w:rFonts w:asciiTheme="minorHAnsi" w:eastAsiaTheme="minorEastAsia" w:hAnsiTheme="minorHAnsi" w:cstheme="minorBidi"/>
          <w:sz w:val="22"/>
          <w:szCs w:val="22"/>
        </w:rPr>
      </w:pPr>
      <w:hyperlink w:anchor="_Toc31894890" w:history="1">
        <w:r w:rsidR="007E0237" w:rsidRPr="00543900">
          <w:rPr>
            <w:rStyle w:val="Hyperlink"/>
          </w:rPr>
          <w:t>Nominal hour duration</w:t>
        </w:r>
        <w:r w:rsidR="007E0237">
          <w:rPr>
            <w:webHidden/>
          </w:rPr>
          <w:tab/>
        </w:r>
        <w:r w:rsidR="007A51C0">
          <w:rPr>
            <w:webHidden/>
          </w:rPr>
          <w:t>5</w:t>
        </w:r>
      </w:hyperlink>
    </w:p>
    <w:p w14:paraId="12CAB2E9" w14:textId="37A789E8" w:rsidR="007E0237" w:rsidRDefault="00A24BBA" w:rsidP="007E0237">
      <w:pPr>
        <w:pStyle w:val="TOC2"/>
        <w:rPr>
          <w:rFonts w:asciiTheme="minorHAnsi" w:eastAsiaTheme="minorEastAsia" w:hAnsiTheme="minorHAnsi" w:cstheme="minorBidi"/>
          <w:sz w:val="22"/>
          <w:szCs w:val="22"/>
        </w:rPr>
      </w:pPr>
      <w:hyperlink w:anchor="_Toc31894891" w:history="1">
        <w:r w:rsidR="007E0237" w:rsidRPr="00543900">
          <w:rPr>
            <w:rStyle w:val="Hyperlink"/>
          </w:rPr>
          <w:t>Duplication</w:t>
        </w:r>
        <w:r w:rsidR="007E0237">
          <w:rPr>
            <w:webHidden/>
          </w:rPr>
          <w:tab/>
        </w:r>
        <w:r w:rsidR="007A51C0">
          <w:rPr>
            <w:webHidden/>
          </w:rPr>
          <w:t>5</w:t>
        </w:r>
      </w:hyperlink>
    </w:p>
    <w:p w14:paraId="053E54F0" w14:textId="7D8FD4EE" w:rsidR="007E0237" w:rsidRDefault="00A24BBA" w:rsidP="007E0237">
      <w:pPr>
        <w:pStyle w:val="TOC2"/>
        <w:rPr>
          <w:rFonts w:asciiTheme="minorHAnsi" w:eastAsiaTheme="minorEastAsia" w:hAnsiTheme="minorHAnsi" w:cstheme="minorBidi"/>
          <w:sz w:val="22"/>
          <w:szCs w:val="22"/>
        </w:rPr>
      </w:pPr>
      <w:hyperlink w:anchor="_Toc31894892" w:history="1">
        <w:r w:rsidR="007E0237" w:rsidRPr="00543900">
          <w:rPr>
            <w:rStyle w:val="Hyperlink"/>
          </w:rPr>
          <w:t>Sequence</w:t>
        </w:r>
        <w:r w:rsidR="007E0237">
          <w:rPr>
            <w:webHidden/>
          </w:rPr>
          <w:tab/>
        </w:r>
        <w:r w:rsidR="007A51C0">
          <w:rPr>
            <w:webHidden/>
          </w:rPr>
          <w:t>5</w:t>
        </w:r>
      </w:hyperlink>
    </w:p>
    <w:p w14:paraId="434D28D2" w14:textId="450CFD34" w:rsidR="007E0237" w:rsidRDefault="00A24BBA" w:rsidP="007E0237">
      <w:pPr>
        <w:pStyle w:val="TOC1"/>
        <w:rPr>
          <w:rFonts w:asciiTheme="minorHAnsi" w:eastAsiaTheme="minorEastAsia" w:hAnsiTheme="minorHAnsi" w:cstheme="minorBidi"/>
          <w:b w:val="0"/>
          <w:bCs w:val="0"/>
          <w:sz w:val="22"/>
          <w:szCs w:val="22"/>
        </w:rPr>
      </w:pPr>
      <w:hyperlink w:anchor="_Toc31894893" w:history="1">
        <w:r w:rsidR="007E0237" w:rsidRPr="00543900">
          <w:rPr>
            <w:rStyle w:val="Hyperlink"/>
          </w:rPr>
          <w:t xml:space="preserve">VCE VET </w:t>
        </w:r>
        <w:r w:rsidR="003B1FDB" w:rsidRPr="003B1FDB">
          <w:rPr>
            <w:rStyle w:val="Hyperlink"/>
          </w:rPr>
          <w:t xml:space="preserve">Building and Construction </w:t>
        </w:r>
        <w:r w:rsidR="007E0237" w:rsidRPr="00543900">
          <w:rPr>
            <w:rStyle w:val="Hyperlink"/>
          </w:rPr>
          <w:t>program structure</w:t>
        </w:r>
        <w:r w:rsidR="007E0237">
          <w:rPr>
            <w:webHidden/>
          </w:rPr>
          <w:tab/>
        </w:r>
        <w:r w:rsidR="007A51C0">
          <w:rPr>
            <w:webHidden/>
          </w:rPr>
          <w:t>7</w:t>
        </w:r>
      </w:hyperlink>
    </w:p>
    <w:p w14:paraId="0BBD9087" w14:textId="6D701006" w:rsidR="003B1FDB" w:rsidRDefault="00A24BBA" w:rsidP="003B1FDB">
      <w:pPr>
        <w:pStyle w:val="TOC3"/>
        <w:rPr>
          <w:rFonts w:eastAsiaTheme="minorEastAsia"/>
          <w:sz w:val="22"/>
          <w:lang w:val="en-AU" w:eastAsia="en-AU"/>
        </w:rPr>
      </w:pPr>
      <w:hyperlink w:anchor="_Toc31894894" w:history="1">
        <w:r w:rsidR="003B1FDB" w:rsidRPr="00CC749F">
          <w:t>22338VIC Certificate II in Building and Construction Pre-Apprenticeship (Version 1)</w:t>
        </w:r>
        <w:r w:rsidR="003B1FDB">
          <w:rPr>
            <w:webHidden/>
          </w:rPr>
          <w:tab/>
        </w:r>
        <w:r w:rsidR="007A51C0">
          <w:rPr>
            <w:webHidden/>
          </w:rPr>
          <w:t>7</w:t>
        </w:r>
      </w:hyperlink>
    </w:p>
    <w:p w14:paraId="435B89DE" w14:textId="34F3488E" w:rsidR="003B1FDB" w:rsidRDefault="00A24BBA" w:rsidP="003B1FDB">
      <w:pPr>
        <w:pStyle w:val="TOC3"/>
        <w:rPr>
          <w:rFonts w:eastAsiaTheme="minorEastAsia"/>
          <w:sz w:val="22"/>
          <w:lang w:val="en-AU" w:eastAsia="en-AU"/>
        </w:rPr>
      </w:pPr>
      <w:hyperlink w:anchor="_Toc31894894" w:history="1">
        <w:r w:rsidR="003B1FDB" w:rsidRPr="00CC749F">
          <w:t>CPC20211 Certificate II in Construction Pathways (Release 4)</w:t>
        </w:r>
        <w:r w:rsidR="003B1FDB">
          <w:rPr>
            <w:webHidden/>
          </w:rPr>
          <w:tab/>
        </w:r>
        <w:r w:rsidR="007A51C0">
          <w:rPr>
            <w:webHidden/>
          </w:rPr>
          <w:t>10</w:t>
        </w:r>
      </w:hyperlink>
    </w:p>
    <w:p w14:paraId="6001851B" w14:textId="65C68EF1" w:rsidR="007E0237" w:rsidRDefault="00A24BBA" w:rsidP="007E0237">
      <w:pPr>
        <w:pStyle w:val="TOC1"/>
        <w:rPr>
          <w:rFonts w:asciiTheme="minorHAnsi" w:eastAsiaTheme="minorEastAsia" w:hAnsiTheme="minorHAnsi" w:cstheme="minorBidi"/>
          <w:b w:val="0"/>
          <w:bCs w:val="0"/>
          <w:sz w:val="22"/>
          <w:szCs w:val="22"/>
        </w:rPr>
      </w:pPr>
      <w:hyperlink w:anchor="_Toc31894896" w:history="1">
        <w:r w:rsidR="007E0237" w:rsidRPr="00543900">
          <w:rPr>
            <w:rStyle w:val="Hyperlink"/>
          </w:rPr>
          <w:t>ATAR Contribution</w:t>
        </w:r>
        <w:r w:rsidR="007E0237">
          <w:rPr>
            <w:webHidden/>
          </w:rPr>
          <w:tab/>
        </w:r>
        <w:r w:rsidR="007A51C0">
          <w:rPr>
            <w:webHidden/>
          </w:rPr>
          <w:t>12</w:t>
        </w:r>
      </w:hyperlink>
    </w:p>
    <w:p w14:paraId="355C45B6" w14:textId="415FE89D" w:rsidR="007E0237" w:rsidRDefault="00A24BBA" w:rsidP="007E0237">
      <w:pPr>
        <w:pStyle w:val="TOC1"/>
        <w:rPr>
          <w:rFonts w:asciiTheme="minorHAnsi" w:eastAsiaTheme="minorEastAsia" w:hAnsiTheme="minorHAnsi" w:cstheme="minorBidi"/>
          <w:b w:val="0"/>
          <w:bCs w:val="0"/>
          <w:sz w:val="22"/>
          <w:szCs w:val="22"/>
        </w:rPr>
      </w:pPr>
      <w:hyperlink w:anchor="_Toc31894897" w:history="1">
        <w:r w:rsidR="007E0237" w:rsidRPr="00543900">
          <w:rPr>
            <w:rStyle w:val="Hyperlink"/>
          </w:rPr>
          <w:t>Structured workplace learning</w:t>
        </w:r>
        <w:r w:rsidR="007E0237">
          <w:rPr>
            <w:webHidden/>
          </w:rPr>
          <w:tab/>
        </w:r>
        <w:r w:rsidR="007A51C0">
          <w:rPr>
            <w:webHidden/>
          </w:rPr>
          <w:t>12</w:t>
        </w:r>
      </w:hyperlink>
    </w:p>
    <w:p w14:paraId="2FEB15FC" w14:textId="46AC062D" w:rsidR="007E0237" w:rsidRDefault="00A24BBA" w:rsidP="007E0237">
      <w:pPr>
        <w:pStyle w:val="TOC2"/>
        <w:rPr>
          <w:rFonts w:asciiTheme="minorHAnsi" w:eastAsiaTheme="minorEastAsia" w:hAnsiTheme="minorHAnsi" w:cstheme="minorBidi"/>
          <w:sz w:val="22"/>
          <w:szCs w:val="22"/>
        </w:rPr>
      </w:pPr>
      <w:hyperlink w:anchor="_Toc31894898" w:history="1">
        <w:r w:rsidR="007E0237" w:rsidRPr="00543900">
          <w:rPr>
            <w:rStyle w:val="Hyperlink"/>
          </w:rPr>
          <w:t>SWL Recognition</w:t>
        </w:r>
        <w:r w:rsidR="007E0237">
          <w:rPr>
            <w:webHidden/>
          </w:rPr>
          <w:tab/>
        </w:r>
        <w:r w:rsidR="007A51C0">
          <w:rPr>
            <w:webHidden/>
          </w:rPr>
          <w:t>13</w:t>
        </w:r>
      </w:hyperlink>
    </w:p>
    <w:p w14:paraId="68B7273B" w14:textId="20C6B016" w:rsidR="007E0237" w:rsidRDefault="00A24BBA" w:rsidP="007E0237">
      <w:pPr>
        <w:pStyle w:val="TOC1"/>
        <w:rPr>
          <w:rFonts w:asciiTheme="minorHAnsi" w:eastAsiaTheme="minorEastAsia" w:hAnsiTheme="minorHAnsi" w:cstheme="minorBidi"/>
          <w:b w:val="0"/>
          <w:bCs w:val="0"/>
          <w:sz w:val="22"/>
          <w:szCs w:val="22"/>
        </w:rPr>
      </w:pPr>
      <w:hyperlink w:anchor="_Toc31894899" w:history="1">
        <w:r w:rsidR="007E0237" w:rsidRPr="00543900">
          <w:rPr>
            <w:rStyle w:val="Hyperlink"/>
          </w:rPr>
          <w:t>Work health and safety</w:t>
        </w:r>
        <w:r w:rsidR="007E0237">
          <w:rPr>
            <w:webHidden/>
          </w:rPr>
          <w:tab/>
        </w:r>
        <w:r>
          <w:rPr>
            <w:webHidden/>
          </w:rPr>
          <w:t>14</w:t>
        </w:r>
      </w:hyperlink>
    </w:p>
    <w:p w14:paraId="5568F599" w14:textId="094C974D" w:rsidR="007E0237" w:rsidRDefault="00A24BBA" w:rsidP="007E0237">
      <w:pPr>
        <w:pStyle w:val="TOC1"/>
        <w:rPr>
          <w:rFonts w:asciiTheme="minorHAnsi" w:eastAsiaTheme="minorEastAsia" w:hAnsiTheme="minorHAnsi" w:cstheme="minorBidi"/>
          <w:b w:val="0"/>
          <w:bCs w:val="0"/>
          <w:sz w:val="22"/>
          <w:szCs w:val="22"/>
        </w:rPr>
      </w:pPr>
      <w:hyperlink w:anchor="_Toc31894900" w:history="1">
        <w:r w:rsidR="007E0237" w:rsidRPr="00543900">
          <w:rPr>
            <w:rStyle w:val="Hyperlink"/>
          </w:rPr>
          <w:t>Additional information</w:t>
        </w:r>
        <w:r w:rsidR="007E0237">
          <w:rPr>
            <w:webHidden/>
          </w:rPr>
          <w:tab/>
        </w:r>
        <w:r>
          <w:rPr>
            <w:webHidden/>
          </w:rPr>
          <w:t>14</w:t>
        </w:r>
      </w:hyperlink>
    </w:p>
    <w:p w14:paraId="1EFAFCE2" w14:textId="6CFCEA49" w:rsidR="007E0237" w:rsidRDefault="00A24BBA" w:rsidP="007E0237">
      <w:pPr>
        <w:pStyle w:val="TOC1"/>
        <w:rPr>
          <w:rFonts w:asciiTheme="minorHAnsi" w:eastAsiaTheme="minorEastAsia" w:hAnsiTheme="minorHAnsi" w:cstheme="minorBidi"/>
          <w:b w:val="0"/>
          <w:bCs w:val="0"/>
          <w:sz w:val="22"/>
          <w:szCs w:val="22"/>
        </w:rPr>
      </w:pPr>
      <w:hyperlink w:anchor="_Toc31894902" w:history="1">
        <w:r w:rsidR="007E0237" w:rsidRPr="00543900">
          <w:rPr>
            <w:rStyle w:val="Hyperlink"/>
          </w:rPr>
          <w:t>Pathways</w:t>
        </w:r>
        <w:r w:rsidR="007E0237">
          <w:rPr>
            <w:webHidden/>
          </w:rPr>
          <w:tab/>
        </w:r>
        <w:r>
          <w:rPr>
            <w:webHidden/>
          </w:rPr>
          <w:t>18</w:t>
        </w:r>
      </w:hyperlink>
    </w:p>
    <w:p w14:paraId="390561F6" w14:textId="05CBA031" w:rsidR="007270FB" w:rsidRPr="00210AB7" w:rsidRDefault="007E0237" w:rsidP="007E0237">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bookmarkStart w:id="12" w:name="_GoBack"/>
      <w:bookmarkEnd w:id="12"/>
    </w:p>
    <w:p w14:paraId="23B94EE5" w14:textId="77777777" w:rsidR="00CF1A7E" w:rsidRDefault="00CF1A7E" w:rsidP="00CF1A7E">
      <w:pPr>
        <w:pStyle w:val="VCAAHeading1"/>
      </w:pPr>
      <w:bookmarkStart w:id="13" w:name="_Toc535917097"/>
      <w:bookmarkStart w:id="14" w:name="_Toc31894878"/>
      <w:bookmarkStart w:id="15" w:name="_Toc535917098"/>
      <w:bookmarkStart w:id="16" w:name="_Toc27991146"/>
      <w:r>
        <w:lastRenderedPageBreak/>
        <w:t>Introduction</w:t>
      </w:r>
      <w:bookmarkEnd w:id="13"/>
      <w:bookmarkEnd w:id="14"/>
    </w:p>
    <w:p w14:paraId="17145D11" w14:textId="77777777" w:rsidR="00CF1A7E" w:rsidRDefault="00CF1A7E" w:rsidP="00CF1A7E">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03431FA9" w14:textId="77777777" w:rsidR="00CF1A7E" w:rsidRDefault="00CF1A7E" w:rsidP="00CF1A7E">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2238A3" w14:textId="77777777" w:rsidR="00CF1A7E" w:rsidRDefault="00CF1A7E" w:rsidP="00CF1A7E">
      <w:pPr>
        <w:pStyle w:val="VCAAbullet"/>
        <w:spacing w:before="120" w:after="120"/>
      </w:pPr>
      <w:r>
        <w:t>may contribute to the satisfactory completion of the Victorian Certificate of Applied Learning (VCAL)</w:t>
      </w:r>
    </w:p>
    <w:p w14:paraId="58E39F6E" w14:textId="77777777" w:rsidR="00CF1A7E" w:rsidRDefault="00CF1A7E" w:rsidP="00CF1A7E">
      <w:pPr>
        <w:pStyle w:val="VCAAbullet"/>
        <w:spacing w:before="120" w:after="120"/>
      </w:pPr>
      <w:r>
        <w:t>function within the National Training Framework.</w:t>
      </w:r>
    </w:p>
    <w:p w14:paraId="08455667" w14:textId="77777777" w:rsidR="00A856E3" w:rsidRDefault="00A856E3" w:rsidP="00A856E3">
      <w:pPr>
        <w:pStyle w:val="VCAAHeading2"/>
        <w:tabs>
          <w:tab w:val="center" w:pos="4819"/>
        </w:tabs>
      </w:pPr>
      <w:bookmarkStart w:id="17" w:name="_Toc31894879"/>
      <w:r>
        <w:t>Program development</w:t>
      </w:r>
      <w:bookmarkEnd w:id="17"/>
      <w:r>
        <w:tab/>
      </w:r>
    </w:p>
    <w:p w14:paraId="6710586D" w14:textId="2974FD49" w:rsidR="00A856E3" w:rsidRPr="00534CEE" w:rsidRDefault="00A856E3" w:rsidP="00534CEE">
      <w:pPr>
        <w:pStyle w:val="VCAAbody"/>
      </w:pPr>
      <w:r w:rsidRPr="00534CEE">
        <w:t>This iteration of the VCE VET Building and Construction program was implemented in 20</w:t>
      </w:r>
      <w:r w:rsidR="00534CEE" w:rsidRPr="00534CEE">
        <w:t>18</w:t>
      </w:r>
      <w:r w:rsidRPr="00534CEE">
        <w:t xml:space="preserve">. </w:t>
      </w:r>
      <w:r w:rsidR="00534CEE" w:rsidRPr="00534CEE">
        <w:t>It must be used in conjunction with the Victorian accredited curriculum, 22338VIC Certificate II in Building and Construction Pre-Apprenticeship (Version 1), and the CPC08 Construction, Plumbing and Services Training Package (Release 9.7) qualification CPC20211 Certificate II in Construction Pathways (Release 4)</w:t>
      </w:r>
      <w:r w:rsidRPr="00534CEE">
        <w:t xml:space="preserve">. This program replaces the VCE VET Building and Construction program published in </w:t>
      </w:r>
      <w:r w:rsidR="00534CEE" w:rsidRPr="00534CEE">
        <w:t xml:space="preserve">January 2020 </w:t>
      </w:r>
      <w:r w:rsidRPr="00534CEE">
        <w:t xml:space="preserve">and all subsequent program summaries. This revision to the VCE VET Building and Construction program is a consequence of the </w:t>
      </w:r>
      <w:r w:rsidR="00534CEE" w:rsidRPr="00534CEE">
        <w:t>addition of imported elective units to facilitate the transition into CPC20220 Certificate II in Construction Pathways (Release 2) once the Purchasing Guide is available in 2021.</w:t>
      </w:r>
    </w:p>
    <w:p w14:paraId="12B6A641" w14:textId="3E6BC079" w:rsidR="00A856E3" w:rsidRPr="00534CEE" w:rsidRDefault="00A856E3" w:rsidP="00534CEE">
      <w:pPr>
        <w:pStyle w:val="VCAAbody"/>
      </w:pPr>
      <w:r w:rsidRPr="00534CEE">
        <w:t xml:space="preserve">The VCE VET Building and Construction program provides students with the knowledge and skills to enhance their employment prospects in </w:t>
      </w:r>
      <w:r w:rsidR="00534CEE" w:rsidRPr="00534CEE">
        <w:t>a number of building trades including bricklaying, carpentry, painting and decorating, wall and ceiling lining, wall and floor tiling, solid plastering and stonemasonry</w:t>
      </w:r>
      <w:r w:rsidRPr="00534CEE">
        <w:t>.</w:t>
      </w:r>
    </w:p>
    <w:p w14:paraId="1EDB5657" w14:textId="77777777" w:rsidR="007E0237" w:rsidRPr="00F61B8A" w:rsidRDefault="007E0237" w:rsidP="007E0237">
      <w:pPr>
        <w:pStyle w:val="VCAAHeading2"/>
      </w:pPr>
      <w:bookmarkStart w:id="18" w:name="_Toc31894880"/>
      <w:bookmarkStart w:id="19" w:name="_Toc503967608"/>
      <w:bookmarkStart w:id="20" w:name="_Toc536176299"/>
      <w:bookmarkStart w:id="21" w:name="_Toc27991147"/>
      <w:bookmarkStart w:id="22" w:name="_Toc535917099"/>
      <w:bookmarkEnd w:id="15"/>
      <w:bookmarkEnd w:id="16"/>
      <w:r>
        <w:t>Program information</w:t>
      </w:r>
      <w:bookmarkEnd w:id="18"/>
    </w:p>
    <w:p w14:paraId="49ED4D73" w14:textId="5F8C1B39" w:rsidR="007E0237" w:rsidRPr="007E0237" w:rsidRDefault="007E0237" w:rsidP="007E0237">
      <w:pPr>
        <w:pStyle w:val="VCAAbody"/>
      </w:pPr>
      <w:r>
        <w:t xml:space="preserve">This program booklet must be read in conjunction with the </w:t>
      </w:r>
      <w:r w:rsidRPr="009B2CE4">
        <w:rPr>
          <w:i/>
        </w:rPr>
        <w:t>VC</w:t>
      </w:r>
      <w:r>
        <w:rPr>
          <w:i/>
        </w:rPr>
        <w:t>E</w:t>
      </w:r>
      <w:r w:rsidRPr="009B2CE4">
        <w:rPr>
          <w:i/>
        </w:rPr>
        <w:t xml:space="preserve"> VET Program Guide</w:t>
      </w:r>
      <w:r>
        <w:t xml:space="preserve">, </w:t>
      </w:r>
      <w:r w:rsidRPr="0053511D">
        <w:t>Victorian accredited curriculum and nationally endorsed training packages.</w:t>
      </w:r>
    </w:p>
    <w:bookmarkEnd w:id="19"/>
    <w:bookmarkEnd w:id="20"/>
    <w:bookmarkEnd w:id="21"/>
    <w:bookmarkEnd w:id="22"/>
    <w:p w14:paraId="117CB412" w14:textId="77777777" w:rsidR="00DE4A88" w:rsidRDefault="00DE4A88" w:rsidP="00DE4A88">
      <w:pPr>
        <w:pStyle w:val="VCAAHeading1"/>
      </w:pPr>
      <w:r>
        <w:t>Industry overview</w:t>
      </w:r>
    </w:p>
    <w:p w14:paraId="7814D673" w14:textId="77777777" w:rsidR="00DE4A88" w:rsidRPr="00242FB3" w:rsidRDefault="00DE4A88" w:rsidP="00DE4A88">
      <w:pPr>
        <w:pStyle w:val="VCAAHeading2"/>
      </w:pPr>
      <w:r w:rsidRPr="00242FB3">
        <w:t>Accredited course</w:t>
      </w:r>
    </w:p>
    <w:p w14:paraId="6DDF8D2F" w14:textId="2B9C6619" w:rsidR="00274BAE" w:rsidRDefault="004B6AC1" w:rsidP="004B6AC1">
      <w:pPr>
        <w:pStyle w:val="VCAAbody"/>
      </w:pPr>
      <w:r>
        <w:t xml:space="preserve">The </w:t>
      </w:r>
      <w:r w:rsidRPr="004B6AC1">
        <w:t>22338VIC Certificate II in Building and Construction Pre-Apprenticeship</w:t>
      </w:r>
      <w:r w:rsidR="00274BAE" w:rsidRPr="004B6AC1">
        <w:t xml:space="preserve"> has been approved as a re-accreditation which consolidates the 22216VIC Certificate II in Building and Construction (Bricklaying, Carpentry, Painting and Decorating, Wall and Ceiling Lining, Wall and Floor Tiling, Solid Plastering and Stonemasonry) Pre-apprenticeship and the 22145VIC Certificate II in Joinery/Shopfitting/Stairbuilding (Pre-apprenticeship).</w:t>
      </w:r>
    </w:p>
    <w:p w14:paraId="5CF125D7" w14:textId="77777777" w:rsidR="004B6AC1" w:rsidRPr="004B6AC1" w:rsidRDefault="004B6AC1" w:rsidP="004B6AC1">
      <w:pPr>
        <w:pStyle w:val="VCAAbody"/>
      </w:pPr>
      <w:r w:rsidRPr="004B6AC1">
        <w:t>The course aims to introduce young people to the wide range of career choices and a pathway to further training and employment within the building sector.</w:t>
      </w:r>
    </w:p>
    <w:p w14:paraId="2A45A364" w14:textId="6B4EC317" w:rsidR="004B6AC1" w:rsidRDefault="004B6AC1" w:rsidP="004B6AC1">
      <w:pPr>
        <w:pStyle w:val="VCAAbody"/>
      </w:pPr>
      <w:r w:rsidRPr="004B6AC1">
        <w:lastRenderedPageBreak/>
        <w:t>The 22338VIC Certificate II in Building and Construction Pre-Apprenticeship offers one program with eight possible streams: Bricklaying stream, Carpentry stream, Painting and Decorating stream, Wall and Ceiling Lining stream, Wall and Floor Tiling stream, Solid Plastering stream, Stonemasonry stream, and Joinery/Shopfitting/Stairbuilding stream.</w:t>
      </w:r>
    </w:p>
    <w:p w14:paraId="479F3A7F" w14:textId="3DEA9721" w:rsidR="004B6AC1" w:rsidRDefault="004B6AC1" w:rsidP="004B6AC1">
      <w:pPr>
        <w:pStyle w:val="VCAAbody"/>
      </w:pPr>
      <w:r w:rsidRPr="004B6AC1">
        <w:t>To achieve the qualification, students must demonstrate competency in all core units and all units from a chosen stream</w:t>
      </w:r>
      <w:r>
        <w:t>.</w:t>
      </w:r>
    </w:p>
    <w:p w14:paraId="6BB49B36" w14:textId="7A52157D" w:rsidR="004B6AC1" w:rsidRPr="0035228A" w:rsidRDefault="004B6AC1" w:rsidP="0035228A">
      <w:pPr>
        <w:pStyle w:val="VCAAbody"/>
      </w:pPr>
      <w:r w:rsidRPr="0035228A">
        <w:t>Bricklaying pathway: A total of 15 units of competency with ten core units and five Bricklaying stream units</w:t>
      </w:r>
    </w:p>
    <w:p w14:paraId="3A0F671A" w14:textId="27C23363" w:rsidR="004B6AC1" w:rsidRPr="0035228A" w:rsidRDefault="004B6AC1" w:rsidP="0035228A">
      <w:pPr>
        <w:pStyle w:val="VCAAbody"/>
      </w:pPr>
      <w:r w:rsidRPr="0035228A">
        <w:t>Carpentry pathway: A total of 20 units of competency with ten core units and ten Carpentry stream units</w:t>
      </w:r>
    </w:p>
    <w:p w14:paraId="04D5164F" w14:textId="030D31BC" w:rsidR="004B6AC1" w:rsidRPr="0035228A" w:rsidRDefault="004B6AC1" w:rsidP="0035228A">
      <w:pPr>
        <w:pStyle w:val="VCAAbody"/>
      </w:pPr>
      <w:r w:rsidRPr="0035228A">
        <w:t>Painting and Decorating pathway: A total of 18 units of competency with ten core units and eight Painting and Decorating stream units</w:t>
      </w:r>
    </w:p>
    <w:p w14:paraId="1BD41C1D" w14:textId="085A20FF" w:rsidR="004B6AC1" w:rsidRPr="0035228A" w:rsidRDefault="008C59AD" w:rsidP="0035228A">
      <w:pPr>
        <w:pStyle w:val="VCAAbody"/>
      </w:pPr>
      <w:r w:rsidRPr="0035228A">
        <w:t xml:space="preserve">Wall and Ceiling Lining </w:t>
      </w:r>
      <w:r w:rsidR="004B6AC1" w:rsidRPr="0035228A">
        <w:t xml:space="preserve">pathway: A total of </w:t>
      </w:r>
      <w:r w:rsidRPr="0035228A">
        <w:t>16</w:t>
      </w:r>
      <w:r w:rsidR="004B6AC1" w:rsidRPr="0035228A">
        <w:t xml:space="preserve"> units of competency with ten core units and </w:t>
      </w:r>
      <w:r w:rsidRPr="0035228A">
        <w:t xml:space="preserve">six Wall and Ceiling Lining </w:t>
      </w:r>
      <w:r w:rsidR="004B6AC1" w:rsidRPr="0035228A">
        <w:t>stream units</w:t>
      </w:r>
    </w:p>
    <w:p w14:paraId="3247B7DD" w14:textId="4EFDA44F" w:rsidR="004B6AC1" w:rsidRPr="0035228A" w:rsidRDefault="008C59AD" w:rsidP="0035228A">
      <w:pPr>
        <w:pStyle w:val="VCAAbody"/>
      </w:pPr>
      <w:r w:rsidRPr="0035228A">
        <w:t xml:space="preserve">Wall and Floor Tiling </w:t>
      </w:r>
      <w:r w:rsidR="004B6AC1" w:rsidRPr="0035228A">
        <w:t xml:space="preserve">pathway: A total of </w:t>
      </w:r>
      <w:r w:rsidRPr="0035228A">
        <w:t>14</w:t>
      </w:r>
      <w:r w:rsidR="004B6AC1" w:rsidRPr="0035228A">
        <w:t xml:space="preserve"> units of competency with ten core units and </w:t>
      </w:r>
      <w:r w:rsidRPr="0035228A">
        <w:t xml:space="preserve">four Wall and Floor Tiling </w:t>
      </w:r>
      <w:r w:rsidR="004B6AC1" w:rsidRPr="0035228A">
        <w:t>stream units</w:t>
      </w:r>
    </w:p>
    <w:p w14:paraId="44B9F9C4" w14:textId="4D7AE630" w:rsidR="0035228A" w:rsidRPr="0035228A" w:rsidRDefault="0035228A" w:rsidP="0035228A">
      <w:pPr>
        <w:pStyle w:val="VCAAbody"/>
      </w:pPr>
      <w:r w:rsidRPr="0035228A">
        <w:t>Solid Plastering pathway: A total of 16 units of competency with ten core units and six Solid Plastering stream units</w:t>
      </w:r>
    </w:p>
    <w:p w14:paraId="5549C7FC" w14:textId="190735F4" w:rsidR="0035228A" w:rsidRPr="0035228A" w:rsidRDefault="0035228A" w:rsidP="0035228A">
      <w:pPr>
        <w:pStyle w:val="VCAAbody"/>
      </w:pPr>
      <w:r w:rsidRPr="0035228A">
        <w:t>Stonemasonry pathway: A total of 17 units of competency with ten core units and seven Stonemasonry stream units</w:t>
      </w:r>
    </w:p>
    <w:p w14:paraId="2A4A8BBE" w14:textId="21FED1E7" w:rsidR="0035228A" w:rsidRPr="0035228A" w:rsidRDefault="0035228A" w:rsidP="0035228A">
      <w:pPr>
        <w:pStyle w:val="VCAAbody"/>
      </w:pPr>
      <w:r w:rsidRPr="0035228A">
        <w:t>Joinery/Shopfitting/Stairbuilding pathway: A total of 18 units of competency with ten core units and eight Joinery/Shopfitting/Stairbuilding stream units</w:t>
      </w:r>
    </w:p>
    <w:p w14:paraId="76D25E11" w14:textId="63CC4B9E" w:rsidR="0035228A" w:rsidRDefault="0035228A" w:rsidP="0035228A">
      <w:pPr>
        <w:pStyle w:val="VCAAbody"/>
      </w:pPr>
      <w:r w:rsidRPr="0035228A">
        <w:t xml:space="preserve">The VCE VET </w:t>
      </w:r>
      <w:r w:rsidR="001E2E68" w:rsidRPr="001E2E68">
        <w:t xml:space="preserve">Building and Construction </w:t>
      </w:r>
      <w:r w:rsidRPr="0035228A">
        <w:t>Program allows for credit in the VCE and VCAL, and a nationally recognised qualification. This qualification is an endorsed accredited curriculum which can be found at: &lt;</w:t>
      </w:r>
      <w:hyperlink r:id="rId24" w:history="1">
        <w:r>
          <w:rPr>
            <w:rStyle w:val="Hyperlink"/>
          </w:rPr>
          <w:t>www.education.vic.gov.au/Documents/training/providers/rto/curr22338VIC%20buildingandconstruction.pdf</w:t>
        </w:r>
      </w:hyperlink>
      <w:r w:rsidR="00FE66A2">
        <w:t>&gt;</w:t>
      </w:r>
    </w:p>
    <w:p w14:paraId="59A63497" w14:textId="65C87D6A" w:rsidR="00B8277B" w:rsidRDefault="00B8277B" w:rsidP="00B8277B">
      <w:pPr>
        <w:pStyle w:val="VCAAHeading2"/>
      </w:pPr>
      <w:bookmarkStart w:id="23" w:name="_Toc31894883"/>
      <w:r>
        <w:t>Training package</w:t>
      </w:r>
      <w:bookmarkEnd w:id="23"/>
    </w:p>
    <w:p w14:paraId="1C59C257" w14:textId="0D1E769B" w:rsidR="000F36F4" w:rsidRDefault="000F36F4" w:rsidP="000F36F4">
      <w:pPr>
        <w:pStyle w:val="VCAAbody"/>
      </w:pPr>
      <w:r>
        <w:t xml:space="preserve">The </w:t>
      </w:r>
      <w:r w:rsidR="009A753E" w:rsidRPr="00534CEE">
        <w:t xml:space="preserve">CPC08 Construction, Plumbing and Services Training Package </w:t>
      </w:r>
      <w:r>
        <w:t>covers occupations and job roles in general and off-site construction, plumbing and services from entry level to management. There are entry points at Certificate II that have pre-vocational outcomes suitable for entry into Australian Apprenticeships. Stakeholders strongly support achievement of full trade qualifications to help meet ongoing industry skill shortages.</w:t>
      </w:r>
    </w:p>
    <w:p w14:paraId="1EB834ED" w14:textId="5B7A693B" w:rsidR="000F36F4" w:rsidRDefault="000F36F4" w:rsidP="000F36F4">
      <w:pPr>
        <w:pStyle w:val="VCAAbody"/>
      </w:pPr>
      <w:r>
        <w:t>Trade outcomes include shopfitting, joinery, stair building, stonemasonry (monumental/installation), signage, brick and blocklaying, carpentry, concreting, demolition, dogging, painting and decorating, segmental paving, rigging, roof tiling, scaffolding, solid plastering, steelfixing, wall and ceiling lining, wall and floor tiling and waterproofing.</w:t>
      </w:r>
    </w:p>
    <w:p w14:paraId="1836F82B" w14:textId="31FDA682" w:rsidR="009A753E" w:rsidRDefault="009A753E" w:rsidP="009A753E">
      <w:pPr>
        <w:pStyle w:val="VCAAbody"/>
      </w:pPr>
      <w:r w:rsidRPr="00BB480D">
        <w:t>Th</w:t>
      </w:r>
      <w:r>
        <w:t>is</w:t>
      </w:r>
      <w:r w:rsidRPr="00BB480D">
        <w:t xml:space="preserve"> qualification </w:t>
      </w:r>
      <w:r w:rsidRPr="009A753E">
        <w:t>is drawn from the CPC08 Construction, Plumbing and Services Training Package (Release 9.7) which can be found at: &lt;</w:t>
      </w:r>
      <w:hyperlink r:id="rId25" w:history="1">
        <w:r w:rsidRPr="009A753E">
          <w:rPr>
            <w:rStyle w:val="Hyperlink"/>
            <w:color w:val="0072AA" w:themeColor="accent1" w:themeShade="BF"/>
          </w:rPr>
          <w:t>training.gov.au/Training/Details/CPC08</w:t>
        </w:r>
      </w:hyperlink>
      <w:r w:rsidRPr="009A753E">
        <w:t>&gt;.</w:t>
      </w:r>
    </w:p>
    <w:p w14:paraId="26CC9D6B" w14:textId="77777777" w:rsidR="00CC749F" w:rsidRPr="007C0894" w:rsidRDefault="00CC749F" w:rsidP="00CC749F">
      <w:pPr>
        <w:pStyle w:val="VCAAHeading2"/>
      </w:pPr>
      <w:r w:rsidRPr="007C0894">
        <w:t>Qualifications / packaging rules</w:t>
      </w:r>
    </w:p>
    <w:p w14:paraId="12BFCEF1" w14:textId="0C9A25E7" w:rsidR="00CC749F" w:rsidRPr="000926C9" w:rsidRDefault="00CC749F" w:rsidP="00CC749F">
      <w:pPr>
        <w:pStyle w:val="VCAAHeading4"/>
      </w:pPr>
      <w:r w:rsidRPr="00CC749F">
        <w:t>22338VIC Certificate II in Building and Construction Pre-Apprenticeship (Version 1)</w:t>
      </w:r>
    </w:p>
    <w:p w14:paraId="6372A873" w14:textId="6CE9A459" w:rsidR="00CC749F" w:rsidRDefault="00737B0D" w:rsidP="00CC749F">
      <w:pPr>
        <w:pStyle w:val="VCAAbody"/>
      </w:pPr>
      <w:r w:rsidRPr="00737B0D">
        <w:lastRenderedPageBreak/>
        <w:t>Students must achieve the following requirements to gain 22338VIC Certificate II in Building and Construction Pre-Apprenticeship, including</w:t>
      </w:r>
      <w:r w:rsidR="00CC749F">
        <w:t>:</w:t>
      </w:r>
    </w:p>
    <w:p w14:paraId="40B526C2" w14:textId="70EF3528" w:rsidR="00CC749F" w:rsidRPr="005B1160" w:rsidRDefault="0024037B" w:rsidP="00CC749F">
      <w:pPr>
        <w:pStyle w:val="VCAAbullet"/>
        <w:spacing w:before="120" w:after="120"/>
      </w:pPr>
      <w:r>
        <w:t>ten</w:t>
      </w:r>
      <w:r w:rsidR="00CC749F" w:rsidRPr="005B1160">
        <w:t xml:space="preserve"> core units of competency </w:t>
      </w:r>
    </w:p>
    <w:p w14:paraId="009CB84C" w14:textId="134F22F6" w:rsidR="00CC749F" w:rsidRDefault="0024037B" w:rsidP="0024037B">
      <w:pPr>
        <w:pStyle w:val="VCAAbullet"/>
      </w:pPr>
      <w:r w:rsidRPr="0024037B">
        <w:t>all elect</w:t>
      </w:r>
      <w:r>
        <w:t>ive units from one trade stream</w:t>
      </w:r>
      <w:r w:rsidR="00CC749F">
        <w:t>.</w:t>
      </w:r>
    </w:p>
    <w:p w14:paraId="1756EA98" w14:textId="5C446068" w:rsidR="00CC749F" w:rsidRDefault="0024037B" w:rsidP="00CC749F">
      <w:pPr>
        <w:pStyle w:val="VCAAbody"/>
      </w:pPr>
      <w:r w:rsidRPr="0024037B">
        <w:t xml:space="preserve">For further information on selecting electives and </w:t>
      </w:r>
      <w:r w:rsidR="00C03F09">
        <w:t>trade streams</w:t>
      </w:r>
      <w:r w:rsidRPr="0024037B">
        <w:t>, visit</w:t>
      </w:r>
      <w:r>
        <w:t>:</w:t>
      </w:r>
      <w:r w:rsidR="00CC749F">
        <w:t xml:space="preserve"> &lt;</w:t>
      </w:r>
      <w:hyperlink r:id="rId26" w:history="1">
        <w:r w:rsidR="00C03F09">
          <w:rPr>
            <w:rStyle w:val="Hyperlink"/>
          </w:rPr>
          <w:t>www.education.vic.gov.au/Documents/training/providers/rto/curr22338VIC%20buildingandconstruction.pdf</w:t>
        </w:r>
      </w:hyperlink>
      <w:r w:rsidR="00C03F09">
        <w:t>&gt;</w:t>
      </w:r>
    </w:p>
    <w:p w14:paraId="7C72786C" w14:textId="3C34D09C" w:rsidR="00CC749F" w:rsidRPr="000926C9" w:rsidRDefault="00CC749F" w:rsidP="00CC749F">
      <w:pPr>
        <w:pStyle w:val="VCAAHeading4"/>
      </w:pPr>
      <w:r w:rsidRPr="00CC749F">
        <w:t>CPC20211 Certificate II in Construction Pathways (Release 4)</w:t>
      </w:r>
    </w:p>
    <w:p w14:paraId="4E82BD35" w14:textId="454B0BEC" w:rsidR="00CC749F" w:rsidRDefault="00C03F09" w:rsidP="00CC749F">
      <w:pPr>
        <w:pStyle w:val="VCAAbody"/>
      </w:pPr>
      <w:r>
        <w:t>Students must achieve twelve</w:t>
      </w:r>
      <w:r w:rsidRPr="00C03F09">
        <w:t xml:space="preserve"> units of competency to gain CPC20211 Certificate II in Construction Pathways, including</w:t>
      </w:r>
      <w:r w:rsidR="00CC749F">
        <w:t>:</w:t>
      </w:r>
    </w:p>
    <w:p w14:paraId="31E3A30D" w14:textId="2DAF81EB" w:rsidR="00C03F09" w:rsidRPr="00BF1C70" w:rsidRDefault="00C03F09" w:rsidP="00C03F09">
      <w:pPr>
        <w:pStyle w:val="VCAAbullet"/>
        <w:spacing w:before="120" w:after="120"/>
      </w:pPr>
      <w:r>
        <w:t xml:space="preserve">six </w:t>
      </w:r>
      <w:r w:rsidRPr="00BF1C70">
        <w:t xml:space="preserve">core units of competency </w:t>
      </w:r>
    </w:p>
    <w:p w14:paraId="3986D393" w14:textId="011461F4" w:rsidR="00CC749F" w:rsidRDefault="00C03F09" w:rsidP="00C03F09">
      <w:pPr>
        <w:pStyle w:val="VCAAbullet"/>
      </w:pPr>
      <w:r w:rsidRPr="00C03F09">
        <w:t>six</w:t>
      </w:r>
      <w:r>
        <w:t xml:space="preserve"> elective units of competency.</w:t>
      </w:r>
    </w:p>
    <w:p w14:paraId="046F6E05" w14:textId="154B0AAF" w:rsidR="00CC749F" w:rsidRDefault="00576693" w:rsidP="00CC749F">
      <w:pPr>
        <w:pStyle w:val="VCAAbody"/>
      </w:pPr>
      <w:r w:rsidRPr="0024037B">
        <w:t xml:space="preserve">For further information on selecting electives and </w:t>
      </w:r>
      <w:r>
        <w:t>trade streams</w:t>
      </w:r>
      <w:r w:rsidRPr="0024037B">
        <w:t>, visit</w:t>
      </w:r>
      <w:r>
        <w:t>:</w:t>
      </w:r>
      <w:r w:rsidR="00CC749F">
        <w:t xml:space="preserve"> &lt;</w:t>
      </w:r>
      <w:hyperlink r:id="rId27" w:history="1">
        <w:r>
          <w:rPr>
            <w:rStyle w:val="Hyperlink"/>
            <w:color w:val="0072AA" w:themeColor="accent1" w:themeShade="BF"/>
          </w:rPr>
          <w:t>training.gov.au/Training/Details/CPC20211</w:t>
        </w:r>
      </w:hyperlink>
      <w:r w:rsidR="00CC749F">
        <w:t>&gt;.</w:t>
      </w:r>
    </w:p>
    <w:p w14:paraId="74E6F931" w14:textId="77777777" w:rsidR="0088449E" w:rsidRDefault="0088449E" w:rsidP="0088449E">
      <w:pPr>
        <w:pStyle w:val="VCAAHeading1"/>
      </w:pPr>
      <w:bookmarkStart w:id="24" w:name="_Toc535917103"/>
      <w:bookmarkStart w:id="25" w:name="_Toc31894885"/>
      <w:r>
        <w:t>VCE VET Program details</w:t>
      </w:r>
      <w:bookmarkEnd w:id="24"/>
      <w:bookmarkEnd w:id="25"/>
    </w:p>
    <w:p w14:paraId="5BF2B46D" w14:textId="77777777" w:rsidR="0088449E" w:rsidRDefault="0088449E" w:rsidP="0088449E">
      <w:pPr>
        <w:pStyle w:val="VCAAHeading2"/>
      </w:pPr>
      <w:bookmarkStart w:id="26" w:name="_Toc535917104"/>
      <w:bookmarkStart w:id="27" w:name="_Toc31894886"/>
      <w:r>
        <w:t>Aims</w:t>
      </w:r>
      <w:bookmarkEnd w:id="26"/>
      <w:bookmarkEnd w:id="27"/>
    </w:p>
    <w:p w14:paraId="09009B88" w14:textId="756F01DA" w:rsidR="0088449E" w:rsidRDefault="0088449E" w:rsidP="0088449E">
      <w:pPr>
        <w:pStyle w:val="VCAAbody"/>
      </w:pPr>
      <w:r>
        <w:t xml:space="preserve">The VCE VET </w:t>
      </w:r>
      <w:r w:rsidRPr="0088449E">
        <w:t xml:space="preserve">Building and Construction </w:t>
      </w:r>
      <w:r>
        <w:t>program aims to:</w:t>
      </w:r>
    </w:p>
    <w:p w14:paraId="775B7364" w14:textId="0A4C5823" w:rsidR="0088449E" w:rsidRDefault="0088449E" w:rsidP="0088449E">
      <w:pPr>
        <w:pStyle w:val="VCAAbullet"/>
      </w:pPr>
      <w:r>
        <w:t>provide participants with the knowledge, skills, and competency that will enhance their training and employment prospects in</w:t>
      </w:r>
      <w:r w:rsidRPr="0088449E">
        <w:t xml:space="preserve"> a number of building trades including bricklaying, carpentry, painting and decorating, wall and ceiling lining, wall and floor tiling, solid plastering and stonemasonry</w:t>
      </w:r>
    </w:p>
    <w:p w14:paraId="02B1F404" w14:textId="0A66AC02" w:rsidR="00391D8A" w:rsidRDefault="0088449E" w:rsidP="0088449E">
      <w:pPr>
        <w:pStyle w:val="VCAAbullet"/>
        <w:spacing w:before="120" w:after="120"/>
      </w:pPr>
      <w:r>
        <w:t>enable participants to gain a recognised credential and to make an informed choice of vocation or career path.</w:t>
      </w:r>
    </w:p>
    <w:p w14:paraId="7FEB00F6" w14:textId="77777777" w:rsidR="00391D8A" w:rsidRDefault="00391D8A" w:rsidP="00391D8A">
      <w:pPr>
        <w:pStyle w:val="VCAAHeading2"/>
      </w:pPr>
      <w:bookmarkStart w:id="28" w:name="_Toc535917105"/>
      <w:bookmarkStart w:id="29" w:name="_Toc27991154"/>
      <w:r>
        <w:t>Program structure</w:t>
      </w:r>
      <w:bookmarkEnd w:id="28"/>
      <w:bookmarkEnd w:id="29"/>
    </w:p>
    <w:p w14:paraId="61479357" w14:textId="4B10A013" w:rsidR="00B23A00" w:rsidRPr="0006413E" w:rsidRDefault="00B23A00" w:rsidP="0006413E">
      <w:pPr>
        <w:pStyle w:val="VCAAbody"/>
      </w:pPr>
      <w:r w:rsidRPr="0006413E">
        <w:t xml:space="preserve">The VCE VET </w:t>
      </w:r>
      <w:r w:rsidR="00C818C5" w:rsidRPr="0006413E">
        <w:t xml:space="preserve">Building and Construction </w:t>
      </w:r>
      <w:r w:rsidRPr="0006413E">
        <w:t xml:space="preserve">program comprises </w:t>
      </w:r>
      <w:r w:rsidR="00C818C5" w:rsidRPr="0006413E">
        <w:t>two</w:t>
      </w:r>
      <w:r w:rsidRPr="0006413E">
        <w:t xml:space="preserve"> certificates II with VCE VET credit at Units 1 to 4 level. Certificates II</w:t>
      </w:r>
      <w:r w:rsidR="00C818C5" w:rsidRPr="0006413E">
        <w:t xml:space="preserve"> </w:t>
      </w:r>
      <w:r w:rsidRPr="0006413E">
        <w:t>are typically completed over two years.</w:t>
      </w:r>
    </w:p>
    <w:p w14:paraId="7590D075" w14:textId="04A6BF7F" w:rsidR="00391D8A" w:rsidRPr="0006413E" w:rsidRDefault="00B23A00" w:rsidP="0006413E">
      <w:pPr>
        <w:pStyle w:val="VCAAbody"/>
      </w:pPr>
      <w:r w:rsidRPr="0006413E">
        <w:t xml:space="preserve">The identified units of competency in the VCE VET </w:t>
      </w:r>
      <w:r w:rsidR="00C818C5" w:rsidRPr="0006413E">
        <w:t>Building and Construction</w:t>
      </w:r>
      <w:r w:rsidR="00562269" w:rsidRPr="0006413E">
        <w:t xml:space="preserve"> </w:t>
      </w:r>
      <w:r w:rsidRPr="0006413E">
        <w:t>program have been selected for recognition purposes and may vary from the qualification packaging rules</w:t>
      </w:r>
      <w:r w:rsidR="00391D8A" w:rsidRPr="0006413E">
        <w:t>.</w:t>
      </w:r>
    </w:p>
    <w:p w14:paraId="5E0DC613" w14:textId="20B216F8" w:rsidR="0006413E" w:rsidRDefault="0006413E" w:rsidP="0006413E">
      <w:pPr>
        <w:pStyle w:val="VCAAHeading2"/>
      </w:pPr>
      <w:bookmarkStart w:id="30" w:name="_Toc31894889"/>
      <w:bookmarkStart w:id="31" w:name="_Toc535917107"/>
      <w:bookmarkStart w:id="32" w:name="_Toc27991156"/>
      <w:r>
        <w:t>VCE VET Credit</w:t>
      </w:r>
      <w:bookmarkEnd w:id="30"/>
      <w:r>
        <w:t xml:space="preserve"> </w:t>
      </w:r>
    </w:p>
    <w:p w14:paraId="6B27EDDA" w14:textId="07E50469" w:rsidR="00E324BB" w:rsidRPr="00E324BB" w:rsidRDefault="00E324BB" w:rsidP="00E324BB">
      <w:pPr>
        <w:pStyle w:val="VCAAHeading4"/>
      </w:pPr>
      <w:r w:rsidRPr="00CC749F">
        <w:t>22338VIC Certificate II in Building and Construction Pre-Apprenticeship (Version 1)</w:t>
      </w:r>
    </w:p>
    <w:p w14:paraId="5174B772" w14:textId="7D3DD1F2" w:rsidR="0006413E" w:rsidRDefault="0006413E" w:rsidP="0006413E">
      <w:pPr>
        <w:pStyle w:val="VCAAbody"/>
      </w:pPr>
      <w:r>
        <w:t xml:space="preserve">Students undertaking </w:t>
      </w:r>
      <w:r w:rsidRPr="0006413E">
        <w:t>22338VIC Certificate II in Building and Construction Pre-Apprenticeship</w:t>
      </w:r>
      <w:r>
        <w:t xml:space="preserve"> in the VCE VET Building and Construction program are eligible for up to six VCE VET units on their VCE or VCAL statement of results:</w:t>
      </w:r>
    </w:p>
    <w:p w14:paraId="05AE6383" w14:textId="4A50C017" w:rsidR="0006413E" w:rsidRDefault="0006413E" w:rsidP="0006413E">
      <w:pPr>
        <w:pStyle w:val="VCAAbody"/>
        <w:numPr>
          <w:ilvl w:val="0"/>
          <w:numId w:val="11"/>
        </w:numPr>
      </w:pPr>
      <w:r>
        <w:lastRenderedPageBreak/>
        <w:t xml:space="preserve">four </w:t>
      </w:r>
      <w:r w:rsidRPr="00EB6376">
        <w:t>VCE VET Units at Units 1 and 2 level</w:t>
      </w:r>
    </w:p>
    <w:p w14:paraId="0E2C5CEE" w14:textId="77777777" w:rsidR="0006413E" w:rsidRDefault="0006413E" w:rsidP="0006413E">
      <w:pPr>
        <w:pStyle w:val="VCAAbulletlevel2"/>
        <w:numPr>
          <w:ilvl w:val="0"/>
          <w:numId w:val="11"/>
        </w:numPr>
        <w:spacing w:before="120" w:after="120"/>
      </w:pPr>
      <w:r>
        <w:t>a VCE VET Units 3 and 4 sequence.</w:t>
      </w:r>
    </w:p>
    <w:p w14:paraId="496A7F3E" w14:textId="56F5BCC0" w:rsidR="0006413E" w:rsidRDefault="0006413E" w:rsidP="0006413E">
      <w:pPr>
        <w:pStyle w:val="VCAAbody"/>
      </w:pPr>
      <w:r w:rsidRPr="002B38C1">
        <w:t xml:space="preserve">VCE </w:t>
      </w:r>
      <w:r w:rsidRPr="0006413E">
        <w:t>VET credit will accrue in the following order: Units 1, 2, 3, 4, 1 and 2. These units of credit may be accumulated over more than one year.</w:t>
      </w:r>
    </w:p>
    <w:p w14:paraId="6B1B8C0E" w14:textId="77777777" w:rsidR="00E324BB" w:rsidRPr="000926C9" w:rsidRDefault="00E324BB" w:rsidP="00E324BB">
      <w:pPr>
        <w:pStyle w:val="VCAAHeading4"/>
      </w:pPr>
      <w:r w:rsidRPr="00CC749F">
        <w:t>CPC20211 Certificate II in Construction Pathways (Release 4)</w:t>
      </w:r>
    </w:p>
    <w:p w14:paraId="78459A44" w14:textId="6C8DCF8C" w:rsidR="00E324BB" w:rsidRDefault="00E324BB" w:rsidP="00E324BB">
      <w:pPr>
        <w:pStyle w:val="VCAAbody"/>
      </w:pPr>
      <w:r>
        <w:t xml:space="preserve">Students undertaking </w:t>
      </w:r>
      <w:r w:rsidRPr="00CC749F">
        <w:t>CPC20211 Certificate II in Construction Pathways</w:t>
      </w:r>
      <w:r>
        <w:t xml:space="preserve"> in the VCE VET Building and Construction program are eligible for up to </w:t>
      </w:r>
      <w:r w:rsidR="00015D37">
        <w:t>four</w:t>
      </w:r>
      <w:r>
        <w:t xml:space="preserve"> VCE VET units on their VCE or VCAL statement of results:</w:t>
      </w:r>
    </w:p>
    <w:p w14:paraId="213C12F3" w14:textId="52675D7C" w:rsidR="00E324BB" w:rsidRDefault="00015D37" w:rsidP="00E324BB">
      <w:pPr>
        <w:pStyle w:val="VCAAbody"/>
        <w:numPr>
          <w:ilvl w:val="0"/>
          <w:numId w:val="11"/>
        </w:numPr>
      </w:pPr>
      <w:r>
        <w:t>two</w:t>
      </w:r>
      <w:r w:rsidR="00E324BB">
        <w:t xml:space="preserve"> </w:t>
      </w:r>
      <w:r w:rsidR="00E324BB" w:rsidRPr="00EB6376">
        <w:t>VCE VET Units at Units 1 and 2 level</w:t>
      </w:r>
    </w:p>
    <w:p w14:paraId="18AFABA7" w14:textId="77777777" w:rsidR="00E324BB" w:rsidRDefault="00E324BB" w:rsidP="00E324BB">
      <w:pPr>
        <w:pStyle w:val="VCAAbulletlevel2"/>
        <w:numPr>
          <w:ilvl w:val="0"/>
          <w:numId w:val="11"/>
        </w:numPr>
        <w:spacing w:before="120" w:after="120"/>
      </w:pPr>
      <w:r>
        <w:t>a VCE VET Units 3 and 4 sequence.</w:t>
      </w:r>
    </w:p>
    <w:p w14:paraId="6F51F3F8" w14:textId="1F4A3EF3" w:rsidR="0006413E" w:rsidRPr="0006413E" w:rsidRDefault="00E324BB" w:rsidP="00E324BB">
      <w:pPr>
        <w:pStyle w:val="VCAAbody"/>
      </w:pPr>
      <w:r w:rsidRPr="002B38C1">
        <w:t xml:space="preserve">VCE </w:t>
      </w:r>
      <w:r w:rsidRPr="0006413E">
        <w:t>VET credit will accrue in the</w:t>
      </w:r>
      <w:r w:rsidR="00D924BF">
        <w:t xml:space="preserve"> following order: Units 1, 2, 3 and</w:t>
      </w:r>
      <w:r w:rsidRPr="0006413E">
        <w:t xml:space="preserve"> 4. These units of credit may be accumulated over more than one year.</w:t>
      </w:r>
    </w:p>
    <w:p w14:paraId="38A82337" w14:textId="77777777" w:rsidR="000612E3" w:rsidRDefault="000612E3" w:rsidP="000612E3">
      <w:pPr>
        <w:pStyle w:val="VCAAHeading2"/>
      </w:pPr>
      <w:bookmarkStart w:id="33" w:name="_Toc31894890"/>
      <w:r>
        <w:t>Nominal hour duration</w:t>
      </w:r>
      <w:bookmarkEnd w:id="33"/>
    </w:p>
    <w:p w14:paraId="255BCB73" w14:textId="77777777" w:rsidR="000612E3" w:rsidRPr="00850374" w:rsidRDefault="000612E3" w:rsidP="000612E3">
      <w:pPr>
        <w:pStyle w:val="VCAAbody"/>
      </w:pPr>
      <w:r w:rsidRPr="00850374">
        <w:t xml:space="preserve">Nominal hours </w:t>
      </w:r>
      <w:r w:rsidRPr="00850374">
        <w:rPr>
          <w:lang w:val="en"/>
        </w:rPr>
        <w:t xml:space="preserve">represent the supervised structured </w:t>
      </w:r>
      <w:r>
        <w:rPr>
          <w:lang w:val="en"/>
        </w:rPr>
        <w:t>learning and assessment activities</w:t>
      </w:r>
      <w:r w:rsidRPr="00850374">
        <w:rPr>
          <w:lang w:val="en"/>
        </w:rPr>
        <w:t xml:space="preserve"> required to sufficiently address the content of each unit of competency.</w:t>
      </w:r>
    </w:p>
    <w:p w14:paraId="1B326FF6" w14:textId="4D98C5C8" w:rsidR="0006413E" w:rsidRDefault="000612E3" w:rsidP="000612E3">
      <w:pPr>
        <w:pStyle w:val="VCAAbody"/>
      </w:pPr>
      <w:r w:rsidRPr="00850374">
        <w:t>Nominal hours are used to determine credit into the VCE or VCAL for VET units of competency.</w:t>
      </w:r>
    </w:p>
    <w:p w14:paraId="47411005" w14:textId="77777777" w:rsidR="003277D4" w:rsidRDefault="003277D4" w:rsidP="003277D4">
      <w:pPr>
        <w:pStyle w:val="VCAAHeading2"/>
      </w:pPr>
      <w:bookmarkStart w:id="34" w:name="_Toc535917109"/>
      <w:bookmarkStart w:id="35" w:name="_Toc31894891"/>
      <w:bookmarkStart w:id="36" w:name="Duplication"/>
      <w:r>
        <w:t>Duplication</w:t>
      </w:r>
      <w:bookmarkEnd w:id="34"/>
      <w:bookmarkEnd w:id="35"/>
    </w:p>
    <w:bookmarkEnd w:id="36"/>
    <w:p w14:paraId="26106756" w14:textId="77777777" w:rsidR="003277D4" w:rsidRDefault="003277D4" w:rsidP="003277D4">
      <w:pPr>
        <w:pStyle w:val="VCAAbody"/>
      </w:pPr>
      <w:r>
        <w:t>When a VCE VET program significantly duplicates other VCE studies or VET training in a student’s program, a reduced VCE VET unit entitlement may apply. Credit towards the VCAL may also be reduced due to duplication.</w:t>
      </w:r>
    </w:p>
    <w:p w14:paraId="5E5907B6" w14:textId="3958D7B6" w:rsidR="003277D4" w:rsidRDefault="003277D4" w:rsidP="003277D4">
      <w:pPr>
        <w:pStyle w:val="VCAAbody"/>
      </w:pPr>
      <w:r>
        <w:t xml:space="preserve">No significant duplication has been identified between the VCE </w:t>
      </w:r>
      <w:r w:rsidRPr="003277D4">
        <w:t>VET Building and</w:t>
      </w:r>
      <w:r>
        <w:t xml:space="preserve"> Construction program and other VCE studies.</w:t>
      </w:r>
    </w:p>
    <w:p w14:paraId="1889B72C" w14:textId="77777777" w:rsidR="003277D4" w:rsidRDefault="003277D4" w:rsidP="003277D4">
      <w:pPr>
        <w:pStyle w:val="VCAAHeading4"/>
      </w:pPr>
      <w:r>
        <w:t>Dual Enrolments</w:t>
      </w:r>
    </w:p>
    <w:p w14:paraId="4630C195" w14:textId="676738ED" w:rsidR="003277D4" w:rsidRPr="000612E3" w:rsidRDefault="003277D4" w:rsidP="003277D4">
      <w:pPr>
        <w:pStyle w:val="VCAAbody"/>
      </w:pPr>
      <w:r>
        <w:t>Where students undertake multiple qualifications within the VCE VET Building and Construction program, care must be taken to ensure students enroll in all the units of competency only once. Credit for a unit of competency can only be counted once towards the VCE or VCAL.</w:t>
      </w:r>
    </w:p>
    <w:p w14:paraId="1E7493D0" w14:textId="77777777" w:rsidR="00641489" w:rsidRDefault="00641489" w:rsidP="00641489">
      <w:pPr>
        <w:pStyle w:val="VCAAHeading2"/>
      </w:pPr>
      <w:bookmarkStart w:id="37" w:name="_Toc31894892"/>
      <w:bookmarkStart w:id="38" w:name="_Toc535917110"/>
      <w:bookmarkStart w:id="39" w:name="_Toc27991159"/>
      <w:bookmarkEnd w:id="31"/>
      <w:bookmarkEnd w:id="32"/>
      <w:r>
        <w:t>Sequence</w:t>
      </w:r>
      <w:bookmarkEnd w:id="37"/>
    </w:p>
    <w:p w14:paraId="7957449D" w14:textId="77777777" w:rsidR="00641489" w:rsidRDefault="00641489" w:rsidP="00641489">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23F021C4" w14:textId="77777777" w:rsidR="00641489" w:rsidRDefault="00641489" w:rsidP="00641489">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06C49AA4" w14:textId="14D9E9FD" w:rsidR="00641489" w:rsidRPr="0008597C" w:rsidRDefault="00641489" w:rsidP="00641489">
      <w:pPr>
        <w:pStyle w:val="VCAAbody"/>
      </w:pPr>
      <w:r>
        <w:lastRenderedPageBreak/>
        <w:t xml:space="preserve">The sequencing of units of competency is determined by the registered training organisation, teacher or </w:t>
      </w:r>
      <w:r w:rsidRPr="0008597C">
        <w:t>trainer; however, it is anticipated that a number of the core units of competency will be undertaken in the first year of the program.</w:t>
      </w:r>
    </w:p>
    <w:p w14:paraId="1B567A4C" w14:textId="115A622D" w:rsidR="0008597C" w:rsidRPr="0008597C" w:rsidRDefault="0008597C" w:rsidP="0008597C">
      <w:pPr>
        <w:pStyle w:val="VCAAbody"/>
      </w:pPr>
      <w:r w:rsidRPr="0008597C">
        <w:t xml:space="preserve">The following considerations should be used in determining the sequence of a student’s VCE VET </w:t>
      </w:r>
      <w:r>
        <w:t>Building and Construction</w:t>
      </w:r>
      <w:r w:rsidRPr="0008597C">
        <w:t xml:space="preserve"> program:</w:t>
      </w:r>
    </w:p>
    <w:p w14:paraId="5F9E7DEA" w14:textId="4B77365C" w:rsidR="0008597C" w:rsidRDefault="0009711B" w:rsidP="0009711B">
      <w:pPr>
        <w:pStyle w:val="VCAAbullet"/>
      </w:pPr>
      <w:r w:rsidRPr="0009711B">
        <w:t>Continuity of learning and practice of building skills is critical to ensure the development of skills required for entry into the building and construction industry</w:t>
      </w:r>
      <w:r w:rsidR="0008597C" w:rsidRPr="0009711B">
        <w:t>.</w:t>
      </w:r>
    </w:p>
    <w:p w14:paraId="376D532B" w14:textId="20A044B0" w:rsidR="00DC6580" w:rsidRDefault="0009711B" w:rsidP="0009711B">
      <w:pPr>
        <w:pStyle w:val="VCAAbullet"/>
      </w:pPr>
      <w:r w:rsidRPr="0009711B">
        <w:t>The construction industry strongly affirms that training and assessment leading to recognition of skills must be undertaken in a real or very closely simulated workplace environment</w:t>
      </w:r>
      <w:r w:rsidR="001E0405">
        <w:t>,</w:t>
      </w:r>
      <w:r w:rsidRPr="0009711B">
        <w:t xml:space="preserve"> and this qualification requires all units of competency to be delivered in this context</w:t>
      </w:r>
    </w:p>
    <w:p w14:paraId="3F77D6B3" w14:textId="4268E694" w:rsidR="00CC71A5" w:rsidRDefault="00610B50" w:rsidP="00610B50">
      <w:pPr>
        <w:pStyle w:val="VCAAbullet"/>
      </w:pPr>
      <w:r w:rsidRPr="00610B50">
        <w:rPr>
          <w:i/>
        </w:rPr>
        <w:t>CPCCWHS1001 Prepare to work safely in the construction industry</w:t>
      </w:r>
      <w:r w:rsidR="00CC71A5">
        <w:rPr>
          <w:i/>
        </w:rPr>
        <w:t xml:space="preserve"> </w:t>
      </w:r>
      <w:r w:rsidR="00CC71A5" w:rsidRPr="00923E78">
        <w:t xml:space="preserve">is recognised by the Victorian WorkCover Authority as proof of completion of a general </w:t>
      </w:r>
      <w:r>
        <w:t>workplace</w:t>
      </w:r>
      <w:r w:rsidR="00CC71A5" w:rsidRPr="00923E78">
        <w:t xml:space="preserve"> health and safety induction training for the construction industry and must be undertaken prior to Structured Workplace Learning. It is a requirement for students to be issued with the Construction Induction (CI) Card, for entry to a construction work site</w:t>
      </w:r>
      <w:r w:rsidR="00CC71A5">
        <w:t>.</w:t>
      </w:r>
    </w:p>
    <w:p w14:paraId="7386DBA7" w14:textId="44DC43D8" w:rsidR="00CC71A5" w:rsidRDefault="00CC71A5" w:rsidP="00CC71A5">
      <w:pPr>
        <w:pStyle w:val="VCAAbullet"/>
        <w:numPr>
          <w:ilvl w:val="0"/>
          <w:numId w:val="0"/>
        </w:numPr>
        <w:ind w:left="425" w:hanging="425"/>
      </w:pPr>
    </w:p>
    <w:p w14:paraId="512390F5" w14:textId="3CED2C32" w:rsidR="00CC71A5" w:rsidRDefault="00CC71A5" w:rsidP="00CC71A5">
      <w:pPr>
        <w:pStyle w:val="VCAAbullet"/>
        <w:numPr>
          <w:ilvl w:val="0"/>
          <w:numId w:val="0"/>
        </w:numPr>
        <w:ind w:left="425" w:hanging="425"/>
      </w:pPr>
    </w:p>
    <w:p w14:paraId="71C54CCF" w14:textId="77777777" w:rsidR="00CC71A5" w:rsidRDefault="00CC71A5" w:rsidP="00CC71A5">
      <w:pPr>
        <w:pStyle w:val="VCAAbullet"/>
        <w:numPr>
          <w:ilvl w:val="0"/>
          <w:numId w:val="0"/>
        </w:numPr>
        <w:ind w:left="425" w:hanging="425"/>
      </w:pPr>
    </w:p>
    <w:p w14:paraId="3D8DA4E8" w14:textId="77777777" w:rsidR="00DC6580" w:rsidRDefault="00DC6580">
      <w:pPr>
        <w:rPr>
          <w:rFonts w:asciiTheme="majorHAnsi" w:eastAsia="Times New Roman" w:hAnsiTheme="majorHAnsi" w:cs="Arial"/>
          <w:color w:val="000000" w:themeColor="text1"/>
          <w:kern w:val="22"/>
          <w:sz w:val="20"/>
          <w:lang w:val="en-GB" w:eastAsia="ja-JP"/>
        </w:rPr>
      </w:pPr>
      <w:r>
        <w:br w:type="page"/>
      </w:r>
    </w:p>
    <w:p w14:paraId="13E3A963" w14:textId="51374E2D" w:rsidR="00233051" w:rsidRDefault="00233051" w:rsidP="00233051">
      <w:pPr>
        <w:pStyle w:val="VCAAHeading1"/>
      </w:pPr>
      <w:bookmarkStart w:id="40" w:name="_Toc31894893"/>
      <w:bookmarkStart w:id="41" w:name="_Toc535917111"/>
      <w:bookmarkStart w:id="42" w:name="_Toc27991160"/>
      <w:bookmarkEnd w:id="38"/>
      <w:bookmarkEnd w:id="39"/>
      <w:r>
        <w:lastRenderedPageBreak/>
        <w:t>VCE VET Building and Construction program structure</w:t>
      </w:r>
      <w:bookmarkEnd w:id="40"/>
    </w:p>
    <w:p w14:paraId="1FE5EDFE" w14:textId="6672A978" w:rsidR="00233051" w:rsidRDefault="00233051" w:rsidP="00233051">
      <w:pPr>
        <w:pStyle w:val="VCAAHeading3"/>
      </w:pPr>
      <w:r w:rsidRPr="00CC749F">
        <w:t>22338VIC Certificate II in Building and Construction Pre-Apprenticeship (Version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6C6E08B7" w14:textId="77777777" w:rsidR="00391D8A" w:rsidRPr="00813638" w:rsidRDefault="00391D8A" w:rsidP="000C642D">
            <w:pPr>
              <w:pStyle w:val="VCAAtablecondensed"/>
            </w:pPr>
            <w:bookmarkStart w:id="43" w:name="_Hlk31369790"/>
            <w:bookmarkEnd w:id="41"/>
            <w:bookmarkEnd w:id="42"/>
            <w:r w:rsidRPr="00813638">
              <w:t>Code</w:t>
            </w:r>
          </w:p>
        </w:tc>
        <w:tc>
          <w:tcPr>
            <w:tcW w:w="6804" w:type="dxa"/>
          </w:tcPr>
          <w:p w14:paraId="545133CA" w14:textId="77777777" w:rsidR="00391D8A" w:rsidRPr="00813638" w:rsidRDefault="00391D8A" w:rsidP="000C642D">
            <w:pPr>
              <w:pStyle w:val="VCAAtablecondensed"/>
            </w:pPr>
            <w:r w:rsidRPr="00813638">
              <w:t>Unit Title</w:t>
            </w:r>
          </w:p>
        </w:tc>
        <w:tc>
          <w:tcPr>
            <w:tcW w:w="992" w:type="dxa"/>
          </w:tcPr>
          <w:p w14:paraId="4A3CA805" w14:textId="77777777" w:rsidR="00391D8A" w:rsidRPr="00813638" w:rsidRDefault="00391D8A" w:rsidP="000C642D">
            <w:pPr>
              <w:pStyle w:val="VCAAtablecondensed"/>
            </w:pPr>
            <w:r w:rsidRPr="00813638">
              <w:t>Nominal</w:t>
            </w:r>
            <w:r w:rsidRPr="00813638">
              <w:br/>
              <w:t xml:space="preserve"> Hours</w:t>
            </w:r>
          </w:p>
        </w:tc>
      </w:tr>
      <w:tr w:rsidR="004C01B1" w:rsidRPr="00600A78" w14:paraId="1F5C050A"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38408C88" w14:textId="77777777" w:rsidR="004C01B1" w:rsidRPr="00600A78" w:rsidRDefault="004C01B1" w:rsidP="009141A9">
            <w:pPr>
              <w:pStyle w:val="VCAAtablecondensed"/>
              <w:rPr>
                <w:b/>
                <w:color w:val="FFFFFF" w:themeColor="background1"/>
              </w:rPr>
            </w:pPr>
            <w:r>
              <w:rPr>
                <w:b/>
              </w:rPr>
              <w:t>Units 1 to 4</w:t>
            </w:r>
          </w:p>
        </w:tc>
      </w:tr>
      <w:tr w:rsidR="004C01B1" w:rsidRPr="004428D8" w14:paraId="5876CCE8"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283A1CFD" w14:textId="77777777" w:rsidR="004C01B1" w:rsidRPr="004428D8" w:rsidRDefault="004C01B1" w:rsidP="009141A9">
            <w:pPr>
              <w:pStyle w:val="VCAAtablecondensed"/>
              <w:rPr>
                <w:b/>
              </w:rPr>
            </w:pPr>
            <w:r>
              <w:rPr>
                <w:b/>
              </w:rPr>
              <w:t>Compulsory</w:t>
            </w:r>
            <w:r w:rsidRPr="004428D8">
              <w:rPr>
                <w:b/>
              </w:rPr>
              <w:t xml:space="preserve"> unit</w:t>
            </w:r>
            <w:r>
              <w:rPr>
                <w:b/>
              </w:rPr>
              <w:t>s:</w:t>
            </w:r>
          </w:p>
        </w:tc>
      </w:tr>
      <w:tr w:rsidR="004C01B1" w:rsidRPr="009F19A6" w14:paraId="01BD17F2"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09FC68F" w14:textId="5632C438" w:rsidR="004C01B1" w:rsidRPr="009F19A6" w:rsidRDefault="00CC2C05" w:rsidP="009141A9">
            <w:pPr>
              <w:pStyle w:val="VCAAtablecondensed"/>
              <w:rPr>
                <w:highlight w:val="yellow"/>
              </w:rPr>
            </w:pPr>
            <w:r w:rsidRPr="00CC2C05">
              <w:t>CPCCCM1012A</w:t>
            </w:r>
          </w:p>
        </w:tc>
        <w:tc>
          <w:tcPr>
            <w:tcW w:w="6804" w:type="dxa"/>
            <w:vAlign w:val="bottom"/>
          </w:tcPr>
          <w:p w14:paraId="6C913377" w14:textId="02C714C1" w:rsidR="004C01B1" w:rsidRPr="009F19A6" w:rsidRDefault="00CC2C05" w:rsidP="009141A9">
            <w:pPr>
              <w:pStyle w:val="VCAAtablecondensed"/>
              <w:rPr>
                <w:highlight w:val="yellow"/>
              </w:rPr>
            </w:pPr>
            <w:r w:rsidRPr="00CC2C05">
              <w:t>Work effectively and sustainably in the construction industry</w:t>
            </w:r>
          </w:p>
        </w:tc>
        <w:tc>
          <w:tcPr>
            <w:tcW w:w="992" w:type="dxa"/>
            <w:vAlign w:val="bottom"/>
          </w:tcPr>
          <w:p w14:paraId="19703C11" w14:textId="2DC89B42" w:rsidR="004C01B1" w:rsidRPr="00CC2C05" w:rsidRDefault="00CC2C05" w:rsidP="009141A9">
            <w:pPr>
              <w:pStyle w:val="VCAAtablecondensed"/>
              <w:jc w:val="center"/>
            </w:pPr>
            <w:r w:rsidRPr="00CC2C05">
              <w:t>20</w:t>
            </w:r>
          </w:p>
        </w:tc>
      </w:tr>
      <w:tr w:rsidR="004C01B1" w:rsidRPr="009F19A6" w14:paraId="4E3773D9"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E4C4221" w14:textId="639F4BFE" w:rsidR="004C01B1" w:rsidRPr="009F19A6" w:rsidRDefault="00CC2C05" w:rsidP="009141A9">
            <w:pPr>
              <w:pStyle w:val="VCAAtablecondensed"/>
              <w:rPr>
                <w:highlight w:val="yellow"/>
              </w:rPr>
            </w:pPr>
            <w:r w:rsidRPr="00CC2C05">
              <w:t>CPCCCM1014A</w:t>
            </w:r>
          </w:p>
        </w:tc>
        <w:tc>
          <w:tcPr>
            <w:tcW w:w="6804" w:type="dxa"/>
            <w:vAlign w:val="bottom"/>
          </w:tcPr>
          <w:p w14:paraId="5E91D411" w14:textId="1F268EA7" w:rsidR="004C01B1" w:rsidRPr="009F19A6" w:rsidRDefault="00CC2C05" w:rsidP="009141A9">
            <w:pPr>
              <w:pStyle w:val="VCAAtablecondensed"/>
              <w:rPr>
                <w:highlight w:val="yellow"/>
              </w:rPr>
            </w:pPr>
            <w:r w:rsidRPr="00CC2C05">
              <w:t>Conduct workplace communication</w:t>
            </w:r>
          </w:p>
        </w:tc>
        <w:tc>
          <w:tcPr>
            <w:tcW w:w="992" w:type="dxa"/>
            <w:vAlign w:val="bottom"/>
          </w:tcPr>
          <w:p w14:paraId="1B81661F" w14:textId="0408E421" w:rsidR="004C01B1" w:rsidRPr="00CC2C05" w:rsidRDefault="00CC2C05" w:rsidP="009141A9">
            <w:pPr>
              <w:pStyle w:val="VCAAtablecondensed"/>
              <w:jc w:val="center"/>
            </w:pPr>
            <w:r w:rsidRPr="00CC2C05">
              <w:t>20</w:t>
            </w:r>
          </w:p>
        </w:tc>
      </w:tr>
      <w:tr w:rsidR="004C01B1" w:rsidRPr="009F19A6" w14:paraId="3BF87393"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0643BB3" w14:textId="0E986EE5" w:rsidR="004C01B1" w:rsidRPr="009F19A6" w:rsidRDefault="00CC2C05" w:rsidP="009141A9">
            <w:pPr>
              <w:pStyle w:val="VCAAtablecondensed"/>
              <w:rPr>
                <w:highlight w:val="yellow"/>
              </w:rPr>
            </w:pPr>
            <w:r w:rsidRPr="00CC2C05">
              <w:t>CPCCCM1015A</w:t>
            </w:r>
          </w:p>
        </w:tc>
        <w:tc>
          <w:tcPr>
            <w:tcW w:w="6804" w:type="dxa"/>
            <w:vAlign w:val="bottom"/>
          </w:tcPr>
          <w:p w14:paraId="60532322" w14:textId="79EFB04E" w:rsidR="004C01B1" w:rsidRPr="009F19A6" w:rsidRDefault="00CC2C05" w:rsidP="009141A9">
            <w:pPr>
              <w:pStyle w:val="VCAAtablecondensed"/>
              <w:rPr>
                <w:highlight w:val="yellow"/>
              </w:rPr>
            </w:pPr>
            <w:r w:rsidRPr="00CC2C05">
              <w:t>Carry out measurements and calculations</w:t>
            </w:r>
          </w:p>
        </w:tc>
        <w:tc>
          <w:tcPr>
            <w:tcW w:w="992" w:type="dxa"/>
            <w:vAlign w:val="bottom"/>
          </w:tcPr>
          <w:p w14:paraId="7077B8C6" w14:textId="64E1CC95" w:rsidR="004C01B1" w:rsidRPr="00CC2C05" w:rsidRDefault="00CC2C05" w:rsidP="009141A9">
            <w:pPr>
              <w:pStyle w:val="VCAAtablecondensed"/>
              <w:jc w:val="center"/>
            </w:pPr>
            <w:r w:rsidRPr="00CC2C05">
              <w:t>20</w:t>
            </w:r>
          </w:p>
        </w:tc>
      </w:tr>
      <w:tr w:rsidR="00CC2C05" w:rsidRPr="009F19A6" w14:paraId="258DBBFD"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12FC489" w14:textId="4B577756" w:rsidR="00CC2C05" w:rsidRPr="00CC2C05" w:rsidRDefault="00CC2C05" w:rsidP="009141A9">
            <w:pPr>
              <w:pStyle w:val="VCAAtablecondensed"/>
            </w:pPr>
            <w:r w:rsidRPr="00CC2C05">
              <w:t>CPCCCM2006</w:t>
            </w:r>
          </w:p>
        </w:tc>
        <w:tc>
          <w:tcPr>
            <w:tcW w:w="6804" w:type="dxa"/>
            <w:vAlign w:val="bottom"/>
          </w:tcPr>
          <w:p w14:paraId="0093989C" w14:textId="48DE41D4" w:rsidR="00CC2C05" w:rsidRPr="009F19A6" w:rsidRDefault="00CC2C05" w:rsidP="009141A9">
            <w:pPr>
              <w:pStyle w:val="VCAAtablecondensed"/>
              <w:rPr>
                <w:highlight w:val="yellow"/>
              </w:rPr>
            </w:pPr>
            <w:r w:rsidRPr="00CC2C05">
              <w:t>Apply basic levelling procedures</w:t>
            </w:r>
          </w:p>
        </w:tc>
        <w:tc>
          <w:tcPr>
            <w:tcW w:w="992" w:type="dxa"/>
            <w:vAlign w:val="bottom"/>
          </w:tcPr>
          <w:p w14:paraId="39524E2C" w14:textId="45726A69" w:rsidR="00CC2C05" w:rsidRPr="00CC2C05" w:rsidRDefault="00CC2C05" w:rsidP="009141A9">
            <w:pPr>
              <w:pStyle w:val="VCAAtablecondensed"/>
              <w:jc w:val="center"/>
            </w:pPr>
            <w:r w:rsidRPr="00CC2C05">
              <w:t>8</w:t>
            </w:r>
          </w:p>
        </w:tc>
      </w:tr>
      <w:tr w:rsidR="00CC2C05" w:rsidRPr="009F19A6" w14:paraId="15BD35D3"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C8DA0FE" w14:textId="3F9079DD" w:rsidR="00CC2C05" w:rsidRPr="00CC2C05" w:rsidRDefault="00CC2C05" w:rsidP="009141A9">
            <w:pPr>
              <w:pStyle w:val="VCAAtablecondensed"/>
            </w:pPr>
            <w:r w:rsidRPr="00CC2C05">
              <w:t>CPCCOHS2001A</w:t>
            </w:r>
          </w:p>
        </w:tc>
        <w:tc>
          <w:tcPr>
            <w:tcW w:w="6804" w:type="dxa"/>
            <w:vAlign w:val="bottom"/>
          </w:tcPr>
          <w:p w14:paraId="5065FA3A" w14:textId="7E9A8936" w:rsidR="00CC2C05" w:rsidRPr="009F19A6" w:rsidRDefault="00CC2C05" w:rsidP="009141A9">
            <w:pPr>
              <w:pStyle w:val="VCAAtablecondensed"/>
              <w:rPr>
                <w:highlight w:val="yellow"/>
              </w:rPr>
            </w:pPr>
            <w:r w:rsidRPr="00CC2C05">
              <w:t>Apply OHS requirements, policies and procedures in the construction industry</w:t>
            </w:r>
          </w:p>
        </w:tc>
        <w:tc>
          <w:tcPr>
            <w:tcW w:w="992" w:type="dxa"/>
            <w:vAlign w:val="bottom"/>
          </w:tcPr>
          <w:p w14:paraId="733D679F" w14:textId="4A4DD340" w:rsidR="00CC2C05" w:rsidRPr="00CC2C05" w:rsidRDefault="00CC2C05" w:rsidP="009141A9">
            <w:pPr>
              <w:pStyle w:val="VCAAtablecondensed"/>
              <w:jc w:val="center"/>
            </w:pPr>
            <w:r w:rsidRPr="00CC2C05">
              <w:t>20</w:t>
            </w:r>
          </w:p>
        </w:tc>
      </w:tr>
      <w:tr w:rsidR="00CC2C05" w:rsidRPr="009F19A6" w14:paraId="4A55CE93"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7B9F53C" w14:textId="7CB6BA6E" w:rsidR="00CC2C05" w:rsidRPr="00CC2C05" w:rsidRDefault="00CC2C05" w:rsidP="009141A9">
            <w:pPr>
              <w:pStyle w:val="VCAAtablecondensed"/>
            </w:pPr>
            <w:r w:rsidRPr="00CC2C05">
              <w:t>CPCCWHS1001</w:t>
            </w:r>
          </w:p>
        </w:tc>
        <w:tc>
          <w:tcPr>
            <w:tcW w:w="6804" w:type="dxa"/>
            <w:vAlign w:val="bottom"/>
          </w:tcPr>
          <w:p w14:paraId="5401B9FD" w14:textId="13998BDF" w:rsidR="00CC2C05" w:rsidRPr="009F19A6" w:rsidRDefault="00CC2C05" w:rsidP="009141A9">
            <w:pPr>
              <w:pStyle w:val="VCAAtablecondensed"/>
              <w:rPr>
                <w:highlight w:val="yellow"/>
              </w:rPr>
            </w:pPr>
            <w:r w:rsidRPr="00CC2C05">
              <w:t>Prepare to work safely in the construction industry</w:t>
            </w:r>
          </w:p>
        </w:tc>
        <w:tc>
          <w:tcPr>
            <w:tcW w:w="992" w:type="dxa"/>
            <w:vAlign w:val="bottom"/>
          </w:tcPr>
          <w:p w14:paraId="61490BC7" w14:textId="26AE153E" w:rsidR="00CC2C05" w:rsidRPr="00CC2C05" w:rsidRDefault="00CC2C05" w:rsidP="009141A9">
            <w:pPr>
              <w:pStyle w:val="VCAAtablecondensed"/>
              <w:jc w:val="center"/>
            </w:pPr>
            <w:r w:rsidRPr="00CC2C05">
              <w:t>6</w:t>
            </w:r>
          </w:p>
        </w:tc>
      </w:tr>
      <w:tr w:rsidR="00CC2C05" w:rsidRPr="009F19A6" w14:paraId="57C6CD1E"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59FA8EE" w14:textId="316E2183" w:rsidR="00CC2C05" w:rsidRPr="00CC2C05" w:rsidRDefault="00CC2C05" w:rsidP="009141A9">
            <w:pPr>
              <w:pStyle w:val="VCAAtablecondensed"/>
            </w:pPr>
            <w:r w:rsidRPr="00CC2C05">
              <w:t>HLTAID002</w:t>
            </w:r>
          </w:p>
        </w:tc>
        <w:tc>
          <w:tcPr>
            <w:tcW w:w="6804" w:type="dxa"/>
            <w:vAlign w:val="bottom"/>
          </w:tcPr>
          <w:p w14:paraId="19209AD7" w14:textId="06B0BB15" w:rsidR="00CC2C05" w:rsidRPr="009F19A6" w:rsidRDefault="00CC2C05" w:rsidP="009141A9">
            <w:pPr>
              <w:pStyle w:val="VCAAtablecondensed"/>
              <w:rPr>
                <w:highlight w:val="yellow"/>
              </w:rPr>
            </w:pPr>
            <w:r w:rsidRPr="00CC2C05">
              <w:t>Provide basic emergency life support</w:t>
            </w:r>
          </w:p>
        </w:tc>
        <w:tc>
          <w:tcPr>
            <w:tcW w:w="992" w:type="dxa"/>
            <w:vAlign w:val="bottom"/>
          </w:tcPr>
          <w:p w14:paraId="12E0DE8F" w14:textId="4A03BA16" w:rsidR="00CC2C05" w:rsidRPr="00CC2C05" w:rsidRDefault="00CC2C05" w:rsidP="009141A9">
            <w:pPr>
              <w:pStyle w:val="VCAAtablecondensed"/>
              <w:jc w:val="center"/>
            </w:pPr>
            <w:r w:rsidRPr="00CC2C05">
              <w:t>12</w:t>
            </w:r>
          </w:p>
        </w:tc>
      </w:tr>
      <w:tr w:rsidR="00CC2C05" w:rsidRPr="009F19A6" w14:paraId="04D4DA3A"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20E2BD9" w14:textId="01C66374" w:rsidR="00CC2C05" w:rsidRPr="00CC2C05" w:rsidRDefault="00CC2C05" w:rsidP="009141A9">
            <w:pPr>
              <w:pStyle w:val="VCAAtablecondensed"/>
            </w:pPr>
            <w:r w:rsidRPr="00CC2C05">
              <w:t>VU22014</w:t>
            </w:r>
          </w:p>
        </w:tc>
        <w:tc>
          <w:tcPr>
            <w:tcW w:w="6804" w:type="dxa"/>
            <w:vAlign w:val="bottom"/>
          </w:tcPr>
          <w:p w14:paraId="34B4E997" w14:textId="4FF9B652" w:rsidR="00CC2C05" w:rsidRPr="009F19A6" w:rsidRDefault="00CC2C05" w:rsidP="009141A9">
            <w:pPr>
              <w:pStyle w:val="VCAAtablecondensed"/>
              <w:rPr>
                <w:highlight w:val="yellow"/>
              </w:rPr>
            </w:pPr>
            <w:r w:rsidRPr="00CC2C05">
              <w:t>Prepare for work in the building and construction industry</w:t>
            </w:r>
          </w:p>
        </w:tc>
        <w:tc>
          <w:tcPr>
            <w:tcW w:w="992" w:type="dxa"/>
            <w:vAlign w:val="bottom"/>
          </w:tcPr>
          <w:p w14:paraId="1B7223D1" w14:textId="7AAA2252" w:rsidR="00CC2C05" w:rsidRPr="00CC2C05" w:rsidRDefault="00CC2C05" w:rsidP="009141A9">
            <w:pPr>
              <w:pStyle w:val="VCAAtablecondensed"/>
              <w:jc w:val="center"/>
            </w:pPr>
            <w:r w:rsidRPr="00CC2C05">
              <w:t>16</w:t>
            </w:r>
          </w:p>
        </w:tc>
      </w:tr>
      <w:tr w:rsidR="00CC2C05" w:rsidRPr="009F19A6" w14:paraId="5354509C"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07A1C84" w14:textId="30AE343D" w:rsidR="00CC2C05" w:rsidRPr="00CC2C05" w:rsidRDefault="00CC2C05" w:rsidP="009141A9">
            <w:pPr>
              <w:pStyle w:val="VCAAtablecondensed"/>
            </w:pPr>
            <w:r w:rsidRPr="00CC2C05">
              <w:t>VU22015</w:t>
            </w:r>
          </w:p>
        </w:tc>
        <w:tc>
          <w:tcPr>
            <w:tcW w:w="6804" w:type="dxa"/>
            <w:vAlign w:val="bottom"/>
          </w:tcPr>
          <w:p w14:paraId="27A4BBBC" w14:textId="199558F9" w:rsidR="00CC2C05" w:rsidRPr="009F19A6" w:rsidRDefault="00CC2C05" w:rsidP="009141A9">
            <w:pPr>
              <w:pStyle w:val="VCAAtablecondensed"/>
              <w:rPr>
                <w:highlight w:val="yellow"/>
              </w:rPr>
            </w:pPr>
            <w:r w:rsidRPr="00CC2C05">
              <w:t>Interpret and apply basic plans and drawings</w:t>
            </w:r>
          </w:p>
        </w:tc>
        <w:tc>
          <w:tcPr>
            <w:tcW w:w="992" w:type="dxa"/>
            <w:vAlign w:val="bottom"/>
          </w:tcPr>
          <w:p w14:paraId="75C2F595" w14:textId="7C90DCE6" w:rsidR="00CC2C05" w:rsidRPr="00CC2C05" w:rsidRDefault="00CC2C05" w:rsidP="009141A9">
            <w:pPr>
              <w:pStyle w:val="VCAAtablecondensed"/>
              <w:jc w:val="center"/>
            </w:pPr>
            <w:r w:rsidRPr="00CC2C05">
              <w:t>25</w:t>
            </w:r>
          </w:p>
        </w:tc>
      </w:tr>
      <w:tr w:rsidR="00CC2C05" w:rsidRPr="009F19A6" w14:paraId="1BB22920"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1A74F72" w14:textId="4209335A" w:rsidR="00CC2C05" w:rsidRPr="00CC2C05" w:rsidRDefault="00CC2C05" w:rsidP="009141A9">
            <w:pPr>
              <w:pStyle w:val="VCAAtablecondensed"/>
            </w:pPr>
            <w:r w:rsidRPr="00CC2C05">
              <w:t>VU22016</w:t>
            </w:r>
          </w:p>
        </w:tc>
        <w:tc>
          <w:tcPr>
            <w:tcW w:w="6804" w:type="dxa"/>
            <w:vAlign w:val="bottom"/>
          </w:tcPr>
          <w:p w14:paraId="4A9F9883" w14:textId="223B73BF" w:rsidR="00CC2C05" w:rsidRPr="009F19A6" w:rsidRDefault="00CC2C05" w:rsidP="009141A9">
            <w:pPr>
              <w:pStyle w:val="VCAAtablecondensed"/>
              <w:rPr>
                <w:highlight w:val="yellow"/>
              </w:rPr>
            </w:pPr>
            <w:r w:rsidRPr="00CC2C05">
              <w:t>Erect and safely use working platforms</w:t>
            </w:r>
          </w:p>
        </w:tc>
        <w:tc>
          <w:tcPr>
            <w:tcW w:w="992" w:type="dxa"/>
            <w:vAlign w:val="bottom"/>
          </w:tcPr>
          <w:p w14:paraId="67AABA18" w14:textId="67BFC350" w:rsidR="00CC2C05" w:rsidRPr="00CC2C05" w:rsidRDefault="00CC2C05" w:rsidP="009141A9">
            <w:pPr>
              <w:pStyle w:val="VCAAtablecondensed"/>
              <w:jc w:val="center"/>
            </w:pPr>
            <w:r w:rsidRPr="00CC2C05">
              <w:t>24</w:t>
            </w:r>
          </w:p>
        </w:tc>
      </w:tr>
      <w:tr w:rsidR="004C01B1" w:rsidRPr="009F19A6" w14:paraId="2CF3F73C"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45769AC1" w14:textId="77777777" w:rsidR="004C01B1" w:rsidRPr="00600A78" w:rsidRDefault="004C01B1" w:rsidP="009141A9">
            <w:pPr>
              <w:pStyle w:val="VCAAtablecondensed"/>
              <w:jc w:val="right"/>
              <w:rPr>
                <w:b/>
              </w:rPr>
            </w:pPr>
            <w:r>
              <w:rPr>
                <w:b/>
              </w:rPr>
              <w:t>Subtotal:</w:t>
            </w:r>
          </w:p>
        </w:tc>
        <w:tc>
          <w:tcPr>
            <w:tcW w:w="992" w:type="dxa"/>
            <w:vAlign w:val="bottom"/>
          </w:tcPr>
          <w:p w14:paraId="721BBB79" w14:textId="64EBC689" w:rsidR="004C01B1" w:rsidRPr="00CC2C05" w:rsidRDefault="00CC2C05" w:rsidP="009141A9">
            <w:pPr>
              <w:pStyle w:val="VCAAtablecondensed"/>
              <w:jc w:val="center"/>
              <w:rPr>
                <w:b/>
                <w:highlight w:val="yellow"/>
              </w:rPr>
            </w:pPr>
            <w:r w:rsidRPr="00CC2C05">
              <w:rPr>
                <w:b/>
              </w:rPr>
              <w:t>171</w:t>
            </w:r>
          </w:p>
        </w:tc>
      </w:tr>
      <w:tr w:rsidR="00CC2C05" w:rsidRPr="009F19A6" w14:paraId="61900CC4" w14:textId="77777777" w:rsidTr="00C50115">
        <w:trPr>
          <w:cnfStyle w:val="000000010000" w:firstRow="0" w:lastRow="0" w:firstColumn="0" w:lastColumn="0" w:oddVBand="0" w:evenVBand="0" w:oddHBand="0" w:evenHBand="1" w:firstRowFirstColumn="0" w:firstRowLastColumn="0" w:lastRowFirstColumn="0" w:lastRowLastColumn="0"/>
          <w:trHeight w:val="670"/>
        </w:trPr>
        <w:tc>
          <w:tcPr>
            <w:tcW w:w="9889" w:type="dxa"/>
            <w:gridSpan w:val="3"/>
            <w:vAlign w:val="bottom"/>
          </w:tcPr>
          <w:p w14:paraId="463BEC84" w14:textId="1AEF1C4B" w:rsidR="00955872" w:rsidRDefault="00CC2C05" w:rsidP="004C01B1">
            <w:pPr>
              <w:pStyle w:val="VCAAtablecondensed"/>
              <w:rPr>
                <w:b/>
              </w:rPr>
            </w:pPr>
            <w:r w:rsidRPr="00156A60">
              <w:rPr>
                <w:b/>
              </w:rPr>
              <w:t xml:space="preserve">Elective units: </w:t>
            </w:r>
          </w:p>
          <w:p w14:paraId="1D30F7A1" w14:textId="65A0C1B6" w:rsidR="00955872" w:rsidRDefault="00955872" w:rsidP="00955872">
            <w:pPr>
              <w:pStyle w:val="VCAAtablecondensed"/>
              <w:rPr>
                <w:b/>
              </w:rPr>
            </w:pPr>
            <w:r w:rsidRPr="003813B9">
              <w:t>•</w:t>
            </w:r>
            <w:r w:rsidRPr="003813B9">
              <w:tab/>
            </w:r>
            <w:r w:rsidR="008B034E">
              <w:t xml:space="preserve">to achieve the award of </w:t>
            </w:r>
            <w:r w:rsidR="008B034E" w:rsidRPr="00CC749F">
              <w:t>22338VIC Certificate II in Building and Construction Pre-Apprenticeship</w:t>
            </w:r>
            <w:r w:rsidR="008B034E">
              <w:t xml:space="preserve">, one </w:t>
            </w:r>
            <w:r w:rsidR="008B034E" w:rsidRPr="008B034E">
              <w:rPr>
                <w:b/>
              </w:rPr>
              <w:t>full</w:t>
            </w:r>
            <w:r w:rsidR="008B034E">
              <w:t xml:space="preserve"> trade stream must be selected</w:t>
            </w:r>
          </w:p>
          <w:p w14:paraId="0ECF92F8" w14:textId="63668826" w:rsidR="008B034E" w:rsidRDefault="00955872" w:rsidP="00955872">
            <w:pPr>
              <w:pStyle w:val="VCAAtablecondensed"/>
            </w:pPr>
            <w:r w:rsidRPr="003813B9">
              <w:t>•</w:t>
            </w:r>
            <w:r w:rsidRPr="003813B9">
              <w:tab/>
            </w:r>
            <w:r w:rsidR="008B034E">
              <w:t>electives may be selected from multiple trade streams to provide up to a maximum of six VCE VET units of credit</w:t>
            </w:r>
          </w:p>
          <w:p w14:paraId="26609064" w14:textId="03E277FE" w:rsidR="00CC2C05" w:rsidRPr="008B034E" w:rsidRDefault="008B034E" w:rsidP="00955872">
            <w:pPr>
              <w:pStyle w:val="VCAAtablecondensed"/>
            </w:pPr>
            <w:r>
              <w:t>For further information on packaging rules, visit &lt;</w:t>
            </w:r>
            <w:hyperlink r:id="rId28" w:history="1">
              <w:r>
                <w:rPr>
                  <w:rStyle w:val="Hyperlink"/>
                </w:rPr>
                <w:t>www.education.vic.gov.au/Documents/training/providers/rto/curr22338VIC%20buildingandconstruction.pdf</w:t>
              </w:r>
            </w:hyperlink>
            <w:r>
              <w:t>&gt;.</w:t>
            </w:r>
          </w:p>
        </w:tc>
      </w:tr>
      <w:tr w:rsidR="004C01B1" w14:paraId="62475274"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77325DD9" w14:textId="2EBC681A" w:rsidR="004C01B1" w:rsidRDefault="004C5672" w:rsidP="009141A9">
            <w:pPr>
              <w:pStyle w:val="VCAAtablecondensed"/>
              <w:rPr>
                <w:b/>
              </w:rPr>
            </w:pPr>
            <w:r>
              <w:rPr>
                <w:b/>
              </w:rPr>
              <w:t>Bricklaying stream elective units</w:t>
            </w:r>
          </w:p>
        </w:tc>
      </w:tr>
      <w:tr w:rsidR="004C01B1" w:rsidRPr="009F19A6" w14:paraId="383AE64C"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5331976" w14:textId="7D7736E1" w:rsidR="004C01B1" w:rsidRPr="009F19A6" w:rsidRDefault="004C5672" w:rsidP="009141A9">
            <w:pPr>
              <w:pStyle w:val="VCAAtablecondensed"/>
              <w:rPr>
                <w:highlight w:val="yellow"/>
              </w:rPr>
            </w:pPr>
            <w:r w:rsidRPr="004C5672">
              <w:t>VU22017</w:t>
            </w:r>
          </w:p>
        </w:tc>
        <w:tc>
          <w:tcPr>
            <w:tcW w:w="6804" w:type="dxa"/>
            <w:vAlign w:val="bottom"/>
          </w:tcPr>
          <w:p w14:paraId="74649E3A" w14:textId="38422C2B" w:rsidR="004C01B1" w:rsidRPr="009F19A6" w:rsidRDefault="004C5672" w:rsidP="009141A9">
            <w:pPr>
              <w:pStyle w:val="VCAAtablecondensed"/>
              <w:rPr>
                <w:highlight w:val="yellow"/>
              </w:rPr>
            </w:pPr>
            <w:r w:rsidRPr="004C5672">
              <w:t>Identify and handle bricklaying tools and equipment</w:t>
            </w:r>
          </w:p>
        </w:tc>
        <w:tc>
          <w:tcPr>
            <w:tcW w:w="992" w:type="dxa"/>
            <w:vAlign w:val="bottom"/>
          </w:tcPr>
          <w:p w14:paraId="53171985" w14:textId="708D7E61" w:rsidR="004C01B1" w:rsidRPr="004C5672" w:rsidRDefault="004C5672" w:rsidP="009141A9">
            <w:pPr>
              <w:pStyle w:val="VCAAtablecondensed"/>
              <w:jc w:val="center"/>
            </w:pPr>
            <w:r w:rsidRPr="004C5672">
              <w:t>76</w:t>
            </w:r>
          </w:p>
        </w:tc>
      </w:tr>
      <w:tr w:rsidR="004C01B1" w:rsidRPr="009F19A6" w14:paraId="5904975F"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6A1C96D" w14:textId="6AF635E1" w:rsidR="004C01B1" w:rsidRPr="009F19A6" w:rsidRDefault="004C5672" w:rsidP="009141A9">
            <w:pPr>
              <w:pStyle w:val="VCAAtablecondensed"/>
              <w:rPr>
                <w:highlight w:val="yellow"/>
              </w:rPr>
            </w:pPr>
            <w:r w:rsidRPr="004C5672">
              <w:t>VU2201</w:t>
            </w:r>
            <w:r>
              <w:t>8</w:t>
            </w:r>
          </w:p>
        </w:tc>
        <w:tc>
          <w:tcPr>
            <w:tcW w:w="6804" w:type="dxa"/>
            <w:vAlign w:val="bottom"/>
          </w:tcPr>
          <w:p w14:paraId="47B92FF1" w14:textId="3AEF566D" w:rsidR="004C01B1" w:rsidRPr="009F19A6" w:rsidRDefault="004C5672" w:rsidP="009141A9">
            <w:pPr>
              <w:pStyle w:val="VCAAtablecondensed"/>
              <w:rPr>
                <w:highlight w:val="yellow"/>
              </w:rPr>
            </w:pPr>
            <w:r w:rsidRPr="004C5672">
              <w:t>Apply basic bricklaying techniques</w:t>
            </w:r>
          </w:p>
        </w:tc>
        <w:tc>
          <w:tcPr>
            <w:tcW w:w="992" w:type="dxa"/>
            <w:vAlign w:val="bottom"/>
          </w:tcPr>
          <w:p w14:paraId="2671061F" w14:textId="1195CC32" w:rsidR="004C01B1" w:rsidRPr="004C5672" w:rsidRDefault="004C5672" w:rsidP="009141A9">
            <w:pPr>
              <w:pStyle w:val="VCAAtablecondensed"/>
              <w:jc w:val="center"/>
            </w:pPr>
            <w:r w:rsidRPr="004C5672">
              <w:t>126</w:t>
            </w:r>
          </w:p>
        </w:tc>
      </w:tr>
      <w:tr w:rsidR="004C5672" w:rsidRPr="009F19A6" w14:paraId="04D53772"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270AFFE" w14:textId="69CF7E39" w:rsidR="004C5672" w:rsidRPr="009F19A6" w:rsidRDefault="004C5672" w:rsidP="009141A9">
            <w:pPr>
              <w:pStyle w:val="VCAAtablecondensed"/>
              <w:rPr>
                <w:highlight w:val="yellow"/>
              </w:rPr>
            </w:pPr>
            <w:r w:rsidRPr="004C5672">
              <w:t>VU22019</w:t>
            </w:r>
          </w:p>
        </w:tc>
        <w:tc>
          <w:tcPr>
            <w:tcW w:w="6804" w:type="dxa"/>
            <w:vAlign w:val="bottom"/>
          </w:tcPr>
          <w:p w14:paraId="181C82BC" w14:textId="330360BA" w:rsidR="004C5672" w:rsidRPr="009F19A6" w:rsidRDefault="004C5672" w:rsidP="009141A9">
            <w:pPr>
              <w:pStyle w:val="VCAAtablecondensed"/>
              <w:rPr>
                <w:highlight w:val="yellow"/>
              </w:rPr>
            </w:pPr>
            <w:r w:rsidRPr="004C5672">
              <w:t>Apply brick veneer construction techniques</w:t>
            </w:r>
          </w:p>
        </w:tc>
        <w:tc>
          <w:tcPr>
            <w:tcW w:w="992" w:type="dxa"/>
            <w:vAlign w:val="bottom"/>
          </w:tcPr>
          <w:p w14:paraId="18D02983" w14:textId="0DA39F9A" w:rsidR="004C5672" w:rsidRPr="004C5672" w:rsidRDefault="004C5672" w:rsidP="009141A9">
            <w:pPr>
              <w:pStyle w:val="VCAAtablecondensed"/>
              <w:jc w:val="center"/>
            </w:pPr>
            <w:r w:rsidRPr="004C5672">
              <w:t>80</w:t>
            </w:r>
          </w:p>
        </w:tc>
      </w:tr>
      <w:tr w:rsidR="004C5672" w:rsidRPr="009F19A6" w14:paraId="439C0996"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4B4C624" w14:textId="3BFCE845" w:rsidR="004C5672" w:rsidRPr="009F19A6" w:rsidRDefault="004C5672" w:rsidP="009141A9">
            <w:pPr>
              <w:pStyle w:val="VCAAtablecondensed"/>
              <w:rPr>
                <w:highlight w:val="yellow"/>
              </w:rPr>
            </w:pPr>
            <w:r w:rsidRPr="004C5672">
              <w:t>VU22020</w:t>
            </w:r>
          </w:p>
        </w:tc>
        <w:tc>
          <w:tcPr>
            <w:tcW w:w="6804" w:type="dxa"/>
            <w:vAlign w:val="bottom"/>
          </w:tcPr>
          <w:p w14:paraId="76220C9F" w14:textId="01EE6415" w:rsidR="004C5672" w:rsidRPr="009F19A6" w:rsidRDefault="004C5672" w:rsidP="009141A9">
            <w:pPr>
              <w:pStyle w:val="VCAAtablecondensed"/>
              <w:rPr>
                <w:highlight w:val="yellow"/>
              </w:rPr>
            </w:pPr>
            <w:r w:rsidRPr="004C5672">
              <w:t>Apply cavity brick construction techniques</w:t>
            </w:r>
          </w:p>
        </w:tc>
        <w:tc>
          <w:tcPr>
            <w:tcW w:w="992" w:type="dxa"/>
            <w:vAlign w:val="bottom"/>
          </w:tcPr>
          <w:p w14:paraId="134B1CC9" w14:textId="6C8C1FDB" w:rsidR="004C5672" w:rsidRPr="004C5672" w:rsidRDefault="004C5672" w:rsidP="009141A9">
            <w:pPr>
              <w:pStyle w:val="VCAAtablecondensed"/>
              <w:jc w:val="center"/>
            </w:pPr>
            <w:r w:rsidRPr="004C5672">
              <w:t>80</w:t>
            </w:r>
          </w:p>
        </w:tc>
      </w:tr>
      <w:tr w:rsidR="004C5672" w:rsidRPr="009F19A6" w14:paraId="6018059E"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6D90A03" w14:textId="6945671B" w:rsidR="004C5672" w:rsidRPr="009F19A6" w:rsidRDefault="004C5672" w:rsidP="009141A9">
            <w:pPr>
              <w:pStyle w:val="VCAAtablecondensed"/>
              <w:rPr>
                <w:highlight w:val="yellow"/>
              </w:rPr>
            </w:pPr>
            <w:r w:rsidRPr="004C5672">
              <w:t>VU22021</w:t>
            </w:r>
          </w:p>
        </w:tc>
        <w:tc>
          <w:tcPr>
            <w:tcW w:w="6804" w:type="dxa"/>
            <w:vAlign w:val="bottom"/>
          </w:tcPr>
          <w:p w14:paraId="2F61F320" w14:textId="356C9925" w:rsidR="004C5672" w:rsidRPr="009F19A6" w:rsidRDefault="004C5672" w:rsidP="009141A9">
            <w:pPr>
              <w:pStyle w:val="VCAAtablecondensed"/>
              <w:rPr>
                <w:highlight w:val="yellow"/>
              </w:rPr>
            </w:pPr>
            <w:r w:rsidRPr="004C5672">
              <w:t>Apply masonry blockwork techniques</w:t>
            </w:r>
          </w:p>
        </w:tc>
        <w:tc>
          <w:tcPr>
            <w:tcW w:w="992" w:type="dxa"/>
            <w:vAlign w:val="bottom"/>
          </w:tcPr>
          <w:p w14:paraId="5BB8EAE4" w14:textId="150736AA" w:rsidR="004C5672" w:rsidRPr="004C5672" w:rsidRDefault="004C5672" w:rsidP="009141A9">
            <w:pPr>
              <w:pStyle w:val="VCAAtablecondensed"/>
              <w:jc w:val="center"/>
            </w:pPr>
            <w:r w:rsidRPr="004C5672">
              <w:t>50</w:t>
            </w:r>
          </w:p>
        </w:tc>
      </w:tr>
      <w:tr w:rsidR="004C5672" w:rsidRPr="009F19A6" w14:paraId="6FE3178E"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46FE35A2" w14:textId="27BC7488" w:rsidR="004C5672" w:rsidRPr="004C5672" w:rsidRDefault="004C5672" w:rsidP="004C5672">
            <w:pPr>
              <w:pStyle w:val="VCAAtablecondensed"/>
              <w:ind w:left="7920"/>
              <w:rPr>
                <w:b/>
              </w:rPr>
            </w:pPr>
            <w:bookmarkStart w:id="44" w:name="_Hlk31368491"/>
            <w:r>
              <w:rPr>
                <w:b/>
              </w:rPr>
              <w:t>Subtotal:</w:t>
            </w:r>
          </w:p>
        </w:tc>
        <w:tc>
          <w:tcPr>
            <w:tcW w:w="992" w:type="dxa"/>
            <w:vAlign w:val="bottom"/>
          </w:tcPr>
          <w:p w14:paraId="215C6032" w14:textId="622349F2" w:rsidR="004C5672" w:rsidRPr="004C5672" w:rsidRDefault="004C5672" w:rsidP="009141A9">
            <w:pPr>
              <w:pStyle w:val="VCAAtablecondensed"/>
              <w:jc w:val="center"/>
              <w:rPr>
                <w:b/>
                <w:highlight w:val="yellow"/>
              </w:rPr>
            </w:pPr>
            <w:r w:rsidRPr="004C5672">
              <w:rPr>
                <w:b/>
              </w:rPr>
              <w:t>412</w:t>
            </w:r>
          </w:p>
        </w:tc>
      </w:tr>
      <w:bookmarkEnd w:id="44"/>
      <w:tr w:rsidR="004C01B1" w:rsidRPr="004428D8" w14:paraId="763CB47B"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0246EE9D" w14:textId="6D3068DC" w:rsidR="004C01B1" w:rsidRPr="004428D8" w:rsidRDefault="00795568" w:rsidP="009141A9">
            <w:pPr>
              <w:pStyle w:val="VCAAtablecondensed"/>
              <w:rPr>
                <w:b/>
              </w:rPr>
            </w:pPr>
            <w:r>
              <w:rPr>
                <w:b/>
              </w:rPr>
              <w:t>Carpentry stream elective units</w:t>
            </w:r>
          </w:p>
        </w:tc>
      </w:tr>
      <w:tr w:rsidR="004C01B1" w:rsidRPr="009F19A6" w14:paraId="0D67C383"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17B1933" w14:textId="5E13769E" w:rsidR="004C01B1" w:rsidRPr="009F19A6" w:rsidRDefault="00795568" w:rsidP="009141A9">
            <w:pPr>
              <w:pStyle w:val="VCAAtablecondensed"/>
              <w:rPr>
                <w:highlight w:val="yellow"/>
              </w:rPr>
            </w:pPr>
            <w:r w:rsidRPr="00795568">
              <w:t>VU22022</w:t>
            </w:r>
          </w:p>
        </w:tc>
        <w:tc>
          <w:tcPr>
            <w:tcW w:w="6804" w:type="dxa"/>
            <w:vAlign w:val="bottom"/>
          </w:tcPr>
          <w:p w14:paraId="4A82B1A3" w14:textId="1BC82D18" w:rsidR="004C01B1" w:rsidRPr="009F19A6" w:rsidRDefault="00795568" w:rsidP="009141A9">
            <w:pPr>
              <w:pStyle w:val="VCAAtablecondensed"/>
              <w:rPr>
                <w:highlight w:val="yellow"/>
              </w:rPr>
            </w:pPr>
            <w:r w:rsidRPr="00795568">
              <w:t>Identify and handle carpentry tools and equipment</w:t>
            </w:r>
          </w:p>
        </w:tc>
        <w:tc>
          <w:tcPr>
            <w:tcW w:w="992" w:type="dxa"/>
            <w:vAlign w:val="bottom"/>
          </w:tcPr>
          <w:p w14:paraId="12E59A93" w14:textId="6C9D2324" w:rsidR="004C01B1" w:rsidRPr="00795568" w:rsidRDefault="00795568" w:rsidP="009141A9">
            <w:pPr>
              <w:pStyle w:val="VCAAtablecondensed"/>
              <w:jc w:val="center"/>
            </w:pPr>
            <w:r w:rsidRPr="00795568">
              <w:t>100</w:t>
            </w:r>
          </w:p>
        </w:tc>
      </w:tr>
      <w:tr w:rsidR="00795568" w:rsidRPr="009F19A6" w14:paraId="4FAACCA4"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503E738" w14:textId="3B4F8E2B" w:rsidR="00795568" w:rsidRPr="00795568" w:rsidRDefault="00795568" w:rsidP="009141A9">
            <w:pPr>
              <w:pStyle w:val="VCAAtablecondensed"/>
            </w:pPr>
            <w:r w:rsidRPr="00795568">
              <w:t>VU22023</w:t>
            </w:r>
          </w:p>
        </w:tc>
        <w:tc>
          <w:tcPr>
            <w:tcW w:w="6804" w:type="dxa"/>
            <w:vAlign w:val="bottom"/>
          </w:tcPr>
          <w:p w14:paraId="01C9F483" w14:textId="12FF3E1C" w:rsidR="00795568" w:rsidRPr="009F19A6" w:rsidRDefault="00795568" w:rsidP="009141A9">
            <w:pPr>
              <w:pStyle w:val="VCAAtablecondensed"/>
              <w:rPr>
                <w:highlight w:val="yellow"/>
              </w:rPr>
            </w:pPr>
            <w:r w:rsidRPr="00795568">
              <w:t>Perform basic setting out</w:t>
            </w:r>
          </w:p>
        </w:tc>
        <w:tc>
          <w:tcPr>
            <w:tcW w:w="992" w:type="dxa"/>
            <w:vAlign w:val="bottom"/>
          </w:tcPr>
          <w:p w14:paraId="3BB5FCAA" w14:textId="0A2D5C57" w:rsidR="00795568" w:rsidRPr="00795568" w:rsidRDefault="00795568" w:rsidP="009141A9">
            <w:pPr>
              <w:pStyle w:val="VCAAtablecondensed"/>
              <w:jc w:val="center"/>
            </w:pPr>
            <w:r w:rsidRPr="00795568">
              <w:t>24</w:t>
            </w:r>
          </w:p>
        </w:tc>
      </w:tr>
      <w:tr w:rsidR="00795568" w:rsidRPr="009F19A6" w14:paraId="743CFA61"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C61BCBE" w14:textId="7F8927CA" w:rsidR="00795568" w:rsidRPr="00795568" w:rsidRDefault="00795568" w:rsidP="009141A9">
            <w:pPr>
              <w:pStyle w:val="VCAAtablecondensed"/>
            </w:pPr>
            <w:r w:rsidRPr="00795568">
              <w:t>VU22024</w:t>
            </w:r>
          </w:p>
        </w:tc>
        <w:tc>
          <w:tcPr>
            <w:tcW w:w="6804" w:type="dxa"/>
            <w:vAlign w:val="bottom"/>
          </w:tcPr>
          <w:p w14:paraId="0C928910" w14:textId="02C559FF" w:rsidR="00795568" w:rsidRPr="009F19A6" w:rsidRDefault="00795568" w:rsidP="009141A9">
            <w:pPr>
              <w:pStyle w:val="VCAAtablecondensed"/>
              <w:rPr>
                <w:highlight w:val="yellow"/>
              </w:rPr>
            </w:pPr>
            <w:r w:rsidRPr="00795568">
              <w:t>Construct basic sub-floor</w:t>
            </w:r>
          </w:p>
        </w:tc>
        <w:tc>
          <w:tcPr>
            <w:tcW w:w="992" w:type="dxa"/>
            <w:vAlign w:val="bottom"/>
          </w:tcPr>
          <w:p w14:paraId="6CA0E9FA" w14:textId="5E449849" w:rsidR="00795568" w:rsidRPr="00795568" w:rsidRDefault="00795568" w:rsidP="009141A9">
            <w:pPr>
              <w:pStyle w:val="VCAAtablecondensed"/>
              <w:jc w:val="center"/>
            </w:pPr>
            <w:r w:rsidRPr="00795568">
              <w:t>48</w:t>
            </w:r>
          </w:p>
        </w:tc>
      </w:tr>
      <w:tr w:rsidR="00795568" w:rsidRPr="009F19A6" w14:paraId="064EDB4D"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309CDF6" w14:textId="74630DB3" w:rsidR="00795568" w:rsidRPr="00795568" w:rsidRDefault="00795568" w:rsidP="009141A9">
            <w:pPr>
              <w:pStyle w:val="VCAAtablecondensed"/>
            </w:pPr>
            <w:r w:rsidRPr="00795568">
              <w:t>VU22025</w:t>
            </w:r>
          </w:p>
        </w:tc>
        <w:tc>
          <w:tcPr>
            <w:tcW w:w="6804" w:type="dxa"/>
            <w:vAlign w:val="bottom"/>
          </w:tcPr>
          <w:p w14:paraId="6A2F281D" w14:textId="6636BF82" w:rsidR="00795568" w:rsidRPr="009F19A6" w:rsidRDefault="00795568" w:rsidP="009141A9">
            <w:pPr>
              <w:pStyle w:val="VCAAtablecondensed"/>
              <w:rPr>
                <w:highlight w:val="yellow"/>
              </w:rPr>
            </w:pPr>
            <w:r w:rsidRPr="00795568">
              <w:t>Construct basic wall frames</w:t>
            </w:r>
          </w:p>
        </w:tc>
        <w:tc>
          <w:tcPr>
            <w:tcW w:w="992" w:type="dxa"/>
            <w:vAlign w:val="bottom"/>
          </w:tcPr>
          <w:p w14:paraId="2E22C0E5" w14:textId="654057E3" w:rsidR="00795568" w:rsidRPr="00795568" w:rsidRDefault="00795568" w:rsidP="009141A9">
            <w:pPr>
              <w:pStyle w:val="VCAAtablecondensed"/>
              <w:jc w:val="center"/>
            </w:pPr>
            <w:r w:rsidRPr="00795568">
              <w:t>48</w:t>
            </w:r>
          </w:p>
        </w:tc>
      </w:tr>
      <w:tr w:rsidR="00795568" w:rsidRPr="009F19A6" w14:paraId="5D0E0112"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A83C580" w14:textId="48616F78" w:rsidR="00795568" w:rsidRPr="00795568" w:rsidRDefault="00795568" w:rsidP="009141A9">
            <w:pPr>
              <w:pStyle w:val="VCAAtablecondensed"/>
            </w:pPr>
            <w:r w:rsidRPr="00795568">
              <w:t>VU22026</w:t>
            </w:r>
          </w:p>
        </w:tc>
        <w:tc>
          <w:tcPr>
            <w:tcW w:w="6804" w:type="dxa"/>
            <w:vAlign w:val="bottom"/>
          </w:tcPr>
          <w:p w14:paraId="4C3C7885" w14:textId="72E2243E" w:rsidR="00795568" w:rsidRPr="009F19A6" w:rsidRDefault="00795568" w:rsidP="009141A9">
            <w:pPr>
              <w:pStyle w:val="VCAAtablecondensed"/>
              <w:rPr>
                <w:highlight w:val="yellow"/>
              </w:rPr>
            </w:pPr>
            <w:r w:rsidRPr="00795568">
              <w:t>Construct a basic roof frame</w:t>
            </w:r>
          </w:p>
        </w:tc>
        <w:tc>
          <w:tcPr>
            <w:tcW w:w="992" w:type="dxa"/>
            <w:vAlign w:val="bottom"/>
          </w:tcPr>
          <w:p w14:paraId="46E868EC" w14:textId="721F6F12" w:rsidR="00795568" w:rsidRPr="00795568" w:rsidRDefault="00795568" w:rsidP="009141A9">
            <w:pPr>
              <w:pStyle w:val="VCAAtablecondensed"/>
              <w:jc w:val="center"/>
            </w:pPr>
            <w:r w:rsidRPr="00795568">
              <w:t>40</w:t>
            </w:r>
          </w:p>
        </w:tc>
      </w:tr>
      <w:tr w:rsidR="00795568" w:rsidRPr="009F19A6" w14:paraId="28A322BD"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642751D" w14:textId="7A38B4E8" w:rsidR="00795568" w:rsidRPr="00795568" w:rsidRDefault="00795568" w:rsidP="009141A9">
            <w:pPr>
              <w:pStyle w:val="VCAAtablecondensed"/>
            </w:pPr>
            <w:r w:rsidRPr="00795568">
              <w:lastRenderedPageBreak/>
              <w:t>VU22027</w:t>
            </w:r>
          </w:p>
        </w:tc>
        <w:tc>
          <w:tcPr>
            <w:tcW w:w="6804" w:type="dxa"/>
            <w:vAlign w:val="bottom"/>
          </w:tcPr>
          <w:p w14:paraId="3E939DCC" w14:textId="7F39E676" w:rsidR="00795568" w:rsidRPr="009F19A6" w:rsidRDefault="00795568" w:rsidP="009141A9">
            <w:pPr>
              <w:pStyle w:val="VCAAtablecondensed"/>
              <w:rPr>
                <w:highlight w:val="yellow"/>
              </w:rPr>
            </w:pPr>
            <w:r w:rsidRPr="00795568">
              <w:t>Install basic external cladding</w:t>
            </w:r>
          </w:p>
        </w:tc>
        <w:tc>
          <w:tcPr>
            <w:tcW w:w="992" w:type="dxa"/>
            <w:vAlign w:val="bottom"/>
          </w:tcPr>
          <w:p w14:paraId="401960CB" w14:textId="260B288D" w:rsidR="00795568" w:rsidRPr="00795568" w:rsidRDefault="00795568" w:rsidP="009141A9">
            <w:pPr>
              <w:pStyle w:val="VCAAtablecondensed"/>
              <w:jc w:val="center"/>
            </w:pPr>
            <w:r w:rsidRPr="00795568">
              <w:t>24</w:t>
            </w:r>
          </w:p>
        </w:tc>
      </w:tr>
      <w:tr w:rsidR="00795568" w:rsidRPr="009F19A6" w14:paraId="1246B975"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4A31866" w14:textId="19204BB7" w:rsidR="00795568" w:rsidRPr="00795568" w:rsidRDefault="00795568" w:rsidP="009141A9">
            <w:pPr>
              <w:pStyle w:val="VCAAtablecondensed"/>
            </w:pPr>
            <w:r w:rsidRPr="00795568">
              <w:t>VU22028</w:t>
            </w:r>
          </w:p>
        </w:tc>
        <w:tc>
          <w:tcPr>
            <w:tcW w:w="6804" w:type="dxa"/>
            <w:vAlign w:val="bottom"/>
          </w:tcPr>
          <w:p w14:paraId="1FEBBA27" w14:textId="08E7C777" w:rsidR="00795568" w:rsidRPr="009F19A6" w:rsidRDefault="00795568" w:rsidP="009141A9">
            <w:pPr>
              <w:pStyle w:val="VCAAtablecondensed"/>
              <w:rPr>
                <w:highlight w:val="yellow"/>
              </w:rPr>
            </w:pPr>
            <w:r w:rsidRPr="00795568">
              <w:t>Install basic window and door frames</w:t>
            </w:r>
          </w:p>
        </w:tc>
        <w:tc>
          <w:tcPr>
            <w:tcW w:w="992" w:type="dxa"/>
            <w:vAlign w:val="bottom"/>
          </w:tcPr>
          <w:p w14:paraId="31512D61" w14:textId="35C8E982" w:rsidR="00795568" w:rsidRPr="00795568" w:rsidRDefault="00795568" w:rsidP="009141A9">
            <w:pPr>
              <w:pStyle w:val="VCAAtablecondensed"/>
              <w:jc w:val="center"/>
            </w:pPr>
            <w:r w:rsidRPr="00795568">
              <w:t>24</w:t>
            </w:r>
          </w:p>
        </w:tc>
      </w:tr>
      <w:tr w:rsidR="00795568" w:rsidRPr="009F19A6" w14:paraId="04917B6B"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EB49A96" w14:textId="37639E90" w:rsidR="00795568" w:rsidRPr="00795568" w:rsidRDefault="00795568" w:rsidP="009141A9">
            <w:pPr>
              <w:pStyle w:val="VCAAtablecondensed"/>
            </w:pPr>
            <w:r w:rsidRPr="00795568">
              <w:t>VU22029</w:t>
            </w:r>
          </w:p>
        </w:tc>
        <w:tc>
          <w:tcPr>
            <w:tcW w:w="6804" w:type="dxa"/>
            <w:vAlign w:val="bottom"/>
          </w:tcPr>
          <w:p w14:paraId="719B6127" w14:textId="20427E6B" w:rsidR="00795568" w:rsidRPr="009F19A6" w:rsidRDefault="00795568" w:rsidP="009141A9">
            <w:pPr>
              <w:pStyle w:val="VCAAtablecondensed"/>
              <w:rPr>
                <w:highlight w:val="yellow"/>
              </w:rPr>
            </w:pPr>
            <w:r w:rsidRPr="00795568">
              <w:t>Install interior fixings</w:t>
            </w:r>
          </w:p>
        </w:tc>
        <w:tc>
          <w:tcPr>
            <w:tcW w:w="992" w:type="dxa"/>
            <w:vAlign w:val="bottom"/>
          </w:tcPr>
          <w:p w14:paraId="70EB0E53" w14:textId="08593BF2" w:rsidR="00795568" w:rsidRPr="00795568" w:rsidRDefault="00795568" w:rsidP="009141A9">
            <w:pPr>
              <w:pStyle w:val="VCAAtablecondensed"/>
              <w:jc w:val="center"/>
            </w:pPr>
            <w:r w:rsidRPr="00795568">
              <w:t>40</w:t>
            </w:r>
          </w:p>
        </w:tc>
      </w:tr>
      <w:tr w:rsidR="00795568" w:rsidRPr="009F19A6" w14:paraId="306E4F6E"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D3189DB" w14:textId="11CA687C" w:rsidR="00795568" w:rsidRPr="00795568" w:rsidRDefault="00795568" w:rsidP="009141A9">
            <w:pPr>
              <w:pStyle w:val="VCAAtablecondensed"/>
            </w:pPr>
            <w:r w:rsidRPr="00795568">
              <w:t>VU22030</w:t>
            </w:r>
          </w:p>
        </w:tc>
        <w:tc>
          <w:tcPr>
            <w:tcW w:w="6804" w:type="dxa"/>
            <w:vAlign w:val="bottom"/>
          </w:tcPr>
          <w:p w14:paraId="6082508D" w14:textId="008AF6E5" w:rsidR="00795568" w:rsidRPr="009F19A6" w:rsidRDefault="00795568" w:rsidP="009141A9">
            <w:pPr>
              <w:pStyle w:val="VCAAtablecondensed"/>
              <w:rPr>
                <w:highlight w:val="yellow"/>
              </w:rPr>
            </w:pPr>
            <w:r w:rsidRPr="00795568">
              <w:t>Carry out basic demolition of timber structures</w:t>
            </w:r>
          </w:p>
        </w:tc>
        <w:tc>
          <w:tcPr>
            <w:tcW w:w="992" w:type="dxa"/>
            <w:vAlign w:val="bottom"/>
          </w:tcPr>
          <w:p w14:paraId="025921B2" w14:textId="718D25BC" w:rsidR="00795568" w:rsidRPr="00795568" w:rsidRDefault="00795568" w:rsidP="009141A9">
            <w:pPr>
              <w:pStyle w:val="VCAAtablecondensed"/>
              <w:jc w:val="center"/>
            </w:pPr>
            <w:r w:rsidRPr="00795568">
              <w:t>20</w:t>
            </w:r>
          </w:p>
        </w:tc>
      </w:tr>
      <w:tr w:rsidR="00795568" w:rsidRPr="009F19A6" w14:paraId="507CA677"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0F0D1F2" w14:textId="7E8D7300" w:rsidR="00795568" w:rsidRPr="00795568" w:rsidRDefault="00795568" w:rsidP="009141A9">
            <w:pPr>
              <w:pStyle w:val="VCAAtablecondensed"/>
            </w:pPr>
            <w:r w:rsidRPr="00795568">
              <w:t>VU22</w:t>
            </w:r>
            <w:r w:rsidR="00B2326B">
              <w:t>031</w:t>
            </w:r>
          </w:p>
        </w:tc>
        <w:tc>
          <w:tcPr>
            <w:tcW w:w="6804" w:type="dxa"/>
            <w:vAlign w:val="bottom"/>
          </w:tcPr>
          <w:p w14:paraId="31B2E092" w14:textId="5B207B96" w:rsidR="00795568" w:rsidRPr="009F19A6" w:rsidRDefault="00795568" w:rsidP="009141A9">
            <w:pPr>
              <w:pStyle w:val="VCAAtablecondensed"/>
              <w:rPr>
                <w:highlight w:val="yellow"/>
              </w:rPr>
            </w:pPr>
            <w:r w:rsidRPr="00795568">
              <w:t>Construct basic formwork for concreting</w:t>
            </w:r>
          </w:p>
        </w:tc>
        <w:tc>
          <w:tcPr>
            <w:tcW w:w="992" w:type="dxa"/>
            <w:vAlign w:val="bottom"/>
          </w:tcPr>
          <w:p w14:paraId="365E0899" w14:textId="04740600" w:rsidR="00795568" w:rsidRPr="00795568" w:rsidRDefault="00795568" w:rsidP="009141A9">
            <w:pPr>
              <w:pStyle w:val="VCAAtablecondensed"/>
              <w:jc w:val="center"/>
            </w:pPr>
            <w:r w:rsidRPr="00795568">
              <w:t>40</w:t>
            </w:r>
          </w:p>
        </w:tc>
      </w:tr>
      <w:tr w:rsidR="00795568" w:rsidRPr="004C5672" w14:paraId="6A219CBA"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4A570CB1" w14:textId="77777777" w:rsidR="00795568" w:rsidRPr="004C5672" w:rsidRDefault="00795568" w:rsidP="00795568">
            <w:pPr>
              <w:pStyle w:val="VCAAtablecondensed"/>
              <w:ind w:left="7920"/>
              <w:rPr>
                <w:b/>
              </w:rPr>
            </w:pPr>
            <w:bookmarkStart w:id="45" w:name="_Hlk31368624"/>
            <w:r>
              <w:rPr>
                <w:b/>
              </w:rPr>
              <w:t>Subtotal:</w:t>
            </w:r>
          </w:p>
        </w:tc>
        <w:tc>
          <w:tcPr>
            <w:tcW w:w="992" w:type="dxa"/>
            <w:vAlign w:val="bottom"/>
          </w:tcPr>
          <w:p w14:paraId="088ED22C" w14:textId="32A7B236" w:rsidR="00795568" w:rsidRPr="004C5672" w:rsidRDefault="005E106C" w:rsidP="00795568">
            <w:pPr>
              <w:pStyle w:val="VCAAtablecondensed"/>
              <w:jc w:val="center"/>
              <w:rPr>
                <w:b/>
                <w:highlight w:val="yellow"/>
              </w:rPr>
            </w:pPr>
            <w:r>
              <w:rPr>
                <w:b/>
              </w:rPr>
              <w:t>408</w:t>
            </w:r>
          </w:p>
        </w:tc>
      </w:tr>
      <w:bookmarkEnd w:id="45"/>
      <w:tr w:rsidR="004C01B1" w:rsidRPr="004428D8" w14:paraId="22CDB002"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3A5D27D4" w14:textId="7DA2AF49" w:rsidR="004C01B1" w:rsidRPr="004428D8" w:rsidRDefault="00795568" w:rsidP="009141A9">
            <w:pPr>
              <w:pStyle w:val="VCAAtablecondensed"/>
              <w:rPr>
                <w:b/>
              </w:rPr>
            </w:pPr>
            <w:r>
              <w:rPr>
                <w:b/>
              </w:rPr>
              <w:t>Painting and Decorating stream elective units</w:t>
            </w:r>
          </w:p>
        </w:tc>
      </w:tr>
      <w:tr w:rsidR="004C01B1" w:rsidRPr="009F19A6" w14:paraId="18AAF931"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7E5F4D9" w14:textId="1322FDE7" w:rsidR="004C01B1" w:rsidRPr="009F19A6" w:rsidRDefault="00795568" w:rsidP="009141A9">
            <w:pPr>
              <w:pStyle w:val="VCAAtablecondensed"/>
              <w:rPr>
                <w:highlight w:val="yellow"/>
              </w:rPr>
            </w:pPr>
            <w:r w:rsidRPr="00795568">
              <w:t>VU22032</w:t>
            </w:r>
          </w:p>
        </w:tc>
        <w:tc>
          <w:tcPr>
            <w:tcW w:w="6804" w:type="dxa"/>
            <w:vAlign w:val="bottom"/>
          </w:tcPr>
          <w:p w14:paraId="5BEF048B" w14:textId="6CAC1ABE" w:rsidR="004C01B1" w:rsidRPr="009F19A6" w:rsidRDefault="00795568" w:rsidP="009141A9">
            <w:pPr>
              <w:pStyle w:val="VCAAtablecondensed"/>
              <w:rPr>
                <w:highlight w:val="yellow"/>
              </w:rPr>
            </w:pPr>
            <w:r w:rsidRPr="00795568">
              <w:t>Identify and handle painting and decorating tools and equipment</w:t>
            </w:r>
          </w:p>
        </w:tc>
        <w:tc>
          <w:tcPr>
            <w:tcW w:w="992" w:type="dxa"/>
            <w:vAlign w:val="bottom"/>
          </w:tcPr>
          <w:p w14:paraId="7B8E2EEB" w14:textId="30752A17" w:rsidR="004C01B1" w:rsidRPr="00795568" w:rsidRDefault="00795568" w:rsidP="009141A9">
            <w:pPr>
              <w:pStyle w:val="VCAAtablecondensed"/>
              <w:jc w:val="center"/>
            </w:pPr>
            <w:r w:rsidRPr="00795568">
              <w:t>80</w:t>
            </w:r>
          </w:p>
        </w:tc>
      </w:tr>
      <w:tr w:rsidR="004C01B1" w:rsidRPr="009F19A6" w14:paraId="57572F0D"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2267E2D" w14:textId="04101560" w:rsidR="004C01B1" w:rsidRPr="009F19A6" w:rsidRDefault="00795568" w:rsidP="009141A9">
            <w:pPr>
              <w:pStyle w:val="VCAAtablecondensed"/>
              <w:rPr>
                <w:highlight w:val="yellow"/>
              </w:rPr>
            </w:pPr>
            <w:r w:rsidRPr="00795568">
              <w:t>VU22033</w:t>
            </w:r>
          </w:p>
        </w:tc>
        <w:tc>
          <w:tcPr>
            <w:tcW w:w="6804" w:type="dxa"/>
            <w:vAlign w:val="bottom"/>
          </w:tcPr>
          <w:p w14:paraId="49C37916" w14:textId="1D94D343" w:rsidR="004C01B1" w:rsidRPr="009F19A6" w:rsidRDefault="00795568" w:rsidP="009141A9">
            <w:pPr>
              <w:pStyle w:val="VCAAtablecondensed"/>
              <w:rPr>
                <w:highlight w:val="yellow"/>
              </w:rPr>
            </w:pPr>
            <w:r w:rsidRPr="00795568">
              <w:t>Apply basic surface preparation skills for painting and decorating</w:t>
            </w:r>
          </w:p>
        </w:tc>
        <w:tc>
          <w:tcPr>
            <w:tcW w:w="992" w:type="dxa"/>
            <w:vAlign w:val="bottom"/>
          </w:tcPr>
          <w:p w14:paraId="6B091AD4" w14:textId="3BE655BE" w:rsidR="004C01B1" w:rsidRPr="00795568" w:rsidRDefault="00795568" w:rsidP="009141A9">
            <w:pPr>
              <w:pStyle w:val="VCAAtablecondensed"/>
              <w:jc w:val="center"/>
            </w:pPr>
            <w:r w:rsidRPr="00795568">
              <w:t>60</w:t>
            </w:r>
          </w:p>
        </w:tc>
      </w:tr>
      <w:tr w:rsidR="00795568" w:rsidRPr="009F19A6" w14:paraId="5597D252"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782CDF57" w14:textId="344CCEAC" w:rsidR="00795568" w:rsidRPr="009F19A6" w:rsidRDefault="00795568" w:rsidP="009141A9">
            <w:pPr>
              <w:pStyle w:val="VCAAtablecondensed"/>
              <w:rPr>
                <w:highlight w:val="yellow"/>
              </w:rPr>
            </w:pPr>
            <w:r w:rsidRPr="00795568">
              <w:t>VU22034</w:t>
            </w:r>
          </w:p>
        </w:tc>
        <w:tc>
          <w:tcPr>
            <w:tcW w:w="6804" w:type="dxa"/>
            <w:vAlign w:val="bottom"/>
          </w:tcPr>
          <w:p w14:paraId="6C810324" w14:textId="323E1FE4" w:rsidR="00795568" w:rsidRPr="009F19A6" w:rsidRDefault="00795568" w:rsidP="009141A9">
            <w:pPr>
              <w:pStyle w:val="VCAAtablecondensed"/>
              <w:rPr>
                <w:highlight w:val="yellow"/>
              </w:rPr>
            </w:pPr>
            <w:r w:rsidRPr="00795568">
              <w:t>Mix basic paint colours</w:t>
            </w:r>
          </w:p>
        </w:tc>
        <w:tc>
          <w:tcPr>
            <w:tcW w:w="992" w:type="dxa"/>
            <w:vAlign w:val="bottom"/>
          </w:tcPr>
          <w:p w14:paraId="2C6263B5" w14:textId="1C1E89A4" w:rsidR="00795568" w:rsidRPr="00795568" w:rsidRDefault="00795568" w:rsidP="009141A9">
            <w:pPr>
              <w:pStyle w:val="VCAAtablecondensed"/>
              <w:jc w:val="center"/>
            </w:pPr>
            <w:r w:rsidRPr="00795568">
              <w:t>20</w:t>
            </w:r>
          </w:p>
        </w:tc>
      </w:tr>
      <w:tr w:rsidR="00795568" w:rsidRPr="009F19A6" w14:paraId="69434176"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19EE9C4" w14:textId="7A69307B" w:rsidR="00795568" w:rsidRPr="009F19A6" w:rsidRDefault="00795568" w:rsidP="009141A9">
            <w:pPr>
              <w:pStyle w:val="VCAAtablecondensed"/>
              <w:rPr>
                <w:highlight w:val="yellow"/>
              </w:rPr>
            </w:pPr>
            <w:r w:rsidRPr="00795568">
              <w:t>VU22035</w:t>
            </w:r>
          </w:p>
        </w:tc>
        <w:tc>
          <w:tcPr>
            <w:tcW w:w="6804" w:type="dxa"/>
            <w:vAlign w:val="bottom"/>
          </w:tcPr>
          <w:p w14:paraId="187ABB21" w14:textId="380D5324" w:rsidR="00795568" w:rsidRPr="009F19A6" w:rsidRDefault="00795568" w:rsidP="009141A9">
            <w:pPr>
              <w:pStyle w:val="VCAAtablecondensed"/>
              <w:rPr>
                <w:highlight w:val="yellow"/>
              </w:rPr>
            </w:pPr>
            <w:r w:rsidRPr="00795568">
              <w:t>Develop basic paint application techniques</w:t>
            </w:r>
          </w:p>
        </w:tc>
        <w:tc>
          <w:tcPr>
            <w:tcW w:w="992" w:type="dxa"/>
            <w:vAlign w:val="bottom"/>
          </w:tcPr>
          <w:p w14:paraId="376999EF" w14:textId="7AE73820" w:rsidR="00795568" w:rsidRPr="00795568" w:rsidRDefault="00795568" w:rsidP="009141A9">
            <w:pPr>
              <w:pStyle w:val="VCAAtablecondensed"/>
              <w:jc w:val="center"/>
            </w:pPr>
            <w:r w:rsidRPr="00795568">
              <w:t>140</w:t>
            </w:r>
          </w:p>
        </w:tc>
      </w:tr>
      <w:tr w:rsidR="00795568" w:rsidRPr="009F19A6" w14:paraId="62B5A244"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E45959B" w14:textId="70DE1554" w:rsidR="00795568" w:rsidRPr="009F19A6" w:rsidRDefault="00795568" w:rsidP="009141A9">
            <w:pPr>
              <w:pStyle w:val="VCAAtablecondensed"/>
              <w:rPr>
                <w:highlight w:val="yellow"/>
              </w:rPr>
            </w:pPr>
            <w:r w:rsidRPr="00795568">
              <w:t>VU22036</w:t>
            </w:r>
          </w:p>
        </w:tc>
        <w:tc>
          <w:tcPr>
            <w:tcW w:w="6804" w:type="dxa"/>
            <w:vAlign w:val="bottom"/>
          </w:tcPr>
          <w:p w14:paraId="7E894674" w14:textId="1BCFB4CE" w:rsidR="00795568" w:rsidRPr="009F19A6" w:rsidRDefault="00795568" w:rsidP="009141A9">
            <w:pPr>
              <w:pStyle w:val="VCAAtablecondensed"/>
              <w:rPr>
                <w:highlight w:val="yellow"/>
              </w:rPr>
            </w:pPr>
            <w:r w:rsidRPr="00795568">
              <w:t>Develop basic timber staining and clear finishing skills</w:t>
            </w:r>
          </w:p>
        </w:tc>
        <w:tc>
          <w:tcPr>
            <w:tcW w:w="992" w:type="dxa"/>
            <w:vAlign w:val="bottom"/>
          </w:tcPr>
          <w:p w14:paraId="7360C6C0" w14:textId="1279F8D1" w:rsidR="00795568" w:rsidRPr="00795568" w:rsidRDefault="00795568" w:rsidP="009141A9">
            <w:pPr>
              <w:pStyle w:val="VCAAtablecondensed"/>
              <w:jc w:val="center"/>
            </w:pPr>
            <w:r w:rsidRPr="00795568">
              <w:t>30</w:t>
            </w:r>
          </w:p>
        </w:tc>
      </w:tr>
      <w:tr w:rsidR="00795568" w:rsidRPr="009F19A6" w14:paraId="5028AC5F"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E26B786" w14:textId="6F2E60E1" w:rsidR="00795568" w:rsidRPr="009F19A6" w:rsidRDefault="00795568" w:rsidP="009141A9">
            <w:pPr>
              <w:pStyle w:val="VCAAtablecondensed"/>
              <w:rPr>
                <w:highlight w:val="yellow"/>
              </w:rPr>
            </w:pPr>
            <w:r w:rsidRPr="00795568">
              <w:t>VU22037</w:t>
            </w:r>
          </w:p>
        </w:tc>
        <w:tc>
          <w:tcPr>
            <w:tcW w:w="6804" w:type="dxa"/>
            <w:vAlign w:val="bottom"/>
          </w:tcPr>
          <w:p w14:paraId="4E5B4268" w14:textId="4795CDA2" w:rsidR="00795568" w:rsidRPr="009F19A6" w:rsidRDefault="00795568" w:rsidP="009141A9">
            <w:pPr>
              <w:pStyle w:val="VCAAtablecondensed"/>
              <w:rPr>
                <w:highlight w:val="yellow"/>
              </w:rPr>
            </w:pPr>
            <w:r w:rsidRPr="00795568">
              <w:t>Develop basic protective metal coating skills</w:t>
            </w:r>
          </w:p>
        </w:tc>
        <w:tc>
          <w:tcPr>
            <w:tcW w:w="992" w:type="dxa"/>
            <w:vAlign w:val="bottom"/>
          </w:tcPr>
          <w:p w14:paraId="1E0F6880" w14:textId="175DB97B" w:rsidR="00795568" w:rsidRPr="00795568" w:rsidRDefault="00795568" w:rsidP="009141A9">
            <w:pPr>
              <w:pStyle w:val="VCAAtablecondensed"/>
              <w:jc w:val="center"/>
            </w:pPr>
            <w:r w:rsidRPr="00795568">
              <w:t>30</w:t>
            </w:r>
          </w:p>
        </w:tc>
      </w:tr>
      <w:tr w:rsidR="00795568" w:rsidRPr="009F19A6" w14:paraId="485B96FC"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90920A6" w14:textId="0E996EC6" w:rsidR="00795568" w:rsidRPr="009F19A6" w:rsidRDefault="00795568" w:rsidP="009141A9">
            <w:pPr>
              <w:pStyle w:val="VCAAtablecondensed"/>
              <w:rPr>
                <w:highlight w:val="yellow"/>
              </w:rPr>
            </w:pPr>
            <w:r w:rsidRPr="00795568">
              <w:t>VU22038</w:t>
            </w:r>
          </w:p>
        </w:tc>
        <w:tc>
          <w:tcPr>
            <w:tcW w:w="6804" w:type="dxa"/>
            <w:vAlign w:val="bottom"/>
          </w:tcPr>
          <w:p w14:paraId="5E365340" w14:textId="03564874" w:rsidR="00795568" w:rsidRPr="009F19A6" w:rsidRDefault="00795568" w:rsidP="009141A9">
            <w:pPr>
              <w:pStyle w:val="VCAAtablecondensed"/>
              <w:rPr>
                <w:highlight w:val="yellow"/>
              </w:rPr>
            </w:pPr>
            <w:r w:rsidRPr="00795568">
              <w:t>Apply basic spray painting skills</w:t>
            </w:r>
          </w:p>
        </w:tc>
        <w:tc>
          <w:tcPr>
            <w:tcW w:w="992" w:type="dxa"/>
            <w:vAlign w:val="bottom"/>
          </w:tcPr>
          <w:p w14:paraId="65249B02" w14:textId="2A0BDE5B" w:rsidR="00795568" w:rsidRPr="00795568" w:rsidRDefault="00795568" w:rsidP="009141A9">
            <w:pPr>
              <w:pStyle w:val="VCAAtablecondensed"/>
              <w:jc w:val="center"/>
            </w:pPr>
            <w:r w:rsidRPr="00795568">
              <w:t>30</w:t>
            </w:r>
          </w:p>
        </w:tc>
      </w:tr>
      <w:tr w:rsidR="00795568" w:rsidRPr="009F19A6" w14:paraId="34922CC2"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2EFF66D" w14:textId="5868E8EA" w:rsidR="00795568" w:rsidRPr="009F19A6" w:rsidRDefault="00795568" w:rsidP="009141A9">
            <w:pPr>
              <w:pStyle w:val="VCAAtablecondensed"/>
              <w:rPr>
                <w:highlight w:val="yellow"/>
              </w:rPr>
            </w:pPr>
            <w:r w:rsidRPr="00795568">
              <w:t>VU22039</w:t>
            </w:r>
          </w:p>
        </w:tc>
        <w:tc>
          <w:tcPr>
            <w:tcW w:w="6804" w:type="dxa"/>
            <w:vAlign w:val="bottom"/>
          </w:tcPr>
          <w:p w14:paraId="3ACD81D3" w14:textId="39AF879C" w:rsidR="00795568" w:rsidRPr="009F19A6" w:rsidRDefault="00795568" w:rsidP="009141A9">
            <w:pPr>
              <w:pStyle w:val="VCAAtablecondensed"/>
              <w:rPr>
                <w:highlight w:val="yellow"/>
              </w:rPr>
            </w:pPr>
            <w:r w:rsidRPr="00795568">
              <w:t>Apply basic wallpaper</w:t>
            </w:r>
          </w:p>
        </w:tc>
        <w:tc>
          <w:tcPr>
            <w:tcW w:w="992" w:type="dxa"/>
            <w:vAlign w:val="bottom"/>
          </w:tcPr>
          <w:p w14:paraId="78FA4767" w14:textId="47431333" w:rsidR="00795568" w:rsidRPr="00795568" w:rsidRDefault="00795568" w:rsidP="009141A9">
            <w:pPr>
              <w:pStyle w:val="VCAAtablecondensed"/>
              <w:jc w:val="center"/>
            </w:pPr>
            <w:r w:rsidRPr="00795568">
              <w:t>20</w:t>
            </w:r>
          </w:p>
        </w:tc>
      </w:tr>
      <w:tr w:rsidR="00795568" w:rsidRPr="004C5672" w14:paraId="284D1397"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7C77CD1E" w14:textId="77777777" w:rsidR="00795568" w:rsidRPr="004C5672" w:rsidRDefault="00795568" w:rsidP="00795568">
            <w:pPr>
              <w:pStyle w:val="VCAAtablecondensed"/>
              <w:ind w:left="7920"/>
              <w:rPr>
                <w:b/>
              </w:rPr>
            </w:pPr>
            <w:r>
              <w:rPr>
                <w:b/>
              </w:rPr>
              <w:t>Subtotal:</w:t>
            </w:r>
          </w:p>
        </w:tc>
        <w:tc>
          <w:tcPr>
            <w:tcW w:w="992" w:type="dxa"/>
            <w:vAlign w:val="bottom"/>
          </w:tcPr>
          <w:p w14:paraId="1B04F58E" w14:textId="2BE0B1C7" w:rsidR="00795568" w:rsidRPr="004C5672" w:rsidRDefault="00795568" w:rsidP="00795568">
            <w:pPr>
              <w:pStyle w:val="VCAAtablecondensed"/>
              <w:jc w:val="center"/>
              <w:rPr>
                <w:b/>
                <w:highlight w:val="yellow"/>
              </w:rPr>
            </w:pPr>
            <w:r w:rsidRPr="004C5672">
              <w:rPr>
                <w:b/>
              </w:rPr>
              <w:t>4</w:t>
            </w:r>
            <w:r>
              <w:rPr>
                <w:b/>
              </w:rPr>
              <w:t>10</w:t>
            </w:r>
          </w:p>
        </w:tc>
      </w:tr>
      <w:tr w:rsidR="00795568" w:rsidRPr="009F19A6" w14:paraId="312FFB7A"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6D03430B" w14:textId="0F8F6003" w:rsidR="00795568" w:rsidRPr="009F19A6" w:rsidRDefault="00795568" w:rsidP="00795568">
            <w:pPr>
              <w:pStyle w:val="VCAAtablecondensed"/>
              <w:rPr>
                <w:highlight w:val="yellow"/>
              </w:rPr>
            </w:pPr>
            <w:r>
              <w:rPr>
                <w:b/>
              </w:rPr>
              <w:t>Wall and Ceiling Lining stream elective units</w:t>
            </w:r>
          </w:p>
        </w:tc>
      </w:tr>
      <w:tr w:rsidR="005E106C" w:rsidRPr="009F19A6" w14:paraId="38E6F3F9"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6123F31" w14:textId="6B7AEEE6" w:rsidR="005E106C" w:rsidRPr="009F19A6" w:rsidRDefault="005E106C" w:rsidP="005E106C">
            <w:pPr>
              <w:pStyle w:val="VCAAtablecondensed"/>
              <w:rPr>
                <w:highlight w:val="yellow"/>
              </w:rPr>
            </w:pPr>
            <w:r w:rsidRPr="003D511E">
              <w:t>VU22040</w:t>
            </w:r>
          </w:p>
        </w:tc>
        <w:tc>
          <w:tcPr>
            <w:tcW w:w="6804" w:type="dxa"/>
            <w:vAlign w:val="bottom"/>
          </w:tcPr>
          <w:p w14:paraId="750EFD1C" w14:textId="3E753B6A" w:rsidR="005E106C" w:rsidRPr="009F19A6" w:rsidRDefault="005E106C" w:rsidP="005E106C">
            <w:pPr>
              <w:pStyle w:val="VCAAtablecondensed"/>
              <w:rPr>
                <w:highlight w:val="yellow"/>
              </w:rPr>
            </w:pPr>
            <w:r w:rsidRPr="003D511E">
              <w:t>Identify and handle wall and ceiling lining tools and equipment</w:t>
            </w:r>
          </w:p>
        </w:tc>
        <w:tc>
          <w:tcPr>
            <w:tcW w:w="992" w:type="dxa"/>
            <w:vAlign w:val="bottom"/>
          </w:tcPr>
          <w:p w14:paraId="5B1111DB" w14:textId="52213D1E" w:rsidR="005E106C" w:rsidRPr="00795568" w:rsidRDefault="005E106C" w:rsidP="005E106C">
            <w:pPr>
              <w:pStyle w:val="VCAAtablecondensed"/>
              <w:jc w:val="center"/>
            </w:pPr>
            <w:r w:rsidRPr="003D511E">
              <w:t>100</w:t>
            </w:r>
          </w:p>
        </w:tc>
      </w:tr>
      <w:tr w:rsidR="005E106C" w:rsidRPr="009F19A6" w14:paraId="44E5D7FC"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EBE1D67" w14:textId="0EB609AB" w:rsidR="005E106C" w:rsidRPr="00795568" w:rsidRDefault="005E106C" w:rsidP="005E106C">
            <w:pPr>
              <w:pStyle w:val="VCAAtablecondensed"/>
            </w:pPr>
            <w:r w:rsidRPr="003D511E">
              <w:t>VU22041</w:t>
            </w:r>
          </w:p>
        </w:tc>
        <w:tc>
          <w:tcPr>
            <w:tcW w:w="6804" w:type="dxa"/>
            <w:vAlign w:val="bottom"/>
          </w:tcPr>
          <w:p w14:paraId="6E7AE330" w14:textId="52D9C166" w:rsidR="005E106C" w:rsidRPr="009F19A6" w:rsidRDefault="005E106C" w:rsidP="005E106C">
            <w:pPr>
              <w:pStyle w:val="VCAAtablecondensed"/>
              <w:rPr>
                <w:highlight w:val="yellow"/>
              </w:rPr>
            </w:pPr>
            <w:r w:rsidRPr="003D511E">
              <w:t>Apply wall and ceiling lining installation techniques</w:t>
            </w:r>
          </w:p>
        </w:tc>
        <w:tc>
          <w:tcPr>
            <w:tcW w:w="992" w:type="dxa"/>
            <w:vAlign w:val="bottom"/>
          </w:tcPr>
          <w:p w14:paraId="7B6AA26B" w14:textId="6FF790B9" w:rsidR="005E106C" w:rsidRPr="00795568" w:rsidRDefault="005E106C" w:rsidP="005E106C">
            <w:pPr>
              <w:pStyle w:val="VCAAtablecondensed"/>
              <w:jc w:val="center"/>
            </w:pPr>
            <w:r w:rsidRPr="003D511E">
              <w:t>150</w:t>
            </w:r>
          </w:p>
        </w:tc>
      </w:tr>
      <w:tr w:rsidR="005E106C" w:rsidRPr="009F19A6" w14:paraId="7C3F4A99"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160A837" w14:textId="231F121E" w:rsidR="005E106C" w:rsidRPr="00795568" w:rsidRDefault="005E106C" w:rsidP="005E106C">
            <w:pPr>
              <w:pStyle w:val="VCAAtablecondensed"/>
            </w:pPr>
            <w:r w:rsidRPr="003D511E">
              <w:t>VU22042</w:t>
            </w:r>
          </w:p>
        </w:tc>
        <w:tc>
          <w:tcPr>
            <w:tcW w:w="6804" w:type="dxa"/>
            <w:vAlign w:val="bottom"/>
          </w:tcPr>
          <w:p w14:paraId="042222AC" w14:textId="727ABDC1" w:rsidR="005E106C" w:rsidRPr="009F19A6" w:rsidRDefault="005E106C" w:rsidP="005E106C">
            <w:pPr>
              <w:pStyle w:val="VCAAtablecondensed"/>
              <w:rPr>
                <w:highlight w:val="yellow"/>
              </w:rPr>
            </w:pPr>
            <w:r w:rsidRPr="003D511E">
              <w:t>Install basic suspension ceilings</w:t>
            </w:r>
          </w:p>
        </w:tc>
        <w:tc>
          <w:tcPr>
            <w:tcW w:w="992" w:type="dxa"/>
            <w:vAlign w:val="bottom"/>
          </w:tcPr>
          <w:p w14:paraId="2C98C80C" w14:textId="35CD0FF7" w:rsidR="005E106C" w:rsidRPr="00795568" w:rsidRDefault="005E106C" w:rsidP="005E106C">
            <w:pPr>
              <w:pStyle w:val="VCAAtablecondensed"/>
              <w:jc w:val="center"/>
            </w:pPr>
            <w:r w:rsidRPr="003D511E">
              <w:t>32</w:t>
            </w:r>
          </w:p>
        </w:tc>
      </w:tr>
      <w:tr w:rsidR="005E106C" w:rsidRPr="009F19A6" w14:paraId="2F65BD35"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03404A9" w14:textId="3635E1CE" w:rsidR="005E106C" w:rsidRPr="00795568" w:rsidRDefault="005E106C" w:rsidP="005E106C">
            <w:pPr>
              <w:pStyle w:val="VCAAtablecondensed"/>
            </w:pPr>
            <w:r w:rsidRPr="003D511E">
              <w:t>VU22043</w:t>
            </w:r>
          </w:p>
        </w:tc>
        <w:tc>
          <w:tcPr>
            <w:tcW w:w="6804" w:type="dxa"/>
            <w:vAlign w:val="bottom"/>
          </w:tcPr>
          <w:p w14:paraId="66A37001" w14:textId="2F1F0FDF" w:rsidR="005E106C" w:rsidRPr="009F19A6" w:rsidRDefault="005E106C" w:rsidP="005E106C">
            <w:pPr>
              <w:pStyle w:val="VCAAtablecondensed"/>
              <w:rPr>
                <w:highlight w:val="yellow"/>
              </w:rPr>
            </w:pPr>
            <w:r w:rsidRPr="003D511E">
              <w:t>Apply basic wall and ceiling lining stopping techniques</w:t>
            </w:r>
          </w:p>
        </w:tc>
        <w:tc>
          <w:tcPr>
            <w:tcW w:w="992" w:type="dxa"/>
            <w:vAlign w:val="bottom"/>
          </w:tcPr>
          <w:p w14:paraId="270CC170" w14:textId="777B9883" w:rsidR="005E106C" w:rsidRPr="00795568" w:rsidRDefault="005E106C" w:rsidP="005E106C">
            <w:pPr>
              <w:pStyle w:val="VCAAtablecondensed"/>
              <w:jc w:val="center"/>
            </w:pPr>
            <w:r w:rsidRPr="003D511E">
              <w:t>80</w:t>
            </w:r>
          </w:p>
        </w:tc>
      </w:tr>
      <w:tr w:rsidR="005E106C" w:rsidRPr="009F19A6" w14:paraId="2F697A5B"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B3B874C" w14:textId="427391D8" w:rsidR="005E106C" w:rsidRPr="00795568" w:rsidRDefault="005E106C" w:rsidP="005E106C">
            <w:pPr>
              <w:pStyle w:val="VCAAtablecondensed"/>
            </w:pPr>
            <w:r w:rsidRPr="003D511E">
              <w:t>VU22044</w:t>
            </w:r>
          </w:p>
        </w:tc>
        <w:tc>
          <w:tcPr>
            <w:tcW w:w="6804" w:type="dxa"/>
            <w:vAlign w:val="bottom"/>
          </w:tcPr>
          <w:p w14:paraId="55C2260E" w14:textId="5F26F34B" w:rsidR="005E106C" w:rsidRPr="009F19A6" w:rsidRDefault="005E106C" w:rsidP="005E106C">
            <w:pPr>
              <w:pStyle w:val="VCAAtablecondensed"/>
              <w:rPr>
                <w:highlight w:val="yellow"/>
              </w:rPr>
            </w:pPr>
            <w:r w:rsidRPr="003D511E">
              <w:t>Construct basic archways</w:t>
            </w:r>
          </w:p>
        </w:tc>
        <w:tc>
          <w:tcPr>
            <w:tcW w:w="992" w:type="dxa"/>
            <w:vAlign w:val="bottom"/>
          </w:tcPr>
          <w:p w14:paraId="143AD0D0" w14:textId="49DD27AC" w:rsidR="005E106C" w:rsidRPr="00795568" w:rsidRDefault="005E106C" w:rsidP="005E106C">
            <w:pPr>
              <w:pStyle w:val="VCAAtablecondensed"/>
              <w:jc w:val="center"/>
            </w:pPr>
            <w:r w:rsidRPr="003D511E">
              <w:t>32</w:t>
            </w:r>
          </w:p>
        </w:tc>
      </w:tr>
      <w:tr w:rsidR="005E106C" w:rsidRPr="009F19A6" w14:paraId="506A77D5"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4433D96" w14:textId="13276B9E" w:rsidR="005E106C" w:rsidRPr="00795568" w:rsidRDefault="005E106C" w:rsidP="005E106C">
            <w:pPr>
              <w:pStyle w:val="VCAAtablecondensed"/>
            </w:pPr>
            <w:r w:rsidRPr="003D511E">
              <w:t>VU22058</w:t>
            </w:r>
          </w:p>
        </w:tc>
        <w:tc>
          <w:tcPr>
            <w:tcW w:w="6804" w:type="dxa"/>
            <w:vAlign w:val="bottom"/>
          </w:tcPr>
          <w:p w14:paraId="029E9E14" w14:textId="58B96D79" w:rsidR="005E106C" w:rsidRPr="009F19A6" w:rsidRDefault="005E106C" w:rsidP="005E106C">
            <w:pPr>
              <w:pStyle w:val="VCAAtablecondensed"/>
              <w:rPr>
                <w:highlight w:val="yellow"/>
              </w:rPr>
            </w:pPr>
            <w:r w:rsidRPr="003D511E">
              <w:t>Produce basic castings and run castings</w:t>
            </w:r>
          </w:p>
        </w:tc>
        <w:tc>
          <w:tcPr>
            <w:tcW w:w="992" w:type="dxa"/>
            <w:vAlign w:val="bottom"/>
          </w:tcPr>
          <w:p w14:paraId="1A231F0A" w14:textId="7411017F" w:rsidR="005E106C" w:rsidRPr="00795568" w:rsidRDefault="005E106C" w:rsidP="005E106C">
            <w:pPr>
              <w:pStyle w:val="VCAAtablecondensed"/>
              <w:jc w:val="center"/>
            </w:pPr>
            <w:r w:rsidRPr="003D511E">
              <w:t>50</w:t>
            </w:r>
          </w:p>
        </w:tc>
      </w:tr>
      <w:tr w:rsidR="0018115E" w:rsidRPr="009F19A6" w14:paraId="79BE2D98"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029BB6A9" w14:textId="77777777" w:rsidR="0018115E" w:rsidRPr="00795568" w:rsidRDefault="0018115E" w:rsidP="0018115E">
            <w:pPr>
              <w:pStyle w:val="VCAAtablecondensed"/>
              <w:ind w:left="7920"/>
            </w:pPr>
            <w:r>
              <w:rPr>
                <w:b/>
              </w:rPr>
              <w:t>Subtotal:</w:t>
            </w:r>
          </w:p>
          <w:p w14:paraId="4F7E6A50" w14:textId="60143756" w:rsidR="0018115E" w:rsidRPr="00795568" w:rsidRDefault="0018115E" w:rsidP="0018115E">
            <w:pPr>
              <w:pStyle w:val="VCAAtablecondensed"/>
            </w:pPr>
            <w:r w:rsidRPr="004C5672">
              <w:rPr>
                <w:b/>
              </w:rPr>
              <w:t>4</w:t>
            </w:r>
            <w:r>
              <w:rPr>
                <w:b/>
              </w:rPr>
              <w:t>44</w:t>
            </w:r>
          </w:p>
        </w:tc>
        <w:tc>
          <w:tcPr>
            <w:tcW w:w="992" w:type="dxa"/>
            <w:vAlign w:val="bottom"/>
          </w:tcPr>
          <w:p w14:paraId="3FC167F6" w14:textId="440F9356" w:rsidR="0018115E" w:rsidRPr="0018115E" w:rsidRDefault="0018115E" w:rsidP="0018115E">
            <w:pPr>
              <w:pStyle w:val="VCAAtablecondensed"/>
              <w:jc w:val="center"/>
              <w:rPr>
                <w:b/>
              </w:rPr>
            </w:pPr>
            <w:r w:rsidRPr="0018115E">
              <w:rPr>
                <w:b/>
              </w:rPr>
              <w:t>444</w:t>
            </w:r>
          </w:p>
        </w:tc>
      </w:tr>
      <w:tr w:rsidR="0018115E" w:rsidRPr="009F19A6" w14:paraId="74D4D1A8"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bottom"/>
          </w:tcPr>
          <w:p w14:paraId="01AD5F2A" w14:textId="560426B4" w:rsidR="0018115E" w:rsidRDefault="0018115E" w:rsidP="0018115E">
            <w:pPr>
              <w:pStyle w:val="VCAAtablecondensed"/>
              <w:rPr>
                <w:b/>
              </w:rPr>
            </w:pPr>
            <w:r>
              <w:rPr>
                <w:b/>
              </w:rPr>
              <w:t>Wall and Floor Tiling stream elective units</w:t>
            </w:r>
          </w:p>
        </w:tc>
        <w:tc>
          <w:tcPr>
            <w:tcW w:w="992" w:type="dxa"/>
            <w:vAlign w:val="bottom"/>
          </w:tcPr>
          <w:p w14:paraId="73288720" w14:textId="77777777" w:rsidR="0018115E" w:rsidRPr="0018115E" w:rsidRDefault="0018115E" w:rsidP="0018115E">
            <w:pPr>
              <w:pStyle w:val="VCAAtablecondensed"/>
              <w:jc w:val="center"/>
              <w:rPr>
                <w:b/>
              </w:rPr>
            </w:pPr>
          </w:p>
        </w:tc>
      </w:tr>
      <w:tr w:rsidR="0018115E" w:rsidRPr="009F19A6" w14:paraId="0D4D31B3"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7D84020" w14:textId="2C236CE7" w:rsidR="0018115E" w:rsidRPr="00795568" w:rsidRDefault="0018115E" w:rsidP="0018115E">
            <w:pPr>
              <w:pStyle w:val="VCAAtablecondensed"/>
            </w:pPr>
            <w:r w:rsidRPr="0018115E">
              <w:t>VU22045</w:t>
            </w:r>
          </w:p>
        </w:tc>
        <w:tc>
          <w:tcPr>
            <w:tcW w:w="6804" w:type="dxa"/>
            <w:vAlign w:val="bottom"/>
          </w:tcPr>
          <w:p w14:paraId="6E210575" w14:textId="4719FF57" w:rsidR="0018115E" w:rsidRPr="00795568" w:rsidRDefault="0018115E" w:rsidP="0018115E">
            <w:pPr>
              <w:pStyle w:val="VCAAtablecondensed"/>
            </w:pPr>
            <w:r w:rsidRPr="0018115E">
              <w:t>Identify and handle wall and floor tiling tools and equipment</w:t>
            </w:r>
          </w:p>
        </w:tc>
        <w:tc>
          <w:tcPr>
            <w:tcW w:w="992" w:type="dxa"/>
            <w:vAlign w:val="bottom"/>
          </w:tcPr>
          <w:p w14:paraId="03DB40AF" w14:textId="21E415FF" w:rsidR="0018115E" w:rsidRPr="00795568" w:rsidRDefault="0018115E" w:rsidP="0018115E">
            <w:pPr>
              <w:pStyle w:val="VCAAtablecondensed"/>
              <w:jc w:val="center"/>
            </w:pPr>
            <w:r>
              <w:t>100</w:t>
            </w:r>
          </w:p>
        </w:tc>
      </w:tr>
      <w:tr w:rsidR="0018115E" w:rsidRPr="009F19A6" w14:paraId="0382F605"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925B0A6" w14:textId="1446FB43" w:rsidR="0018115E" w:rsidRPr="00795568" w:rsidRDefault="0018115E" w:rsidP="0018115E">
            <w:pPr>
              <w:pStyle w:val="VCAAtablecondensed"/>
            </w:pPr>
            <w:r w:rsidRPr="0018115E">
              <w:t>VU22046</w:t>
            </w:r>
          </w:p>
        </w:tc>
        <w:tc>
          <w:tcPr>
            <w:tcW w:w="6804" w:type="dxa"/>
            <w:vAlign w:val="bottom"/>
          </w:tcPr>
          <w:p w14:paraId="15F6C0B3" w14:textId="25225A77" w:rsidR="0018115E" w:rsidRPr="00795568" w:rsidRDefault="0018115E" w:rsidP="0018115E">
            <w:pPr>
              <w:pStyle w:val="VCAAtablecondensed"/>
            </w:pPr>
            <w:r w:rsidRPr="0018115E">
              <w:t>Apply substrate preparation techniques for tiling</w:t>
            </w:r>
          </w:p>
        </w:tc>
        <w:tc>
          <w:tcPr>
            <w:tcW w:w="992" w:type="dxa"/>
            <w:vAlign w:val="bottom"/>
          </w:tcPr>
          <w:p w14:paraId="364B5830" w14:textId="3B314C09" w:rsidR="0018115E" w:rsidRPr="00795568" w:rsidRDefault="0018115E" w:rsidP="0018115E">
            <w:pPr>
              <w:pStyle w:val="VCAAtablecondensed"/>
              <w:jc w:val="center"/>
            </w:pPr>
            <w:r>
              <w:t>40</w:t>
            </w:r>
          </w:p>
        </w:tc>
      </w:tr>
      <w:tr w:rsidR="0018115E" w:rsidRPr="009F19A6" w14:paraId="6E8CE6B6"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6621673" w14:textId="2AEA12AB" w:rsidR="0018115E" w:rsidRPr="00795568" w:rsidRDefault="0018115E" w:rsidP="0018115E">
            <w:pPr>
              <w:pStyle w:val="VCAAtablecondensed"/>
            </w:pPr>
            <w:r w:rsidRPr="0018115E">
              <w:t>VU22047</w:t>
            </w:r>
          </w:p>
        </w:tc>
        <w:tc>
          <w:tcPr>
            <w:tcW w:w="6804" w:type="dxa"/>
            <w:vAlign w:val="bottom"/>
          </w:tcPr>
          <w:p w14:paraId="0C041891" w14:textId="45313015" w:rsidR="0018115E" w:rsidRPr="00795568" w:rsidRDefault="0018115E" w:rsidP="0018115E">
            <w:pPr>
              <w:pStyle w:val="VCAAtablecondensed"/>
            </w:pPr>
            <w:r w:rsidRPr="0018115E">
              <w:t>Develop basic wall tiling skills</w:t>
            </w:r>
          </w:p>
        </w:tc>
        <w:tc>
          <w:tcPr>
            <w:tcW w:w="992" w:type="dxa"/>
            <w:vAlign w:val="bottom"/>
          </w:tcPr>
          <w:p w14:paraId="142F1D8A" w14:textId="3FF879FC" w:rsidR="0018115E" w:rsidRPr="00795568" w:rsidRDefault="0018115E" w:rsidP="0018115E">
            <w:pPr>
              <w:pStyle w:val="VCAAtablecondensed"/>
              <w:jc w:val="center"/>
            </w:pPr>
            <w:r>
              <w:t>128</w:t>
            </w:r>
          </w:p>
        </w:tc>
      </w:tr>
      <w:tr w:rsidR="0018115E" w:rsidRPr="009F19A6" w14:paraId="0C0BEAB4"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869BC60" w14:textId="2BE05AA7" w:rsidR="0018115E" w:rsidRPr="0018115E" w:rsidRDefault="0018115E" w:rsidP="0018115E">
            <w:pPr>
              <w:pStyle w:val="VCAAtablecondensed"/>
            </w:pPr>
            <w:r w:rsidRPr="0018115E">
              <w:t>VU22048</w:t>
            </w:r>
          </w:p>
        </w:tc>
        <w:tc>
          <w:tcPr>
            <w:tcW w:w="6804" w:type="dxa"/>
            <w:vAlign w:val="bottom"/>
          </w:tcPr>
          <w:p w14:paraId="4B6C6DE4" w14:textId="0C157AC4" w:rsidR="0018115E" w:rsidRPr="00795568" w:rsidRDefault="0018115E" w:rsidP="0018115E">
            <w:pPr>
              <w:pStyle w:val="VCAAtablecondensed"/>
            </w:pPr>
            <w:r w:rsidRPr="0018115E">
              <w:t>Develop basic floor tiling skills</w:t>
            </w:r>
          </w:p>
        </w:tc>
        <w:tc>
          <w:tcPr>
            <w:tcW w:w="992" w:type="dxa"/>
            <w:vAlign w:val="bottom"/>
          </w:tcPr>
          <w:p w14:paraId="19C09474" w14:textId="41485A9E" w:rsidR="0018115E" w:rsidRPr="00795568" w:rsidRDefault="0018115E" w:rsidP="0018115E">
            <w:pPr>
              <w:pStyle w:val="VCAAtablecondensed"/>
              <w:jc w:val="center"/>
            </w:pPr>
            <w:r>
              <w:t>128</w:t>
            </w:r>
          </w:p>
        </w:tc>
      </w:tr>
      <w:tr w:rsidR="0018115E" w:rsidRPr="009F19A6" w14:paraId="2EE71834"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65AFDB4F" w14:textId="196FFDD4" w:rsidR="0018115E" w:rsidRPr="0018115E" w:rsidRDefault="0018115E" w:rsidP="0018115E">
            <w:pPr>
              <w:pStyle w:val="VCAAtablecondensed"/>
              <w:ind w:left="7920"/>
            </w:pPr>
            <w:r>
              <w:rPr>
                <w:b/>
              </w:rPr>
              <w:t>Subtotal:</w:t>
            </w:r>
          </w:p>
        </w:tc>
        <w:tc>
          <w:tcPr>
            <w:tcW w:w="992" w:type="dxa"/>
            <w:vAlign w:val="bottom"/>
          </w:tcPr>
          <w:p w14:paraId="267D45AF" w14:textId="36EAB0C5" w:rsidR="0018115E" w:rsidRPr="0018115E" w:rsidRDefault="0018115E" w:rsidP="0018115E">
            <w:pPr>
              <w:pStyle w:val="VCAAtablecondensed"/>
              <w:jc w:val="center"/>
              <w:rPr>
                <w:b/>
              </w:rPr>
            </w:pPr>
            <w:r w:rsidRPr="0018115E">
              <w:rPr>
                <w:b/>
              </w:rPr>
              <w:t>396</w:t>
            </w:r>
          </w:p>
        </w:tc>
      </w:tr>
      <w:tr w:rsidR="0018115E" w:rsidRPr="009F19A6" w14:paraId="43EEDB40"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105C672D" w14:textId="1B399130" w:rsidR="0018115E" w:rsidRDefault="0018115E" w:rsidP="0018115E">
            <w:pPr>
              <w:pStyle w:val="VCAAtablecondensed"/>
            </w:pPr>
            <w:r>
              <w:rPr>
                <w:b/>
              </w:rPr>
              <w:t>Solid Plastering stream elective units</w:t>
            </w:r>
          </w:p>
        </w:tc>
      </w:tr>
      <w:tr w:rsidR="00D96C37" w:rsidRPr="009F19A6" w14:paraId="424EA1A5"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59EFCFB" w14:textId="4B2727FF" w:rsidR="00D96C37" w:rsidRPr="0018115E" w:rsidRDefault="00D96C37" w:rsidP="00D96C37">
            <w:pPr>
              <w:pStyle w:val="VCAAtablecondensed"/>
            </w:pPr>
            <w:r w:rsidRPr="0097061C">
              <w:t>CPCCSP2003A</w:t>
            </w:r>
          </w:p>
        </w:tc>
        <w:tc>
          <w:tcPr>
            <w:tcW w:w="6804" w:type="dxa"/>
            <w:vAlign w:val="bottom"/>
          </w:tcPr>
          <w:p w14:paraId="7F5C0258" w14:textId="13554BD7" w:rsidR="00D96C37" w:rsidRPr="0018115E" w:rsidRDefault="00D96C37" w:rsidP="00D96C37">
            <w:pPr>
              <w:pStyle w:val="VCAAtablecondensed"/>
            </w:pPr>
            <w:r w:rsidRPr="0097061C">
              <w:t>Prepare surfaces for plastering</w:t>
            </w:r>
          </w:p>
        </w:tc>
        <w:tc>
          <w:tcPr>
            <w:tcW w:w="992" w:type="dxa"/>
            <w:vAlign w:val="bottom"/>
          </w:tcPr>
          <w:p w14:paraId="07D2F005" w14:textId="42B2D086" w:rsidR="00D96C37" w:rsidRDefault="00D96C37" w:rsidP="00D96C37">
            <w:pPr>
              <w:pStyle w:val="VCAAtablecondensed"/>
              <w:jc w:val="center"/>
            </w:pPr>
            <w:r w:rsidRPr="0097061C">
              <w:t>40</w:t>
            </w:r>
          </w:p>
        </w:tc>
      </w:tr>
      <w:tr w:rsidR="00D96C37" w:rsidRPr="009F19A6" w14:paraId="6D71240D"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637C1AB" w14:textId="6960DD02" w:rsidR="00D96C37" w:rsidRPr="0018115E" w:rsidRDefault="00D96C37" w:rsidP="00D96C37">
            <w:pPr>
              <w:pStyle w:val="VCAAtablecondensed"/>
            </w:pPr>
            <w:r w:rsidRPr="0097061C">
              <w:t>VU22049</w:t>
            </w:r>
          </w:p>
        </w:tc>
        <w:tc>
          <w:tcPr>
            <w:tcW w:w="6804" w:type="dxa"/>
            <w:vAlign w:val="bottom"/>
          </w:tcPr>
          <w:p w14:paraId="340D984F" w14:textId="0664D81C" w:rsidR="00D96C37" w:rsidRPr="0018115E" w:rsidRDefault="00D96C37" w:rsidP="00D96C37">
            <w:pPr>
              <w:pStyle w:val="VCAAtablecondensed"/>
            </w:pPr>
            <w:r w:rsidRPr="0097061C">
              <w:t>Identify and handle solid plastering tools and equipment</w:t>
            </w:r>
          </w:p>
        </w:tc>
        <w:tc>
          <w:tcPr>
            <w:tcW w:w="992" w:type="dxa"/>
            <w:vAlign w:val="bottom"/>
          </w:tcPr>
          <w:p w14:paraId="0898EAB7" w14:textId="12C43CCA" w:rsidR="00D96C37" w:rsidRDefault="00D96C37" w:rsidP="00D96C37">
            <w:pPr>
              <w:pStyle w:val="VCAAtablecondensed"/>
              <w:jc w:val="center"/>
            </w:pPr>
            <w:r w:rsidRPr="0097061C">
              <w:t>80</w:t>
            </w:r>
          </w:p>
        </w:tc>
      </w:tr>
      <w:tr w:rsidR="00D96C37" w:rsidRPr="009F19A6" w14:paraId="0A54BCB3"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9565F27" w14:textId="3DCD5D01" w:rsidR="00D96C37" w:rsidRPr="0018115E" w:rsidRDefault="00D96C37" w:rsidP="00D96C37">
            <w:pPr>
              <w:pStyle w:val="VCAAtablecondensed"/>
            </w:pPr>
            <w:r w:rsidRPr="0097061C">
              <w:t>VU22050</w:t>
            </w:r>
          </w:p>
        </w:tc>
        <w:tc>
          <w:tcPr>
            <w:tcW w:w="6804" w:type="dxa"/>
            <w:vAlign w:val="bottom"/>
          </w:tcPr>
          <w:p w14:paraId="318D3B01" w14:textId="633BE6FE" w:rsidR="00D96C37" w:rsidRPr="0018115E" w:rsidRDefault="00D96C37" w:rsidP="00D96C37">
            <w:pPr>
              <w:pStyle w:val="VCAAtablecondensed"/>
            </w:pPr>
            <w:r w:rsidRPr="0097061C">
              <w:t>Apply cement rendering techniques</w:t>
            </w:r>
          </w:p>
        </w:tc>
        <w:tc>
          <w:tcPr>
            <w:tcW w:w="992" w:type="dxa"/>
            <w:vAlign w:val="bottom"/>
          </w:tcPr>
          <w:p w14:paraId="121D550E" w14:textId="4B01A119" w:rsidR="00D96C37" w:rsidRDefault="00D96C37" w:rsidP="00D96C37">
            <w:pPr>
              <w:pStyle w:val="VCAAtablecondensed"/>
              <w:jc w:val="center"/>
            </w:pPr>
            <w:r w:rsidRPr="0097061C">
              <w:t>100</w:t>
            </w:r>
          </w:p>
        </w:tc>
      </w:tr>
      <w:tr w:rsidR="00D96C37" w:rsidRPr="009F19A6" w14:paraId="541EC6C2"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7175AC3" w14:textId="20BA7014" w:rsidR="00D96C37" w:rsidRPr="0018115E" w:rsidRDefault="00D96C37" w:rsidP="00D96C37">
            <w:pPr>
              <w:pStyle w:val="VCAAtablecondensed"/>
            </w:pPr>
            <w:r w:rsidRPr="0097061C">
              <w:t>VU22051</w:t>
            </w:r>
          </w:p>
        </w:tc>
        <w:tc>
          <w:tcPr>
            <w:tcW w:w="6804" w:type="dxa"/>
            <w:vAlign w:val="bottom"/>
          </w:tcPr>
          <w:p w14:paraId="1601C68E" w14:textId="2C1E5BE7" w:rsidR="00D96C37" w:rsidRPr="0018115E" w:rsidRDefault="00D96C37" w:rsidP="00D96C37">
            <w:pPr>
              <w:pStyle w:val="VCAAtablecondensed"/>
            </w:pPr>
            <w:r w:rsidRPr="0097061C">
              <w:t>Apply acrylic rendering techniques</w:t>
            </w:r>
          </w:p>
        </w:tc>
        <w:tc>
          <w:tcPr>
            <w:tcW w:w="992" w:type="dxa"/>
            <w:vAlign w:val="bottom"/>
          </w:tcPr>
          <w:p w14:paraId="5D2AF5A6" w14:textId="7744E719" w:rsidR="00D96C37" w:rsidRDefault="00D96C37" w:rsidP="00D96C37">
            <w:pPr>
              <w:pStyle w:val="VCAAtablecondensed"/>
              <w:jc w:val="center"/>
            </w:pPr>
            <w:r w:rsidRPr="0097061C">
              <w:t>100</w:t>
            </w:r>
          </w:p>
        </w:tc>
      </w:tr>
      <w:tr w:rsidR="00D96C37" w:rsidRPr="009F19A6" w14:paraId="47C0BB5D"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20C9FC6" w14:textId="45AAAC9E" w:rsidR="00D96C37" w:rsidRPr="0018115E" w:rsidRDefault="00D96C37" w:rsidP="00D96C37">
            <w:pPr>
              <w:pStyle w:val="VCAAtablecondensed"/>
            </w:pPr>
            <w:r w:rsidRPr="0097061C">
              <w:t>VU22052</w:t>
            </w:r>
          </w:p>
        </w:tc>
        <w:tc>
          <w:tcPr>
            <w:tcW w:w="6804" w:type="dxa"/>
            <w:vAlign w:val="bottom"/>
          </w:tcPr>
          <w:p w14:paraId="795A507C" w14:textId="699341A7" w:rsidR="00D96C37" w:rsidRPr="0018115E" w:rsidRDefault="00D96C37" w:rsidP="00D96C37">
            <w:pPr>
              <w:pStyle w:val="VCAAtablecondensed"/>
            </w:pPr>
            <w:r w:rsidRPr="0097061C">
              <w:t>Apply finishing coat for solid plastering</w:t>
            </w:r>
          </w:p>
        </w:tc>
        <w:tc>
          <w:tcPr>
            <w:tcW w:w="992" w:type="dxa"/>
            <w:vAlign w:val="bottom"/>
          </w:tcPr>
          <w:p w14:paraId="18CE91EC" w14:textId="335E8326" w:rsidR="00D96C37" w:rsidRDefault="00D96C37" w:rsidP="00D96C37">
            <w:pPr>
              <w:pStyle w:val="VCAAtablecondensed"/>
              <w:jc w:val="center"/>
            </w:pPr>
            <w:r w:rsidRPr="0097061C">
              <w:t>60</w:t>
            </w:r>
          </w:p>
        </w:tc>
      </w:tr>
      <w:tr w:rsidR="00D96C37" w:rsidRPr="009F19A6" w14:paraId="718D1FB8"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7662C6E" w14:textId="070EAC8B" w:rsidR="00D96C37" w:rsidRPr="0018115E" w:rsidRDefault="00D96C37" w:rsidP="00D96C37">
            <w:pPr>
              <w:pStyle w:val="VCAAtablecondensed"/>
            </w:pPr>
            <w:r w:rsidRPr="0097061C">
              <w:t>VU22053</w:t>
            </w:r>
          </w:p>
        </w:tc>
        <w:tc>
          <w:tcPr>
            <w:tcW w:w="6804" w:type="dxa"/>
            <w:vAlign w:val="bottom"/>
          </w:tcPr>
          <w:p w14:paraId="55C372C4" w14:textId="25C583CB" w:rsidR="00D96C37" w:rsidRPr="0018115E" w:rsidRDefault="00D96C37" w:rsidP="00D96C37">
            <w:pPr>
              <w:pStyle w:val="VCAAtablecondensed"/>
            </w:pPr>
            <w:r w:rsidRPr="0097061C">
              <w:t>Apply basic restoration and renovation techniques to solid plastering</w:t>
            </w:r>
          </w:p>
        </w:tc>
        <w:tc>
          <w:tcPr>
            <w:tcW w:w="992" w:type="dxa"/>
            <w:vAlign w:val="bottom"/>
          </w:tcPr>
          <w:p w14:paraId="4616BE3E" w14:textId="18A888EC" w:rsidR="00D96C37" w:rsidRDefault="00D96C37" w:rsidP="00D96C37">
            <w:pPr>
              <w:pStyle w:val="VCAAtablecondensed"/>
              <w:jc w:val="center"/>
            </w:pPr>
            <w:r w:rsidRPr="0097061C">
              <w:t>40</w:t>
            </w:r>
          </w:p>
        </w:tc>
      </w:tr>
      <w:tr w:rsidR="0018115E" w:rsidRPr="009F19A6" w14:paraId="152E72E8"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Borders>
              <w:bottom w:val="single" w:sz="4" w:space="0" w:color="auto"/>
            </w:tcBorders>
            <w:vAlign w:val="bottom"/>
          </w:tcPr>
          <w:p w14:paraId="04A4493D" w14:textId="59582917" w:rsidR="0018115E" w:rsidRPr="0018115E" w:rsidRDefault="0018115E" w:rsidP="0018115E">
            <w:pPr>
              <w:pStyle w:val="VCAAtablecondensed"/>
              <w:ind w:left="7920"/>
            </w:pPr>
            <w:r>
              <w:rPr>
                <w:b/>
              </w:rPr>
              <w:t>Subtotal:</w:t>
            </w:r>
          </w:p>
        </w:tc>
        <w:tc>
          <w:tcPr>
            <w:tcW w:w="992" w:type="dxa"/>
            <w:tcBorders>
              <w:bottom w:val="single" w:sz="4" w:space="0" w:color="auto"/>
            </w:tcBorders>
            <w:vAlign w:val="bottom"/>
          </w:tcPr>
          <w:p w14:paraId="2D9A57FE" w14:textId="1A7CFE32" w:rsidR="0018115E" w:rsidRPr="00F801E3" w:rsidRDefault="0018115E" w:rsidP="0018115E">
            <w:pPr>
              <w:pStyle w:val="VCAAtablecondensed"/>
              <w:jc w:val="center"/>
              <w:rPr>
                <w:b/>
              </w:rPr>
            </w:pPr>
            <w:r w:rsidRPr="00F801E3">
              <w:rPr>
                <w:b/>
              </w:rPr>
              <w:t>420</w:t>
            </w:r>
          </w:p>
        </w:tc>
      </w:tr>
      <w:tr w:rsidR="0018115E" w:rsidRPr="009F19A6" w14:paraId="43187281"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Borders>
              <w:left w:val="nil"/>
              <w:bottom w:val="nil"/>
              <w:right w:val="nil"/>
            </w:tcBorders>
            <w:vAlign w:val="bottom"/>
          </w:tcPr>
          <w:p w14:paraId="104F08FC" w14:textId="77777777" w:rsidR="0018115E" w:rsidRDefault="0018115E" w:rsidP="0018115E">
            <w:pPr>
              <w:pStyle w:val="VCAAtablecondensed"/>
              <w:jc w:val="center"/>
            </w:pPr>
          </w:p>
        </w:tc>
      </w:tr>
      <w:tr w:rsidR="0018115E" w:rsidRPr="009F19A6" w14:paraId="269E6EB9"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Borders>
              <w:top w:val="nil"/>
            </w:tcBorders>
            <w:vAlign w:val="bottom"/>
          </w:tcPr>
          <w:p w14:paraId="20097A1D" w14:textId="31EF5E50" w:rsidR="0018115E" w:rsidRDefault="00B2326B" w:rsidP="00B2326B">
            <w:pPr>
              <w:pStyle w:val="VCAAtablecondensed"/>
            </w:pPr>
            <w:r>
              <w:rPr>
                <w:b/>
              </w:rPr>
              <w:lastRenderedPageBreak/>
              <w:t>Stonemasonry stream elective units</w:t>
            </w:r>
          </w:p>
        </w:tc>
      </w:tr>
      <w:tr w:rsidR="00D96C37" w:rsidRPr="009F19A6" w14:paraId="7997D4E0"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E02B261" w14:textId="3B118154" w:rsidR="00D96C37" w:rsidRPr="0018115E" w:rsidRDefault="00D96C37" w:rsidP="00D96C37">
            <w:pPr>
              <w:pStyle w:val="VCAAtablecondensed"/>
            </w:pPr>
            <w:r w:rsidRPr="00EF31FA">
              <w:t>CPCCST2004A</w:t>
            </w:r>
          </w:p>
        </w:tc>
        <w:tc>
          <w:tcPr>
            <w:tcW w:w="6804" w:type="dxa"/>
            <w:vAlign w:val="bottom"/>
          </w:tcPr>
          <w:p w14:paraId="788220B5" w14:textId="4591B221" w:rsidR="00D96C37" w:rsidRPr="0018115E" w:rsidRDefault="00D96C37" w:rsidP="00D96C37">
            <w:pPr>
              <w:pStyle w:val="VCAAtablecondensed"/>
            </w:pPr>
            <w:r w:rsidRPr="00EF31FA">
              <w:t>Lay stone</w:t>
            </w:r>
          </w:p>
        </w:tc>
        <w:tc>
          <w:tcPr>
            <w:tcW w:w="992" w:type="dxa"/>
            <w:vAlign w:val="bottom"/>
          </w:tcPr>
          <w:p w14:paraId="332DA821" w14:textId="10832F7D" w:rsidR="00D96C37" w:rsidRDefault="00D96C37" w:rsidP="00D96C37">
            <w:pPr>
              <w:pStyle w:val="VCAAtablecondensed"/>
              <w:jc w:val="center"/>
            </w:pPr>
            <w:r w:rsidRPr="00EF31FA">
              <w:t>40</w:t>
            </w:r>
          </w:p>
        </w:tc>
      </w:tr>
      <w:tr w:rsidR="00D96C37" w:rsidRPr="009F19A6" w14:paraId="6BD6B5CF"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7EB8777" w14:textId="00368EF0" w:rsidR="00D96C37" w:rsidRPr="0018115E" w:rsidRDefault="00D96C37" w:rsidP="00D96C37">
            <w:pPr>
              <w:pStyle w:val="VCAAtablecondensed"/>
            </w:pPr>
            <w:r w:rsidRPr="00EF31FA">
              <w:t>CPCCST2006A</w:t>
            </w:r>
          </w:p>
        </w:tc>
        <w:tc>
          <w:tcPr>
            <w:tcW w:w="6804" w:type="dxa"/>
            <w:vAlign w:val="bottom"/>
          </w:tcPr>
          <w:p w14:paraId="41B88DCA" w14:textId="183021B5" w:rsidR="00D96C37" w:rsidRPr="0018115E" w:rsidRDefault="00D96C37" w:rsidP="00D96C37">
            <w:pPr>
              <w:pStyle w:val="VCAAtablecondensed"/>
            </w:pPr>
            <w:r w:rsidRPr="00EF31FA">
              <w:t>Identify and use stone products</w:t>
            </w:r>
          </w:p>
        </w:tc>
        <w:tc>
          <w:tcPr>
            <w:tcW w:w="992" w:type="dxa"/>
            <w:vAlign w:val="bottom"/>
          </w:tcPr>
          <w:p w14:paraId="60244E24" w14:textId="07709453" w:rsidR="00D96C37" w:rsidRDefault="00D96C37" w:rsidP="00D96C37">
            <w:pPr>
              <w:pStyle w:val="VCAAtablecondensed"/>
              <w:jc w:val="center"/>
            </w:pPr>
            <w:r w:rsidRPr="00EF31FA">
              <w:t>12</w:t>
            </w:r>
          </w:p>
        </w:tc>
      </w:tr>
      <w:tr w:rsidR="00D96C37" w:rsidRPr="009F19A6" w14:paraId="743C4F32"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AE8770E" w14:textId="0F34FC42" w:rsidR="00D96C37" w:rsidRPr="0018115E" w:rsidRDefault="00D96C37" w:rsidP="00D96C37">
            <w:pPr>
              <w:pStyle w:val="VCAAtablecondensed"/>
            </w:pPr>
            <w:r w:rsidRPr="00EF31FA">
              <w:t>CPCCST3003A</w:t>
            </w:r>
          </w:p>
        </w:tc>
        <w:tc>
          <w:tcPr>
            <w:tcW w:w="6804" w:type="dxa"/>
            <w:vAlign w:val="bottom"/>
          </w:tcPr>
          <w:p w14:paraId="032C1BF2" w14:textId="60BEBB2A" w:rsidR="00D96C37" w:rsidRPr="0018115E" w:rsidRDefault="00D96C37" w:rsidP="00D96C37">
            <w:pPr>
              <w:pStyle w:val="VCAAtablecondensed"/>
            </w:pPr>
            <w:r w:rsidRPr="00EF31FA">
              <w:t>Split stone manually</w:t>
            </w:r>
          </w:p>
        </w:tc>
        <w:tc>
          <w:tcPr>
            <w:tcW w:w="992" w:type="dxa"/>
            <w:vAlign w:val="bottom"/>
          </w:tcPr>
          <w:p w14:paraId="4E38CDCF" w14:textId="13475546" w:rsidR="00D96C37" w:rsidRDefault="00D96C37" w:rsidP="00D96C37">
            <w:pPr>
              <w:pStyle w:val="VCAAtablecondensed"/>
              <w:jc w:val="center"/>
            </w:pPr>
            <w:r w:rsidRPr="00EF31FA">
              <w:t>20</w:t>
            </w:r>
          </w:p>
        </w:tc>
      </w:tr>
      <w:tr w:rsidR="00D96C37" w:rsidRPr="009F19A6" w14:paraId="59351246"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DBEE6E2" w14:textId="1DE5E748" w:rsidR="00D96C37" w:rsidRPr="00B2326B" w:rsidRDefault="00D96C37" w:rsidP="00D96C37">
            <w:pPr>
              <w:pStyle w:val="VCAAtablecondensed"/>
            </w:pPr>
            <w:r w:rsidRPr="00EF31FA">
              <w:t>VU22054</w:t>
            </w:r>
          </w:p>
        </w:tc>
        <w:tc>
          <w:tcPr>
            <w:tcW w:w="6804" w:type="dxa"/>
            <w:vAlign w:val="bottom"/>
          </w:tcPr>
          <w:p w14:paraId="4FAC6689" w14:textId="7D48E085" w:rsidR="00D96C37" w:rsidRPr="0018115E" w:rsidRDefault="00D96C37" w:rsidP="00D96C37">
            <w:pPr>
              <w:pStyle w:val="VCAAtablecondensed"/>
            </w:pPr>
            <w:r w:rsidRPr="00EF31FA">
              <w:t>Identify and handle stonemasonry tools and equipment</w:t>
            </w:r>
          </w:p>
        </w:tc>
        <w:tc>
          <w:tcPr>
            <w:tcW w:w="992" w:type="dxa"/>
            <w:vAlign w:val="bottom"/>
          </w:tcPr>
          <w:p w14:paraId="23E6681E" w14:textId="24F1D6D7" w:rsidR="00D96C37" w:rsidRDefault="00D96C37" w:rsidP="00D96C37">
            <w:pPr>
              <w:pStyle w:val="VCAAtablecondensed"/>
              <w:jc w:val="center"/>
            </w:pPr>
            <w:r w:rsidRPr="00EF31FA">
              <w:t>100</w:t>
            </w:r>
          </w:p>
        </w:tc>
      </w:tr>
      <w:tr w:rsidR="00D96C37" w:rsidRPr="009F19A6" w14:paraId="4E78C28B"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C57EB2D" w14:textId="60E714BE" w:rsidR="00D96C37" w:rsidRPr="00B2326B" w:rsidRDefault="00D96C37" w:rsidP="00D96C37">
            <w:pPr>
              <w:pStyle w:val="VCAAtablecondensed"/>
            </w:pPr>
            <w:r w:rsidRPr="00EF31FA">
              <w:t>VU22055</w:t>
            </w:r>
          </w:p>
        </w:tc>
        <w:tc>
          <w:tcPr>
            <w:tcW w:w="6804" w:type="dxa"/>
            <w:vAlign w:val="bottom"/>
          </w:tcPr>
          <w:p w14:paraId="43E5D59E" w14:textId="370DE844" w:rsidR="00D96C37" w:rsidRPr="0018115E" w:rsidRDefault="00D96C37" w:rsidP="00D96C37">
            <w:pPr>
              <w:pStyle w:val="VCAAtablecondensed"/>
            </w:pPr>
            <w:r w:rsidRPr="00EF31FA">
              <w:t>Machine and finish stone</w:t>
            </w:r>
          </w:p>
        </w:tc>
        <w:tc>
          <w:tcPr>
            <w:tcW w:w="992" w:type="dxa"/>
            <w:vAlign w:val="bottom"/>
          </w:tcPr>
          <w:p w14:paraId="6340F80C" w14:textId="75B09ED6" w:rsidR="00D96C37" w:rsidRDefault="00D96C37" w:rsidP="00D96C37">
            <w:pPr>
              <w:pStyle w:val="VCAAtablecondensed"/>
              <w:jc w:val="center"/>
            </w:pPr>
            <w:r w:rsidRPr="00EF31FA">
              <w:t>105</w:t>
            </w:r>
          </w:p>
        </w:tc>
      </w:tr>
      <w:tr w:rsidR="00D96C37" w:rsidRPr="009F19A6" w14:paraId="489C5925"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893EFA3" w14:textId="57126B8F" w:rsidR="00D96C37" w:rsidRPr="00B2326B" w:rsidRDefault="00D96C37" w:rsidP="00D96C37">
            <w:pPr>
              <w:pStyle w:val="VCAAtablecondensed"/>
            </w:pPr>
            <w:r w:rsidRPr="00EF31FA">
              <w:t>VU22056</w:t>
            </w:r>
          </w:p>
        </w:tc>
        <w:tc>
          <w:tcPr>
            <w:tcW w:w="6804" w:type="dxa"/>
            <w:vAlign w:val="bottom"/>
          </w:tcPr>
          <w:p w14:paraId="4E5CF6E9" w14:textId="5B91E30A" w:rsidR="00D96C37" w:rsidRPr="0018115E" w:rsidRDefault="00D96C37" w:rsidP="00D96C37">
            <w:pPr>
              <w:pStyle w:val="VCAAtablecondensed"/>
            </w:pPr>
            <w:r w:rsidRPr="00EF31FA">
              <w:t>Construct concrete footings and formwork for monumental installation</w:t>
            </w:r>
          </w:p>
        </w:tc>
        <w:tc>
          <w:tcPr>
            <w:tcW w:w="992" w:type="dxa"/>
            <w:vAlign w:val="bottom"/>
          </w:tcPr>
          <w:p w14:paraId="5F793969" w14:textId="0BEC12BF" w:rsidR="00D96C37" w:rsidRDefault="00D96C37" w:rsidP="00D96C37">
            <w:pPr>
              <w:pStyle w:val="VCAAtablecondensed"/>
              <w:jc w:val="center"/>
            </w:pPr>
            <w:r w:rsidRPr="00EF31FA">
              <w:t>50</w:t>
            </w:r>
          </w:p>
        </w:tc>
      </w:tr>
      <w:tr w:rsidR="00D96C37" w:rsidRPr="009F19A6" w14:paraId="2A59E6E7"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0617529" w14:textId="3134429C" w:rsidR="00D96C37" w:rsidRPr="00B2326B" w:rsidRDefault="00D96C37" w:rsidP="00D96C37">
            <w:pPr>
              <w:pStyle w:val="VCAAtablecondensed"/>
            </w:pPr>
            <w:r w:rsidRPr="00EF31FA">
              <w:t>VU22057</w:t>
            </w:r>
          </w:p>
        </w:tc>
        <w:tc>
          <w:tcPr>
            <w:tcW w:w="6804" w:type="dxa"/>
            <w:vAlign w:val="bottom"/>
          </w:tcPr>
          <w:p w14:paraId="15D89611" w14:textId="4C4B5B66" w:rsidR="00D96C37" w:rsidRPr="0018115E" w:rsidRDefault="00D96C37" w:rsidP="00D96C37">
            <w:pPr>
              <w:pStyle w:val="VCAAtablecondensed"/>
            </w:pPr>
            <w:r w:rsidRPr="00EF31FA">
              <w:t>Install prepared monument</w:t>
            </w:r>
          </w:p>
        </w:tc>
        <w:tc>
          <w:tcPr>
            <w:tcW w:w="992" w:type="dxa"/>
            <w:vAlign w:val="bottom"/>
          </w:tcPr>
          <w:p w14:paraId="3101BA6E" w14:textId="123F93AC" w:rsidR="00D96C37" w:rsidRDefault="00D96C37" w:rsidP="00D96C37">
            <w:pPr>
              <w:pStyle w:val="VCAAtablecondensed"/>
              <w:jc w:val="center"/>
            </w:pPr>
            <w:r w:rsidRPr="00EF31FA">
              <w:t>50</w:t>
            </w:r>
          </w:p>
        </w:tc>
      </w:tr>
      <w:tr w:rsidR="00B2326B" w:rsidRPr="009F19A6" w14:paraId="62A21C61"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38C5E570" w14:textId="09B8E710" w:rsidR="00B2326B" w:rsidRPr="00B2326B" w:rsidRDefault="00B2326B" w:rsidP="00B2326B">
            <w:pPr>
              <w:pStyle w:val="VCAAtablecondensed"/>
              <w:ind w:left="7920"/>
              <w:rPr>
                <w:b/>
              </w:rPr>
            </w:pPr>
            <w:r w:rsidRPr="00B2326B">
              <w:rPr>
                <w:b/>
              </w:rPr>
              <w:t>Subtotal:</w:t>
            </w:r>
          </w:p>
        </w:tc>
        <w:tc>
          <w:tcPr>
            <w:tcW w:w="992" w:type="dxa"/>
            <w:vAlign w:val="bottom"/>
          </w:tcPr>
          <w:p w14:paraId="1AFFCE82" w14:textId="3992F331" w:rsidR="00B2326B" w:rsidRPr="00B2326B" w:rsidRDefault="00B2326B" w:rsidP="0018115E">
            <w:pPr>
              <w:pStyle w:val="VCAAtablecondensed"/>
              <w:jc w:val="center"/>
              <w:rPr>
                <w:b/>
              </w:rPr>
            </w:pPr>
            <w:r w:rsidRPr="00B2326B">
              <w:rPr>
                <w:b/>
              </w:rPr>
              <w:t>377</w:t>
            </w:r>
          </w:p>
        </w:tc>
      </w:tr>
      <w:tr w:rsidR="00B2326B" w:rsidRPr="009F19A6" w14:paraId="57BA5882"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41BF01F1" w14:textId="297CC33C" w:rsidR="00B2326B" w:rsidRDefault="00B2326B" w:rsidP="00B2326B">
            <w:pPr>
              <w:pStyle w:val="VCAAtablecondensed"/>
            </w:pPr>
            <w:r>
              <w:rPr>
                <w:b/>
              </w:rPr>
              <w:t>Joinery/Shoplifting/Stairbuilding stream elective units</w:t>
            </w:r>
          </w:p>
        </w:tc>
      </w:tr>
      <w:tr w:rsidR="00C50115" w:rsidRPr="009F19A6" w14:paraId="4DE97D3A"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80125A2" w14:textId="7F6CFA05" w:rsidR="00C50115" w:rsidRPr="00B2326B" w:rsidRDefault="00C50115" w:rsidP="00C50115">
            <w:pPr>
              <w:pStyle w:val="VCAAtablecondensed"/>
            </w:pPr>
            <w:r w:rsidRPr="001A63CB">
              <w:t>CUAACD303</w:t>
            </w:r>
          </w:p>
        </w:tc>
        <w:tc>
          <w:tcPr>
            <w:tcW w:w="6804" w:type="dxa"/>
            <w:vAlign w:val="bottom"/>
          </w:tcPr>
          <w:p w14:paraId="0F0D9D15" w14:textId="7FDFA4DF" w:rsidR="00C50115" w:rsidRPr="00B2326B" w:rsidRDefault="00C50115" w:rsidP="00C50115">
            <w:pPr>
              <w:pStyle w:val="VCAAtablecondensed"/>
            </w:pPr>
            <w:r w:rsidRPr="001A63CB">
              <w:t>Produce technical drawings</w:t>
            </w:r>
          </w:p>
        </w:tc>
        <w:tc>
          <w:tcPr>
            <w:tcW w:w="992" w:type="dxa"/>
            <w:vAlign w:val="bottom"/>
          </w:tcPr>
          <w:p w14:paraId="184FF151" w14:textId="3CF2D924" w:rsidR="00C50115" w:rsidRDefault="00C50115" w:rsidP="00C50115">
            <w:pPr>
              <w:pStyle w:val="VCAAtablecondensed"/>
              <w:jc w:val="center"/>
            </w:pPr>
            <w:r w:rsidRPr="001A63CB">
              <w:t>50</w:t>
            </w:r>
          </w:p>
        </w:tc>
      </w:tr>
      <w:tr w:rsidR="00C50115" w:rsidRPr="009F19A6" w14:paraId="7580F34A"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5A65102" w14:textId="2FAFA985" w:rsidR="00C50115" w:rsidRPr="00B2326B" w:rsidRDefault="00C50115" w:rsidP="00C50115">
            <w:pPr>
              <w:pStyle w:val="VCAAtablecondensed"/>
            </w:pPr>
            <w:r w:rsidRPr="001A63CB">
              <w:t>VU22022</w:t>
            </w:r>
          </w:p>
        </w:tc>
        <w:tc>
          <w:tcPr>
            <w:tcW w:w="6804" w:type="dxa"/>
            <w:vAlign w:val="bottom"/>
          </w:tcPr>
          <w:p w14:paraId="487E815C" w14:textId="0C397F40" w:rsidR="00C50115" w:rsidRPr="00B2326B" w:rsidRDefault="00C50115" w:rsidP="00C50115">
            <w:pPr>
              <w:pStyle w:val="VCAAtablecondensed"/>
            </w:pPr>
            <w:r w:rsidRPr="001A63CB">
              <w:t>Identify and handle carpentry tools and equipment</w:t>
            </w:r>
          </w:p>
        </w:tc>
        <w:tc>
          <w:tcPr>
            <w:tcW w:w="992" w:type="dxa"/>
            <w:vAlign w:val="bottom"/>
          </w:tcPr>
          <w:p w14:paraId="383572C6" w14:textId="0C848880" w:rsidR="00C50115" w:rsidRDefault="00C50115" w:rsidP="00C50115">
            <w:pPr>
              <w:pStyle w:val="VCAAtablecondensed"/>
              <w:jc w:val="center"/>
            </w:pPr>
            <w:r w:rsidRPr="001A63CB">
              <w:t>100</w:t>
            </w:r>
          </w:p>
        </w:tc>
      </w:tr>
      <w:tr w:rsidR="00C50115" w:rsidRPr="009F19A6" w14:paraId="5ABF38C1"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B1B4C2F" w14:textId="5554C10C" w:rsidR="00C50115" w:rsidRPr="00B2326B" w:rsidRDefault="00C50115" w:rsidP="00C50115">
            <w:pPr>
              <w:pStyle w:val="VCAAtablecondensed"/>
            </w:pPr>
            <w:r w:rsidRPr="001A63CB">
              <w:t>VU22059</w:t>
            </w:r>
          </w:p>
        </w:tc>
        <w:tc>
          <w:tcPr>
            <w:tcW w:w="6804" w:type="dxa"/>
            <w:vAlign w:val="bottom"/>
          </w:tcPr>
          <w:p w14:paraId="31465D2C" w14:textId="2F9FCFD8" w:rsidR="00C50115" w:rsidRPr="0018115E" w:rsidRDefault="00C50115" w:rsidP="00C50115">
            <w:pPr>
              <w:pStyle w:val="VCAAtablecondensed"/>
            </w:pPr>
            <w:r w:rsidRPr="001A63CB">
              <w:t>Use aluminium sections for fabrication</w:t>
            </w:r>
          </w:p>
        </w:tc>
        <w:tc>
          <w:tcPr>
            <w:tcW w:w="992" w:type="dxa"/>
            <w:vAlign w:val="bottom"/>
          </w:tcPr>
          <w:p w14:paraId="7371405E" w14:textId="7FDB019F" w:rsidR="00C50115" w:rsidRDefault="00C50115" w:rsidP="00C50115">
            <w:pPr>
              <w:pStyle w:val="VCAAtablecondensed"/>
              <w:jc w:val="center"/>
            </w:pPr>
            <w:r w:rsidRPr="001A63CB">
              <w:t>40</w:t>
            </w:r>
          </w:p>
        </w:tc>
      </w:tr>
      <w:tr w:rsidR="00C50115" w:rsidRPr="009F19A6" w14:paraId="3BA76A69"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C8D8F60" w14:textId="3F677322" w:rsidR="00C50115" w:rsidRPr="00B2326B" w:rsidRDefault="00C50115" w:rsidP="00C50115">
            <w:pPr>
              <w:pStyle w:val="VCAAtablecondensed"/>
            </w:pPr>
            <w:r w:rsidRPr="001A63CB">
              <w:t>VU22060</w:t>
            </w:r>
          </w:p>
        </w:tc>
        <w:tc>
          <w:tcPr>
            <w:tcW w:w="6804" w:type="dxa"/>
            <w:vAlign w:val="bottom"/>
          </w:tcPr>
          <w:p w14:paraId="7DC20560" w14:textId="0D8616EB" w:rsidR="00C50115" w:rsidRPr="0018115E" w:rsidRDefault="00C50115" w:rsidP="00C50115">
            <w:pPr>
              <w:pStyle w:val="VCAAtablecondensed"/>
            </w:pPr>
            <w:r w:rsidRPr="001A63CB">
              <w:t>Operate basic static machines</w:t>
            </w:r>
          </w:p>
        </w:tc>
        <w:tc>
          <w:tcPr>
            <w:tcW w:w="992" w:type="dxa"/>
            <w:vAlign w:val="bottom"/>
          </w:tcPr>
          <w:p w14:paraId="17553A39" w14:textId="2085CB1B" w:rsidR="00C50115" w:rsidRDefault="00C50115" w:rsidP="00C50115">
            <w:pPr>
              <w:pStyle w:val="VCAAtablecondensed"/>
              <w:jc w:val="center"/>
            </w:pPr>
            <w:r w:rsidRPr="001A63CB">
              <w:t>60</w:t>
            </w:r>
          </w:p>
        </w:tc>
      </w:tr>
      <w:tr w:rsidR="00C50115" w:rsidRPr="009F19A6" w14:paraId="44B2A7DA"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1D673A7" w14:textId="367A4E41" w:rsidR="00C50115" w:rsidRPr="00B2326B" w:rsidRDefault="00C50115" w:rsidP="00C50115">
            <w:pPr>
              <w:pStyle w:val="VCAAtablecondensed"/>
            </w:pPr>
            <w:r w:rsidRPr="001A63CB">
              <w:t>VU22061</w:t>
            </w:r>
          </w:p>
        </w:tc>
        <w:tc>
          <w:tcPr>
            <w:tcW w:w="6804" w:type="dxa"/>
            <w:vAlign w:val="bottom"/>
          </w:tcPr>
          <w:p w14:paraId="7B1FAD0C" w14:textId="0F9115DE" w:rsidR="00C50115" w:rsidRPr="0018115E" w:rsidRDefault="00C50115" w:rsidP="00C50115">
            <w:pPr>
              <w:pStyle w:val="VCAAtablecondensed"/>
            </w:pPr>
            <w:r w:rsidRPr="001A63CB">
              <w:t>Carry out basic construction processes</w:t>
            </w:r>
          </w:p>
        </w:tc>
        <w:tc>
          <w:tcPr>
            <w:tcW w:w="992" w:type="dxa"/>
            <w:vAlign w:val="bottom"/>
          </w:tcPr>
          <w:p w14:paraId="093EAE55" w14:textId="50EA90AC" w:rsidR="00C50115" w:rsidRDefault="00C50115" w:rsidP="00C50115">
            <w:pPr>
              <w:pStyle w:val="VCAAtablecondensed"/>
              <w:jc w:val="center"/>
            </w:pPr>
            <w:r w:rsidRPr="001A63CB">
              <w:t>90</w:t>
            </w:r>
          </w:p>
        </w:tc>
      </w:tr>
      <w:tr w:rsidR="00C50115" w:rsidRPr="009F19A6" w14:paraId="1B034A0D"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80134E1" w14:textId="58B2ADF1" w:rsidR="00C50115" w:rsidRPr="00B2326B" w:rsidRDefault="00C50115" w:rsidP="00C50115">
            <w:pPr>
              <w:pStyle w:val="VCAAtablecondensed"/>
            </w:pPr>
            <w:r w:rsidRPr="001A63CB">
              <w:t>VU22062</w:t>
            </w:r>
          </w:p>
        </w:tc>
        <w:tc>
          <w:tcPr>
            <w:tcW w:w="6804" w:type="dxa"/>
            <w:vAlign w:val="bottom"/>
          </w:tcPr>
          <w:p w14:paraId="61568336" w14:textId="65F92B4D" w:rsidR="00C50115" w:rsidRPr="0018115E" w:rsidRDefault="00C50115" w:rsidP="00C50115">
            <w:pPr>
              <w:pStyle w:val="VCAAtablecondensed"/>
            </w:pPr>
            <w:r w:rsidRPr="001A63CB">
              <w:t>Construct basic doors and windows</w:t>
            </w:r>
          </w:p>
        </w:tc>
        <w:tc>
          <w:tcPr>
            <w:tcW w:w="992" w:type="dxa"/>
            <w:vAlign w:val="bottom"/>
          </w:tcPr>
          <w:p w14:paraId="4EF4A8F9" w14:textId="31293D0A" w:rsidR="00C50115" w:rsidRDefault="00C50115" w:rsidP="00C50115">
            <w:pPr>
              <w:pStyle w:val="VCAAtablecondensed"/>
              <w:jc w:val="center"/>
            </w:pPr>
            <w:r w:rsidRPr="001A63CB">
              <w:t>40</w:t>
            </w:r>
          </w:p>
        </w:tc>
      </w:tr>
      <w:tr w:rsidR="00C50115" w:rsidRPr="009F19A6" w14:paraId="7D2FFBD7"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FA35BE5" w14:textId="1CEFC4E9" w:rsidR="00C50115" w:rsidRPr="00B2326B" w:rsidRDefault="00C50115" w:rsidP="00C50115">
            <w:pPr>
              <w:pStyle w:val="VCAAtablecondensed"/>
            </w:pPr>
            <w:r w:rsidRPr="001A63CB">
              <w:t>VU22063</w:t>
            </w:r>
          </w:p>
        </w:tc>
        <w:tc>
          <w:tcPr>
            <w:tcW w:w="6804" w:type="dxa"/>
            <w:vAlign w:val="bottom"/>
          </w:tcPr>
          <w:p w14:paraId="29093AEE" w14:textId="06A3EB78" w:rsidR="00C50115" w:rsidRPr="0018115E" w:rsidRDefault="00C50115" w:rsidP="00C50115">
            <w:pPr>
              <w:pStyle w:val="VCAAtablecondensed"/>
            </w:pPr>
            <w:r w:rsidRPr="001A63CB">
              <w:t>Construct a basic shopfitting display unit</w:t>
            </w:r>
          </w:p>
        </w:tc>
        <w:tc>
          <w:tcPr>
            <w:tcW w:w="992" w:type="dxa"/>
            <w:vAlign w:val="bottom"/>
          </w:tcPr>
          <w:p w14:paraId="62269506" w14:textId="14478FDE" w:rsidR="00C50115" w:rsidRDefault="00C50115" w:rsidP="00C50115">
            <w:pPr>
              <w:pStyle w:val="VCAAtablecondensed"/>
              <w:jc w:val="center"/>
            </w:pPr>
            <w:r w:rsidRPr="001A63CB">
              <w:t>40</w:t>
            </w:r>
          </w:p>
        </w:tc>
      </w:tr>
      <w:tr w:rsidR="00C50115" w:rsidRPr="009F19A6" w14:paraId="5ADD8332"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8CA429D" w14:textId="419BA22C" w:rsidR="00C50115" w:rsidRPr="00B2326B" w:rsidRDefault="00C50115" w:rsidP="00C50115">
            <w:pPr>
              <w:pStyle w:val="VCAAtablecondensed"/>
            </w:pPr>
            <w:r w:rsidRPr="001A63CB">
              <w:t>VU22064</w:t>
            </w:r>
          </w:p>
        </w:tc>
        <w:tc>
          <w:tcPr>
            <w:tcW w:w="6804" w:type="dxa"/>
            <w:vAlign w:val="bottom"/>
          </w:tcPr>
          <w:p w14:paraId="626A6DC1" w14:textId="1D781C30" w:rsidR="00C50115" w:rsidRPr="0018115E" w:rsidRDefault="00C50115" w:rsidP="00C50115">
            <w:pPr>
              <w:pStyle w:val="VCAAtablecondensed"/>
            </w:pPr>
            <w:r w:rsidRPr="001A63CB">
              <w:t>Construct a basic stair</w:t>
            </w:r>
          </w:p>
        </w:tc>
        <w:tc>
          <w:tcPr>
            <w:tcW w:w="992" w:type="dxa"/>
            <w:vAlign w:val="bottom"/>
          </w:tcPr>
          <w:p w14:paraId="28017475" w14:textId="19BFECBC" w:rsidR="00C50115" w:rsidRDefault="00C50115" w:rsidP="00C50115">
            <w:pPr>
              <w:pStyle w:val="VCAAtablecondensed"/>
              <w:jc w:val="center"/>
            </w:pPr>
            <w:r w:rsidRPr="001A63CB">
              <w:t>40</w:t>
            </w:r>
          </w:p>
        </w:tc>
      </w:tr>
      <w:tr w:rsidR="0018115E" w:rsidRPr="009F19A6" w14:paraId="0BEAF08A" w14:textId="77777777" w:rsidTr="00C5011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722EA700" w14:textId="096CEF32" w:rsidR="0018115E" w:rsidRPr="00C50115" w:rsidRDefault="0018115E" w:rsidP="00C50115">
            <w:pPr>
              <w:jc w:val="right"/>
              <w:rPr>
                <w:rFonts w:ascii="Arial Narrow" w:hAnsi="Arial Narrow" w:cs="Arial"/>
                <w:b/>
              </w:rPr>
            </w:pPr>
            <w:r w:rsidRPr="00C50115">
              <w:rPr>
                <w:rFonts w:ascii="Arial Narrow" w:hAnsi="Arial Narrow" w:cs="Arial"/>
                <w:b/>
              </w:rPr>
              <w:t>Subtotal:</w:t>
            </w:r>
          </w:p>
        </w:tc>
        <w:tc>
          <w:tcPr>
            <w:tcW w:w="992" w:type="dxa"/>
            <w:vAlign w:val="bottom"/>
          </w:tcPr>
          <w:p w14:paraId="02C99F25" w14:textId="38AC851F" w:rsidR="0018115E" w:rsidRPr="009F19A6" w:rsidRDefault="00B2326B" w:rsidP="0018115E">
            <w:pPr>
              <w:pStyle w:val="VCAAtablecondensed"/>
              <w:jc w:val="center"/>
              <w:rPr>
                <w:b/>
                <w:highlight w:val="yellow"/>
              </w:rPr>
            </w:pPr>
            <w:r w:rsidRPr="00B2326B">
              <w:rPr>
                <w:b/>
              </w:rPr>
              <w:t>460</w:t>
            </w:r>
          </w:p>
        </w:tc>
      </w:tr>
      <w:tr w:rsidR="00616A7B" w:rsidRPr="009F19A6" w14:paraId="6C938D60" w14:textId="77777777" w:rsidTr="00C5011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bottom"/>
          </w:tcPr>
          <w:p w14:paraId="2075767F" w14:textId="62EF0F2E" w:rsidR="00616A7B" w:rsidRPr="00C50115" w:rsidRDefault="00616A7B" w:rsidP="00616A7B">
            <w:pPr>
              <w:jc w:val="right"/>
              <w:rPr>
                <w:rFonts w:ascii="Arial Narrow" w:hAnsi="Arial Narrow" w:cs="Arial"/>
                <w:b/>
              </w:rPr>
            </w:pPr>
            <w:r w:rsidRPr="002F7F35">
              <w:rPr>
                <w:rFonts w:ascii="Arial Narrow" w:hAnsi="Arial Narrow" w:cs="Arial"/>
                <w:b/>
              </w:rPr>
              <w:t>Minimum for Units 1 to 4:</w:t>
            </w:r>
          </w:p>
        </w:tc>
        <w:tc>
          <w:tcPr>
            <w:tcW w:w="992" w:type="dxa"/>
            <w:vAlign w:val="bottom"/>
          </w:tcPr>
          <w:p w14:paraId="554FAC58" w14:textId="73F7005D" w:rsidR="00616A7B" w:rsidRPr="00B2326B" w:rsidRDefault="00616A7B" w:rsidP="00616A7B">
            <w:pPr>
              <w:pStyle w:val="VCAAtablecondensed"/>
              <w:jc w:val="center"/>
              <w:rPr>
                <w:b/>
              </w:rPr>
            </w:pPr>
            <w:r>
              <w:rPr>
                <w:b/>
              </w:rPr>
              <w:t>360</w:t>
            </w:r>
          </w:p>
        </w:tc>
      </w:tr>
      <w:bookmarkEnd w:id="43"/>
    </w:tbl>
    <w:p w14:paraId="21A1DF58" w14:textId="4C2B18A9" w:rsidR="005369A7" w:rsidRDefault="005369A7" w:rsidP="00B2326B">
      <w:pPr>
        <w:pStyle w:val="VCAAHeading3"/>
      </w:pPr>
    </w:p>
    <w:p w14:paraId="2C5DE2C3" w14:textId="77777777" w:rsidR="005369A7" w:rsidRDefault="005369A7">
      <w:pPr>
        <w:rPr>
          <w:rFonts w:ascii="Arial" w:hAnsi="Arial" w:cs="Arial"/>
          <w:color w:val="0F7EB4"/>
          <w:sz w:val="32"/>
          <w:szCs w:val="24"/>
        </w:rPr>
      </w:pPr>
      <w:r>
        <w:br w:type="page"/>
      </w:r>
    </w:p>
    <w:p w14:paraId="79906037" w14:textId="577660F8" w:rsidR="00B2326B" w:rsidRDefault="005369A7" w:rsidP="00B2326B">
      <w:pPr>
        <w:pStyle w:val="VCAAHeading3"/>
      </w:pPr>
      <w:r w:rsidRPr="00CC749F">
        <w:lastRenderedPageBreak/>
        <w:t>CPC20211 Certificate II in Construction Pathways (Release 4)</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B2326B" w14:paraId="34BE5CB7" w14:textId="77777777" w:rsidTr="00B2326B">
        <w:trPr>
          <w:cnfStyle w:val="100000000000" w:firstRow="1" w:lastRow="0" w:firstColumn="0" w:lastColumn="0" w:oddVBand="0" w:evenVBand="0" w:oddHBand="0" w:evenHBand="0" w:firstRowFirstColumn="0" w:firstRowLastColumn="0" w:lastRowFirstColumn="0" w:lastRowLastColumn="0"/>
        </w:trPr>
        <w:tc>
          <w:tcPr>
            <w:tcW w:w="2093" w:type="dxa"/>
          </w:tcPr>
          <w:p w14:paraId="152A21F4" w14:textId="77777777" w:rsidR="00B2326B" w:rsidRPr="00813638" w:rsidRDefault="00B2326B" w:rsidP="00B2326B">
            <w:pPr>
              <w:pStyle w:val="VCAAtablecondensed"/>
            </w:pPr>
            <w:r w:rsidRPr="00813638">
              <w:t>Code</w:t>
            </w:r>
          </w:p>
        </w:tc>
        <w:tc>
          <w:tcPr>
            <w:tcW w:w="6804" w:type="dxa"/>
          </w:tcPr>
          <w:p w14:paraId="0C654876" w14:textId="77777777" w:rsidR="00B2326B" w:rsidRPr="00813638" w:rsidRDefault="00B2326B" w:rsidP="00B2326B">
            <w:pPr>
              <w:pStyle w:val="VCAAtablecondensed"/>
            </w:pPr>
            <w:r w:rsidRPr="00813638">
              <w:t>Unit Title</w:t>
            </w:r>
          </w:p>
        </w:tc>
        <w:tc>
          <w:tcPr>
            <w:tcW w:w="992" w:type="dxa"/>
          </w:tcPr>
          <w:p w14:paraId="2499A0E6" w14:textId="77777777" w:rsidR="00B2326B" w:rsidRPr="00813638" w:rsidRDefault="00B2326B" w:rsidP="00B2326B">
            <w:pPr>
              <w:pStyle w:val="VCAAtablecondensed"/>
            </w:pPr>
            <w:r w:rsidRPr="00813638">
              <w:t>Nominal</w:t>
            </w:r>
            <w:r w:rsidRPr="00813638">
              <w:br/>
              <w:t xml:space="preserve"> Hours</w:t>
            </w:r>
          </w:p>
        </w:tc>
      </w:tr>
      <w:tr w:rsidR="00B2326B" w:rsidRPr="00600A78" w14:paraId="0883FC5B"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5F7A510" w14:textId="77777777" w:rsidR="00B2326B" w:rsidRPr="00600A78" w:rsidRDefault="00B2326B" w:rsidP="00B2326B">
            <w:pPr>
              <w:pStyle w:val="VCAAtablecondensed"/>
              <w:rPr>
                <w:b/>
                <w:color w:val="FFFFFF" w:themeColor="background1"/>
              </w:rPr>
            </w:pPr>
            <w:r>
              <w:rPr>
                <w:b/>
              </w:rPr>
              <w:t>Units 1 to 4</w:t>
            </w:r>
          </w:p>
        </w:tc>
      </w:tr>
      <w:tr w:rsidR="00B2326B" w:rsidRPr="004428D8" w14:paraId="01265351"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A74E29C" w14:textId="77777777" w:rsidR="00B2326B" w:rsidRPr="004428D8" w:rsidRDefault="00B2326B" w:rsidP="00B2326B">
            <w:pPr>
              <w:pStyle w:val="VCAAtablecondensed"/>
              <w:rPr>
                <w:b/>
              </w:rPr>
            </w:pPr>
            <w:r>
              <w:rPr>
                <w:b/>
              </w:rPr>
              <w:t>Compulsory</w:t>
            </w:r>
            <w:r w:rsidRPr="004428D8">
              <w:rPr>
                <w:b/>
              </w:rPr>
              <w:t xml:space="preserve"> unit</w:t>
            </w:r>
            <w:r>
              <w:rPr>
                <w:b/>
              </w:rPr>
              <w:t>s:</w:t>
            </w:r>
          </w:p>
        </w:tc>
      </w:tr>
      <w:tr w:rsidR="00B2326B" w:rsidRPr="009F19A6" w14:paraId="2E2A58F5"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656F955" w14:textId="77777777" w:rsidR="00B2326B" w:rsidRPr="009F19A6" w:rsidRDefault="00B2326B" w:rsidP="00B2326B">
            <w:pPr>
              <w:pStyle w:val="VCAAtablecondensed"/>
              <w:rPr>
                <w:highlight w:val="yellow"/>
              </w:rPr>
            </w:pPr>
            <w:r w:rsidRPr="00CC2C05">
              <w:t>CPCCCM1012A</w:t>
            </w:r>
          </w:p>
        </w:tc>
        <w:tc>
          <w:tcPr>
            <w:tcW w:w="6804" w:type="dxa"/>
          </w:tcPr>
          <w:p w14:paraId="41A8007B" w14:textId="77777777" w:rsidR="00B2326B" w:rsidRPr="009F19A6" w:rsidRDefault="00B2326B" w:rsidP="00B2326B">
            <w:pPr>
              <w:pStyle w:val="VCAAtablecondensed"/>
              <w:rPr>
                <w:highlight w:val="yellow"/>
              </w:rPr>
            </w:pPr>
            <w:r w:rsidRPr="00CC2C05">
              <w:t>Work effectively and sustainably in the construction industry</w:t>
            </w:r>
          </w:p>
        </w:tc>
        <w:tc>
          <w:tcPr>
            <w:tcW w:w="992" w:type="dxa"/>
          </w:tcPr>
          <w:p w14:paraId="65274260" w14:textId="77777777" w:rsidR="00B2326B" w:rsidRPr="00CC2C05" w:rsidRDefault="00B2326B" w:rsidP="00B2326B">
            <w:pPr>
              <w:pStyle w:val="VCAAtablecondensed"/>
              <w:jc w:val="center"/>
            </w:pPr>
            <w:r w:rsidRPr="00CC2C05">
              <w:t>20</w:t>
            </w:r>
          </w:p>
        </w:tc>
      </w:tr>
      <w:tr w:rsidR="00B2326B" w:rsidRPr="009F19A6" w14:paraId="7C4F12BB"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9A3810D" w14:textId="2A4D9284" w:rsidR="00B2326B" w:rsidRPr="009F19A6" w:rsidRDefault="00437268" w:rsidP="00B2326B">
            <w:pPr>
              <w:pStyle w:val="VCAAtablecondensed"/>
              <w:rPr>
                <w:highlight w:val="yellow"/>
              </w:rPr>
            </w:pPr>
            <w:r w:rsidRPr="00437268">
              <w:t>CPCCCM1013A</w:t>
            </w:r>
          </w:p>
        </w:tc>
        <w:tc>
          <w:tcPr>
            <w:tcW w:w="6804" w:type="dxa"/>
          </w:tcPr>
          <w:p w14:paraId="009AA598" w14:textId="06C55D5C" w:rsidR="00B2326B" w:rsidRPr="009F19A6" w:rsidRDefault="00437268" w:rsidP="00B2326B">
            <w:pPr>
              <w:pStyle w:val="VCAAtablecondensed"/>
              <w:rPr>
                <w:highlight w:val="yellow"/>
              </w:rPr>
            </w:pPr>
            <w:r w:rsidRPr="00437268">
              <w:t>Plan and organise work</w:t>
            </w:r>
          </w:p>
        </w:tc>
        <w:tc>
          <w:tcPr>
            <w:tcW w:w="992" w:type="dxa"/>
          </w:tcPr>
          <w:p w14:paraId="47CF71D7" w14:textId="77777777" w:rsidR="00B2326B" w:rsidRPr="00CC2C05" w:rsidRDefault="00B2326B" w:rsidP="00B2326B">
            <w:pPr>
              <w:pStyle w:val="VCAAtablecondensed"/>
              <w:jc w:val="center"/>
            </w:pPr>
            <w:r w:rsidRPr="00CC2C05">
              <w:t>20</w:t>
            </w:r>
          </w:p>
        </w:tc>
      </w:tr>
      <w:tr w:rsidR="00B2326B" w:rsidRPr="009F19A6" w14:paraId="39D2C9AF"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08E7C22" w14:textId="6EE0415D" w:rsidR="00B2326B" w:rsidRPr="009F19A6" w:rsidRDefault="00437268" w:rsidP="00B2326B">
            <w:pPr>
              <w:pStyle w:val="VCAAtablecondensed"/>
              <w:rPr>
                <w:highlight w:val="yellow"/>
              </w:rPr>
            </w:pPr>
            <w:r w:rsidRPr="00437268">
              <w:t>CPCCCM1014A</w:t>
            </w:r>
          </w:p>
        </w:tc>
        <w:tc>
          <w:tcPr>
            <w:tcW w:w="6804" w:type="dxa"/>
          </w:tcPr>
          <w:p w14:paraId="753CE2EA" w14:textId="3E0917BA" w:rsidR="00B2326B" w:rsidRPr="009F19A6" w:rsidRDefault="00437268" w:rsidP="00B2326B">
            <w:pPr>
              <w:pStyle w:val="VCAAtablecondensed"/>
              <w:rPr>
                <w:highlight w:val="yellow"/>
              </w:rPr>
            </w:pPr>
            <w:r w:rsidRPr="00437268">
              <w:t>Conduct workplace communication</w:t>
            </w:r>
          </w:p>
        </w:tc>
        <w:tc>
          <w:tcPr>
            <w:tcW w:w="992" w:type="dxa"/>
          </w:tcPr>
          <w:p w14:paraId="3BDA1E8D" w14:textId="1DDB9E97" w:rsidR="00B2326B" w:rsidRPr="00CC2C05" w:rsidRDefault="00B2326B" w:rsidP="00B2326B">
            <w:pPr>
              <w:pStyle w:val="VCAAtablecondensed"/>
              <w:jc w:val="center"/>
            </w:pPr>
            <w:r>
              <w:t>20</w:t>
            </w:r>
          </w:p>
        </w:tc>
      </w:tr>
      <w:tr w:rsidR="00B2326B" w:rsidRPr="009F19A6" w14:paraId="440501A2"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6901CD5" w14:textId="1132E697" w:rsidR="00B2326B" w:rsidRPr="00CC2C05" w:rsidRDefault="00437268" w:rsidP="00B2326B">
            <w:pPr>
              <w:pStyle w:val="VCAAtablecondensed"/>
            </w:pPr>
            <w:r w:rsidRPr="00437268">
              <w:t>CPCCCM1015A</w:t>
            </w:r>
          </w:p>
        </w:tc>
        <w:tc>
          <w:tcPr>
            <w:tcW w:w="6804" w:type="dxa"/>
          </w:tcPr>
          <w:p w14:paraId="41AF048D" w14:textId="3840ECEF" w:rsidR="00B2326B" w:rsidRPr="009F19A6" w:rsidRDefault="00437268" w:rsidP="00B2326B">
            <w:pPr>
              <w:pStyle w:val="VCAAtablecondensed"/>
              <w:rPr>
                <w:highlight w:val="yellow"/>
              </w:rPr>
            </w:pPr>
            <w:r w:rsidRPr="00437268">
              <w:t>Carry out measurements and calculations</w:t>
            </w:r>
          </w:p>
        </w:tc>
        <w:tc>
          <w:tcPr>
            <w:tcW w:w="992" w:type="dxa"/>
          </w:tcPr>
          <w:p w14:paraId="724E61A6" w14:textId="2C7123D8" w:rsidR="00B2326B" w:rsidRPr="00CC2C05" w:rsidRDefault="00B2326B" w:rsidP="00B2326B">
            <w:pPr>
              <w:pStyle w:val="VCAAtablecondensed"/>
              <w:jc w:val="center"/>
            </w:pPr>
            <w:r>
              <w:t>20</w:t>
            </w:r>
          </w:p>
        </w:tc>
      </w:tr>
      <w:tr w:rsidR="00B2326B" w:rsidRPr="009F19A6" w14:paraId="3A340EC5"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F1C8616" w14:textId="25D41F91" w:rsidR="00B2326B" w:rsidRPr="00CC2C05" w:rsidRDefault="00437268" w:rsidP="00B2326B">
            <w:pPr>
              <w:pStyle w:val="VCAAtablecondensed"/>
            </w:pPr>
            <w:r w:rsidRPr="00437268">
              <w:t>CPCCCM2001A</w:t>
            </w:r>
          </w:p>
        </w:tc>
        <w:tc>
          <w:tcPr>
            <w:tcW w:w="6804" w:type="dxa"/>
          </w:tcPr>
          <w:p w14:paraId="5450B27D" w14:textId="4B11F054" w:rsidR="00B2326B" w:rsidRPr="009F19A6" w:rsidRDefault="00437268" w:rsidP="00B2326B">
            <w:pPr>
              <w:pStyle w:val="VCAAtablecondensed"/>
              <w:rPr>
                <w:highlight w:val="yellow"/>
              </w:rPr>
            </w:pPr>
            <w:r w:rsidRPr="00437268">
              <w:t>Read and interpret plans and specifications</w:t>
            </w:r>
          </w:p>
        </w:tc>
        <w:tc>
          <w:tcPr>
            <w:tcW w:w="992" w:type="dxa"/>
          </w:tcPr>
          <w:p w14:paraId="36DC3D9A" w14:textId="77E6D08E" w:rsidR="00B2326B" w:rsidRPr="00CC2C05" w:rsidRDefault="00437268" w:rsidP="00B2326B">
            <w:pPr>
              <w:pStyle w:val="VCAAtablecondensed"/>
              <w:jc w:val="center"/>
            </w:pPr>
            <w:r>
              <w:t>36</w:t>
            </w:r>
          </w:p>
        </w:tc>
      </w:tr>
      <w:tr w:rsidR="00B2326B" w:rsidRPr="009F19A6" w14:paraId="6A71830D"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A275C87" w14:textId="6480A233" w:rsidR="00B2326B" w:rsidRPr="00CC2C05" w:rsidRDefault="00437268" w:rsidP="00B2326B">
            <w:pPr>
              <w:pStyle w:val="VCAAtablecondensed"/>
            </w:pPr>
            <w:r w:rsidRPr="00437268">
              <w:t>CPCCOHS2001A</w:t>
            </w:r>
          </w:p>
        </w:tc>
        <w:tc>
          <w:tcPr>
            <w:tcW w:w="6804" w:type="dxa"/>
          </w:tcPr>
          <w:p w14:paraId="53159363" w14:textId="445F1845" w:rsidR="00B2326B" w:rsidRPr="009F19A6" w:rsidRDefault="00437268" w:rsidP="00B2326B">
            <w:pPr>
              <w:pStyle w:val="VCAAtablecondensed"/>
              <w:rPr>
                <w:highlight w:val="yellow"/>
              </w:rPr>
            </w:pPr>
            <w:r w:rsidRPr="00437268">
              <w:t>Apply OHS requirements, policies and procedures in the construction industry</w:t>
            </w:r>
          </w:p>
        </w:tc>
        <w:tc>
          <w:tcPr>
            <w:tcW w:w="992" w:type="dxa"/>
          </w:tcPr>
          <w:p w14:paraId="7DC42FFA" w14:textId="302281D0" w:rsidR="00B2326B" w:rsidRPr="00CC2C05" w:rsidRDefault="00437268" w:rsidP="00B2326B">
            <w:pPr>
              <w:pStyle w:val="VCAAtablecondensed"/>
              <w:jc w:val="center"/>
            </w:pPr>
            <w:r>
              <w:t>20</w:t>
            </w:r>
          </w:p>
        </w:tc>
      </w:tr>
      <w:tr w:rsidR="00B2326B" w:rsidRPr="009F19A6" w14:paraId="15E9D616"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6D44164E" w14:textId="77777777" w:rsidR="00B2326B" w:rsidRPr="00600A78" w:rsidRDefault="00B2326B" w:rsidP="00B2326B">
            <w:pPr>
              <w:pStyle w:val="VCAAtablecondensed"/>
              <w:jc w:val="right"/>
              <w:rPr>
                <w:b/>
              </w:rPr>
            </w:pPr>
            <w:r>
              <w:rPr>
                <w:b/>
              </w:rPr>
              <w:t>Subtotal:</w:t>
            </w:r>
          </w:p>
        </w:tc>
        <w:tc>
          <w:tcPr>
            <w:tcW w:w="992" w:type="dxa"/>
          </w:tcPr>
          <w:p w14:paraId="6818AE76" w14:textId="01D8C270" w:rsidR="00B2326B" w:rsidRPr="00CC2C05" w:rsidRDefault="00B2326B" w:rsidP="00B2326B">
            <w:pPr>
              <w:pStyle w:val="VCAAtablecondensed"/>
              <w:jc w:val="center"/>
              <w:rPr>
                <w:b/>
                <w:highlight w:val="yellow"/>
              </w:rPr>
            </w:pPr>
            <w:r w:rsidRPr="00CC2C05">
              <w:rPr>
                <w:b/>
              </w:rPr>
              <w:t>1</w:t>
            </w:r>
            <w:r w:rsidR="00437268">
              <w:rPr>
                <w:b/>
              </w:rPr>
              <w:t>36</w:t>
            </w:r>
          </w:p>
        </w:tc>
      </w:tr>
      <w:tr w:rsidR="00B2326B" w:rsidRPr="009F19A6" w14:paraId="10EC1C67" w14:textId="77777777" w:rsidTr="00B2326B">
        <w:trPr>
          <w:cnfStyle w:val="000000010000" w:firstRow="0" w:lastRow="0" w:firstColumn="0" w:lastColumn="0" w:oddVBand="0" w:evenVBand="0" w:oddHBand="0" w:evenHBand="1" w:firstRowFirstColumn="0" w:firstRowLastColumn="0" w:lastRowFirstColumn="0" w:lastRowLastColumn="0"/>
          <w:trHeight w:val="670"/>
        </w:trPr>
        <w:tc>
          <w:tcPr>
            <w:tcW w:w="9889" w:type="dxa"/>
            <w:gridSpan w:val="3"/>
          </w:tcPr>
          <w:p w14:paraId="4B4B606F" w14:textId="77777777" w:rsidR="00437268" w:rsidRDefault="00B2326B" w:rsidP="00B2326B">
            <w:pPr>
              <w:pStyle w:val="VCAAtablecondensed"/>
              <w:rPr>
                <w:b/>
              </w:rPr>
            </w:pPr>
            <w:r w:rsidRPr="00156A60">
              <w:rPr>
                <w:b/>
              </w:rPr>
              <w:t xml:space="preserve">Elective units: </w:t>
            </w:r>
          </w:p>
          <w:p w14:paraId="4FE7E814" w14:textId="77777777" w:rsidR="00437268" w:rsidRDefault="00437268" w:rsidP="00B2326B">
            <w:pPr>
              <w:pStyle w:val="VCAAtablecondensed"/>
            </w:pPr>
            <w:r>
              <w:t>Select:</w:t>
            </w:r>
          </w:p>
          <w:p w14:paraId="5B82F707" w14:textId="77777777" w:rsidR="00437268" w:rsidRDefault="00437268" w:rsidP="00437268">
            <w:pPr>
              <w:pStyle w:val="VCAAtablecondensed"/>
              <w:numPr>
                <w:ilvl w:val="0"/>
                <w:numId w:val="14"/>
              </w:numPr>
            </w:pPr>
            <w:r>
              <w:t xml:space="preserve">a minimum of </w:t>
            </w:r>
            <w:r>
              <w:rPr>
                <w:b/>
              </w:rPr>
              <w:t xml:space="preserve">six (6) </w:t>
            </w:r>
            <w:r>
              <w:t xml:space="preserve">UoCs to a </w:t>
            </w:r>
            <w:r>
              <w:rPr>
                <w:b/>
              </w:rPr>
              <w:t xml:space="preserve">minimum of 224 </w:t>
            </w:r>
            <w:r>
              <w:t>nominal hours</w:t>
            </w:r>
          </w:p>
          <w:p w14:paraId="776A4FDE" w14:textId="5FED479F" w:rsidR="00437268" w:rsidRDefault="00437268" w:rsidP="00437268">
            <w:pPr>
              <w:pStyle w:val="VCAAtablecondensed"/>
              <w:numPr>
                <w:ilvl w:val="0"/>
                <w:numId w:val="14"/>
              </w:numPr>
            </w:pPr>
            <w:r>
              <w:t xml:space="preserve">no less than </w:t>
            </w:r>
            <w:r>
              <w:rPr>
                <w:b/>
              </w:rPr>
              <w:t xml:space="preserve">four (4) </w:t>
            </w:r>
            <w:r>
              <w:t xml:space="preserve">units </w:t>
            </w:r>
            <w:r>
              <w:rPr>
                <w:b/>
              </w:rPr>
              <w:t xml:space="preserve">and up to </w:t>
            </w:r>
            <w:r w:rsidRPr="00AA4B3E">
              <w:rPr>
                <w:b/>
              </w:rPr>
              <w:t>six (6)</w:t>
            </w:r>
            <w:r>
              <w:rPr>
                <w:b/>
              </w:rPr>
              <w:t xml:space="preserve"> </w:t>
            </w:r>
            <w:r>
              <w:t xml:space="preserve">units from Groups A to G, with </w:t>
            </w:r>
            <w:r>
              <w:rPr>
                <w:b/>
              </w:rPr>
              <w:t>no less than</w:t>
            </w:r>
            <w:r w:rsidR="00AA4B3E">
              <w:rPr>
                <w:b/>
              </w:rPr>
              <w:t xml:space="preserve"> two</w:t>
            </w:r>
            <w:r>
              <w:rPr>
                <w:b/>
              </w:rPr>
              <w:t xml:space="preserve"> </w:t>
            </w:r>
            <w:r w:rsidR="00AA4B3E">
              <w:rPr>
                <w:b/>
              </w:rPr>
              <w:t>(</w:t>
            </w:r>
            <w:r>
              <w:rPr>
                <w:b/>
              </w:rPr>
              <w:t>2</w:t>
            </w:r>
            <w:r w:rsidR="00AA4B3E">
              <w:rPr>
                <w:b/>
              </w:rPr>
              <w:t>)</w:t>
            </w:r>
            <w:r>
              <w:rPr>
                <w:b/>
              </w:rPr>
              <w:t xml:space="preserve"> </w:t>
            </w:r>
            <w:r>
              <w:t>units from any individual group</w:t>
            </w:r>
          </w:p>
          <w:p w14:paraId="5402F7E0" w14:textId="6A173C8D" w:rsidR="00B2326B" w:rsidRPr="00437268" w:rsidRDefault="00437268" w:rsidP="00B2326B">
            <w:pPr>
              <w:pStyle w:val="VCAAtablecondensed"/>
            </w:pPr>
            <w:r>
              <w:t>Other electives may be drawn from any group or the general elective units (Group H)</w:t>
            </w:r>
          </w:p>
        </w:tc>
      </w:tr>
      <w:tr w:rsidR="00B2326B" w14:paraId="1F75F962"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4D0A4E98" w14:textId="27FE75BD" w:rsidR="00B2326B" w:rsidRDefault="00437268" w:rsidP="00B2326B">
            <w:pPr>
              <w:pStyle w:val="VCAAtablecondensed"/>
              <w:rPr>
                <w:b/>
              </w:rPr>
            </w:pPr>
            <w:r>
              <w:rPr>
                <w:b/>
              </w:rPr>
              <w:t>Elective Group A</w:t>
            </w:r>
            <w:r w:rsidR="000E6AC0">
              <w:rPr>
                <w:b/>
              </w:rPr>
              <w:t>: Brick and Blocklaying</w:t>
            </w:r>
          </w:p>
        </w:tc>
      </w:tr>
      <w:tr w:rsidR="00B2326B" w:rsidRPr="009F19A6" w14:paraId="64E41F61"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BECE81E" w14:textId="601D01E8" w:rsidR="00B2326B" w:rsidRPr="009F19A6" w:rsidRDefault="000E6AC0" w:rsidP="00B2326B">
            <w:pPr>
              <w:pStyle w:val="VCAAtablecondensed"/>
              <w:rPr>
                <w:highlight w:val="yellow"/>
              </w:rPr>
            </w:pPr>
            <w:r w:rsidRPr="000E6AC0">
              <w:t>CPCCBL2001A</w:t>
            </w:r>
          </w:p>
        </w:tc>
        <w:tc>
          <w:tcPr>
            <w:tcW w:w="6804" w:type="dxa"/>
          </w:tcPr>
          <w:p w14:paraId="1A916D44" w14:textId="3457C084" w:rsidR="00B2326B" w:rsidRPr="009F19A6" w:rsidRDefault="000E6AC0" w:rsidP="00B2326B">
            <w:pPr>
              <w:pStyle w:val="VCAAtablecondensed"/>
              <w:rPr>
                <w:highlight w:val="yellow"/>
              </w:rPr>
            </w:pPr>
            <w:r w:rsidRPr="000E6AC0">
              <w:t>Handle and prepare bricklaying and blocklaying materials</w:t>
            </w:r>
          </w:p>
        </w:tc>
        <w:tc>
          <w:tcPr>
            <w:tcW w:w="992" w:type="dxa"/>
          </w:tcPr>
          <w:p w14:paraId="58197D2D" w14:textId="029FF9D7" w:rsidR="00B2326B" w:rsidRPr="004C5672" w:rsidRDefault="000E6AC0" w:rsidP="00B2326B">
            <w:pPr>
              <w:pStyle w:val="VCAAtablecondensed"/>
              <w:jc w:val="center"/>
            </w:pPr>
            <w:r>
              <w:t>16</w:t>
            </w:r>
          </w:p>
        </w:tc>
      </w:tr>
      <w:tr w:rsidR="00B2326B" w:rsidRPr="009F19A6" w14:paraId="6826A097"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E94CBFE" w14:textId="630BC26C" w:rsidR="00B2326B" w:rsidRPr="009F19A6" w:rsidRDefault="000E6AC0" w:rsidP="00B2326B">
            <w:pPr>
              <w:pStyle w:val="VCAAtablecondensed"/>
              <w:rPr>
                <w:highlight w:val="yellow"/>
              </w:rPr>
            </w:pPr>
            <w:r w:rsidRPr="000E6AC0">
              <w:t>CPCCBL2002A</w:t>
            </w:r>
          </w:p>
        </w:tc>
        <w:tc>
          <w:tcPr>
            <w:tcW w:w="6804" w:type="dxa"/>
          </w:tcPr>
          <w:p w14:paraId="4D629D80" w14:textId="2A2EEF86" w:rsidR="00B2326B" w:rsidRPr="009F19A6" w:rsidRDefault="000E6AC0" w:rsidP="00B2326B">
            <w:pPr>
              <w:pStyle w:val="VCAAtablecondensed"/>
              <w:rPr>
                <w:highlight w:val="yellow"/>
              </w:rPr>
            </w:pPr>
            <w:r w:rsidRPr="000E6AC0">
              <w:t>Use bricklaying and blocklaying tools and equipment</w:t>
            </w:r>
          </w:p>
        </w:tc>
        <w:tc>
          <w:tcPr>
            <w:tcW w:w="992" w:type="dxa"/>
          </w:tcPr>
          <w:p w14:paraId="5B410340" w14:textId="2853952B" w:rsidR="00B2326B" w:rsidRPr="004C5672" w:rsidRDefault="000E6AC0" w:rsidP="00B2326B">
            <w:pPr>
              <w:pStyle w:val="VCAAtablecondensed"/>
              <w:jc w:val="center"/>
            </w:pPr>
            <w:r>
              <w:t>30</w:t>
            </w:r>
          </w:p>
        </w:tc>
      </w:tr>
      <w:tr w:rsidR="00B2326B" w:rsidRPr="009F19A6" w14:paraId="3457BEFA"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1A1E50EC" w14:textId="77777777" w:rsidR="00B2326B" w:rsidRPr="004C5672" w:rsidRDefault="00B2326B" w:rsidP="00B2326B">
            <w:pPr>
              <w:pStyle w:val="VCAAtablecondensed"/>
              <w:ind w:left="7920"/>
              <w:rPr>
                <w:b/>
              </w:rPr>
            </w:pPr>
            <w:r>
              <w:rPr>
                <w:b/>
              </w:rPr>
              <w:t>Subtotal:</w:t>
            </w:r>
          </w:p>
        </w:tc>
        <w:tc>
          <w:tcPr>
            <w:tcW w:w="992" w:type="dxa"/>
          </w:tcPr>
          <w:p w14:paraId="181337FE" w14:textId="3818584A" w:rsidR="00B2326B" w:rsidRPr="004C5672" w:rsidRDefault="00B2326B" w:rsidP="00B2326B">
            <w:pPr>
              <w:pStyle w:val="VCAAtablecondensed"/>
              <w:jc w:val="center"/>
              <w:rPr>
                <w:b/>
                <w:highlight w:val="yellow"/>
              </w:rPr>
            </w:pPr>
            <w:r w:rsidRPr="004C5672">
              <w:rPr>
                <w:b/>
              </w:rPr>
              <w:t>4</w:t>
            </w:r>
            <w:r w:rsidR="000E6AC0">
              <w:rPr>
                <w:b/>
              </w:rPr>
              <w:t>6</w:t>
            </w:r>
          </w:p>
        </w:tc>
      </w:tr>
      <w:tr w:rsidR="00B2326B" w:rsidRPr="004428D8" w14:paraId="12A04F4D"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25463D09" w14:textId="2303A296" w:rsidR="00B2326B" w:rsidRPr="004428D8" w:rsidRDefault="000E6AC0" w:rsidP="00B2326B">
            <w:pPr>
              <w:pStyle w:val="VCAAtablecondensed"/>
              <w:rPr>
                <w:b/>
              </w:rPr>
            </w:pPr>
            <w:r>
              <w:rPr>
                <w:b/>
              </w:rPr>
              <w:t>Elective Group B: Carpentry</w:t>
            </w:r>
          </w:p>
        </w:tc>
      </w:tr>
      <w:tr w:rsidR="00B2326B" w:rsidRPr="009F19A6" w14:paraId="1E5EE989"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B0EE5F6" w14:textId="2A98EF23" w:rsidR="00B2326B" w:rsidRPr="009F19A6" w:rsidRDefault="000E6AC0" w:rsidP="00B2326B">
            <w:pPr>
              <w:pStyle w:val="VCAAtablecondensed"/>
              <w:rPr>
                <w:highlight w:val="yellow"/>
              </w:rPr>
            </w:pPr>
            <w:r w:rsidRPr="000E6AC0">
              <w:t>CPCCCA2002B</w:t>
            </w:r>
          </w:p>
        </w:tc>
        <w:tc>
          <w:tcPr>
            <w:tcW w:w="6804" w:type="dxa"/>
            <w:vAlign w:val="center"/>
          </w:tcPr>
          <w:p w14:paraId="7598CF8D" w14:textId="38A17CF0" w:rsidR="00B2326B" w:rsidRPr="009F19A6" w:rsidRDefault="000E6AC0" w:rsidP="00B2326B">
            <w:pPr>
              <w:pStyle w:val="VCAAtablecondensed"/>
              <w:rPr>
                <w:highlight w:val="yellow"/>
              </w:rPr>
            </w:pPr>
            <w:r w:rsidRPr="000E6AC0">
              <w:t>Use carpentry tools and equipment</w:t>
            </w:r>
          </w:p>
        </w:tc>
        <w:tc>
          <w:tcPr>
            <w:tcW w:w="992" w:type="dxa"/>
            <w:vAlign w:val="center"/>
          </w:tcPr>
          <w:p w14:paraId="025F557A" w14:textId="451BFBAE" w:rsidR="00B2326B" w:rsidRPr="00795568" w:rsidRDefault="000E6AC0" w:rsidP="00B2326B">
            <w:pPr>
              <w:pStyle w:val="VCAAtablecondensed"/>
              <w:jc w:val="center"/>
            </w:pPr>
            <w:r>
              <w:t>96</w:t>
            </w:r>
          </w:p>
        </w:tc>
      </w:tr>
      <w:tr w:rsidR="00B2326B" w:rsidRPr="009F19A6" w14:paraId="5B5CA668"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A31F9CD" w14:textId="4B637BFD" w:rsidR="00B2326B" w:rsidRPr="00795568" w:rsidRDefault="000E6AC0" w:rsidP="00B2326B">
            <w:pPr>
              <w:pStyle w:val="VCAAtablecondensed"/>
            </w:pPr>
            <w:r w:rsidRPr="000E6AC0">
              <w:t>CPCCCA2003A</w:t>
            </w:r>
          </w:p>
        </w:tc>
        <w:tc>
          <w:tcPr>
            <w:tcW w:w="6804" w:type="dxa"/>
            <w:vAlign w:val="center"/>
          </w:tcPr>
          <w:p w14:paraId="2A48ED77" w14:textId="63BBD388" w:rsidR="00B2326B" w:rsidRPr="009F19A6" w:rsidRDefault="000E6AC0" w:rsidP="00B2326B">
            <w:pPr>
              <w:pStyle w:val="VCAAtablecondensed"/>
              <w:rPr>
                <w:highlight w:val="yellow"/>
              </w:rPr>
            </w:pPr>
            <w:r w:rsidRPr="000E6AC0">
              <w:t>Erect and dismantle formwork for footings and slabs on ground</w:t>
            </w:r>
          </w:p>
        </w:tc>
        <w:tc>
          <w:tcPr>
            <w:tcW w:w="992" w:type="dxa"/>
            <w:vAlign w:val="center"/>
          </w:tcPr>
          <w:p w14:paraId="4ACAA65A" w14:textId="7B82222D" w:rsidR="00B2326B" w:rsidRPr="00795568" w:rsidRDefault="000E6AC0" w:rsidP="00B2326B">
            <w:pPr>
              <w:pStyle w:val="VCAAtablecondensed"/>
              <w:jc w:val="center"/>
            </w:pPr>
            <w:r>
              <w:t>24</w:t>
            </w:r>
          </w:p>
        </w:tc>
      </w:tr>
      <w:tr w:rsidR="00B2326B" w:rsidRPr="009F19A6" w14:paraId="507EC9C5"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C68CA36" w14:textId="4FDCF88F" w:rsidR="00B2326B" w:rsidRPr="00795568" w:rsidRDefault="000E6AC0" w:rsidP="00B2326B">
            <w:pPr>
              <w:pStyle w:val="VCAAtablecondensed"/>
            </w:pPr>
            <w:r w:rsidRPr="000E6AC0">
              <w:t>CPCCCA2011A</w:t>
            </w:r>
          </w:p>
        </w:tc>
        <w:tc>
          <w:tcPr>
            <w:tcW w:w="6804" w:type="dxa"/>
            <w:vAlign w:val="center"/>
          </w:tcPr>
          <w:p w14:paraId="2B2238B5" w14:textId="39089AEC" w:rsidR="00B2326B" w:rsidRPr="009F19A6" w:rsidRDefault="000E6AC0" w:rsidP="00B2326B">
            <w:pPr>
              <w:pStyle w:val="VCAAtablecondensed"/>
              <w:rPr>
                <w:highlight w:val="yellow"/>
              </w:rPr>
            </w:pPr>
            <w:r w:rsidRPr="000E6AC0">
              <w:t>Handle carpentry materials</w:t>
            </w:r>
          </w:p>
        </w:tc>
        <w:tc>
          <w:tcPr>
            <w:tcW w:w="992" w:type="dxa"/>
            <w:vAlign w:val="center"/>
          </w:tcPr>
          <w:p w14:paraId="5AE64F58" w14:textId="4ED9F3B4" w:rsidR="00B2326B" w:rsidRPr="00795568" w:rsidRDefault="000E6AC0" w:rsidP="00B2326B">
            <w:pPr>
              <w:pStyle w:val="VCAAtablecondensed"/>
              <w:jc w:val="center"/>
            </w:pPr>
            <w:r>
              <w:t>16</w:t>
            </w:r>
          </w:p>
        </w:tc>
      </w:tr>
      <w:tr w:rsidR="00B2326B" w:rsidRPr="004C5672" w14:paraId="71778994"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5DD492E1" w14:textId="77777777" w:rsidR="00B2326B" w:rsidRPr="004C5672" w:rsidRDefault="00B2326B" w:rsidP="00B2326B">
            <w:pPr>
              <w:pStyle w:val="VCAAtablecondensed"/>
              <w:ind w:left="7920"/>
              <w:rPr>
                <w:b/>
              </w:rPr>
            </w:pPr>
            <w:r>
              <w:rPr>
                <w:b/>
              </w:rPr>
              <w:t>Subtotal:</w:t>
            </w:r>
          </w:p>
        </w:tc>
        <w:tc>
          <w:tcPr>
            <w:tcW w:w="992" w:type="dxa"/>
          </w:tcPr>
          <w:p w14:paraId="3F13B0EF" w14:textId="08A78BF0" w:rsidR="00B2326B" w:rsidRPr="004C5672" w:rsidRDefault="000E6AC0" w:rsidP="00B2326B">
            <w:pPr>
              <w:pStyle w:val="VCAAtablecondensed"/>
              <w:jc w:val="center"/>
              <w:rPr>
                <w:b/>
                <w:highlight w:val="yellow"/>
              </w:rPr>
            </w:pPr>
            <w:r w:rsidRPr="000E6AC0">
              <w:rPr>
                <w:b/>
              </w:rPr>
              <w:t>136</w:t>
            </w:r>
          </w:p>
        </w:tc>
      </w:tr>
      <w:tr w:rsidR="00B2326B" w:rsidRPr="004428D8" w14:paraId="3A0C2F6E"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11E5DAEB" w14:textId="7F437E71" w:rsidR="00B2326B" w:rsidRPr="004428D8" w:rsidRDefault="000E6AC0" w:rsidP="00B2326B">
            <w:pPr>
              <w:pStyle w:val="VCAAtablecondensed"/>
              <w:rPr>
                <w:b/>
              </w:rPr>
            </w:pPr>
            <w:r>
              <w:rPr>
                <w:b/>
              </w:rPr>
              <w:t>Elective Group C: Solid Plastering</w:t>
            </w:r>
          </w:p>
        </w:tc>
      </w:tr>
      <w:tr w:rsidR="00B2326B" w:rsidRPr="009F19A6" w14:paraId="2F43D9E9"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084626F" w14:textId="77777777" w:rsidR="00B2326B" w:rsidRPr="009F19A6" w:rsidRDefault="00B2326B" w:rsidP="00B2326B">
            <w:pPr>
              <w:pStyle w:val="VCAAtablecondensed"/>
              <w:rPr>
                <w:highlight w:val="yellow"/>
              </w:rPr>
            </w:pPr>
            <w:r w:rsidRPr="00795568">
              <w:t>VU22032</w:t>
            </w:r>
          </w:p>
        </w:tc>
        <w:tc>
          <w:tcPr>
            <w:tcW w:w="6804" w:type="dxa"/>
            <w:vAlign w:val="center"/>
          </w:tcPr>
          <w:p w14:paraId="71C0FD22" w14:textId="471136DD" w:rsidR="00B2326B" w:rsidRPr="009F19A6" w:rsidRDefault="000E6AC0" w:rsidP="00B2326B">
            <w:pPr>
              <w:pStyle w:val="VCAAtablecondensed"/>
              <w:rPr>
                <w:highlight w:val="yellow"/>
              </w:rPr>
            </w:pPr>
            <w:r>
              <w:t>Handle sold plastering materials</w:t>
            </w:r>
          </w:p>
        </w:tc>
        <w:tc>
          <w:tcPr>
            <w:tcW w:w="992" w:type="dxa"/>
            <w:vAlign w:val="center"/>
          </w:tcPr>
          <w:p w14:paraId="13BC0621" w14:textId="14E1D57E" w:rsidR="00B2326B" w:rsidRPr="00795568" w:rsidRDefault="00B2326B" w:rsidP="00B2326B">
            <w:pPr>
              <w:pStyle w:val="VCAAtablecondensed"/>
              <w:jc w:val="center"/>
            </w:pPr>
            <w:r w:rsidRPr="00795568">
              <w:t>8</w:t>
            </w:r>
          </w:p>
        </w:tc>
      </w:tr>
      <w:tr w:rsidR="00B2326B" w:rsidRPr="009F19A6" w14:paraId="0D312D96"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590B82C7" w14:textId="77777777" w:rsidR="00B2326B" w:rsidRPr="009F19A6" w:rsidRDefault="00B2326B" w:rsidP="00B2326B">
            <w:pPr>
              <w:pStyle w:val="VCAAtablecondensed"/>
              <w:rPr>
                <w:highlight w:val="yellow"/>
              </w:rPr>
            </w:pPr>
            <w:r w:rsidRPr="00795568">
              <w:t>VU22033</w:t>
            </w:r>
          </w:p>
        </w:tc>
        <w:tc>
          <w:tcPr>
            <w:tcW w:w="6804" w:type="dxa"/>
            <w:vAlign w:val="center"/>
          </w:tcPr>
          <w:p w14:paraId="29A502E8" w14:textId="16B5028A" w:rsidR="00B2326B" w:rsidRPr="009F19A6" w:rsidRDefault="000E6AC0" w:rsidP="00B2326B">
            <w:pPr>
              <w:pStyle w:val="VCAAtablecondensed"/>
              <w:rPr>
                <w:highlight w:val="yellow"/>
              </w:rPr>
            </w:pPr>
            <w:r>
              <w:t>Use solid plastering tools and equipment</w:t>
            </w:r>
          </w:p>
        </w:tc>
        <w:tc>
          <w:tcPr>
            <w:tcW w:w="992" w:type="dxa"/>
            <w:vAlign w:val="center"/>
          </w:tcPr>
          <w:p w14:paraId="3A6D465D" w14:textId="2FB1ED43" w:rsidR="00B2326B" w:rsidRPr="00795568" w:rsidRDefault="000E6AC0" w:rsidP="00B2326B">
            <w:pPr>
              <w:pStyle w:val="VCAAtablecondensed"/>
              <w:jc w:val="center"/>
            </w:pPr>
            <w:r>
              <w:t>8</w:t>
            </w:r>
            <w:r w:rsidR="00B2326B" w:rsidRPr="00795568">
              <w:t>0</w:t>
            </w:r>
          </w:p>
        </w:tc>
      </w:tr>
      <w:tr w:rsidR="00B2326B" w:rsidRPr="009F19A6" w14:paraId="7EB35D06"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2AE9821" w14:textId="77777777" w:rsidR="00B2326B" w:rsidRPr="009F19A6" w:rsidRDefault="00B2326B" w:rsidP="00B2326B">
            <w:pPr>
              <w:pStyle w:val="VCAAtablecondensed"/>
              <w:rPr>
                <w:highlight w:val="yellow"/>
              </w:rPr>
            </w:pPr>
            <w:r w:rsidRPr="00795568">
              <w:t>VU22034</w:t>
            </w:r>
          </w:p>
        </w:tc>
        <w:tc>
          <w:tcPr>
            <w:tcW w:w="6804" w:type="dxa"/>
            <w:vAlign w:val="center"/>
          </w:tcPr>
          <w:p w14:paraId="6F0EEC26" w14:textId="0FAA565B" w:rsidR="00B2326B" w:rsidRPr="009F19A6" w:rsidRDefault="000E6AC0" w:rsidP="00B2326B">
            <w:pPr>
              <w:pStyle w:val="VCAAtablecondensed"/>
              <w:rPr>
                <w:highlight w:val="yellow"/>
              </w:rPr>
            </w:pPr>
            <w:r>
              <w:t>Prepares surfaces for plastering</w:t>
            </w:r>
          </w:p>
        </w:tc>
        <w:tc>
          <w:tcPr>
            <w:tcW w:w="992" w:type="dxa"/>
            <w:vAlign w:val="center"/>
          </w:tcPr>
          <w:p w14:paraId="2A86568E" w14:textId="759BB0E9" w:rsidR="00B2326B" w:rsidRPr="00795568" w:rsidRDefault="000E6AC0" w:rsidP="00B2326B">
            <w:pPr>
              <w:pStyle w:val="VCAAtablecondensed"/>
              <w:jc w:val="center"/>
            </w:pPr>
            <w:r>
              <w:t>40</w:t>
            </w:r>
          </w:p>
        </w:tc>
      </w:tr>
      <w:tr w:rsidR="00B2326B" w:rsidRPr="004C5672" w14:paraId="42206AC2"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53CD0B9D" w14:textId="77777777" w:rsidR="00B2326B" w:rsidRPr="004C5672" w:rsidRDefault="00B2326B" w:rsidP="00B2326B">
            <w:pPr>
              <w:pStyle w:val="VCAAtablecondensed"/>
              <w:ind w:left="7920"/>
              <w:rPr>
                <w:b/>
              </w:rPr>
            </w:pPr>
            <w:r>
              <w:rPr>
                <w:b/>
              </w:rPr>
              <w:t>Subtotal:</w:t>
            </w:r>
          </w:p>
        </w:tc>
        <w:tc>
          <w:tcPr>
            <w:tcW w:w="992" w:type="dxa"/>
          </w:tcPr>
          <w:p w14:paraId="7C436FAE" w14:textId="17BAE765" w:rsidR="00B2326B" w:rsidRPr="004C5672" w:rsidRDefault="007D01F2" w:rsidP="00B2326B">
            <w:pPr>
              <w:pStyle w:val="VCAAtablecondensed"/>
              <w:jc w:val="center"/>
              <w:rPr>
                <w:b/>
                <w:highlight w:val="yellow"/>
              </w:rPr>
            </w:pPr>
            <w:r>
              <w:rPr>
                <w:b/>
              </w:rPr>
              <w:t>128</w:t>
            </w:r>
          </w:p>
        </w:tc>
      </w:tr>
      <w:tr w:rsidR="00B2326B" w:rsidRPr="009F19A6" w14:paraId="23EE15A2"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70AC7AC0" w14:textId="59C68858" w:rsidR="00B2326B" w:rsidRPr="009F19A6" w:rsidRDefault="000E6AC0" w:rsidP="00B2326B">
            <w:pPr>
              <w:pStyle w:val="VCAAtablecondensed"/>
              <w:rPr>
                <w:highlight w:val="yellow"/>
              </w:rPr>
            </w:pPr>
            <w:r>
              <w:rPr>
                <w:b/>
              </w:rPr>
              <w:t xml:space="preserve">Elective Group D: </w:t>
            </w:r>
            <w:r w:rsidR="00B2326B">
              <w:rPr>
                <w:b/>
              </w:rPr>
              <w:t xml:space="preserve">Wall and </w:t>
            </w:r>
            <w:r>
              <w:rPr>
                <w:b/>
              </w:rPr>
              <w:t>Floor Tiling</w:t>
            </w:r>
          </w:p>
        </w:tc>
      </w:tr>
      <w:tr w:rsidR="00B2326B" w:rsidRPr="009F19A6" w14:paraId="4C64B434"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FC0A151" w14:textId="77777777" w:rsidR="00B2326B" w:rsidRPr="009F19A6" w:rsidRDefault="00B2326B" w:rsidP="00B2326B">
            <w:pPr>
              <w:pStyle w:val="VCAAtablecondensed"/>
              <w:rPr>
                <w:highlight w:val="yellow"/>
              </w:rPr>
            </w:pPr>
            <w:r w:rsidRPr="00795568">
              <w:t>VU22040</w:t>
            </w:r>
          </w:p>
        </w:tc>
        <w:tc>
          <w:tcPr>
            <w:tcW w:w="6804" w:type="dxa"/>
            <w:vAlign w:val="center"/>
          </w:tcPr>
          <w:p w14:paraId="1BF9ACD8" w14:textId="77777777" w:rsidR="00B2326B" w:rsidRPr="009F19A6" w:rsidRDefault="00B2326B" w:rsidP="00B2326B">
            <w:pPr>
              <w:pStyle w:val="VCAAtablecondensed"/>
              <w:rPr>
                <w:highlight w:val="yellow"/>
              </w:rPr>
            </w:pPr>
            <w:r w:rsidRPr="00795568">
              <w:t>Identify and handle wall and ceiling lining tools and equipment</w:t>
            </w:r>
          </w:p>
        </w:tc>
        <w:tc>
          <w:tcPr>
            <w:tcW w:w="992" w:type="dxa"/>
            <w:vAlign w:val="center"/>
          </w:tcPr>
          <w:p w14:paraId="54689D3B" w14:textId="77777777" w:rsidR="00B2326B" w:rsidRPr="00795568" w:rsidRDefault="00B2326B" w:rsidP="00B2326B">
            <w:pPr>
              <w:pStyle w:val="VCAAtablecondensed"/>
              <w:jc w:val="center"/>
            </w:pPr>
            <w:r w:rsidRPr="00795568">
              <w:t>100</w:t>
            </w:r>
          </w:p>
        </w:tc>
      </w:tr>
      <w:tr w:rsidR="00B2326B" w:rsidRPr="009F19A6" w14:paraId="685E66F5"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E620B94" w14:textId="77777777" w:rsidR="00B2326B" w:rsidRPr="00795568" w:rsidRDefault="00B2326B" w:rsidP="00B2326B">
            <w:pPr>
              <w:pStyle w:val="VCAAtablecondensed"/>
            </w:pPr>
            <w:r w:rsidRPr="00795568">
              <w:t>VU22041</w:t>
            </w:r>
          </w:p>
        </w:tc>
        <w:tc>
          <w:tcPr>
            <w:tcW w:w="6804" w:type="dxa"/>
            <w:vAlign w:val="center"/>
          </w:tcPr>
          <w:p w14:paraId="2262FAB1" w14:textId="77777777" w:rsidR="00B2326B" w:rsidRPr="009F19A6" w:rsidRDefault="00B2326B" w:rsidP="00B2326B">
            <w:pPr>
              <w:pStyle w:val="VCAAtablecondensed"/>
              <w:rPr>
                <w:highlight w:val="yellow"/>
              </w:rPr>
            </w:pPr>
            <w:r w:rsidRPr="00795568">
              <w:t>Apply wall and ceiling lining installation techniques</w:t>
            </w:r>
          </w:p>
        </w:tc>
        <w:tc>
          <w:tcPr>
            <w:tcW w:w="992" w:type="dxa"/>
            <w:vAlign w:val="center"/>
          </w:tcPr>
          <w:p w14:paraId="4A382E8B" w14:textId="77777777" w:rsidR="00B2326B" w:rsidRPr="00795568" w:rsidRDefault="00B2326B" w:rsidP="00B2326B">
            <w:pPr>
              <w:pStyle w:val="VCAAtablecondensed"/>
              <w:jc w:val="center"/>
            </w:pPr>
            <w:r w:rsidRPr="00795568">
              <w:t>150</w:t>
            </w:r>
          </w:p>
        </w:tc>
      </w:tr>
      <w:tr w:rsidR="00B2326B" w:rsidRPr="009F19A6" w14:paraId="7D8044D2"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8A0A464" w14:textId="77777777" w:rsidR="00B2326B" w:rsidRPr="00795568" w:rsidRDefault="00B2326B" w:rsidP="00B2326B">
            <w:pPr>
              <w:pStyle w:val="VCAAtablecondensed"/>
            </w:pPr>
            <w:r w:rsidRPr="00795568">
              <w:t>VU22042</w:t>
            </w:r>
          </w:p>
        </w:tc>
        <w:tc>
          <w:tcPr>
            <w:tcW w:w="6804" w:type="dxa"/>
            <w:vAlign w:val="center"/>
          </w:tcPr>
          <w:p w14:paraId="15CF4C93" w14:textId="77777777" w:rsidR="00B2326B" w:rsidRPr="009F19A6" w:rsidRDefault="00B2326B" w:rsidP="00B2326B">
            <w:pPr>
              <w:pStyle w:val="VCAAtablecondensed"/>
              <w:rPr>
                <w:highlight w:val="yellow"/>
              </w:rPr>
            </w:pPr>
            <w:r w:rsidRPr="00795568">
              <w:t>Install basic suspension ceilings</w:t>
            </w:r>
          </w:p>
        </w:tc>
        <w:tc>
          <w:tcPr>
            <w:tcW w:w="992" w:type="dxa"/>
            <w:vAlign w:val="center"/>
          </w:tcPr>
          <w:p w14:paraId="4CB95860" w14:textId="77777777" w:rsidR="00B2326B" w:rsidRPr="00795568" w:rsidRDefault="00B2326B" w:rsidP="00B2326B">
            <w:pPr>
              <w:pStyle w:val="VCAAtablecondensed"/>
              <w:jc w:val="center"/>
            </w:pPr>
            <w:r w:rsidRPr="00795568">
              <w:t>32</w:t>
            </w:r>
          </w:p>
        </w:tc>
      </w:tr>
      <w:tr w:rsidR="00B2326B" w:rsidRPr="009F19A6" w14:paraId="44F04353"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CDD2659" w14:textId="77777777" w:rsidR="00B2326B" w:rsidRPr="00795568" w:rsidRDefault="00B2326B" w:rsidP="00B2326B">
            <w:pPr>
              <w:pStyle w:val="VCAAtablecondensed"/>
            </w:pPr>
            <w:r w:rsidRPr="00795568">
              <w:t>VU22043</w:t>
            </w:r>
          </w:p>
        </w:tc>
        <w:tc>
          <w:tcPr>
            <w:tcW w:w="6804" w:type="dxa"/>
            <w:vAlign w:val="center"/>
          </w:tcPr>
          <w:p w14:paraId="0B14FA21" w14:textId="77777777" w:rsidR="00B2326B" w:rsidRPr="009F19A6" w:rsidRDefault="00B2326B" w:rsidP="00B2326B">
            <w:pPr>
              <w:pStyle w:val="VCAAtablecondensed"/>
              <w:rPr>
                <w:highlight w:val="yellow"/>
              </w:rPr>
            </w:pPr>
            <w:r w:rsidRPr="00795568">
              <w:t>Apply basic wall and ceiling lining stopping techniques</w:t>
            </w:r>
          </w:p>
        </w:tc>
        <w:tc>
          <w:tcPr>
            <w:tcW w:w="992" w:type="dxa"/>
            <w:vAlign w:val="center"/>
          </w:tcPr>
          <w:p w14:paraId="3ECC76A4" w14:textId="77777777" w:rsidR="00B2326B" w:rsidRPr="00795568" w:rsidRDefault="00B2326B" w:rsidP="00B2326B">
            <w:pPr>
              <w:pStyle w:val="VCAAtablecondensed"/>
              <w:jc w:val="center"/>
            </w:pPr>
            <w:r w:rsidRPr="00795568">
              <w:t>80</w:t>
            </w:r>
          </w:p>
        </w:tc>
      </w:tr>
      <w:tr w:rsidR="00237C84" w:rsidRPr="009F19A6" w14:paraId="702E498A"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FFD2A73" w14:textId="2BBC1FEC" w:rsidR="00237C84" w:rsidRPr="00795568" w:rsidRDefault="00237C84" w:rsidP="00237C84">
            <w:pPr>
              <w:pStyle w:val="VCAAtablecondensed"/>
            </w:pPr>
            <w:r w:rsidRPr="00795568">
              <w:t>VU22044</w:t>
            </w:r>
          </w:p>
        </w:tc>
        <w:tc>
          <w:tcPr>
            <w:tcW w:w="6804" w:type="dxa"/>
            <w:vAlign w:val="center"/>
          </w:tcPr>
          <w:p w14:paraId="3E525EBC" w14:textId="6B215E9F" w:rsidR="00237C84" w:rsidRPr="00795568" w:rsidRDefault="00237C84" w:rsidP="00237C84">
            <w:pPr>
              <w:pStyle w:val="VCAAtablecondensed"/>
            </w:pPr>
            <w:r w:rsidRPr="00795568">
              <w:t>Construct basic archways</w:t>
            </w:r>
          </w:p>
        </w:tc>
        <w:tc>
          <w:tcPr>
            <w:tcW w:w="992" w:type="dxa"/>
            <w:vAlign w:val="center"/>
          </w:tcPr>
          <w:p w14:paraId="79092DC8" w14:textId="7A37FB4F" w:rsidR="00237C84" w:rsidRPr="00795568" w:rsidRDefault="00237C84" w:rsidP="00237C84">
            <w:pPr>
              <w:pStyle w:val="VCAAtablecondensed"/>
              <w:jc w:val="center"/>
            </w:pPr>
            <w:r w:rsidRPr="00795568">
              <w:t>32</w:t>
            </w:r>
          </w:p>
        </w:tc>
      </w:tr>
      <w:tr w:rsidR="00B2326B" w:rsidRPr="009F19A6" w14:paraId="75DF1233"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053A782" w14:textId="77777777" w:rsidR="00B2326B" w:rsidRPr="00795568" w:rsidRDefault="00B2326B" w:rsidP="00B2326B">
            <w:pPr>
              <w:pStyle w:val="VCAAtablecondensed"/>
            </w:pPr>
            <w:r w:rsidRPr="00795568">
              <w:t>VU22058</w:t>
            </w:r>
          </w:p>
        </w:tc>
        <w:tc>
          <w:tcPr>
            <w:tcW w:w="6804" w:type="dxa"/>
            <w:vAlign w:val="center"/>
          </w:tcPr>
          <w:p w14:paraId="344E16B2" w14:textId="77777777" w:rsidR="00B2326B" w:rsidRPr="009F19A6" w:rsidRDefault="00B2326B" w:rsidP="00B2326B">
            <w:pPr>
              <w:pStyle w:val="VCAAtablecondensed"/>
              <w:rPr>
                <w:highlight w:val="yellow"/>
              </w:rPr>
            </w:pPr>
            <w:r w:rsidRPr="00795568">
              <w:t>Produce basic castings and run castings</w:t>
            </w:r>
          </w:p>
        </w:tc>
        <w:tc>
          <w:tcPr>
            <w:tcW w:w="992" w:type="dxa"/>
            <w:vAlign w:val="center"/>
          </w:tcPr>
          <w:p w14:paraId="32C976CB" w14:textId="77777777" w:rsidR="00B2326B" w:rsidRPr="00795568" w:rsidRDefault="00B2326B" w:rsidP="00B2326B">
            <w:pPr>
              <w:pStyle w:val="VCAAtablecondensed"/>
              <w:jc w:val="center"/>
            </w:pPr>
            <w:r w:rsidRPr="00795568">
              <w:t>50</w:t>
            </w:r>
          </w:p>
        </w:tc>
      </w:tr>
      <w:tr w:rsidR="00B2326B" w:rsidRPr="009F19A6" w14:paraId="4085F4FA" w14:textId="77777777" w:rsidTr="000E6AC0">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Borders>
              <w:bottom w:val="single" w:sz="4" w:space="0" w:color="auto"/>
            </w:tcBorders>
          </w:tcPr>
          <w:p w14:paraId="0AF20CFD" w14:textId="77777777" w:rsidR="00B2326B" w:rsidRPr="00795568" w:rsidRDefault="00B2326B" w:rsidP="00B2326B">
            <w:pPr>
              <w:pStyle w:val="VCAAtablecondensed"/>
              <w:ind w:left="7920"/>
            </w:pPr>
            <w:r>
              <w:rPr>
                <w:b/>
              </w:rPr>
              <w:t>Subtotal:</w:t>
            </w:r>
          </w:p>
          <w:p w14:paraId="02E8ECCD" w14:textId="77777777" w:rsidR="00B2326B" w:rsidRPr="00795568" w:rsidRDefault="00B2326B" w:rsidP="00B2326B">
            <w:pPr>
              <w:pStyle w:val="VCAAtablecondensed"/>
            </w:pPr>
            <w:r w:rsidRPr="004C5672">
              <w:rPr>
                <w:b/>
              </w:rPr>
              <w:t>4</w:t>
            </w:r>
            <w:r>
              <w:rPr>
                <w:b/>
              </w:rPr>
              <w:t>44</w:t>
            </w:r>
          </w:p>
        </w:tc>
        <w:tc>
          <w:tcPr>
            <w:tcW w:w="992" w:type="dxa"/>
            <w:tcBorders>
              <w:bottom w:val="single" w:sz="4" w:space="0" w:color="auto"/>
            </w:tcBorders>
            <w:vAlign w:val="center"/>
          </w:tcPr>
          <w:p w14:paraId="3CD1325D" w14:textId="77777777" w:rsidR="00B2326B" w:rsidRPr="0018115E" w:rsidRDefault="00B2326B" w:rsidP="00B2326B">
            <w:pPr>
              <w:pStyle w:val="VCAAtablecondensed"/>
              <w:jc w:val="center"/>
              <w:rPr>
                <w:b/>
              </w:rPr>
            </w:pPr>
            <w:r w:rsidRPr="0018115E">
              <w:rPr>
                <w:b/>
              </w:rPr>
              <w:t>444</w:t>
            </w:r>
          </w:p>
        </w:tc>
      </w:tr>
      <w:tr w:rsidR="000E6AC0" w:rsidRPr="009F19A6" w14:paraId="05CE9DF6" w14:textId="77777777" w:rsidTr="000E6AC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Borders>
              <w:left w:val="nil"/>
              <w:bottom w:val="nil"/>
              <w:right w:val="nil"/>
            </w:tcBorders>
          </w:tcPr>
          <w:p w14:paraId="0CA3DFD5" w14:textId="77777777" w:rsidR="000E6AC0" w:rsidRPr="0018115E" w:rsidRDefault="000E6AC0" w:rsidP="00B2326B">
            <w:pPr>
              <w:pStyle w:val="VCAAtablecondensed"/>
              <w:jc w:val="center"/>
              <w:rPr>
                <w:b/>
              </w:rPr>
            </w:pPr>
          </w:p>
        </w:tc>
      </w:tr>
      <w:tr w:rsidR="000E6AC0" w:rsidRPr="009F19A6" w14:paraId="5959D04D" w14:textId="77777777" w:rsidTr="000E6AC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Borders>
              <w:top w:val="nil"/>
            </w:tcBorders>
            <w:vAlign w:val="center"/>
          </w:tcPr>
          <w:p w14:paraId="61AA3255" w14:textId="315CD3C5" w:rsidR="000E6AC0" w:rsidRPr="000E6AC0" w:rsidRDefault="000E6AC0" w:rsidP="000E6AC0">
            <w:pPr>
              <w:pStyle w:val="VCAAtablecondensed"/>
              <w:rPr>
                <w:b/>
              </w:rPr>
            </w:pPr>
            <w:r w:rsidRPr="000E6AC0">
              <w:rPr>
                <w:b/>
              </w:rPr>
              <w:lastRenderedPageBreak/>
              <w:t>Elective Group E: Waterproofing</w:t>
            </w:r>
          </w:p>
        </w:tc>
      </w:tr>
      <w:tr w:rsidR="00B2326B" w:rsidRPr="009F19A6" w14:paraId="44D3A9AB"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599099D" w14:textId="357A01C5" w:rsidR="00B2326B" w:rsidRPr="00795568" w:rsidRDefault="000E6AC0" w:rsidP="00B2326B">
            <w:pPr>
              <w:pStyle w:val="VCAAtablecondensed"/>
            </w:pPr>
            <w:r w:rsidRPr="000E6AC0">
              <w:t>CPCCWP2001A</w:t>
            </w:r>
          </w:p>
        </w:tc>
        <w:tc>
          <w:tcPr>
            <w:tcW w:w="6804" w:type="dxa"/>
            <w:vAlign w:val="center"/>
          </w:tcPr>
          <w:p w14:paraId="3B12BE9A" w14:textId="057C313C" w:rsidR="00B2326B" w:rsidRPr="00795568" w:rsidRDefault="000E6AC0" w:rsidP="00B2326B">
            <w:pPr>
              <w:pStyle w:val="VCAAtablecondensed"/>
            </w:pPr>
            <w:r w:rsidRPr="000E6AC0">
              <w:t>Handle waterproofing materials</w:t>
            </w:r>
          </w:p>
        </w:tc>
        <w:tc>
          <w:tcPr>
            <w:tcW w:w="992" w:type="dxa"/>
            <w:vAlign w:val="center"/>
          </w:tcPr>
          <w:p w14:paraId="5926E95E" w14:textId="6C987DAD" w:rsidR="00B2326B" w:rsidRPr="00795568" w:rsidRDefault="000E6AC0" w:rsidP="00B2326B">
            <w:pPr>
              <w:pStyle w:val="VCAAtablecondensed"/>
              <w:jc w:val="center"/>
            </w:pPr>
            <w:r>
              <w:t>24</w:t>
            </w:r>
          </w:p>
        </w:tc>
      </w:tr>
      <w:tr w:rsidR="00B2326B" w:rsidRPr="009F19A6" w14:paraId="6D8AEE17"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720DBE4" w14:textId="444F342E" w:rsidR="00B2326B" w:rsidRPr="00795568" w:rsidRDefault="000E6AC0" w:rsidP="00B2326B">
            <w:pPr>
              <w:pStyle w:val="VCAAtablecondensed"/>
            </w:pPr>
            <w:r w:rsidRPr="000E6AC0">
              <w:t>CPCCWP2002A</w:t>
            </w:r>
          </w:p>
        </w:tc>
        <w:tc>
          <w:tcPr>
            <w:tcW w:w="6804" w:type="dxa"/>
            <w:vAlign w:val="center"/>
          </w:tcPr>
          <w:p w14:paraId="12A07A58" w14:textId="72B97C2B" w:rsidR="00B2326B" w:rsidRPr="00795568" w:rsidRDefault="000E6AC0" w:rsidP="00B2326B">
            <w:pPr>
              <w:pStyle w:val="VCAAtablecondensed"/>
            </w:pPr>
            <w:r w:rsidRPr="000E6AC0">
              <w:t>Use waterproofing tools and equipment</w:t>
            </w:r>
          </w:p>
        </w:tc>
        <w:tc>
          <w:tcPr>
            <w:tcW w:w="992" w:type="dxa"/>
            <w:vAlign w:val="center"/>
          </w:tcPr>
          <w:p w14:paraId="31824482" w14:textId="2DD29E15" w:rsidR="00B2326B" w:rsidRPr="00795568" w:rsidRDefault="000E6AC0" w:rsidP="00B2326B">
            <w:pPr>
              <w:pStyle w:val="VCAAtablecondensed"/>
              <w:jc w:val="center"/>
            </w:pPr>
            <w:r>
              <w:t>60</w:t>
            </w:r>
          </w:p>
        </w:tc>
      </w:tr>
      <w:tr w:rsidR="00B2326B" w:rsidRPr="009F19A6" w14:paraId="4C7A8385"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5DCD169" w14:textId="3D641C69" w:rsidR="00B2326B" w:rsidRPr="0018115E" w:rsidRDefault="000E6AC0" w:rsidP="00B2326B">
            <w:pPr>
              <w:pStyle w:val="VCAAtablecondensed"/>
            </w:pPr>
            <w:r w:rsidRPr="000E6AC0">
              <w:t>CPCCWP2003A</w:t>
            </w:r>
          </w:p>
        </w:tc>
        <w:tc>
          <w:tcPr>
            <w:tcW w:w="6804" w:type="dxa"/>
            <w:vAlign w:val="center"/>
          </w:tcPr>
          <w:p w14:paraId="035A4FBD" w14:textId="7F21CB05" w:rsidR="00B2326B" w:rsidRPr="00795568" w:rsidRDefault="000E6AC0" w:rsidP="00B2326B">
            <w:pPr>
              <w:pStyle w:val="VCAAtablecondensed"/>
            </w:pPr>
            <w:r w:rsidRPr="000E6AC0">
              <w:t>Prepare for construction waterproofing process</w:t>
            </w:r>
          </w:p>
        </w:tc>
        <w:tc>
          <w:tcPr>
            <w:tcW w:w="992" w:type="dxa"/>
            <w:vAlign w:val="center"/>
          </w:tcPr>
          <w:p w14:paraId="3AB1A7AE" w14:textId="1C7F61DC" w:rsidR="00B2326B" w:rsidRPr="00795568" w:rsidRDefault="00B2326B" w:rsidP="00B2326B">
            <w:pPr>
              <w:pStyle w:val="VCAAtablecondensed"/>
              <w:jc w:val="center"/>
            </w:pPr>
            <w:r>
              <w:t>1</w:t>
            </w:r>
            <w:r w:rsidR="000E6AC0">
              <w:t>00</w:t>
            </w:r>
          </w:p>
        </w:tc>
      </w:tr>
      <w:tr w:rsidR="000E6AC0" w:rsidRPr="009F19A6" w14:paraId="21A92B34"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4FF835F" w14:textId="7D9DB53E" w:rsidR="000E6AC0" w:rsidRPr="0018115E" w:rsidRDefault="000E6AC0" w:rsidP="00B2326B">
            <w:pPr>
              <w:pStyle w:val="VCAAtablecondensed"/>
            </w:pPr>
            <w:r w:rsidRPr="000E6AC0">
              <w:t>CPCCWP2004A</w:t>
            </w:r>
          </w:p>
        </w:tc>
        <w:tc>
          <w:tcPr>
            <w:tcW w:w="6804" w:type="dxa"/>
            <w:vAlign w:val="center"/>
          </w:tcPr>
          <w:p w14:paraId="095FC57B" w14:textId="7A764CA3" w:rsidR="000E6AC0" w:rsidRPr="0018115E" w:rsidRDefault="000E6AC0" w:rsidP="00B2326B">
            <w:pPr>
              <w:pStyle w:val="VCAAtablecondensed"/>
            </w:pPr>
            <w:r w:rsidRPr="000E6AC0">
              <w:t>Prepare surfaces for waterproofing application</w:t>
            </w:r>
          </w:p>
        </w:tc>
        <w:tc>
          <w:tcPr>
            <w:tcW w:w="992" w:type="dxa"/>
            <w:vAlign w:val="center"/>
          </w:tcPr>
          <w:p w14:paraId="3A27BDCD" w14:textId="69E760E6" w:rsidR="000E6AC0" w:rsidRDefault="000E6AC0" w:rsidP="00B2326B">
            <w:pPr>
              <w:pStyle w:val="VCAAtablecondensed"/>
              <w:jc w:val="center"/>
            </w:pPr>
            <w:r>
              <w:t>100</w:t>
            </w:r>
          </w:p>
        </w:tc>
      </w:tr>
      <w:tr w:rsidR="00B2326B" w:rsidRPr="009F19A6" w14:paraId="0265844D"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center"/>
          </w:tcPr>
          <w:p w14:paraId="13145FD5" w14:textId="77777777" w:rsidR="00B2326B" w:rsidRPr="0018115E" w:rsidRDefault="00B2326B" w:rsidP="00B2326B">
            <w:pPr>
              <w:pStyle w:val="VCAAtablecondensed"/>
              <w:ind w:left="7920"/>
            </w:pPr>
            <w:r>
              <w:rPr>
                <w:b/>
              </w:rPr>
              <w:t>Subtotal:</w:t>
            </w:r>
          </w:p>
        </w:tc>
        <w:tc>
          <w:tcPr>
            <w:tcW w:w="992" w:type="dxa"/>
            <w:vAlign w:val="center"/>
          </w:tcPr>
          <w:p w14:paraId="0FAD320B" w14:textId="3A50E22D" w:rsidR="00B2326B" w:rsidRPr="0018115E" w:rsidRDefault="000E6AC0" w:rsidP="00B2326B">
            <w:pPr>
              <w:pStyle w:val="VCAAtablecondensed"/>
              <w:jc w:val="center"/>
              <w:rPr>
                <w:b/>
              </w:rPr>
            </w:pPr>
            <w:r>
              <w:rPr>
                <w:b/>
              </w:rPr>
              <w:t>284</w:t>
            </w:r>
          </w:p>
        </w:tc>
      </w:tr>
      <w:tr w:rsidR="00B2326B" w:rsidRPr="009F19A6" w14:paraId="5AE6A8AD"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center"/>
          </w:tcPr>
          <w:p w14:paraId="0B912936" w14:textId="75474042" w:rsidR="00B2326B" w:rsidRDefault="000E6AC0" w:rsidP="00B2326B">
            <w:pPr>
              <w:pStyle w:val="VCAAtablecondensed"/>
            </w:pPr>
            <w:r>
              <w:rPr>
                <w:b/>
              </w:rPr>
              <w:t>Elective Group F: Joinery and shopfitting</w:t>
            </w:r>
          </w:p>
        </w:tc>
      </w:tr>
      <w:tr w:rsidR="00B2326B" w:rsidRPr="009F19A6" w14:paraId="6110AD46"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DE1DE30" w14:textId="5F8D4DB4" w:rsidR="00B2326B" w:rsidRPr="0018115E" w:rsidRDefault="00031899" w:rsidP="00B2326B">
            <w:pPr>
              <w:pStyle w:val="VCAAtablecondensed"/>
            </w:pPr>
            <w:r w:rsidRPr="00031899">
              <w:t>CPCCJN2001A</w:t>
            </w:r>
          </w:p>
        </w:tc>
        <w:tc>
          <w:tcPr>
            <w:tcW w:w="6804" w:type="dxa"/>
            <w:vAlign w:val="center"/>
          </w:tcPr>
          <w:p w14:paraId="3D15B0D4" w14:textId="589176DE" w:rsidR="00B2326B" w:rsidRPr="0018115E" w:rsidRDefault="00031899" w:rsidP="00B2326B">
            <w:pPr>
              <w:pStyle w:val="VCAAtablecondensed"/>
            </w:pPr>
            <w:r w:rsidRPr="00031899">
              <w:t>Handle waterproofing materials</w:t>
            </w:r>
          </w:p>
        </w:tc>
        <w:tc>
          <w:tcPr>
            <w:tcW w:w="992" w:type="dxa"/>
            <w:vAlign w:val="center"/>
          </w:tcPr>
          <w:p w14:paraId="042D833F" w14:textId="39276CDD" w:rsidR="00B2326B" w:rsidRDefault="00031899" w:rsidP="00B2326B">
            <w:pPr>
              <w:pStyle w:val="VCAAtablecondensed"/>
              <w:jc w:val="center"/>
            </w:pPr>
            <w:r>
              <w:t>32</w:t>
            </w:r>
          </w:p>
        </w:tc>
      </w:tr>
      <w:tr w:rsidR="00B2326B" w:rsidRPr="009F19A6" w14:paraId="0E618741"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57D448C5" w14:textId="016D3B1C" w:rsidR="00B2326B" w:rsidRPr="0018115E" w:rsidRDefault="00031899" w:rsidP="00B2326B">
            <w:pPr>
              <w:pStyle w:val="VCAAtablecondensed"/>
            </w:pPr>
            <w:r w:rsidRPr="00031899">
              <w:t>CPCCJN2002B</w:t>
            </w:r>
          </w:p>
        </w:tc>
        <w:tc>
          <w:tcPr>
            <w:tcW w:w="6804" w:type="dxa"/>
            <w:vAlign w:val="center"/>
          </w:tcPr>
          <w:p w14:paraId="05F88E74" w14:textId="0ACACA58" w:rsidR="00B2326B" w:rsidRPr="0018115E" w:rsidRDefault="00031899" w:rsidP="00B2326B">
            <w:pPr>
              <w:pStyle w:val="VCAAtablecondensed"/>
            </w:pPr>
            <w:r w:rsidRPr="00031899">
              <w:t>Prepare for off-site manufacturing process</w:t>
            </w:r>
          </w:p>
        </w:tc>
        <w:tc>
          <w:tcPr>
            <w:tcW w:w="992" w:type="dxa"/>
            <w:vAlign w:val="center"/>
          </w:tcPr>
          <w:p w14:paraId="2B7DA64C" w14:textId="3D91077D" w:rsidR="00B2326B" w:rsidRDefault="00031899" w:rsidP="00B2326B">
            <w:pPr>
              <w:pStyle w:val="VCAAtablecondensed"/>
              <w:jc w:val="center"/>
            </w:pPr>
            <w:r>
              <w:t>32</w:t>
            </w:r>
          </w:p>
        </w:tc>
      </w:tr>
      <w:tr w:rsidR="00B2326B" w:rsidRPr="009F19A6" w14:paraId="19C34FEC"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E8E93B1" w14:textId="33EB5017" w:rsidR="00B2326B" w:rsidRPr="0018115E" w:rsidRDefault="00031899" w:rsidP="00B2326B">
            <w:pPr>
              <w:pStyle w:val="VCAAtablecondensed"/>
            </w:pPr>
            <w:r w:rsidRPr="00031899">
              <w:t>CPCCSH2001A</w:t>
            </w:r>
          </w:p>
        </w:tc>
        <w:tc>
          <w:tcPr>
            <w:tcW w:w="6804" w:type="dxa"/>
            <w:vAlign w:val="center"/>
          </w:tcPr>
          <w:p w14:paraId="4EC4C74A" w14:textId="78B1BB1D" w:rsidR="00B2326B" w:rsidRPr="0018115E" w:rsidRDefault="00031899" w:rsidP="00B2326B">
            <w:pPr>
              <w:pStyle w:val="VCAAtablecondensed"/>
            </w:pPr>
            <w:r w:rsidRPr="00031899">
              <w:t>Prepare surfaces</w:t>
            </w:r>
          </w:p>
        </w:tc>
        <w:tc>
          <w:tcPr>
            <w:tcW w:w="992" w:type="dxa"/>
            <w:vAlign w:val="center"/>
          </w:tcPr>
          <w:p w14:paraId="6E1E417D" w14:textId="4A890937" w:rsidR="00B2326B" w:rsidRDefault="00031899" w:rsidP="00B2326B">
            <w:pPr>
              <w:pStyle w:val="VCAAtablecondensed"/>
              <w:jc w:val="center"/>
            </w:pPr>
            <w:r>
              <w:t>32</w:t>
            </w:r>
          </w:p>
        </w:tc>
      </w:tr>
      <w:tr w:rsidR="00031899" w:rsidRPr="009F19A6" w14:paraId="5E074B16" w14:textId="77777777" w:rsidTr="00031899">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center"/>
          </w:tcPr>
          <w:p w14:paraId="7EDEEDB2" w14:textId="7ED2EA5A" w:rsidR="00031899" w:rsidRPr="0018115E" w:rsidRDefault="00031899" w:rsidP="00031899">
            <w:pPr>
              <w:pStyle w:val="VCAAtablecondensed"/>
              <w:ind w:left="7920"/>
            </w:pPr>
            <w:r>
              <w:rPr>
                <w:b/>
              </w:rPr>
              <w:t>Subtotal:</w:t>
            </w:r>
          </w:p>
        </w:tc>
        <w:tc>
          <w:tcPr>
            <w:tcW w:w="992" w:type="dxa"/>
            <w:vAlign w:val="center"/>
          </w:tcPr>
          <w:p w14:paraId="4951B130" w14:textId="7E6439AA" w:rsidR="00031899" w:rsidRPr="00824A0B" w:rsidRDefault="00031899" w:rsidP="00B2326B">
            <w:pPr>
              <w:pStyle w:val="VCAAtablecondensed"/>
              <w:jc w:val="center"/>
              <w:rPr>
                <w:b/>
              </w:rPr>
            </w:pPr>
            <w:r w:rsidRPr="00824A0B">
              <w:rPr>
                <w:b/>
              </w:rPr>
              <w:t>96</w:t>
            </w:r>
          </w:p>
        </w:tc>
      </w:tr>
      <w:tr w:rsidR="00031899" w:rsidRPr="009F19A6" w14:paraId="1EA3E0B9" w14:textId="77777777" w:rsidTr="00031899">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49113FD5" w14:textId="77777777" w:rsidR="00031899" w:rsidRPr="00031899" w:rsidRDefault="00031899" w:rsidP="00B2326B">
            <w:pPr>
              <w:pStyle w:val="VCAAtablecondensed"/>
              <w:rPr>
                <w:b/>
              </w:rPr>
            </w:pPr>
            <w:r w:rsidRPr="00031899">
              <w:rPr>
                <w:b/>
              </w:rPr>
              <w:t>Elective Group G: Stonemasonry</w:t>
            </w:r>
          </w:p>
          <w:p w14:paraId="3C256CB0" w14:textId="77777777" w:rsidR="00031899" w:rsidRPr="0018115E" w:rsidRDefault="00031899" w:rsidP="00B2326B">
            <w:pPr>
              <w:pStyle w:val="VCAAtablecondensed"/>
            </w:pPr>
            <w:r w:rsidRPr="0018115E">
              <w:t>Apply finishing coat for solid plastering</w:t>
            </w:r>
          </w:p>
          <w:p w14:paraId="3B57494D" w14:textId="35CAB242" w:rsidR="00031899" w:rsidRDefault="00031899" w:rsidP="00B2326B">
            <w:pPr>
              <w:pStyle w:val="VCAAtablecondensed"/>
              <w:jc w:val="center"/>
            </w:pPr>
            <w:r>
              <w:t>60</w:t>
            </w:r>
          </w:p>
        </w:tc>
      </w:tr>
      <w:tr w:rsidR="00B2326B" w:rsidRPr="009F19A6" w14:paraId="4CF634A9"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FF0D334" w14:textId="3AEFEC37" w:rsidR="00B2326B" w:rsidRPr="0018115E" w:rsidRDefault="00031899" w:rsidP="00B2326B">
            <w:pPr>
              <w:pStyle w:val="VCAAtablecondensed"/>
            </w:pPr>
            <w:r w:rsidRPr="00031899">
              <w:t>CPCCST2001A</w:t>
            </w:r>
          </w:p>
        </w:tc>
        <w:tc>
          <w:tcPr>
            <w:tcW w:w="6804" w:type="dxa"/>
            <w:vAlign w:val="center"/>
          </w:tcPr>
          <w:p w14:paraId="24E33BFF" w14:textId="1919A8B9" w:rsidR="00B2326B" w:rsidRPr="0018115E" w:rsidRDefault="00031899" w:rsidP="00B2326B">
            <w:pPr>
              <w:pStyle w:val="VCAAtablecondensed"/>
            </w:pPr>
            <w:r w:rsidRPr="00031899">
              <w:t>Prepare for stonemasonry construction process</w:t>
            </w:r>
          </w:p>
        </w:tc>
        <w:tc>
          <w:tcPr>
            <w:tcW w:w="992" w:type="dxa"/>
            <w:vAlign w:val="center"/>
          </w:tcPr>
          <w:p w14:paraId="3C8171C4" w14:textId="03A2F236" w:rsidR="00B2326B" w:rsidRDefault="00031899" w:rsidP="00B2326B">
            <w:pPr>
              <w:pStyle w:val="VCAAtablecondensed"/>
              <w:jc w:val="center"/>
            </w:pPr>
            <w:r>
              <w:t>25</w:t>
            </w:r>
          </w:p>
        </w:tc>
      </w:tr>
      <w:tr w:rsidR="00325D3B" w:rsidRPr="009F19A6" w14:paraId="1C580BAA" w14:textId="77777777" w:rsidTr="00B2326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E99BE06" w14:textId="4ACC60F8" w:rsidR="00325D3B" w:rsidRPr="0018115E" w:rsidRDefault="00031899" w:rsidP="00B2326B">
            <w:pPr>
              <w:pStyle w:val="VCAAtablecondensed"/>
            </w:pPr>
            <w:r w:rsidRPr="00031899">
              <w:t>CPCCST2003A</w:t>
            </w:r>
          </w:p>
        </w:tc>
        <w:tc>
          <w:tcPr>
            <w:tcW w:w="6804" w:type="dxa"/>
            <w:vAlign w:val="center"/>
          </w:tcPr>
          <w:p w14:paraId="0B1BAD72" w14:textId="65132AF0" w:rsidR="00325D3B" w:rsidRPr="0018115E" w:rsidRDefault="00031899" w:rsidP="00B2326B">
            <w:pPr>
              <w:pStyle w:val="VCAAtablecondensed"/>
            </w:pPr>
            <w:r w:rsidRPr="00031899">
              <w:t>Finish stone</w:t>
            </w:r>
          </w:p>
        </w:tc>
        <w:tc>
          <w:tcPr>
            <w:tcW w:w="992" w:type="dxa"/>
            <w:vAlign w:val="center"/>
          </w:tcPr>
          <w:p w14:paraId="3FD9A9E8" w14:textId="3F5CB43E" w:rsidR="00325D3B" w:rsidRDefault="00031899" w:rsidP="00B2326B">
            <w:pPr>
              <w:pStyle w:val="VCAAtablecondensed"/>
              <w:jc w:val="center"/>
            </w:pPr>
            <w:r>
              <w:t>30</w:t>
            </w:r>
          </w:p>
        </w:tc>
      </w:tr>
      <w:tr w:rsidR="00325D3B" w:rsidRPr="009F19A6" w14:paraId="10509740" w14:textId="77777777" w:rsidTr="00B2326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931E2C5" w14:textId="3E8CC91C" w:rsidR="00325D3B" w:rsidRPr="0018115E" w:rsidRDefault="00031899" w:rsidP="00B2326B">
            <w:pPr>
              <w:pStyle w:val="VCAAtablecondensed"/>
            </w:pPr>
            <w:r w:rsidRPr="00031899">
              <w:t>CPCCST2006A</w:t>
            </w:r>
          </w:p>
        </w:tc>
        <w:tc>
          <w:tcPr>
            <w:tcW w:w="6804" w:type="dxa"/>
            <w:vAlign w:val="center"/>
          </w:tcPr>
          <w:p w14:paraId="79D576DB" w14:textId="0CA9440D" w:rsidR="00325D3B" w:rsidRPr="0018115E" w:rsidRDefault="00031899" w:rsidP="00B2326B">
            <w:pPr>
              <w:pStyle w:val="VCAAtablecondensed"/>
            </w:pPr>
            <w:r w:rsidRPr="00031899">
              <w:t>Identify and use stone products</w:t>
            </w:r>
          </w:p>
        </w:tc>
        <w:tc>
          <w:tcPr>
            <w:tcW w:w="992" w:type="dxa"/>
            <w:vAlign w:val="center"/>
          </w:tcPr>
          <w:p w14:paraId="0D3DA0DB" w14:textId="36C9995D" w:rsidR="00325D3B" w:rsidRDefault="00031899" w:rsidP="00B2326B">
            <w:pPr>
              <w:pStyle w:val="VCAAtablecondensed"/>
              <w:jc w:val="center"/>
            </w:pPr>
            <w:r>
              <w:t>12</w:t>
            </w:r>
          </w:p>
        </w:tc>
      </w:tr>
      <w:tr w:rsidR="00031899" w:rsidRPr="009F19A6" w14:paraId="1C4583E4" w14:textId="77777777" w:rsidTr="00031899">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center"/>
          </w:tcPr>
          <w:p w14:paraId="21AF0B97" w14:textId="07B0273F" w:rsidR="00031899" w:rsidRPr="0018115E" w:rsidRDefault="00031899" w:rsidP="00031899">
            <w:pPr>
              <w:pStyle w:val="VCAAtablecondensed"/>
              <w:ind w:left="7920"/>
            </w:pPr>
            <w:r>
              <w:rPr>
                <w:b/>
              </w:rPr>
              <w:t>Subtotal:</w:t>
            </w:r>
          </w:p>
        </w:tc>
        <w:tc>
          <w:tcPr>
            <w:tcW w:w="992" w:type="dxa"/>
            <w:vAlign w:val="center"/>
          </w:tcPr>
          <w:p w14:paraId="535C701A" w14:textId="6A66ADA6" w:rsidR="00031899" w:rsidRPr="00824A0B" w:rsidRDefault="00031899" w:rsidP="00B2326B">
            <w:pPr>
              <w:pStyle w:val="VCAAtablecondensed"/>
              <w:jc w:val="center"/>
              <w:rPr>
                <w:b/>
              </w:rPr>
            </w:pPr>
            <w:r w:rsidRPr="00824A0B">
              <w:rPr>
                <w:b/>
              </w:rPr>
              <w:t>67</w:t>
            </w:r>
          </w:p>
        </w:tc>
      </w:tr>
      <w:tr w:rsidR="00031899" w:rsidRPr="009F19A6" w14:paraId="13D08043" w14:textId="77777777" w:rsidTr="00031899">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center"/>
          </w:tcPr>
          <w:p w14:paraId="4F94A025" w14:textId="6FFA18B0" w:rsidR="00031899" w:rsidRPr="00031899" w:rsidRDefault="00031899" w:rsidP="00031899">
            <w:pPr>
              <w:pStyle w:val="VCAAtablecondensed"/>
              <w:rPr>
                <w:b/>
              </w:rPr>
            </w:pPr>
            <w:r w:rsidRPr="00031899">
              <w:rPr>
                <w:b/>
              </w:rPr>
              <w:t>Elective Group H: General elective units</w:t>
            </w:r>
          </w:p>
        </w:tc>
      </w:tr>
      <w:tr w:rsidR="00237C84" w:rsidRPr="009F19A6" w14:paraId="6D7FF3FF" w14:textId="77777777" w:rsidTr="00610B5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2549D83" w14:textId="1576FE75" w:rsidR="00237C84" w:rsidRPr="0018115E" w:rsidRDefault="00237C84" w:rsidP="00237C84">
            <w:pPr>
              <w:pStyle w:val="VCAAtablecondensed"/>
            </w:pPr>
            <w:r w:rsidRPr="002B46DF">
              <w:t>CPCCCM2004A</w:t>
            </w:r>
          </w:p>
        </w:tc>
        <w:tc>
          <w:tcPr>
            <w:tcW w:w="6804" w:type="dxa"/>
          </w:tcPr>
          <w:p w14:paraId="532B70B9" w14:textId="26B8594F" w:rsidR="00237C84" w:rsidRPr="0018115E" w:rsidRDefault="00237C84" w:rsidP="00237C84">
            <w:pPr>
              <w:pStyle w:val="VCAAtablecondensed"/>
            </w:pPr>
            <w:r w:rsidRPr="002B46DF">
              <w:t>Handle construction materials</w:t>
            </w:r>
          </w:p>
        </w:tc>
        <w:tc>
          <w:tcPr>
            <w:tcW w:w="992" w:type="dxa"/>
          </w:tcPr>
          <w:p w14:paraId="449043A5" w14:textId="7FD84869" w:rsidR="00237C84" w:rsidRDefault="00237C84" w:rsidP="00237C84">
            <w:pPr>
              <w:pStyle w:val="VCAAtablecondensed"/>
              <w:jc w:val="center"/>
            </w:pPr>
            <w:r w:rsidRPr="002B46DF">
              <w:t>16</w:t>
            </w:r>
          </w:p>
        </w:tc>
      </w:tr>
      <w:tr w:rsidR="00237C84" w:rsidRPr="009F19A6" w14:paraId="751D7382" w14:textId="77777777" w:rsidTr="00610B5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1A926B1" w14:textId="7F73702D" w:rsidR="00237C84" w:rsidRPr="0018115E" w:rsidRDefault="00237C84" w:rsidP="00237C84">
            <w:pPr>
              <w:pStyle w:val="VCAAtablecondensed"/>
            </w:pPr>
            <w:r w:rsidRPr="002B46DF">
              <w:t>CPCCCM2006B</w:t>
            </w:r>
          </w:p>
        </w:tc>
        <w:tc>
          <w:tcPr>
            <w:tcW w:w="6804" w:type="dxa"/>
          </w:tcPr>
          <w:p w14:paraId="613E4272" w14:textId="3C7B7609" w:rsidR="00237C84" w:rsidRPr="0018115E" w:rsidRDefault="00237C84" w:rsidP="00237C84">
            <w:pPr>
              <w:pStyle w:val="VCAAtablecondensed"/>
            </w:pPr>
            <w:r w:rsidRPr="002B46DF">
              <w:t>Apply basic levelling procedures</w:t>
            </w:r>
          </w:p>
        </w:tc>
        <w:tc>
          <w:tcPr>
            <w:tcW w:w="992" w:type="dxa"/>
          </w:tcPr>
          <w:p w14:paraId="2C87E9B4" w14:textId="35526DF1" w:rsidR="00237C84" w:rsidRDefault="00237C84" w:rsidP="00237C84">
            <w:pPr>
              <w:pStyle w:val="VCAAtablecondensed"/>
              <w:jc w:val="center"/>
            </w:pPr>
            <w:r w:rsidRPr="002B46DF">
              <w:t>8</w:t>
            </w:r>
          </w:p>
        </w:tc>
      </w:tr>
      <w:tr w:rsidR="00237C84" w:rsidRPr="009F19A6" w14:paraId="5FE82E2C" w14:textId="77777777" w:rsidTr="00610B5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1A347C8" w14:textId="4CA8F386" w:rsidR="00237C84" w:rsidRPr="0018115E" w:rsidRDefault="00237C84" w:rsidP="00237C84">
            <w:pPr>
              <w:pStyle w:val="VCAAtablecondensed"/>
            </w:pPr>
            <w:r w:rsidRPr="002B46DF">
              <w:t>CPCCCM2009A</w:t>
            </w:r>
          </w:p>
        </w:tc>
        <w:tc>
          <w:tcPr>
            <w:tcW w:w="6804" w:type="dxa"/>
          </w:tcPr>
          <w:p w14:paraId="30058BF7" w14:textId="141F8DFB" w:rsidR="00237C84" w:rsidRPr="0018115E" w:rsidRDefault="00237C84" w:rsidP="00237C84">
            <w:pPr>
              <w:pStyle w:val="VCAAtablecondensed"/>
            </w:pPr>
            <w:r w:rsidRPr="002B46DF">
              <w:t>Carry out basic demolition</w:t>
            </w:r>
          </w:p>
        </w:tc>
        <w:tc>
          <w:tcPr>
            <w:tcW w:w="992" w:type="dxa"/>
          </w:tcPr>
          <w:p w14:paraId="5FD74112" w14:textId="404E3D01" w:rsidR="00237C84" w:rsidRDefault="00237C84" w:rsidP="00237C84">
            <w:pPr>
              <w:pStyle w:val="VCAAtablecondensed"/>
              <w:jc w:val="center"/>
            </w:pPr>
            <w:r w:rsidRPr="002B46DF">
              <w:t>32</w:t>
            </w:r>
          </w:p>
        </w:tc>
      </w:tr>
      <w:tr w:rsidR="00237C84" w:rsidRPr="009F19A6" w14:paraId="391ECD84" w14:textId="77777777" w:rsidTr="00610B5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45CE90F" w14:textId="21109862" w:rsidR="00237C84" w:rsidRPr="0018115E" w:rsidRDefault="00237C84" w:rsidP="00237C84">
            <w:pPr>
              <w:pStyle w:val="VCAAtablecondensed"/>
            </w:pPr>
            <w:r w:rsidRPr="002B46DF">
              <w:t>CPCCCM2010B</w:t>
            </w:r>
          </w:p>
        </w:tc>
        <w:tc>
          <w:tcPr>
            <w:tcW w:w="6804" w:type="dxa"/>
          </w:tcPr>
          <w:p w14:paraId="2B65EC85" w14:textId="2507E804" w:rsidR="00237C84" w:rsidRPr="0018115E" w:rsidRDefault="00237C84" w:rsidP="00237C84">
            <w:pPr>
              <w:pStyle w:val="VCAAtablecondensed"/>
            </w:pPr>
            <w:r w:rsidRPr="002B46DF">
              <w:t>Work safely at heights</w:t>
            </w:r>
          </w:p>
        </w:tc>
        <w:tc>
          <w:tcPr>
            <w:tcW w:w="992" w:type="dxa"/>
          </w:tcPr>
          <w:p w14:paraId="002F7EC4" w14:textId="6A73D880" w:rsidR="00237C84" w:rsidRDefault="00237C84" w:rsidP="00237C84">
            <w:pPr>
              <w:pStyle w:val="VCAAtablecondensed"/>
              <w:jc w:val="center"/>
            </w:pPr>
            <w:r w:rsidRPr="002B46DF">
              <w:t>8</w:t>
            </w:r>
          </w:p>
        </w:tc>
      </w:tr>
      <w:tr w:rsidR="00237C84" w:rsidRPr="009F19A6" w14:paraId="6638B8E7" w14:textId="77777777" w:rsidTr="00610B5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788B09A" w14:textId="7E169035" w:rsidR="00237C84" w:rsidRPr="0018115E" w:rsidRDefault="00237C84" w:rsidP="00237C84">
            <w:pPr>
              <w:pStyle w:val="VCAAtablecondensed"/>
            </w:pPr>
            <w:r w:rsidRPr="002B46DF">
              <w:t>CPCCCO2013A</w:t>
            </w:r>
          </w:p>
        </w:tc>
        <w:tc>
          <w:tcPr>
            <w:tcW w:w="6804" w:type="dxa"/>
          </w:tcPr>
          <w:p w14:paraId="21EBB327" w14:textId="26C8E8C5" w:rsidR="00237C84" w:rsidRPr="0018115E" w:rsidRDefault="00237C84" w:rsidP="00237C84">
            <w:pPr>
              <w:pStyle w:val="VCAAtablecondensed"/>
            </w:pPr>
            <w:r w:rsidRPr="002B46DF">
              <w:t>Carry out concreting to simple forms</w:t>
            </w:r>
          </w:p>
        </w:tc>
        <w:tc>
          <w:tcPr>
            <w:tcW w:w="992" w:type="dxa"/>
          </w:tcPr>
          <w:p w14:paraId="6A44A347" w14:textId="1DAD6B7D" w:rsidR="00237C84" w:rsidRDefault="00237C84" w:rsidP="00237C84">
            <w:pPr>
              <w:pStyle w:val="VCAAtablecondensed"/>
              <w:jc w:val="center"/>
            </w:pPr>
            <w:r w:rsidRPr="002B46DF">
              <w:t>20</w:t>
            </w:r>
          </w:p>
        </w:tc>
      </w:tr>
      <w:tr w:rsidR="00237C84" w:rsidRPr="009F19A6" w14:paraId="7CC96662" w14:textId="77777777" w:rsidTr="00610B5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1A127C0" w14:textId="4C299736" w:rsidR="00237C84" w:rsidRPr="0018115E" w:rsidRDefault="00237C84" w:rsidP="00237C84">
            <w:pPr>
              <w:pStyle w:val="VCAAtablecondensed"/>
            </w:pPr>
            <w:r w:rsidRPr="002B46DF">
              <w:t>CPCCJN3001A</w:t>
            </w:r>
          </w:p>
        </w:tc>
        <w:tc>
          <w:tcPr>
            <w:tcW w:w="6804" w:type="dxa"/>
          </w:tcPr>
          <w:p w14:paraId="2E7ECD5D" w14:textId="384C0E8C" w:rsidR="00237C84" w:rsidRPr="0018115E" w:rsidRDefault="00237C84" w:rsidP="00237C84">
            <w:pPr>
              <w:pStyle w:val="VCAAtablecondensed"/>
            </w:pPr>
            <w:r w:rsidRPr="002B46DF">
              <w:t>Use static machines</w:t>
            </w:r>
          </w:p>
        </w:tc>
        <w:tc>
          <w:tcPr>
            <w:tcW w:w="992" w:type="dxa"/>
          </w:tcPr>
          <w:p w14:paraId="51992FBE" w14:textId="45F6FDB8" w:rsidR="00237C84" w:rsidRDefault="00237C84" w:rsidP="00237C84">
            <w:pPr>
              <w:pStyle w:val="VCAAtablecondensed"/>
              <w:jc w:val="center"/>
            </w:pPr>
            <w:r w:rsidRPr="002B46DF">
              <w:t>56</w:t>
            </w:r>
          </w:p>
        </w:tc>
      </w:tr>
      <w:tr w:rsidR="00237C84" w:rsidRPr="009F19A6" w14:paraId="4F88DF87" w14:textId="77777777" w:rsidTr="00610B5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24F8D09" w14:textId="4D00EDAC" w:rsidR="00237C84" w:rsidRPr="00031899" w:rsidRDefault="00237C84" w:rsidP="00237C84">
            <w:pPr>
              <w:pStyle w:val="VCAAtablecondensed"/>
            </w:pPr>
            <w:r w:rsidRPr="002B46DF">
              <w:t>CPCCVE1011A</w:t>
            </w:r>
            <w:r w:rsidR="00771396">
              <w:t xml:space="preserve"> *</w:t>
            </w:r>
          </w:p>
        </w:tc>
        <w:tc>
          <w:tcPr>
            <w:tcW w:w="6804" w:type="dxa"/>
          </w:tcPr>
          <w:p w14:paraId="30E2678A" w14:textId="123E2B60" w:rsidR="00237C84" w:rsidRPr="0018115E" w:rsidRDefault="00237C84" w:rsidP="00237C84">
            <w:pPr>
              <w:pStyle w:val="VCAAtablecondensed"/>
            </w:pPr>
            <w:r w:rsidRPr="002B46DF">
              <w:t>Undertake a basic construction project</w:t>
            </w:r>
          </w:p>
        </w:tc>
        <w:tc>
          <w:tcPr>
            <w:tcW w:w="992" w:type="dxa"/>
          </w:tcPr>
          <w:p w14:paraId="78AAE7BB" w14:textId="49986EC7" w:rsidR="00237C84" w:rsidRDefault="00237C84" w:rsidP="00237C84">
            <w:pPr>
              <w:pStyle w:val="VCAAtablecondensed"/>
              <w:jc w:val="center"/>
            </w:pPr>
            <w:r w:rsidRPr="002B46DF">
              <w:t>40</w:t>
            </w:r>
          </w:p>
        </w:tc>
      </w:tr>
      <w:tr w:rsidR="00237C84" w:rsidRPr="009F19A6" w14:paraId="6BE70130" w14:textId="77777777" w:rsidTr="00610B5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2D8A95F" w14:textId="328BC933" w:rsidR="00237C84" w:rsidRPr="00031899" w:rsidRDefault="00237C84" w:rsidP="00237C84">
            <w:pPr>
              <w:pStyle w:val="VCAAtablecondensed"/>
            </w:pPr>
            <w:r w:rsidRPr="002B46DF">
              <w:t>CPCCWHS1001</w:t>
            </w:r>
          </w:p>
        </w:tc>
        <w:tc>
          <w:tcPr>
            <w:tcW w:w="6804" w:type="dxa"/>
          </w:tcPr>
          <w:p w14:paraId="2CE69235" w14:textId="52502DE5" w:rsidR="00237C84" w:rsidRPr="0018115E" w:rsidRDefault="00237C84" w:rsidP="00237C84">
            <w:pPr>
              <w:pStyle w:val="VCAAtablecondensed"/>
            </w:pPr>
            <w:r w:rsidRPr="002B46DF">
              <w:t>Prepare to work safely in the construction industry</w:t>
            </w:r>
          </w:p>
        </w:tc>
        <w:tc>
          <w:tcPr>
            <w:tcW w:w="992" w:type="dxa"/>
          </w:tcPr>
          <w:p w14:paraId="2483B5ED" w14:textId="614332A1" w:rsidR="00237C84" w:rsidRDefault="00237C84" w:rsidP="00237C84">
            <w:pPr>
              <w:pStyle w:val="VCAAtablecondensed"/>
              <w:jc w:val="center"/>
            </w:pPr>
            <w:r w:rsidRPr="002B46DF">
              <w:t>6</w:t>
            </w:r>
          </w:p>
        </w:tc>
      </w:tr>
      <w:tr w:rsidR="00237C84" w:rsidRPr="009F19A6" w14:paraId="42B04C50" w14:textId="77777777" w:rsidTr="00610B5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C97AE18" w14:textId="3C957916" w:rsidR="00237C84" w:rsidRPr="00031899" w:rsidRDefault="00237C84" w:rsidP="00237C84">
            <w:pPr>
              <w:pStyle w:val="VCAAtablecondensed"/>
            </w:pPr>
            <w:r w:rsidRPr="002B46DF">
              <w:t>RIICCM210D</w:t>
            </w:r>
          </w:p>
        </w:tc>
        <w:tc>
          <w:tcPr>
            <w:tcW w:w="6804" w:type="dxa"/>
          </w:tcPr>
          <w:p w14:paraId="61FEBE49" w14:textId="04D5161C" w:rsidR="00237C84" w:rsidRPr="0018115E" w:rsidRDefault="00237C84" w:rsidP="00237C84">
            <w:pPr>
              <w:pStyle w:val="VCAAtablecondensed"/>
            </w:pPr>
            <w:r w:rsidRPr="002B46DF">
              <w:t>Install trench support</w:t>
            </w:r>
          </w:p>
        </w:tc>
        <w:tc>
          <w:tcPr>
            <w:tcW w:w="992" w:type="dxa"/>
          </w:tcPr>
          <w:p w14:paraId="04D6E232" w14:textId="7B4B8C86" w:rsidR="00237C84" w:rsidRDefault="00237C84" w:rsidP="00237C84">
            <w:pPr>
              <w:pStyle w:val="VCAAtablecondensed"/>
              <w:jc w:val="center"/>
            </w:pPr>
            <w:r w:rsidRPr="002B46DF">
              <w:t>16</w:t>
            </w:r>
          </w:p>
        </w:tc>
      </w:tr>
      <w:tr w:rsidR="00237C84" w:rsidRPr="009F19A6" w14:paraId="5EA1D9FE" w14:textId="77777777" w:rsidTr="00610B5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CAEB4B2" w14:textId="64290A44" w:rsidR="00237C84" w:rsidRPr="00031899" w:rsidRDefault="00237C84" w:rsidP="00237C84">
            <w:pPr>
              <w:pStyle w:val="VCAAtablecondensed"/>
            </w:pPr>
            <w:r w:rsidRPr="002B46DF">
              <w:t>RIIWHS205D</w:t>
            </w:r>
          </w:p>
        </w:tc>
        <w:tc>
          <w:tcPr>
            <w:tcW w:w="6804" w:type="dxa"/>
          </w:tcPr>
          <w:p w14:paraId="1556F645" w14:textId="46EA2766" w:rsidR="00237C84" w:rsidRPr="0018115E" w:rsidRDefault="00237C84" w:rsidP="00237C84">
            <w:pPr>
              <w:pStyle w:val="VCAAtablecondensed"/>
            </w:pPr>
            <w:r w:rsidRPr="002B46DF">
              <w:t>Control traffic with stop-slow bat</w:t>
            </w:r>
          </w:p>
        </w:tc>
        <w:tc>
          <w:tcPr>
            <w:tcW w:w="992" w:type="dxa"/>
          </w:tcPr>
          <w:p w14:paraId="4432743B" w14:textId="45AA0C4A" w:rsidR="00237C84" w:rsidRDefault="00237C84" w:rsidP="00237C84">
            <w:pPr>
              <w:pStyle w:val="VCAAtablecondensed"/>
              <w:jc w:val="center"/>
            </w:pPr>
            <w:r w:rsidRPr="002B46DF">
              <w:t>20</w:t>
            </w:r>
          </w:p>
        </w:tc>
      </w:tr>
      <w:tr w:rsidR="00237C84" w:rsidRPr="009F19A6" w14:paraId="5BCC3892" w14:textId="77777777" w:rsidTr="00610B5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EAB4DA7" w14:textId="2FBADF53" w:rsidR="00237C84" w:rsidRPr="00241BE7" w:rsidRDefault="00237C84" w:rsidP="00237C84">
            <w:pPr>
              <w:pStyle w:val="VCAAtablecondensed"/>
              <w:rPr>
                <w:color w:val="FF0000"/>
              </w:rPr>
            </w:pPr>
            <w:r w:rsidRPr="002B46DF">
              <w:t>RIIWMG203D</w:t>
            </w:r>
          </w:p>
        </w:tc>
        <w:tc>
          <w:tcPr>
            <w:tcW w:w="6804" w:type="dxa"/>
          </w:tcPr>
          <w:p w14:paraId="0CCF0CFC" w14:textId="01810CE5" w:rsidR="00237C84" w:rsidRPr="00241BE7" w:rsidRDefault="00237C84" w:rsidP="00237C84">
            <w:pPr>
              <w:pStyle w:val="VCAAtablecondensed"/>
              <w:rPr>
                <w:color w:val="FF0000"/>
              </w:rPr>
            </w:pPr>
            <w:r w:rsidRPr="002B46DF">
              <w:t>Drain and dewater civil construction site</w:t>
            </w:r>
          </w:p>
        </w:tc>
        <w:tc>
          <w:tcPr>
            <w:tcW w:w="992" w:type="dxa"/>
          </w:tcPr>
          <w:p w14:paraId="7E31E933" w14:textId="5DE772F5" w:rsidR="00237C84" w:rsidRPr="00241BE7" w:rsidRDefault="00237C84" w:rsidP="00237C84">
            <w:pPr>
              <w:pStyle w:val="VCAAtablecondensed"/>
              <w:jc w:val="center"/>
              <w:rPr>
                <w:color w:val="FF0000"/>
              </w:rPr>
            </w:pPr>
            <w:r w:rsidRPr="002B46DF">
              <w:t>20</w:t>
            </w:r>
          </w:p>
        </w:tc>
      </w:tr>
      <w:tr w:rsidR="00824A0B" w:rsidRPr="009F19A6" w14:paraId="2C3D6C0B" w14:textId="77777777" w:rsidTr="00D61387">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bottom"/>
          </w:tcPr>
          <w:p w14:paraId="58E448D5" w14:textId="168414A8" w:rsidR="00824A0B" w:rsidRPr="0018115E" w:rsidRDefault="00824A0B" w:rsidP="00824A0B">
            <w:pPr>
              <w:pStyle w:val="VCAAtablecondensed"/>
              <w:ind w:left="7920"/>
            </w:pPr>
            <w:r>
              <w:rPr>
                <w:b/>
              </w:rPr>
              <w:t>Subtotal:</w:t>
            </w:r>
          </w:p>
        </w:tc>
        <w:tc>
          <w:tcPr>
            <w:tcW w:w="992" w:type="dxa"/>
            <w:vAlign w:val="bottom"/>
          </w:tcPr>
          <w:p w14:paraId="48CAEEF1" w14:textId="383793F9" w:rsidR="00824A0B" w:rsidRPr="007D01F2" w:rsidRDefault="00824A0B" w:rsidP="00B2326B">
            <w:pPr>
              <w:pStyle w:val="VCAAtablecondensed"/>
              <w:jc w:val="center"/>
              <w:rPr>
                <w:b/>
                <w:color w:val="auto"/>
              </w:rPr>
            </w:pPr>
            <w:r w:rsidRPr="007D01F2">
              <w:rPr>
                <w:b/>
                <w:color w:val="auto"/>
              </w:rPr>
              <w:t>2</w:t>
            </w:r>
            <w:r w:rsidR="00241BE7" w:rsidRPr="007D01F2">
              <w:rPr>
                <w:b/>
                <w:color w:val="auto"/>
              </w:rPr>
              <w:t>4</w:t>
            </w:r>
            <w:r w:rsidRPr="007D01F2">
              <w:rPr>
                <w:b/>
                <w:color w:val="auto"/>
              </w:rPr>
              <w:t>2</w:t>
            </w:r>
          </w:p>
        </w:tc>
      </w:tr>
      <w:tr w:rsidR="00D61387" w:rsidRPr="009F19A6" w14:paraId="21018175" w14:textId="77777777" w:rsidTr="00D61387">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7ACD637F" w14:textId="5A8E1B30" w:rsidR="00D61387" w:rsidRPr="00D61387" w:rsidRDefault="00D61387" w:rsidP="00D61387">
            <w:pPr>
              <w:jc w:val="right"/>
              <w:rPr>
                <w:rFonts w:ascii="Arial Narrow" w:hAnsi="Arial Narrow" w:cs="Arial"/>
                <w:b/>
              </w:rPr>
            </w:pPr>
            <w:r w:rsidRPr="00D61387">
              <w:rPr>
                <w:rFonts w:ascii="Arial Narrow" w:hAnsi="Arial Narrow" w:cs="Arial"/>
                <w:b/>
              </w:rPr>
              <w:t>Minimum for Units 1 to 4:</w:t>
            </w:r>
          </w:p>
        </w:tc>
        <w:tc>
          <w:tcPr>
            <w:tcW w:w="992" w:type="dxa"/>
            <w:vAlign w:val="bottom"/>
          </w:tcPr>
          <w:p w14:paraId="346EFD8B" w14:textId="3D688AA1" w:rsidR="00D61387" w:rsidRPr="007D01F2" w:rsidRDefault="00D61387" w:rsidP="00D61387">
            <w:pPr>
              <w:pStyle w:val="VCAAtablecondensed"/>
              <w:jc w:val="center"/>
              <w:rPr>
                <w:b/>
              </w:rPr>
            </w:pPr>
            <w:r>
              <w:rPr>
                <w:b/>
              </w:rPr>
              <w:t>360</w:t>
            </w:r>
          </w:p>
        </w:tc>
      </w:tr>
    </w:tbl>
    <w:p w14:paraId="58D7DF57" w14:textId="77777777" w:rsidR="00771396" w:rsidRPr="00FA2958" w:rsidRDefault="00771396" w:rsidP="00771396">
      <w:pPr>
        <w:pStyle w:val="VCAAHeading5"/>
        <w:spacing w:after="60" w:line="240" w:lineRule="auto"/>
        <w:rPr>
          <w:sz w:val="18"/>
          <w:szCs w:val="18"/>
        </w:rPr>
      </w:pPr>
      <w:bookmarkStart w:id="46" w:name="_Toc535917113"/>
      <w:bookmarkStart w:id="47" w:name="_Toc27991163"/>
      <w:r w:rsidRPr="00FA2958">
        <w:rPr>
          <w:sz w:val="18"/>
          <w:szCs w:val="18"/>
        </w:rPr>
        <w:t>Notes</w:t>
      </w:r>
    </w:p>
    <w:p w14:paraId="6C9FFA39" w14:textId="3D9AA4AC" w:rsidR="00771396" w:rsidRPr="00FA2958" w:rsidRDefault="00771396" w:rsidP="00771396">
      <w:pPr>
        <w:pStyle w:val="VCAAcaptionsandfootnotes"/>
        <w:ind w:left="284" w:hanging="284"/>
      </w:pPr>
      <w:r w:rsidRPr="00FA2958">
        <w:t>*</w:t>
      </w:r>
      <w:r w:rsidRPr="00FA2958">
        <w:tab/>
      </w:r>
      <w:r w:rsidRPr="00771396">
        <w:rPr>
          <w:i/>
        </w:rPr>
        <w:t>CPCCVE1011A Undertake a basic construction project</w:t>
      </w:r>
      <w:r>
        <w:t xml:space="preserve"> is an imported elective</w:t>
      </w:r>
      <w:r w:rsidR="0048260D">
        <w:t xml:space="preserve"> to help</w:t>
      </w:r>
      <w:r>
        <w:t xml:space="preserve"> </w:t>
      </w:r>
      <w:r w:rsidRPr="00771396">
        <w:t>facilitate the transition into CPC20220 Certificate II in Construction Pathways (Release 2)</w:t>
      </w:r>
      <w:r w:rsidR="00AA4B3E">
        <w:t>.</w:t>
      </w:r>
      <w:r w:rsidRPr="00771396">
        <w:t xml:space="preserve"> </w:t>
      </w:r>
    </w:p>
    <w:p w14:paraId="02A3E612" w14:textId="77777777" w:rsidR="00D61387" w:rsidRDefault="00D61387" w:rsidP="00391D8A">
      <w:pPr>
        <w:pStyle w:val="VCAAHeading1"/>
      </w:pPr>
    </w:p>
    <w:p w14:paraId="68DC3161" w14:textId="77777777" w:rsidR="00D61387" w:rsidRDefault="00D61387">
      <w:pPr>
        <w:rPr>
          <w:rFonts w:ascii="Arial" w:hAnsi="Arial" w:cs="Arial"/>
          <w:color w:val="0F7EB4"/>
          <w:sz w:val="48"/>
          <w:szCs w:val="40"/>
        </w:rPr>
      </w:pPr>
      <w:r>
        <w:br w:type="page"/>
      </w:r>
    </w:p>
    <w:p w14:paraId="2F5C5A80" w14:textId="64BE053F" w:rsidR="00391D8A" w:rsidRDefault="00391D8A" w:rsidP="00391D8A">
      <w:pPr>
        <w:pStyle w:val="VCAAHeading1"/>
      </w:pPr>
      <w:r>
        <w:lastRenderedPageBreak/>
        <w:t>ATAR Contribution</w:t>
      </w:r>
      <w:bookmarkEnd w:id="46"/>
      <w:bookmarkEnd w:id="47"/>
    </w:p>
    <w:p w14:paraId="602D84CD" w14:textId="31714CA1" w:rsidR="00F423AA" w:rsidRPr="00B151A3" w:rsidRDefault="00F423AA" w:rsidP="00F423AA">
      <w:pPr>
        <w:pStyle w:val="VCAAbody"/>
        <w:rPr>
          <w:color w:val="auto"/>
        </w:rPr>
      </w:pPr>
      <w:r w:rsidRPr="00B151A3">
        <w:rPr>
          <w:color w:val="auto"/>
        </w:rPr>
        <w:t xml:space="preserve">The VCE VET </w:t>
      </w:r>
      <w:r>
        <w:t>Building and Construction</w:t>
      </w:r>
      <w:r w:rsidRPr="00B151A3">
        <w:rPr>
          <w:color w:val="auto"/>
        </w:rPr>
        <w:t xml:space="preserve"> program does not offer scored assessment. A student who achieves a Units 3 and 4 sequence may be eligible for an increment towards their ATAR.</w:t>
      </w:r>
    </w:p>
    <w:p w14:paraId="4D4C8723" w14:textId="77777777" w:rsidR="00F423AA" w:rsidRPr="00B151A3" w:rsidRDefault="00F423AA" w:rsidP="00F423AA">
      <w:pPr>
        <w:pStyle w:val="VCAAbody"/>
        <w:rPr>
          <w:color w:val="auto"/>
        </w:rPr>
      </w:pPr>
      <w:r w:rsidRPr="00B151A3">
        <w:rPr>
          <w:color w:val="auto"/>
        </w:rPr>
        <w:t xml:space="preserve">The increment is awarded by the Victorian Tertiary Admissions Centre (VTAC). Further information can be found on the VTAC website: </w:t>
      </w:r>
    </w:p>
    <w:p w14:paraId="0BE91B51" w14:textId="77777777" w:rsidR="00F423AA" w:rsidRPr="00B151A3" w:rsidRDefault="00F423AA" w:rsidP="00F423AA">
      <w:pPr>
        <w:pStyle w:val="VCAAbullet"/>
        <w:spacing w:before="120" w:after="120"/>
        <w:rPr>
          <w:color w:val="auto"/>
        </w:rPr>
      </w:pPr>
      <w:r w:rsidRPr="00B151A3">
        <w:rPr>
          <w:color w:val="auto"/>
        </w:rPr>
        <w:t>the ATAR explained: &lt;</w:t>
      </w:r>
      <w:hyperlink r:id="rId29" w:history="1">
        <w:r w:rsidRPr="00B151A3">
          <w:rPr>
            <w:rStyle w:val="Hyperlink"/>
          </w:rPr>
          <w:t>www.vtac.edu.au/results-offers/atar-explained/</w:t>
        </w:r>
      </w:hyperlink>
      <w:r w:rsidRPr="00B151A3">
        <w:rPr>
          <w:color w:val="auto"/>
        </w:rPr>
        <w:t>&gt;</w:t>
      </w:r>
    </w:p>
    <w:p w14:paraId="08C99E7D" w14:textId="77777777" w:rsidR="00F423AA" w:rsidRPr="00B151A3" w:rsidRDefault="00F423AA" w:rsidP="00F423AA">
      <w:pPr>
        <w:pStyle w:val="VCAAbullet"/>
        <w:rPr>
          <w:color w:val="auto"/>
        </w:rPr>
      </w:pPr>
      <w:r w:rsidRPr="00B151A3">
        <w:rPr>
          <w:color w:val="auto"/>
        </w:rPr>
        <w:t xml:space="preserve">calculating your aggregate: </w:t>
      </w:r>
      <w:r w:rsidRPr="00B151A3">
        <w:t>&lt;</w:t>
      </w:r>
      <w:hyperlink r:id="rId30" w:anchor="item-3" w:history="1">
        <w:r w:rsidRPr="00B151A3">
          <w:rPr>
            <w:rStyle w:val="Hyperlink"/>
          </w:rPr>
          <w:t>www.vtac.edu.au/atar-scaling-guide-2022.html#item-3</w:t>
        </w:r>
      </w:hyperlink>
      <w:r w:rsidRPr="00B151A3">
        <w:t>&gt;</w:t>
      </w:r>
    </w:p>
    <w:p w14:paraId="39D1CD65" w14:textId="77777777" w:rsidR="00F423AA" w:rsidRPr="00B151A3" w:rsidRDefault="00F423AA" w:rsidP="00F423AA">
      <w:pPr>
        <w:pStyle w:val="VCAAbullet"/>
        <w:spacing w:before="120" w:after="120"/>
        <w:rPr>
          <w:color w:val="auto"/>
        </w:rPr>
      </w:pPr>
      <w:r w:rsidRPr="00B151A3">
        <w:rPr>
          <w:color w:val="auto"/>
        </w:rPr>
        <w:t xml:space="preserve">study groupings: </w:t>
      </w:r>
      <w:r w:rsidRPr="00B151A3">
        <w:t>&lt;</w:t>
      </w:r>
      <w:hyperlink r:id="rId31" w:anchor="item-4" w:history="1">
        <w:r w:rsidRPr="00B151A3">
          <w:rPr>
            <w:rStyle w:val="Hyperlink"/>
          </w:rPr>
          <w:t>www.vtac.edu.au/atar-scaling-guide-2022.html#item-4</w:t>
        </w:r>
      </w:hyperlink>
      <w:r w:rsidRPr="00B151A3">
        <w:t>&gt;.</w:t>
      </w:r>
    </w:p>
    <w:p w14:paraId="52C3E1E6" w14:textId="68116E5B" w:rsidR="00A44E8B" w:rsidRPr="0043401D" w:rsidRDefault="00F423AA" w:rsidP="00F423AA">
      <w:pPr>
        <w:pStyle w:val="VCAAbody"/>
        <w:rPr>
          <w:color w:val="auto"/>
        </w:rPr>
      </w:pPr>
      <w:r w:rsidRPr="00B151A3">
        <w:rPr>
          <w:color w:val="auto"/>
        </w:rPr>
        <w:t>Increments for</w:t>
      </w:r>
      <w:r>
        <w:rPr>
          <w:color w:val="auto"/>
        </w:rPr>
        <w:t xml:space="preserve"> a </w:t>
      </w:r>
      <w:r w:rsidRPr="001715FB">
        <w:rPr>
          <w:color w:val="auto"/>
        </w:rPr>
        <w:t xml:space="preserve">VCE VET Program </w:t>
      </w:r>
      <w:r>
        <w:rPr>
          <w:color w:val="auto"/>
        </w:rPr>
        <w:t>Non-S</w:t>
      </w:r>
      <w:r w:rsidRPr="001715FB">
        <w:rPr>
          <w:color w:val="auto"/>
        </w:rPr>
        <w:t>cored Units 3 and 4 sequence</w:t>
      </w:r>
      <w:r w:rsidRPr="00B151A3">
        <w:rPr>
          <w:color w:val="auto"/>
        </w:rPr>
        <w:t xml:space="preserve"> will be calculated using 10% of the fourth study score of the primary four</w:t>
      </w:r>
      <w:r>
        <w:rPr>
          <w:color w:val="auto"/>
        </w:rPr>
        <w:t>.</w:t>
      </w:r>
    </w:p>
    <w:p w14:paraId="0E0CC789" w14:textId="41347539" w:rsidR="00163784" w:rsidRDefault="00163784" w:rsidP="00163784">
      <w:pPr>
        <w:pStyle w:val="VCAAHeading1"/>
      </w:pPr>
      <w:bookmarkStart w:id="48" w:name="_Toc31894897"/>
      <w:r>
        <w:t>Structured workplace learning</w:t>
      </w:r>
      <w:bookmarkEnd w:id="48"/>
    </w:p>
    <w:p w14:paraId="1B4F8DBE" w14:textId="77777777" w:rsidR="00163784" w:rsidRDefault="00163784" w:rsidP="00163784">
      <w:pPr>
        <w:pStyle w:val="VCAAbody"/>
      </w:pPr>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55FD63A0" w14:textId="77777777" w:rsidR="00163784" w:rsidRDefault="00163784" w:rsidP="00163784">
      <w:pPr>
        <w:pStyle w:val="VCAAbody"/>
      </w:pPr>
      <w:r>
        <w:t>SWL complements the training undertaken at the school/RTO. It provides the context for:</w:t>
      </w:r>
    </w:p>
    <w:p w14:paraId="74E3D467" w14:textId="77777777" w:rsidR="00163784" w:rsidRPr="00814126" w:rsidRDefault="00163784" w:rsidP="00163784">
      <w:pPr>
        <w:pStyle w:val="VCAAbullet"/>
        <w:spacing w:before="120" w:after="120"/>
      </w:pPr>
      <w:r w:rsidRPr="00814126">
        <w:t>enhancement of skills development</w:t>
      </w:r>
    </w:p>
    <w:p w14:paraId="6358671B" w14:textId="77777777" w:rsidR="00163784" w:rsidRPr="00814126" w:rsidRDefault="00163784" w:rsidP="00163784">
      <w:pPr>
        <w:pStyle w:val="VCAAbullet"/>
        <w:spacing w:before="120" w:after="120"/>
      </w:pPr>
      <w:r w:rsidRPr="00814126">
        <w:t>practical application of industry knowledge</w:t>
      </w:r>
    </w:p>
    <w:p w14:paraId="51786208" w14:textId="77777777" w:rsidR="00163784" w:rsidRPr="00814126" w:rsidRDefault="00163784" w:rsidP="00163784">
      <w:pPr>
        <w:pStyle w:val="VCAAbullet"/>
        <w:spacing w:before="120" w:after="120"/>
      </w:pPr>
      <w:r w:rsidRPr="00814126">
        <w:t>assessment of units of competency, as determined by the RTO</w:t>
      </w:r>
    </w:p>
    <w:p w14:paraId="1255A3FA" w14:textId="77777777" w:rsidR="00163784" w:rsidRDefault="00163784" w:rsidP="00163784">
      <w:pPr>
        <w:pStyle w:val="VCAAbullet"/>
        <w:spacing w:before="120" w:after="120"/>
      </w:pPr>
      <w:r>
        <w:t>i</w:t>
      </w:r>
      <w:r w:rsidRPr="00814126">
        <w:t>ncreased</w:t>
      </w:r>
      <w:r>
        <w:t xml:space="preserve"> employment opportunities.</w:t>
      </w:r>
    </w:p>
    <w:p w14:paraId="7A8063D7" w14:textId="71172520" w:rsidR="00163784" w:rsidRDefault="00163784" w:rsidP="00163784">
      <w:pPr>
        <w:pStyle w:val="VCAAbody"/>
        <w:rPr>
          <w:color w:val="auto"/>
        </w:rPr>
      </w:pPr>
      <w:r>
        <w:t xml:space="preserve">The VCAA strongly recommends that students </w:t>
      </w:r>
      <w:r>
        <w:rPr>
          <w:color w:val="auto"/>
        </w:rPr>
        <w:t xml:space="preserve">undertake a </w:t>
      </w:r>
      <w:r w:rsidRPr="00163784">
        <w:rPr>
          <w:color w:val="auto"/>
        </w:rPr>
        <w:t>minimum of 80 hours</w:t>
      </w:r>
      <w:r>
        <w:rPr>
          <w:color w:val="auto"/>
        </w:rPr>
        <w:t xml:space="preserve"> of SWL for the VCE VET </w:t>
      </w:r>
      <w:r>
        <w:t>Building and Construction</w:t>
      </w:r>
      <w:r>
        <w:rPr>
          <w:color w:val="auto"/>
        </w:rPr>
        <w:t xml:space="preserve"> program. SWL should be spread across the duration of the training program. </w:t>
      </w:r>
    </w:p>
    <w:p w14:paraId="2A832DE3" w14:textId="77777777" w:rsidR="00163784" w:rsidRDefault="00163784" w:rsidP="00163784">
      <w:pPr>
        <w:pStyle w:val="VCAAbody"/>
        <w:rPr>
          <w:color w:val="auto"/>
        </w:rPr>
      </w:pPr>
      <w:r w:rsidRPr="00E52428">
        <w:rPr>
          <w:color w:val="auto"/>
        </w:rPr>
        <w:t>The VCAA mandates SWL under the following situations:</w:t>
      </w:r>
    </w:p>
    <w:p w14:paraId="05841DD5" w14:textId="77777777" w:rsidR="00163784" w:rsidRPr="00E52428" w:rsidRDefault="00163784" w:rsidP="00163784">
      <w:pPr>
        <w:pStyle w:val="VCAAbullet"/>
      </w:pPr>
      <w:r w:rsidRPr="00E52428">
        <w:t>where a period of work placement is mandated for the award of the qualification</w:t>
      </w:r>
      <w:r>
        <w:t>,</w:t>
      </w:r>
      <w:r w:rsidRPr="00E52428">
        <w:t xml:space="preserve"> or </w:t>
      </w:r>
    </w:p>
    <w:p w14:paraId="387928FB" w14:textId="77777777" w:rsidR="00163784" w:rsidRDefault="00163784" w:rsidP="00163784">
      <w:pPr>
        <w:pStyle w:val="VCAAbullet"/>
      </w:pPr>
      <w:r w:rsidRPr="00E52428">
        <w:t>where the Assessment Conditions from a Unit of Competency con</w:t>
      </w:r>
      <w:r>
        <w:t xml:space="preserve">tains a statement regarding the </w:t>
      </w:r>
      <w:r w:rsidRPr="00E52428">
        <w:t>requirement to demonstrate skills in a workplace.</w:t>
      </w:r>
    </w:p>
    <w:p w14:paraId="1B25EC4B" w14:textId="77777777" w:rsidR="00163784" w:rsidRDefault="00163784" w:rsidP="00163784">
      <w:pPr>
        <w:pStyle w:val="VCAAbody"/>
        <w:rPr>
          <w:color w:val="auto"/>
        </w:rPr>
      </w:pPr>
      <w:r w:rsidRPr="00C62679">
        <w:t>Check the unit o</w:t>
      </w:r>
      <w:r>
        <w:t xml:space="preserve">f competency for information on </w:t>
      </w:r>
      <w:r w:rsidRPr="00E52428">
        <w:t>Assessment Conditions</w:t>
      </w:r>
      <w:r>
        <w:t>: &lt;</w:t>
      </w:r>
      <w:hyperlink r:id="rId32" w:history="1">
        <w:r>
          <w:rPr>
            <w:rStyle w:val="Hyperlink"/>
          </w:rPr>
          <w:t>training.gov.au/Home/Tga</w:t>
        </w:r>
      </w:hyperlink>
      <w:r>
        <w:t>&gt;</w:t>
      </w:r>
      <w:r w:rsidRPr="00C62679">
        <w:t>.</w:t>
      </w:r>
    </w:p>
    <w:p w14:paraId="18E6BB30" w14:textId="77777777" w:rsidR="00163784" w:rsidRDefault="00163784" w:rsidP="00163784">
      <w:pPr>
        <w:pStyle w:val="VCAAbody"/>
      </w:pPr>
      <w:r>
        <w:rPr>
          <w:color w:val="auto"/>
        </w:rPr>
        <w:t>Further details regarding SWL, the SWL Portal and th</w:t>
      </w:r>
      <w:r>
        <w:t xml:space="preserve">e Department of Education and Training SWL Manual is available on online: </w:t>
      </w:r>
      <w:hyperlink r:id="rId33" w:history="1">
        <w:r w:rsidRPr="00FC3948">
          <w:t>&lt;</w:t>
        </w:r>
        <w:r w:rsidRPr="00FC3948">
          <w:rPr>
            <w:rStyle w:val="Hyperlink"/>
          </w:rPr>
          <w:t>www.education.vic.gov.au/school/teachers/teachingresources/careers/work/Pages/structuredlearning.aspx</w:t>
        </w:r>
      </w:hyperlink>
      <w:r w:rsidRPr="00FC3948">
        <w:t>&gt;.</w:t>
      </w:r>
    </w:p>
    <w:p w14:paraId="7D8F4046" w14:textId="75D90AE9" w:rsidR="00163784" w:rsidRDefault="00163784" w:rsidP="00163784">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22848BE0" w14:textId="37129055" w:rsidR="00CC71A5" w:rsidRDefault="00610B50" w:rsidP="00CC71A5">
      <w:pPr>
        <w:pStyle w:val="VCAAHeading4"/>
      </w:pPr>
      <w:r w:rsidRPr="00923E78">
        <w:t>Construction Induction (CI) Card</w:t>
      </w:r>
    </w:p>
    <w:p w14:paraId="18DA327A" w14:textId="554FB633" w:rsidR="00CC71A5" w:rsidRDefault="00CC71A5" w:rsidP="00CC71A5">
      <w:pPr>
        <w:pStyle w:val="VCAAbody"/>
      </w:pPr>
      <w:r w:rsidRPr="00CC71A5">
        <w:t xml:space="preserve">Students must complete </w:t>
      </w:r>
      <w:r w:rsidRPr="00610B50">
        <w:rPr>
          <w:i/>
        </w:rPr>
        <w:t>CPCCWHS1001 Prepare to work safely in the construction industry</w:t>
      </w:r>
      <w:r w:rsidRPr="00CC71A5">
        <w:t xml:space="preserve"> prior to visiting</w:t>
      </w:r>
      <w:r w:rsidR="00610B50">
        <w:t xml:space="preserve"> or</w:t>
      </w:r>
      <w:r w:rsidRPr="00CC71A5">
        <w:t xml:space="preserve"> commencing training </w:t>
      </w:r>
      <w:r w:rsidR="00610B50">
        <w:t xml:space="preserve">or assessment in the workplace. </w:t>
      </w:r>
      <w:r w:rsidRPr="00CC71A5">
        <w:t xml:space="preserve">This will meet the requirements for being issued the </w:t>
      </w:r>
      <w:r w:rsidR="00610B50" w:rsidRPr="00923E78">
        <w:lastRenderedPageBreak/>
        <w:t>Construction Induction (CI) Card</w:t>
      </w:r>
      <w:r w:rsidRPr="00CC71A5">
        <w:t>. This card is issued by Worksafe Victoria and must be obtained prior to commencing work on a building site either as an employee or as a work placement student. Where SWL opportunities are limited, schools are advised to organise industry visits. A range of industry settings may provide a useful and appropriate context for industry familiarisation.</w:t>
      </w:r>
    </w:p>
    <w:p w14:paraId="1B50829B" w14:textId="77777777" w:rsidR="003B27DC" w:rsidRPr="00806253" w:rsidRDefault="003B27DC" w:rsidP="003B27DC">
      <w:pPr>
        <w:pStyle w:val="VCAAHeading2"/>
      </w:pPr>
      <w:bookmarkStart w:id="49" w:name="_Toc31894898"/>
      <w:r w:rsidRPr="00806253">
        <w:t>SWL Recognition</w:t>
      </w:r>
      <w:bookmarkEnd w:id="49"/>
    </w:p>
    <w:p w14:paraId="7AAF2802" w14:textId="0ADEB48D" w:rsidR="003B27DC" w:rsidRDefault="003B27DC" w:rsidP="003B27DC">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Building and Construction program. The completion of the WLR is a requirement for recognition by the VCAA for VCE and VCAL credit. </w:t>
      </w:r>
    </w:p>
    <w:p w14:paraId="31E9F1B1" w14:textId="303DB749" w:rsidR="00391D8A" w:rsidRPr="00824A0B" w:rsidRDefault="003B27DC" w:rsidP="003048A1">
      <w:pPr>
        <w:pStyle w:val="VCAAbody"/>
      </w:pPr>
      <w:r>
        <w:t>The VCE VET Building and Construction program offers SWL recognition. Further details are available at</w:t>
      </w:r>
      <w:r w:rsidRPr="00C75596">
        <w:t xml:space="preserve">: </w:t>
      </w:r>
      <w:r w:rsidRPr="001A1B0A">
        <w:t>&lt;</w:t>
      </w:r>
      <w:hyperlink r:id="rId34" w:history="1">
        <w:r w:rsidRPr="001D3247">
          <w:rPr>
            <w:rStyle w:val="Hyperlink"/>
            <w:color w:val="0070C0"/>
          </w:rPr>
          <w:t>www.vcaa.vic.edu.au/curriculum/vet/swl-vet/Pages/SWL-recognition.aspx</w:t>
        </w:r>
      </w:hyperlink>
      <w:r w:rsidRPr="001A1B0A">
        <w:t>&gt;.</w:t>
      </w:r>
      <w:bookmarkStart w:id="50" w:name="_Toc535917116"/>
      <w:r w:rsidR="00391D8A">
        <w:br w:type="page"/>
      </w:r>
    </w:p>
    <w:p w14:paraId="032B830B" w14:textId="77777777" w:rsidR="00C76ED1" w:rsidRDefault="00C76ED1" w:rsidP="00C76ED1">
      <w:pPr>
        <w:pStyle w:val="VCAAHeading1"/>
      </w:pPr>
      <w:bookmarkStart w:id="51" w:name="_Toc31894899"/>
      <w:bookmarkStart w:id="52" w:name="_Toc27991166"/>
      <w:r>
        <w:lastRenderedPageBreak/>
        <w:t>Work health and safety</w:t>
      </w:r>
      <w:bookmarkEnd w:id="51"/>
    </w:p>
    <w:p w14:paraId="374EE935" w14:textId="77777777" w:rsidR="00C76ED1" w:rsidRDefault="00C76ED1" w:rsidP="00C76ED1">
      <w:pPr>
        <w:pStyle w:val="VCAAbody"/>
      </w:pPr>
      <w:r>
        <w:t>Schools/RTOs must ensure that Work Health and Safety (WHS) issues are fully addressed in the training program.</w:t>
      </w:r>
    </w:p>
    <w:p w14:paraId="6955672B" w14:textId="77777777" w:rsidR="00C76ED1" w:rsidRDefault="00C76ED1" w:rsidP="00C76ED1">
      <w:pPr>
        <w:pStyle w:val="VCAAbody"/>
      </w:pPr>
      <w:r>
        <w:t>The principal is responsible for ensuring the school meets its responsibilities for students in SWL arrangements.</w:t>
      </w:r>
    </w:p>
    <w:p w14:paraId="0C63DBC7" w14:textId="77777777" w:rsidR="00C76ED1" w:rsidRDefault="00C76ED1" w:rsidP="00C76ED1">
      <w:pPr>
        <w:pStyle w:val="VCAAbody"/>
      </w:pPr>
      <w:r>
        <w:t>Where the student will be employed under an SWL arrangement, the principal must be satisfied that the student is undertaking training in the WHS unit of competency before the arrangement can be entered into.</w:t>
      </w:r>
    </w:p>
    <w:p w14:paraId="6DF31E22" w14:textId="77777777" w:rsidR="00C76ED1" w:rsidRDefault="00C76ED1" w:rsidP="00C76ED1">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22D7EB13" w14:textId="77777777" w:rsidR="00C76ED1" w:rsidRDefault="00C76ED1" w:rsidP="00C76ED1">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506200F5" w14:textId="77777777" w:rsidR="00C76ED1" w:rsidRDefault="00C76ED1" w:rsidP="00C76ED1">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5ACB94AA" w14:textId="77777777" w:rsidR="00C76ED1" w:rsidRDefault="00C76ED1" w:rsidP="00C76ED1">
      <w:pPr>
        <w:pStyle w:val="VCAAbody"/>
      </w:pPr>
      <w:r>
        <w:t>On the first morning of their placement, students should be introduced to their supervisor and provided with a formal induction to the workplace. This will include first aid, emergency and incident reporting arrangements.</w:t>
      </w:r>
    </w:p>
    <w:p w14:paraId="4F13198B" w14:textId="77777777" w:rsidR="00C76ED1" w:rsidRDefault="00C76ED1" w:rsidP="00C76ED1">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2AC7D6E5" w14:textId="641BC042" w:rsidR="00C76ED1" w:rsidRDefault="00C76ED1" w:rsidP="00C76ED1">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17AB8F5A" w14:textId="432D18E8" w:rsidR="00C76ED1" w:rsidRDefault="00C76ED1" w:rsidP="00C76ED1">
      <w:pPr>
        <w:pStyle w:val="VCAAbody"/>
      </w:pPr>
      <w:r>
        <w:t>The WorkSafe Victoria website makes available useful resources: &lt;</w:t>
      </w:r>
      <w:hyperlink r:id="rId35" w:history="1">
        <w:r>
          <w:rPr>
            <w:rStyle w:val="Hyperlink"/>
            <w:color w:val="0072AA" w:themeColor="accent1" w:themeShade="BF"/>
          </w:rPr>
          <w:t>www.worksafe.vic.gov.au</w:t>
        </w:r>
      </w:hyperlink>
      <w:r>
        <w:t>&gt;.</w:t>
      </w:r>
    </w:p>
    <w:p w14:paraId="3AF338AA" w14:textId="77777777" w:rsidR="00C76ED1" w:rsidRPr="00C76ED1" w:rsidRDefault="00C76ED1" w:rsidP="00C76ED1">
      <w:pPr>
        <w:pStyle w:val="VCAAHeading1"/>
      </w:pPr>
      <w:bookmarkStart w:id="53" w:name="_Toc31894900"/>
      <w:r w:rsidRPr="00C76ED1">
        <w:t>Additional information</w:t>
      </w:r>
      <w:bookmarkEnd w:id="53"/>
    </w:p>
    <w:p w14:paraId="1FD1A59B" w14:textId="77777777" w:rsidR="00C76ED1" w:rsidRPr="00C76ED1" w:rsidRDefault="00C76ED1" w:rsidP="00C76ED1">
      <w:pPr>
        <w:pStyle w:val="VCAAbody"/>
      </w:pPr>
      <w:r w:rsidRPr="00C76ED1">
        <w:t>For updates or information relating to this program refer to:</w:t>
      </w:r>
    </w:p>
    <w:p w14:paraId="48CAE89A" w14:textId="0F742ABE" w:rsidR="00C76ED1" w:rsidRPr="00C76ED1" w:rsidRDefault="00C76ED1" w:rsidP="00C76ED1">
      <w:pPr>
        <w:pStyle w:val="VCAAbullet"/>
        <w:spacing w:before="120" w:after="120"/>
      </w:pPr>
      <w:r w:rsidRPr="00C76ED1">
        <w:t>the VCE VET Building and Construction program web page: &lt;</w:t>
      </w:r>
      <w:hyperlink r:id="rId36" w:history="1">
        <w:r w:rsidRPr="00C76ED1">
          <w:rPr>
            <w:rStyle w:val="Hyperlink"/>
          </w:rPr>
          <w:t>www.vcaa.vic.edu.au/curriculum/vet/vce-vet-programs/Pages/buildconst.aspx</w:t>
        </w:r>
      </w:hyperlink>
      <w:r w:rsidRPr="00C76ED1">
        <w:t>&gt;</w:t>
      </w:r>
    </w:p>
    <w:p w14:paraId="2B4A25C0" w14:textId="77777777" w:rsidR="00C76ED1" w:rsidRPr="00C76ED1" w:rsidRDefault="00C76ED1" w:rsidP="00C76ED1">
      <w:pPr>
        <w:pStyle w:val="VCAAbullet"/>
        <w:spacing w:before="120" w:after="120"/>
      </w:pPr>
      <w:r w:rsidRPr="00C76ED1">
        <w:t xml:space="preserve">the </w:t>
      </w:r>
      <w:r w:rsidRPr="00C76ED1">
        <w:rPr>
          <w:i/>
        </w:rPr>
        <w:t>VCAA</w:t>
      </w:r>
      <w:r w:rsidRPr="00C76ED1">
        <w:t xml:space="preserve"> </w:t>
      </w:r>
      <w:r w:rsidRPr="00C76ED1">
        <w:rPr>
          <w:i/>
        </w:rPr>
        <w:t>Bulletin</w:t>
      </w:r>
      <w:r w:rsidRPr="00C76ED1">
        <w:t>: &lt;</w:t>
      </w:r>
      <w:hyperlink r:id="rId37" w:history="1">
        <w:r w:rsidRPr="00C76ED1">
          <w:rPr>
            <w:rStyle w:val="Hyperlink"/>
          </w:rPr>
          <w:t>www.vcaa.vic.edu.au/news-and-events/bulletins-and-updates/bulletin/Pages/index.aspx</w:t>
        </w:r>
      </w:hyperlink>
      <w:r w:rsidRPr="00C76ED1">
        <w:t>&gt;</w:t>
      </w:r>
    </w:p>
    <w:p w14:paraId="2F0E0725" w14:textId="56970D5E" w:rsidR="00C76ED1" w:rsidRPr="00C76ED1" w:rsidRDefault="00C76ED1" w:rsidP="00C76ED1">
      <w:pPr>
        <w:pStyle w:val="VCAAbullet"/>
      </w:pPr>
      <w:r w:rsidRPr="00C76ED1">
        <w:t>the Get VET web page for videos, success stories, flowcharts and posters designed to support teachers in engaging, informing and inspiring students and parents about VET Delivered to Secondary Students: &lt;</w:t>
      </w:r>
      <w:hyperlink r:id="rId38" w:history="1">
        <w:r w:rsidRPr="00C76ED1">
          <w:rPr>
            <w:rStyle w:val="Hyperlink"/>
          </w:rPr>
          <w:t>www.vcaa.vic.edu.au/getvet</w:t>
        </w:r>
      </w:hyperlink>
      <w:r w:rsidRPr="00C76ED1">
        <w:t>&gt;.</w:t>
      </w:r>
    </w:p>
    <w:p w14:paraId="68CF5431" w14:textId="2B7B4A7E" w:rsidR="00C76ED1" w:rsidRDefault="00C76ED1" w:rsidP="00C76ED1">
      <w:pPr>
        <w:pStyle w:val="VCAAbody"/>
      </w:pPr>
    </w:p>
    <w:p w14:paraId="139AE9F4" w14:textId="439DDAAD" w:rsidR="00824A0B" w:rsidRPr="00824A0B" w:rsidRDefault="00824A0B" w:rsidP="00391D8A">
      <w:pPr>
        <w:pStyle w:val="VCAAHeading2"/>
        <w:rPr>
          <w:sz w:val="32"/>
          <w:szCs w:val="24"/>
        </w:rPr>
      </w:pPr>
      <w:bookmarkStart w:id="54" w:name="_Toc27991168"/>
      <w:bookmarkStart w:id="55" w:name="_Toc535917118"/>
      <w:bookmarkEnd w:id="50"/>
      <w:bookmarkEnd w:id="52"/>
      <w:r w:rsidRPr="00824A0B">
        <w:rPr>
          <w:sz w:val="32"/>
          <w:szCs w:val="24"/>
        </w:rPr>
        <w:lastRenderedPageBreak/>
        <w:t>Trainer and assessor requirements</w:t>
      </w:r>
    </w:p>
    <w:p w14:paraId="03BB653A" w14:textId="119C5CD7" w:rsidR="00824A0B" w:rsidRDefault="00824A0B" w:rsidP="00824A0B">
      <w:pPr>
        <w:pStyle w:val="VCAAbody"/>
      </w:pPr>
      <w:r>
        <w:t>There are specific requirements for trainers and assessors over and above the minimum national standards for the 22338VIC Certificate II in Building and Construction Pre-apprenticeship.</w:t>
      </w:r>
      <w:r w:rsidR="004A42E4">
        <w:t xml:space="preserve"> </w:t>
      </w:r>
      <w:r>
        <w:t>RTOs an</w:t>
      </w:r>
      <w:r w:rsidR="004A42E4">
        <w:t>d Schools must ensure that all t</w:t>
      </w:r>
      <w:r>
        <w:t xml:space="preserve">rainers and </w:t>
      </w:r>
      <w:r w:rsidR="004A42E4">
        <w:t>a</w:t>
      </w:r>
      <w:r>
        <w:t xml:space="preserve">ssessors delivering this program </w:t>
      </w:r>
      <w:r w:rsidR="004A42E4">
        <w:t>meet the following requirements.</w:t>
      </w:r>
    </w:p>
    <w:p w14:paraId="19DAE8A8" w14:textId="62352899" w:rsidR="00824A0B" w:rsidRDefault="00824A0B" w:rsidP="00824A0B">
      <w:pPr>
        <w:pStyle w:val="VCAAbody"/>
        <w:rPr>
          <w:i/>
        </w:rPr>
      </w:pPr>
      <w:r w:rsidRPr="00012FFE">
        <w:rPr>
          <w:i/>
        </w:rPr>
        <w:t>Note: These requirements do not apply for trainers and assessors delivering the CPC20211 Certificate II in Construction Pathways.</w:t>
      </w:r>
      <w:r w:rsidR="004A42E4">
        <w:rPr>
          <w:i/>
        </w:rPr>
        <w:t xml:space="preserve"> </w:t>
      </w:r>
      <w:r w:rsidRPr="00012FFE">
        <w:rPr>
          <w:i/>
        </w:rPr>
        <w:t xml:space="preserve">Trainers and assessors for this program must meet requirements as outlined in the Standards for Registered Training Organisations (RTOs) 2015.  </w:t>
      </w:r>
    </w:p>
    <w:p w14:paraId="420931A5" w14:textId="370F14EE" w:rsidR="00012FFE" w:rsidRPr="00012FFE" w:rsidRDefault="00012FFE" w:rsidP="00012FFE">
      <w:pPr>
        <w:pStyle w:val="VCAAHeading2"/>
        <w:rPr>
          <w:sz w:val="28"/>
          <w:szCs w:val="24"/>
        </w:rPr>
      </w:pPr>
      <w:r w:rsidRPr="00012FFE">
        <w:rPr>
          <w:sz w:val="28"/>
          <w:szCs w:val="24"/>
        </w:rPr>
        <w:t>Trainer requirements for 22338VIC Certificate II in Building and Construction</w:t>
      </w:r>
    </w:p>
    <w:p w14:paraId="77C6B79D" w14:textId="629E7B6B" w:rsidR="00012FFE" w:rsidRDefault="00012FFE" w:rsidP="00824A0B">
      <w:pPr>
        <w:pStyle w:val="VCAAbody"/>
      </w:pPr>
      <w:r w:rsidRPr="00012FFE">
        <w:t>Trainer Requirements for 22338VIC Certificate II in Building and Construction</w:t>
      </w:r>
      <w:r w:rsidR="004A42E4">
        <w:t>.</w:t>
      </w:r>
    </w:p>
    <w:p w14:paraId="5D3A9A97" w14:textId="77777777" w:rsidR="00012FFE" w:rsidRDefault="00012FFE" w:rsidP="00012FFE">
      <w:pPr>
        <w:pStyle w:val="VCAAbody"/>
      </w:pPr>
      <w:r>
        <w:t>Requirements for trainers are outlined in clause 7.2 of the Curriculum Document and states:</w:t>
      </w:r>
    </w:p>
    <w:p w14:paraId="2C49851F" w14:textId="77777777" w:rsidR="00012FFE" w:rsidRDefault="00012FFE" w:rsidP="00012FFE">
      <w:pPr>
        <w:pStyle w:val="VCAAbody"/>
      </w:pPr>
      <w:r>
        <w:t xml:space="preserve">Training must be undertaken by a person or persons in accordance with: </w:t>
      </w:r>
    </w:p>
    <w:p w14:paraId="1B84D02E" w14:textId="77777777" w:rsidR="00012FFE" w:rsidRDefault="00012FFE" w:rsidP="00012FFE">
      <w:pPr>
        <w:pStyle w:val="VCAAbody"/>
      </w:pPr>
      <w:r>
        <w:t>•</w:t>
      </w:r>
      <w:r>
        <w:tab/>
        <w:t xml:space="preserve">Standard 1.4 of the AQTF: Essential Conditions and Standards for Continuing Registration, or </w:t>
      </w:r>
    </w:p>
    <w:p w14:paraId="513326FD" w14:textId="77777777" w:rsidR="00012FFE" w:rsidRDefault="00012FFE" w:rsidP="00012FFE">
      <w:pPr>
        <w:pStyle w:val="VCAAbody"/>
      </w:pPr>
      <w:r>
        <w:t>•</w:t>
      </w:r>
      <w:r>
        <w:tab/>
        <w:t xml:space="preserve">Standard 1 of the Standards for Registered Training Organisations 2015 (SRTOs), or </w:t>
      </w:r>
    </w:p>
    <w:p w14:paraId="326B8D2E" w14:textId="77777777" w:rsidR="00012FFE" w:rsidRDefault="00012FFE" w:rsidP="00012FFE">
      <w:pPr>
        <w:pStyle w:val="VCAAbody"/>
      </w:pPr>
      <w:r>
        <w:t>•</w:t>
      </w:r>
      <w:r>
        <w:tab/>
        <w:t xml:space="preserve">the relevant standards for RTOs at the time of assessment. </w:t>
      </w:r>
    </w:p>
    <w:p w14:paraId="6313EC4F" w14:textId="77777777" w:rsidR="00012FFE" w:rsidRDefault="00012FFE" w:rsidP="00012FFE">
      <w:pPr>
        <w:pStyle w:val="VCAAbody"/>
      </w:pPr>
      <w:r>
        <w:t xml:space="preserve">In addition, trainers must: </w:t>
      </w:r>
    </w:p>
    <w:p w14:paraId="0E5D814C" w14:textId="77777777" w:rsidR="00012FFE" w:rsidRDefault="00012FFE" w:rsidP="00012FFE">
      <w:pPr>
        <w:pStyle w:val="VCAAbody"/>
      </w:pPr>
      <w:r>
        <w:t>•</w:t>
      </w:r>
      <w:r>
        <w:tab/>
        <w:t xml:space="preserve">hold a Certificate III trade qualification in the trade stream they are assessing </w:t>
      </w:r>
    </w:p>
    <w:p w14:paraId="7E7EB106" w14:textId="15773AF1" w:rsidR="00012FFE" w:rsidRDefault="00012FFE" w:rsidP="00012FFE">
      <w:pPr>
        <w:pStyle w:val="VCAAbody"/>
      </w:pPr>
      <w:r>
        <w:t>•</w:t>
      </w:r>
      <w:r>
        <w:tab/>
        <w:t>must have worked in the trade stream for at least seven years, inclusive of apprentice duration, where they have applied the skills and knowledge of the unit/s of competency they are delivering.</w:t>
      </w:r>
    </w:p>
    <w:p w14:paraId="730EC693" w14:textId="5A98EC82" w:rsidR="00012FFE" w:rsidRPr="00012FFE" w:rsidRDefault="00012FFE" w:rsidP="00012FFE">
      <w:pPr>
        <w:pStyle w:val="VCAAHeading2"/>
        <w:rPr>
          <w:sz w:val="28"/>
          <w:szCs w:val="24"/>
        </w:rPr>
      </w:pPr>
      <w:r>
        <w:rPr>
          <w:sz w:val="28"/>
          <w:szCs w:val="24"/>
        </w:rPr>
        <w:t>Assessor Competencies for</w:t>
      </w:r>
      <w:r w:rsidRPr="00012FFE">
        <w:rPr>
          <w:sz w:val="28"/>
          <w:szCs w:val="24"/>
        </w:rPr>
        <w:t xml:space="preserve"> 22338VIC Certificate II in Building and Construction</w:t>
      </w:r>
    </w:p>
    <w:p w14:paraId="4B9E8CCC" w14:textId="77777777" w:rsidR="00012FFE" w:rsidRDefault="00012FFE" w:rsidP="00012FFE">
      <w:pPr>
        <w:pStyle w:val="VCAAbody"/>
      </w:pPr>
      <w:r>
        <w:t>Requirements for assessors are outlined in clause 6.2 of the Curriculum Document and states:</w:t>
      </w:r>
    </w:p>
    <w:p w14:paraId="1C8C3C1D" w14:textId="77777777" w:rsidR="00012FFE" w:rsidRDefault="00012FFE" w:rsidP="00012FFE">
      <w:pPr>
        <w:pStyle w:val="VCAAbody"/>
      </w:pPr>
      <w:r>
        <w:t>All assessments must be undertaken by a person or persons in accordance with:</w:t>
      </w:r>
    </w:p>
    <w:p w14:paraId="4AEADB62" w14:textId="77777777" w:rsidR="00012FFE" w:rsidRDefault="00012FFE" w:rsidP="00012FFE">
      <w:pPr>
        <w:pStyle w:val="VCAAbody"/>
      </w:pPr>
      <w:r>
        <w:t>•</w:t>
      </w:r>
      <w:r>
        <w:tab/>
        <w:t>Standard 1.4 of the AQTF: Essential Conditions and Standards for Continuing Registration, or</w:t>
      </w:r>
    </w:p>
    <w:p w14:paraId="2EEF16F2" w14:textId="77777777" w:rsidR="00012FFE" w:rsidRDefault="00012FFE" w:rsidP="00012FFE">
      <w:pPr>
        <w:pStyle w:val="VCAAbody"/>
      </w:pPr>
      <w:r>
        <w:t>•</w:t>
      </w:r>
      <w:r>
        <w:tab/>
        <w:t>Standard 1, of the Standards for Registered Training Organisations 2015 (SRTOs), or</w:t>
      </w:r>
    </w:p>
    <w:p w14:paraId="254FFB50" w14:textId="77777777" w:rsidR="00012FFE" w:rsidRDefault="00012FFE" w:rsidP="00012FFE">
      <w:pPr>
        <w:pStyle w:val="VCAAbody"/>
      </w:pPr>
      <w:r>
        <w:t>•</w:t>
      </w:r>
      <w:r>
        <w:tab/>
        <w:t>the relevant standards for RTOs at the time of assessment.</w:t>
      </w:r>
    </w:p>
    <w:p w14:paraId="0868E4C9" w14:textId="77777777" w:rsidR="00012FFE" w:rsidRDefault="00012FFE" w:rsidP="00012FFE">
      <w:pPr>
        <w:pStyle w:val="VCAAbody"/>
      </w:pPr>
      <w:r>
        <w:t>In addition, assessors must:</w:t>
      </w:r>
    </w:p>
    <w:p w14:paraId="3B1DB9C1" w14:textId="77777777" w:rsidR="00012FFE" w:rsidRDefault="00012FFE" w:rsidP="00012FFE">
      <w:pPr>
        <w:pStyle w:val="VCAAbody"/>
      </w:pPr>
      <w:r>
        <w:t>•</w:t>
      </w:r>
      <w:r>
        <w:tab/>
        <w:t>hold a Certificate III trade qualification in the trade stream they are assessing</w:t>
      </w:r>
    </w:p>
    <w:p w14:paraId="7E6BE691" w14:textId="77777777" w:rsidR="00012FFE" w:rsidRDefault="00012FFE" w:rsidP="00012FFE">
      <w:pPr>
        <w:pStyle w:val="VCAAbody"/>
      </w:pPr>
      <w:r>
        <w:t>•</w:t>
      </w:r>
      <w:r>
        <w:tab/>
        <w:t>must have worked in the trade stream for at least seven years, inclusive of apprentice duration, where they have applied the skills and knowledge of the unit/s of competency they are assessing.</w:t>
      </w:r>
    </w:p>
    <w:p w14:paraId="1A1CF277" w14:textId="70644AF4" w:rsidR="00012FFE" w:rsidRDefault="00012FFE" w:rsidP="00012FFE">
      <w:pPr>
        <w:pStyle w:val="VCAAbody"/>
      </w:pPr>
      <w:r>
        <w:t>All assessment of units of competency imported from training packages must reflect the requirements for assessors specified in the relevant training packages.</w:t>
      </w:r>
    </w:p>
    <w:p w14:paraId="57A8440A" w14:textId="15A1847E" w:rsidR="00012FFE" w:rsidRDefault="00012FFE" w:rsidP="00012FFE">
      <w:pPr>
        <w:pStyle w:val="VCAAHeading2"/>
        <w:rPr>
          <w:sz w:val="32"/>
          <w:szCs w:val="24"/>
        </w:rPr>
      </w:pPr>
      <w:r>
        <w:rPr>
          <w:sz w:val="32"/>
          <w:szCs w:val="24"/>
        </w:rPr>
        <w:t>Delivery modes</w:t>
      </w:r>
    </w:p>
    <w:p w14:paraId="54ECA17A" w14:textId="77777777" w:rsidR="00012FFE" w:rsidRDefault="00012FFE" w:rsidP="00012FFE">
      <w:pPr>
        <w:pStyle w:val="VCAAbody"/>
      </w:pPr>
      <w:r>
        <w:lastRenderedPageBreak/>
        <w:t xml:space="preserve">It is recommended that the units in either the Certificate II in Building and Construction Pre-apprenticeship or the Certificate II in Construction Pathways be delivered in a simulated environment that relates to applied specific industry sector work tasks. </w:t>
      </w:r>
    </w:p>
    <w:p w14:paraId="14FB9C77" w14:textId="77777777" w:rsidR="00012FFE" w:rsidRDefault="00012FFE" w:rsidP="00012FFE">
      <w:pPr>
        <w:pStyle w:val="VCAAbody"/>
      </w:pPr>
      <w:r>
        <w:t>Adequate supervision must be provided whenever learners are using tools and/or equipment, working near dangerous machinery or substances or in potentially hazardous environments, particularly as the learners may have little or no experience in work conditions and practices. Each unit of competency details the range of personal protective clothing and equipment that must be worn where the work situation warrants it to achieve the learning outcomes.</w:t>
      </w:r>
    </w:p>
    <w:p w14:paraId="13AE3E3A" w14:textId="77777777" w:rsidR="00012FFE" w:rsidRDefault="00012FFE" w:rsidP="00012FFE">
      <w:pPr>
        <w:pStyle w:val="VCAAbody"/>
      </w:pPr>
      <w:r>
        <w:t>The Certificate II in Building and Construction Pre-apprenticeship may be delivered using a combination of delivery modes including:</w:t>
      </w:r>
    </w:p>
    <w:p w14:paraId="1E95E501" w14:textId="77777777" w:rsidR="00012FFE" w:rsidRDefault="00012FFE" w:rsidP="00012FFE">
      <w:pPr>
        <w:pStyle w:val="VCAAbody"/>
      </w:pPr>
      <w:r>
        <w:t>•</w:t>
      </w:r>
      <w:r>
        <w:tab/>
        <w:t>face-to-face, classroom-based delivery</w:t>
      </w:r>
    </w:p>
    <w:p w14:paraId="777F1819" w14:textId="77777777" w:rsidR="00012FFE" w:rsidRDefault="00012FFE" w:rsidP="00012FFE">
      <w:pPr>
        <w:pStyle w:val="VCAAbody"/>
      </w:pPr>
      <w:r>
        <w:t>•</w:t>
      </w:r>
      <w:r>
        <w:tab/>
        <w:t>practical demonstration</w:t>
      </w:r>
    </w:p>
    <w:p w14:paraId="61CC74E3" w14:textId="77777777" w:rsidR="00012FFE" w:rsidRDefault="00012FFE" w:rsidP="00012FFE">
      <w:pPr>
        <w:pStyle w:val="VCAAbody"/>
      </w:pPr>
      <w:r>
        <w:t>•</w:t>
      </w:r>
      <w:r>
        <w:tab/>
        <w:t>blended or flexible (e-learning) delivery</w:t>
      </w:r>
    </w:p>
    <w:p w14:paraId="7BAD0167" w14:textId="77777777" w:rsidR="00012FFE" w:rsidRDefault="00012FFE" w:rsidP="00012FFE">
      <w:pPr>
        <w:pStyle w:val="VCAAbody"/>
      </w:pPr>
      <w:r>
        <w:t>•</w:t>
      </w:r>
      <w:r>
        <w:tab/>
        <w:t>Delivery in a simulated workplace.</w:t>
      </w:r>
    </w:p>
    <w:p w14:paraId="371BBD90" w14:textId="77777777" w:rsidR="00012FFE" w:rsidRDefault="00012FFE" w:rsidP="00012FFE">
      <w:pPr>
        <w:pStyle w:val="VCAAbody"/>
      </w:pPr>
      <w:r>
        <w:t>The units have been developed to support a variety of applications within the context of the suggested range of variables. This may involve the use of practical industry-based activities and/or projects to develop skills and knowledge. Units can be delivered as stand-alone units or combined.</w:t>
      </w:r>
    </w:p>
    <w:p w14:paraId="70648307" w14:textId="5117346E" w:rsidR="00012FFE" w:rsidRDefault="00012FFE" w:rsidP="00012FFE">
      <w:pPr>
        <w:pStyle w:val="VCAAbody"/>
      </w:pPr>
      <w:r>
        <w:t>It is recommended that the practical exercises take the form of realistic and holistic projects to provide the participants with a simulated real work experience under supervision.</w:t>
      </w:r>
    </w:p>
    <w:p w14:paraId="442A3A96" w14:textId="7038F059" w:rsidR="00012FFE" w:rsidRDefault="00012FFE" w:rsidP="00012FFE">
      <w:pPr>
        <w:pStyle w:val="VCAAHeading2"/>
        <w:rPr>
          <w:sz w:val="32"/>
          <w:szCs w:val="24"/>
        </w:rPr>
      </w:pPr>
      <w:r>
        <w:rPr>
          <w:sz w:val="32"/>
          <w:szCs w:val="24"/>
        </w:rPr>
        <w:t>Resources</w:t>
      </w:r>
    </w:p>
    <w:p w14:paraId="0DD4751F" w14:textId="77777777" w:rsidR="00012FFE" w:rsidRDefault="00012FFE" w:rsidP="00012FFE">
      <w:pPr>
        <w:pStyle w:val="VCAAbody"/>
      </w:pPr>
      <w:r>
        <w:t>Resources that are essential for the delivery of the VCE VET Building and Construction program include:</w:t>
      </w:r>
    </w:p>
    <w:p w14:paraId="2A9DEFB1" w14:textId="77777777" w:rsidR="00012FFE" w:rsidRDefault="00012FFE" w:rsidP="00012FFE">
      <w:pPr>
        <w:pStyle w:val="VCAAbody"/>
      </w:pPr>
      <w:r>
        <w:t>•</w:t>
      </w:r>
      <w:r>
        <w:tab/>
        <w:t>industry materials, tools and equipment</w:t>
      </w:r>
    </w:p>
    <w:p w14:paraId="08013371" w14:textId="77777777" w:rsidR="00012FFE" w:rsidRDefault="00012FFE" w:rsidP="00012FFE">
      <w:pPr>
        <w:pStyle w:val="VCAAbody"/>
      </w:pPr>
      <w:r>
        <w:t>•</w:t>
      </w:r>
      <w:r>
        <w:tab/>
        <w:t>classroom facilities</w:t>
      </w:r>
    </w:p>
    <w:p w14:paraId="311F3D3C" w14:textId="77777777" w:rsidR="00012FFE" w:rsidRDefault="00012FFE" w:rsidP="00012FFE">
      <w:pPr>
        <w:pStyle w:val="VCAAbody"/>
      </w:pPr>
      <w:r>
        <w:t>•</w:t>
      </w:r>
      <w:r>
        <w:tab/>
        <w:t>workshop facilities</w:t>
      </w:r>
    </w:p>
    <w:p w14:paraId="167CEFB4" w14:textId="77777777" w:rsidR="00012FFE" w:rsidRDefault="00012FFE" w:rsidP="00012FFE">
      <w:pPr>
        <w:pStyle w:val="VCAAbody"/>
      </w:pPr>
      <w:r>
        <w:t>•</w:t>
      </w:r>
      <w:r>
        <w:tab/>
        <w:t>a simulated workplace environment</w:t>
      </w:r>
    </w:p>
    <w:p w14:paraId="52049C1D" w14:textId="77777777" w:rsidR="00012FFE" w:rsidRDefault="00012FFE" w:rsidP="00012FFE">
      <w:pPr>
        <w:pStyle w:val="VCAAbody"/>
      </w:pPr>
      <w:r>
        <w:t>•</w:t>
      </w:r>
      <w:r>
        <w:tab/>
        <w:t>Computers with internet access.</w:t>
      </w:r>
    </w:p>
    <w:p w14:paraId="74664EBF" w14:textId="15E5E891" w:rsidR="00012FFE" w:rsidRPr="00012FFE" w:rsidRDefault="00012FFE" w:rsidP="00012FFE">
      <w:pPr>
        <w:pStyle w:val="VCAAbody"/>
      </w:pPr>
      <w:r>
        <w:t>Personal protective equipment (PPE) is identified in each of the specific units. The use of these OHS resources and the safe use of tools and equipment are implicit in every unit within the pre-apprenticeship and must be incorporated with the introduction of any new task or activity.</w:t>
      </w:r>
    </w:p>
    <w:p w14:paraId="1B854762" w14:textId="58D14994" w:rsidR="00012FFE" w:rsidRDefault="00012FFE" w:rsidP="00012FFE">
      <w:pPr>
        <w:pStyle w:val="VCAAHeading2"/>
        <w:rPr>
          <w:sz w:val="32"/>
          <w:szCs w:val="24"/>
        </w:rPr>
      </w:pPr>
      <w:r>
        <w:rPr>
          <w:sz w:val="32"/>
          <w:szCs w:val="24"/>
        </w:rPr>
        <w:t>Entry requirements</w:t>
      </w:r>
    </w:p>
    <w:p w14:paraId="7F10D2B9" w14:textId="77777777" w:rsidR="00012FFE" w:rsidRDefault="00012FFE" w:rsidP="00012FFE">
      <w:pPr>
        <w:pStyle w:val="VCAAbody"/>
      </w:pPr>
      <w:r>
        <w:t>There are no entry requirements for the 22338VIC Certificate II in Building and Construction Pre-apprenticeship or CPC20211Certificate II in Construction Pathways.</w:t>
      </w:r>
    </w:p>
    <w:p w14:paraId="43710FC6" w14:textId="41413CAB" w:rsidR="00012FFE" w:rsidRDefault="00012FFE" w:rsidP="00012FFE">
      <w:pPr>
        <w:pStyle w:val="VCAAbody"/>
      </w:pPr>
      <w:r>
        <w:t>The following is a general guide to entry in relation to the language, literacy and numeracy skills of learners aligned to the Australian Core Skills Framework (ACSF), detail</w:t>
      </w:r>
      <w:r w:rsidR="003733F2">
        <w:t>s of which can be accessed from</w:t>
      </w:r>
      <w:r>
        <w:t>:</w:t>
      </w:r>
      <w:r w:rsidR="003733F2">
        <w:t xml:space="preserve"> </w:t>
      </w:r>
      <w:r>
        <w:t>&lt;</w:t>
      </w:r>
      <w:hyperlink r:id="rId39" w:history="1">
        <w:r w:rsidRPr="003845FC">
          <w:rPr>
            <w:rStyle w:val="Hyperlink"/>
          </w:rPr>
          <w:t>www.education.gov.au/australian-core-skills-framework</w:t>
        </w:r>
      </w:hyperlink>
      <w:r>
        <w:t>&gt;.</w:t>
      </w:r>
    </w:p>
    <w:p w14:paraId="6376EF7A" w14:textId="77777777" w:rsidR="00012FFE" w:rsidRDefault="00012FFE" w:rsidP="00012FFE">
      <w:pPr>
        <w:pStyle w:val="VCAAbody"/>
      </w:pPr>
      <w:r>
        <w:t xml:space="preserve">Students entering the building industry need sound numeracy skills. Numeracy skills are embedded in units as well as in the measurements and calculations unit. </w:t>
      </w:r>
    </w:p>
    <w:p w14:paraId="3910FD4A" w14:textId="33BE3FC1" w:rsidR="00391D8A" w:rsidRPr="003733F2" w:rsidRDefault="00012FFE" w:rsidP="00391D8A">
      <w:pPr>
        <w:pStyle w:val="VCAAbody"/>
      </w:pPr>
      <w:r>
        <w:lastRenderedPageBreak/>
        <w:t>Learners enrolling in a VCE VET Building and Construction Program are best equipped to successfully undertake the qualification if they have minimum language, literacy and numeracy skills that align to Level 2 of the ACSF.</w:t>
      </w:r>
      <w:bookmarkEnd w:id="54"/>
      <w:r w:rsidR="00391D8A">
        <w:br w:type="page"/>
      </w:r>
    </w:p>
    <w:p w14:paraId="5BD1DD51" w14:textId="77777777" w:rsidR="00391D8A" w:rsidRDefault="00391D8A" w:rsidP="00391D8A">
      <w:pPr>
        <w:pStyle w:val="VCAAHeading1"/>
      </w:pPr>
      <w:bookmarkStart w:id="56" w:name="_Toc27991169"/>
      <w:r>
        <w:lastRenderedPageBreak/>
        <w:t>Pathways</w:t>
      </w:r>
      <w:bookmarkEnd w:id="55"/>
      <w:bookmarkEnd w:id="56"/>
    </w:p>
    <w:p w14:paraId="0745A292" w14:textId="610A250E" w:rsidR="00012FFE" w:rsidRDefault="00DB507B" w:rsidP="00012FFE">
      <w:pPr>
        <w:pStyle w:val="VCAAbody"/>
      </w:pPr>
      <w:bookmarkStart w:id="57" w:name="_Toc535917120"/>
      <w:r w:rsidRPr="00C246D2">
        <w:t xml:space="preserve">The VCE VET </w:t>
      </w:r>
      <w:r>
        <w:t>Building and Construction</w:t>
      </w:r>
      <w:r w:rsidRPr="00C246D2">
        <w:t xml:space="preserve"> program opens up many different tra</w:t>
      </w:r>
      <w:r>
        <w:t xml:space="preserve">ining and employment pathways. </w:t>
      </w:r>
      <w:r w:rsidRPr="00C246D2">
        <w:t>The VCAA recommends study at the lower levels to develop industry foundation skills before moving to higher level qualifications</w:t>
      </w:r>
      <w:r w:rsidR="00012FFE">
        <w:t>.</w:t>
      </w:r>
    </w:p>
    <w:p w14:paraId="157A6108" w14:textId="77777777" w:rsidR="00012FFE" w:rsidRDefault="00012FFE" w:rsidP="00012FFE">
      <w:pPr>
        <w:pStyle w:val="VCAAbody"/>
      </w:pPr>
      <w:r>
        <w:t>It is anticipated that a student who has completed the Certificate II in Building and Construction Pre-apprenticeship or the Certificate II in Construction Pathways will be in a position to gain an apprenticeship with an employer in the building and construction industry.</w:t>
      </w:r>
    </w:p>
    <w:p w14:paraId="12E926E8" w14:textId="2BDCAA68" w:rsidR="00012FFE" w:rsidRDefault="00012FFE" w:rsidP="00012FFE">
      <w:pPr>
        <w:pStyle w:val="VCAAbody"/>
      </w:pPr>
      <w:r>
        <w:t>Pathways are available for students into the following qualifications drawn from the Construction, Plumbing and Services Training Package or the equivalent qualification in new training packages: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67"/>
        <w:gridCol w:w="6089"/>
      </w:tblGrid>
      <w:tr w:rsidR="00DB507B" w:rsidRPr="00966502" w14:paraId="6B15CE4E" w14:textId="77777777" w:rsidTr="00523118">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tcPr>
          <w:p w14:paraId="016B890F" w14:textId="77777777" w:rsidR="00DB507B" w:rsidRPr="00436C0A" w:rsidRDefault="00DB507B" w:rsidP="00523118">
            <w:pPr>
              <w:pStyle w:val="VCAAbody"/>
              <w:rPr>
                <w:b/>
              </w:rPr>
            </w:pPr>
            <w:r w:rsidRPr="00436C0A">
              <w:rPr>
                <w:b/>
              </w:rPr>
              <w:t>Certificate III</w:t>
            </w:r>
          </w:p>
        </w:tc>
        <w:tc>
          <w:tcPr>
            <w:tcW w:w="567" w:type="dxa"/>
            <w:tcBorders>
              <w:left w:val="single" w:sz="12" w:space="0" w:color="808080" w:themeColor="background1" w:themeShade="80"/>
              <w:right w:val="single" w:sz="12" w:space="0" w:color="808080" w:themeColor="background1" w:themeShade="80"/>
            </w:tcBorders>
          </w:tcPr>
          <w:p w14:paraId="1575B71B" w14:textId="77777777" w:rsidR="00DB507B" w:rsidRPr="00966502" w:rsidRDefault="00DB507B" w:rsidP="00523118">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F502615" w14:textId="352DF541" w:rsidR="00DB507B" w:rsidRDefault="00DB507B" w:rsidP="00DB507B">
            <w:pPr>
              <w:pStyle w:val="VCAAbody"/>
            </w:pPr>
            <w:r>
              <w:t>Certificate III in Bricklaying/Blocklaying</w:t>
            </w:r>
          </w:p>
          <w:p w14:paraId="20D1D603" w14:textId="70693681" w:rsidR="00DB507B" w:rsidRDefault="00DB507B" w:rsidP="00DB507B">
            <w:pPr>
              <w:pStyle w:val="VCAAbody"/>
            </w:pPr>
            <w:r>
              <w:t>Certificate III in Carpentry</w:t>
            </w:r>
          </w:p>
          <w:p w14:paraId="2D0BF786" w14:textId="5DF29A68" w:rsidR="00DB507B" w:rsidRDefault="00DB507B" w:rsidP="00DB507B">
            <w:pPr>
              <w:pStyle w:val="VCAAbody"/>
            </w:pPr>
            <w:r>
              <w:t>Certificate III in Carpentry and Joinery</w:t>
            </w:r>
          </w:p>
          <w:p w14:paraId="3F239FA1" w14:textId="708A5B87" w:rsidR="00DB507B" w:rsidRDefault="00DB507B" w:rsidP="00DB507B">
            <w:pPr>
              <w:pStyle w:val="VCAAbody"/>
            </w:pPr>
            <w:r>
              <w:t xml:space="preserve">Certificate III in Joinery (Stairs) </w:t>
            </w:r>
          </w:p>
          <w:p w14:paraId="54AFB60F" w14:textId="2D9FF038" w:rsidR="00DB507B" w:rsidRDefault="00DB507B" w:rsidP="00DB507B">
            <w:pPr>
              <w:pStyle w:val="VCAAbody"/>
            </w:pPr>
            <w:r>
              <w:t>Certificate III in Painting and Decorating</w:t>
            </w:r>
          </w:p>
          <w:p w14:paraId="73E83DBB" w14:textId="5DC66D26" w:rsidR="00DB507B" w:rsidRDefault="00DB507B" w:rsidP="00DB507B">
            <w:pPr>
              <w:pStyle w:val="VCAAbody"/>
            </w:pPr>
            <w:r>
              <w:t>Certificate III in Shopfitting</w:t>
            </w:r>
          </w:p>
          <w:p w14:paraId="2F95186F" w14:textId="7A79E10E" w:rsidR="00DB507B" w:rsidRDefault="00DB507B" w:rsidP="00DB507B">
            <w:pPr>
              <w:pStyle w:val="VCAAbody"/>
            </w:pPr>
            <w:r>
              <w:t>Certificate III in Solid Plastering</w:t>
            </w:r>
          </w:p>
          <w:p w14:paraId="05D72A94" w14:textId="533FA7A3" w:rsidR="00DB507B" w:rsidRDefault="00DB507B" w:rsidP="00DB507B">
            <w:pPr>
              <w:pStyle w:val="VCAAbody"/>
            </w:pPr>
            <w:r>
              <w:t>Certificate III in Stonemasonry (Monumental/Installation)</w:t>
            </w:r>
          </w:p>
          <w:p w14:paraId="2A89117C" w14:textId="2FAC4BD3" w:rsidR="00DB507B" w:rsidRDefault="00DB507B" w:rsidP="00DB507B">
            <w:pPr>
              <w:pStyle w:val="VCAAbody"/>
            </w:pPr>
            <w:r>
              <w:t>Certificate III in Wall and Ceiling Lining</w:t>
            </w:r>
          </w:p>
          <w:p w14:paraId="37FFCADA" w14:textId="0147674A" w:rsidR="00DB507B" w:rsidRPr="00966502" w:rsidRDefault="00DB507B" w:rsidP="00DB507B">
            <w:pPr>
              <w:pStyle w:val="VCAAbody"/>
            </w:pPr>
            <w:r>
              <w:t>Certificate III in Wall and Floor Tiling</w:t>
            </w:r>
          </w:p>
        </w:tc>
      </w:tr>
      <w:tr w:rsidR="00DB507B" w:rsidRPr="00966502" w14:paraId="0F74EC6E" w14:textId="77777777" w:rsidTr="00523118">
        <w:trPr>
          <w:trHeight w:hRule="exact" w:val="170"/>
        </w:trPr>
        <w:tc>
          <w:tcPr>
            <w:tcW w:w="2122" w:type="dxa"/>
            <w:tcBorders>
              <w:top w:val="single" w:sz="12" w:space="0" w:color="808080" w:themeColor="background1" w:themeShade="80"/>
              <w:bottom w:val="single" w:sz="12" w:space="0" w:color="808080" w:themeColor="background1" w:themeShade="80"/>
            </w:tcBorders>
          </w:tcPr>
          <w:p w14:paraId="3E98809F" w14:textId="77777777" w:rsidR="00DB507B" w:rsidRPr="00436C0A" w:rsidRDefault="00DB507B" w:rsidP="00523118">
            <w:pPr>
              <w:pStyle w:val="VCAAbody"/>
              <w:rPr>
                <w:b/>
              </w:rPr>
            </w:pPr>
          </w:p>
        </w:tc>
        <w:tc>
          <w:tcPr>
            <w:tcW w:w="567" w:type="dxa"/>
          </w:tcPr>
          <w:p w14:paraId="7B8B1805" w14:textId="77777777" w:rsidR="00DB507B" w:rsidRPr="00966502" w:rsidRDefault="00DB507B" w:rsidP="00523118">
            <w:pPr>
              <w:pStyle w:val="VCAAbody"/>
            </w:pPr>
          </w:p>
        </w:tc>
        <w:tc>
          <w:tcPr>
            <w:tcW w:w="6089" w:type="dxa"/>
            <w:tcBorders>
              <w:top w:val="single" w:sz="12" w:space="0" w:color="808080" w:themeColor="background1" w:themeShade="80"/>
              <w:bottom w:val="single" w:sz="12" w:space="0" w:color="808080" w:themeColor="background1" w:themeShade="80"/>
            </w:tcBorders>
          </w:tcPr>
          <w:p w14:paraId="222563DD" w14:textId="77777777" w:rsidR="00DB507B" w:rsidRPr="00966502" w:rsidRDefault="00DB507B" w:rsidP="00523118">
            <w:pPr>
              <w:pStyle w:val="VCAAbody"/>
            </w:pPr>
          </w:p>
        </w:tc>
      </w:tr>
      <w:tr w:rsidR="00DB507B" w:rsidRPr="00966502" w14:paraId="1D3D5CD0" w14:textId="77777777" w:rsidTr="00523118">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tcPr>
          <w:p w14:paraId="139EF4F5" w14:textId="77777777" w:rsidR="00DB507B" w:rsidRPr="00436C0A" w:rsidRDefault="00DB507B" w:rsidP="00523118">
            <w:pPr>
              <w:pStyle w:val="VCAAbody"/>
              <w:rPr>
                <w:b/>
              </w:rPr>
            </w:pPr>
            <w:r w:rsidRPr="00436C0A">
              <w:rPr>
                <w:b/>
              </w:rPr>
              <w:t>Certificate IV</w:t>
            </w:r>
          </w:p>
        </w:tc>
        <w:tc>
          <w:tcPr>
            <w:tcW w:w="567" w:type="dxa"/>
            <w:tcBorders>
              <w:left w:val="single" w:sz="12" w:space="0" w:color="808080" w:themeColor="background1" w:themeShade="80"/>
              <w:right w:val="single" w:sz="12" w:space="0" w:color="808080" w:themeColor="background1" w:themeShade="80"/>
            </w:tcBorders>
          </w:tcPr>
          <w:p w14:paraId="542808EF" w14:textId="77777777" w:rsidR="00DB507B" w:rsidRPr="00966502" w:rsidRDefault="00DB507B" w:rsidP="00523118">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C6E7BD1" w14:textId="718D65CB" w:rsidR="00DB507B" w:rsidRDefault="00DB507B" w:rsidP="00DB507B">
            <w:pPr>
              <w:pStyle w:val="VCAAbody"/>
            </w:pPr>
            <w:r>
              <w:t xml:space="preserve">Certificate IV in Building and Construction (Building)  </w:t>
            </w:r>
          </w:p>
          <w:p w14:paraId="05976D00" w14:textId="1071D19E" w:rsidR="00DB507B" w:rsidRPr="00966502" w:rsidRDefault="00DB507B" w:rsidP="00523118">
            <w:pPr>
              <w:pStyle w:val="VCAAbody"/>
            </w:pPr>
            <w:r>
              <w:t>Certificate IV in Building and Construction (Specialist Trades)</w:t>
            </w:r>
          </w:p>
        </w:tc>
      </w:tr>
      <w:tr w:rsidR="00DB507B" w:rsidRPr="00966502" w14:paraId="0A5C3ABE" w14:textId="77777777" w:rsidTr="00523118">
        <w:trPr>
          <w:trHeight w:hRule="exact" w:val="170"/>
        </w:trPr>
        <w:tc>
          <w:tcPr>
            <w:tcW w:w="2122" w:type="dxa"/>
            <w:tcBorders>
              <w:top w:val="single" w:sz="12" w:space="0" w:color="808080" w:themeColor="background1" w:themeShade="80"/>
              <w:bottom w:val="single" w:sz="12" w:space="0" w:color="808080" w:themeColor="background1" w:themeShade="80"/>
            </w:tcBorders>
          </w:tcPr>
          <w:p w14:paraId="561E59CC" w14:textId="77777777" w:rsidR="00DB507B" w:rsidRPr="00436C0A" w:rsidRDefault="00DB507B" w:rsidP="00523118">
            <w:pPr>
              <w:pStyle w:val="VCAAbody"/>
              <w:rPr>
                <w:b/>
              </w:rPr>
            </w:pPr>
          </w:p>
        </w:tc>
        <w:tc>
          <w:tcPr>
            <w:tcW w:w="567" w:type="dxa"/>
          </w:tcPr>
          <w:p w14:paraId="6567D6D3" w14:textId="77777777" w:rsidR="00DB507B" w:rsidRPr="00966502" w:rsidRDefault="00DB507B" w:rsidP="00523118">
            <w:pPr>
              <w:pStyle w:val="VCAAbody"/>
            </w:pPr>
          </w:p>
        </w:tc>
        <w:tc>
          <w:tcPr>
            <w:tcW w:w="6089" w:type="dxa"/>
            <w:tcBorders>
              <w:top w:val="single" w:sz="12" w:space="0" w:color="808080" w:themeColor="background1" w:themeShade="80"/>
              <w:bottom w:val="single" w:sz="12" w:space="0" w:color="808080" w:themeColor="background1" w:themeShade="80"/>
            </w:tcBorders>
          </w:tcPr>
          <w:p w14:paraId="5BA9562F" w14:textId="77777777" w:rsidR="00DB507B" w:rsidRPr="00966502" w:rsidRDefault="00DB507B" w:rsidP="00523118">
            <w:pPr>
              <w:pStyle w:val="VCAAbody"/>
            </w:pPr>
          </w:p>
        </w:tc>
      </w:tr>
      <w:tr w:rsidR="00DB507B" w:rsidRPr="00966502" w14:paraId="0A894238" w14:textId="77777777" w:rsidTr="00523118">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5C7FF" w:themeFill="accent1" w:themeFillTint="99"/>
          </w:tcPr>
          <w:p w14:paraId="180041D6" w14:textId="5A5AD414" w:rsidR="00DB507B" w:rsidRPr="00436C0A" w:rsidRDefault="00DB507B" w:rsidP="00523118">
            <w:pPr>
              <w:pStyle w:val="VCAAbody"/>
              <w:rPr>
                <w:b/>
              </w:rPr>
            </w:pPr>
            <w:r>
              <w:rPr>
                <w:b/>
              </w:rPr>
              <w:t>Diploma</w:t>
            </w:r>
          </w:p>
        </w:tc>
        <w:tc>
          <w:tcPr>
            <w:tcW w:w="567" w:type="dxa"/>
            <w:tcBorders>
              <w:left w:val="single" w:sz="12" w:space="0" w:color="808080" w:themeColor="background1" w:themeShade="80"/>
              <w:right w:val="single" w:sz="12" w:space="0" w:color="808080" w:themeColor="background1" w:themeShade="80"/>
            </w:tcBorders>
          </w:tcPr>
          <w:p w14:paraId="5CEA5AA6" w14:textId="77777777" w:rsidR="00DB507B" w:rsidRPr="00966502" w:rsidRDefault="00DB507B" w:rsidP="00523118">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25F3BE3" w14:textId="69DAF634" w:rsidR="00DB507B" w:rsidRPr="00966502" w:rsidRDefault="00DB507B" w:rsidP="00523118">
            <w:pPr>
              <w:pStyle w:val="VCAAbody"/>
            </w:pPr>
            <w:r>
              <w:t>Diploma of Building and Construction (Building)</w:t>
            </w:r>
          </w:p>
        </w:tc>
      </w:tr>
    </w:tbl>
    <w:p w14:paraId="3B1EE7A0" w14:textId="77777777" w:rsidR="00DB507B" w:rsidRPr="00DB507B" w:rsidRDefault="00DB507B" w:rsidP="00DB507B">
      <w:pPr>
        <w:pStyle w:val="VCAAbody"/>
      </w:pPr>
    </w:p>
    <w:p w14:paraId="70DE2BFE" w14:textId="7EEFFB79" w:rsidR="00012FFE" w:rsidRPr="00DB507B" w:rsidRDefault="00012FFE" w:rsidP="00DB507B">
      <w:pPr>
        <w:pStyle w:val="VCAAbody"/>
      </w:pPr>
      <w:r w:rsidRPr="00DB507B">
        <w:t>In Victoria, the building and construction industry is one of the largest employing industry sectors. It is also one of the bigger employers of young people in the state. Some of the most common occupations in the industry are trades such as bricklayer, carpenter, painter and decorator</w:t>
      </w:r>
      <w:r w:rsidR="00317C55">
        <w:t>,</w:t>
      </w:r>
      <w:r w:rsidRPr="00DB507B">
        <w:t xml:space="preserve"> and plasterer. Occupations drawing on higher level vocational skills such as building and construction technicians are also important in the industry. </w:t>
      </w:r>
    </w:p>
    <w:p w14:paraId="164AA5D0" w14:textId="77777777" w:rsidR="00012FFE" w:rsidRPr="00DB507B" w:rsidRDefault="00012FFE" w:rsidP="00DB507B">
      <w:pPr>
        <w:pStyle w:val="VCAAbody"/>
      </w:pPr>
      <w:r w:rsidRPr="00DB507B">
        <w:t>The industry also employs labourers in significant numbers. It is anticipated that more highly skilled occupations will increase in importance in the future.</w:t>
      </w:r>
    </w:p>
    <w:p w14:paraId="28EAE039" w14:textId="1F899641" w:rsidR="0057440F" w:rsidRPr="00DB507B" w:rsidRDefault="00012FFE" w:rsidP="00DB507B">
      <w:pPr>
        <w:pStyle w:val="VCAAbody"/>
      </w:pPr>
      <w:r w:rsidRPr="00DB507B">
        <w:t>Recent evidence has shown that pre-apprenticeship programs continue to play an important role in improving labour market outcomes in the vocational education and training sector.</w:t>
      </w:r>
      <w:bookmarkEnd w:id="57"/>
    </w:p>
    <w:sectPr w:rsidR="0057440F" w:rsidRPr="00DB507B" w:rsidSect="00740A17">
      <w:headerReference w:type="default" r:id="rId40"/>
      <w:footerReference w:type="default" r:id="rId41"/>
      <w:headerReference w:type="first" r:id="rId42"/>
      <w:footerReference w:type="first" r:id="rId43"/>
      <w:pgSz w:w="11907" w:h="16840" w:code="9"/>
      <w:pgMar w:top="1429" w:right="1134" w:bottom="1435" w:left="1134" w:header="391"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33DC7" w16cid:durableId="23A843B7"/>
  <w16cid:commentId w16cid:paraId="67DDD822" w16cid:durableId="23A843E0"/>
  <w16cid:commentId w16cid:paraId="0F74C984" w16cid:durableId="23A843B9"/>
  <w16cid:commentId w16cid:paraId="2F29C4C7" w16cid:durableId="23A84467"/>
  <w16cid:commentId w16cid:paraId="100AABC2" w16cid:durableId="23A843BA"/>
  <w16cid:commentId w16cid:paraId="0525DDEF" w16cid:durableId="23A844CB"/>
  <w16cid:commentId w16cid:paraId="64617A32" w16cid:durableId="23A843BB"/>
  <w16cid:commentId w16cid:paraId="3EBDAA29" w16cid:durableId="23A844FE"/>
  <w16cid:commentId w16cid:paraId="156CB68B" w16cid:durableId="23A843BC"/>
  <w16cid:commentId w16cid:paraId="52333230" w16cid:durableId="23A845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771396" w:rsidRDefault="00771396" w:rsidP="00304EA1">
      <w:pPr>
        <w:spacing w:after="0" w:line="240" w:lineRule="auto"/>
      </w:pPr>
      <w:r>
        <w:separator/>
      </w:r>
    </w:p>
  </w:endnote>
  <w:endnote w:type="continuationSeparator" w:id="0">
    <w:p w14:paraId="672FC29B" w14:textId="77777777" w:rsidR="00771396" w:rsidRDefault="0077139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771396" w:rsidRDefault="0077139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771396" w:rsidRDefault="0077139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771396" w:rsidRPr="00D0381D" w14:paraId="70B6A535" w14:textId="77777777" w:rsidTr="00D0381D">
      <w:tc>
        <w:tcPr>
          <w:tcW w:w="1665" w:type="pct"/>
          <w:tcMar>
            <w:left w:w="0" w:type="dxa"/>
            <w:right w:w="0" w:type="dxa"/>
          </w:tcMar>
        </w:tcPr>
        <w:p w14:paraId="63AA128F" w14:textId="77777777" w:rsidR="00771396" w:rsidRPr="00D0381D" w:rsidRDefault="0077139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771396" w:rsidRPr="00D0381D" w:rsidRDefault="0077139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8E910E1" w:rsidR="00771396" w:rsidRPr="00D0381D" w:rsidRDefault="0077139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24BBA">
            <w:rPr>
              <w:noProof/>
              <w:color w:val="999999" w:themeColor="accent2"/>
              <w:sz w:val="18"/>
              <w:szCs w:val="18"/>
            </w:rPr>
            <w:t>i</w:t>
          </w:r>
          <w:r w:rsidRPr="00D0381D">
            <w:rPr>
              <w:color w:val="999999" w:themeColor="accent2"/>
              <w:sz w:val="18"/>
              <w:szCs w:val="18"/>
            </w:rPr>
            <w:fldChar w:fldCharType="end"/>
          </w:r>
        </w:p>
      </w:tc>
    </w:tr>
  </w:tbl>
  <w:p w14:paraId="29ECD87E" w14:textId="77777777" w:rsidR="00771396" w:rsidRPr="00534253" w:rsidRDefault="0077139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771396" w:rsidRPr="00D0381D" w14:paraId="61BF007D" w14:textId="77777777" w:rsidTr="00D0381D">
      <w:tc>
        <w:tcPr>
          <w:tcW w:w="3285" w:type="dxa"/>
          <w:tcMar>
            <w:left w:w="0" w:type="dxa"/>
            <w:right w:w="0" w:type="dxa"/>
          </w:tcMar>
        </w:tcPr>
        <w:p w14:paraId="4004BF4A" w14:textId="78C85602" w:rsidR="00771396" w:rsidRPr="00D0381D" w:rsidRDefault="0077139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771396" w:rsidRPr="00D0381D" w:rsidRDefault="0077139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3C513E07" w:rsidR="00771396" w:rsidRPr="00D0381D" w:rsidRDefault="0077139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24BBA">
            <w:rPr>
              <w:noProof/>
              <w:color w:val="999999" w:themeColor="accent2"/>
              <w:sz w:val="18"/>
              <w:szCs w:val="18"/>
            </w:rPr>
            <w:t>18</w:t>
          </w:r>
          <w:r w:rsidRPr="00D0381D">
            <w:rPr>
              <w:color w:val="999999" w:themeColor="accent2"/>
              <w:sz w:val="18"/>
              <w:szCs w:val="18"/>
            </w:rPr>
            <w:fldChar w:fldCharType="end"/>
          </w:r>
        </w:p>
      </w:tc>
    </w:tr>
  </w:tbl>
  <w:p w14:paraId="7782ADD3" w14:textId="77777777" w:rsidR="00771396" w:rsidRPr="00534253" w:rsidRDefault="0077139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771396" w14:paraId="67DBFA26" w14:textId="77777777" w:rsidTr="00707E68">
      <w:tc>
        <w:tcPr>
          <w:tcW w:w="3285" w:type="dxa"/>
          <w:vAlign w:val="center"/>
        </w:tcPr>
        <w:p w14:paraId="5042C4CF" w14:textId="77777777" w:rsidR="00771396" w:rsidRDefault="00A24BBA" w:rsidP="007619E0">
          <w:pPr>
            <w:pStyle w:val="VCAAcaptionsandfootnotes"/>
            <w:tabs>
              <w:tab w:val="right" w:pos="9639"/>
            </w:tabs>
            <w:spacing w:line="240" w:lineRule="auto"/>
            <w:rPr>
              <w:color w:val="999999" w:themeColor="accent2"/>
            </w:rPr>
          </w:pPr>
          <w:hyperlink r:id="rId1" w:history="1">
            <w:r w:rsidR="00771396">
              <w:rPr>
                <w:rStyle w:val="Hyperlink"/>
              </w:rPr>
              <w:t>VCAA</w:t>
            </w:r>
          </w:hyperlink>
        </w:p>
      </w:tc>
      <w:tc>
        <w:tcPr>
          <w:tcW w:w="3285" w:type="dxa"/>
          <w:vAlign w:val="center"/>
        </w:tcPr>
        <w:p w14:paraId="2C8516DC" w14:textId="77777777" w:rsidR="00771396" w:rsidRDefault="0077139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771396" w:rsidRDefault="0077139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771396" w:rsidRDefault="0077139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771396" w:rsidRDefault="00771396" w:rsidP="00304EA1">
      <w:pPr>
        <w:spacing w:after="0" w:line="240" w:lineRule="auto"/>
      </w:pPr>
      <w:r>
        <w:separator/>
      </w:r>
    </w:p>
  </w:footnote>
  <w:footnote w:type="continuationSeparator" w:id="0">
    <w:p w14:paraId="50882BCF" w14:textId="77777777" w:rsidR="00771396" w:rsidRDefault="0077139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41385829" w:rsidR="00771396" w:rsidRPr="00322123" w:rsidRDefault="00771396" w:rsidP="00A11696">
        <w:pPr>
          <w:pStyle w:val="VCAAbody"/>
        </w:pPr>
        <w:r>
          <w:t>VCE VET Building and Construction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771396" w:rsidRDefault="0077139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771396" w:rsidRPr="00A77F1C" w:rsidRDefault="0077139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771396" w:rsidRPr="00A77F1C" w:rsidRDefault="0077139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3B6AFFC7" w:rsidR="00771396" w:rsidRPr="00322123" w:rsidRDefault="00A24BBA"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771396">
          <w:t>VCE VET Building and Construction</w:t>
        </w:r>
      </w:sdtContent>
    </w:sdt>
    <w:r w:rsidR="0077139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32E7397A" w:rsidR="00771396" w:rsidRPr="00210AB7" w:rsidRDefault="00771396"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VCE VET Building and Construction</w:t>
        </w:r>
      </w:sdtContent>
    </w:sdt>
  </w:p>
  <w:p w14:paraId="6DE0A82C" w14:textId="77777777" w:rsidR="00771396" w:rsidRPr="00C73F9D" w:rsidRDefault="0077139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58CF"/>
    <w:multiLevelType w:val="hybridMultilevel"/>
    <w:tmpl w:val="6630D34A"/>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7F5910"/>
    <w:multiLevelType w:val="hybridMultilevel"/>
    <w:tmpl w:val="0228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14B139D"/>
    <w:multiLevelType w:val="hybridMultilevel"/>
    <w:tmpl w:val="80D27B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2"/>
  </w:num>
  <w:num w:numId="5">
    <w:abstractNumId w:val="11"/>
  </w:num>
  <w:num w:numId="6">
    <w:abstractNumId w:val="3"/>
  </w:num>
  <w:num w:numId="7">
    <w:abstractNumId w:val="1"/>
  </w:num>
  <w:num w:numId="8">
    <w:abstractNumId w:val="5"/>
  </w:num>
  <w:num w:numId="9">
    <w:abstractNumId w:val="9"/>
  </w:num>
  <w:num w:numId="10">
    <w:abstractNumId w:val="6"/>
  </w:num>
  <w:num w:numId="11">
    <w:abstractNumId w:val="13"/>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2FFE"/>
    <w:rsid w:val="00014CF6"/>
    <w:rsid w:val="00015D37"/>
    <w:rsid w:val="00031899"/>
    <w:rsid w:val="000330E7"/>
    <w:rsid w:val="0003448F"/>
    <w:rsid w:val="0003575C"/>
    <w:rsid w:val="00045054"/>
    <w:rsid w:val="0005379D"/>
    <w:rsid w:val="0005780E"/>
    <w:rsid w:val="000612E3"/>
    <w:rsid w:val="000627E9"/>
    <w:rsid w:val="0006413E"/>
    <w:rsid w:val="00065A75"/>
    <w:rsid w:val="000800BF"/>
    <w:rsid w:val="0008597C"/>
    <w:rsid w:val="000862FB"/>
    <w:rsid w:val="000874DB"/>
    <w:rsid w:val="0009711B"/>
    <w:rsid w:val="000975C4"/>
    <w:rsid w:val="000A71F7"/>
    <w:rsid w:val="000C642D"/>
    <w:rsid w:val="000E6AC0"/>
    <w:rsid w:val="000F09E4"/>
    <w:rsid w:val="000F16FD"/>
    <w:rsid w:val="000F1D5C"/>
    <w:rsid w:val="000F36F4"/>
    <w:rsid w:val="000F3A47"/>
    <w:rsid w:val="000F70C1"/>
    <w:rsid w:val="00111660"/>
    <w:rsid w:val="00116429"/>
    <w:rsid w:val="001178ED"/>
    <w:rsid w:val="0012390E"/>
    <w:rsid w:val="00124ADA"/>
    <w:rsid w:val="001363D1"/>
    <w:rsid w:val="00143D7B"/>
    <w:rsid w:val="00163784"/>
    <w:rsid w:val="00163EE0"/>
    <w:rsid w:val="00163FEA"/>
    <w:rsid w:val="00165C4E"/>
    <w:rsid w:val="00167DF0"/>
    <w:rsid w:val="001726B3"/>
    <w:rsid w:val="001807AA"/>
    <w:rsid w:val="0018115E"/>
    <w:rsid w:val="00182B7F"/>
    <w:rsid w:val="001907BA"/>
    <w:rsid w:val="00193621"/>
    <w:rsid w:val="001A1B0A"/>
    <w:rsid w:val="001C3AD9"/>
    <w:rsid w:val="001D7B9C"/>
    <w:rsid w:val="001E0405"/>
    <w:rsid w:val="001E2E68"/>
    <w:rsid w:val="001E625C"/>
    <w:rsid w:val="001F3839"/>
    <w:rsid w:val="00205431"/>
    <w:rsid w:val="002069FE"/>
    <w:rsid w:val="00210AB7"/>
    <w:rsid w:val="002208AD"/>
    <w:rsid w:val="002214BA"/>
    <w:rsid w:val="00222A05"/>
    <w:rsid w:val="002279BA"/>
    <w:rsid w:val="00231558"/>
    <w:rsid w:val="00231657"/>
    <w:rsid w:val="002329F3"/>
    <w:rsid w:val="00233051"/>
    <w:rsid w:val="00235070"/>
    <w:rsid w:val="00237C84"/>
    <w:rsid w:val="002402F1"/>
    <w:rsid w:val="0024037B"/>
    <w:rsid w:val="0024128D"/>
    <w:rsid w:val="00241BE7"/>
    <w:rsid w:val="00243F0D"/>
    <w:rsid w:val="00244B0A"/>
    <w:rsid w:val="0024682A"/>
    <w:rsid w:val="002536C9"/>
    <w:rsid w:val="00253884"/>
    <w:rsid w:val="00260DBA"/>
    <w:rsid w:val="00263A66"/>
    <w:rsid w:val="002647BB"/>
    <w:rsid w:val="002736E8"/>
    <w:rsid w:val="00274BAE"/>
    <w:rsid w:val="002754C1"/>
    <w:rsid w:val="0027677C"/>
    <w:rsid w:val="00277F02"/>
    <w:rsid w:val="00283969"/>
    <w:rsid w:val="002841C8"/>
    <w:rsid w:val="0028516B"/>
    <w:rsid w:val="00291C6C"/>
    <w:rsid w:val="00292DCA"/>
    <w:rsid w:val="00295D85"/>
    <w:rsid w:val="002B1E9E"/>
    <w:rsid w:val="002B38C1"/>
    <w:rsid w:val="002C0A34"/>
    <w:rsid w:val="002C6F90"/>
    <w:rsid w:val="002E3552"/>
    <w:rsid w:val="002F27EC"/>
    <w:rsid w:val="00302FB8"/>
    <w:rsid w:val="003048A1"/>
    <w:rsid w:val="00304EA1"/>
    <w:rsid w:val="00307A95"/>
    <w:rsid w:val="00314D81"/>
    <w:rsid w:val="0031607E"/>
    <w:rsid w:val="00317C55"/>
    <w:rsid w:val="00320CF4"/>
    <w:rsid w:val="00322123"/>
    <w:rsid w:val="00322FC6"/>
    <w:rsid w:val="00325D3B"/>
    <w:rsid w:val="00326108"/>
    <w:rsid w:val="003277D4"/>
    <w:rsid w:val="00330DD7"/>
    <w:rsid w:val="00331F54"/>
    <w:rsid w:val="00345F33"/>
    <w:rsid w:val="0034726A"/>
    <w:rsid w:val="00350E9A"/>
    <w:rsid w:val="0035228A"/>
    <w:rsid w:val="003578B5"/>
    <w:rsid w:val="00365B2D"/>
    <w:rsid w:val="00365D51"/>
    <w:rsid w:val="003733F2"/>
    <w:rsid w:val="00391986"/>
    <w:rsid w:val="00391D8A"/>
    <w:rsid w:val="003A01E9"/>
    <w:rsid w:val="003B1FDB"/>
    <w:rsid w:val="003B27DC"/>
    <w:rsid w:val="003D421C"/>
    <w:rsid w:val="003D5493"/>
    <w:rsid w:val="003D57A7"/>
    <w:rsid w:val="00400EC6"/>
    <w:rsid w:val="00412F60"/>
    <w:rsid w:val="00414011"/>
    <w:rsid w:val="00415EA4"/>
    <w:rsid w:val="00417AA3"/>
    <w:rsid w:val="0043401D"/>
    <w:rsid w:val="00437268"/>
    <w:rsid w:val="00440B32"/>
    <w:rsid w:val="00444619"/>
    <w:rsid w:val="0046078D"/>
    <w:rsid w:val="00465303"/>
    <w:rsid w:val="0047120F"/>
    <w:rsid w:val="004744D7"/>
    <w:rsid w:val="0048260D"/>
    <w:rsid w:val="00486C2C"/>
    <w:rsid w:val="0048758C"/>
    <w:rsid w:val="00490726"/>
    <w:rsid w:val="0049174A"/>
    <w:rsid w:val="004A017D"/>
    <w:rsid w:val="004A22BC"/>
    <w:rsid w:val="004A2ED8"/>
    <w:rsid w:val="004A42E4"/>
    <w:rsid w:val="004A4372"/>
    <w:rsid w:val="004B0FF4"/>
    <w:rsid w:val="004B571B"/>
    <w:rsid w:val="004B6AC1"/>
    <w:rsid w:val="004B7DFF"/>
    <w:rsid w:val="004C01B1"/>
    <w:rsid w:val="004C205B"/>
    <w:rsid w:val="004C5672"/>
    <w:rsid w:val="004C70EF"/>
    <w:rsid w:val="004E1132"/>
    <w:rsid w:val="004E4391"/>
    <w:rsid w:val="004E50EA"/>
    <w:rsid w:val="004F01A5"/>
    <w:rsid w:val="004F5BDA"/>
    <w:rsid w:val="00503CBE"/>
    <w:rsid w:val="00513835"/>
    <w:rsid w:val="0051631E"/>
    <w:rsid w:val="00517DAC"/>
    <w:rsid w:val="00531440"/>
    <w:rsid w:val="00532A04"/>
    <w:rsid w:val="00534253"/>
    <w:rsid w:val="00534CEE"/>
    <w:rsid w:val="005369A7"/>
    <w:rsid w:val="00542659"/>
    <w:rsid w:val="00555952"/>
    <w:rsid w:val="0055611A"/>
    <w:rsid w:val="00557C63"/>
    <w:rsid w:val="00562269"/>
    <w:rsid w:val="00566029"/>
    <w:rsid w:val="0056677A"/>
    <w:rsid w:val="0057440F"/>
    <w:rsid w:val="00576693"/>
    <w:rsid w:val="00584AEE"/>
    <w:rsid w:val="00586B33"/>
    <w:rsid w:val="005923CB"/>
    <w:rsid w:val="005B391B"/>
    <w:rsid w:val="005C76D0"/>
    <w:rsid w:val="005D3073"/>
    <w:rsid w:val="005D3D78"/>
    <w:rsid w:val="005D4C51"/>
    <w:rsid w:val="005E106C"/>
    <w:rsid w:val="005E1532"/>
    <w:rsid w:val="005E17AB"/>
    <w:rsid w:val="005E2EF0"/>
    <w:rsid w:val="005E4685"/>
    <w:rsid w:val="005F504C"/>
    <w:rsid w:val="00610B50"/>
    <w:rsid w:val="00613DCB"/>
    <w:rsid w:val="00616A7B"/>
    <w:rsid w:val="00621305"/>
    <w:rsid w:val="0062553D"/>
    <w:rsid w:val="006272F7"/>
    <w:rsid w:val="006314E0"/>
    <w:rsid w:val="00632FF9"/>
    <w:rsid w:val="00634764"/>
    <w:rsid w:val="00637FBC"/>
    <w:rsid w:val="00641108"/>
    <w:rsid w:val="00641489"/>
    <w:rsid w:val="00641CD2"/>
    <w:rsid w:val="00650423"/>
    <w:rsid w:val="00654760"/>
    <w:rsid w:val="00665E92"/>
    <w:rsid w:val="00666D58"/>
    <w:rsid w:val="00672AFB"/>
    <w:rsid w:val="00672CAC"/>
    <w:rsid w:val="00693953"/>
    <w:rsid w:val="00693FFD"/>
    <w:rsid w:val="006A2E04"/>
    <w:rsid w:val="006C4D3D"/>
    <w:rsid w:val="006C77C3"/>
    <w:rsid w:val="006D2159"/>
    <w:rsid w:val="006D764C"/>
    <w:rsid w:val="006F5551"/>
    <w:rsid w:val="006F787C"/>
    <w:rsid w:val="00702636"/>
    <w:rsid w:val="00707E68"/>
    <w:rsid w:val="00714643"/>
    <w:rsid w:val="0071657E"/>
    <w:rsid w:val="00722859"/>
    <w:rsid w:val="00724507"/>
    <w:rsid w:val="007270FB"/>
    <w:rsid w:val="00727D13"/>
    <w:rsid w:val="00737B0D"/>
    <w:rsid w:val="00740A17"/>
    <w:rsid w:val="00747608"/>
    <w:rsid w:val="007515F6"/>
    <w:rsid w:val="007619E0"/>
    <w:rsid w:val="00761E9C"/>
    <w:rsid w:val="00771396"/>
    <w:rsid w:val="00771496"/>
    <w:rsid w:val="00773E6C"/>
    <w:rsid w:val="007916D6"/>
    <w:rsid w:val="00795568"/>
    <w:rsid w:val="007A51C0"/>
    <w:rsid w:val="007B0E18"/>
    <w:rsid w:val="007B3FBB"/>
    <w:rsid w:val="007D01F2"/>
    <w:rsid w:val="007D4FB6"/>
    <w:rsid w:val="007E0237"/>
    <w:rsid w:val="007E1ED2"/>
    <w:rsid w:val="007E5E88"/>
    <w:rsid w:val="007F1649"/>
    <w:rsid w:val="00813C37"/>
    <w:rsid w:val="008154B5"/>
    <w:rsid w:val="00823962"/>
    <w:rsid w:val="00824A0B"/>
    <w:rsid w:val="008375FE"/>
    <w:rsid w:val="0084104F"/>
    <w:rsid w:val="00850219"/>
    <w:rsid w:val="00850374"/>
    <w:rsid w:val="00850632"/>
    <w:rsid w:val="00851757"/>
    <w:rsid w:val="00852719"/>
    <w:rsid w:val="00853A48"/>
    <w:rsid w:val="00860115"/>
    <w:rsid w:val="008715F5"/>
    <w:rsid w:val="008810CF"/>
    <w:rsid w:val="00881105"/>
    <w:rsid w:val="0088449E"/>
    <w:rsid w:val="008857C4"/>
    <w:rsid w:val="0088783C"/>
    <w:rsid w:val="008955EB"/>
    <w:rsid w:val="00895C49"/>
    <w:rsid w:val="0089628D"/>
    <w:rsid w:val="00896ABD"/>
    <w:rsid w:val="008A120F"/>
    <w:rsid w:val="008B034E"/>
    <w:rsid w:val="008B24E4"/>
    <w:rsid w:val="008B352E"/>
    <w:rsid w:val="008C34FB"/>
    <w:rsid w:val="008C385A"/>
    <w:rsid w:val="008C59AD"/>
    <w:rsid w:val="008E031A"/>
    <w:rsid w:val="008F3575"/>
    <w:rsid w:val="009052AD"/>
    <w:rsid w:val="00906913"/>
    <w:rsid w:val="009141A9"/>
    <w:rsid w:val="0091624E"/>
    <w:rsid w:val="00916D5D"/>
    <w:rsid w:val="0092268E"/>
    <w:rsid w:val="00932A37"/>
    <w:rsid w:val="00935C2F"/>
    <w:rsid w:val="009370BC"/>
    <w:rsid w:val="00940022"/>
    <w:rsid w:val="009405B0"/>
    <w:rsid w:val="009502C4"/>
    <w:rsid w:val="00953135"/>
    <w:rsid w:val="00955872"/>
    <w:rsid w:val="00957ED8"/>
    <w:rsid w:val="0096074C"/>
    <w:rsid w:val="009618FD"/>
    <w:rsid w:val="0096505B"/>
    <w:rsid w:val="00966956"/>
    <w:rsid w:val="009867C4"/>
    <w:rsid w:val="0098739B"/>
    <w:rsid w:val="00991B93"/>
    <w:rsid w:val="0099573C"/>
    <w:rsid w:val="009A2333"/>
    <w:rsid w:val="009A753E"/>
    <w:rsid w:val="009C1C16"/>
    <w:rsid w:val="009C5558"/>
    <w:rsid w:val="009C57E3"/>
    <w:rsid w:val="009E3089"/>
    <w:rsid w:val="00A06B65"/>
    <w:rsid w:val="00A11696"/>
    <w:rsid w:val="00A17661"/>
    <w:rsid w:val="00A24B2D"/>
    <w:rsid w:val="00A24BBA"/>
    <w:rsid w:val="00A261A7"/>
    <w:rsid w:val="00A31D24"/>
    <w:rsid w:val="00A35238"/>
    <w:rsid w:val="00A3617E"/>
    <w:rsid w:val="00A40966"/>
    <w:rsid w:val="00A44E8B"/>
    <w:rsid w:val="00A45BDC"/>
    <w:rsid w:val="00A5644C"/>
    <w:rsid w:val="00A56564"/>
    <w:rsid w:val="00A67374"/>
    <w:rsid w:val="00A73AAA"/>
    <w:rsid w:val="00A77F1C"/>
    <w:rsid w:val="00A820D4"/>
    <w:rsid w:val="00A856E3"/>
    <w:rsid w:val="00A921E0"/>
    <w:rsid w:val="00AA4B3E"/>
    <w:rsid w:val="00AA5443"/>
    <w:rsid w:val="00AA716C"/>
    <w:rsid w:val="00AB2543"/>
    <w:rsid w:val="00AB43A7"/>
    <w:rsid w:val="00AB4E23"/>
    <w:rsid w:val="00AC0D46"/>
    <w:rsid w:val="00AC3FCF"/>
    <w:rsid w:val="00AE7137"/>
    <w:rsid w:val="00AF1172"/>
    <w:rsid w:val="00AF1B9E"/>
    <w:rsid w:val="00AF4B2C"/>
    <w:rsid w:val="00AF7335"/>
    <w:rsid w:val="00B0738F"/>
    <w:rsid w:val="00B1054D"/>
    <w:rsid w:val="00B2326B"/>
    <w:rsid w:val="00B23A00"/>
    <w:rsid w:val="00B26601"/>
    <w:rsid w:val="00B275F7"/>
    <w:rsid w:val="00B352A6"/>
    <w:rsid w:val="00B41951"/>
    <w:rsid w:val="00B45199"/>
    <w:rsid w:val="00B458BC"/>
    <w:rsid w:val="00B45F66"/>
    <w:rsid w:val="00B465C2"/>
    <w:rsid w:val="00B53229"/>
    <w:rsid w:val="00B60AB6"/>
    <w:rsid w:val="00B62480"/>
    <w:rsid w:val="00B65CD8"/>
    <w:rsid w:val="00B66D7E"/>
    <w:rsid w:val="00B778CE"/>
    <w:rsid w:val="00B81B70"/>
    <w:rsid w:val="00B8277B"/>
    <w:rsid w:val="00BA68F4"/>
    <w:rsid w:val="00BB238F"/>
    <w:rsid w:val="00BC1CB6"/>
    <w:rsid w:val="00BD0447"/>
    <w:rsid w:val="00BD0724"/>
    <w:rsid w:val="00BD4472"/>
    <w:rsid w:val="00BE3DEE"/>
    <w:rsid w:val="00BE5521"/>
    <w:rsid w:val="00BF6F4C"/>
    <w:rsid w:val="00C000D6"/>
    <w:rsid w:val="00C01637"/>
    <w:rsid w:val="00C03F09"/>
    <w:rsid w:val="00C07962"/>
    <w:rsid w:val="00C07D60"/>
    <w:rsid w:val="00C213AB"/>
    <w:rsid w:val="00C2669F"/>
    <w:rsid w:val="00C26EB0"/>
    <w:rsid w:val="00C34684"/>
    <w:rsid w:val="00C3536F"/>
    <w:rsid w:val="00C36807"/>
    <w:rsid w:val="00C50115"/>
    <w:rsid w:val="00C53263"/>
    <w:rsid w:val="00C559A6"/>
    <w:rsid w:val="00C65741"/>
    <w:rsid w:val="00C737D0"/>
    <w:rsid w:val="00C73F9D"/>
    <w:rsid w:val="00C75BC5"/>
    <w:rsid w:val="00C75F1D"/>
    <w:rsid w:val="00C76ED1"/>
    <w:rsid w:val="00C805B2"/>
    <w:rsid w:val="00C818C5"/>
    <w:rsid w:val="00CA02DD"/>
    <w:rsid w:val="00CA5CE6"/>
    <w:rsid w:val="00CC2384"/>
    <w:rsid w:val="00CC2C05"/>
    <w:rsid w:val="00CC53F9"/>
    <w:rsid w:val="00CC69CE"/>
    <w:rsid w:val="00CC71A5"/>
    <w:rsid w:val="00CC749F"/>
    <w:rsid w:val="00CC7529"/>
    <w:rsid w:val="00CD454F"/>
    <w:rsid w:val="00CE13FF"/>
    <w:rsid w:val="00CE4547"/>
    <w:rsid w:val="00CF1A7E"/>
    <w:rsid w:val="00D021BF"/>
    <w:rsid w:val="00D0381D"/>
    <w:rsid w:val="00D11B1F"/>
    <w:rsid w:val="00D1511A"/>
    <w:rsid w:val="00D27CD9"/>
    <w:rsid w:val="00D338E4"/>
    <w:rsid w:val="00D35538"/>
    <w:rsid w:val="00D36CFF"/>
    <w:rsid w:val="00D40887"/>
    <w:rsid w:val="00D43900"/>
    <w:rsid w:val="00D50A30"/>
    <w:rsid w:val="00D51947"/>
    <w:rsid w:val="00D532F0"/>
    <w:rsid w:val="00D5591E"/>
    <w:rsid w:val="00D561B3"/>
    <w:rsid w:val="00D61387"/>
    <w:rsid w:val="00D652E8"/>
    <w:rsid w:val="00D77413"/>
    <w:rsid w:val="00D82759"/>
    <w:rsid w:val="00D82B39"/>
    <w:rsid w:val="00D86DE4"/>
    <w:rsid w:val="00D91CAB"/>
    <w:rsid w:val="00D924BF"/>
    <w:rsid w:val="00D941C2"/>
    <w:rsid w:val="00D96C37"/>
    <w:rsid w:val="00DA503D"/>
    <w:rsid w:val="00DA6DBB"/>
    <w:rsid w:val="00DB1C96"/>
    <w:rsid w:val="00DB375B"/>
    <w:rsid w:val="00DB507B"/>
    <w:rsid w:val="00DB79DF"/>
    <w:rsid w:val="00DC632A"/>
    <w:rsid w:val="00DC6580"/>
    <w:rsid w:val="00DC672A"/>
    <w:rsid w:val="00DD1AF6"/>
    <w:rsid w:val="00DE2DC6"/>
    <w:rsid w:val="00DE4A88"/>
    <w:rsid w:val="00DF1AF8"/>
    <w:rsid w:val="00DF4B17"/>
    <w:rsid w:val="00DF7E2F"/>
    <w:rsid w:val="00E139C5"/>
    <w:rsid w:val="00E162D2"/>
    <w:rsid w:val="00E23F1D"/>
    <w:rsid w:val="00E2496B"/>
    <w:rsid w:val="00E324BB"/>
    <w:rsid w:val="00E34F5D"/>
    <w:rsid w:val="00E36361"/>
    <w:rsid w:val="00E4133C"/>
    <w:rsid w:val="00E42941"/>
    <w:rsid w:val="00E438E3"/>
    <w:rsid w:val="00E44381"/>
    <w:rsid w:val="00E55AE9"/>
    <w:rsid w:val="00E73334"/>
    <w:rsid w:val="00E73665"/>
    <w:rsid w:val="00E7516A"/>
    <w:rsid w:val="00E76D71"/>
    <w:rsid w:val="00E861A8"/>
    <w:rsid w:val="00E90A60"/>
    <w:rsid w:val="00E92DE2"/>
    <w:rsid w:val="00E94D73"/>
    <w:rsid w:val="00E94DD8"/>
    <w:rsid w:val="00EA26A9"/>
    <w:rsid w:val="00EA78A6"/>
    <w:rsid w:val="00EB0C62"/>
    <w:rsid w:val="00EB0F46"/>
    <w:rsid w:val="00EB1CC2"/>
    <w:rsid w:val="00EB3E4C"/>
    <w:rsid w:val="00EB6376"/>
    <w:rsid w:val="00ED47BC"/>
    <w:rsid w:val="00EE1A80"/>
    <w:rsid w:val="00EF3893"/>
    <w:rsid w:val="00F1520E"/>
    <w:rsid w:val="00F24BD6"/>
    <w:rsid w:val="00F337AC"/>
    <w:rsid w:val="00F40D53"/>
    <w:rsid w:val="00F423AA"/>
    <w:rsid w:val="00F42A8D"/>
    <w:rsid w:val="00F4525C"/>
    <w:rsid w:val="00F464D8"/>
    <w:rsid w:val="00F47B7F"/>
    <w:rsid w:val="00F61B8A"/>
    <w:rsid w:val="00F63BC9"/>
    <w:rsid w:val="00F63C95"/>
    <w:rsid w:val="00F70E0B"/>
    <w:rsid w:val="00F801E3"/>
    <w:rsid w:val="00F81AA4"/>
    <w:rsid w:val="00F83DB5"/>
    <w:rsid w:val="00F90497"/>
    <w:rsid w:val="00F93694"/>
    <w:rsid w:val="00F944A5"/>
    <w:rsid w:val="00F9544F"/>
    <w:rsid w:val="00F95799"/>
    <w:rsid w:val="00FA080C"/>
    <w:rsid w:val="00FB56CD"/>
    <w:rsid w:val="00FC0823"/>
    <w:rsid w:val="00FC2FF6"/>
    <w:rsid w:val="00FC3948"/>
    <w:rsid w:val="00FD1C20"/>
    <w:rsid w:val="00FD722A"/>
    <w:rsid w:val="00FE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EEEB151"/>
  <w15:docId w15:val="{CF751450-74CE-4A2C-8973-258F6A4F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6B"/>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character" w:customStyle="1" w:styleId="UnresolvedMention1">
    <w:name w:val="Unresolved Mention1"/>
    <w:basedOn w:val="DefaultParagraphFont"/>
    <w:uiPriority w:val="99"/>
    <w:semiHidden/>
    <w:unhideWhenUsed/>
    <w:rsid w:val="0027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38885085">
      <w:bodyDiv w:val="1"/>
      <w:marLeft w:val="0"/>
      <w:marRight w:val="0"/>
      <w:marTop w:val="0"/>
      <w:marBottom w:val="0"/>
      <w:divBdr>
        <w:top w:val="none" w:sz="0" w:space="0" w:color="auto"/>
        <w:left w:val="none" w:sz="0" w:space="0" w:color="auto"/>
        <w:bottom w:val="none" w:sz="0" w:space="0" w:color="auto"/>
        <w:right w:val="none" w:sz="0" w:space="0" w:color="auto"/>
      </w:divBdr>
    </w:div>
    <w:div w:id="323052057">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3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education.vic.gov.au/Documents/training/providers/rto/curr22338VIC%20buildingandconstruction.pdf" TargetMode="External"/><Relationship Id="rId39" Type="http://schemas.openxmlformats.org/officeDocument/2006/relationships/hyperlink" Target="http://www.education.gov.au/australian-core-skills-framework"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vcaa.vic.edu.au/curriculum/vet/swl-vet/Pages/SWL-recognition.aspx" TargetMode="External"/><Relationship Id="rId42" Type="http://schemas.openxmlformats.org/officeDocument/2006/relationships/header" Target="header6.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CPC08" TargetMode="External"/><Relationship Id="rId33" Type="http://schemas.openxmlformats.org/officeDocument/2006/relationships/hyperlink" Target="http://www.education.vic.gov.au/school/teachers/teachingresources/careers/work/Pages/structuredlearning.aspx" TargetMode="External"/><Relationship Id="rId38" Type="http://schemas.openxmlformats.org/officeDocument/2006/relationships/hyperlink" Target="https://www.vcaa.vic.edu.au/getve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vtac.edu.au/results-offers/atar-explained/"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ducation.vic.gov.au/Documents/training/providers/rto/curr22338VIC%20buildingandconstruction.pdf" TargetMode="External"/><Relationship Id="rId32" Type="http://schemas.openxmlformats.org/officeDocument/2006/relationships/hyperlink" Target="https://training.gov.au/Home/Tga" TargetMode="External"/><Relationship Id="rId37" Type="http://schemas.openxmlformats.org/officeDocument/2006/relationships/hyperlink" Target="https://www.vcaa.vic.edu.au/news-and-events/bulletins-and-updates/bulletin/Pages/index.aspx" TargetMode="External"/><Relationship Id="rId40" Type="http://schemas.openxmlformats.org/officeDocument/2006/relationships/header" Target="header5.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education.vic.gov.au/Documents/training/providers/rto/curr22338VIC%20buildingandconstruction.pdf" TargetMode="External"/><Relationship Id="rId36" Type="http://schemas.openxmlformats.org/officeDocument/2006/relationships/hyperlink" Target="https://www.vcaa.vic.edu.au/curriculum/vet/vce-vet-programs/Pages/buildconst.aspx"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tac.edu.au/atar-scaling-guide-2022.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training.gov.au/Training/Details/CPC20211" TargetMode="External"/><Relationship Id="rId30" Type="http://schemas.openxmlformats.org/officeDocument/2006/relationships/hyperlink" Target="https://www.vtac.edu.au/atar-scaling-guide-2022.html" TargetMode="External"/><Relationship Id="rId35" Type="http://schemas.openxmlformats.org/officeDocument/2006/relationships/hyperlink" Target="https://www.worksafe.vic.gov.au/" TargetMode="External"/><Relationship Id="rId43"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3A7B4A"/>
    <w:rsid w:val="004567A0"/>
    <w:rsid w:val="00AA3C98"/>
    <w:rsid w:val="00D503CA"/>
    <w:rsid w:val="00F66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02FD0760-0F13-4968-9B11-6A1A72B5C0E1}"/>
</file>

<file path=customXml/itemProps3.xml><?xml version="1.0" encoding="utf-8"?>
<ds:datastoreItem xmlns:ds="http://schemas.openxmlformats.org/officeDocument/2006/customXml" ds:itemID="{EE30330C-F8D0-4B95-8BB4-BF4D05765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0FFF261-9246-417E-9058-F5A844D2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20</Pages>
  <Words>5675</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VCE VET Building and Construction</vt:lpstr>
    </vt:vector>
  </TitlesOfParts>
  <Company>VCAA</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Building and Construction</dc:title>
  <dc:creator>VCAA</dc:creator>
  <cp:keywords>VCE, VCAL, VET, Building, Construction, Program Booklet</cp:keywords>
  <cp:lastModifiedBy>Hodson, Kimberley K</cp:lastModifiedBy>
  <cp:revision>83</cp:revision>
  <dcterms:created xsi:type="dcterms:W3CDTF">2021-01-07T03:56:00Z</dcterms:created>
  <dcterms:modified xsi:type="dcterms:W3CDTF">2021-01-20T01:51:00Z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