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43DF6770" w:rsidR="004A22BC" w:rsidRPr="004A22BC" w:rsidRDefault="00131F0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720D6E">
                <w:t>Dance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0C6A525E" w:rsidR="00391D8A" w:rsidRPr="00106856" w:rsidRDefault="00720D6E" w:rsidP="00106856">
      <w:pPr>
        <w:rPr>
          <w:color w:val="FFFFFF" w:themeColor="background1"/>
          <w:sz w:val="32"/>
          <w:szCs w:val="32"/>
        </w:rPr>
      </w:pPr>
      <w:r w:rsidRPr="00720D6E">
        <w:rPr>
          <w:color w:val="FFFFFF" w:themeColor="background1"/>
          <w:sz w:val="32"/>
          <w:szCs w:val="32"/>
        </w:rPr>
        <w:t>CUA20113 Certificate II in Dance (Release 2) with selected units of competency from CUA30113 Certificate III in Dance (Release 4)</w:t>
      </w:r>
    </w:p>
    <w:p w14:paraId="5E1529C5" w14:textId="77777777" w:rsidR="00391D8A" w:rsidRPr="00106856" w:rsidRDefault="00391D8A" w:rsidP="00106856">
      <w:pPr>
        <w:rPr>
          <w:color w:val="FFFFFF" w:themeColor="background1"/>
          <w:sz w:val="32"/>
          <w:szCs w:val="32"/>
        </w:rPr>
      </w:pPr>
    </w:p>
    <w:p w14:paraId="6CF060BA" w14:textId="2118EA7B" w:rsidR="00391D8A" w:rsidRPr="00106856" w:rsidRDefault="00720D6E" w:rsidP="00106856">
      <w:pPr>
        <w:rPr>
          <w:color w:val="FFFFFF" w:themeColor="background1"/>
          <w:sz w:val="32"/>
          <w:szCs w:val="32"/>
        </w:rPr>
      </w:pPr>
      <w:r w:rsidRPr="00720D6E">
        <w:rPr>
          <w:color w:val="FFFFFF" w:themeColor="background1"/>
          <w:sz w:val="32"/>
          <w:szCs w:val="32"/>
        </w:rPr>
        <w:t>January 2021</w:t>
      </w:r>
    </w:p>
    <w:p w14:paraId="5CBBAA91" w14:textId="77777777" w:rsidR="00391D8A" w:rsidRDefault="00391D8A" w:rsidP="00391D8A">
      <w:pPr>
        <w:pStyle w:val="VCAAbody"/>
      </w:pPr>
    </w:p>
    <w:p w14:paraId="268B6534" w14:textId="072843B9" w:rsidR="00391D8A" w:rsidRPr="00D87AC0" w:rsidRDefault="00391D8A" w:rsidP="00391D8A">
      <w:pPr>
        <w:pStyle w:val="VCAAbody"/>
        <w:rPr>
          <w:color w:val="FFFFFF" w:themeColor="background1"/>
        </w:rPr>
      </w:pPr>
      <w:r w:rsidRPr="00D87AC0">
        <w:rPr>
          <w:color w:val="FFFFFF" w:themeColor="background1"/>
        </w:rPr>
        <w:t xml:space="preserve">This program was first implemented </w:t>
      </w:r>
      <w:r w:rsidR="00720D6E">
        <w:rPr>
          <w:color w:val="FFFFFF" w:themeColor="background1"/>
        </w:rPr>
        <w:t xml:space="preserve">in </w:t>
      </w:r>
      <w:r w:rsidR="00720D6E" w:rsidRPr="00720D6E">
        <w:rPr>
          <w:color w:val="FFFFFF" w:themeColor="background1"/>
        </w:rPr>
        <w:t>December 2014</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3"/>
        <w:gridCol w:w="2660"/>
        <w:gridCol w:w="2768"/>
      </w:tblGrid>
      <w:tr w:rsidR="00391D8A" w14:paraId="347D9701" w14:textId="77777777" w:rsidTr="000C642D">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9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93"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801"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CD6AC7" w14:paraId="44020230"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1D5F55B3" w14:textId="75ABFBD0" w:rsidR="00CD6AC7" w:rsidRPr="00CD6AC7" w:rsidRDefault="00CD6AC7" w:rsidP="000C642D">
            <w:pPr>
              <w:pStyle w:val="VCAAbody"/>
              <w:rPr>
                <w:color w:val="auto"/>
              </w:rPr>
            </w:pPr>
            <w:r>
              <w:rPr>
                <w:color w:val="auto"/>
              </w:rPr>
              <w:t>4.0</w:t>
            </w:r>
          </w:p>
        </w:tc>
        <w:tc>
          <w:tcPr>
            <w:tcW w:w="2693" w:type="dxa"/>
          </w:tcPr>
          <w:p w14:paraId="6D67828D" w14:textId="3BB6D1E7" w:rsidR="00CD6AC7" w:rsidRPr="00CD6AC7" w:rsidRDefault="00CD6AC7" w:rsidP="000C642D">
            <w:pPr>
              <w:pStyle w:val="VCAAbody"/>
              <w:rPr>
                <w:color w:val="auto"/>
              </w:rPr>
            </w:pPr>
            <w:r w:rsidRPr="00CD6AC7">
              <w:rPr>
                <w:color w:val="auto"/>
              </w:rPr>
              <w:t>Current</w:t>
            </w:r>
          </w:p>
        </w:tc>
        <w:tc>
          <w:tcPr>
            <w:tcW w:w="2693" w:type="dxa"/>
          </w:tcPr>
          <w:p w14:paraId="370842D9" w14:textId="687854C2" w:rsidR="00CD6AC7" w:rsidRPr="00CD6AC7" w:rsidRDefault="00CD6AC7" w:rsidP="000C642D">
            <w:pPr>
              <w:pStyle w:val="VCAAbody"/>
              <w:rPr>
                <w:color w:val="auto"/>
              </w:rPr>
            </w:pPr>
            <w:r>
              <w:t>January 2021</w:t>
            </w:r>
          </w:p>
        </w:tc>
        <w:tc>
          <w:tcPr>
            <w:tcW w:w="2801" w:type="dxa"/>
          </w:tcPr>
          <w:p w14:paraId="52F960C3" w14:textId="3F9170AE" w:rsidR="00CD6AC7" w:rsidRPr="00CD6AC7" w:rsidRDefault="00CD6AC7" w:rsidP="000C642D">
            <w:pPr>
              <w:pStyle w:val="VCAAbody"/>
              <w:rPr>
                <w:color w:val="auto"/>
              </w:rPr>
            </w:pPr>
            <w:r w:rsidRPr="00460A2B">
              <w:t>Updated program booklet to new VCAA style guide and branding</w:t>
            </w:r>
          </w:p>
        </w:tc>
      </w:tr>
      <w:tr w:rsidR="00CD6AC7" w14:paraId="49E4D24C"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0FC76E79" w14:textId="3FCE2EE6" w:rsidR="00CD6AC7" w:rsidRPr="00CD6AC7" w:rsidRDefault="00CD6AC7" w:rsidP="000C642D">
            <w:pPr>
              <w:pStyle w:val="VCAAbody"/>
              <w:rPr>
                <w:color w:val="auto"/>
              </w:rPr>
            </w:pPr>
            <w:r>
              <w:rPr>
                <w:color w:val="auto"/>
              </w:rPr>
              <w:t>3.0</w:t>
            </w:r>
          </w:p>
        </w:tc>
        <w:tc>
          <w:tcPr>
            <w:tcW w:w="2693" w:type="dxa"/>
          </w:tcPr>
          <w:p w14:paraId="70E5C79C" w14:textId="4EF069B0" w:rsidR="00CD6AC7" w:rsidRPr="00CD6AC7" w:rsidRDefault="00CD6AC7" w:rsidP="000C642D">
            <w:pPr>
              <w:pStyle w:val="VCAAbody"/>
              <w:rPr>
                <w:color w:val="auto"/>
              </w:rPr>
            </w:pPr>
            <w:r w:rsidRPr="00CD6AC7">
              <w:rPr>
                <w:color w:val="auto"/>
              </w:rPr>
              <w:t>Superseded</w:t>
            </w:r>
          </w:p>
        </w:tc>
        <w:tc>
          <w:tcPr>
            <w:tcW w:w="2693" w:type="dxa"/>
          </w:tcPr>
          <w:p w14:paraId="3A279998" w14:textId="79C202CE" w:rsidR="00CD6AC7" w:rsidRPr="00CD6AC7" w:rsidRDefault="00CD6AC7" w:rsidP="000C642D">
            <w:pPr>
              <w:pStyle w:val="VCAAbody"/>
              <w:rPr>
                <w:color w:val="auto"/>
              </w:rPr>
            </w:pPr>
            <w:r w:rsidRPr="00460A2B">
              <w:t>January 2019</w:t>
            </w:r>
          </w:p>
        </w:tc>
        <w:tc>
          <w:tcPr>
            <w:tcW w:w="2801" w:type="dxa"/>
          </w:tcPr>
          <w:p w14:paraId="1C3C21AE" w14:textId="0EC6CF19" w:rsidR="00CD6AC7" w:rsidRPr="00CD6AC7" w:rsidRDefault="00CD6AC7" w:rsidP="000C642D">
            <w:pPr>
              <w:pStyle w:val="VCAAbody"/>
              <w:rPr>
                <w:color w:val="auto"/>
              </w:rPr>
            </w:pPr>
            <w:r w:rsidRPr="00460A2B">
              <w:t>Moved to program booklet</w:t>
            </w:r>
          </w:p>
        </w:tc>
      </w:tr>
      <w:tr w:rsidR="00391D8A" w14:paraId="0CD503C8"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5116E16C" w14:textId="77777777" w:rsidR="00391D8A" w:rsidRPr="00CD6AC7" w:rsidRDefault="00391D8A" w:rsidP="000C642D">
            <w:pPr>
              <w:pStyle w:val="VCAAbody"/>
              <w:rPr>
                <w:color w:val="auto"/>
              </w:rPr>
            </w:pPr>
            <w:r w:rsidRPr="00CD6AC7">
              <w:rPr>
                <w:color w:val="auto"/>
              </w:rPr>
              <w:t>2.0</w:t>
            </w:r>
          </w:p>
        </w:tc>
        <w:tc>
          <w:tcPr>
            <w:tcW w:w="2693" w:type="dxa"/>
          </w:tcPr>
          <w:p w14:paraId="75D2C0D3" w14:textId="18C16946" w:rsidR="00391D8A" w:rsidRPr="00CD6AC7" w:rsidRDefault="00CD6AC7" w:rsidP="000C642D">
            <w:pPr>
              <w:pStyle w:val="VCAAbody"/>
              <w:rPr>
                <w:color w:val="auto"/>
              </w:rPr>
            </w:pPr>
            <w:r w:rsidRPr="00CD6AC7">
              <w:rPr>
                <w:color w:val="auto"/>
              </w:rPr>
              <w:t>Superseded</w:t>
            </w:r>
          </w:p>
        </w:tc>
        <w:tc>
          <w:tcPr>
            <w:tcW w:w="2693" w:type="dxa"/>
          </w:tcPr>
          <w:p w14:paraId="313C61A1" w14:textId="2FBCA22D" w:rsidR="00391D8A" w:rsidRPr="00CD6AC7" w:rsidRDefault="00CD6AC7" w:rsidP="000C642D">
            <w:pPr>
              <w:pStyle w:val="VCAAbody"/>
              <w:rPr>
                <w:color w:val="auto"/>
              </w:rPr>
            </w:pPr>
            <w:r w:rsidRPr="00460A2B">
              <w:t>February 2015</w:t>
            </w:r>
          </w:p>
        </w:tc>
        <w:tc>
          <w:tcPr>
            <w:tcW w:w="2801" w:type="dxa"/>
          </w:tcPr>
          <w:p w14:paraId="747A2471" w14:textId="6CADAA13" w:rsidR="00391D8A" w:rsidRPr="00CD6AC7" w:rsidRDefault="00CD6AC7" w:rsidP="000C642D">
            <w:pPr>
              <w:pStyle w:val="VCAAbody"/>
              <w:rPr>
                <w:color w:val="auto"/>
              </w:rPr>
            </w:pPr>
            <w:r w:rsidRPr="00460A2B">
              <w:t>Inclusion of advice on duplication between the VCE VET program and VCE studies</w:t>
            </w:r>
            <w:r w:rsidR="00391D8A" w:rsidRPr="00CD6AC7">
              <w:rPr>
                <w:color w:val="auto"/>
              </w:rPr>
              <w:t xml:space="preserve"> </w:t>
            </w:r>
          </w:p>
        </w:tc>
      </w:tr>
      <w:tr w:rsidR="00391D8A" w14:paraId="6C2F3743"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62FEC587" w14:textId="77777777" w:rsidR="00391D8A" w:rsidRPr="00CD6AC7" w:rsidRDefault="00391D8A" w:rsidP="000C642D">
            <w:pPr>
              <w:pStyle w:val="VCAAbody"/>
              <w:rPr>
                <w:color w:val="auto"/>
              </w:rPr>
            </w:pPr>
            <w:r w:rsidRPr="00CD6AC7">
              <w:rPr>
                <w:color w:val="auto"/>
              </w:rPr>
              <w:t>1.0</w:t>
            </w:r>
          </w:p>
        </w:tc>
        <w:tc>
          <w:tcPr>
            <w:tcW w:w="2693" w:type="dxa"/>
          </w:tcPr>
          <w:p w14:paraId="62ECBCE2" w14:textId="77777777" w:rsidR="00391D8A" w:rsidRPr="00CD6AC7" w:rsidRDefault="00391D8A" w:rsidP="000C642D">
            <w:pPr>
              <w:pStyle w:val="VCAAbody"/>
              <w:rPr>
                <w:color w:val="auto"/>
              </w:rPr>
            </w:pPr>
            <w:r w:rsidRPr="00CD6AC7">
              <w:rPr>
                <w:color w:val="auto"/>
              </w:rPr>
              <w:t>Superseded</w:t>
            </w:r>
          </w:p>
        </w:tc>
        <w:tc>
          <w:tcPr>
            <w:tcW w:w="2693" w:type="dxa"/>
          </w:tcPr>
          <w:p w14:paraId="2F171912" w14:textId="7CB0412E" w:rsidR="00391D8A" w:rsidRPr="00CD6AC7" w:rsidRDefault="00CD6AC7" w:rsidP="000C642D">
            <w:pPr>
              <w:pStyle w:val="VCAAbody"/>
              <w:rPr>
                <w:color w:val="auto"/>
              </w:rPr>
            </w:pPr>
            <w:r w:rsidRPr="00460A2B">
              <w:t>December 2014</w:t>
            </w:r>
          </w:p>
        </w:tc>
        <w:tc>
          <w:tcPr>
            <w:tcW w:w="2801" w:type="dxa"/>
          </w:tcPr>
          <w:p w14:paraId="2429A1C1" w14:textId="77777777" w:rsidR="00391D8A" w:rsidRPr="00CD6AC7" w:rsidRDefault="00391D8A" w:rsidP="000C642D">
            <w:pPr>
              <w:pStyle w:val="VCAAbody"/>
              <w:rPr>
                <w:color w:val="auto"/>
              </w:rPr>
            </w:pPr>
            <w:r w:rsidRPr="00CD6AC7">
              <w:rPr>
                <w:color w:val="auto"/>
              </w:rPr>
              <w:t>Original Program</w:t>
            </w:r>
          </w:p>
        </w:tc>
      </w:tr>
    </w:tbl>
    <w:p w14:paraId="6A67F07C" w14:textId="77777777" w:rsidR="00391D8A" w:rsidRPr="00210AB7" w:rsidRDefault="00391D8A" w:rsidP="00842CBC">
      <w:pPr>
        <w:pStyle w:val="VCAAtrademarkinfo"/>
        <w:spacing w:before="3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B1FEFB3" w:rsidR="00391D8A" w:rsidRPr="00210AB7" w:rsidRDefault="00391D8A" w:rsidP="00391D8A">
      <w:pPr>
        <w:pStyle w:val="VCAAtrademarkinfo"/>
        <w:rPr>
          <w:lang w:val="en-AU"/>
        </w:rPr>
      </w:pPr>
      <w:r w:rsidRPr="00210AB7">
        <w:rPr>
          <w:lang w:val="en-AU"/>
        </w:rPr>
        <w:t xml:space="preserve">ISBN: </w:t>
      </w:r>
      <w:r w:rsidR="00842CBC" w:rsidRPr="00842CBC">
        <w:rPr>
          <w:lang w:val="en-AU"/>
        </w:rPr>
        <w:t>978-1-925867-63-3</w:t>
      </w:r>
    </w:p>
    <w:p w14:paraId="7C090A79" w14:textId="5896B085" w:rsidR="00391D8A" w:rsidRPr="00210AB7" w:rsidRDefault="00391D8A" w:rsidP="00391D8A">
      <w:pPr>
        <w:pStyle w:val="VCAAtrademarkinfo"/>
        <w:rPr>
          <w:lang w:val="en-AU"/>
        </w:rPr>
      </w:pPr>
      <w:r w:rsidRPr="00210AB7">
        <w:rPr>
          <w:lang w:val="en-AU"/>
        </w:rPr>
        <w:t>© Victorian Curriculum and Ass</w:t>
      </w:r>
      <w:r w:rsidR="00842CBC">
        <w:rPr>
          <w:lang w:val="en-AU"/>
        </w:rPr>
        <w:t>essment Authority 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842CBC" w:rsidRDefault="00391D8A" w:rsidP="00391D8A">
      <w:pPr>
        <w:pStyle w:val="VCAAtrademarkinfo"/>
        <w:rPr>
          <w:lang w:val="en-AU"/>
        </w:rPr>
      </w:pPr>
      <w:r w:rsidRPr="00A06B65">
        <w:rPr>
          <w:lang w:val="en-AU"/>
        </w:rPr>
        <w:t xml:space="preserve">The VCAA provides </w:t>
      </w:r>
      <w:r w:rsidRPr="00842CBC">
        <w:rPr>
          <w:lang w:val="en-AU"/>
        </w:rPr>
        <w:t xml:space="preserve">the only official, up-to-date versions of VCAA publications. Details of updates can be found on the VCAA website at </w:t>
      </w:r>
      <w:hyperlink r:id="rId17" w:history="1">
        <w:r w:rsidRPr="00842CBC">
          <w:rPr>
            <w:rStyle w:val="Hyperlink"/>
            <w:lang w:val="en-AU"/>
          </w:rPr>
          <w:t>www.vcaa.vic.edu.au</w:t>
        </w:r>
      </w:hyperlink>
      <w:r w:rsidRPr="00842CBC">
        <w:rPr>
          <w:lang w:val="en-AU"/>
        </w:rPr>
        <w:t>.</w:t>
      </w:r>
    </w:p>
    <w:p w14:paraId="1EFF9E20" w14:textId="248EC027" w:rsidR="00391D8A" w:rsidRPr="00842CBC" w:rsidRDefault="00391D8A" w:rsidP="00391D8A">
      <w:pPr>
        <w:pStyle w:val="VCAAtrademarkinfo"/>
        <w:rPr>
          <w:lang w:val="en-AU"/>
        </w:rPr>
      </w:pPr>
      <w:r w:rsidRPr="00842CBC">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842CBC">
          <w:rPr>
            <w:rStyle w:val="Hyperlink"/>
          </w:rPr>
          <w:t>vcaa.copyright@education.vic.gov.au</w:t>
        </w:r>
      </w:hyperlink>
      <w:r w:rsidR="00DE782E" w:rsidRPr="00842CBC">
        <w:t xml:space="preserve"> </w:t>
      </w:r>
    </w:p>
    <w:p w14:paraId="4F620039" w14:textId="77777777" w:rsidR="00391D8A" w:rsidRPr="00842CBC" w:rsidRDefault="00391D8A" w:rsidP="00391D8A">
      <w:pPr>
        <w:pStyle w:val="VCAAtrademarkinfo"/>
        <w:rPr>
          <w:lang w:val="en-AU"/>
        </w:rPr>
      </w:pPr>
      <w:r w:rsidRPr="00842CBC">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842CBC" w:rsidRDefault="00391D8A" w:rsidP="00391D8A">
      <w:pPr>
        <w:pStyle w:val="VCAAtrademarkinfo"/>
        <w:rPr>
          <w:lang w:val="en-AU"/>
        </w:rPr>
      </w:pPr>
      <w:r w:rsidRPr="00842CBC">
        <w:rPr>
          <w:lang w:val="en-AU"/>
        </w:rPr>
        <w:t>The VCAA logo is a registered trademark of the Victorian Curriculum and Assessment Authority.</w:t>
      </w:r>
    </w:p>
    <w:p w14:paraId="4FCD5CB5" w14:textId="77777777" w:rsidR="00391D8A" w:rsidRPr="00842CBC"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842CBC" w:rsidRDefault="00391D8A" w:rsidP="000C642D">
            <w:pPr>
              <w:pStyle w:val="VCAAtrademarkinfo"/>
              <w:rPr>
                <w:lang w:val="en-AU"/>
              </w:rPr>
            </w:pPr>
            <w:r w:rsidRPr="00842CBC">
              <w:rPr>
                <w:lang w:val="en-AU"/>
              </w:rPr>
              <w:t>Contact us 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842CBC">
              <w:rPr>
                <w:lang w:val="en-AU"/>
              </w:rPr>
              <w:t xml:space="preserve">Telephone (03) 9032 1635 or email </w:t>
            </w:r>
            <w:hyperlink r:id="rId19" w:history="1">
              <w:r w:rsidR="00DE782E" w:rsidRPr="00842CBC">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37D8919" w14:textId="2DB14464"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780D53">
          <w:rPr>
            <w:webHidden/>
          </w:rPr>
          <w:t>2</w:t>
        </w:r>
      </w:hyperlink>
    </w:p>
    <w:p w14:paraId="32017034" w14:textId="1B22F27D" w:rsidR="00056956" w:rsidRDefault="00131F0F">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780D53">
          <w:rPr>
            <w:webHidden/>
          </w:rPr>
          <w:t>2</w:t>
        </w:r>
      </w:hyperlink>
    </w:p>
    <w:p w14:paraId="7C3A58EC" w14:textId="49F53F04" w:rsidR="00056956" w:rsidRDefault="00131F0F">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780D53">
          <w:rPr>
            <w:webHidden/>
          </w:rPr>
          <w:t>2</w:t>
        </w:r>
      </w:hyperlink>
    </w:p>
    <w:p w14:paraId="6E1B4CB9" w14:textId="7AEFC95C" w:rsidR="00056956" w:rsidRDefault="00131F0F">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780D53">
          <w:rPr>
            <w:webHidden/>
          </w:rPr>
          <w:t>2</w:t>
        </w:r>
      </w:hyperlink>
    </w:p>
    <w:p w14:paraId="285B465A" w14:textId="2B2B3AFC" w:rsidR="00056956" w:rsidRDefault="00131F0F">
      <w:pPr>
        <w:pStyle w:val="TOC2"/>
        <w:rPr>
          <w:rFonts w:asciiTheme="minorHAnsi" w:eastAsiaTheme="minorEastAsia" w:hAnsiTheme="minorHAnsi" w:cstheme="minorBidi"/>
          <w:sz w:val="22"/>
          <w:szCs w:val="22"/>
        </w:rPr>
      </w:pPr>
      <w:hyperlink w:anchor="_Toc31894883" w:history="1">
        <w:r w:rsidR="00056956" w:rsidRPr="00543900">
          <w:rPr>
            <w:rStyle w:val="Hyperlink"/>
          </w:rPr>
          <w:t>Training package</w:t>
        </w:r>
        <w:r w:rsidR="00056956">
          <w:rPr>
            <w:webHidden/>
          </w:rPr>
          <w:tab/>
        </w:r>
        <w:r w:rsidR="00780D53">
          <w:rPr>
            <w:webHidden/>
          </w:rPr>
          <w:t>2</w:t>
        </w:r>
      </w:hyperlink>
    </w:p>
    <w:p w14:paraId="50A6A8F6" w14:textId="0B7AA45B" w:rsidR="00056956" w:rsidRDefault="00131F0F">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8A0136">
          <w:rPr>
            <w:webHidden/>
          </w:rPr>
          <w:t>3</w:t>
        </w:r>
      </w:hyperlink>
    </w:p>
    <w:p w14:paraId="24ACBD09" w14:textId="2BFB44DB" w:rsidR="00056956" w:rsidRDefault="00131F0F">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8A0136">
          <w:rPr>
            <w:webHidden/>
          </w:rPr>
          <w:t>3</w:t>
        </w:r>
      </w:hyperlink>
    </w:p>
    <w:p w14:paraId="11DCC9AE" w14:textId="175CD6A2" w:rsidR="00056956" w:rsidRDefault="00131F0F">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8A0136">
          <w:rPr>
            <w:webHidden/>
          </w:rPr>
          <w:t>3</w:t>
        </w:r>
      </w:hyperlink>
    </w:p>
    <w:p w14:paraId="5E31CFA8" w14:textId="61132C1D" w:rsidR="00056956" w:rsidRDefault="00131F0F">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8A0136">
          <w:rPr>
            <w:webHidden/>
          </w:rPr>
          <w:t>3</w:t>
        </w:r>
      </w:hyperlink>
    </w:p>
    <w:p w14:paraId="37F849C2" w14:textId="12ED81FB" w:rsidR="00056956" w:rsidRDefault="00131F0F">
      <w:pPr>
        <w:pStyle w:val="TOC2"/>
        <w:rPr>
          <w:rFonts w:asciiTheme="minorHAnsi" w:eastAsiaTheme="minorEastAsia" w:hAnsiTheme="minorHAnsi" w:cstheme="minorBidi"/>
          <w:sz w:val="22"/>
          <w:szCs w:val="22"/>
        </w:rPr>
      </w:pPr>
      <w:hyperlink w:anchor="_Toc31894888" w:history="1">
        <w:r w:rsidR="00056956" w:rsidRPr="00543900">
          <w:rPr>
            <w:rStyle w:val="Hyperlink"/>
          </w:rPr>
          <w:t>Scored assessment</w:t>
        </w:r>
        <w:r w:rsidR="00056956">
          <w:rPr>
            <w:webHidden/>
          </w:rPr>
          <w:tab/>
        </w:r>
        <w:r w:rsidR="008A0136">
          <w:rPr>
            <w:webHidden/>
          </w:rPr>
          <w:t>3</w:t>
        </w:r>
      </w:hyperlink>
    </w:p>
    <w:p w14:paraId="4B325644" w14:textId="1F437645" w:rsidR="00056956" w:rsidRDefault="00131F0F">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8A0136">
          <w:rPr>
            <w:webHidden/>
          </w:rPr>
          <w:t>4</w:t>
        </w:r>
      </w:hyperlink>
    </w:p>
    <w:p w14:paraId="652450C8" w14:textId="4AEF23C3" w:rsidR="00056956" w:rsidRDefault="00131F0F">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sidR="008A0136">
          <w:rPr>
            <w:webHidden/>
          </w:rPr>
          <w:t>4</w:t>
        </w:r>
      </w:hyperlink>
    </w:p>
    <w:p w14:paraId="3D3BFFF1" w14:textId="3164A44B" w:rsidR="00056956" w:rsidRDefault="00131F0F">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sidR="008A0136">
          <w:rPr>
            <w:webHidden/>
          </w:rPr>
          <w:t>4</w:t>
        </w:r>
      </w:hyperlink>
    </w:p>
    <w:p w14:paraId="41D6A0FC" w14:textId="24E078BD" w:rsidR="00056956" w:rsidRDefault="00131F0F">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sidR="008A0136">
          <w:rPr>
            <w:webHidden/>
          </w:rPr>
          <w:t>4</w:t>
        </w:r>
      </w:hyperlink>
    </w:p>
    <w:p w14:paraId="61EAB49E" w14:textId="2FE025BC" w:rsidR="00056956" w:rsidRDefault="00131F0F">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780D53" w:rsidRPr="00780D53">
          <w:rPr>
            <w:rStyle w:val="Hyperlink"/>
          </w:rPr>
          <w:t xml:space="preserve">Dance </w:t>
        </w:r>
        <w:r w:rsidR="00056956" w:rsidRPr="00543900">
          <w:rPr>
            <w:rStyle w:val="Hyperlink"/>
          </w:rPr>
          <w:t>program structure</w:t>
        </w:r>
        <w:r w:rsidR="00056956">
          <w:rPr>
            <w:webHidden/>
          </w:rPr>
          <w:tab/>
        </w:r>
        <w:r w:rsidR="008A0136">
          <w:rPr>
            <w:webHidden/>
          </w:rPr>
          <w:t>5</w:t>
        </w:r>
      </w:hyperlink>
    </w:p>
    <w:p w14:paraId="041FFFC6" w14:textId="202832A0" w:rsidR="00056956" w:rsidRDefault="00131F0F">
      <w:pPr>
        <w:pStyle w:val="TOC3"/>
        <w:rPr>
          <w:rFonts w:eastAsiaTheme="minorEastAsia"/>
          <w:sz w:val="22"/>
          <w:lang w:val="en-AU" w:eastAsia="en-AU"/>
        </w:rPr>
      </w:pPr>
      <w:hyperlink w:anchor="_Toc31894894" w:history="1">
        <w:r w:rsidR="00780D53" w:rsidRPr="00780D53">
          <w:rPr>
            <w:rStyle w:val="Hyperlink"/>
          </w:rPr>
          <w:t>CUA20113 Certificate II in Dance (Release 2) with selected units of competency from CUA30113 Certificate III in Dance (Release 4)</w:t>
        </w:r>
        <w:r w:rsidR="00056956">
          <w:rPr>
            <w:webHidden/>
          </w:rPr>
          <w:tab/>
        </w:r>
        <w:r w:rsidR="008A0136">
          <w:rPr>
            <w:webHidden/>
          </w:rPr>
          <w:t>5</w:t>
        </w:r>
      </w:hyperlink>
    </w:p>
    <w:p w14:paraId="5AA3F165" w14:textId="05449BAD" w:rsidR="00056956" w:rsidRDefault="00131F0F">
      <w:pPr>
        <w:pStyle w:val="TOC1"/>
        <w:rPr>
          <w:rFonts w:asciiTheme="minorHAnsi" w:eastAsiaTheme="minorEastAsia" w:hAnsiTheme="minorHAnsi" w:cstheme="minorBidi"/>
          <w:b w:val="0"/>
          <w:bCs w:val="0"/>
          <w:sz w:val="22"/>
          <w:szCs w:val="22"/>
        </w:rPr>
      </w:pPr>
      <w:hyperlink w:anchor="_Toc31894895" w:history="1">
        <w:r w:rsidR="00056956" w:rsidRPr="00543900">
          <w:rPr>
            <w:rStyle w:val="Hyperlink"/>
          </w:rPr>
          <w:t>Study Score</w:t>
        </w:r>
        <w:r w:rsidR="00056956">
          <w:rPr>
            <w:webHidden/>
          </w:rPr>
          <w:tab/>
        </w:r>
        <w:r w:rsidR="008A0136">
          <w:rPr>
            <w:webHidden/>
          </w:rPr>
          <w:t>7</w:t>
        </w:r>
      </w:hyperlink>
    </w:p>
    <w:p w14:paraId="5E709ECF" w14:textId="2647414C" w:rsidR="00056956" w:rsidRDefault="00131F0F">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sidR="008A0136">
          <w:rPr>
            <w:webHidden/>
          </w:rPr>
          <w:t>7</w:t>
        </w:r>
      </w:hyperlink>
    </w:p>
    <w:p w14:paraId="2189535A" w14:textId="700F8B77" w:rsidR="00056956" w:rsidRDefault="00131F0F">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sidR="008A0136">
          <w:rPr>
            <w:webHidden/>
          </w:rPr>
          <w:t>8</w:t>
        </w:r>
      </w:hyperlink>
    </w:p>
    <w:p w14:paraId="2C4F699B" w14:textId="2A16EB2B" w:rsidR="00056956" w:rsidRDefault="00131F0F">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sidR="008A0136">
          <w:rPr>
            <w:webHidden/>
          </w:rPr>
          <w:t>8</w:t>
        </w:r>
      </w:hyperlink>
    </w:p>
    <w:p w14:paraId="7D9324D7" w14:textId="524B410E" w:rsidR="00056956" w:rsidRDefault="00131F0F">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sidR="008A0136">
          <w:rPr>
            <w:webHidden/>
          </w:rPr>
          <w:t>9</w:t>
        </w:r>
      </w:hyperlink>
    </w:p>
    <w:p w14:paraId="10F93B87" w14:textId="37F05A2C" w:rsidR="00056956" w:rsidRDefault="00131F0F">
      <w:pPr>
        <w:pStyle w:val="TOC1"/>
      </w:pPr>
      <w:hyperlink w:anchor="_Toc31894900" w:history="1">
        <w:r w:rsidR="00056956" w:rsidRPr="00543900">
          <w:rPr>
            <w:rStyle w:val="Hyperlink"/>
          </w:rPr>
          <w:t>Additional information</w:t>
        </w:r>
        <w:r w:rsidR="00056956">
          <w:rPr>
            <w:webHidden/>
          </w:rPr>
          <w:tab/>
        </w:r>
        <w:r w:rsidR="008A0136">
          <w:rPr>
            <w:webHidden/>
          </w:rPr>
          <w:t>9</w:t>
        </w:r>
      </w:hyperlink>
    </w:p>
    <w:p w14:paraId="4D47588F" w14:textId="51C27F4F" w:rsidR="008A0136" w:rsidRDefault="00131F0F" w:rsidP="008A0136">
      <w:pPr>
        <w:pStyle w:val="TOC2"/>
        <w:rPr>
          <w:rFonts w:asciiTheme="minorHAnsi" w:eastAsiaTheme="minorEastAsia" w:hAnsiTheme="minorHAnsi" w:cstheme="minorBidi"/>
          <w:sz w:val="22"/>
          <w:szCs w:val="22"/>
        </w:rPr>
      </w:pPr>
      <w:hyperlink w:anchor="_Toc31894901" w:history="1">
        <w:r w:rsidR="008A0136" w:rsidRPr="008A0136">
          <w:rPr>
            <w:rStyle w:val="Hyperlink"/>
          </w:rPr>
          <w:t>VCE Season of Excellence</w:t>
        </w:r>
        <w:r w:rsidR="008A0136">
          <w:rPr>
            <w:webHidden/>
          </w:rPr>
          <w:tab/>
          <w:t>10</w:t>
        </w:r>
      </w:hyperlink>
    </w:p>
    <w:p w14:paraId="09836929" w14:textId="77777777" w:rsidR="008A0136" w:rsidRPr="008A0136" w:rsidRDefault="008A0136" w:rsidP="008A0136">
      <w:pPr>
        <w:rPr>
          <w:lang w:val="en-AU" w:eastAsia="en-AU"/>
        </w:rPr>
      </w:pPr>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2" w:name="_Toc535917097"/>
      <w:bookmarkStart w:id="13" w:name="_Toc31894878"/>
      <w:r>
        <w:lastRenderedPageBreak/>
        <w:t>Introduction</w:t>
      </w:r>
      <w:bookmarkEnd w:id="12"/>
      <w:bookmarkEnd w:id="13"/>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4" w:name="_Toc535917098"/>
      <w:bookmarkStart w:id="15" w:name="_Toc31894879"/>
      <w:r>
        <w:t>Program development</w:t>
      </w:r>
      <w:bookmarkEnd w:id="14"/>
      <w:bookmarkEnd w:id="15"/>
      <w:r>
        <w:tab/>
      </w:r>
    </w:p>
    <w:p w14:paraId="66C0DFB6" w14:textId="0E54421F" w:rsidR="00C3536F" w:rsidRDefault="00C3536F" w:rsidP="00C3536F">
      <w:pPr>
        <w:pStyle w:val="VCAAbody"/>
      </w:pPr>
      <w:bookmarkStart w:id="16" w:name="_Toc454361177"/>
      <w:bookmarkStart w:id="17" w:name="_Toc503967608"/>
      <w:bookmarkStart w:id="18" w:name="_Toc536176299"/>
      <w:bookmarkStart w:id="19" w:name="_Toc535917099"/>
      <w:r>
        <w:t xml:space="preserve">This iteration of the VCE VET </w:t>
      </w:r>
      <w:r w:rsidR="00D95045" w:rsidRPr="00D95045">
        <w:t xml:space="preserve">Dance </w:t>
      </w:r>
      <w:r w:rsidR="00D95045">
        <w:t>program was implemented in 2014</w:t>
      </w:r>
      <w:r>
        <w:t xml:space="preserve">. It must be used in conjunction with the </w:t>
      </w:r>
      <w:r w:rsidR="00D95045">
        <w:t>CUA</w:t>
      </w:r>
      <w:r w:rsidR="00D95045" w:rsidRPr="00D95045">
        <w:t xml:space="preserve"> Creative Arts and Culture Training Package (Release 4.1)</w:t>
      </w:r>
      <w:r>
        <w:t xml:space="preserve"> qualifications </w:t>
      </w:r>
      <w:r w:rsidR="00D95045" w:rsidRPr="00D95045">
        <w:t>CUA20113 Certificate II in Dance (Release 2)</w:t>
      </w:r>
      <w:r w:rsidR="00D95045">
        <w:t xml:space="preserve"> and </w:t>
      </w:r>
      <w:r w:rsidR="00D95045" w:rsidRPr="00D95045">
        <w:t>CUA30113 Certificate III in Dance (Release 4)</w:t>
      </w:r>
      <w:r w:rsidRPr="00957ED8">
        <w:t>.</w:t>
      </w:r>
      <w:r>
        <w:t xml:space="preserve"> This program replaces the VCE VET </w:t>
      </w:r>
      <w:r w:rsidR="00D95045" w:rsidRPr="00D95045">
        <w:t xml:space="preserve">Dance </w:t>
      </w:r>
      <w:r>
        <w:t xml:space="preserve">program published in </w:t>
      </w:r>
      <w:r w:rsidR="004847D4" w:rsidRPr="004847D4">
        <w:t>January 2019</w:t>
      </w:r>
      <w:r w:rsidR="00565D6C">
        <w:t xml:space="preserve"> </w:t>
      </w:r>
      <w:r>
        <w:t>and al</w:t>
      </w:r>
      <w:r w:rsidR="003F754A">
        <w:t>l subsequent program summaries.</w:t>
      </w:r>
    </w:p>
    <w:p w14:paraId="11FBEC70" w14:textId="68171677" w:rsidR="00391D8A" w:rsidRDefault="00C3536F" w:rsidP="00C3536F">
      <w:pPr>
        <w:pStyle w:val="VCAAbody"/>
      </w:pPr>
      <w:r>
        <w:t xml:space="preserve">The VCE VET </w:t>
      </w:r>
      <w:r w:rsidR="00D95045" w:rsidRPr="00D95045">
        <w:t xml:space="preserve">Dance </w:t>
      </w:r>
      <w:r>
        <w:t xml:space="preserve">program provides students with the knowledge and skills to enhance their employment prospects in the </w:t>
      </w:r>
      <w:r w:rsidR="003F754A" w:rsidRPr="003F754A">
        <w:t>live performance industry</w:t>
      </w:r>
      <w:r w:rsidR="00391D8A">
        <w:t>.</w:t>
      </w:r>
      <w:bookmarkEnd w:id="16"/>
    </w:p>
    <w:p w14:paraId="08AA44FB" w14:textId="77777777" w:rsidR="00391D8A" w:rsidRPr="00F61B8A" w:rsidRDefault="00391D8A" w:rsidP="00391D8A">
      <w:pPr>
        <w:pStyle w:val="VCAAHeading2"/>
      </w:pPr>
      <w:bookmarkStart w:id="20" w:name="_Toc31894880"/>
      <w:r>
        <w:t>Program information</w:t>
      </w:r>
      <w:bookmarkEnd w:id="17"/>
      <w:bookmarkEnd w:id="18"/>
      <w:bookmarkEnd w:id="20"/>
    </w:p>
    <w:p w14:paraId="0724FED2" w14:textId="6C9599EE" w:rsidR="00391D8A" w:rsidRDefault="00391D8A" w:rsidP="00391D8A">
      <w:pPr>
        <w:pStyle w:val="VCAAbody"/>
      </w:pPr>
      <w:r w:rsidRPr="00676759">
        <w:t xml:space="preserve">This program booklet must be read in conjunction with the </w:t>
      </w:r>
      <w:r w:rsidRPr="00676759">
        <w:rPr>
          <w:i/>
        </w:rPr>
        <w:t>VCE VET Program Guide</w:t>
      </w:r>
      <w:r w:rsidRPr="00676759">
        <w:t xml:space="preserve"> and the nationally endorsed </w:t>
      </w:r>
      <w:r w:rsidR="00676759" w:rsidRPr="00676759">
        <w:t>CUA Creative Arts and Culture Training Package</w:t>
      </w:r>
      <w:r w:rsidRPr="00676759">
        <w:t>.</w:t>
      </w:r>
    </w:p>
    <w:p w14:paraId="6641147B" w14:textId="77777777" w:rsidR="00391D8A" w:rsidRDefault="00391D8A" w:rsidP="00391D8A">
      <w:pPr>
        <w:pStyle w:val="VCAAHeading1"/>
      </w:pPr>
      <w:bookmarkStart w:id="21" w:name="_Toc504126558"/>
      <w:bookmarkStart w:id="22" w:name="_Toc535917100"/>
      <w:bookmarkStart w:id="23" w:name="_Toc31894882"/>
      <w:bookmarkEnd w:id="19"/>
      <w:r>
        <w:t>Industry overview</w:t>
      </w:r>
      <w:bookmarkEnd w:id="21"/>
      <w:bookmarkEnd w:id="22"/>
      <w:bookmarkEnd w:id="23"/>
    </w:p>
    <w:p w14:paraId="69BBA6AC" w14:textId="55040BBC" w:rsidR="00391D8A" w:rsidRDefault="00391D8A" w:rsidP="00391D8A">
      <w:pPr>
        <w:pStyle w:val="VCAAHeading2"/>
      </w:pPr>
      <w:bookmarkStart w:id="24" w:name="_Toc535917101"/>
      <w:bookmarkStart w:id="25" w:name="_Toc504126559"/>
      <w:bookmarkStart w:id="26" w:name="_Toc31894883"/>
      <w:r>
        <w:t>Training package</w:t>
      </w:r>
      <w:bookmarkEnd w:id="24"/>
      <w:bookmarkEnd w:id="25"/>
      <w:bookmarkEnd w:id="26"/>
    </w:p>
    <w:p w14:paraId="01A2BB77" w14:textId="7D0A4612" w:rsidR="001A5D93" w:rsidRDefault="003813D9" w:rsidP="00224346">
      <w:pPr>
        <w:pStyle w:val="VCAAbody"/>
      </w:pPr>
      <w:r w:rsidRPr="003813D9">
        <w:t xml:space="preserve">CUA20113 Certificate II in Dance </w:t>
      </w:r>
      <w:r w:rsidR="001A5D93" w:rsidRPr="003813D9">
        <w:t>is a preparatory qualification that allows learners to develop basic technical skills and knowledge to prepare for work in the live performance industry.</w:t>
      </w:r>
    </w:p>
    <w:p w14:paraId="59B362FE" w14:textId="4872479F" w:rsidR="00224346" w:rsidRDefault="007C61DD" w:rsidP="00224346">
      <w:pPr>
        <w:pStyle w:val="VCAAbody"/>
      </w:pPr>
      <w:r>
        <w:t>CUA</w:t>
      </w:r>
      <w:r w:rsidRPr="00D95045">
        <w:t xml:space="preserve"> Creative Arts and Culture Training Package</w:t>
      </w:r>
      <w:r>
        <w:t xml:space="preserve">: There have been </w:t>
      </w:r>
      <w:r w:rsidR="00224346">
        <w:t xml:space="preserve">changes in the creative and cultural industries. Traditional artisan skills should be complemented by practical business skills. Research shows that most arts practitioners are sole operators or contractors who support themselves, by performing their craft or skill. Basic business skills, including finance, marketing, planning, project management, entrepreneurship, content protection and management, contract negotiation and customer relations are necessary. </w:t>
      </w:r>
    </w:p>
    <w:p w14:paraId="51E9927F" w14:textId="02BE259F" w:rsidR="00224346" w:rsidRDefault="00224346" w:rsidP="00224346">
      <w:pPr>
        <w:pStyle w:val="VCAAbody"/>
      </w:pPr>
      <w:r>
        <w:t>The training package for creative and cultural industries:</w:t>
      </w:r>
    </w:p>
    <w:p w14:paraId="75337F83" w14:textId="6AF9CD0C" w:rsidR="00224346" w:rsidRPr="00224346" w:rsidRDefault="00224346" w:rsidP="00224346">
      <w:pPr>
        <w:pStyle w:val="VCAAbullet"/>
        <w:rPr>
          <w:color w:val="auto"/>
        </w:rPr>
      </w:pPr>
      <w:r w:rsidRPr="00224346">
        <w:rPr>
          <w:color w:val="auto"/>
        </w:rPr>
        <w:t>facilitate</w:t>
      </w:r>
      <w:r>
        <w:rPr>
          <w:color w:val="auto"/>
        </w:rPr>
        <w:t>s</w:t>
      </w:r>
      <w:r w:rsidRPr="00224346">
        <w:rPr>
          <w:color w:val="auto"/>
        </w:rPr>
        <w:t xml:space="preserve"> the development of the skills and knowledge needed for modern creative and cultural practices, businesses and organisations</w:t>
      </w:r>
      <w:r>
        <w:rPr>
          <w:color w:val="auto"/>
        </w:rPr>
        <w:t>,</w:t>
      </w:r>
      <w:r w:rsidRPr="00224346">
        <w:rPr>
          <w:color w:val="auto"/>
        </w:rPr>
        <w:t xml:space="preserve"> and</w:t>
      </w:r>
    </w:p>
    <w:p w14:paraId="53AFC444" w14:textId="4A005EF7" w:rsidR="00224346" w:rsidRPr="00224346" w:rsidRDefault="00224346" w:rsidP="00224346">
      <w:pPr>
        <w:pStyle w:val="VCAAbullet"/>
        <w:rPr>
          <w:rStyle w:val="Hyperlink"/>
          <w:color w:val="auto"/>
        </w:rPr>
      </w:pPr>
      <w:r w:rsidRPr="00224346">
        <w:rPr>
          <w:color w:val="auto"/>
        </w:rPr>
        <w:lastRenderedPageBreak/>
        <w:t>support</w:t>
      </w:r>
      <w:r>
        <w:rPr>
          <w:color w:val="auto"/>
        </w:rPr>
        <w:t>s</w:t>
      </w:r>
      <w:r w:rsidRPr="00224346">
        <w:rPr>
          <w:color w:val="auto"/>
        </w:rPr>
        <w:t xml:space="preserve"> the development of digital literacy and business related skills, </w:t>
      </w:r>
      <w:r>
        <w:rPr>
          <w:color w:val="auto"/>
        </w:rPr>
        <w:t>now essential to practitioners i</w:t>
      </w:r>
      <w:r w:rsidRPr="00224346">
        <w:rPr>
          <w:color w:val="auto"/>
        </w:rPr>
        <w:t>n the arts, entertainment and other creative and cultural</w:t>
      </w:r>
      <w:r>
        <w:rPr>
          <w:color w:val="auto"/>
        </w:rPr>
        <w:t xml:space="preserve"> sectors.</w:t>
      </w:r>
    </w:p>
    <w:p w14:paraId="1CCD2BEE" w14:textId="77777777" w:rsidR="00391D8A" w:rsidRPr="00ED058C" w:rsidRDefault="00391D8A" w:rsidP="00391D8A">
      <w:pPr>
        <w:pStyle w:val="VCAAHeading2"/>
      </w:pPr>
      <w:bookmarkStart w:id="27" w:name="_Toc535917102"/>
      <w:bookmarkStart w:id="28" w:name="_Toc31894884"/>
      <w:r w:rsidRPr="00ED058C">
        <w:t>Qualifications / packaging rules</w:t>
      </w:r>
      <w:bookmarkEnd w:id="27"/>
      <w:bookmarkEnd w:id="28"/>
    </w:p>
    <w:p w14:paraId="061B00FD" w14:textId="530ABCA7" w:rsidR="00391D8A" w:rsidRPr="00ED058C" w:rsidRDefault="00ED058C" w:rsidP="00391D8A">
      <w:pPr>
        <w:pStyle w:val="VCAAHeading4"/>
      </w:pPr>
      <w:r w:rsidRPr="00ED058C">
        <w:t>CUA20113 Certificate II in Dance (Release 2)</w:t>
      </w:r>
    </w:p>
    <w:p w14:paraId="55018DE0" w14:textId="39B1EA20" w:rsidR="00391D8A" w:rsidRPr="00ED058C" w:rsidRDefault="00391D8A" w:rsidP="00391D8A">
      <w:pPr>
        <w:pStyle w:val="VCAAbody"/>
      </w:pPr>
      <w:r w:rsidRPr="00ED058C">
        <w:t xml:space="preserve">Students must achieve </w:t>
      </w:r>
      <w:r w:rsidR="00ED058C" w:rsidRPr="00ED058C">
        <w:t>ten</w:t>
      </w:r>
      <w:r w:rsidRPr="00ED058C">
        <w:t xml:space="preserve"> units of competency to gain </w:t>
      </w:r>
      <w:r w:rsidR="00ED058C" w:rsidRPr="00ED058C">
        <w:t>CUA20113 Certificate II in Dance</w:t>
      </w:r>
      <w:r w:rsidRPr="00ED058C">
        <w:t>, including:</w:t>
      </w:r>
    </w:p>
    <w:p w14:paraId="37ACAB68" w14:textId="4A64F17D" w:rsidR="00391D8A" w:rsidRPr="00ED058C" w:rsidRDefault="00ED058C" w:rsidP="00391D8A">
      <w:pPr>
        <w:pStyle w:val="VCAAbullet"/>
        <w:spacing w:before="120" w:after="120"/>
      </w:pPr>
      <w:r w:rsidRPr="00ED058C">
        <w:t>seven</w:t>
      </w:r>
      <w:r w:rsidR="00391D8A" w:rsidRPr="00ED058C">
        <w:t xml:space="preserve"> core units of competency </w:t>
      </w:r>
    </w:p>
    <w:p w14:paraId="7638973C" w14:textId="36167041" w:rsidR="00391D8A" w:rsidRPr="00ED058C" w:rsidRDefault="00ED058C" w:rsidP="00391D8A">
      <w:pPr>
        <w:pStyle w:val="VCAAbullet"/>
        <w:spacing w:before="120" w:after="120"/>
      </w:pPr>
      <w:r w:rsidRPr="00ED058C">
        <w:t>three</w:t>
      </w:r>
      <w:r w:rsidR="00391D8A" w:rsidRPr="00ED058C">
        <w:t xml:space="preserve"> </w:t>
      </w:r>
      <w:r w:rsidR="003E3BF6" w:rsidRPr="00ED058C">
        <w:t>elective units of competency.</w:t>
      </w:r>
    </w:p>
    <w:p w14:paraId="5B9E2DC8" w14:textId="1BB4F6BD" w:rsidR="002C2A7F" w:rsidRDefault="00391D8A" w:rsidP="00ED058C">
      <w:pPr>
        <w:pStyle w:val="VCAAbody"/>
        <w:tabs>
          <w:tab w:val="left" w:pos="6900"/>
        </w:tabs>
      </w:pPr>
      <w:r>
        <w:t>For further information, visit &lt;</w:t>
      </w:r>
      <w:hyperlink r:id="rId24" w:history="1">
        <w:r w:rsidR="00ED058C" w:rsidRPr="00ED058C">
          <w:rPr>
            <w:rStyle w:val="Hyperlink"/>
          </w:rPr>
          <w:t>training.gov.au/Training/Details/CUA20113</w:t>
        </w:r>
      </w:hyperlink>
      <w:r>
        <w:t>&gt;.</w:t>
      </w:r>
    </w:p>
    <w:p w14:paraId="77D6B7AF" w14:textId="718C287D" w:rsidR="00ED058C" w:rsidRDefault="00ED058C" w:rsidP="00ED058C">
      <w:pPr>
        <w:pStyle w:val="VCAAHeading4"/>
      </w:pPr>
      <w:r w:rsidRPr="00ED058C">
        <w:t>CUA30113 Certificate III in Dance (Release 4)</w:t>
      </w:r>
    </w:p>
    <w:p w14:paraId="0351BE5F" w14:textId="031993E6" w:rsidR="00ED058C" w:rsidRPr="00ED058C" w:rsidRDefault="00ED058C" w:rsidP="00ED058C">
      <w:pPr>
        <w:pStyle w:val="VCAAbody"/>
      </w:pPr>
      <w:r>
        <w:t xml:space="preserve">Students must </w:t>
      </w:r>
      <w:r w:rsidRPr="00ED058C">
        <w:t>achieve thirteen units of competency to gain CUA30113 Certificate III in Dance, including:</w:t>
      </w:r>
    </w:p>
    <w:p w14:paraId="7200F77C" w14:textId="36130217" w:rsidR="00ED058C" w:rsidRPr="00ED058C" w:rsidRDefault="00ED058C" w:rsidP="00ED058C">
      <w:pPr>
        <w:pStyle w:val="VCAAbullet"/>
        <w:spacing w:before="120" w:after="120"/>
      </w:pPr>
      <w:r w:rsidRPr="00ED058C">
        <w:t xml:space="preserve">six core units of competency </w:t>
      </w:r>
    </w:p>
    <w:p w14:paraId="2A233A00" w14:textId="3C1CDA17" w:rsidR="00ED058C" w:rsidRPr="00ED058C" w:rsidRDefault="00ED058C" w:rsidP="00ED058C">
      <w:pPr>
        <w:pStyle w:val="VCAAbullet"/>
        <w:spacing w:before="120" w:after="120"/>
      </w:pPr>
      <w:r w:rsidRPr="00ED058C">
        <w:t>seven elective units of competency.</w:t>
      </w:r>
    </w:p>
    <w:p w14:paraId="63764CED" w14:textId="1DBDC173" w:rsidR="00ED058C" w:rsidRDefault="00ED058C" w:rsidP="00ED058C">
      <w:pPr>
        <w:pStyle w:val="VCAAbody"/>
        <w:tabs>
          <w:tab w:val="left" w:pos="6900"/>
        </w:tabs>
      </w:pPr>
      <w:r>
        <w:t>For further information, visit &lt;</w:t>
      </w:r>
      <w:hyperlink r:id="rId25" w:history="1">
        <w:r w:rsidRPr="00ED058C">
          <w:rPr>
            <w:rStyle w:val="Hyperlink"/>
          </w:rPr>
          <w:t>training.gov.au/Training/Details/CUA30113</w:t>
        </w:r>
      </w:hyperlink>
      <w:r>
        <w:t>&gt;.</w:t>
      </w:r>
    </w:p>
    <w:p w14:paraId="51750A15" w14:textId="77777777" w:rsidR="00391D8A" w:rsidRDefault="00391D8A" w:rsidP="00391D8A">
      <w:pPr>
        <w:pStyle w:val="VCAAHeading1"/>
      </w:pPr>
      <w:bookmarkStart w:id="29" w:name="_Toc535917103"/>
      <w:bookmarkStart w:id="30" w:name="_Toc31894885"/>
      <w:r>
        <w:t>VCE VET Program details</w:t>
      </w:r>
      <w:bookmarkEnd w:id="29"/>
      <w:bookmarkEnd w:id="30"/>
    </w:p>
    <w:p w14:paraId="1210B39B" w14:textId="77777777" w:rsidR="00391D8A" w:rsidRDefault="00391D8A" w:rsidP="00391D8A">
      <w:pPr>
        <w:pStyle w:val="VCAAHeading2"/>
      </w:pPr>
      <w:bookmarkStart w:id="31" w:name="_Toc535917104"/>
      <w:bookmarkStart w:id="32" w:name="_Toc31894886"/>
      <w:r>
        <w:t>Aims</w:t>
      </w:r>
      <w:bookmarkEnd w:id="31"/>
      <w:bookmarkEnd w:id="32"/>
    </w:p>
    <w:p w14:paraId="25C6EAF8" w14:textId="5CE3AB66" w:rsidR="00391D8A" w:rsidRDefault="00391D8A" w:rsidP="00391D8A">
      <w:pPr>
        <w:pStyle w:val="VCAAbody"/>
      </w:pPr>
      <w:r>
        <w:t xml:space="preserve">The VCE VET </w:t>
      </w:r>
      <w:r w:rsidR="000E6C16" w:rsidRPr="000E6C16">
        <w:t xml:space="preserve">Dance </w:t>
      </w:r>
      <w:r>
        <w:t>program aims to:</w:t>
      </w:r>
    </w:p>
    <w:p w14:paraId="5B3105A2" w14:textId="67E9F895" w:rsidR="00391D8A" w:rsidRDefault="00391D8A" w:rsidP="00294D60">
      <w:pPr>
        <w:pStyle w:val="VCAAbullet"/>
      </w:pPr>
      <w:r>
        <w:t xml:space="preserve">provide participants with the knowledge, skills, and competency that will enhance their training and employment prospects in the </w:t>
      </w:r>
      <w:r w:rsidR="00294D60" w:rsidRPr="00294D60">
        <w:t>live performance 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3" w:name="_Toc535917105"/>
      <w:bookmarkStart w:id="34" w:name="_Toc31894887"/>
      <w:r>
        <w:t>Program structure</w:t>
      </w:r>
      <w:bookmarkEnd w:id="33"/>
      <w:bookmarkEnd w:id="34"/>
    </w:p>
    <w:p w14:paraId="61479357" w14:textId="4F1A831E" w:rsidR="00B23A00" w:rsidRDefault="00B23A00" w:rsidP="00B23A00">
      <w:pPr>
        <w:pStyle w:val="VCAAbody"/>
      </w:pPr>
      <w:r>
        <w:t xml:space="preserve">The VCE VET </w:t>
      </w:r>
      <w:r w:rsidR="000E6C16" w:rsidRPr="000E6C16">
        <w:t>D</w:t>
      </w:r>
      <w:r w:rsidR="000E6C16" w:rsidRPr="00D54B28">
        <w:t xml:space="preserve">ance </w:t>
      </w:r>
      <w:r w:rsidRPr="00D54B28">
        <w:t xml:space="preserve">program comprises </w:t>
      </w:r>
      <w:r w:rsidR="00D54B28" w:rsidRPr="00D54B28">
        <w:t>one</w:t>
      </w:r>
      <w:r w:rsidR="00D54B28">
        <w:t xml:space="preserve"> certificate</w:t>
      </w:r>
      <w:r w:rsidRPr="00D54B28">
        <w:t xml:space="preserve"> II</w:t>
      </w:r>
      <w:r w:rsidR="00D54B28" w:rsidRPr="00D54B28">
        <w:t xml:space="preserve"> with selected units of competency from a certificate </w:t>
      </w:r>
      <w:r w:rsidR="00562269" w:rsidRPr="00D54B28">
        <w:t>III</w:t>
      </w:r>
      <w:r w:rsidR="00D54B28">
        <w:t xml:space="preserve"> providing</w:t>
      </w:r>
      <w:r>
        <w:t xml:space="preserve"> VCE VET credit at Units 1 to 4 level. </w:t>
      </w:r>
      <w:r w:rsidR="00D54B28" w:rsidRPr="00D54B28">
        <w:t xml:space="preserve">The VCE VET </w:t>
      </w:r>
      <w:r w:rsidR="00D54B28" w:rsidRPr="000E6C16">
        <w:t>D</w:t>
      </w:r>
      <w:r w:rsidR="00D54B28" w:rsidRPr="00D54B28">
        <w:t>ance program is typically completed over two years</w:t>
      </w:r>
      <w:r>
        <w:t>.</w:t>
      </w:r>
    </w:p>
    <w:p w14:paraId="7590D075" w14:textId="4F574DBA" w:rsidR="00391D8A" w:rsidRDefault="00B23A00" w:rsidP="00B23A00">
      <w:pPr>
        <w:pStyle w:val="VCAAbody"/>
      </w:pPr>
      <w:r>
        <w:t xml:space="preserve">The identified units of competency in the VCE VET </w:t>
      </w:r>
      <w:r w:rsidR="000E6C16" w:rsidRPr="000E6C16">
        <w:t xml:space="preserve">Dance </w:t>
      </w:r>
      <w:r w:rsidRPr="00B23A00">
        <w:t>program have been selected for recognition purposes and may vary from the qualification packaging rules</w:t>
      </w:r>
      <w:r w:rsidR="00391D8A" w:rsidRPr="00B23A00">
        <w:t>.</w:t>
      </w:r>
    </w:p>
    <w:p w14:paraId="4153FE65" w14:textId="77777777" w:rsidR="00391D8A" w:rsidRDefault="00391D8A" w:rsidP="00391D8A">
      <w:pPr>
        <w:pStyle w:val="VCAAHeading2"/>
      </w:pPr>
      <w:bookmarkStart w:id="35" w:name="_Toc31894888"/>
      <w:bookmarkStart w:id="36" w:name="_Toc535917107"/>
      <w:r>
        <w:t>Scored assessment</w:t>
      </w:r>
      <w:bookmarkEnd w:id="35"/>
    </w:p>
    <w:p w14:paraId="4E534707" w14:textId="2051D174" w:rsidR="00391D8A" w:rsidRDefault="00391D8A" w:rsidP="00391D8A">
      <w:pPr>
        <w:pStyle w:val="VCAAbody"/>
      </w:pPr>
      <w:r>
        <w:t xml:space="preserve">Scored assessment is available for the </w:t>
      </w:r>
      <w:r w:rsidR="00CB4328" w:rsidRPr="00CB4328">
        <w:t>VCE VET Dance program</w:t>
      </w:r>
      <w:r>
        <w:t xml:space="preserve">. To gain a study score a student must: be competent in the prescribed training; complete all scored VCE VET assessments; complete an end of year </w:t>
      </w:r>
      <w:r w:rsidR="0034726A">
        <w:t>examination</w:t>
      </w:r>
      <w:r>
        <w:t xml:space="preserve">. </w:t>
      </w:r>
    </w:p>
    <w:p w14:paraId="6BD8A551" w14:textId="77777777" w:rsidR="00391D8A" w:rsidRPr="00CD566E" w:rsidRDefault="00391D8A" w:rsidP="00391D8A">
      <w:pPr>
        <w:pStyle w:val="VCAAHeading2"/>
      </w:pPr>
      <w:bookmarkStart w:id="37" w:name="_Toc31894889"/>
      <w:r>
        <w:lastRenderedPageBreak/>
        <w:t xml:space="preserve">VCE </w:t>
      </w:r>
      <w:r w:rsidRPr="00CD566E">
        <w:t>VET Credit</w:t>
      </w:r>
      <w:bookmarkEnd w:id="36"/>
      <w:bookmarkEnd w:id="37"/>
      <w:r w:rsidRPr="00CD566E">
        <w:t xml:space="preserve"> </w:t>
      </w:r>
    </w:p>
    <w:p w14:paraId="714B0318" w14:textId="334E17AB" w:rsidR="00391D8A" w:rsidRPr="00CD566E" w:rsidRDefault="00391D8A" w:rsidP="00391D8A">
      <w:pPr>
        <w:pStyle w:val="VCAAbody"/>
      </w:pPr>
      <w:r w:rsidRPr="00CD566E">
        <w:t xml:space="preserve">Students undertaking </w:t>
      </w:r>
      <w:r w:rsidR="00EB6376" w:rsidRPr="00CD566E">
        <w:t xml:space="preserve">the </w:t>
      </w:r>
      <w:r w:rsidR="00446468" w:rsidRPr="00CD566E">
        <w:t xml:space="preserve">VCE VET </w:t>
      </w:r>
      <w:r w:rsidR="000E6C16" w:rsidRPr="00CD566E">
        <w:t xml:space="preserve">Dance </w:t>
      </w:r>
      <w:r w:rsidR="00446468" w:rsidRPr="00CD566E">
        <w:t>program</w:t>
      </w:r>
      <w:r w:rsidRPr="00CD566E">
        <w:t xml:space="preserve"> are eligible for up to </w:t>
      </w:r>
      <w:r w:rsidR="00CD566E" w:rsidRPr="00CD566E">
        <w:rPr>
          <w:rFonts w:ascii="Arial" w:hAnsi="Arial"/>
        </w:rPr>
        <w:t>six</w:t>
      </w:r>
      <w:r w:rsidRPr="00CD566E">
        <w:t xml:space="preserve"> VCE VET units on their VCE or VCAL statement of results:</w:t>
      </w:r>
    </w:p>
    <w:p w14:paraId="65C2947F" w14:textId="72E6F2AB" w:rsidR="00391D8A" w:rsidRPr="00CD566E" w:rsidRDefault="00CD566E" w:rsidP="00EB6376">
      <w:pPr>
        <w:pStyle w:val="VCAAbody"/>
        <w:numPr>
          <w:ilvl w:val="0"/>
          <w:numId w:val="11"/>
        </w:numPr>
      </w:pPr>
      <w:r w:rsidRPr="00CD566E">
        <w:t>four</w:t>
      </w:r>
      <w:r w:rsidR="00391D8A" w:rsidRPr="00CD566E">
        <w:t xml:space="preserve"> </w:t>
      </w:r>
      <w:r w:rsidR="00EB6376" w:rsidRPr="00CD566E">
        <w:t>VCE VET Units at Units 1 and 2 level</w:t>
      </w:r>
    </w:p>
    <w:p w14:paraId="74C7B1D0" w14:textId="77777777" w:rsidR="00391D8A" w:rsidRPr="00CD566E" w:rsidRDefault="00391D8A" w:rsidP="00391D8A">
      <w:pPr>
        <w:pStyle w:val="VCAAbulletlevel2"/>
        <w:numPr>
          <w:ilvl w:val="0"/>
          <w:numId w:val="11"/>
        </w:numPr>
        <w:spacing w:before="120" w:after="120"/>
      </w:pPr>
      <w:r w:rsidRPr="00CD566E">
        <w:t>a VCE VET Units 3 and 4 sequence.</w:t>
      </w:r>
    </w:p>
    <w:p w14:paraId="2BFD650F" w14:textId="71289A46" w:rsidR="00391D8A" w:rsidRDefault="002B38C1" w:rsidP="00391D8A">
      <w:pPr>
        <w:pStyle w:val="VCAAbody"/>
      </w:pPr>
      <w:r w:rsidRPr="00CD566E">
        <w:t xml:space="preserve">VCE VET credit will accrue in the following order: </w:t>
      </w:r>
      <w:r w:rsidR="00CD566E" w:rsidRPr="00CD566E">
        <w:t>Units 1, 2, 1, 2, 3 and 4</w:t>
      </w:r>
      <w:r w:rsidRPr="00CD566E">
        <w:t>. These units of credit may be accumulated over more than one year</w:t>
      </w:r>
      <w:r w:rsidR="00391D8A" w:rsidRPr="00CD566E">
        <w:t>.</w:t>
      </w:r>
    </w:p>
    <w:p w14:paraId="331ACAE4" w14:textId="77777777" w:rsidR="00391D8A" w:rsidRDefault="00391D8A" w:rsidP="00391D8A">
      <w:pPr>
        <w:pStyle w:val="VCAAHeading2"/>
      </w:pPr>
      <w:bookmarkStart w:id="38" w:name="_Toc535917108"/>
      <w:bookmarkStart w:id="39" w:name="_Toc31894890"/>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0" w:name="_Toc535917109"/>
      <w:bookmarkStart w:id="41" w:name="_Toc31894891"/>
      <w:bookmarkStart w:id="42" w:name="Duplication"/>
      <w:r>
        <w:t>Duplication</w:t>
      </w:r>
      <w:bookmarkEnd w:id="40"/>
      <w:bookmarkEnd w:id="41"/>
    </w:p>
    <w:p w14:paraId="33DDF611" w14:textId="77777777" w:rsidR="00391D8A" w:rsidRDefault="00391D8A" w:rsidP="00391D8A">
      <w:pPr>
        <w:pStyle w:val="VCAAbody"/>
      </w:pPr>
      <w:bookmarkStart w:id="43" w:name="_Toc535917110"/>
      <w:bookmarkEnd w:id="42"/>
      <w:r>
        <w:t>When a VCE VET program significantly duplicates other VCE studies or VET training in a student’s program, a reduced VCE VET unit entitlement may apply. Credit towards the VCAL may also be reduced due to duplication.</w:t>
      </w:r>
    </w:p>
    <w:p w14:paraId="6535AAC3" w14:textId="0C261FE0" w:rsidR="00391D8A" w:rsidRPr="00C97A52" w:rsidRDefault="00391D8A" w:rsidP="00391D8A">
      <w:pPr>
        <w:pStyle w:val="VCAAbody"/>
      </w:pPr>
      <w:r w:rsidRPr="00C97A52">
        <w:t>No significant duplication has been</w:t>
      </w:r>
      <w:r w:rsidR="00B778CE" w:rsidRPr="00C97A52">
        <w:t xml:space="preserve"> identified between the VCE VET</w:t>
      </w:r>
      <w:r w:rsidRPr="00C97A52">
        <w:t xml:space="preserve"> </w:t>
      </w:r>
      <w:r w:rsidR="00C97A52" w:rsidRPr="00C97A52">
        <w:t xml:space="preserve">Dance </w:t>
      </w:r>
      <w:r w:rsidRPr="00C97A52">
        <w:t>program and other VCE studies.</w:t>
      </w:r>
    </w:p>
    <w:p w14:paraId="0D549541" w14:textId="12E74822" w:rsidR="00BF2565" w:rsidRDefault="00BF2565" w:rsidP="00BF2565">
      <w:pPr>
        <w:pStyle w:val="VCAAbody"/>
      </w:pPr>
      <w:bookmarkStart w:id="44" w:name="_Toc31894892"/>
      <w:r>
        <w:t xml:space="preserve">Students may </w:t>
      </w:r>
      <w:r w:rsidR="00736D48">
        <w:t>not produce a piece of</w:t>
      </w:r>
      <w:r>
        <w:t xml:space="preserve"> work for assessment that has been used for assessment in another unit and</w:t>
      </w:r>
      <w:r w:rsidR="00736D48">
        <w:t xml:space="preserve"> </w:t>
      </w:r>
      <w:r>
        <w:t>/ or another VCE study or VCE VET program. This rule applies across school-based assessment and externally-assessed examinations.</w:t>
      </w:r>
    </w:p>
    <w:p w14:paraId="0BDB6E9E" w14:textId="39EF4069" w:rsidR="00391D8A" w:rsidRDefault="00391D8A" w:rsidP="00391D8A">
      <w:pPr>
        <w:pStyle w:val="VCAAHeading2"/>
      </w:pPr>
      <w:r>
        <w:t>Sequence</w:t>
      </w:r>
      <w:bookmarkEnd w:id="43"/>
      <w:bookmarkEnd w:id="44"/>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Pr="00367E17" w:rsidRDefault="007B3FBB" w:rsidP="007B3FBB">
      <w:pPr>
        <w:pStyle w:val="VCAAbody"/>
      </w:pPr>
      <w:r>
        <w:t xml:space="preserve">The intention of VCE </w:t>
      </w:r>
      <w:r w:rsidRPr="00367E17">
        <w:t>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Pr="00367E17" w:rsidRDefault="007B3FBB" w:rsidP="007B3FBB">
      <w:pPr>
        <w:pStyle w:val="VCAAbody"/>
      </w:pPr>
      <w:r w:rsidRPr="00367E17">
        <w:t>The sequencing of units of competency is determined by the registered training organisation, teacher or trainer; however, it is anticipated that a number of the core units of competency will be undertaken in the first year of the program.</w:t>
      </w:r>
    </w:p>
    <w:p w14:paraId="0157E913" w14:textId="29C91410" w:rsidR="00391D8A" w:rsidRPr="00367E17" w:rsidRDefault="007B3FBB" w:rsidP="007B3FBB">
      <w:pPr>
        <w:pStyle w:val="VCAAbody"/>
      </w:pPr>
      <w:r w:rsidRPr="00367E17">
        <w:t>Schools are advised that the Units 3 and 4 sequences are not designed as stand-alone studies</w:t>
      </w:r>
      <w:r w:rsidR="00391D8A" w:rsidRPr="00367E17">
        <w:t xml:space="preserve">. </w:t>
      </w:r>
    </w:p>
    <w:p w14:paraId="5CE38123" w14:textId="2802067F" w:rsidR="00DC0DB8" w:rsidRPr="00367E17" w:rsidRDefault="00391D8A" w:rsidP="00367E17">
      <w:pPr>
        <w:pStyle w:val="VCAAbody"/>
      </w:pPr>
      <w:r w:rsidRPr="00367E17">
        <w:t xml:space="preserve">The VCE VET Units 3 and 4 sequence must be assessed in the same enrolment year to access a study score </w:t>
      </w:r>
      <w:bookmarkStart w:id="45" w:name="_Toc535917111"/>
      <w:r w:rsidR="00C41D21">
        <w:t>where available.</w:t>
      </w:r>
    </w:p>
    <w:p w14:paraId="4F568AC6" w14:textId="77777777" w:rsidR="00EB0C62" w:rsidRDefault="00EB0C62">
      <w:pPr>
        <w:rPr>
          <w:rFonts w:ascii="Arial" w:hAnsi="Arial" w:cs="Arial"/>
          <w:color w:val="0F7EB4"/>
          <w:sz w:val="48"/>
          <w:szCs w:val="40"/>
        </w:rPr>
      </w:pPr>
      <w:r>
        <w:br w:type="page"/>
      </w:r>
    </w:p>
    <w:p w14:paraId="1A35B9ED" w14:textId="41893EAD" w:rsidR="00391D8A" w:rsidRDefault="00391D8A" w:rsidP="00391D8A">
      <w:pPr>
        <w:pStyle w:val="VCAAHeading1"/>
      </w:pPr>
      <w:bookmarkStart w:id="46" w:name="_Toc31894893"/>
      <w:r>
        <w:lastRenderedPageBreak/>
        <w:t xml:space="preserve">VCE VET </w:t>
      </w:r>
      <w:r w:rsidR="00351C3D" w:rsidRPr="00351C3D">
        <w:t xml:space="preserve">Dance </w:t>
      </w:r>
      <w:r>
        <w:t>program structure</w:t>
      </w:r>
      <w:bookmarkEnd w:id="45"/>
      <w:bookmarkEnd w:id="46"/>
    </w:p>
    <w:p w14:paraId="1A2A8647" w14:textId="178E4780" w:rsidR="00391D8A" w:rsidRDefault="00351C3D" w:rsidP="00165C4E">
      <w:pPr>
        <w:pStyle w:val="VCAAHeading3"/>
      </w:pPr>
      <w:r w:rsidRPr="00351C3D">
        <w:t>CUA20113 Certificate II in Dance (Release 2) with selected units of competency from CUA30113 Certificate III in Dance (Release 4)</w:t>
      </w:r>
    </w:p>
    <w:tbl>
      <w:tblPr>
        <w:tblStyle w:val="VCAAclosedtable"/>
        <w:tblW w:w="9889" w:type="dxa"/>
        <w:tblLook w:val="04A0" w:firstRow="1" w:lastRow="0" w:firstColumn="1" w:lastColumn="0" w:noHBand="0" w:noVBand="1"/>
        <w:tblCaption w:val="Table two"/>
        <w:tblDescription w:val="VCAA open table style"/>
      </w:tblPr>
      <w:tblGrid>
        <w:gridCol w:w="2093"/>
        <w:gridCol w:w="5766"/>
        <w:gridCol w:w="1038"/>
        <w:gridCol w:w="992"/>
      </w:tblGrid>
      <w:tr w:rsidR="00362400" w14:paraId="4D8E5961" w14:textId="77777777" w:rsidTr="007C61DD">
        <w:trPr>
          <w:cnfStyle w:val="100000000000" w:firstRow="1" w:lastRow="0" w:firstColumn="0" w:lastColumn="0" w:oddVBand="0" w:evenVBand="0" w:oddHBand="0" w:evenHBand="0" w:firstRowFirstColumn="0" w:firstRowLastColumn="0" w:lastRowFirstColumn="0" w:lastRowLastColumn="0"/>
        </w:trPr>
        <w:tc>
          <w:tcPr>
            <w:tcW w:w="2093" w:type="dxa"/>
          </w:tcPr>
          <w:p w14:paraId="1F8025B5" w14:textId="77777777" w:rsidR="00362400" w:rsidRPr="00813638" w:rsidRDefault="00362400" w:rsidP="007C61DD">
            <w:pPr>
              <w:pStyle w:val="VCAAtablecondensed"/>
            </w:pPr>
            <w:r w:rsidRPr="00813638">
              <w:t>Code</w:t>
            </w:r>
          </w:p>
        </w:tc>
        <w:tc>
          <w:tcPr>
            <w:tcW w:w="5766" w:type="dxa"/>
          </w:tcPr>
          <w:p w14:paraId="12334A60" w14:textId="77777777" w:rsidR="00362400" w:rsidRPr="00813638" w:rsidRDefault="00362400" w:rsidP="007C61DD">
            <w:pPr>
              <w:pStyle w:val="VCAAtablecondensed"/>
              <w:rPr>
                <w:b w:val="0"/>
              </w:rPr>
            </w:pPr>
            <w:r w:rsidRPr="00813638">
              <w:t>Unit Title</w:t>
            </w:r>
          </w:p>
        </w:tc>
        <w:tc>
          <w:tcPr>
            <w:tcW w:w="1038" w:type="dxa"/>
          </w:tcPr>
          <w:p w14:paraId="54B91280" w14:textId="77777777" w:rsidR="00362400" w:rsidRPr="00813638" w:rsidRDefault="00362400" w:rsidP="007C61DD">
            <w:pPr>
              <w:pStyle w:val="VCAAtablecondensed"/>
            </w:pPr>
            <w:r>
              <w:t>Release</w:t>
            </w:r>
          </w:p>
        </w:tc>
        <w:tc>
          <w:tcPr>
            <w:tcW w:w="992" w:type="dxa"/>
          </w:tcPr>
          <w:p w14:paraId="5B07993B" w14:textId="77777777" w:rsidR="00362400" w:rsidRPr="00813638" w:rsidRDefault="00362400" w:rsidP="007C61DD">
            <w:pPr>
              <w:pStyle w:val="VCAAtablecondensed"/>
            </w:pPr>
            <w:r w:rsidRPr="00813638">
              <w:t>Nominal</w:t>
            </w:r>
            <w:r w:rsidRPr="00813638">
              <w:br/>
              <w:t xml:space="preserve"> Hours</w:t>
            </w:r>
          </w:p>
        </w:tc>
      </w:tr>
      <w:tr w:rsidR="00362400" w:rsidRPr="00600A78" w14:paraId="68C8E1F4"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6907BC1F" w14:textId="77777777" w:rsidR="00362400" w:rsidRPr="00600A78" w:rsidRDefault="00362400" w:rsidP="007C61DD">
            <w:pPr>
              <w:pStyle w:val="VCAAtablecondensed"/>
              <w:rPr>
                <w:b/>
                <w:color w:val="FFFFFF" w:themeColor="background1"/>
              </w:rPr>
            </w:pPr>
            <w:r>
              <w:rPr>
                <w:b/>
              </w:rPr>
              <w:t>Units 1 and 2</w:t>
            </w:r>
          </w:p>
        </w:tc>
      </w:tr>
      <w:tr w:rsidR="00362400" w:rsidRPr="004428D8" w14:paraId="45B85EF1"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7D912EAB" w14:textId="77777777" w:rsidR="00362400" w:rsidRPr="004428D8" w:rsidRDefault="00362400" w:rsidP="007C61DD">
            <w:pPr>
              <w:pStyle w:val="VCAAtablecondensed"/>
              <w:rPr>
                <w:b/>
              </w:rPr>
            </w:pPr>
            <w:r>
              <w:rPr>
                <w:b/>
              </w:rPr>
              <w:t>Compulsory</w:t>
            </w:r>
            <w:r w:rsidRPr="004428D8">
              <w:rPr>
                <w:b/>
              </w:rPr>
              <w:t xml:space="preserve"> unit</w:t>
            </w:r>
            <w:r>
              <w:rPr>
                <w:b/>
              </w:rPr>
              <w:t>s:</w:t>
            </w:r>
          </w:p>
        </w:tc>
      </w:tr>
      <w:tr w:rsidR="00362400" w:rsidRPr="009F19A6" w14:paraId="73478D4C"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1F111A" w14:textId="77777777" w:rsidR="00362400" w:rsidRPr="009F19A6" w:rsidRDefault="00362400" w:rsidP="007C61DD">
            <w:pPr>
              <w:pStyle w:val="VCAAtablecondensed"/>
              <w:rPr>
                <w:highlight w:val="yellow"/>
              </w:rPr>
            </w:pPr>
            <w:r w:rsidRPr="00A06C65">
              <w:t>BSBWOR203</w:t>
            </w:r>
          </w:p>
        </w:tc>
        <w:tc>
          <w:tcPr>
            <w:tcW w:w="6804" w:type="dxa"/>
            <w:gridSpan w:val="2"/>
          </w:tcPr>
          <w:p w14:paraId="3BDFEC36" w14:textId="77777777" w:rsidR="00362400" w:rsidRPr="009F19A6" w:rsidRDefault="00362400" w:rsidP="007C61DD">
            <w:pPr>
              <w:pStyle w:val="VCAAtablecondensed"/>
              <w:rPr>
                <w:highlight w:val="yellow"/>
              </w:rPr>
            </w:pPr>
            <w:r w:rsidRPr="00A06C65">
              <w:t>Work effectively with others</w:t>
            </w:r>
          </w:p>
        </w:tc>
        <w:tc>
          <w:tcPr>
            <w:tcW w:w="992" w:type="dxa"/>
          </w:tcPr>
          <w:p w14:paraId="18759E53" w14:textId="77777777" w:rsidR="00362400" w:rsidRPr="009F19A6" w:rsidRDefault="00362400" w:rsidP="007C61DD">
            <w:pPr>
              <w:pStyle w:val="VCAAtablecondensed"/>
              <w:jc w:val="center"/>
              <w:rPr>
                <w:highlight w:val="yellow"/>
              </w:rPr>
            </w:pPr>
            <w:r w:rsidRPr="00A06C65">
              <w:t>15</w:t>
            </w:r>
          </w:p>
        </w:tc>
      </w:tr>
      <w:tr w:rsidR="00362400" w:rsidRPr="009F19A6" w14:paraId="55CB151C"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0490D3" w14:textId="77777777" w:rsidR="00362400" w:rsidRPr="009F19A6" w:rsidRDefault="00362400" w:rsidP="007C61DD">
            <w:pPr>
              <w:pStyle w:val="VCAAtablecondensed"/>
              <w:rPr>
                <w:highlight w:val="yellow"/>
              </w:rPr>
            </w:pPr>
            <w:r w:rsidRPr="00A06C65">
              <w:t>CUADAN201</w:t>
            </w:r>
          </w:p>
        </w:tc>
        <w:tc>
          <w:tcPr>
            <w:tcW w:w="6804" w:type="dxa"/>
            <w:gridSpan w:val="2"/>
          </w:tcPr>
          <w:p w14:paraId="1934BE01" w14:textId="77777777" w:rsidR="00362400" w:rsidRPr="009F19A6" w:rsidRDefault="00362400" w:rsidP="007C61DD">
            <w:pPr>
              <w:pStyle w:val="VCAAtablecondensed"/>
              <w:rPr>
                <w:highlight w:val="yellow"/>
              </w:rPr>
            </w:pPr>
            <w:r w:rsidRPr="00A06C65">
              <w:t>Develop basic dance techniques</w:t>
            </w:r>
          </w:p>
        </w:tc>
        <w:tc>
          <w:tcPr>
            <w:tcW w:w="992" w:type="dxa"/>
          </w:tcPr>
          <w:p w14:paraId="1769ED8E" w14:textId="77777777" w:rsidR="00362400" w:rsidRPr="009F19A6" w:rsidRDefault="00362400" w:rsidP="007C61DD">
            <w:pPr>
              <w:pStyle w:val="VCAAtablecondensed"/>
              <w:jc w:val="center"/>
              <w:rPr>
                <w:highlight w:val="yellow"/>
              </w:rPr>
            </w:pPr>
            <w:r w:rsidRPr="00A06C65">
              <w:t>20</w:t>
            </w:r>
          </w:p>
        </w:tc>
      </w:tr>
      <w:tr w:rsidR="00362400" w:rsidRPr="009F19A6" w14:paraId="4700C6DF"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AF5B9AC" w14:textId="77777777" w:rsidR="00362400" w:rsidRPr="009F19A6" w:rsidRDefault="00362400" w:rsidP="007C61DD">
            <w:pPr>
              <w:pStyle w:val="VCAAtablecondensed"/>
              <w:rPr>
                <w:highlight w:val="yellow"/>
              </w:rPr>
            </w:pPr>
            <w:r w:rsidRPr="00A06C65">
              <w:t>CUAWHS101</w:t>
            </w:r>
          </w:p>
        </w:tc>
        <w:tc>
          <w:tcPr>
            <w:tcW w:w="6804" w:type="dxa"/>
            <w:gridSpan w:val="2"/>
          </w:tcPr>
          <w:p w14:paraId="6FE0E7E7" w14:textId="77777777" w:rsidR="00362400" w:rsidRPr="009F19A6" w:rsidRDefault="00362400" w:rsidP="007C61DD">
            <w:pPr>
              <w:pStyle w:val="VCAAtablecondensed"/>
              <w:rPr>
                <w:highlight w:val="yellow"/>
              </w:rPr>
            </w:pPr>
            <w:r w:rsidRPr="00A06C65">
              <w:t>Follow basic safe dance practices</w:t>
            </w:r>
          </w:p>
        </w:tc>
        <w:tc>
          <w:tcPr>
            <w:tcW w:w="992" w:type="dxa"/>
          </w:tcPr>
          <w:p w14:paraId="222D82D4" w14:textId="77777777" w:rsidR="00362400" w:rsidRPr="009F19A6" w:rsidRDefault="00362400" w:rsidP="007C61DD">
            <w:pPr>
              <w:pStyle w:val="VCAAtablecondensed"/>
              <w:jc w:val="center"/>
              <w:rPr>
                <w:highlight w:val="yellow"/>
              </w:rPr>
            </w:pPr>
            <w:r w:rsidRPr="00A06C65">
              <w:t>60</w:t>
            </w:r>
          </w:p>
        </w:tc>
      </w:tr>
      <w:tr w:rsidR="00362400" w:rsidRPr="009F19A6" w14:paraId="495B8DEE"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3DA3A46" w14:textId="77777777" w:rsidR="00362400" w:rsidRPr="009F19A6" w:rsidRDefault="00362400" w:rsidP="007C61DD">
            <w:pPr>
              <w:pStyle w:val="VCAAtablecondensed"/>
              <w:rPr>
                <w:highlight w:val="yellow"/>
              </w:rPr>
            </w:pPr>
            <w:r w:rsidRPr="00A06C65">
              <w:t>CUAWHS201</w:t>
            </w:r>
          </w:p>
        </w:tc>
        <w:tc>
          <w:tcPr>
            <w:tcW w:w="6804" w:type="dxa"/>
            <w:gridSpan w:val="2"/>
          </w:tcPr>
          <w:p w14:paraId="65FA3A10" w14:textId="77777777" w:rsidR="00362400" w:rsidRPr="009F19A6" w:rsidRDefault="00362400" w:rsidP="007C61DD">
            <w:pPr>
              <w:pStyle w:val="VCAAtablecondensed"/>
              <w:rPr>
                <w:highlight w:val="yellow"/>
              </w:rPr>
            </w:pPr>
            <w:r w:rsidRPr="00A06C65">
              <w:t>Develop a basic level of physical condition for dance performance</w:t>
            </w:r>
          </w:p>
        </w:tc>
        <w:tc>
          <w:tcPr>
            <w:tcW w:w="992" w:type="dxa"/>
          </w:tcPr>
          <w:p w14:paraId="4B925F37" w14:textId="77777777" w:rsidR="00362400" w:rsidRPr="009F19A6" w:rsidRDefault="00362400" w:rsidP="007C61DD">
            <w:pPr>
              <w:pStyle w:val="VCAAtablecondensed"/>
              <w:jc w:val="center"/>
              <w:rPr>
                <w:highlight w:val="yellow"/>
              </w:rPr>
            </w:pPr>
            <w:r w:rsidRPr="00A06C65">
              <w:t>40</w:t>
            </w:r>
          </w:p>
        </w:tc>
      </w:tr>
      <w:tr w:rsidR="00362400" w:rsidRPr="009F19A6" w14:paraId="11BB6ED4"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tcPr>
          <w:p w14:paraId="5860D234" w14:textId="77777777" w:rsidR="00362400" w:rsidRPr="00600A78" w:rsidRDefault="00362400" w:rsidP="007C61DD">
            <w:pPr>
              <w:pStyle w:val="VCAAtablecondensed"/>
              <w:jc w:val="right"/>
              <w:rPr>
                <w:b/>
              </w:rPr>
            </w:pPr>
            <w:r>
              <w:rPr>
                <w:b/>
              </w:rPr>
              <w:t>Subtotal:</w:t>
            </w:r>
          </w:p>
        </w:tc>
        <w:tc>
          <w:tcPr>
            <w:tcW w:w="992" w:type="dxa"/>
          </w:tcPr>
          <w:p w14:paraId="156D0091" w14:textId="77777777" w:rsidR="00362400" w:rsidRPr="00DE6B99" w:rsidRDefault="00362400" w:rsidP="007C61DD">
            <w:pPr>
              <w:pStyle w:val="VCAAtablecondensed"/>
              <w:jc w:val="center"/>
              <w:rPr>
                <w:b/>
              </w:rPr>
            </w:pPr>
            <w:r w:rsidRPr="00DE6B99">
              <w:rPr>
                <w:b/>
              </w:rPr>
              <w:t>135</w:t>
            </w:r>
          </w:p>
        </w:tc>
      </w:tr>
      <w:tr w:rsidR="00362400" w:rsidRPr="009F19A6" w14:paraId="74E38D82"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5E977EAD" w14:textId="77777777" w:rsidR="00362400" w:rsidRPr="009F19A6" w:rsidRDefault="00362400" w:rsidP="007C61DD">
            <w:pPr>
              <w:pStyle w:val="VCAAtablecondensed"/>
              <w:rPr>
                <w:highlight w:val="yellow"/>
              </w:rPr>
            </w:pPr>
            <w:r w:rsidRPr="00156A60">
              <w:rPr>
                <w:b/>
              </w:rPr>
              <w:t xml:space="preserve">Elective units: </w:t>
            </w:r>
            <w:r w:rsidRPr="00156A60">
              <w:t xml:space="preserve">Select a minimum </w:t>
            </w:r>
            <w:r w:rsidRPr="00A10360">
              <w:t xml:space="preserve">of </w:t>
            </w:r>
            <w:r w:rsidRPr="00A10360">
              <w:rPr>
                <w:b/>
              </w:rPr>
              <w:t>two</w:t>
            </w:r>
            <w:r w:rsidRPr="00A10360">
              <w:t xml:space="preserve"> electives</w:t>
            </w:r>
            <w:r w:rsidRPr="00156A60">
              <w:t xml:space="preserve"> with a minimum of </w:t>
            </w:r>
            <w:r>
              <w:rPr>
                <w:b/>
              </w:rPr>
              <w:t>45</w:t>
            </w:r>
            <w:r w:rsidRPr="00156A60">
              <w:rPr>
                <w:b/>
              </w:rPr>
              <w:t xml:space="preserve"> hours</w:t>
            </w:r>
            <w:r w:rsidRPr="00156A60">
              <w:t>.</w:t>
            </w:r>
          </w:p>
        </w:tc>
      </w:tr>
      <w:tr w:rsidR="00362400" w:rsidRPr="009F19A6" w14:paraId="3DE2CD24" w14:textId="77777777" w:rsidTr="007C61DD">
        <w:trPr>
          <w:cnfStyle w:val="000000100000" w:firstRow="0" w:lastRow="0" w:firstColumn="0" w:lastColumn="0" w:oddVBand="0" w:evenVBand="0" w:oddHBand="1" w:evenHBand="0" w:firstRowFirstColumn="0" w:firstRowLastColumn="0" w:lastRowFirstColumn="0" w:lastRowLastColumn="0"/>
          <w:trHeight w:val="340"/>
        </w:trPr>
        <w:tc>
          <w:tcPr>
            <w:tcW w:w="9889" w:type="dxa"/>
            <w:gridSpan w:val="4"/>
          </w:tcPr>
          <w:p w14:paraId="58B8AC30" w14:textId="77777777" w:rsidR="00362400" w:rsidRPr="003813B9" w:rsidRDefault="00362400" w:rsidP="007C61DD">
            <w:pPr>
              <w:pStyle w:val="VCAAtablecondensed"/>
            </w:pPr>
            <w:r w:rsidRPr="003813B9">
              <w:t>•</w:t>
            </w:r>
            <w:r w:rsidRPr="003813B9">
              <w:tab/>
            </w:r>
            <w:r w:rsidRPr="0006514F">
              <w:t xml:space="preserve">at least </w:t>
            </w:r>
            <w:r w:rsidRPr="0006514F">
              <w:rPr>
                <w:b/>
              </w:rPr>
              <w:t>one</w:t>
            </w:r>
            <w:r w:rsidRPr="0006514F">
              <w:t xml:space="preserve"> elective must be chosen from</w:t>
            </w:r>
            <w:r>
              <w:t xml:space="preserve"> Elective Group A: </w:t>
            </w:r>
            <w:r w:rsidRPr="0006514F">
              <w:t>Dance Electives</w:t>
            </w:r>
          </w:p>
          <w:p w14:paraId="3FB27FEF" w14:textId="77777777" w:rsidR="00362400" w:rsidRPr="0006514F" w:rsidRDefault="00362400" w:rsidP="007C61DD">
            <w:pPr>
              <w:pStyle w:val="VCAAtablecondensed"/>
            </w:pPr>
            <w:r w:rsidRPr="003813B9">
              <w:t>•</w:t>
            </w:r>
            <w:r w:rsidRPr="003813B9">
              <w:tab/>
            </w:r>
            <w:r w:rsidRPr="0006514F">
              <w:t>additional uni</w:t>
            </w:r>
            <w:r>
              <w:t xml:space="preserve">ts may be chosen from Elective Group B: </w:t>
            </w:r>
            <w:r w:rsidRPr="0006514F">
              <w:t>Other Electives</w:t>
            </w:r>
            <w:r>
              <w:t>.</w:t>
            </w:r>
          </w:p>
        </w:tc>
      </w:tr>
      <w:tr w:rsidR="00362400" w:rsidRPr="004428D8" w14:paraId="1EA7A41E"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40E4A556" w14:textId="77777777" w:rsidR="00362400" w:rsidRPr="004428D8" w:rsidRDefault="00362400" w:rsidP="007C61DD">
            <w:pPr>
              <w:pStyle w:val="VCAAtablecondensed"/>
              <w:rPr>
                <w:b/>
              </w:rPr>
            </w:pPr>
            <w:r>
              <w:rPr>
                <w:b/>
              </w:rPr>
              <w:t>Elective Group A: Dance Electives</w:t>
            </w:r>
          </w:p>
        </w:tc>
      </w:tr>
      <w:tr w:rsidR="00362400" w:rsidRPr="009F19A6" w14:paraId="71D3FCC3"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4FDE81" w14:textId="77777777" w:rsidR="00362400" w:rsidRPr="009F19A6" w:rsidRDefault="00362400" w:rsidP="007C61DD">
            <w:pPr>
              <w:pStyle w:val="VCAAtablecondensed"/>
              <w:rPr>
                <w:highlight w:val="yellow"/>
              </w:rPr>
            </w:pPr>
            <w:r w:rsidRPr="00437B45">
              <w:t>CUADAN203</w:t>
            </w:r>
          </w:p>
        </w:tc>
        <w:tc>
          <w:tcPr>
            <w:tcW w:w="6804" w:type="dxa"/>
            <w:gridSpan w:val="2"/>
          </w:tcPr>
          <w:p w14:paraId="3317B8E8" w14:textId="77777777" w:rsidR="00362400" w:rsidRPr="009F19A6" w:rsidRDefault="00362400" w:rsidP="007C61DD">
            <w:pPr>
              <w:pStyle w:val="VCAAtablecondensed"/>
              <w:rPr>
                <w:highlight w:val="yellow"/>
              </w:rPr>
            </w:pPr>
            <w:r w:rsidRPr="00437B45">
              <w:t>Perform basic jazz dance technique</w:t>
            </w:r>
          </w:p>
        </w:tc>
        <w:tc>
          <w:tcPr>
            <w:tcW w:w="992" w:type="dxa"/>
          </w:tcPr>
          <w:p w14:paraId="301D5F0B" w14:textId="77777777" w:rsidR="00362400" w:rsidRPr="009F19A6" w:rsidRDefault="00362400" w:rsidP="007C61DD">
            <w:pPr>
              <w:pStyle w:val="VCAAtablecondensed"/>
              <w:jc w:val="center"/>
              <w:rPr>
                <w:highlight w:val="yellow"/>
              </w:rPr>
            </w:pPr>
            <w:r w:rsidRPr="00437B45">
              <w:t>80</w:t>
            </w:r>
          </w:p>
        </w:tc>
      </w:tr>
      <w:tr w:rsidR="00362400" w:rsidRPr="009F19A6" w14:paraId="06B3DE49"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C94C7E3" w14:textId="77777777" w:rsidR="00362400" w:rsidRPr="009F19A6" w:rsidRDefault="00362400" w:rsidP="007C61DD">
            <w:pPr>
              <w:pStyle w:val="VCAAtablecondensed"/>
              <w:rPr>
                <w:highlight w:val="yellow"/>
              </w:rPr>
            </w:pPr>
            <w:r w:rsidRPr="00437B45">
              <w:t>CUADAN204</w:t>
            </w:r>
          </w:p>
        </w:tc>
        <w:tc>
          <w:tcPr>
            <w:tcW w:w="6804" w:type="dxa"/>
            <w:gridSpan w:val="2"/>
          </w:tcPr>
          <w:p w14:paraId="22C543D5" w14:textId="77777777" w:rsidR="00362400" w:rsidRPr="009F19A6" w:rsidRDefault="00362400" w:rsidP="007C61DD">
            <w:pPr>
              <w:pStyle w:val="VCAAtablecondensed"/>
              <w:rPr>
                <w:highlight w:val="yellow"/>
              </w:rPr>
            </w:pPr>
            <w:r w:rsidRPr="00437B45">
              <w:t>Perform basic Aboriginal and Torres Strait Islander dance technique</w:t>
            </w:r>
          </w:p>
        </w:tc>
        <w:tc>
          <w:tcPr>
            <w:tcW w:w="992" w:type="dxa"/>
          </w:tcPr>
          <w:p w14:paraId="04C7F94E" w14:textId="77777777" w:rsidR="00362400" w:rsidRPr="009F19A6" w:rsidRDefault="00362400" w:rsidP="007C61DD">
            <w:pPr>
              <w:pStyle w:val="VCAAtablecondensed"/>
              <w:jc w:val="center"/>
              <w:rPr>
                <w:highlight w:val="yellow"/>
              </w:rPr>
            </w:pPr>
            <w:r w:rsidRPr="00437B45">
              <w:t>45</w:t>
            </w:r>
          </w:p>
        </w:tc>
      </w:tr>
      <w:tr w:rsidR="00362400" w:rsidRPr="009F19A6" w14:paraId="5B416A72"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D634BCB" w14:textId="77777777" w:rsidR="00362400" w:rsidRPr="009F19A6" w:rsidRDefault="00362400" w:rsidP="007C61DD">
            <w:pPr>
              <w:pStyle w:val="VCAAtablecondensed"/>
              <w:rPr>
                <w:highlight w:val="yellow"/>
              </w:rPr>
            </w:pPr>
            <w:r w:rsidRPr="00437B45">
              <w:t>CUADAN205</w:t>
            </w:r>
          </w:p>
        </w:tc>
        <w:tc>
          <w:tcPr>
            <w:tcW w:w="6804" w:type="dxa"/>
            <w:gridSpan w:val="2"/>
          </w:tcPr>
          <w:p w14:paraId="255F8A35" w14:textId="77777777" w:rsidR="00362400" w:rsidRPr="009F19A6" w:rsidRDefault="00362400" w:rsidP="007C61DD">
            <w:pPr>
              <w:pStyle w:val="VCAAtablecondensed"/>
              <w:rPr>
                <w:highlight w:val="yellow"/>
              </w:rPr>
            </w:pPr>
            <w:r w:rsidRPr="00437B45">
              <w:t>Perform basic contemporary dance technique</w:t>
            </w:r>
          </w:p>
        </w:tc>
        <w:tc>
          <w:tcPr>
            <w:tcW w:w="992" w:type="dxa"/>
          </w:tcPr>
          <w:p w14:paraId="5D45D677" w14:textId="77777777" w:rsidR="00362400" w:rsidRPr="009F19A6" w:rsidRDefault="00362400" w:rsidP="007C61DD">
            <w:pPr>
              <w:pStyle w:val="VCAAtablecondensed"/>
              <w:jc w:val="center"/>
              <w:rPr>
                <w:highlight w:val="yellow"/>
              </w:rPr>
            </w:pPr>
            <w:r w:rsidRPr="00437B45">
              <w:t>45</w:t>
            </w:r>
          </w:p>
        </w:tc>
      </w:tr>
      <w:tr w:rsidR="00362400" w:rsidRPr="009F19A6" w14:paraId="66E8E64B"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79D81BC" w14:textId="77777777" w:rsidR="00362400" w:rsidRPr="009F19A6" w:rsidRDefault="00362400" w:rsidP="007C61DD">
            <w:pPr>
              <w:pStyle w:val="VCAAtablecondensed"/>
              <w:rPr>
                <w:highlight w:val="yellow"/>
              </w:rPr>
            </w:pPr>
            <w:r w:rsidRPr="00437B45">
              <w:t>CUADAN206</w:t>
            </w:r>
          </w:p>
        </w:tc>
        <w:tc>
          <w:tcPr>
            <w:tcW w:w="6804" w:type="dxa"/>
            <w:gridSpan w:val="2"/>
          </w:tcPr>
          <w:p w14:paraId="7086FFD5" w14:textId="77777777" w:rsidR="00362400" w:rsidRPr="009F19A6" w:rsidRDefault="00362400" w:rsidP="007C61DD">
            <w:pPr>
              <w:pStyle w:val="VCAAtablecondensed"/>
              <w:rPr>
                <w:highlight w:val="yellow"/>
              </w:rPr>
            </w:pPr>
            <w:r w:rsidRPr="00437B45">
              <w:t>Perform basic ballet  technique</w:t>
            </w:r>
          </w:p>
        </w:tc>
        <w:tc>
          <w:tcPr>
            <w:tcW w:w="992" w:type="dxa"/>
          </w:tcPr>
          <w:p w14:paraId="06117602" w14:textId="77777777" w:rsidR="00362400" w:rsidRPr="009F19A6" w:rsidRDefault="00362400" w:rsidP="007C61DD">
            <w:pPr>
              <w:pStyle w:val="VCAAtablecondensed"/>
              <w:jc w:val="center"/>
              <w:rPr>
                <w:highlight w:val="yellow"/>
              </w:rPr>
            </w:pPr>
            <w:r w:rsidRPr="00437B45">
              <w:t>25</w:t>
            </w:r>
          </w:p>
        </w:tc>
      </w:tr>
      <w:tr w:rsidR="00362400" w:rsidRPr="009F19A6" w14:paraId="62337F00"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FD7B499" w14:textId="77777777" w:rsidR="00362400" w:rsidRPr="009F19A6" w:rsidRDefault="00362400" w:rsidP="007C61DD">
            <w:pPr>
              <w:pStyle w:val="VCAAtablecondensed"/>
              <w:rPr>
                <w:highlight w:val="yellow"/>
              </w:rPr>
            </w:pPr>
            <w:r w:rsidRPr="00437B45">
              <w:t>CUADAN207</w:t>
            </w:r>
          </w:p>
        </w:tc>
        <w:tc>
          <w:tcPr>
            <w:tcW w:w="6804" w:type="dxa"/>
            <w:gridSpan w:val="2"/>
          </w:tcPr>
          <w:p w14:paraId="613813E4" w14:textId="77777777" w:rsidR="00362400" w:rsidRPr="009F19A6" w:rsidRDefault="00362400" w:rsidP="007C61DD">
            <w:pPr>
              <w:pStyle w:val="VCAAtablecondensed"/>
              <w:rPr>
                <w:highlight w:val="yellow"/>
              </w:rPr>
            </w:pPr>
            <w:r w:rsidRPr="00437B45">
              <w:t>Perform basic tap technique</w:t>
            </w:r>
          </w:p>
        </w:tc>
        <w:tc>
          <w:tcPr>
            <w:tcW w:w="992" w:type="dxa"/>
          </w:tcPr>
          <w:p w14:paraId="3F600884" w14:textId="77777777" w:rsidR="00362400" w:rsidRPr="009F19A6" w:rsidRDefault="00362400" w:rsidP="007C61DD">
            <w:pPr>
              <w:pStyle w:val="VCAAtablecondensed"/>
              <w:jc w:val="center"/>
              <w:rPr>
                <w:highlight w:val="yellow"/>
              </w:rPr>
            </w:pPr>
            <w:r w:rsidRPr="00437B45">
              <w:t>45</w:t>
            </w:r>
          </w:p>
        </w:tc>
      </w:tr>
      <w:tr w:rsidR="00362400" w:rsidRPr="009F19A6" w14:paraId="75423529"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C9C150A" w14:textId="77777777" w:rsidR="00362400" w:rsidRPr="009F19A6" w:rsidRDefault="00362400" w:rsidP="007C61DD">
            <w:pPr>
              <w:pStyle w:val="VCAAtablecondensed"/>
              <w:rPr>
                <w:highlight w:val="yellow"/>
              </w:rPr>
            </w:pPr>
            <w:r w:rsidRPr="00437B45">
              <w:t>CUADAN208</w:t>
            </w:r>
          </w:p>
        </w:tc>
        <w:tc>
          <w:tcPr>
            <w:tcW w:w="6804" w:type="dxa"/>
            <w:gridSpan w:val="2"/>
          </w:tcPr>
          <w:p w14:paraId="3AE00C01" w14:textId="77777777" w:rsidR="00362400" w:rsidRPr="009F19A6" w:rsidRDefault="00362400" w:rsidP="007C61DD">
            <w:pPr>
              <w:pStyle w:val="VCAAtablecondensed"/>
              <w:rPr>
                <w:highlight w:val="yellow"/>
              </w:rPr>
            </w:pPr>
            <w:r w:rsidRPr="00437B45">
              <w:t>Perform basic street dance technique</w:t>
            </w:r>
          </w:p>
        </w:tc>
        <w:tc>
          <w:tcPr>
            <w:tcW w:w="992" w:type="dxa"/>
          </w:tcPr>
          <w:p w14:paraId="40396771" w14:textId="77777777" w:rsidR="00362400" w:rsidRPr="009F19A6" w:rsidRDefault="00362400" w:rsidP="007C61DD">
            <w:pPr>
              <w:pStyle w:val="VCAAtablecondensed"/>
              <w:jc w:val="center"/>
              <w:rPr>
                <w:highlight w:val="yellow"/>
              </w:rPr>
            </w:pPr>
            <w:r w:rsidRPr="00437B45">
              <w:t>45</w:t>
            </w:r>
          </w:p>
        </w:tc>
      </w:tr>
      <w:tr w:rsidR="00362400" w:rsidRPr="009F19A6" w14:paraId="2BB61F01"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FE614E" w14:textId="77777777" w:rsidR="00362400" w:rsidRPr="009F19A6" w:rsidRDefault="00362400" w:rsidP="007C61DD">
            <w:pPr>
              <w:pStyle w:val="VCAAtablecondensed"/>
              <w:rPr>
                <w:highlight w:val="yellow"/>
              </w:rPr>
            </w:pPr>
            <w:r w:rsidRPr="00437B45">
              <w:t>CUADAN209</w:t>
            </w:r>
          </w:p>
        </w:tc>
        <w:tc>
          <w:tcPr>
            <w:tcW w:w="6804" w:type="dxa"/>
            <w:gridSpan w:val="2"/>
          </w:tcPr>
          <w:p w14:paraId="44E7A71B" w14:textId="77777777" w:rsidR="00362400" w:rsidRPr="009F19A6" w:rsidRDefault="00362400" w:rsidP="007C61DD">
            <w:pPr>
              <w:pStyle w:val="VCAAtablecondensed"/>
              <w:rPr>
                <w:highlight w:val="yellow"/>
              </w:rPr>
            </w:pPr>
            <w:r w:rsidRPr="00437B45">
              <w:t>Perform basic cultural dance technique</w:t>
            </w:r>
          </w:p>
        </w:tc>
        <w:tc>
          <w:tcPr>
            <w:tcW w:w="992" w:type="dxa"/>
          </w:tcPr>
          <w:p w14:paraId="06029260" w14:textId="77777777" w:rsidR="00362400" w:rsidRPr="009F19A6" w:rsidRDefault="00362400" w:rsidP="007C61DD">
            <w:pPr>
              <w:pStyle w:val="VCAAtablecondensed"/>
              <w:jc w:val="center"/>
              <w:rPr>
                <w:highlight w:val="yellow"/>
              </w:rPr>
            </w:pPr>
            <w:r w:rsidRPr="00437B45">
              <w:t>45</w:t>
            </w:r>
          </w:p>
        </w:tc>
      </w:tr>
      <w:tr w:rsidR="00362400" w:rsidRPr="004428D8" w14:paraId="41E8F382"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04D030B3" w14:textId="77777777" w:rsidR="00362400" w:rsidRPr="004428D8" w:rsidRDefault="00362400" w:rsidP="007C61DD">
            <w:pPr>
              <w:pStyle w:val="VCAAtablecondensed"/>
              <w:rPr>
                <w:b/>
              </w:rPr>
            </w:pPr>
            <w:r>
              <w:rPr>
                <w:b/>
              </w:rPr>
              <w:t>Elective Group B: Other Electives</w:t>
            </w:r>
          </w:p>
        </w:tc>
      </w:tr>
      <w:tr w:rsidR="00566775" w:rsidRPr="009F19A6" w14:paraId="4A31CE41"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D289B6" w14:textId="1C088086" w:rsidR="00566775" w:rsidRPr="009F19A6" w:rsidRDefault="00566775" w:rsidP="00566775">
            <w:pPr>
              <w:pStyle w:val="VCAAtablecondensed"/>
              <w:rPr>
                <w:highlight w:val="yellow"/>
              </w:rPr>
            </w:pPr>
            <w:r w:rsidRPr="009E20D0">
              <w:t>BSBDIV301</w:t>
            </w:r>
          </w:p>
        </w:tc>
        <w:tc>
          <w:tcPr>
            <w:tcW w:w="6804" w:type="dxa"/>
            <w:gridSpan w:val="2"/>
          </w:tcPr>
          <w:p w14:paraId="47F9C988" w14:textId="1C39DF52" w:rsidR="00566775" w:rsidRPr="009F19A6" w:rsidRDefault="00566775" w:rsidP="00566775">
            <w:pPr>
              <w:pStyle w:val="VCAAtablecondensed"/>
              <w:rPr>
                <w:highlight w:val="yellow"/>
              </w:rPr>
            </w:pPr>
            <w:r w:rsidRPr="009E20D0">
              <w:t>Work effectively with diversity</w:t>
            </w:r>
          </w:p>
        </w:tc>
        <w:tc>
          <w:tcPr>
            <w:tcW w:w="992" w:type="dxa"/>
          </w:tcPr>
          <w:p w14:paraId="54B54C02" w14:textId="6C33A93A" w:rsidR="00566775" w:rsidRPr="009F19A6" w:rsidRDefault="00566775" w:rsidP="00566775">
            <w:pPr>
              <w:pStyle w:val="VCAAtablecondensed"/>
              <w:jc w:val="center"/>
              <w:rPr>
                <w:highlight w:val="yellow"/>
              </w:rPr>
            </w:pPr>
            <w:r w:rsidRPr="009E20D0">
              <w:t>30</w:t>
            </w:r>
          </w:p>
        </w:tc>
      </w:tr>
      <w:tr w:rsidR="00566775" w:rsidRPr="009F19A6" w14:paraId="74E29B82"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3C2722C" w14:textId="57C1A220" w:rsidR="00566775" w:rsidRPr="009F19A6" w:rsidRDefault="00566775" w:rsidP="00566775">
            <w:pPr>
              <w:pStyle w:val="VCAAtablecondensed"/>
              <w:rPr>
                <w:highlight w:val="yellow"/>
              </w:rPr>
            </w:pPr>
            <w:r w:rsidRPr="009E20D0">
              <w:t>BSBSUS201</w:t>
            </w:r>
          </w:p>
        </w:tc>
        <w:tc>
          <w:tcPr>
            <w:tcW w:w="6804" w:type="dxa"/>
            <w:gridSpan w:val="2"/>
          </w:tcPr>
          <w:p w14:paraId="05A2E4AB" w14:textId="4BF20402" w:rsidR="00566775" w:rsidRPr="009F19A6" w:rsidRDefault="00566775" w:rsidP="00566775">
            <w:pPr>
              <w:pStyle w:val="VCAAtablecondensed"/>
              <w:rPr>
                <w:highlight w:val="yellow"/>
              </w:rPr>
            </w:pPr>
            <w:r w:rsidRPr="009E20D0">
              <w:t>Participate in environmentally sustainable work practices</w:t>
            </w:r>
          </w:p>
        </w:tc>
        <w:tc>
          <w:tcPr>
            <w:tcW w:w="992" w:type="dxa"/>
          </w:tcPr>
          <w:p w14:paraId="552B3023" w14:textId="2F7A7C56" w:rsidR="00566775" w:rsidRPr="009F19A6" w:rsidRDefault="00566775" w:rsidP="00566775">
            <w:pPr>
              <w:pStyle w:val="VCAAtablecondensed"/>
              <w:jc w:val="center"/>
              <w:rPr>
                <w:highlight w:val="yellow"/>
              </w:rPr>
            </w:pPr>
            <w:r w:rsidRPr="009E20D0">
              <w:t>20</w:t>
            </w:r>
          </w:p>
        </w:tc>
      </w:tr>
      <w:tr w:rsidR="00566775" w:rsidRPr="009F19A6" w14:paraId="56322F06"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474C08A" w14:textId="7CAAEDC2" w:rsidR="00566775" w:rsidRPr="009F19A6" w:rsidRDefault="00566775" w:rsidP="00566775">
            <w:pPr>
              <w:pStyle w:val="VCAAtablecondensed"/>
              <w:rPr>
                <w:highlight w:val="yellow"/>
              </w:rPr>
            </w:pPr>
            <w:r w:rsidRPr="009E20D0">
              <w:t>BSBWOR201</w:t>
            </w:r>
          </w:p>
        </w:tc>
        <w:tc>
          <w:tcPr>
            <w:tcW w:w="6804" w:type="dxa"/>
            <w:gridSpan w:val="2"/>
          </w:tcPr>
          <w:p w14:paraId="7E0B40C6" w14:textId="1B5A45CA" w:rsidR="00566775" w:rsidRPr="009F19A6" w:rsidRDefault="00566775" w:rsidP="00566775">
            <w:pPr>
              <w:pStyle w:val="VCAAtablecondensed"/>
              <w:rPr>
                <w:highlight w:val="yellow"/>
              </w:rPr>
            </w:pPr>
            <w:r w:rsidRPr="009E20D0">
              <w:t>Manage personal stress in the workplace</w:t>
            </w:r>
          </w:p>
        </w:tc>
        <w:tc>
          <w:tcPr>
            <w:tcW w:w="992" w:type="dxa"/>
          </w:tcPr>
          <w:p w14:paraId="10C0F98C" w14:textId="76A714DB" w:rsidR="00566775" w:rsidRPr="009F19A6" w:rsidRDefault="00566775" w:rsidP="00566775">
            <w:pPr>
              <w:pStyle w:val="VCAAtablecondensed"/>
              <w:jc w:val="center"/>
              <w:rPr>
                <w:highlight w:val="yellow"/>
              </w:rPr>
            </w:pPr>
            <w:r w:rsidRPr="009E20D0">
              <w:t>40</w:t>
            </w:r>
          </w:p>
        </w:tc>
      </w:tr>
      <w:tr w:rsidR="00566775" w:rsidRPr="009F19A6" w14:paraId="5B3DFF79"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42D7BD" w14:textId="348E8532" w:rsidR="00566775" w:rsidRPr="009F19A6" w:rsidRDefault="00566775" w:rsidP="00566775">
            <w:pPr>
              <w:pStyle w:val="VCAAtablecondensed"/>
              <w:rPr>
                <w:highlight w:val="yellow"/>
              </w:rPr>
            </w:pPr>
            <w:r w:rsidRPr="009E20D0">
              <w:t>CUAATS101</w:t>
            </w:r>
          </w:p>
        </w:tc>
        <w:tc>
          <w:tcPr>
            <w:tcW w:w="6804" w:type="dxa"/>
            <w:gridSpan w:val="2"/>
          </w:tcPr>
          <w:p w14:paraId="455B5057" w14:textId="2A5F7928" w:rsidR="00566775" w:rsidRPr="009F19A6" w:rsidRDefault="00566775" w:rsidP="00566775">
            <w:pPr>
              <w:pStyle w:val="VCAAtablecondensed"/>
              <w:rPr>
                <w:highlight w:val="yellow"/>
              </w:rPr>
            </w:pPr>
            <w:r w:rsidRPr="009E20D0">
              <w:t>Develop understanding of own Aboriginal or Torres Strait Islander identity</w:t>
            </w:r>
          </w:p>
        </w:tc>
        <w:tc>
          <w:tcPr>
            <w:tcW w:w="992" w:type="dxa"/>
          </w:tcPr>
          <w:p w14:paraId="5B25FBE9" w14:textId="42E762DC" w:rsidR="00566775" w:rsidRPr="009F19A6" w:rsidRDefault="00566775" w:rsidP="00566775">
            <w:pPr>
              <w:pStyle w:val="VCAAtablecondensed"/>
              <w:jc w:val="center"/>
              <w:rPr>
                <w:highlight w:val="yellow"/>
              </w:rPr>
            </w:pPr>
            <w:r w:rsidRPr="009E20D0">
              <w:t>150</w:t>
            </w:r>
          </w:p>
        </w:tc>
      </w:tr>
      <w:tr w:rsidR="00566775" w:rsidRPr="009F19A6" w14:paraId="7CE875D7"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47E9906" w14:textId="40B86B10" w:rsidR="00566775" w:rsidRPr="009F19A6" w:rsidRDefault="00566775" w:rsidP="00566775">
            <w:pPr>
              <w:pStyle w:val="VCAAtablecondensed"/>
              <w:rPr>
                <w:highlight w:val="yellow"/>
              </w:rPr>
            </w:pPr>
            <w:r w:rsidRPr="009E20D0">
              <w:t>CUALGT201</w:t>
            </w:r>
          </w:p>
        </w:tc>
        <w:tc>
          <w:tcPr>
            <w:tcW w:w="6804" w:type="dxa"/>
            <w:gridSpan w:val="2"/>
          </w:tcPr>
          <w:p w14:paraId="37C173BD" w14:textId="016CEBFB" w:rsidR="00566775" w:rsidRPr="009F19A6" w:rsidRDefault="00566775" w:rsidP="00566775">
            <w:pPr>
              <w:pStyle w:val="VCAAtablecondensed"/>
              <w:rPr>
                <w:highlight w:val="yellow"/>
              </w:rPr>
            </w:pPr>
            <w:r w:rsidRPr="009E20D0">
              <w:t>Develop basic lighting skills and knowledge</w:t>
            </w:r>
          </w:p>
        </w:tc>
        <w:tc>
          <w:tcPr>
            <w:tcW w:w="992" w:type="dxa"/>
          </w:tcPr>
          <w:p w14:paraId="1381FD8B" w14:textId="4FC9C9A8" w:rsidR="00566775" w:rsidRPr="009F19A6" w:rsidRDefault="00566775" w:rsidP="00566775">
            <w:pPr>
              <w:pStyle w:val="VCAAtablecondensed"/>
              <w:jc w:val="center"/>
              <w:rPr>
                <w:highlight w:val="yellow"/>
              </w:rPr>
            </w:pPr>
            <w:r w:rsidRPr="009E20D0">
              <w:t>30</w:t>
            </w:r>
          </w:p>
        </w:tc>
      </w:tr>
      <w:tr w:rsidR="00566775" w:rsidRPr="009F19A6" w14:paraId="304CB1BB"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CFDA9B8" w14:textId="321DE28A" w:rsidR="00566775" w:rsidRPr="009F19A6" w:rsidRDefault="00566775" w:rsidP="00566775">
            <w:pPr>
              <w:pStyle w:val="VCAAtablecondensed"/>
              <w:rPr>
                <w:highlight w:val="yellow"/>
              </w:rPr>
            </w:pPr>
            <w:r w:rsidRPr="009E20D0">
              <w:t>CUAMLT201</w:t>
            </w:r>
          </w:p>
        </w:tc>
        <w:tc>
          <w:tcPr>
            <w:tcW w:w="6804" w:type="dxa"/>
            <w:gridSpan w:val="2"/>
          </w:tcPr>
          <w:p w14:paraId="2A64F859" w14:textId="75E61435" w:rsidR="00566775" w:rsidRPr="009F19A6" w:rsidRDefault="00566775" w:rsidP="00566775">
            <w:pPr>
              <w:pStyle w:val="VCAAtablecondensed"/>
              <w:rPr>
                <w:highlight w:val="yellow"/>
              </w:rPr>
            </w:pPr>
            <w:r w:rsidRPr="009E20D0">
              <w:t>Develop and apply musical ideas and listening skills</w:t>
            </w:r>
          </w:p>
        </w:tc>
        <w:tc>
          <w:tcPr>
            <w:tcW w:w="992" w:type="dxa"/>
          </w:tcPr>
          <w:p w14:paraId="7E983596" w14:textId="6506DC8F" w:rsidR="00566775" w:rsidRPr="009F19A6" w:rsidRDefault="00566775" w:rsidP="00566775">
            <w:pPr>
              <w:pStyle w:val="VCAAtablecondensed"/>
              <w:jc w:val="center"/>
              <w:rPr>
                <w:highlight w:val="yellow"/>
              </w:rPr>
            </w:pPr>
            <w:r w:rsidRPr="009E20D0">
              <w:t>25</w:t>
            </w:r>
          </w:p>
        </w:tc>
      </w:tr>
      <w:tr w:rsidR="00566775" w:rsidRPr="009F19A6" w14:paraId="02C6E55A"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94B1EB1" w14:textId="197AFE8F" w:rsidR="00566775" w:rsidRPr="009F19A6" w:rsidRDefault="00566775" w:rsidP="00566775">
            <w:pPr>
              <w:pStyle w:val="VCAAtablecondensed"/>
              <w:rPr>
                <w:highlight w:val="yellow"/>
              </w:rPr>
            </w:pPr>
            <w:r w:rsidRPr="009E20D0">
              <w:t>CUARES202</w:t>
            </w:r>
          </w:p>
        </w:tc>
        <w:tc>
          <w:tcPr>
            <w:tcW w:w="6804" w:type="dxa"/>
            <w:gridSpan w:val="2"/>
          </w:tcPr>
          <w:p w14:paraId="21E511EB" w14:textId="59E7E21A" w:rsidR="00566775" w:rsidRPr="009F19A6" w:rsidRDefault="00566775" w:rsidP="00566775">
            <w:pPr>
              <w:pStyle w:val="VCAAtablecondensed"/>
              <w:rPr>
                <w:highlight w:val="yellow"/>
              </w:rPr>
            </w:pPr>
            <w:r w:rsidRPr="009E20D0">
              <w:t>Source and use information relevant to own arts practice</w:t>
            </w:r>
          </w:p>
        </w:tc>
        <w:tc>
          <w:tcPr>
            <w:tcW w:w="992" w:type="dxa"/>
          </w:tcPr>
          <w:p w14:paraId="6BED1EE3" w14:textId="56AA9213" w:rsidR="00566775" w:rsidRPr="009F19A6" w:rsidRDefault="00566775" w:rsidP="00566775">
            <w:pPr>
              <w:pStyle w:val="VCAAtablecondensed"/>
              <w:jc w:val="center"/>
              <w:rPr>
                <w:highlight w:val="yellow"/>
              </w:rPr>
            </w:pPr>
            <w:r w:rsidRPr="009E20D0">
              <w:t>30</w:t>
            </w:r>
          </w:p>
        </w:tc>
      </w:tr>
      <w:tr w:rsidR="00566775" w:rsidRPr="009F19A6" w14:paraId="4CDB6E67"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3595CFA" w14:textId="2CE86C39" w:rsidR="00566775" w:rsidRPr="009F19A6" w:rsidRDefault="00566775" w:rsidP="00566775">
            <w:pPr>
              <w:pStyle w:val="VCAAtablecondensed"/>
              <w:rPr>
                <w:highlight w:val="yellow"/>
              </w:rPr>
            </w:pPr>
            <w:r w:rsidRPr="009E20D0">
              <w:t>CUASCE201</w:t>
            </w:r>
          </w:p>
        </w:tc>
        <w:tc>
          <w:tcPr>
            <w:tcW w:w="6804" w:type="dxa"/>
            <w:gridSpan w:val="2"/>
          </w:tcPr>
          <w:p w14:paraId="3650ADE7" w14:textId="08DEBBBD" w:rsidR="00566775" w:rsidRPr="009F19A6" w:rsidRDefault="00566775" w:rsidP="00566775">
            <w:pPr>
              <w:pStyle w:val="VCAAtablecondensed"/>
              <w:rPr>
                <w:highlight w:val="yellow"/>
              </w:rPr>
            </w:pPr>
            <w:r w:rsidRPr="009E20D0">
              <w:t>Develop basic scenic art skills</w:t>
            </w:r>
          </w:p>
        </w:tc>
        <w:tc>
          <w:tcPr>
            <w:tcW w:w="992" w:type="dxa"/>
          </w:tcPr>
          <w:p w14:paraId="502C418C" w14:textId="7CF24431" w:rsidR="00566775" w:rsidRPr="009F19A6" w:rsidRDefault="00566775" w:rsidP="00566775">
            <w:pPr>
              <w:pStyle w:val="VCAAtablecondensed"/>
              <w:jc w:val="center"/>
              <w:rPr>
                <w:highlight w:val="yellow"/>
              </w:rPr>
            </w:pPr>
            <w:r w:rsidRPr="009E20D0">
              <w:t>20</w:t>
            </w:r>
          </w:p>
        </w:tc>
      </w:tr>
      <w:tr w:rsidR="00566775" w:rsidRPr="009F19A6" w14:paraId="5E762299"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9273764" w14:textId="291A520B" w:rsidR="00566775" w:rsidRPr="009F19A6" w:rsidRDefault="00566775" w:rsidP="00566775">
            <w:pPr>
              <w:pStyle w:val="VCAAtablecondensed"/>
              <w:rPr>
                <w:highlight w:val="yellow"/>
              </w:rPr>
            </w:pPr>
            <w:r w:rsidRPr="009E20D0">
              <w:t>CUASOU201</w:t>
            </w:r>
          </w:p>
        </w:tc>
        <w:tc>
          <w:tcPr>
            <w:tcW w:w="6804" w:type="dxa"/>
            <w:gridSpan w:val="2"/>
          </w:tcPr>
          <w:p w14:paraId="1084C63B" w14:textId="755A8C9F" w:rsidR="00566775" w:rsidRPr="009F19A6" w:rsidRDefault="00566775" w:rsidP="00566775">
            <w:pPr>
              <w:pStyle w:val="VCAAtablecondensed"/>
              <w:rPr>
                <w:highlight w:val="yellow"/>
              </w:rPr>
            </w:pPr>
            <w:r w:rsidRPr="009E20D0">
              <w:t>Develop basic audio skills and knowledge</w:t>
            </w:r>
          </w:p>
        </w:tc>
        <w:tc>
          <w:tcPr>
            <w:tcW w:w="992" w:type="dxa"/>
          </w:tcPr>
          <w:p w14:paraId="50B5832C" w14:textId="60BFE3D2" w:rsidR="00566775" w:rsidRPr="009F19A6" w:rsidRDefault="00566775" w:rsidP="00566775">
            <w:pPr>
              <w:pStyle w:val="VCAAtablecondensed"/>
              <w:jc w:val="center"/>
              <w:rPr>
                <w:highlight w:val="yellow"/>
              </w:rPr>
            </w:pPr>
            <w:r w:rsidRPr="009E20D0">
              <w:t>40</w:t>
            </w:r>
          </w:p>
        </w:tc>
      </w:tr>
      <w:tr w:rsidR="00566775" w:rsidRPr="009F19A6" w14:paraId="7042AEC3"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51A2BD5" w14:textId="0E55549E" w:rsidR="00566775" w:rsidRPr="009F19A6" w:rsidRDefault="00566775" w:rsidP="00566775">
            <w:pPr>
              <w:pStyle w:val="VCAAtablecondensed"/>
              <w:rPr>
                <w:highlight w:val="yellow"/>
              </w:rPr>
            </w:pPr>
            <w:r w:rsidRPr="009E20D0">
              <w:t>CUASTA201</w:t>
            </w:r>
          </w:p>
        </w:tc>
        <w:tc>
          <w:tcPr>
            <w:tcW w:w="6804" w:type="dxa"/>
            <w:gridSpan w:val="2"/>
          </w:tcPr>
          <w:p w14:paraId="08108BEF" w14:textId="4B9980AC" w:rsidR="00566775" w:rsidRPr="009F19A6" w:rsidRDefault="00566775" w:rsidP="00566775">
            <w:pPr>
              <w:pStyle w:val="VCAAtablecondensed"/>
              <w:rPr>
                <w:highlight w:val="yellow"/>
              </w:rPr>
            </w:pPr>
            <w:r w:rsidRPr="009E20D0">
              <w:t>Develop basic staging skills</w:t>
            </w:r>
          </w:p>
        </w:tc>
        <w:tc>
          <w:tcPr>
            <w:tcW w:w="992" w:type="dxa"/>
          </w:tcPr>
          <w:p w14:paraId="7DD5058B" w14:textId="653CC6EC" w:rsidR="00566775" w:rsidRPr="009F19A6" w:rsidRDefault="00566775" w:rsidP="00566775">
            <w:pPr>
              <w:pStyle w:val="VCAAtablecondensed"/>
              <w:jc w:val="center"/>
              <w:rPr>
                <w:highlight w:val="yellow"/>
              </w:rPr>
            </w:pPr>
            <w:r w:rsidRPr="009E20D0">
              <w:t>20</w:t>
            </w:r>
          </w:p>
        </w:tc>
      </w:tr>
      <w:tr w:rsidR="00566775" w:rsidRPr="009F19A6" w14:paraId="7F94D085"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937660D" w14:textId="3C6ADF66" w:rsidR="00566775" w:rsidRPr="009F19A6" w:rsidRDefault="00566775" w:rsidP="00566775">
            <w:pPr>
              <w:pStyle w:val="VCAAtablecondensed"/>
              <w:rPr>
                <w:highlight w:val="yellow"/>
              </w:rPr>
            </w:pPr>
            <w:r w:rsidRPr="009E20D0">
              <w:t>CUASTA202</w:t>
            </w:r>
          </w:p>
        </w:tc>
        <w:tc>
          <w:tcPr>
            <w:tcW w:w="6804" w:type="dxa"/>
            <w:gridSpan w:val="2"/>
          </w:tcPr>
          <w:p w14:paraId="6D52DA42" w14:textId="56593262" w:rsidR="00566775" w:rsidRPr="009F19A6" w:rsidRDefault="00566775" w:rsidP="00566775">
            <w:pPr>
              <w:pStyle w:val="VCAAtablecondensed"/>
              <w:rPr>
                <w:highlight w:val="yellow"/>
              </w:rPr>
            </w:pPr>
            <w:r w:rsidRPr="009E20D0">
              <w:t>Assist with bump in and bump out of shows</w:t>
            </w:r>
          </w:p>
        </w:tc>
        <w:tc>
          <w:tcPr>
            <w:tcW w:w="992" w:type="dxa"/>
          </w:tcPr>
          <w:p w14:paraId="1E8C1881" w14:textId="0060B0F7" w:rsidR="00566775" w:rsidRPr="009F19A6" w:rsidRDefault="00566775" w:rsidP="00566775">
            <w:pPr>
              <w:pStyle w:val="VCAAtablecondensed"/>
              <w:jc w:val="center"/>
              <w:rPr>
                <w:highlight w:val="yellow"/>
              </w:rPr>
            </w:pPr>
            <w:r w:rsidRPr="009E20D0">
              <w:t>80</w:t>
            </w:r>
          </w:p>
        </w:tc>
      </w:tr>
      <w:tr w:rsidR="00566775" w:rsidRPr="009F19A6" w14:paraId="74CAE235"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B107F59" w14:textId="5BA1287F" w:rsidR="00566775" w:rsidRPr="009F19A6" w:rsidRDefault="00566775" w:rsidP="00566775">
            <w:pPr>
              <w:pStyle w:val="VCAAtablecondensed"/>
              <w:rPr>
                <w:highlight w:val="yellow"/>
              </w:rPr>
            </w:pPr>
            <w:r w:rsidRPr="009E20D0">
              <w:t>CUAVSS201</w:t>
            </w:r>
          </w:p>
        </w:tc>
        <w:tc>
          <w:tcPr>
            <w:tcW w:w="6804" w:type="dxa"/>
            <w:gridSpan w:val="2"/>
          </w:tcPr>
          <w:p w14:paraId="12F224B8" w14:textId="74623F5E" w:rsidR="00566775" w:rsidRPr="009F19A6" w:rsidRDefault="00566775" w:rsidP="00566775">
            <w:pPr>
              <w:pStyle w:val="VCAAtablecondensed"/>
              <w:rPr>
                <w:highlight w:val="yellow"/>
              </w:rPr>
            </w:pPr>
            <w:r w:rsidRPr="009E20D0">
              <w:t>Develop basic vision system skills</w:t>
            </w:r>
          </w:p>
        </w:tc>
        <w:tc>
          <w:tcPr>
            <w:tcW w:w="992" w:type="dxa"/>
          </w:tcPr>
          <w:p w14:paraId="6E7760D6" w14:textId="652654A5" w:rsidR="00566775" w:rsidRPr="009F19A6" w:rsidRDefault="00566775" w:rsidP="00566775">
            <w:pPr>
              <w:pStyle w:val="VCAAtablecondensed"/>
              <w:jc w:val="center"/>
              <w:rPr>
                <w:highlight w:val="yellow"/>
              </w:rPr>
            </w:pPr>
            <w:r w:rsidRPr="009E20D0">
              <w:t>20</w:t>
            </w:r>
          </w:p>
        </w:tc>
      </w:tr>
      <w:tr w:rsidR="00566775" w:rsidRPr="009F19A6" w14:paraId="0A3E41E0"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654FDD2" w14:textId="6EBF2553" w:rsidR="00566775" w:rsidRPr="009F19A6" w:rsidRDefault="00566775" w:rsidP="00566775">
            <w:pPr>
              <w:pStyle w:val="VCAAtablecondensed"/>
              <w:rPr>
                <w:highlight w:val="yellow"/>
              </w:rPr>
            </w:pPr>
            <w:r w:rsidRPr="009E20D0">
              <w:t>HLTAID002</w:t>
            </w:r>
          </w:p>
        </w:tc>
        <w:tc>
          <w:tcPr>
            <w:tcW w:w="6804" w:type="dxa"/>
            <w:gridSpan w:val="2"/>
          </w:tcPr>
          <w:p w14:paraId="259A30CA" w14:textId="674BF294" w:rsidR="00566775" w:rsidRPr="009F19A6" w:rsidRDefault="00566775" w:rsidP="00566775">
            <w:pPr>
              <w:pStyle w:val="VCAAtablecondensed"/>
              <w:rPr>
                <w:highlight w:val="yellow"/>
              </w:rPr>
            </w:pPr>
            <w:r w:rsidRPr="009E20D0">
              <w:t>Provide basic emergency life support</w:t>
            </w:r>
          </w:p>
        </w:tc>
        <w:tc>
          <w:tcPr>
            <w:tcW w:w="992" w:type="dxa"/>
          </w:tcPr>
          <w:p w14:paraId="274E8482" w14:textId="68E1430D" w:rsidR="00566775" w:rsidRPr="009F19A6" w:rsidRDefault="00566775" w:rsidP="00566775">
            <w:pPr>
              <w:pStyle w:val="VCAAtablecondensed"/>
              <w:jc w:val="center"/>
              <w:rPr>
                <w:highlight w:val="yellow"/>
              </w:rPr>
            </w:pPr>
            <w:r w:rsidRPr="009E20D0">
              <w:t>12</w:t>
            </w:r>
          </w:p>
        </w:tc>
      </w:tr>
      <w:tr w:rsidR="00362400" w:rsidRPr="009F19A6" w14:paraId="7ADEDD77" w14:textId="77777777" w:rsidTr="00B978A4">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bottom"/>
          </w:tcPr>
          <w:p w14:paraId="1171EF44" w14:textId="77777777" w:rsidR="00362400" w:rsidRPr="00B978A4" w:rsidRDefault="00362400" w:rsidP="00B978A4">
            <w:pPr>
              <w:jc w:val="right"/>
              <w:rPr>
                <w:rFonts w:ascii="Arial Narrow" w:hAnsi="Arial Narrow" w:cs="Arial"/>
                <w:b/>
              </w:rPr>
            </w:pPr>
            <w:r w:rsidRPr="00B978A4">
              <w:rPr>
                <w:rFonts w:ascii="Arial Narrow" w:hAnsi="Arial Narrow" w:cs="Arial"/>
                <w:b/>
              </w:rPr>
              <w:t>Minimum for Units 1 and 2:</w:t>
            </w:r>
          </w:p>
        </w:tc>
        <w:tc>
          <w:tcPr>
            <w:tcW w:w="992" w:type="dxa"/>
          </w:tcPr>
          <w:p w14:paraId="5AF4C2B7" w14:textId="77777777" w:rsidR="00362400" w:rsidRPr="00555DC4" w:rsidRDefault="00362400" w:rsidP="007C61DD">
            <w:pPr>
              <w:pStyle w:val="VCAAtablecondensed"/>
              <w:jc w:val="center"/>
              <w:rPr>
                <w:b/>
              </w:rPr>
            </w:pPr>
            <w:r w:rsidRPr="00555DC4">
              <w:rPr>
                <w:b/>
              </w:rPr>
              <w:t>180</w:t>
            </w:r>
          </w:p>
        </w:tc>
      </w:tr>
      <w:tr w:rsidR="00362400" w:rsidRPr="004428D8" w14:paraId="6AE2FECC"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2E30927" w14:textId="1DE42F9B" w:rsidR="00362400" w:rsidRPr="004428D8" w:rsidRDefault="00B978A4" w:rsidP="007C61DD">
            <w:pPr>
              <w:pStyle w:val="VCAAtablecondensed"/>
              <w:rPr>
                <w:b/>
              </w:rPr>
            </w:pPr>
            <w:r>
              <w:rPr>
                <w:b/>
              </w:rPr>
              <w:lastRenderedPageBreak/>
              <w:t>Units 3 and 4 – Scored Stream</w:t>
            </w:r>
          </w:p>
        </w:tc>
      </w:tr>
      <w:tr w:rsidR="00362400" w:rsidRPr="004428D8" w14:paraId="737DFC38"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2155CBF3" w14:textId="77777777" w:rsidR="00362400" w:rsidRPr="004428D8" w:rsidRDefault="00362400" w:rsidP="007C61DD">
            <w:pPr>
              <w:pStyle w:val="VCAAtablecondensed"/>
              <w:rPr>
                <w:b/>
              </w:rPr>
            </w:pPr>
            <w:r>
              <w:rPr>
                <w:b/>
              </w:rPr>
              <w:t>Compulsory</w:t>
            </w:r>
            <w:r w:rsidRPr="004428D8">
              <w:rPr>
                <w:b/>
              </w:rPr>
              <w:t xml:space="preserve"> unit</w:t>
            </w:r>
            <w:r>
              <w:rPr>
                <w:b/>
              </w:rPr>
              <w:t>s:</w:t>
            </w:r>
          </w:p>
        </w:tc>
      </w:tr>
      <w:tr w:rsidR="00B20ED4" w:rsidRPr="009F19A6" w14:paraId="118B74CB"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341F378" w14:textId="517F8EF3" w:rsidR="00B20ED4" w:rsidRPr="009F19A6" w:rsidRDefault="00B20ED4" w:rsidP="00B20ED4">
            <w:pPr>
              <w:pStyle w:val="VCAAtablecondensed"/>
              <w:rPr>
                <w:highlight w:val="yellow"/>
              </w:rPr>
            </w:pPr>
            <w:r w:rsidRPr="00E67695">
              <w:t>CUADAN202</w:t>
            </w:r>
          </w:p>
        </w:tc>
        <w:tc>
          <w:tcPr>
            <w:tcW w:w="5766" w:type="dxa"/>
          </w:tcPr>
          <w:p w14:paraId="542617A3" w14:textId="6A589C8C" w:rsidR="00B20ED4" w:rsidRPr="009F19A6" w:rsidRDefault="00B20ED4" w:rsidP="00B20ED4">
            <w:pPr>
              <w:pStyle w:val="VCAAtablecondensed"/>
              <w:rPr>
                <w:highlight w:val="yellow"/>
              </w:rPr>
            </w:pPr>
            <w:r w:rsidRPr="00E67695">
              <w:t>Incorporate artistic expression into basic dance performances</w:t>
            </w:r>
          </w:p>
        </w:tc>
        <w:tc>
          <w:tcPr>
            <w:tcW w:w="1038" w:type="dxa"/>
          </w:tcPr>
          <w:p w14:paraId="5465A846" w14:textId="4CFE09CD" w:rsidR="00B20ED4" w:rsidRPr="009F19A6" w:rsidRDefault="00B20ED4" w:rsidP="00B20ED4">
            <w:pPr>
              <w:pStyle w:val="VCAAtablecondensed"/>
              <w:jc w:val="center"/>
              <w:rPr>
                <w:highlight w:val="yellow"/>
              </w:rPr>
            </w:pPr>
            <w:r w:rsidRPr="00E67695">
              <w:t>2</w:t>
            </w:r>
          </w:p>
        </w:tc>
        <w:tc>
          <w:tcPr>
            <w:tcW w:w="992" w:type="dxa"/>
          </w:tcPr>
          <w:p w14:paraId="5AF55A06" w14:textId="26A7C146" w:rsidR="00B20ED4" w:rsidRPr="009F19A6" w:rsidRDefault="00B20ED4" w:rsidP="00B20ED4">
            <w:pPr>
              <w:pStyle w:val="VCAAtablecondensed"/>
              <w:jc w:val="center"/>
              <w:rPr>
                <w:highlight w:val="yellow"/>
              </w:rPr>
            </w:pPr>
            <w:r w:rsidRPr="00E67695">
              <w:t>45</w:t>
            </w:r>
          </w:p>
        </w:tc>
      </w:tr>
      <w:tr w:rsidR="00B20ED4" w:rsidRPr="009F19A6" w14:paraId="3E5DDB2C"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E0C56B4" w14:textId="1908EB43" w:rsidR="00B20ED4" w:rsidRPr="009F19A6" w:rsidRDefault="00B20ED4" w:rsidP="00B20ED4">
            <w:pPr>
              <w:pStyle w:val="VCAAtablecondensed"/>
              <w:rPr>
                <w:highlight w:val="yellow"/>
              </w:rPr>
            </w:pPr>
            <w:r w:rsidRPr="00E67695">
              <w:t>CUAIND201</w:t>
            </w:r>
          </w:p>
        </w:tc>
        <w:tc>
          <w:tcPr>
            <w:tcW w:w="5766" w:type="dxa"/>
          </w:tcPr>
          <w:p w14:paraId="2A6711C1" w14:textId="66F07918" w:rsidR="00B20ED4" w:rsidRPr="009F19A6" w:rsidRDefault="00B20ED4" w:rsidP="00B20ED4">
            <w:pPr>
              <w:pStyle w:val="VCAAtablecondensed"/>
              <w:rPr>
                <w:highlight w:val="yellow"/>
              </w:rPr>
            </w:pPr>
            <w:r w:rsidRPr="00E67695">
              <w:t>Develop and apply creative arts industry knowledge</w:t>
            </w:r>
          </w:p>
        </w:tc>
        <w:tc>
          <w:tcPr>
            <w:tcW w:w="1038" w:type="dxa"/>
          </w:tcPr>
          <w:p w14:paraId="4F20F533" w14:textId="05E096F8" w:rsidR="00B20ED4" w:rsidRPr="009F19A6" w:rsidRDefault="00B20ED4" w:rsidP="00B20ED4">
            <w:pPr>
              <w:pStyle w:val="VCAAtablecondensed"/>
              <w:jc w:val="center"/>
              <w:rPr>
                <w:highlight w:val="yellow"/>
              </w:rPr>
            </w:pPr>
            <w:r w:rsidRPr="00E67695">
              <w:t>1</w:t>
            </w:r>
          </w:p>
        </w:tc>
        <w:tc>
          <w:tcPr>
            <w:tcW w:w="992" w:type="dxa"/>
          </w:tcPr>
          <w:p w14:paraId="3E6B886F" w14:textId="372D9837" w:rsidR="00B20ED4" w:rsidRPr="009F19A6" w:rsidRDefault="00B20ED4" w:rsidP="00B20ED4">
            <w:pPr>
              <w:pStyle w:val="VCAAtablecondensed"/>
              <w:jc w:val="center"/>
              <w:rPr>
                <w:highlight w:val="yellow"/>
              </w:rPr>
            </w:pPr>
            <w:r w:rsidRPr="00E67695">
              <w:t>20</w:t>
            </w:r>
          </w:p>
        </w:tc>
      </w:tr>
      <w:tr w:rsidR="00B20ED4" w:rsidRPr="009F19A6" w14:paraId="5C73AB1D"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AE0073" w14:textId="756C922B" w:rsidR="00B20ED4" w:rsidRPr="009F19A6" w:rsidRDefault="00B20ED4" w:rsidP="00B20ED4">
            <w:pPr>
              <w:pStyle w:val="VCAAtablecondensed"/>
              <w:rPr>
                <w:highlight w:val="yellow"/>
              </w:rPr>
            </w:pPr>
            <w:r w:rsidRPr="00E67695">
              <w:t xml:space="preserve">CUAPRF201 </w:t>
            </w:r>
          </w:p>
        </w:tc>
        <w:tc>
          <w:tcPr>
            <w:tcW w:w="5766" w:type="dxa"/>
          </w:tcPr>
          <w:p w14:paraId="7B5410F8" w14:textId="19CC3944" w:rsidR="00B20ED4" w:rsidRPr="009F19A6" w:rsidRDefault="00B20ED4" w:rsidP="00B20ED4">
            <w:pPr>
              <w:pStyle w:val="VCAAtablecondensed"/>
              <w:rPr>
                <w:highlight w:val="yellow"/>
              </w:rPr>
            </w:pPr>
            <w:r w:rsidRPr="00E67695">
              <w:t>Prepare for performances</w:t>
            </w:r>
          </w:p>
        </w:tc>
        <w:tc>
          <w:tcPr>
            <w:tcW w:w="1038" w:type="dxa"/>
          </w:tcPr>
          <w:p w14:paraId="631BE816" w14:textId="6A6D400E" w:rsidR="00B20ED4" w:rsidRPr="009F19A6" w:rsidRDefault="00B20ED4" w:rsidP="00B20ED4">
            <w:pPr>
              <w:pStyle w:val="VCAAtablecondensed"/>
              <w:jc w:val="center"/>
              <w:rPr>
                <w:highlight w:val="yellow"/>
              </w:rPr>
            </w:pPr>
            <w:r w:rsidRPr="00E67695">
              <w:t>2</w:t>
            </w:r>
          </w:p>
        </w:tc>
        <w:tc>
          <w:tcPr>
            <w:tcW w:w="992" w:type="dxa"/>
          </w:tcPr>
          <w:p w14:paraId="40A386B5" w14:textId="25541D6D" w:rsidR="00B20ED4" w:rsidRPr="009F19A6" w:rsidRDefault="00B20ED4" w:rsidP="00B20ED4">
            <w:pPr>
              <w:pStyle w:val="VCAAtablecondensed"/>
              <w:jc w:val="center"/>
              <w:rPr>
                <w:highlight w:val="yellow"/>
              </w:rPr>
            </w:pPr>
            <w:r w:rsidRPr="00E67695">
              <w:t>35</w:t>
            </w:r>
          </w:p>
        </w:tc>
      </w:tr>
      <w:tr w:rsidR="00B20ED4" w:rsidRPr="009F19A6" w14:paraId="2F980554"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C785DD0" w14:textId="5478FA1E" w:rsidR="00B20ED4" w:rsidRPr="009F19A6" w:rsidRDefault="00B20ED4" w:rsidP="00B20ED4">
            <w:pPr>
              <w:pStyle w:val="VCAAtablecondensed"/>
              <w:rPr>
                <w:highlight w:val="yellow"/>
              </w:rPr>
            </w:pPr>
            <w:r w:rsidRPr="00E67695">
              <w:t>CUAPRF304</w:t>
            </w:r>
          </w:p>
        </w:tc>
        <w:tc>
          <w:tcPr>
            <w:tcW w:w="5766" w:type="dxa"/>
          </w:tcPr>
          <w:p w14:paraId="10B3CC15" w14:textId="2F92899F" w:rsidR="00B20ED4" w:rsidRPr="009F19A6" w:rsidRDefault="00B20ED4" w:rsidP="00B20ED4">
            <w:pPr>
              <w:pStyle w:val="VCAAtablecondensed"/>
              <w:rPr>
                <w:highlight w:val="yellow"/>
              </w:rPr>
            </w:pPr>
            <w:r w:rsidRPr="00E67695">
              <w:t>Develop audition techniques</w:t>
            </w:r>
          </w:p>
        </w:tc>
        <w:tc>
          <w:tcPr>
            <w:tcW w:w="1038" w:type="dxa"/>
          </w:tcPr>
          <w:p w14:paraId="5CA8FB19" w14:textId="2A26464F" w:rsidR="00B20ED4" w:rsidRPr="009F19A6" w:rsidRDefault="00B20ED4" w:rsidP="00B20ED4">
            <w:pPr>
              <w:pStyle w:val="VCAAtablecondensed"/>
              <w:jc w:val="center"/>
              <w:rPr>
                <w:highlight w:val="yellow"/>
              </w:rPr>
            </w:pPr>
            <w:r w:rsidRPr="00E67695">
              <w:t>2</w:t>
            </w:r>
          </w:p>
        </w:tc>
        <w:tc>
          <w:tcPr>
            <w:tcW w:w="992" w:type="dxa"/>
          </w:tcPr>
          <w:p w14:paraId="59B5D422" w14:textId="2CAA5735" w:rsidR="00B20ED4" w:rsidRPr="009F19A6" w:rsidRDefault="00B20ED4" w:rsidP="00B20ED4">
            <w:pPr>
              <w:pStyle w:val="VCAAtablecondensed"/>
              <w:jc w:val="center"/>
              <w:rPr>
                <w:highlight w:val="yellow"/>
              </w:rPr>
            </w:pPr>
            <w:r w:rsidRPr="00E67695">
              <w:t>25</w:t>
            </w:r>
          </w:p>
        </w:tc>
      </w:tr>
      <w:tr w:rsidR="00362400" w:rsidRPr="00DE6B99" w14:paraId="4D159B97"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tcPr>
          <w:p w14:paraId="76112D59" w14:textId="77777777" w:rsidR="00362400" w:rsidRPr="00600A78" w:rsidRDefault="00362400" w:rsidP="007C61DD">
            <w:pPr>
              <w:pStyle w:val="VCAAtablecondensed"/>
              <w:jc w:val="right"/>
              <w:rPr>
                <w:b/>
              </w:rPr>
            </w:pPr>
            <w:r>
              <w:rPr>
                <w:b/>
              </w:rPr>
              <w:t>Subtotal:</w:t>
            </w:r>
          </w:p>
        </w:tc>
        <w:tc>
          <w:tcPr>
            <w:tcW w:w="992" w:type="dxa"/>
          </w:tcPr>
          <w:p w14:paraId="0C059444" w14:textId="77777777" w:rsidR="00362400" w:rsidRPr="00DE6B99" w:rsidRDefault="00362400" w:rsidP="007C61DD">
            <w:pPr>
              <w:pStyle w:val="VCAAtablecondensed"/>
              <w:jc w:val="center"/>
              <w:rPr>
                <w:b/>
              </w:rPr>
            </w:pPr>
            <w:r w:rsidRPr="00DE6B99">
              <w:rPr>
                <w:b/>
              </w:rPr>
              <w:t>1</w:t>
            </w:r>
            <w:r>
              <w:rPr>
                <w:b/>
              </w:rPr>
              <w:t>2</w:t>
            </w:r>
            <w:r w:rsidRPr="00DE6B99">
              <w:rPr>
                <w:b/>
              </w:rPr>
              <w:t>5</w:t>
            </w:r>
          </w:p>
        </w:tc>
      </w:tr>
      <w:tr w:rsidR="00362400" w:rsidRPr="004428D8" w14:paraId="5B1C115C"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50FED41C" w14:textId="77777777" w:rsidR="00362400" w:rsidRPr="004428D8" w:rsidRDefault="00362400" w:rsidP="007C61DD">
            <w:pPr>
              <w:pStyle w:val="VCAAtablecondensed"/>
              <w:rPr>
                <w:b/>
              </w:rPr>
            </w:pPr>
            <w:r w:rsidRPr="00156A60">
              <w:rPr>
                <w:b/>
              </w:rPr>
              <w:t xml:space="preserve">Elective units: </w:t>
            </w:r>
            <w:r w:rsidRPr="00156A60">
              <w:t xml:space="preserve">Select a minimum </w:t>
            </w:r>
            <w:r w:rsidRPr="00A10360">
              <w:t xml:space="preserve">of </w:t>
            </w:r>
            <w:r w:rsidRPr="00A10360">
              <w:rPr>
                <w:b/>
              </w:rPr>
              <w:t>two</w:t>
            </w:r>
            <w:r w:rsidRPr="00A10360">
              <w:t xml:space="preserve"> electives</w:t>
            </w:r>
            <w:r w:rsidRPr="00156A60">
              <w:t xml:space="preserve"> with a minimum of </w:t>
            </w:r>
            <w:r>
              <w:rPr>
                <w:b/>
              </w:rPr>
              <w:t>90</w:t>
            </w:r>
            <w:r w:rsidRPr="00156A60">
              <w:rPr>
                <w:b/>
              </w:rPr>
              <w:t xml:space="preserve"> hours</w:t>
            </w:r>
            <w:r w:rsidRPr="00156A60">
              <w:t>.</w:t>
            </w:r>
          </w:p>
        </w:tc>
      </w:tr>
      <w:tr w:rsidR="00362400" w:rsidRPr="004428D8" w14:paraId="58DFC843"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ED2D26F" w14:textId="77777777" w:rsidR="00362400" w:rsidRDefault="00362400" w:rsidP="007C61DD">
            <w:pPr>
              <w:pStyle w:val="VCAAtablecondensed"/>
              <w:rPr>
                <w:b/>
              </w:rPr>
            </w:pPr>
            <w:r w:rsidRPr="003813B9">
              <w:t>•</w:t>
            </w:r>
            <w:r w:rsidRPr="003813B9">
              <w:tab/>
            </w:r>
            <w:r>
              <w:t>electives must be chosen from Elective Group C: Dance</w:t>
            </w:r>
            <w:r w:rsidRPr="0006514F">
              <w:t xml:space="preserve"> Electives</w:t>
            </w:r>
            <w:r>
              <w:t>.</w:t>
            </w:r>
          </w:p>
        </w:tc>
      </w:tr>
      <w:tr w:rsidR="00362400" w:rsidRPr="004428D8" w14:paraId="0DDDBACB"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1C128750" w14:textId="77777777" w:rsidR="00362400" w:rsidRDefault="00362400" w:rsidP="007C61DD">
            <w:pPr>
              <w:pStyle w:val="VCAAtablecondensed"/>
              <w:rPr>
                <w:b/>
              </w:rPr>
            </w:pPr>
            <w:r>
              <w:rPr>
                <w:b/>
              </w:rPr>
              <w:t>Elective Group C: Dance Electives</w:t>
            </w:r>
          </w:p>
        </w:tc>
      </w:tr>
      <w:tr w:rsidR="00362400" w:rsidRPr="009F19A6" w14:paraId="37294EB3"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E53B01A" w14:textId="77777777" w:rsidR="00362400" w:rsidRPr="009F19A6" w:rsidRDefault="00362400" w:rsidP="007C61DD">
            <w:pPr>
              <w:pStyle w:val="VCAAtablecondensed"/>
              <w:rPr>
                <w:highlight w:val="yellow"/>
              </w:rPr>
            </w:pPr>
            <w:r w:rsidRPr="002D5C4D">
              <w:t xml:space="preserve">CUADAN305 </w:t>
            </w:r>
          </w:p>
        </w:tc>
        <w:tc>
          <w:tcPr>
            <w:tcW w:w="5766" w:type="dxa"/>
          </w:tcPr>
          <w:p w14:paraId="3B978B52" w14:textId="77777777" w:rsidR="00362400" w:rsidRPr="009F19A6" w:rsidRDefault="00362400" w:rsidP="007C61DD">
            <w:pPr>
              <w:pStyle w:val="VCAAtablecondensed"/>
              <w:rPr>
                <w:highlight w:val="yellow"/>
              </w:rPr>
            </w:pPr>
            <w:r w:rsidRPr="002D5C4D">
              <w:t xml:space="preserve">Increase depth of jazz dance technique </w:t>
            </w:r>
          </w:p>
        </w:tc>
        <w:tc>
          <w:tcPr>
            <w:tcW w:w="1038" w:type="dxa"/>
          </w:tcPr>
          <w:p w14:paraId="3FC89345" w14:textId="77777777" w:rsidR="00362400" w:rsidRPr="009F19A6" w:rsidRDefault="00362400" w:rsidP="007C61DD">
            <w:pPr>
              <w:pStyle w:val="VCAAtablecondensed"/>
              <w:jc w:val="center"/>
              <w:rPr>
                <w:highlight w:val="yellow"/>
              </w:rPr>
            </w:pPr>
            <w:r>
              <w:t>2</w:t>
            </w:r>
          </w:p>
        </w:tc>
        <w:tc>
          <w:tcPr>
            <w:tcW w:w="992" w:type="dxa"/>
          </w:tcPr>
          <w:p w14:paraId="0CC686AD" w14:textId="77777777" w:rsidR="00362400" w:rsidRPr="009F19A6" w:rsidRDefault="00362400" w:rsidP="007C61DD">
            <w:pPr>
              <w:pStyle w:val="VCAAtablecondensed"/>
              <w:jc w:val="center"/>
              <w:rPr>
                <w:highlight w:val="yellow"/>
              </w:rPr>
            </w:pPr>
            <w:r w:rsidRPr="002D5C4D">
              <w:t>50</w:t>
            </w:r>
          </w:p>
        </w:tc>
      </w:tr>
      <w:tr w:rsidR="00362400" w:rsidRPr="009F19A6" w14:paraId="7D87BA60"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6BCF72D" w14:textId="77777777" w:rsidR="00362400" w:rsidRPr="009F19A6" w:rsidRDefault="00362400" w:rsidP="007C61DD">
            <w:pPr>
              <w:pStyle w:val="VCAAtablecondensed"/>
              <w:rPr>
                <w:highlight w:val="yellow"/>
              </w:rPr>
            </w:pPr>
            <w:r w:rsidRPr="002D5C4D">
              <w:t>CUADAN306</w:t>
            </w:r>
          </w:p>
        </w:tc>
        <w:tc>
          <w:tcPr>
            <w:tcW w:w="5766" w:type="dxa"/>
          </w:tcPr>
          <w:p w14:paraId="5A63647E" w14:textId="77777777" w:rsidR="00362400" w:rsidRPr="009F19A6" w:rsidRDefault="00362400" w:rsidP="007C61DD">
            <w:pPr>
              <w:pStyle w:val="VCAAtablecondensed"/>
              <w:rPr>
                <w:highlight w:val="yellow"/>
              </w:rPr>
            </w:pPr>
            <w:r w:rsidRPr="002D5C4D">
              <w:t>Increase depth of ballet dance technique</w:t>
            </w:r>
          </w:p>
        </w:tc>
        <w:tc>
          <w:tcPr>
            <w:tcW w:w="1038" w:type="dxa"/>
          </w:tcPr>
          <w:p w14:paraId="32132C3C" w14:textId="77777777" w:rsidR="00362400" w:rsidRPr="009F19A6" w:rsidRDefault="00362400" w:rsidP="007C61DD">
            <w:pPr>
              <w:pStyle w:val="VCAAtablecondensed"/>
              <w:jc w:val="center"/>
              <w:rPr>
                <w:highlight w:val="yellow"/>
              </w:rPr>
            </w:pPr>
            <w:r>
              <w:t>2</w:t>
            </w:r>
          </w:p>
        </w:tc>
        <w:tc>
          <w:tcPr>
            <w:tcW w:w="992" w:type="dxa"/>
          </w:tcPr>
          <w:p w14:paraId="2494DA4E" w14:textId="77777777" w:rsidR="00362400" w:rsidRPr="009F19A6" w:rsidRDefault="00362400" w:rsidP="007C61DD">
            <w:pPr>
              <w:pStyle w:val="VCAAtablecondensed"/>
              <w:jc w:val="center"/>
              <w:rPr>
                <w:highlight w:val="yellow"/>
              </w:rPr>
            </w:pPr>
            <w:r w:rsidRPr="002D5C4D">
              <w:t>70</w:t>
            </w:r>
          </w:p>
        </w:tc>
      </w:tr>
      <w:tr w:rsidR="00362400" w:rsidRPr="009F19A6" w14:paraId="52CE9151"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B05DF1F" w14:textId="77777777" w:rsidR="00362400" w:rsidRPr="009F19A6" w:rsidRDefault="00362400" w:rsidP="007C61DD">
            <w:pPr>
              <w:pStyle w:val="VCAAtablecondensed"/>
              <w:rPr>
                <w:highlight w:val="yellow"/>
              </w:rPr>
            </w:pPr>
            <w:r w:rsidRPr="002D5C4D">
              <w:t xml:space="preserve">CUADAN307 </w:t>
            </w:r>
          </w:p>
        </w:tc>
        <w:tc>
          <w:tcPr>
            <w:tcW w:w="5766" w:type="dxa"/>
          </w:tcPr>
          <w:p w14:paraId="0B4D97FC" w14:textId="77777777" w:rsidR="00362400" w:rsidRPr="009F19A6" w:rsidRDefault="00362400" w:rsidP="007C61DD">
            <w:pPr>
              <w:pStyle w:val="VCAAtablecondensed"/>
              <w:rPr>
                <w:highlight w:val="yellow"/>
              </w:rPr>
            </w:pPr>
            <w:r w:rsidRPr="002D5C4D">
              <w:t xml:space="preserve">Increase depth of cultural dance technique </w:t>
            </w:r>
          </w:p>
        </w:tc>
        <w:tc>
          <w:tcPr>
            <w:tcW w:w="1038" w:type="dxa"/>
          </w:tcPr>
          <w:p w14:paraId="3ACC4B5B" w14:textId="77777777" w:rsidR="00362400" w:rsidRPr="009F19A6" w:rsidRDefault="00362400" w:rsidP="007C61DD">
            <w:pPr>
              <w:pStyle w:val="VCAAtablecondensed"/>
              <w:jc w:val="center"/>
              <w:rPr>
                <w:highlight w:val="yellow"/>
              </w:rPr>
            </w:pPr>
            <w:r>
              <w:t>2</w:t>
            </w:r>
          </w:p>
        </w:tc>
        <w:tc>
          <w:tcPr>
            <w:tcW w:w="992" w:type="dxa"/>
          </w:tcPr>
          <w:p w14:paraId="4A73AD5C" w14:textId="77777777" w:rsidR="00362400" w:rsidRPr="009F19A6" w:rsidRDefault="00362400" w:rsidP="007C61DD">
            <w:pPr>
              <w:pStyle w:val="VCAAtablecondensed"/>
              <w:jc w:val="center"/>
              <w:rPr>
                <w:highlight w:val="yellow"/>
              </w:rPr>
            </w:pPr>
            <w:r w:rsidRPr="002D5C4D">
              <w:t>45</w:t>
            </w:r>
          </w:p>
        </w:tc>
      </w:tr>
      <w:tr w:rsidR="00362400" w:rsidRPr="009F19A6" w14:paraId="1A8FA3BF"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9A9A3AB" w14:textId="77777777" w:rsidR="00362400" w:rsidRPr="009F19A6" w:rsidRDefault="00362400" w:rsidP="007C61DD">
            <w:pPr>
              <w:pStyle w:val="VCAAtablecondensed"/>
              <w:rPr>
                <w:highlight w:val="yellow"/>
              </w:rPr>
            </w:pPr>
            <w:r w:rsidRPr="002D5C4D">
              <w:t xml:space="preserve">CUADAN308 </w:t>
            </w:r>
          </w:p>
        </w:tc>
        <w:tc>
          <w:tcPr>
            <w:tcW w:w="5766" w:type="dxa"/>
          </w:tcPr>
          <w:p w14:paraId="5BF8CFC1" w14:textId="77777777" w:rsidR="00362400" w:rsidRPr="009F19A6" w:rsidRDefault="00362400" w:rsidP="007C61DD">
            <w:pPr>
              <w:pStyle w:val="VCAAtablecondensed"/>
              <w:rPr>
                <w:highlight w:val="yellow"/>
              </w:rPr>
            </w:pPr>
            <w:r w:rsidRPr="002D5C4D">
              <w:t xml:space="preserve">Increase depth of contemporary dance technique </w:t>
            </w:r>
          </w:p>
        </w:tc>
        <w:tc>
          <w:tcPr>
            <w:tcW w:w="1038" w:type="dxa"/>
          </w:tcPr>
          <w:p w14:paraId="734709E2" w14:textId="77777777" w:rsidR="00362400" w:rsidRPr="009F19A6" w:rsidRDefault="00362400" w:rsidP="007C61DD">
            <w:pPr>
              <w:pStyle w:val="VCAAtablecondensed"/>
              <w:jc w:val="center"/>
              <w:rPr>
                <w:highlight w:val="yellow"/>
              </w:rPr>
            </w:pPr>
            <w:r>
              <w:t>2</w:t>
            </w:r>
          </w:p>
        </w:tc>
        <w:tc>
          <w:tcPr>
            <w:tcW w:w="992" w:type="dxa"/>
          </w:tcPr>
          <w:p w14:paraId="07531D17" w14:textId="77777777" w:rsidR="00362400" w:rsidRPr="009F19A6" w:rsidRDefault="00362400" w:rsidP="007C61DD">
            <w:pPr>
              <w:pStyle w:val="VCAAtablecondensed"/>
              <w:jc w:val="center"/>
              <w:rPr>
                <w:highlight w:val="yellow"/>
              </w:rPr>
            </w:pPr>
            <w:r w:rsidRPr="002D5C4D">
              <w:t>45</w:t>
            </w:r>
          </w:p>
        </w:tc>
      </w:tr>
      <w:tr w:rsidR="00362400" w:rsidRPr="009F19A6" w14:paraId="076C8E0C"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3898632" w14:textId="77777777" w:rsidR="00362400" w:rsidRPr="009F19A6" w:rsidRDefault="00362400" w:rsidP="007C61DD">
            <w:pPr>
              <w:pStyle w:val="VCAAtablecondensed"/>
              <w:rPr>
                <w:highlight w:val="yellow"/>
              </w:rPr>
            </w:pPr>
            <w:r w:rsidRPr="002D5C4D">
              <w:t xml:space="preserve">CUADAN309 </w:t>
            </w:r>
          </w:p>
        </w:tc>
        <w:tc>
          <w:tcPr>
            <w:tcW w:w="5766" w:type="dxa"/>
          </w:tcPr>
          <w:p w14:paraId="1DEDDB4C" w14:textId="77777777" w:rsidR="00362400" w:rsidRPr="009F19A6" w:rsidRDefault="00362400" w:rsidP="007C61DD">
            <w:pPr>
              <w:pStyle w:val="VCAAtablecondensed"/>
              <w:rPr>
                <w:highlight w:val="yellow"/>
              </w:rPr>
            </w:pPr>
            <w:r w:rsidRPr="002D5C4D">
              <w:t xml:space="preserve">Increase depth of street dance technique </w:t>
            </w:r>
          </w:p>
        </w:tc>
        <w:tc>
          <w:tcPr>
            <w:tcW w:w="1038" w:type="dxa"/>
          </w:tcPr>
          <w:p w14:paraId="4902AFC0" w14:textId="77777777" w:rsidR="00362400" w:rsidRPr="009F19A6" w:rsidRDefault="00362400" w:rsidP="007C61DD">
            <w:pPr>
              <w:pStyle w:val="VCAAtablecondensed"/>
              <w:jc w:val="center"/>
              <w:rPr>
                <w:highlight w:val="yellow"/>
              </w:rPr>
            </w:pPr>
            <w:r>
              <w:t>2</w:t>
            </w:r>
          </w:p>
        </w:tc>
        <w:tc>
          <w:tcPr>
            <w:tcW w:w="992" w:type="dxa"/>
          </w:tcPr>
          <w:p w14:paraId="071D3AFC" w14:textId="77777777" w:rsidR="00362400" w:rsidRPr="009F19A6" w:rsidRDefault="00362400" w:rsidP="007C61DD">
            <w:pPr>
              <w:pStyle w:val="VCAAtablecondensed"/>
              <w:jc w:val="center"/>
              <w:rPr>
                <w:highlight w:val="yellow"/>
              </w:rPr>
            </w:pPr>
            <w:r w:rsidRPr="002D5C4D">
              <w:t>45</w:t>
            </w:r>
          </w:p>
        </w:tc>
      </w:tr>
      <w:tr w:rsidR="00362400" w:rsidRPr="009F19A6" w14:paraId="0C4EC5C2" w14:textId="77777777" w:rsidTr="007C61DD">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A92142F" w14:textId="77777777" w:rsidR="00362400" w:rsidRPr="009F19A6" w:rsidRDefault="00362400" w:rsidP="007C61DD">
            <w:pPr>
              <w:pStyle w:val="VCAAtablecondensed"/>
              <w:rPr>
                <w:highlight w:val="yellow"/>
              </w:rPr>
            </w:pPr>
            <w:r w:rsidRPr="002D5C4D">
              <w:t xml:space="preserve">CUADAN310 </w:t>
            </w:r>
          </w:p>
        </w:tc>
        <w:tc>
          <w:tcPr>
            <w:tcW w:w="5766" w:type="dxa"/>
          </w:tcPr>
          <w:p w14:paraId="011D4743" w14:textId="77777777" w:rsidR="00362400" w:rsidRPr="009F19A6" w:rsidRDefault="00362400" w:rsidP="007C61DD">
            <w:pPr>
              <w:pStyle w:val="VCAAtablecondensed"/>
              <w:rPr>
                <w:highlight w:val="yellow"/>
              </w:rPr>
            </w:pPr>
            <w:r w:rsidRPr="002D5C4D">
              <w:t xml:space="preserve">Increase depth of social dance technique </w:t>
            </w:r>
          </w:p>
        </w:tc>
        <w:tc>
          <w:tcPr>
            <w:tcW w:w="1038" w:type="dxa"/>
          </w:tcPr>
          <w:p w14:paraId="5B43964D" w14:textId="77777777" w:rsidR="00362400" w:rsidRPr="009F19A6" w:rsidRDefault="00362400" w:rsidP="007C61DD">
            <w:pPr>
              <w:pStyle w:val="VCAAtablecondensed"/>
              <w:jc w:val="center"/>
              <w:rPr>
                <w:highlight w:val="yellow"/>
              </w:rPr>
            </w:pPr>
            <w:r>
              <w:t>2</w:t>
            </w:r>
          </w:p>
        </w:tc>
        <w:tc>
          <w:tcPr>
            <w:tcW w:w="992" w:type="dxa"/>
          </w:tcPr>
          <w:p w14:paraId="4AE9F452" w14:textId="77777777" w:rsidR="00362400" w:rsidRPr="009F19A6" w:rsidRDefault="00362400" w:rsidP="007C61DD">
            <w:pPr>
              <w:pStyle w:val="VCAAtablecondensed"/>
              <w:jc w:val="center"/>
              <w:rPr>
                <w:highlight w:val="yellow"/>
              </w:rPr>
            </w:pPr>
            <w:r w:rsidRPr="002D5C4D">
              <w:t>45</w:t>
            </w:r>
          </w:p>
        </w:tc>
      </w:tr>
      <w:tr w:rsidR="00362400" w:rsidRPr="009F19A6" w14:paraId="1B595845" w14:textId="77777777" w:rsidTr="007C61DD">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5056065" w14:textId="77777777" w:rsidR="00362400" w:rsidRPr="009F19A6" w:rsidRDefault="00362400" w:rsidP="007C61DD">
            <w:pPr>
              <w:pStyle w:val="VCAAtablecondensed"/>
              <w:rPr>
                <w:highlight w:val="yellow"/>
              </w:rPr>
            </w:pPr>
            <w:r w:rsidRPr="002D5C4D">
              <w:t xml:space="preserve">CUADAN311 </w:t>
            </w:r>
          </w:p>
        </w:tc>
        <w:tc>
          <w:tcPr>
            <w:tcW w:w="5766" w:type="dxa"/>
          </w:tcPr>
          <w:p w14:paraId="7A4FD004" w14:textId="77777777" w:rsidR="00362400" w:rsidRPr="009F19A6" w:rsidRDefault="00362400" w:rsidP="007C61DD">
            <w:pPr>
              <w:pStyle w:val="VCAAtablecondensed"/>
              <w:rPr>
                <w:highlight w:val="yellow"/>
              </w:rPr>
            </w:pPr>
            <w:r w:rsidRPr="002D5C4D">
              <w:t xml:space="preserve">Increase depth of tap dance technique </w:t>
            </w:r>
          </w:p>
        </w:tc>
        <w:tc>
          <w:tcPr>
            <w:tcW w:w="1038" w:type="dxa"/>
          </w:tcPr>
          <w:p w14:paraId="62EC14AC" w14:textId="77777777" w:rsidR="00362400" w:rsidRPr="009F19A6" w:rsidRDefault="00362400" w:rsidP="007C61DD">
            <w:pPr>
              <w:pStyle w:val="VCAAtablecondensed"/>
              <w:jc w:val="center"/>
              <w:rPr>
                <w:highlight w:val="yellow"/>
              </w:rPr>
            </w:pPr>
            <w:r>
              <w:t>2</w:t>
            </w:r>
          </w:p>
        </w:tc>
        <w:tc>
          <w:tcPr>
            <w:tcW w:w="992" w:type="dxa"/>
          </w:tcPr>
          <w:p w14:paraId="15E207FE" w14:textId="77777777" w:rsidR="00362400" w:rsidRPr="009F19A6" w:rsidRDefault="00362400" w:rsidP="007C61DD">
            <w:pPr>
              <w:pStyle w:val="VCAAtablecondensed"/>
              <w:jc w:val="center"/>
              <w:rPr>
                <w:highlight w:val="yellow"/>
              </w:rPr>
            </w:pPr>
            <w:r w:rsidRPr="002D5C4D">
              <w:t>45</w:t>
            </w:r>
          </w:p>
        </w:tc>
      </w:tr>
      <w:tr w:rsidR="00362400" w:rsidRPr="009F19A6" w14:paraId="2F8D8F1A" w14:textId="77777777" w:rsidTr="00B978A4">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bottom"/>
          </w:tcPr>
          <w:p w14:paraId="4D9BFCFF" w14:textId="60509AF7" w:rsidR="00362400" w:rsidRPr="00B978A4" w:rsidRDefault="00362400" w:rsidP="00B978A4">
            <w:pPr>
              <w:jc w:val="right"/>
              <w:rPr>
                <w:rFonts w:ascii="Arial Narrow" w:hAnsi="Arial Narrow" w:cs="Arial"/>
                <w:b/>
              </w:rPr>
            </w:pPr>
            <w:r w:rsidRPr="00B978A4">
              <w:rPr>
                <w:rFonts w:ascii="Arial Narrow" w:hAnsi="Arial Narrow" w:cs="Arial"/>
                <w:b/>
              </w:rPr>
              <w:t>Minimum for</w:t>
            </w:r>
            <w:r w:rsidR="00B978A4" w:rsidRPr="00B978A4">
              <w:rPr>
                <w:rFonts w:ascii="Arial Narrow" w:hAnsi="Arial Narrow" w:cs="Arial"/>
                <w:b/>
              </w:rPr>
              <w:t xml:space="preserve"> Scored</w:t>
            </w:r>
            <w:r w:rsidRPr="00B978A4">
              <w:rPr>
                <w:rFonts w:ascii="Arial Narrow" w:hAnsi="Arial Narrow" w:cs="Arial"/>
                <w:b/>
              </w:rPr>
              <w:t xml:space="preserve"> Units 3 and 4:</w:t>
            </w:r>
          </w:p>
        </w:tc>
        <w:tc>
          <w:tcPr>
            <w:tcW w:w="992" w:type="dxa"/>
          </w:tcPr>
          <w:p w14:paraId="7445A9BC" w14:textId="77777777" w:rsidR="00362400" w:rsidRPr="006E4A53" w:rsidRDefault="00362400" w:rsidP="007C61DD">
            <w:pPr>
              <w:pStyle w:val="VCAAtablecondensed"/>
              <w:jc w:val="center"/>
              <w:rPr>
                <w:b/>
              </w:rPr>
            </w:pPr>
            <w:r w:rsidRPr="006E4A53">
              <w:rPr>
                <w:b/>
              </w:rPr>
              <w:t>215</w:t>
            </w:r>
          </w:p>
        </w:tc>
      </w:tr>
    </w:tbl>
    <w:p w14:paraId="4859ABC7" w14:textId="45C90301" w:rsidR="00B70B17" w:rsidRDefault="00B70B17" w:rsidP="00362400">
      <w:pPr>
        <w:pStyle w:val="VCAAbody"/>
      </w:pPr>
    </w:p>
    <w:p w14:paraId="4B852224" w14:textId="77777777" w:rsidR="00B70B17" w:rsidRDefault="00B70B17">
      <w:pPr>
        <w:rPr>
          <w:rFonts w:asciiTheme="majorHAnsi" w:hAnsiTheme="majorHAnsi" w:cs="Arial"/>
          <w:color w:val="000000" w:themeColor="text1"/>
          <w:sz w:val="20"/>
        </w:rPr>
      </w:pPr>
      <w:r>
        <w:br w:type="page"/>
      </w:r>
    </w:p>
    <w:p w14:paraId="4C415C6A" w14:textId="654973C6" w:rsidR="00391D8A" w:rsidRDefault="00391D8A" w:rsidP="00391D8A">
      <w:pPr>
        <w:pStyle w:val="VCAAHeading1"/>
      </w:pPr>
      <w:bookmarkStart w:id="47" w:name="_Toc31894895"/>
      <w:bookmarkStart w:id="48" w:name="_Toc535917113"/>
      <w:r>
        <w:lastRenderedPageBreak/>
        <w:t>Study Score</w:t>
      </w:r>
      <w:bookmarkEnd w:id="47"/>
    </w:p>
    <w:p w14:paraId="028335C3" w14:textId="3637159E" w:rsidR="00391D8A" w:rsidRDefault="00391D8A" w:rsidP="00391D8A">
      <w:pPr>
        <w:pStyle w:val="VCAAbody"/>
      </w:pPr>
      <w:r>
        <w:t xml:space="preserve">A study score is available for the VCE VET </w:t>
      </w:r>
      <w:r w:rsidR="006651CA">
        <w:t xml:space="preserve">Dance </w:t>
      </w:r>
      <w:r>
        <w:t>program.</w:t>
      </w:r>
    </w:p>
    <w:p w14:paraId="7EB238DA" w14:textId="55DC47CF" w:rsidR="00391D8A" w:rsidRDefault="00391D8A" w:rsidP="00391D8A">
      <w:pPr>
        <w:pStyle w:val="VCAAbody"/>
      </w:pPr>
      <w:r>
        <w:t xml:space="preserve">VCE VET </w:t>
      </w:r>
      <w:r w:rsidR="006651CA">
        <w:t xml:space="preserve">Dance </w:t>
      </w:r>
      <w:r>
        <w:t xml:space="preserve">offers a scored program option. To be eligible for a study score students must: </w:t>
      </w:r>
    </w:p>
    <w:p w14:paraId="163BFA30" w14:textId="2128CB51" w:rsidR="00391D8A" w:rsidRPr="00A84793" w:rsidRDefault="00391D8A" w:rsidP="00391D8A">
      <w:pPr>
        <w:pStyle w:val="VCAAbullet"/>
        <w:spacing w:before="120" w:after="120"/>
      </w:pPr>
      <w:r>
        <w:t>s</w:t>
      </w:r>
      <w:r w:rsidRPr="00A84793">
        <w:t>atisfactorily complete all the units of competency required in the</w:t>
      </w:r>
      <w:r w:rsidR="008E6FD6">
        <w:t xml:space="preserve"> Scored</w:t>
      </w:r>
      <w:r w:rsidRPr="00A84793">
        <w:t xml:space="preserve"> Units 3 and 4 seque</w:t>
      </w:r>
      <w:r w:rsidR="009502C4">
        <w:t>nce</w:t>
      </w:r>
      <w:r w:rsidRPr="00A84793">
        <w:t xml:space="preserve"> </w:t>
      </w:r>
    </w:p>
    <w:p w14:paraId="15F9B8B7" w14:textId="222CB395" w:rsidR="00391D8A" w:rsidRPr="00A84793" w:rsidRDefault="00391D8A" w:rsidP="00391D8A">
      <w:pPr>
        <w:pStyle w:val="VCAAbullet"/>
        <w:spacing w:before="120" w:after="120"/>
      </w:pPr>
      <w:r>
        <w:t>b</w:t>
      </w:r>
      <w:r w:rsidRPr="00A84793">
        <w:t xml:space="preserve">e assessed in accordance with the tools and procedures specified in the </w:t>
      </w:r>
      <w:r w:rsidR="00A12B99" w:rsidRPr="00855D6C">
        <w:rPr>
          <w:i/>
        </w:rPr>
        <w:t>VCE VET</w:t>
      </w:r>
      <w:r w:rsidR="00A12B99">
        <w:rPr>
          <w:i/>
        </w:rPr>
        <w:t xml:space="preserve"> Scored</w:t>
      </w:r>
      <w:r w:rsidR="00A12B99" w:rsidRPr="00855D6C">
        <w:rPr>
          <w:i/>
        </w:rPr>
        <w:t xml:space="preserve"> Assessment Guide</w:t>
      </w:r>
      <w:r w:rsidRPr="00A84793">
        <w:t xml:space="preserve"> and program specific assessment plan templates publish</w:t>
      </w:r>
      <w:r w:rsidR="009502C4">
        <w:t>ed annually on the VCAA website</w:t>
      </w:r>
      <w:r w:rsidRPr="00A84793">
        <w:t xml:space="preserve"> </w:t>
      </w:r>
    </w:p>
    <w:p w14:paraId="282FFD94" w14:textId="2665BD86"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w:t>
      </w:r>
      <w:r w:rsidR="008E6FD6">
        <w:t xml:space="preserve"> Scored</w:t>
      </w:r>
      <w:r w:rsidRPr="00A84793">
        <w:t xml:space="preserve"> Units 3 and 4 sequence</w:t>
      </w:r>
      <w:r>
        <w:t>, and in accordance with the current examination specifications.</w:t>
      </w:r>
    </w:p>
    <w:p w14:paraId="541FD9FA" w14:textId="22A5C8C4" w:rsidR="00391D8A" w:rsidRDefault="00561642" w:rsidP="00391D8A">
      <w:pPr>
        <w:pStyle w:val="VCAAbody"/>
      </w:pPr>
      <w:r>
        <w:t xml:space="preserve">The </w:t>
      </w:r>
      <w:r w:rsidR="008E6FD6">
        <w:t xml:space="preserve">Scored </w:t>
      </w:r>
      <w:r w:rsidR="00391D8A">
        <w:t>Units 3 and 4</w:t>
      </w:r>
      <w:r>
        <w:t xml:space="preserve"> sequence</w:t>
      </w:r>
      <w:r w:rsidR="00391D8A">
        <w:t xml:space="preserve"> of the</w:t>
      </w:r>
      <w:r w:rsidR="009959C1">
        <w:t xml:space="preserve"> VCE VET</w:t>
      </w:r>
      <w:r w:rsidR="00391D8A">
        <w:t xml:space="preserve"> </w:t>
      </w:r>
      <w:r w:rsidR="006651CA">
        <w:t xml:space="preserve">Dance </w:t>
      </w:r>
      <w:r w:rsidR="00745B6C">
        <w:t xml:space="preserve">program </w:t>
      </w:r>
      <w:r w:rsidR="00391D8A">
        <w:t>must be delivered and assessed in a single enrolment year.</w:t>
      </w:r>
    </w:p>
    <w:p w14:paraId="64FA2309" w14:textId="5328B84E" w:rsidR="00391D8A" w:rsidRDefault="00391D8A" w:rsidP="00391D8A">
      <w:pPr>
        <w:pStyle w:val="VCAAbody"/>
      </w:pPr>
      <w:r>
        <w:t xml:space="preserve">The study score for the VCE VET </w:t>
      </w:r>
      <w:r w:rsidR="006651CA">
        <w:t xml:space="preserve">Dance </w:t>
      </w:r>
      <w:r>
        <w:t xml:space="preserve">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68855172" w:rsidR="00391D8A" w:rsidRPr="00855D6C" w:rsidRDefault="00391D8A" w:rsidP="00391D8A">
      <w:pPr>
        <w:pStyle w:val="VCAAbody"/>
      </w:pPr>
      <w:r>
        <w:t xml:space="preserve">For further </w:t>
      </w:r>
      <w:r w:rsidRPr="00855D6C">
        <w:t xml:space="preserve">information on scored assessment refer to the </w:t>
      </w:r>
      <w:r w:rsidR="00A12B99" w:rsidRPr="00855D6C">
        <w:rPr>
          <w:i/>
        </w:rPr>
        <w:t>VCE VET</w:t>
      </w:r>
      <w:r w:rsidR="00A12B99">
        <w:rPr>
          <w:i/>
        </w:rPr>
        <w:t xml:space="preserve"> Scored</w:t>
      </w:r>
      <w:r w:rsidR="00A12B99" w:rsidRPr="00855D6C">
        <w:rPr>
          <w:i/>
        </w:rPr>
        <w:t xml:space="preserve"> Assessment Guide</w:t>
      </w:r>
      <w:r w:rsidRPr="00855D6C">
        <w:t xml:space="preserve">, which contains information relating to study scores for VCE VET programs. It includes an overview of study score assessment, advice regarding the development of coursework tasks, and integration of study scores with competency assessment. </w:t>
      </w:r>
    </w:p>
    <w:p w14:paraId="1E806965" w14:textId="4C9302E3" w:rsidR="00391D8A" w:rsidRPr="00855D6C" w:rsidRDefault="00391D8A" w:rsidP="00391D8A">
      <w:pPr>
        <w:pStyle w:val="VCAAbody"/>
      </w:pPr>
      <w:r w:rsidRPr="00855D6C">
        <w:t>The</w:t>
      </w:r>
      <w:r w:rsidR="00B74651">
        <w:t xml:space="preserve"> </w:t>
      </w:r>
      <w:r w:rsidR="00B74651" w:rsidRPr="00855D6C">
        <w:rPr>
          <w:i/>
        </w:rPr>
        <w:t>VCE VET</w:t>
      </w:r>
      <w:r w:rsidR="00B74651">
        <w:rPr>
          <w:i/>
        </w:rPr>
        <w:t xml:space="preserve"> Scored</w:t>
      </w:r>
      <w:r w:rsidR="00B74651" w:rsidRPr="00855D6C">
        <w:rPr>
          <w:i/>
        </w:rPr>
        <w:t xml:space="preserve"> Assessment Guide</w:t>
      </w:r>
      <w:r w:rsidR="00B74651" w:rsidRPr="00855D6C">
        <w:t xml:space="preserve"> </w:t>
      </w:r>
      <w:r w:rsidRPr="00855D6C">
        <w:t xml:space="preserve">also contains generic templates, scoring criteria and other coursework assessment records: </w:t>
      </w:r>
      <w:r w:rsidRPr="00855D6C">
        <w:br/>
        <w:t>&lt;</w:t>
      </w:r>
      <w:hyperlink r:id="rId26" w:history="1">
        <w:r w:rsidR="00151800" w:rsidRPr="00855D6C">
          <w:rPr>
            <w:rStyle w:val="Hyperlink"/>
          </w:rPr>
          <w:t>www.vcaa.vic.edu.au/assessment/vet-assessment/Pages/VCEVETProgramsScoredAssessment.aspx</w:t>
        </w:r>
      </w:hyperlink>
      <w:r w:rsidRPr="00855D6C">
        <w:t>&gt;.</w:t>
      </w:r>
    </w:p>
    <w:p w14:paraId="4501B9DA" w14:textId="31FB48BD" w:rsidR="00F27093" w:rsidRPr="00F27093" w:rsidRDefault="00391D8A" w:rsidP="00391D8A">
      <w:pPr>
        <w:pStyle w:val="VCAAbody"/>
        <w:rPr>
          <w:color w:val="0F7EB4"/>
          <w:u w:val="single"/>
        </w:rPr>
      </w:pPr>
      <w:r w:rsidRPr="00855D6C">
        <w:t>Advice relating to</w:t>
      </w:r>
      <w:r w:rsidR="00320CF4" w:rsidRPr="00855D6C">
        <w:t xml:space="preserve"> the</w:t>
      </w:r>
      <w:r w:rsidRPr="00855D6C">
        <w:t xml:space="preserve"> VCE VET </w:t>
      </w:r>
      <w:r w:rsidR="006651CA" w:rsidRPr="00855D6C">
        <w:t xml:space="preserve">Dance </w:t>
      </w:r>
      <w:r w:rsidRPr="00855D6C">
        <w:t xml:space="preserve">program is published on the VCAA website and updated annually: </w:t>
      </w:r>
      <w:r w:rsidR="00F27093" w:rsidRPr="00855D6C">
        <w:t>&lt;</w:t>
      </w:r>
      <w:hyperlink r:id="rId27" w:history="1">
        <w:r w:rsidR="008E6C77" w:rsidRPr="00855D6C">
          <w:rPr>
            <w:rStyle w:val="Hyperlink"/>
          </w:rPr>
          <w:t>www.vcaa.vic.edu.au/curriculum/vet/vce-vet-programs/Pages/dance.aspx</w:t>
        </w:r>
      </w:hyperlink>
      <w:r w:rsidR="00F27093" w:rsidRPr="00855D6C">
        <w:rPr>
          <w:rStyle w:val="Hyperlink"/>
          <w:color w:val="auto"/>
          <w:u w:val="none"/>
        </w:rPr>
        <w:t>&gt;</w:t>
      </w:r>
      <w:r w:rsidR="00296751" w:rsidRPr="00855D6C">
        <w:rPr>
          <w:rStyle w:val="Hyperlink"/>
          <w:color w:val="auto"/>
          <w:u w:val="none"/>
        </w:rPr>
        <w:t>.</w:t>
      </w:r>
    </w:p>
    <w:p w14:paraId="2F5C5A80" w14:textId="77777777" w:rsidR="00391D8A" w:rsidRDefault="00391D8A" w:rsidP="00391D8A">
      <w:pPr>
        <w:pStyle w:val="VCAAHeading1"/>
      </w:pPr>
      <w:bookmarkStart w:id="49" w:name="_Toc31894896"/>
      <w:r>
        <w:t>ATAR Contribution</w:t>
      </w:r>
      <w:bookmarkEnd w:id="48"/>
      <w:bookmarkEnd w:id="49"/>
    </w:p>
    <w:p w14:paraId="05089C86" w14:textId="782B7DC2" w:rsidR="00391D8A" w:rsidRPr="00A44E8B" w:rsidRDefault="00391D8A" w:rsidP="00391D8A">
      <w:pPr>
        <w:pStyle w:val="VCAAbody"/>
        <w:rPr>
          <w:highlight w:val="yellow"/>
        </w:rPr>
      </w:pPr>
      <w:r w:rsidRPr="00B151A3">
        <w:t xml:space="preserve">Students wishing to receive an ATAR contribution for the VCE VET </w:t>
      </w:r>
      <w:r w:rsidR="006651CA">
        <w:t xml:space="preserve">Dance </w:t>
      </w:r>
      <w:r w:rsidRPr="00B151A3">
        <w:t>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w:t>
      </w:r>
      <w:r w:rsidR="005508B6">
        <w:t xml:space="preserve"> to the ATAR will be available.</w:t>
      </w:r>
    </w:p>
    <w:p w14:paraId="37219ACB" w14:textId="77777777" w:rsidR="006F06A1" w:rsidRPr="00B151A3" w:rsidRDefault="006F06A1" w:rsidP="006F06A1">
      <w:pPr>
        <w:pStyle w:val="VCAAbody"/>
        <w:rPr>
          <w:color w:val="auto"/>
        </w:rPr>
      </w:pPr>
      <w:r w:rsidRPr="00B151A3">
        <w:rPr>
          <w:color w:val="auto"/>
        </w:rPr>
        <w:t xml:space="preserve">The increment is awarded by the Victorian Tertiary Admissions Centre (VTAC). Further information can be found on the VTAC website: </w:t>
      </w:r>
    </w:p>
    <w:p w14:paraId="1F3C3258" w14:textId="6BA8F3FF" w:rsidR="006F06A1" w:rsidRPr="00B151A3" w:rsidRDefault="006F06A1" w:rsidP="006F06A1">
      <w:pPr>
        <w:pStyle w:val="VCAAbullet"/>
        <w:spacing w:before="120" w:after="120"/>
        <w:rPr>
          <w:color w:val="auto"/>
        </w:rPr>
      </w:pPr>
      <w:r w:rsidRPr="00B151A3">
        <w:rPr>
          <w:color w:val="auto"/>
        </w:rPr>
        <w:t xml:space="preserve">the ATAR explained: </w:t>
      </w:r>
      <w:r w:rsidRPr="00B151A3">
        <w:t>&lt;</w:t>
      </w:r>
      <w:hyperlink r:id="rId28" w:history="1">
        <w:r w:rsidRPr="00B151A3">
          <w:rPr>
            <w:rStyle w:val="Hyperlink"/>
          </w:rPr>
          <w:t>www.vtac.edu.au/results-offers/atar-explained/</w:t>
        </w:r>
      </w:hyperlink>
      <w:r w:rsidRPr="00B151A3">
        <w:t>&gt;</w:t>
      </w:r>
    </w:p>
    <w:p w14:paraId="63641037" w14:textId="77777777" w:rsidR="006F06A1" w:rsidRPr="00B151A3" w:rsidRDefault="006F06A1" w:rsidP="006F06A1">
      <w:pPr>
        <w:pStyle w:val="VCAAbullet"/>
        <w:rPr>
          <w:color w:val="auto"/>
        </w:rPr>
      </w:pPr>
      <w:r w:rsidRPr="00B151A3">
        <w:rPr>
          <w:color w:val="auto"/>
        </w:rPr>
        <w:t xml:space="preserve">calculating your aggregate: </w:t>
      </w:r>
      <w:r w:rsidRPr="00B151A3">
        <w:t>&lt;</w:t>
      </w:r>
      <w:hyperlink r:id="rId29" w:anchor="item-3" w:history="1">
        <w:r w:rsidRPr="00B151A3">
          <w:rPr>
            <w:rStyle w:val="Hyperlink"/>
          </w:rPr>
          <w:t>www.vtac.edu.au/atar-scaling-guide-2022.html#item-3</w:t>
        </w:r>
      </w:hyperlink>
      <w:r w:rsidRPr="00B151A3">
        <w:t>&gt;</w:t>
      </w:r>
    </w:p>
    <w:p w14:paraId="10CEFB4E" w14:textId="77777777" w:rsidR="006F06A1" w:rsidRPr="00B151A3" w:rsidRDefault="006F06A1" w:rsidP="006F06A1">
      <w:pPr>
        <w:pStyle w:val="VCAAbullet"/>
        <w:spacing w:before="120" w:after="120"/>
        <w:rPr>
          <w:color w:val="auto"/>
        </w:rPr>
      </w:pPr>
      <w:r w:rsidRPr="00B151A3">
        <w:rPr>
          <w:color w:val="auto"/>
        </w:rPr>
        <w:t xml:space="preserve">study groupings: </w:t>
      </w:r>
      <w:r w:rsidRPr="00B151A3">
        <w:t>&lt;</w:t>
      </w:r>
      <w:hyperlink r:id="rId30" w:anchor="item-4" w:history="1">
        <w:r w:rsidRPr="00B151A3">
          <w:rPr>
            <w:rStyle w:val="Hyperlink"/>
          </w:rPr>
          <w:t>www.vtac.edu.au/atar-scaling-guide-2022.html#item-4</w:t>
        </w:r>
      </w:hyperlink>
      <w:r w:rsidRPr="00B151A3">
        <w:t>&gt;.</w:t>
      </w:r>
    </w:p>
    <w:p w14:paraId="0B29C5AB" w14:textId="344768F4" w:rsidR="001F6D91" w:rsidRDefault="001F6D91" w:rsidP="001F6D91">
      <w:pPr>
        <w:pStyle w:val="VCAAbody"/>
        <w:rPr>
          <w:color w:val="auto"/>
        </w:rPr>
      </w:pPr>
      <w:r w:rsidRPr="001715FB">
        <w:rPr>
          <w:color w:val="auto"/>
        </w:rPr>
        <w:t>Where a VCE VET Program Scored Units 3 and 4 sequence is used as an increment, the increment will be calculated using 10% of the scaled score</w:t>
      </w:r>
      <w:r w:rsidR="00E01481">
        <w:rPr>
          <w:color w:val="auto"/>
        </w:rPr>
        <w:t>.</w:t>
      </w:r>
    </w:p>
    <w:p w14:paraId="0A042D45" w14:textId="77777777" w:rsidR="00391D8A" w:rsidRDefault="00391D8A" w:rsidP="00391D8A">
      <w:pPr>
        <w:pStyle w:val="VCAAHeading1"/>
      </w:pPr>
      <w:bookmarkStart w:id="50" w:name="_Toc535917114"/>
      <w:bookmarkStart w:id="51" w:name="_Toc31894897"/>
      <w:r>
        <w:lastRenderedPageBreak/>
        <w:t>Structured workplace learning</w:t>
      </w:r>
      <w:bookmarkEnd w:id="50"/>
      <w:bookmarkEnd w:id="51"/>
    </w:p>
    <w:p w14:paraId="3058D96B" w14:textId="77777777" w:rsidR="00E73334" w:rsidRDefault="00E73334" w:rsidP="00E73334">
      <w:pPr>
        <w:pStyle w:val="VCAAbody"/>
      </w:pPr>
      <w:bookmarkStart w:id="52"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Pr="007D00AC" w:rsidRDefault="00391D8A" w:rsidP="00391D8A">
      <w:pPr>
        <w:pStyle w:val="VCAAbullet"/>
        <w:spacing w:before="120" w:after="120"/>
      </w:pPr>
      <w:r w:rsidRPr="007D00AC">
        <w:t>increased employment opportunities.</w:t>
      </w:r>
    </w:p>
    <w:p w14:paraId="1B601B4C" w14:textId="13DA2E76" w:rsidR="00391D8A" w:rsidRPr="007D00AC" w:rsidRDefault="00391D8A" w:rsidP="00391D8A">
      <w:pPr>
        <w:pStyle w:val="VCAAbody"/>
        <w:rPr>
          <w:color w:val="auto"/>
        </w:rPr>
      </w:pPr>
      <w:r w:rsidRPr="007D00AC">
        <w:t xml:space="preserve">The VCAA strongly recommends that students </w:t>
      </w:r>
      <w:r w:rsidRPr="007D00AC">
        <w:rPr>
          <w:color w:val="auto"/>
        </w:rPr>
        <w:t>undertake a minimum of 80 hours</w:t>
      </w:r>
      <w:r w:rsidR="00400EC6" w:rsidRPr="007D00AC">
        <w:rPr>
          <w:color w:val="auto"/>
        </w:rPr>
        <w:t xml:space="preserve"> of</w:t>
      </w:r>
      <w:r w:rsidRPr="007D00AC">
        <w:rPr>
          <w:color w:val="auto"/>
        </w:rPr>
        <w:t xml:space="preserve"> SWL for the VCE VET </w:t>
      </w:r>
      <w:r w:rsidR="007D00AC" w:rsidRPr="007D00AC">
        <w:t xml:space="preserve">Dance </w:t>
      </w:r>
      <w:r w:rsidRPr="007D00AC">
        <w:rPr>
          <w:color w:val="auto"/>
        </w:rPr>
        <w:t xml:space="preserve">program. SWL should be spread across the duration of the training program. </w:t>
      </w:r>
    </w:p>
    <w:p w14:paraId="02AA4B3D" w14:textId="77777777" w:rsidR="00B40CEB" w:rsidRDefault="00B40CEB" w:rsidP="00B40CEB">
      <w:pPr>
        <w:pStyle w:val="VCAAbody"/>
        <w:rPr>
          <w:color w:val="auto"/>
        </w:rPr>
      </w:pPr>
      <w:r w:rsidRPr="007D00AC">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1" w:history="1">
        <w:r>
          <w:rPr>
            <w:rStyle w:val="Hyperlink"/>
          </w:rPr>
          <w:t>training.gov.au/Home/Tga</w:t>
        </w:r>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2" w:history="1">
        <w:r w:rsidRPr="00FC3948">
          <w:t>&lt;</w:t>
        </w:r>
        <w:r w:rsidRPr="00FC3948">
          <w:rPr>
            <w:rStyle w:val="Hyperlink"/>
          </w:rPr>
          <w:t>www.education.vic.gov.au/school/teachers/teachingresources/careers/work/Pages/structuredlearning.aspx</w:t>
        </w:r>
      </w:hyperlink>
      <w:r w:rsidRPr="00FC3948">
        <w:t>&gt;.</w:t>
      </w:r>
    </w:p>
    <w:p w14:paraId="214D813F" w14:textId="3F4AD3BC"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3" w:name="_Toc31894898"/>
      <w:r w:rsidRPr="00806253">
        <w:t>SWL Recognition</w:t>
      </w:r>
      <w:bookmarkEnd w:id="52"/>
      <w:bookmarkEnd w:id="53"/>
    </w:p>
    <w:p w14:paraId="328E1311" w14:textId="34F0A743"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AD0B61">
        <w:t xml:space="preserve">Dance </w:t>
      </w:r>
      <w:r>
        <w:t xml:space="preserve">program. The completion of the WLR is a requirement for recognition by the VCAA for VCE and VCAL credit. </w:t>
      </w:r>
    </w:p>
    <w:p w14:paraId="31E9F1B1" w14:textId="22307F06" w:rsidR="00391D8A" w:rsidRDefault="003048A1" w:rsidP="003048A1">
      <w:pPr>
        <w:pStyle w:val="VCAAbody"/>
        <w:rPr>
          <w:b/>
          <w:sz w:val="40"/>
          <w:szCs w:val="40"/>
        </w:rPr>
      </w:pPr>
      <w:r>
        <w:t xml:space="preserve">The VCE VET </w:t>
      </w:r>
      <w:r w:rsidR="00AD0B61">
        <w:t xml:space="preserve">Dance </w:t>
      </w:r>
      <w:r>
        <w:t>program offers SWL recognition. Further details are available at</w:t>
      </w:r>
      <w:r w:rsidR="00391D8A" w:rsidRPr="00C75596">
        <w:t xml:space="preserve">: </w:t>
      </w:r>
      <w:r w:rsidR="00391D8A" w:rsidRPr="001A1B0A">
        <w:t>&lt;</w:t>
      </w:r>
      <w:hyperlink r:id="rId33" w:history="1">
        <w:r w:rsidR="00CC69CE" w:rsidRPr="001D3247">
          <w:rPr>
            <w:rStyle w:val="Hyperlink"/>
            <w:color w:val="0070C0"/>
          </w:rPr>
          <w:t>www.vcaa.vic.edu.au/curriculum/vet/swl-vet/Pages/SWL-recognition.aspx</w:t>
        </w:r>
      </w:hyperlink>
      <w:r w:rsidR="00391D8A" w:rsidRPr="001A1B0A">
        <w:t>&gt;.</w:t>
      </w:r>
      <w:bookmarkStart w:id="54" w:name="_Toc535917116"/>
      <w:r w:rsidR="00391D8A">
        <w:br w:type="page"/>
      </w:r>
    </w:p>
    <w:p w14:paraId="76E9D8AE" w14:textId="77777777" w:rsidR="00391D8A" w:rsidRDefault="00391D8A" w:rsidP="00391D8A">
      <w:pPr>
        <w:pStyle w:val="VCAAHeading1"/>
      </w:pPr>
      <w:bookmarkStart w:id="55" w:name="_Toc31894899"/>
      <w:r>
        <w:lastRenderedPageBreak/>
        <w:t>Work health and safety</w:t>
      </w:r>
      <w:bookmarkEnd w:id="54"/>
      <w:bookmarkEnd w:id="55"/>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4" w:history="1">
        <w:r w:rsidR="005E767E">
          <w:rPr>
            <w:rStyle w:val="Hyperlink"/>
            <w:color w:val="0072AA" w:themeColor="accent1" w:themeShade="BF"/>
          </w:rPr>
          <w:t>www.worksafe.vic.gov.au</w:t>
        </w:r>
      </w:hyperlink>
      <w:r w:rsidR="005E767E">
        <w:t>&gt;.</w:t>
      </w:r>
    </w:p>
    <w:p w14:paraId="60F6A549" w14:textId="77777777" w:rsidR="00391D8A" w:rsidRPr="00C27FFC" w:rsidRDefault="00391D8A" w:rsidP="00391D8A">
      <w:pPr>
        <w:pStyle w:val="VCAAHeading1"/>
      </w:pPr>
      <w:bookmarkStart w:id="56" w:name="_Toc535917117"/>
      <w:bookmarkStart w:id="57" w:name="_Toc31894900"/>
      <w:r w:rsidRPr="00C27FFC">
        <w:t>Additional information</w:t>
      </w:r>
      <w:bookmarkEnd w:id="56"/>
      <w:bookmarkEnd w:id="57"/>
    </w:p>
    <w:p w14:paraId="712FD549" w14:textId="77777777" w:rsidR="00391D8A" w:rsidRPr="00C27FFC" w:rsidRDefault="00391D8A" w:rsidP="00391D8A">
      <w:pPr>
        <w:pStyle w:val="VCAAbody"/>
      </w:pPr>
      <w:r w:rsidRPr="00C27FFC">
        <w:t>For updates or information relating to this program refer to:</w:t>
      </w:r>
    </w:p>
    <w:p w14:paraId="53163459" w14:textId="097A77EB" w:rsidR="00391D8A" w:rsidRPr="00C27FFC" w:rsidRDefault="00391D8A" w:rsidP="00391D8A">
      <w:pPr>
        <w:pStyle w:val="VCAAbullet"/>
        <w:spacing w:before="120" w:after="120"/>
      </w:pPr>
      <w:r w:rsidRPr="00C27FFC">
        <w:t xml:space="preserve">the VCE VET </w:t>
      </w:r>
      <w:r w:rsidR="00C27FFC" w:rsidRPr="00C27FFC">
        <w:t xml:space="preserve">Dance </w:t>
      </w:r>
      <w:r w:rsidRPr="00C27FFC">
        <w:t>program web page: &lt;</w:t>
      </w:r>
      <w:hyperlink r:id="rId35" w:history="1">
        <w:r w:rsidR="00C27FFC" w:rsidRPr="00C27FFC">
          <w:rPr>
            <w:rStyle w:val="Hyperlink"/>
          </w:rPr>
          <w:t>www.vcaa.vic.edu.au/curriculum/vet/vce-vet-programs/Pages/dance.aspx</w:t>
        </w:r>
      </w:hyperlink>
      <w:r w:rsidR="0056677A" w:rsidRPr="00C27FFC">
        <w:t>&gt;</w:t>
      </w:r>
    </w:p>
    <w:p w14:paraId="15E32AA7" w14:textId="098E3AF9" w:rsidR="00391D8A" w:rsidRPr="00C27FFC" w:rsidRDefault="00391D8A" w:rsidP="00391D8A">
      <w:pPr>
        <w:pStyle w:val="VCAAbullet"/>
        <w:spacing w:before="120" w:after="120"/>
      </w:pPr>
      <w:r w:rsidRPr="00C27FFC">
        <w:t xml:space="preserve">the </w:t>
      </w:r>
      <w:r w:rsidRPr="00C27FFC">
        <w:rPr>
          <w:i/>
        </w:rPr>
        <w:t>VCAA</w:t>
      </w:r>
      <w:r w:rsidRPr="00C27FFC">
        <w:t xml:space="preserve"> </w:t>
      </w:r>
      <w:r w:rsidRPr="00C27FFC">
        <w:rPr>
          <w:i/>
        </w:rPr>
        <w:t>Bulletin</w:t>
      </w:r>
      <w:r w:rsidRPr="00C27FFC">
        <w:t>: &lt;</w:t>
      </w:r>
      <w:hyperlink r:id="rId36" w:history="1">
        <w:r w:rsidR="0056677A" w:rsidRPr="00C27FFC">
          <w:rPr>
            <w:rStyle w:val="Hyperlink"/>
          </w:rPr>
          <w:t>www.vcaa.vic.edu.au/news-and-events/bulletins-and-updates/bulletin/Pages/index.aspx</w:t>
        </w:r>
      </w:hyperlink>
      <w:r w:rsidRPr="00C27FFC">
        <w:t>&gt;</w:t>
      </w:r>
    </w:p>
    <w:p w14:paraId="3910FD4A" w14:textId="3965F15B" w:rsidR="00391D8A" w:rsidRDefault="0056677A" w:rsidP="00391D8A">
      <w:pPr>
        <w:pStyle w:val="VCAAbullet"/>
      </w:pPr>
      <w:r w:rsidRPr="00C27FFC">
        <w:t>the Get VET web page for videos, success stories, flowcharts and posters designed to support teachers in engaging, informing and inspiring students and parents about VET Delivered to Secondary Students: &lt;</w:t>
      </w:r>
      <w:hyperlink r:id="rId37" w:history="1">
        <w:r w:rsidRPr="00C27FFC">
          <w:rPr>
            <w:rStyle w:val="Hyperlink"/>
          </w:rPr>
          <w:t>www.vcaa.vic.edu.au/getvet</w:t>
        </w:r>
      </w:hyperlink>
      <w:r w:rsidRPr="00C27FFC">
        <w:t>&gt;</w:t>
      </w:r>
      <w:r w:rsidR="003A01E9" w:rsidRPr="00C27FFC">
        <w:t>.</w:t>
      </w:r>
      <w:bookmarkStart w:id="58" w:name="_Toc535917118"/>
    </w:p>
    <w:p w14:paraId="16E8EFE6" w14:textId="2A9D8BE1" w:rsidR="00947443" w:rsidRDefault="00947443" w:rsidP="00947443">
      <w:pPr>
        <w:pStyle w:val="VCAAbullet"/>
        <w:numPr>
          <w:ilvl w:val="0"/>
          <w:numId w:val="0"/>
        </w:numPr>
        <w:ind w:left="425" w:hanging="425"/>
      </w:pPr>
    </w:p>
    <w:p w14:paraId="4354587E" w14:textId="02B31243" w:rsidR="00317616" w:rsidRDefault="00317616" w:rsidP="00317616">
      <w:pPr>
        <w:pStyle w:val="VCAAHeading2"/>
      </w:pPr>
      <w:bookmarkStart w:id="59" w:name="_Toc31894901"/>
      <w:r w:rsidRPr="00317616">
        <w:lastRenderedPageBreak/>
        <w:t>VCE Season of Excellence</w:t>
      </w:r>
      <w:bookmarkEnd w:id="59"/>
      <w:r>
        <w:t xml:space="preserve"> </w:t>
      </w:r>
    </w:p>
    <w:p w14:paraId="2AD052FB" w14:textId="233A7F15" w:rsidR="00317616" w:rsidRDefault="00317616" w:rsidP="00317616">
      <w:pPr>
        <w:pStyle w:val="VCAAbody"/>
      </w:pPr>
      <w:r w:rsidRPr="00317616">
        <w:t>High quality works created by students who complete this VCE VET program are eligible to apply for the VCE Season of Excellence. For further information, visit:</w:t>
      </w:r>
    </w:p>
    <w:p w14:paraId="457B913C" w14:textId="571A05C5" w:rsidR="00947443" w:rsidRDefault="00317616" w:rsidP="00317616">
      <w:pPr>
        <w:pStyle w:val="VCAAbody"/>
      </w:pPr>
      <w:r>
        <w:t>&lt;</w:t>
      </w:r>
      <w:hyperlink r:id="rId38" w:history="1">
        <w:r w:rsidRPr="00317616">
          <w:rPr>
            <w:rStyle w:val="Hyperlink"/>
          </w:rPr>
          <w:t>www.vcaa.vic.edu.au/news-and-events/events-and-a</w:t>
        </w:r>
        <w:bookmarkStart w:id="60" w:name="_GoBack"/>
        <w:bookmarkEnd w:id="60"/>
        <w:r w:rsidRPr="00317616">
          <w:rPr>
            <w:rStyle w:val="Hyperlink"/>
          </w:rPr>
          <w:t>wards/season-of-excellence/Pages/TopActs.aspx</w:t>
        </w:r>
      </w:hyperlink>
      <w:r>
        <w:t>&gt;</w:t>
      </w:r>
    </w:p>
    <w:bookmarkEnd w:id="58"/>
    <w:p w14:paraId="15BB90FD" w14:textId="77777777" w:rsidR="00947443" w:rsidRPr="000D3DEB" w:rsidRDefault="00947443" w:rsidP="00947443">
      <w:pPr>
        <w:pStyle w:val="VCAAbullet"/>
        <w:numPr>
          <w:ilvl w:val="0"/>
          <w:numId w:val="0"/>
        </w:numPr>
        <w:ind w:left="425" w:hanging="425"/>
      </w:pPr>
    </w:p>
    <w:sectPr w:rsidR="00947443" w:rsidRPr="000D3DEB" w:rsidSect="00740A17">
      <w:headerReference w:type="default" r:id="rId39"/>
      <w:footerReference w:type="default" r:id="rId40"/>
      <w:headerReference w:type="first" r:id="rId41"/>
      <w:footerReference w:type="first" r:id="rId4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7C61DD" w:rsidRDefault="007C61DD" w:rsidP="00304EA1">
      <w:pPr>
        <w:spacing w:after="0" w:line="240" w:lineRule="auto"/>
      </w:pPr>
      <w:r>
        <w:separator/>
      </w:r>
    </w:p>
  </w:endnote>
  <w:endnote w:type="continuationSeparator" w:id="0">
    <w:p w14:paraId="672FC29B" w14:textId="77777777" w:rsidR="007C61DD" w:rsidRDefault="007C61D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7C61DD" w:rsidRDefault="007C61D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7C61DD" w:rsidRDefault="007C61D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7C61DD" w:rsidRPr="00D0381D" w14:paraId="70B6A535" w14:textId="77777777" w:rsidTr="00D0381D">
      <w:tc>
        <w:tcPr>
          <w:tcW w:w="1665" w:type="pct"/>
          <w:tcMar>
            <w:left w:w="0" w:type="dxa"/>
            <w:right w:w="0" w:type="dxa"/>
          </w:tcMar>
        </w:tcPr>
        <w:p w14:paraId="63AA128F" w14:textId="77777777" w:rsidR="007C61DD" w:rsidRPr="00D0381D" w:rsidRDefault="007C61DD"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C61DD" w:rsidRPr="00D0381D" w:rsidRDefault="007C61DD"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98DE2FE" w:rsidR="007C61DD" w:rsidRPr="00D0381D" w:rsidRDefault="007C61D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31F0F">
            <w:rPr>
              <w:noProof/>
              <w:color w:val="999999" w:themeColor="accent2"/>
              <w:sz w:val="18"/>
              <w:szCs w:val="18"/>
            </w:rPr>
            <w:t>i</w:t>
          </w:r>
          <w:r w:rsidRPr="00D0381D">
            <w:rPr>
              <w:color w:val="999999" w:themeColor="accent2"/>
              <w:sz w:val="18"/>
              <w:szCs w:val="18"/>
            </w:rPr>
            <w:fldChar w:fldCharType="end"/>
          </w:r>
        </w:p>
      </w:tc>
    </w:tr>
  </w:tbl>
  <w:p w14:paraId="29ECD87E" w14:textId="77777777" w:rsidR="007C61DD" w:rsidRPr="00534253" w:rsidRDefault="007C61DD"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C61DD" w:rsidRPr="00D0381D" w14:paraId="61BF007D" w14:textId="77777777" w:rsidTr="00D0381D">
      <w:tc>
        <w:tcPr>
          <w:tcW w:w="3285" w:type="dxa"/>
          <w:tcMar>
            <w:left w:w="0" w:type="dxa"/>
            <w:right w:w="0" w:type="dxa"/>
          </w:tcMar>
        </w:tcPr>
        <w:p w14:paraId="4004BF4A" w14:textId="78C85602" w:rsidR="007C61DD" w:rsidRPr="00D0381D" w:rsidRDefault="007C61D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C61DD" w:rsidRPr="00D0381D" w:rsidRDefault="007C61D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966E63" w:rsidR="007C61DD" w:rsidRPr="00D0381D" w:rsidRDefault="007C61D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131F0F">
            <w:rPr>
              <w:noProof/>
              <w:color w:val="999999" w:themeColor="accent2"/>
              <w:sz w:val="18"/>
              <w:szCs w:val="18"/>
            </w:rPr>
            <w:t>2</w:t>
          </w:r>
          <w:r w:rsidRPr="00D0381D">
            <w:rPr>
              <w:color w:val="999999" w:themeColor="accent2"/>
              <w:sz w:val="18"/>
              <w:szCs w:val="18"/>
            </w:rPr>
            <w:fldChar w:fldCharType="end"/>
          </w:r>
        </w:p>
      </w:tc>
    </w:tr>
  </w:tbl>
  <w:p w14:paraId="7782ADD3" w14:textId="77777777" w:rsidR="007C61DD" w:rsidRPr="00534253" w:rsidRDefault="007C61D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7C61DD" w14:paraId="67DBFA26" w14:textId="77777777" w:rsidTr="00707E68">
      <w:tc>
        <w:tcPr>
          <w:tcW w:w="3285" w:type="dxa"/>
          <w:vAlign w:val="center"/>
        </w:tcPr>
        <w:p w14:paraId="5042C4CF" w14:textId="77777777" w:rsidR="007C61DD" w:rsidRDefault="00131F0F" w:rsidP="007619E0">
          <w:pPr>
            <w:pStyle w:val="VCAAcaptionsandfootnotes"/>
            <w:tabs>
              <w:tab w:val="right" w:pos="9639"/>
            </w:tabs>
            <w:spacing w:line="240" w:lineRule="auto"/>
            <w:rPr>
              <w:color w:val="999999" w:themeColor="accent2"/>
            </w:rPr>
          </w:pPr>
          <w:hyperlink r:id="rId1" w:history="1">
            <w:r w:rsidR="007C61DD">
              <w:rPr>
                <w:rStyle w:val="Hyperlink"/>
              </w:rPr>
              <w:t>VCAA</w:t>
            </w:r>
          </w:hyperlink>
        </w:p>
      </w:tc>
      <w:tc>
        <w:tcPr>
          <w:tcW w:w="3285" w:type="dxa"/>
          <w:vAlign w:val="center"/>
        </w:tcPr>
        <w:p w14:paraId="2C8516DC" w14:textId="77777777" w:rsidR="007C61DD" w:rsidRDefault="007C61D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C61DD" w:rsidRDefault="007C61D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C61DD" w:rsidRDefault="007C61D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7C61DD" w:rsidRDefault="007C61DD" w:rsidP="00304EA1">
      <w:pPr>
        <w:spacing w:after="0" w:line="240" w:lineRule="auto"/>
      </w:pPr>
      <w:r>
        <w:separator/>
      </w:r>
    </w:p>
  </w:footnote>
  <w:footnote w:type="continuationSeparator" w:id="0">
    <w:p w14:paraId="50882BCF" w14:textId="77777777" w:rsidR="007C61DD" w:rsidRDefault="007C61D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40F5935F" w:rsidR="007C61DD" w:rsidRPr="00322123" w:rsidRDefault="007C61DD" w:rsidP="00A11696">
        <w:pPr>
          <w:pStyle w:val="VCAAbody"/>
        </w:pPr>
        <w:r>
          <w:t>VCE VET Dance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7C61DD" w:rsidRDefault="007C61D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7C61DD" w:rsidRPr="00A77F1C" w:rsidRDefault="007C61D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7C61DD" w:rsidRPr="00A77F1C" w:rsidRDefault="007C61D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21B7D45C" w:rsidR="007C61DD" w:rsidRPr="00322123" w:rsidRDefault="00131F0F"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C61DD">
          <w:t>VCE VET Dance</w:t>
        </w:r>
      </w:sdtContent>
    </w:sdt>
    <w:r w:rsidR="007C61DD"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7398625B" w:rsidR="007C61DD" w:rsidRPr="00210AB7" w:rsidRDefault="007C61DD"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Dance</w:t>
        </w:r>
      </w:sdtContent>
    </w:sdt>
  </w:p>
  <w:p w14:paraId="6DE0A82C" w14:textId="77777777" w:rsidR="007C61DD" w:rsidRPr="00C73F9D" w:rsidRDefault="007C61D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4"/>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3FED"/>
    <w:rsid w:val="00014BC0"/>
    <w:rsid w:val="00014CF6"/>
    <w:rsid w:val="00022B55"/>
    <w:rsid w:val="000330E7"/>
    <w:rsid w:val="0003448F"/>
    <w:rsid w:val="0003575C"/>
    <w:rsid w:val="000375F7"/>
    <w:rsid w:val="00045054"/>
    <w:rsid w:val="000516E8"/>
    <w:rsid w:val="0005379D"/>
    <w:rsid w:val="00056956"/>
    <w:rsid w:val="0005730D"/>
    <w:rsid w:val="0005780E"/>
    <w:rsid w:val="000627E9"/>
    <w:rsid w:val="00065A75"/>
    <w:rsid w:val="000666D9"/>
    <w:rsid w:val="000674EF"/>
    <w:rsid w:val="00074FE2"/>
    <w:rsid w:val="000800BF"/>
    <w:rsid w:val="000862FB"/>
    <w:rsid w:val="000874DB"/>
    <w:rsid w:val="000A354F"/>
    <w:rsid w:val="000A71F7"/>
    <w:rsid w:val="000C1866"/>
    <w:rsid w:val="000C642D"/>
    <w:rsid w:val="000D3DEB"/>
    <w:rsid w:val="000E6C16"/>
    <w:rsid w:val="000F09E4"/>
    <w:rsid w:val="000F16FD"/>
    <w:rsid w:val="000F1D5C"/>
    <w:rsid w:val="000F2627"/>
    <w:rsid w:val="000F3A47"/>
    <w:rsid w:val="000F5E14"/>
    <w:rsid w:val="000F70C1"/>
    <w:rsid w:val="00106856"/>
    <w:rsid w:val="00111660"/>
    <w:rsid w:val="00116429"/>
    <w:rsid w:val="001178ED"/>
    <w:rsid w:val="0012390E"/>
    <w:rsid w:val="00124ADA"/>
    <w:rsid w:val="00126F1E"/>
    <w:rsid w:val="00131F0F"/>
    <w:rsid w:val="001363D1"/>
    <w:rsid w:val="00143D7B"/>
    <w:rsid w:val="00144788"/>
    <w:rsid w:val="00146687"/>
    <w:rsid w:val="00151800"/>
    <w:rsid w:val="00163EE0"/>
    <w:rsid w:val="00163FEA"/>
    <w:rsid w:val="00165C4E"/>
    <w:rsid w:val="00167DF0"/>
    <w:rsid w:val="001715FB"/>
    <w:rsid w:val="001726B3"/>
    <w:rsid w:val="001807AA"/>
    <w:rsid w:val="00182B7F"/>
    <w:rsid w:val="001907BA"/>
    <w:rsid w:val="00193621"/>
    <w:rsid w:val="001A1B0A"/>
    <w:rsid w:val="001A39E7"/>
    <w:rsid w:val="001A5D93"/>
    <w:rsid w:val="001B1131"/>
    <w:rsid w:val="001B4787"/>
    <w:rsid w:val="001B4C76"/>
    <w:rsid w:val="001B4D1E"/>
    <w:rsid w:val="001D3247"/>
    <w:rsid w:val="001D7B9C"/>
    <w:rsid w:val="001E625C"/>
    <w:rsid w:val="001F3839"/>
    <w:rsid w:val="001F6D91"/>
    <w:rsid w:val="002022D7"/>
    <w:rsid w:val="002042E1"/>
    <w:rsid w:val="00204876"/>
    <w:rsid w:val="00205431"/>
    <w:rsid w:val="002069FE"/>
    <w:rsid w:val="00210AB7"/>
    <w:rsid w:val="00217F5A"/>
    <w:rsid w:val="002208AD"/>
    <w:rsid w:val="002214BA"/>
    <w:rsid w:val="002222EB"/>
    <w:rsid w:val="00222A05"/>
    <w:rsid w:val="00224346"/>
    <w:rsid w:val="002279BA"/>
    <w:rsid w:val="00231558"/>
    <w:rsid w:val="00231657"/>
    <w:rsid w:val="002329F3"/>
    <w:rsid w:val="00235070"/>
    <w:rsid w:val="00237F0B"/>
    <w:rsid w:val="002402F1"/>
    <w:rsid w:val="0024128D"/>
    <w:rsid w:val="00242344"/>
    <w:rsid w:val="00243F0D"/>
    <w:rsid w:val="00244B0A"/>
    <w:rsid w:val="0024682A"/>
    <w:rsid w:val="002509E0"/>
    <w:rsid w:val="00253884"/>
    <w:rsid w:val="00263A66"/>
    <w:rsid w:val="002647BB"/>
    <w:rsid w:val="0027093B"/>
    <w:rsid w:val="002754C1"/>
    <w:rsid w:val="0027677C"/>
    <w:rsid w:val="00277F02"/>
    <w:rsid w:val="00283969"/>
    <w:rsid w:val="002840F6"/>
    <w:rsid w:val="002841C8"/>
    <w:rsid w:val="0028516B"/>
    <w:rsid w:val="00290156"/>
    <w:rsid w:val="00291C6C"/>
    <w:rsid w:val="00292DCA"/>
    <w:rsid w:val="00294D60"/>
    <w:rsid w:val="00295D85"/>
    <w:rsid w:val="00296751"/>
    <w:rsid w:val="002B1E9E"/>
    <w:rsid w:val="002B38C1"/>
    <w:rsid w:val="002B6F11"/>
    <w:rsid w:val="002C0A34"/>
    <w:rsid w:val="002C2A7F"/>
    <w:rsid w:val="002C6F90"/>
    <w:rsid w:val="002E3552"/>
    <w:rsid w:val="002E35BB"/>
    <w:rsid w:val="002E4A46"/>
    <w:rsid w:val="002E508F"/>
    <w:rsid w:val="002F27EC"/>
    <w:rsid w:val="002F591A"/>
    <w:rsid w:val="002F7F35"/>
    <w:rsid w:val="00302FB8"/>
    <w:rsid w:val="003048A1"/>
    <w:rsid w:val="00304EA1"/>
    <w:rsid w:val="00307A95"/>
    <w:rsid w:val="00307AF3"/>
    <w:rsid w:val="00314D81"/>
    <w:rsid w:val="0031607E"/>
    <w:rsid w:val="00317616"/>
    <w:rsid w:val="00320CF4"/>
    <w:rsid w:val="00322123"/>
    <w:rsid w:val="00322FC6"/>
    <w:rsid w:val="00326108"/>
    <w:rsid w:val="00336A27"/>
    <w:rsid w:val="00345F33"/>
    <w:rsid w:val="0034726A"/>
    <w:rsid w:val="00350E9A"/>
    <w:rsid w:val="00351C3D"/>
    <w:rsid w:val="003578B5"/>
    <w:rsid w:val="00362400"/>
    <w:rsid w:val="00365B2D"/>
    <w:rsid w:val="00365D51"/>
    <w:rsid w:val="00367E17"/>
    <w:rsid w:val="00381199"/>
    <w:rsid w:val="003813D9"/>
    <w:rsid w:val="00391986"/>
    <w:rsid w:val="00391D8A"/>
    <w:rsid w:val="0039504B"/>
    <w:rsid w:val="00397741"/>
    <w:rsid w:val="003A01E9"/>
    <w:rsid w:val="003A0FC7"/>
    <w:rsid w:val="003B525A"/>
    <w:rsid w:val="003D1E08"/>
    <w:rsid w:val="003D421C"/>
    <w:rsid w:val="003D5493"/>
    <w:rsid w:val="003D57A7"/>
    <w:rsid w:val="003E3BF6"/>
    <w:rsid w:val="003F5C1A"/>
    <w:rsid w:val="003F754A"/>
    <w:rsid w:val="00400EC6"/>
    <w:rsid w:val="00412F60"/>
    <w:rsid w:val="00413230"/>
    <w:rsid w:val="00414011"/>
    <w:rsid w:val="00417AA3"/>
    <w:rsid w:val="00440B32"/>
    <w:rsid w:val="00444619"/>
    <w:rsid w:val="00446468"/>
    <w:rsid w:val="0046078D"/>
    <w:rsid w:val="0047120F"/>
    <w:rsid w:val="004744D7"/>
    <w:rsid w:val="00480CB5"/>
    <w:rsid w:val="004847D4"/>
    <w:rsid w:val="00486C2C"/>
    <w:rsid w:val="0048758C"/>
    <w:rsid w:val="00490726"/>
    <w:rsid w:val="00497471"/>
    <w:rsid w:val="004A017D"/>
    <w:rsid w:val="004A22BC"/>
    <w:rsid w:val="004A2A3F"/>
    <w:rsid w:val="004A2ED8"/>
    <w:rsid w:val="004B0FF4"/>
    <w:rsid w:val="004B571B"/>
    <w:rsid w:val="004B7DFF"/>
    <w:rsid w:val="004C01B1"/>
    <w:rsid w:val="004C205B"/>
    <w:rsid w:val="004C70EF"/>
    <w:rsid w:val="004D4BA4"/>
    <w:rsid w:val="004E1132"/>
    <w:rsid w:val="004E4391"/>
    <w:rsid w:val="004E50EA"/>
    <w:rsid w:val="004F01A5"/>
    <w:rsid w:val="004F03E6"/>
    <w:rsid w:val="004F5BDA"/>
    <w:rsid w:val="00503CBE"/>
    <w:rsid w:val="0051147E"/>
    <w:rsid w:val="0051631E"/>
    <w:rsid w:val="00517DAC"/>
    <w:rsid w:val="00520715"/>
    <w:rsid w:val="0052211D"/>
    <w:rsid w:val="005238C9"/>
    <w:rsid w:val="00531440"/>
    <w:rsid w:val="00532A04"/>
    <w:rsid w:val="00534253"/>
    <w:rsid w:val="00542659"/>
    <w:rsid w:val="005460D6"/>
    <w:rsid w:val="005508B6"/>
    <w:rsid w:val="00555952"/>
    <w:rsid w:val="0055611A"/>
    <w:rsid w:val="00561642"/>
    <w:rsid w:val="00562269"/>
    <w:rsid w:val="00562B26"/>
    <w:rsid w:val="00565D6C"/>
    <w:rsid w:val="00566029"/>
    <w:rsid w:val="00566775"/>
    <w:rsid w:val="0056677A"/>
    <w:rsid w:val="00577068"/>
    <w:rsid w:val="00584AEE"/>
    <w:rsid w:val="00586B33"/>
    <w:rsid w:val="005923CB"/>
    <w:rsid w:val="005A5692"/>
    <w:rsid w:val="005B391B"/>
    <w:rsid w:val="005C76D0"/>
    <w:rsid w:val="005D3D78"/>
    <w:rsid w:val="005D4C51"/>
    <w:rsid w:val="005E0374"/>
    <w:rsid w:val="005E1532"/>
    <w:rsid w:val="005E17AB"/>
    <w:rsid w:val="005E2EF0"/>
    <w:rsid w:val="005E767E"/>
    <w:rsid w:val="005F0237"/>
    <w:rsid w:val="005F504C"/>
    <w:rsid w:val="0060308E"/>
    <w:rsid w:val="00607EF3"/>
    <w:rsid w:val="00613DCB"/>
    <w:rsid w:val="00621305"/>
    <w:rsid w:val="0062553D"/>
    <w:rsid w:val="006272F7"/>
    <w:rsid w:val="006314E0"/>
    <w:rsid w:val="006321A0"/>
    <w:rsid w:val="00632FF9"/>
    <w:rsid w:val="00634764"/>
    <w:rsid w:val="00637FBC"/>
    <w:rsid w:val="00641CD2"/>
    <w:rsid w:val="00650423"/>
    <w:rsid w:val="00654760"/>
    <w:rsid w:val="006651CA"/>
    <w:rsid w:val="00665E92"/>
    <w:rsid w:val="00666D58"/>
    <w:rsid w:val="00672AFB"/>
    <w:rsid w:val="00674195"/>
    <w:rsid w:val="00676759"/>
    <w:rsid w:val="00693953"/>
    <w:rsid w:val="00693FFD"/>
    <w:rsid w:val="006A2E04"/>
    <w:rsid w:val="006A4EE8"/>
    <w:rsid w:val="006C4D3D"/>
    <w:rsid w:val="006D0448"/>
    <w:rsid w:val="006D2159"/>
    <w:rsid w:val="006D3A06"/>
    <w:rsid w:val="006D44BC"/>
    <w:rsid w:val="006D764C"/>
    <w:rsid w:val="006E293F"/>
    <w:rsid w:val="006F06A1"/>
    <w:rsid w:val="006F50A1"/>
    <w:rsid w:val="006F5551"/>
    <w:rsid w:val="006F57E1"/>
    <w:rsid w:val="006F787C"/>
    <w:rsid w:val="00702636"/>
    <w:rsid w:val="00706115"/>
    <w:rsid w:val="00707E68"/>
    <w:rsid w:val="00714643"/>
    <w:rsid w:val="0071657E"/>
    <w:rsid w:val="00720D6E"/>
    <w:rsid w:val="00722859"/>
    <w:rsid w:val="0072447F"/>
    <w:rsid w:val="00724507"/>
    <w:rsid w:val="007270FB"/>
    <w:rsid w:val="0072797B"/>
    <w:rsid w:val="00727D13"/>
    <w:rsid w:val="00736D48"/>
    <w:rsid w:val="00740622"/>
    <w:rsid w:val="00740A17"/>
    <w:rsid w:val="00745B6C"/>
    <w:rsid w:val="00747608"/>
    <w:rsid w:val="007515F6"/>
    <w:rsid w:val="007528DB"/>
    <w:rsid w:val="00756644"/>
    <w:rsid w:val="007619E0"/>
    <w:rsid w:val="00761E9C"/>
    <w:rsid w:val="00771496"/>
    <w:rsid w:val="00773E6C"/>
    <w:rsid w:val="00775307"/>
    <w:rsid w:val="00780D53"/>
    <w:rsid w:val="007B0E18"/>
    <w:rsid w:val="007B1703"/>
    <w:rsid w:val="007B3FBB"/>
    <w:rsid w:val="007C61DD"/>
    <w:rsid w:val="007C7DCC"/>
    <w:rsid w:val="007D00AC"/>
    <w:rsid w:val="007D2550"/>
    <w:rsid w:val="007D46E4"/>
    <w:rsid w:val="007D4FB6"/>
    <w:rsid w:val="007E1ED2"/>
    <w:rsid w:val="007E5E88"/>
    <w:rsid w:val="007F1649"/>
    <w:rsid w:val="00803CD4"/>
    <w:rsid w:val="00806B0D"/>
    <w:rsid w:val="00813893"/>
    <w:rsid w:val="00813C37"/>
    <w:rsid w:val="008154B5"/>
    <w:rsid w:val="00823962"/>
    <w:rsid w:val="00830D3B"/>
    <w:rsid w:val="008375FE"/>
    <w:rsid w:val="0084104F"/>
    <w:rsid w:val="00842CBC"/>
    <w:rsid w:val="00850219"/>
    <w:rsid w:val="00850374"/>
    <w:rsid w:val="008503E2"/>
    <w:rsid w:val="008510DD"/>
    <w:rsid w:val="00851757"/>
    <w:rsid w:val="008518E5"/>
    <w:rsid w:val="00852719"/>
    <w:rsid w:val="00853A48"/>
    <w:rsid w:val="00855D6C"/>
    <w:rsid w:val="00860115"/>
    <w:rsid w:val="00860FC3"/>
    <w:rsid w:val="00867CC3"/>
    <w:rsid w:val="008715F5"/>
    <w:rsid w:val="008810CF"/>
    <w:rsid w:val="00881105"/>
    <w:rsid w:val="00881A25"/>
    <w:rsid w:val="008857C4"/>
    <w:rsid w:val="0088783C"/>
    <w:rsid w:val="008955EB"/>
    <w:rsid w:val="0089628D"/>
    <w:rsid w:val="00896ABD"/>
    <w:rsid w:val="008A0136"/>
    <w:rsid w:val="008A120F"/>
    <w:rsid w:val="008B352E"/>
    <w:rsid w:val="008C1ECE"/>
    <w:rsid w:val="008C34FB"/>
    <w:rsid w:val="008D5D3D"/>
    <w:rsid w:val="008E031A"/>
    <w:rsid w:val="008E0572"/>
    <w:rsid w:val="008E4A7C"/>
    <w:rsid w:val="008E6C77"/>
    <w:rsid w:val="008E6FD6"/>
    <w:rsid w:val="008F3575"/>
    <w:rsid w:val="009052AD"/>
    <w:rsid w:val="009053FE"/>
    <w:rsid w:val="00906913"/>
    <w:rsid w:val="00913828"/>
    <w:rsid w:val="0091624E"/>
    <w:rsid w:val="00916D5D"/>
    <w:rsid w:val="0092268E"/>
    <w:rsid w:val="00932A37"/>
    <w:rsid w:val="009370BC"/>
    <w:rsid w:val="009405B0"/>
    <w:rsid w:val="00940D84"/>
    <w:rsid w:val="00944702"/>
    <w:rsid w:val="00947443"/>
    <w:rsid w:val="009502C4"/>
    <w:rsid w:val="00950E35"/>
    <w:rsid w:val="009510D7"/>
    <w:rsid w:val="00953135"/>
    <w:rsid w:val="00957ED8"/>
    <w:rsid w:val="0096074C"/>
    <w:rsid w:val="009618FD"/>
    <w:rsid w:val="0096505B"/>
    <w:rsid w:val="009652BE"/>
    <w:rsid w:val="00970BF9"/>
    <w:rsid w:val="009722AD"/>
    <w:rsid w:val="009819A1"/>
    <w:rsid w:val="009867C4"/>
    <w:rsid w:val="0098739B"/>
    <w:rsid w:val="00991B93"/>
    <w:rsid w:val="0099573C"/>
    <w:rsid w:val="009959C1"/>
    <w:rsid w:val="009A116C"/>
    <w:rsid w:val="009A2333"/>
    <w:rsid w:val="009B76C9"/>
    <w:rsid w:val="009C1C16"/>
    <w:rsid w:val="009C5558"/>
    <w:rsid w:val="009C57E3"/>
    <w:rsid w:val="009C74AA"/>
    <w:rsid w:val="009D067A"/>
    <w:rsid w:val="009D3117"/>
    <w:rsid w:val="009D64D2"/>
    <w:rsid w:val="009E3089"/>
    <w:rsid w:val="00A06B65"/>
    <w:rsid w:val="00A11696"/>
    <w:rsid w:val="00A12B99"/>
    <w:rsid w:val="00A17661"/>
    <w:rsid w:val="00A24B2D"/>
    <w:rsid w:val="00A261A7"/>
    <w:rsid w:val="00A31D24"/>
    <w:rsid w:val="00A35238"/>
    <w:rsid w:val="00A40966"/>
    <w:rsid w:val="00A4266C"/>
    <w:rsid w:val="00A44AD5"/>
    <w:rsid w:val="00A44E8B"/>
    <w:rsid w:val="00A45BDC"/>
    <w:rsid w:val="00A5644C"/>
    <w:rsid w:val="00A56564"/>
    <w:rsid w:val="00A67CF0"/>
    <w:rsid w:val="00A73AAA"/>
    <w:rsid w:val="00A77F1C"/>
    <w:rsid w:val="00A820D4"/>
    <w:rsid w:val="00A9070C"/>
    <w:rsid w:val="00A921E0"/>
    <w:rsid w:val="00A9650F"/>
    <w:rsid w:val="00AA5443"/>
    <w:rsid w:val="00AA716C"/>
    <w:rsid w:val="00AB2543"/>
    <w:rsid w:val="00AB3734"/>
    <w:rsid w:val="00AB43A7"/>
    <w:rsid w:val="00AB4E23"/>
    <w:rsid w:val="00AC0D46"/>
    <w:rsid w:val="00AC3FCF"/>
    <w:rsid w:val="00AD0B61"/>
    <w:rsid w:val="00AE39B2"/>
    <w:rsid w:val="00AE7137"/>
    <w:rsid w:val="00AE723D"/>
    <w:rsid w:val="00AF194B"/>
    <w:rsid w:val="00AF1B9E"/>
    <w:rsid w:val="00AF4B2C"/>
    <w:rsid w:val="00B056F5"/>
    <w:rsid w:val="00B0738F"/>
    <w:rsid w:val="00B1054D"/>
    <w:rsid w:val="00B151A3"/>
    <w:rsid w:val="00B20ED4"/>
    <w:rsid w:val="00B23A00"/>
    <w:rsid w:val="00B26601"/>
    <w:rsid w:val="00B275F7"/>
    <w:rsid w:val="00B352A6"/>
    <w:rsid w:val="00B40CEB"/>
    <w:rsid w:val="00B41951"/>
    <w:rsid w:val="00B45199"/>
    <w:rsid w:val="00B458BC"/>
    <w:rsid w:val="00B45F66"/>
    <w:rsid w:val="00B465C2"/>
    <w:rsid w:val="00B53229"/>
    <w:rsid w:val="00B54A7B"/>
    <w:rsid w:val="00B569F7"/>
    <w:rsid w:val="00B60AB6"/>
    <w:rsid w:val="00B62480"/>
    <w:rsid w:val="00B65CD8"/>
    <w:rsid w:val="00B70B17"/>
    <w:rsid w:val="00B74651"/>
    <w:rsid w:val="00B778CE"/>
    <w:rsid w:val="00B81B70"/>
    <w:rsid w:val="00B978A4"/>
    <w:rsid w:val="00BA5DDF"/>
    <w:rsid w:val="00BA68F4"/>
    <w:rsid w:val="00BA7904"/>
    <w:rsid w:val="00BB238F"/>
    <w:rsid w:val="00BC1CB6"/>
    <w:rsid w:val="00BD0724"/>
    <w:rsid w:val="00BD4472"/>
    <w:rsid w:val="00BD7F03"/>
    <w:rsid w:val="00BE3DEE"/>
    <w:rsid w:val="00BE5521"/>
    <w:rsid w:val="00BF11ED"/>
    <w:rsid w:val="00BF2565"/>
    <w:rsid w:val="00BF6F4C"/>
    <w:rsid w:val="00C000D6"/>
    <w:rsid w:val="00C01637"/>
    <w:rsid w:val="00C036FE"/>
    <w:rsid w:val="00C07962"/>
    <w:rsid w:val="00C07D60"/>
    <w:rsid w:val="00C213AB"/>
    <w:rsid w:val="00C22661"/>
    <w:rsid w:val="00C2360E"/>
    <w:rsid w:val="00C26EB0"/>
    <w:rsid w:val="00C27FFC"/>
    <w:rsid w:val="00C34684"/>
    <w:rsid w:val="00C3536F"/>
    <w:rsid w:val="00C40BA5"/>
    <w:rsid w:val="00C41D21"/>
    <w:rsid w:val="00C53263"/>
    <w:rsid w:val="00C54CEF"/>
    <w:rsid w:val="00C559A6"/>
    <w:rsid w:val="00C62679"/>
    <w:rsid w:val="00C65741"/>
    <w:rsid w:val="00C737D0"/>
    <w:rsid w:val="00C73F9D"/>
    <w:rsid w:val="00C75BC5"/>
    <w:rsid w:val="00C75F1D"/>
    <w:rsid w:val="00C805B2"/>
    <w:rsid w:val="00C871DD"/>
    <w:rsid w:val="00C93A35"/>
    <w:rsid w:val="00C97A52"/>
    <w:rsid w:val="00CA02DD"/>
    <w:rsid w:val="00CB348C"/>
    <w:rsid w:val="00CB4328"/>
    <w:rsid w:val="00CC2384"/>
    <w:rsid w:val="00CC53F9"/>
    <w:rsid w:val="00CC69CE"/>
    <w:rsid w:val="00CC7529"/>
    <w:rsid w:val="00CD2372"/>
    <w:rsid w:val="00CD454F"/>
    <w:rsid w:val="00CD566E"/>
    <w:rsid w:val="00CD6AC7"/>
    <w:rsid w:val="00CE2231"/>
    <w:rsid w:val="00CE4547"/>
    <w:rsid w:val="00D021BF"/>
    <w:rsid w:val="00D0381D"/>
    <w:rsid w:val="00D050EB"/>
    <w:rsid w:val="00D11B1F"/>
    <w:rsid w:val="00D1511A"/>
    <w:rsid w:val="00D27CD9"/>
    <w:rsid w:val="00D338E4"/>
    <w:rsid w:val="00D35538"/>
    <w:rsid w:val="00D43900"/>
    <w:rsid w:val="00D45EF5"/>
    <w:rsid w:val="00D51947"/>
    <w:rsid w:val="00D532F0"/>
    <w:rsid w:val="00D54B28"/>
    <w:rsid w:val="00D5591E"/>
    <w:rsid w:val="00D561B3"/>
    <w:rsid w:val="00D61F53"/>
    <w:rsid w:val="00D652E8"/>
    <w:rsid w:val="00D67909"/>
    <w:rsid w:val="00D77413"/>
    <w:rsid w:val="00D82759"/>
    <w:rsid w:val="00D82B39"/>
    <w:rsid w:val="00D86DE4"/>
    <w:rsid w:val="00D91CAB"/>
    <w:rsid w:val="00D941C2"/>
    <w:rsid w:val="00D95045"/>
    <w:rsid w:val="00DA503D"/>
    <w:rsid w:val="00DA6DBB"/>
    <w:rsid w:val="00DB1C96"/>
    <w:rsid w:val="00DB2DE3"/>
    <w:rsid w:val="00DB375B"/>
    <w:rsid w:val="00DB6BDA"/>
    <w:rsid w:val="00DB79DF"/>
    <w:rsid w:val="00DC0DB8"/>
    <w:rsid w:val="00DC632A"/>
    <w:rsid w:val="00DC672A"/>
    <w:rsid w:val="00DD1AF6"/>
    <w:rsid w:val="00DD3CAB"/>
    <w:rsid w:val="00DE2DC6"/>
    <w:rsid w:val="00DE782E"/>
    <w:rsid w:val="00DF1AF8"/>
    <w:rsid w:val="00DF2FCB"/>
    <w:rsid w:val="00DF4B17"/>
    <w:rsid w:val="00E01481"/>
    <w:rsid w:val="00E139C5"/>
    <w:rsid w:val="00E162D2"/>
    <w:rsid w:val="00E23F1D"/>
    <w:rsid w:val="00E2496B"/>
    <w:rsid w:val="00E2520E"/>
    <w:rsid w:val="00E268EC"/>
    <w:rsid w:val="00E303A6"/>
    <w:rsid w:val="00E33A4A"/>
    <w:rsid w:val="00E34966"/>
    <w:rsid w:val="00E34F5D"/>
    <w:rsid w:val="00E36361"/>
    <w:rsid w:val="00E4133C"/>
    <w:rsid w:val="00E42941"/>
    <w:rsid w:val="00E438E3"/>
    <w:rsid w:val="00E44381"/>
    <w:rsid w:val="00E469C9"/>
    <w:rsid w:val="00E55AE9"/>
    <w:rsid w:val="00E73334"/>
    <w:rsid w:val="00E73665"/>
    <w:rsid w:val="00E7516A"/>
    <w:rsid w:val="00E76D71"/>
    <w:rsid w:val="00E83659"/>
    <w:rsid w:val="00E861A8"/>
    <w:rsid w:val="00E90A60"/>
    <w:rsid w:val="00E92DE2"/>
    <w:rsid w:val="00E94D73"/>
    <w:rsid w:val="00E94DD8"/>
    <w:rsid w:val="00EA26A9"/>
    <w:rsid w:val="00EA5694"/>
    <w:rsid w:val="00EA57E5"/>
    <w:rsid w:val="00EA78A6"/>
    <w:rsid w:val="00EB0C62"/>
    <w:rsid w:val="00EB0F46"/>
    <w:rsid w:val="00EB1CC2"/>
    <w:rsid w:val="00EB3E4C"/>
    <w:rsid w:val="00EB6376"/>
    <w:rsid w:val="00EC5D2D"/>
    <w:rsid w:val="00EC7CCA"/>
    <w:rsid w:val="00ED058C"/>
    <w:rsid w:val="00ED47BC"/>
    <w:rsid w:val="00EE1A80"/>
    <w:rsid w:val="00EF1567"/>
    <w:rsid w:val="00EF3893"/>
    <w:rsid w:val="00F048DE"/>
    <w:rsid w:val="00F1520E"/>
    <w:rsid w:val="00F1565B"/>
    <w:rsid w:val="00F15C1D"/>
    <w:rsid w:val="00F24BD6"/>
    <w:rsid w:val="00F27093"/>
    <w:rsid w:val="00F337AC"/>
    <w:rsid w:val="00F40D53"/>
    <w:rsid w:val="00F4525C"/>
    <w:rsid w:val="00F464D8"/>
    <w:rsid w:val="00F47B7F"/>
    <w:rsid w:val="00F61B8A"/>
    <w:rsid w:val="00F63BC9"/>
    <w:rsid w:val="00F63C95"/>
    <w:rsid w:val="00F65561"/>
    <w:rsid w:val="00F70E0B"/>
    <w:rsid w:val="00F81AA4"/>
    <w:rsid w:val="00F83DB5"/>
    <w:rsid w:val="00F86FFE"/>
    <w:rsid w:val="00F93694"/>
    <w:rsid w:val="00F9544F"/>
    <w:rsid w:val="00F95799"/>
    <w:rsid w:val="00FA080C"/>
    <w:rsid w:val="00FA6287"/>
    <w:rsid w:val="00FB56CD"/>
    <w:rsid w:val="00FC0823"/>
    <w:rsid w:val="00FC2FF6"/>
    <w:rsid w:val="00FC3948"/>
    <w:rsid w:val="00FD052E"/>
    <w:rsid w:val="00FD1C20"/>
    <w:rsid w:val="00FD722A"/>
    <w:rsid w:val="00FE141B"/>
    <w:rsid w:val="00FE3BFA"/>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EEEB151"/>
  <w15:docId w15:val="{3D3D45B0-1B91-402A-AFDD-B7469528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21066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ssessment/vet-assessment/Pages/VCEVETProgramsScoredAssessment.aspx"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worksafe.vic.gov.au/"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30113" TargetMode="External"/><Relationship Id="rId33" Type="http://schemas.openxmlformats.org/officeDocument/2006/relationships/hyperlink" Target="https://www.vcaa.vic.edu.au/curriculum/vet/swl-vet/Pages/SWL-recognition.aspx" TargetMode="External"/><Relationship Id="rId38" Type="http://schemas.openxmlformats.org/officeDocument/2006/relationships/hyperlink" Target="https://www.vcaa.vic.edu.au/news-and-events/events-and-awards/season-of-excellence/Pages/TopActs.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tac.edu.au/atar-scaling-guide-2022.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raining.gov.au/Training/Details/CUA20113" TargetMode="External"/><Relationship Id="rId32" Type="http://schemas.openxmlformats.org/officeDocument/2006/relationships/hyperlink" Target="http://www.education.vic.gov.au/school/teachers/teachingresources/careers/work/Pages/structuredlearning.aspx" TargetMode="External"/><Relationship Id="rId37" Type="http://schemas.openxmlformats.org/officeDocument/2006/relationships/hyperlink" Target="https://www.vcaa.vic.edu.au/getvet"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tac.edu.au/results-offers/atar-explained/"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training.gov.au/Home/Tga"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dance.aspx" TargetMode="External"/><Relationship Id="rId30" Type="http://schemas.openxmlformats.org/officeDocument/2006/relationships/hyperlink" Target="https://www.vtac.edu.au/atar-scaling-guide-2022.html" TargetMode="External"/><Relationship Id="rId35" Type="http://schemas.openxmlformats.org/officeDocument/2006/relationships/hyperlink" Target="https://www.vcaa.vic.edu.au/curriculum/vet/vce-vet-programs/Pages/dance.aspx"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4A6CA0"/>
    <w:rsid w:val="00853F89"/>
    <w:rsid w:val="008C55EB"/>
    <w:rsid w:val="00904198"/>
    <w:rsid w:val="00DE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2E23B964-29A0-4DD4-BA0A-5C6F216A6EB6}"/>
</file>

<file path=customXml/itemProps4.xml><?xml version="1.0" encoding="utf-8"?>
<ds:datastoreItem xmlns:ds="http://schemas.openxmlformats.org/officeDocument/2006/customXml" ds:itemID="{BA8BB226-3063-4F63-8CE5-8205B69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VCE VET Dance</vt:lpstr>
    </vt:vector>
  </TitlesOfParts>
  <Company>VCAA</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Dance</dc:title>
  <dc:creator>VCAA</dc:creator>
  <cp:keywords>VCE, VCAL, VET, Dance, Program Booklet</cp:keywords>
  <cp:lastModifiedBy>Kimberley.Hodson@education.vic.gov.au</cp:lastModifiedBy>
  <cp:revision>36</cp:revision>
  <dcterms:created xsi:type="dcterms:W3CDTF">2021-01-29T05:36:00Z</dcterms:created>
  <dcterms:modified xsi:type="dcterms:W3CDTF">2021-02-22T06:47:00Z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