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6907C8D0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AB366A">
        <w:t xml:space="preserve">Music </w:t>
      </w:r>
    </w:p>
    <w:p w14:paraId="7BE3E0F0" w14:textId="6EE8792C" w:rsidR="001E3750" w:rsidRPr="00E20295" w:rsidRDefault="001E3750" w:rsidP="009902EE">
      <w:pPr>
        <w:pStyle w:val="VCAAHeading3"/>
        <w:ind w:left="567"/>
      </w:pPr>
      <w:r>
        <w:t>Assessment Plan Template</w:t>
      </w:r>
      <w:r w:rsidR="003C1FBE">
        <w:t xml:space="preserve"> </w:t>
      </w:r>
      <w:r w:rsidR="00AB366A">
        <w:t>202</w:t>
      </w:r>
      <w:r w:rsidR="00C00C4E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208B12F5" w:rsidR="001E3750" w:rsidRDefault="00AB366A" w:rsidP="009902EE">
      <w:pPr>
        <w:pStyle w:val="VCAAHeading5"/>
        <w:ind w:left="567"/>
      </w:pPr>
      <w:r w:rsidRPr="00AB366A">
        <w:t>CUA30920 Certificate III in Music</w:t>
      </w:r>
      <w:r>
        <w:t xml:space="preserve"> (</w:t>
      </w:r>
      <w:r w:rsidR="00957663">
        <w:t>Sound Production</w:t>
      </w:r>
      <w:r>
        <w:t>)</w:t>
      </w:r>
      <w:r w:rsidRPr="00AB366A">
        <w:t xml:space="preserve"> </w:t>
      </w:r>
      <w:r w:rsidR="008919DA">
        <w:t xml:space="preserve">(Release </w:t>
      </w:r>
      <w:r>
        <w:t>1</w:t>
      </w:r>
      <w:r w:rsidR="008919DA">
        <w:t>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66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957663" w:rsidRPr="00D04F70" w14:paraId="5C7377E2" w14:textId="77777777" w:rsidTr="00884CAB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957663" w:rsidRPr="00197E41" w:rsidRDefault="00957663" w:rsidP="00957663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  <w:vAlign w:val="center"/>
          </w:tcPr>
          <w:p w14:paraId="29B96ECF" w14:textId="27CF58FA" w:rsidR="00957663" w:rsidRPr="00D04F70" w:rsidRDefault="00957663" w:rsidP="00957663">
            <w:pPr>
              <w:pStyle w:val="VCAAtablecondensed"/>
            </w:pPr>
            <w:r w:rsidRPr="00D90A9C">
              <w:t>CUASOU306</w:t>
            </w:r>
          </w:p>
        </w:tc>
        <w:tc>
          <w:tcPr>
            <w:tcW w:w="4661" w:type="dxa"/>
            <w:vAlign w:val="center"/>
          </w:tcPr>
          <w:p w14:paraId="371453CF" w14:textId="6F03703E" w:rsidR="00957663" w:rsidRPr="00D04F70" w:rsidRDefault="00957663" w:rsidP="00957663">
            <w:pPr>
              <w:pStyle w:val="VCAAtablecondensed"/>
            </w:pPr>
            <w:r w:rsidRPr="00D90A9C">
              <w:t>Operate sound reinforcement systems</w:t>
            </w:r>
          </w:p>
        </w:tc>
        <w:tc>
          <w:tcPr>
            <w:tcW w:w="902" w:type="dxa"/>
            <w:vAlign w:val="center"/>
          </w:tcPr>
          <w:p w14:paraId="5A7CC7B7" w14:textId="001177D4" w:rsidR="00957663" w:rsidRPr="00D04F70" w:rsidRDefault="00957663" w:rsidP="00957663">
            <w:pPr>
              <w:pStyle w:val="VCAAtablecondensed"/>
              <w:jc w:val="center"/>
            </w:pPr>
            <w:r w:rsidRPr="00D90A9C">
              <w:t>40</w:t>
            </w:r>
          </w:p>
        </w:tc>
        <w:tc>
          <w:tcPr>
            <w:tcW w:w="902" w:type="dxa"/>
          </w:tcPr>
          <w:p w14:paraId="2BD1F3AB" w14:textId="162D149F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</w:tr>
      <w:tr w:rsidR="00957663" w:rsidRPr="00D04F70" w14:paraId="35DD076B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957663" w:rsidRPr="00D04F70" w:rsidRDefault="00957663" w:rsidP="00957663">
            <w:pPr>
              <w:pStyle w:val="VCAAtablecondensed"/>
            </w:pPr>
          </w:p>
        </w:tc>
        <w:tc>
          <w:tcPr>
            <w:tcW w:w="1418" w:type="dxa"/>
            <w:vAlign w:val="center"/>
          </w:tcPr>
          <w:p w14:paraId="0626DF0B" w14:textId="4E6C88AC" w:rsidR="00957663" w:rsidRPr="00D04F70" w:rsidRDefault="00957663" w:rsidP="00957663">
            <w:pPr>
              <w:pStyle w:val="VCAAtablecondensed"/>
            </w:pPr>
            <w:r w:rsidRPr="00D90A9C">
              <w:t>CUASOU317</w:t>
            </w:r>
          </w:p>
        </w:tc>
        <w:tc>
          <w:tcPr>
            <w:tcW w:w="4661" w:type="dxa"/>
            <w:vAlign w:val="center"/>
          </w:tcPr>
          <w:p w14:paraId="6158C13A" w14:textId="606BDF38" w:rsidR="00957663" w:rsidRPr="00D04F70" w:rsidRDefault="00957663" w:rsidP="00957663">
            <w:pPr>
              <w:pStyle w:val="VCAAtablecondensed"/>
            </w:pPr>
            <w:r w:rsidRPr="00D90A9C">
              <w:t>Record and mix basic music demos</w:t>
            </w:r>
          </w:p>
        </w:tc>
        <w:tc>
          <w:tcPr>
            <w:tcW w:w="902" w:type="dxa"/>
            <w:vAlign w:val="center"/>
          </w:tcPr>
          <w:p w14:paraId="02A6548E" w14:textId="535CEDD9" w:rsidR="00957663" w:rsidRPr="00D04F70" w:rsidRDefault="00957663" w:rsidP="00957663">
            <w:pPr>
              <w:pStyle w:val="VCAAtablecondensed"/>
              <w:jc w:val="center"/>
            </w:pPr>
            <w:r w:rsidRPr="00D90A9C">
              <w:t>40</w:t>
            </w:r>
          </w:p>
        </w:tc>
        <w:tc>
          <w:tcPr>
            <w:tcW w:w="902" w:type="dxa"/>
          </w:tcPr>
          <w:p w14:paraId="5854E054" w14:textId="1FE0804A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</w:tr>
      <w:tr w:rsidR="00957663" w:rsidRPr="00D04F70" w14:paraId="65D413FA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79780049" w14:textId="77777777" w:rsidR="00957663" w:rsidRPr="00D04F70" w:rsidRDefault="00957663" w:rsidP="00957663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AFD7C6" w14:textId="2F1D7BB8" w:rsidR="00957663" w:rsidRPr="00EC2B4F" w:rsidRDefault="00957663" w:rsidP="00957663">
            <w:pPr>
              <w:pStyle w:val="VCAAtablecondensed"/>
            </w:pPr>
            <w:r w:rsidRPr="00D90A9C">
              <w:t>CUASOU308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3F58617" w14:textId="19200C2D" w:rsidR="00957663" w:rsidRPr="00EC2B4F" w:rsidRDefault="00957663" w:rsidP="00957663">
            <w:pPr>
              <w:pStyle w:val="VCAAtablecondensed"/>
            </w:pPr>
            <w:r w:rsidRPr="00D90A9C">
              <w:t>Install and disassemble audio equipment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2D262548" w14:textId="7D7FD503" w:rsidR="00957663" w:rsidRPr="00EC2B4F" w:rsidRDefault="00957663" w:rsidP="00957663">
            <w:pPr>
              <w:pStyle w:val="VCAAtablecondensed"/>
              <w:jc w:val="center"/>
            </w:pPr>
            <w:r w:rsidRPr="00D90A9C">
              <w:t>40</w:t>
            </w:r>
          </w:p>
        </w:tc>
        <w:tc>
          <w:tcPr>
            <w:tcW w:w="902" w:type="dxa"/>
          </w:tcPr>
          <w:p w14:paraId="2B70F7A0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7D87F02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8D26F3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1C0D19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82F433B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3335C1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A208BF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6368D36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</w:tr>
      <w:tr w:rsidR="00957663" w:rsidRPr="00D04F70" w14:paraId="6DD67CAC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957663" w:rsidRPr="00D04F70" w:rsidRDefault="00957663" w:rsidP="00957663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AD4B67" w14:textId="43F6A432" w:rsidR="00957663" w:rsidRPr="00D04F70" w:rsidRDefault="00957663" w:rsidP="00957663">
            <w:pPr>
              <w:pStyle w:val="VCAAtablecondensed"/>
            </w:pPr>
            <w:r w:rsidRPr="00D90A9C">
              <w:t>CUASOU321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40BDB537" w14:textId="4638D42A" w:rsidR="00957663" w:rsidRPr="00D04F70" w:rsidRDefault="00957663" w:rsidP="00957663">
            <w:pPr>
              <w:pStyle w:val="VCAAtablecondensed"/>
            </w:pPr>
            <w:r w:rsidRPr="00D90A9C">
              <w:t>Mix music in studio environments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53D14E7C" w14:textId="0C324F6C" w:rsidR="00957663" w:rsidRPr="00D04F70" w:rsidRDefault="00957663" w:rsidP="00957663">
            <w:pPr>
              <w:pStyle w:val="VCAAtablecondensed"/>
              <w:jc w:val="center"/>
            </w:pPr>
            <w:r w:rsidRPr="00D90A9C">
              <w:t>60</w:t>
            </w:r>
          </w:p>
        </w:tc>
        <w:tc>
          <w:tcPr>
            <w:tcW w:w="902" w:type="dxa"/>
          </w:tcPr>
          <w:p w14:paraId="3AB9D151" w14:textId="0B36E3E4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</w:tr>
      <w:tr w:rsidR="00957663" w:rsidRPr="00D04F70" w14:paraId="7375A1F8" w14:textId="77777777" w:rsidTr="00884CAB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4619AE" w14:textId="77856D86" w:rsidR="00957663" w:rsidRPr="00D04F70" w:rsidRDefault="00957663" w:rsidP="00957663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53ED38" w14:textId="656FEB06" w:rsidR="00957663" w:rsidRPr="00D04F70" w:rsidRDefault="00957663" w:rsidP="00957663">
            <w:pPr>
              <w:pStyle w:val="VCAAtablecondensed"/>
            </w:pPr>
            <w:r w:rsidRPr="00D90A9C">
              <w:t>CUASOU412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67476B5" w14:textId="14B13708" w:rsidR="00957663" w:rsidRPr="00D04F70" w:rsidRDefault="00957663" w:rsidP="00957663">
            <w:pPr>
              <w:pStyle w:val="VCAAtablecondensed"/>
            </w:pPr>
            <w:r w:rsidRPr="00D90A9C">
              <w:t>Manage audio input sources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AC06258" w14:textId="1F27A5F6" w:rsidR="00957663" w:rsidRPr="00D04F70" w:rsidRDefault="00957663" w:rsidP="00957663">
            <w:pPr>
              <w:pStyle w:val="VCAAtablecondensed"/>
              <w:jc w:val="center"/>
            </w:pPr>
            <w:r w:rsidRPr="00D90A9C">
              <w:t>30</w:t>
            </w:r>
          </w:p>
        </w:tc>
        <w:tc>
          <w:tcPr>
            <w:tcW w:w="902" w:type="dxa"/>
          </w:tcPr>
          <w:p w14:paraId="7189C479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43557C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B3355E2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B727ECA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6F45C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893354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2830969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F091" w14:textId="77777777" w:rsidR="00957663" w:rsidRPr="00CB2050" w:rsidRDefault="00957663" w:rsidP="00957663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3F1BB79B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AB366A">
        <w:t>Music</w:t>
      </w:r>
      <w:r>
        <w:t xml:space="preserve"> 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4409"/>
        <w:gridCol w:w="565"/>
        <w:gridCol w:w="1122"/>
        <w:gridCol w:w="1132"/>
        <w:gridCol w:w="1121"/>
      </w:tblGrid>
      <w:tr w:rsidR="006D34A1" w:rsidRPr="006B2811" w14:paraId="686CD3CD" w14:textId="77777777" w:rsidTr="006D34A1">
        <w:tc>
          <w:tcPr>
            <w:tcW w:w="64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6D34A1" w:rsidRPr="000971F1" w:rsidRDefault="006D34A1" w:rsidP="006D34A1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79974C7E" w14:textId="40B44569" w:rsidR="006D34A1" w:rsidRPr="006D34A1" w:rsidRDefault="006D34A1" w:rsidP="006D34A1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6D34A1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Work Perf</w:t>
            </w:r>
            <w:r w:rsidRPr="006D34A1">
              <w:rPr>
                <w:rFonts w:ascii="Arial Narrow" w:hAnsi="Arial Narrow"/>
                <w:b/>
                <w:sz w:val="20"/>
                <w:szCs w:val="20"/>
                <w:lang w:eastAsia="en-AU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3C5E7CDA" w14:textId="5ED79A3F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6D34A1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Portfolio</w:t>
            </w:r>
            <w:r w:rsidRPr="006D34A1">
              <w:rPr>
                <w:rFonts w:ascii="Arial Narrow" w:hAnsi="Arial Narrow"/>
                <w:b/>
                <w:sz w:val="20"/>
                <w:szCs w:val="20"/>
                <w:lang w:eastAsia="en-AU"/>
              </w:rPr>
              <w:br/>
              <w:t>(1st)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0FE8936F" w14:textId="10453935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6D34A1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Portfolio</w:t>
            </w:r>
            <w:r w:rsidRPr="006D34A1">
              <w:rPr>
                <w:rFonts w:ascii="Arial Narrow" w:hAnsi="Arial Narrow"/>
                <w:b/>
                <w:sz w:val="20"/>
                <w:szCs w:val="20"/>
                <w:lang w:eastAsia="en-AU"/>
              </w:rPr>
              <w:br/>
              <w:t>(2nd)</w:t>
            </w:r>
          </w:p>
        </w:tc>
      </w:tr>
      <w:tr w:rsidR="006D34A1" w:rsidRPr="006B2811" w14:paraId="17A58712" w14:textId="77777777" w:rsidTr="006D34A1">
        <w:tc>
          <w:tcPr>
            <w:tcW w:w="640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6D34A1" w:rsidRPr="007D3BB4" w:rsidRDefault="006D34A1" w:rsidP="006D34A1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4AB06352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D34A1">
              <w:rPr>
                <w:rFonts w:ascii="Arial Narrow" w:hAnsi="Arial Narrow"/>
                <w:sz w:val="20"/>
                <w:szCs w:val="20"/>
                <w:lang w:eastAsia="en-AU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6BDF1C0D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D34A1">
              <w:rPr>
                <w:rFonts w:ascii="Arial Narrow" w:hAnsi="Arial Narrow"/>
                <w:sz w:val="20"/>
                <w:szCs w:val="20"/>
                <w:lang w:eastAsia="en-AU"/>
              </w:rPr>
              <w:t>07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694401B3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D34A1">
              <w:rPr>
                <w:rFonts w:ascii="Arial Narrow" w:hAnsi="Arial Narrow"/>
                <w:sz w:val="20"/>
                <w:szCs w:val="20"/>
                <w:lang w:eastAsia="en-AU"/>
              </w:rPr>
              <w:t>08</w:t>
            </w:r>
          </w:p>
        </w:tc>
      </w:tr>
      <w:tr w:rsidR="006D34A1" w:rsidRPr="006B2811" w14:paraId="3EB2CACC" w14:textId="77777777" w:rsidTr="006D34A1">
        <w:tc>
          <w:tcPr>
            <w:tcW w:w="1432" w:type="dxa"/>
            <w:shd w:val="clear" w:color="auto" w:fill="auto"/>
            <w:vAlign w:val="center"/>
          </w:tcPr>
          <w:p w14:paraId="443B8326" w14:textId="5ED9DCF0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CUASOU306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3A2318D4" w14:textId="333A79D3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Operate sound reinforcement systems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F7C568D" w14:textId="3B365BE9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01161C0" w14:textId="1A4E1818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971F1">
              <w:rPr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4CB84CE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6D34A1" w:rsidRPr="006B2811" w14:paraId="071405D8" w14:textId="77777777" w:rsidTr="006D34A1">
        <w:tc>
          <w:tcPr>
            <w:tcW w:w="1432" w:type="dxa"/>
            <w:shd w:val="clear" w:color="auto" w:fill="auto"/>
            <w:vAlign w:val="center"/>
          </w:tcPr>
          <w:p w14:paraId="6C1AC69A" w14:textId="130CD4A6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CUASOU317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5A42019F" w14:textId="2713EFFE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Record and mix basic music demos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1451E62" w14:textId="3E2D03D5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3AB657A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40FEFECD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971F1">
              <w:rPr>
                <w:lang w:eastAsia="en-AU"/>
              </w:rPr>
              <w:sym w:font="Wingdings" w:char="F0FC"/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86F7624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6D34A1" w:rsidRPr="006B2811" w14:paraId="6D27055D" w14:textId="77777777" w:rsidTr="006D34A1"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0DCE1" w14:textId="6B52C8ED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CUASOU308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5A10" w14:textId="4412101B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Install and disassemble audio equipment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E5BE" w14:textId="2A4E1297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40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1181CD2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971F1">
              <w:rPr>
                <w:lang w:eastAsia="en-AU"/>
              </w:rPr>
              <w:sym w:font="Wingdings" w:char="F0FC"/>
            </w:r>
          </w:p>
        </w:tc>
      </w:tr>
      <w:tr w:rsidR="006D34A1" w:rsidRPr="006B2811" w14:paraId="63A6B705" w14:textId="77777777" w:rsidTr="006D34A1">
        <w:tc>
          <w:tcPr>
            <w:tcW w:w="1432" w:type="dxa"/>
            <w:shd w:val="clear" w:color="auto" w:fill="auto"/>
            <w:vAlign w:val="center"/>
          </w:tcPr>
          <w:p w14:paraId="0D05C27D" w14:textId="01D16874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CUASOU321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3102F912" w14:textId="0D70D069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Mix music in studio environments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A1A0233" w14:textId="33AECD17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60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2D3567D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0A9CBD4" w14:textId="3BA7FA01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971F1">
              <w:rPr>
                <w:lang w:eastAsia="en-AU"/>
              </w:rPr>
              <w:sym w:font="Wingdings" w:char="F0FC"/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CFD7CBA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6D34A1" w:rsidRPr="006B2811" w14:paraId="374814C9" w14:textId="77777777" w:rsidTr="006D34A1"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837A6" w14:textId="53FEBFA6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CUASOU412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A64F" w14:textId="6F0B2A67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Manage audio input sources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F7B8" w14:textId="1A66AF3A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5E73193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5A52D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37E81D8" w14:textId="362ED1FA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971F1">
              <w:rPr>
                <w:lang w:eastAsia="en-AU"/>
              </w:rPr>
              <w:sym w:font="Wingdings" w:char="F0FC"/>
            </w:r>
          </w:p>
        </w:tc>
      </w:tr>
      <w:tr w:rsidR="006D34A1" w:rsidRPr="006B2811" w14:paraId="4BA70BE1" w14:textId="77777777" w:rsidTr="006D34A1">
        <w:tc>
          <w:tcPr>
            <w:tcW w:w="14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6D34A1" w:rsidRPr="007D3BB4" w:rsidRDefault="006D34A1" w:rsidP="006D34A1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497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6D34A1" w:rsidRPr="007D3BB4" w:rsidRDefault="006D34A1" w:rsidP="006D34A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8422CB9" w14:textId="753EC7F3" w:rsidR="006D34A1" w:rsidRPr="00866318" w:rsidRDefault="006D34A1" w:rsidP="006D34A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66318">
              <w:rPr>
                <w:b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0489AFF0" w:rsidR="006D34A1" w:rsidRPr="00866318" w:rsidRDefault="006D34A1" w:rsidP="006D34A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66318">
              <w:rPr>
                <w:b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AA3DECD" w14:textId="312F4B00" w:rsidR="006D34A1" w:rsidRPr="00866318" w:rsidRDefault="006D34A1" w:rsidP="006D34A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66318">
              <w:rPr>
                <w:b/>
                <w:sz w:val="20"/>
                <w:szCs w:val="20"/>
                <w:lang w:eastAsia="en-AU"/>
              </w:rPr>
              <w:t>70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6D34A1" w:rsidRPr="006B2811" w14:paraId="6D2CC217" w14:textId="77777777" w:rsidTr="00C33F99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6D34A1" w:rsidRPr="000971F1" w:rsidRDefault="006D34A1" w:rsidP="006D34A1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B96319" w14:textId="1B1121B3" w:rsidR="006D34A1" w:rsidRPr="006D34A1" w:rsidRDefault="006D34A1" w:rsidP="006D34A1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6D34A1">
              <w:rPr>
                <w:rFonts w:ascii="Arial Narrow" w:hAnsi="Arial Narrow"/>
                <w:b/>
                <w:sz w:val="20"/>
                <w:szCs w:val="18"/>
              </w:rPr>
              <w:t>Work Perf.</w:t>
            </w:r>
            <w:r w:rsidRPr="006D34A1">
              <w:rPr>
                <w:rFonts w:ascii="Arial Narrow" w:hAnsi="Arial Narrow"/>
                <w:b/>
                <w:sz w:val="20"/>
                <w:szCs w:val="18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5B1BAD71" w14:textId="7B467FE7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6D34A1">
              <w:rPr>
                <w:rFonts w:ascii="Arial Narrow" w:hAnsi="Arial Narrow"/>
                <w:b/>
                <w:sz w:val="20"/>
                <w:szCs w:val="18"/>
              </w:rPr>
              <w:t>Product</w:t>
            </w:r>
            <w:r w:rsidRPr="006D34A1">
              <w:rPr>
                <w:rFonts w:ascii="Arial Narrow" w:hAnsi="Arial Narrow"/>
                <w:b/>
                <w:sz w:val="20"/>
                <w:szCs w:val="18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4FD9AF74" w14:textId="5AA5C3BE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6D34A1">
              <w:rPr>
                <w:rFonts w:ascii="Arial Narrow" w:hAnsi="Arial Narrow"/>
                <w:b/>
                <w:sz w:val="20"/>
                <w:szCs w:val="18"/>
              </w:rPr>
              <w:t>Portfolio</w:t>
            </w:r>
            <w:r w:rsidRPr="006D34A1">
              <w:rPr>
                <w:rFonts w:ascii="Arial Narrow" w:hAnsi="Arial Narrow"/>
                <w:b/>
                <w:sz w:val="20"/>
                <w:szCs w:val="18"/>
              </w:rPr>
              <w:br/>
              <w:t>(1st)</w:t>
            </w:r>
          </w:p>
        </w:tc>
      </w:tr>
      <w:tr w:rsidR="006D34A1" w:rsidRPr="006B2811" w14:paraId="235593E0" w14:textId="77777777" w:rsidTr="00C33F99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6D34A1" w:rsidRPr="007D3BB4" w:rsidRDefault="006D34A1" w:rsidP="006D34A1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39E7" w14:textId="24532F8F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6D34A1">
              <w:rPr>
                <w:rFonts w:ascii="Arial Narrow" w:hAnsi="Arial Narrow"/>
                <w:sz w:val="20"/>
                <w:szCs w:val="18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23B5F" w14:textId="26544B21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6D34A1">
              <w:rPr>
                <w:rFonts w:ascii="Arial Narrow" w:hAnsi="Arial Narrow"/>
                <w:sz w:val="20"/>
                <w:szCs w:val="18"/>
              </w:rPr>
              <w:t>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C66EF" w14:textId="0AD30416" w:rsidR="006D34A1" w:rsidRPr="006D34A1" w:rsidRDefault="006D34A1" w:rsidP="006D34A1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6D34A1">
              <w:rPr>
                <w:rFonts w:ascii="Arial Narrow" w:hAnsi="Arial Narrow"/>
                <w:sz w:val="20"/>
                <w:szCs w:val="18"/>
              </w:rPr>
              <w:t>07</w:t>
            </w:r>
          </w:p>
        </w:tc>
      </w:tr>
      <w:tr w:rsidR="006D34A1" w:rsidRPr="006B2811" w14:paraId="4F30704F" w14:textId="77777777" w:rsidTr="0014052A">
        <w:tc>
          <w:tcPr>
            <w:tcW w:w="1440" w:type="dxa"/>
            <w:shd w:val="clear" w:color="auto" w:fill="auto"/>
            <w:vAlign w:val="center"/>
          </w:tcPr>
          <w:p w14:paraId="2516C2EE" w14:textId="18332EE3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CUASOU306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540F408" w14:textId="069DBB09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Operate sound reinforcement systems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7DED35C" w14:textId="2F209DFE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4AB4C57D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589A8069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1BEC6885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6D34A1" w:rsidRPr="006B2811" w14:paraId="0C9D156A" w14:textId="77777777" w:rsidTr="0014052A">
        <w:tc>
          <w:tcPr>
            <w:tcW w:w="1440" w:type="dxa"/>
            <w:shd w:val="clear" w:color="auto" w:fill="auto"/>
            <w:vAlign w:val="center"/>
          </w:tcPr>
          <w:p w14:paraId="10516FFA" w14:textId="3EA32151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CUASOU317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F41852A" w14:textId="64E017BC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Record and mix basic music demos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F9E70B4" w14:textId="624819A8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140926B4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6D34A1" w:rsidRPr="006B2811" w14:paraId="42CE25F1" w14:textId="77777777" w:rsidTr="0014052A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B3EC8" w14:textId="290FCA64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CUASOU308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25C5" w14:textId="30FD37FD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Install and disassemble audio equipment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C95E" w14:textId="73F81FF3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5D373810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3E1E7625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</w:tr>
      <w:tr w:rsidR="006D34A1" w:rsidRPr="006B2811" w14:paraId="3FF11DB3" w14:textId="77777777" w:rsidTr="0014052A">
        <w:tc>
          <w:tcPr>
            <w:tcW w:w="1440" w:type="dxa"/>
            <w:shd w:val="clear" w:color="auto" w:fill="auto"/>
            <w:vAlign w:val="center"/>
          </w:tcPr>
          <w:p w14:paraId="79926BAF" w14:textId="2D9F2F29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CUASOU321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13A1050" w14:textId="26F17ED5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Mix music in studio environments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B908ABB" w14:textId="79D7D2F6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EE37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78DA7DB" w14:textId="31A75078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6D660F" w14:textId="2A6E9FF8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6D34A1" w:rsidRPr="006B2811" w14:paraId="7B01C664" w14:textId="77777777" w:rsidTr="00BB1A39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D241C" w14:textId="67C51236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CUASOU412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F15F9" w14:textId="0E58A2B9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Manage audio input sources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AB618" w14:textId="79674568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78E2" w14:textId="77777777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3A2387C" w14:textId="70FBC4FB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15DEAB4" w14:textId="7AC6DC10" w:rsidR="006D34A1" w:rsidRPr="007D3BB4" w:rsidRDefault="006D34A1" w:rsidP="006D34A1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</w:tr>
      <w:tr w:rsidR="006D34A1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6D34A1" w:rsidRPr="007D3BB4" w:rsidRDefault="006D34A1" w:rsidP="006D34A1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6D34A1" w:rsidRPr="007D3BB4" w:rsidRDefault="006D34A1" w:rsidP="006D34A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0B351245" w:rsidR="006D34A1" w:rsidRPr="00866318" w:rsidRDefault="006D34A1" w:rsidP="006D34A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6631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0E0A8B1B" w:rsidR="006D34A1" w:rsidRPr="00866318" w:rsidRDefault="006D34A1" w:rsidP="006D34A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6631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45873A77" w:rsidR="006D34A1" w:rsidRPr="00866318" w:rsidRDefault="006D34A1" w:rsidP="006D34A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66318">
              <w:rPr>
                <w:b/>
                <w:sz w:val="20"/>
                <w:szCs w:val="20"/>
              </w:rPr>
              <w:t>70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3EF16237" w14:textId="6B80E46F" w:rsidR="00B56C95" w:rsidRPr="00E31192" w:rsidRDefault="00B56C95" w:rsidP="00B56C95">
      <w:pPr>
        <w:pStyle w:val="VCAAHeading5"/>
      </w:pPr>
      <w:r w:rsidRPr="00E31192">
        <w:lastRenderedPageBreak/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6B2811" w:rsidRDefault="00B56C95" w:rsidP="00B56C95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  <w:gridCol w:w="567"/>
        <w:gridCol w:w="1134"/>
        <w:gridCol w:w="1134"/>
        <w:gridCol w:w="992"/>
      </w:tblGrid>
      <w:tr w:rsidR="006D34A1" w:rsidRPr="006B2811" w14:paraId="133C05E5" w14:textId="77777777" w:rsidTr="00D43A21"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D4E74" w14:textId="77777777" w:rsidR="006D34A1" w:rsidRPr="000971F1" w:rsidRDefault="006D34A1" w:rsidP="006D34A1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57ACBB" w14:textId="4F916546" w:rsidR="006D34A1" w:rsidRPr="00D26621" w:rsidRDefault="006D34A1" w:rsidP="006D34A1">
            <w:pPr>
              <w:pStyle w:val="VCAAtablecondensed"/>
              <w:jc w:val="center"/>
              <w:rPr>
                <w:b/>
                <w:lang w:eastAsia="en-AU"/>
              </w:rPr>
            </w:pPr>
            <w:r w:rsidRPr="000525FB">
              <w:rPr>
                <w:b/>
                <w:szCs w:val="20"/>
              </w:rPr>
              <w:t>Work</w:t>
            </w:r>
            <w:r>
              <w:rPr>
                <w:b/>
                <w:szCs w:val="20"/>
              </w:rPr>
              <w:t xml:space="preserve"> </w:t>
            </w:r>
            <w:r w:rsidRPr="000525FB">
              <w:rPr>
                <w:b/>
                <w:szCs w:val="20"/>
              </w:rPr>
              <w:t>Perf.</w:t>
            </w:r>
            <w:r w:rsidRPr="000525FB">
              <w:rPr>
                <w:b/>
                <w:szCs w:val="20"/>
              </w:rPr>
              <w:br/>
              <w:t>(1st)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08A4DAF" w14:textId="17E703ED" w:rsidR="006D34A1" w:rsidRPr="00D26621" w:rsidRDefault="006D34A1" w:rsidP="006D34A1">
            <w:pPr>
              <w:pStyle w:val="VCAAtablecondensed"/>
              <w:jc w:val="center"/>
              <w:rPr>
                <w:b/>
                <w:lang w:eastAsia="en-AU"/>
              </w:rPr>
            </w:pPr>
            <w:r w:rsidRPr="000525FB">
              <w:rPr>
                <w:b/>
                <w:szCs w:val="20"/>
              </w:rPr>
              <w:t>Product</w:t>
            </w:r>
            <w:r w:rsidRPr="000525FB">
              <w:rPr>
                <w:b/>
                <w:szCs w:val="20"/>
              </w:rPr>
              <w:br/>
              <w:t>(1st)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D324EA" w14:textId="148E583E" w:rsidR="006D34A1" w:rsidRPr="00D26621" w:rsidRDefault="006D34A1" w:rsidP="006D34A1">
            <w:pPr>
              <w:pStyle w:val="VCAAtablecondensed"/>
              <w:jc w:val="center"/>
              <w:rPr>
                <w:b/>
                <w:lang w:eastAsia="en-AU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6D34A1" w:rsidRPr="006B2811" w14:paraId="22D20D41" w14:textId="77777777" w:rsidTr="00D43A21">
        <w:trPr>
          <w:trHeight w:val="335"/>
        </w:trPr>
        <w:tc>
          <w:tcPr>
            <w:tcW w:w="652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0BAD05A" w14:textId="77777777" w:rsidR="006D34A1" w:rsidRPr="000971F1" w:rsidRDefault="006D34A1" w:rsidP="006D34A1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VASS data entry 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7BBFA" w14:textId="33DBFE64" w:rsidR="006D34A1" w:rsidRPr="000971F1" w:rsidRDefault="006D34A1" w:rsidP="006D34A1">
            <w:pPr>
              <w:pStyle w:val="VCAAtablecondensed"/>
              <w:jc w:val="center"/>
              <w:rPr>
                <w:lang w:eastAsia="en-AU"/>
              </w:rPr>
            </w:pPr>
            <w:r w:rsidRPr="000525FB">
              <w:rPr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330E7" w14:textId="19BB2131" w:rsidR="006D34A1" w:rsidRPr="000971F1" w:rsidRDefault="006D34A1" w:rsidP="006D34A1">
            <w:pPr>
              <w:pStyle w:val="VCAAtablecondensed"/>
              <w:jc w:val="center"/>
              <w:rPr>
                <w:lang w:eastAsia="en-AU"/>
              </w:rPr>
            </w:pPr>
            <w:r w:rsidRPr="000525FB">
              <w:rPr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7CD0D" w14:textId="3AF506A1" w:rsidR="006D34A1" w:rsidRPr="000971F1" w:rsidRDefault="006D34A1" w:rsidP="006D34A1">
            <w:pPr>
              <w:pStyle w:val="VCAAtablecondensed"/>
              <w:jc w:val="center"/>
              <w:rPr>
                <w:lang w:eastAsia="en-AU"/>
              </w:rPr>
            </w:pPr>
            <w:r w:rsidRPr="00CB2050">
              <w:t>06</w:t>
            </w:r>
          </w:p>
        </w:tc>
      </w:tr>
      <w:tr w:rsidR="006D34A1" w:rsidRPr="006B2811" w14:paraId="380071F9" w14:textId="77777777" w:rsidTr="000F247A">
        <w:trPr>
          <w:trHeight w:val="35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3482C" w14:textId="77823413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CUASOU306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A21A" w14:textId="0C625E14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Operate sound reinforcement systems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A712" w14:textId="3EF3624F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3F66" w14:textId="75818E23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E83A" w14:textId="71AFD3DC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A714" w14:textId="77777777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6D34A1" w:rsidRPr="006B2811" w14:paraId="066DE13C" w14:textId="77777777" w:rsidTr="000F247A">
        <w:tc>
          <w:tcPr>
            <w:tcW w:w="1418" w:type="dxa"/>
            <w:shd w:val="clear" w:color="auto" w:fill="auto"/>
            <w:vAlign w:val="center"/>
          </w:tcPr>
          <w:p w14:paraId="042130C8" w14:textId="55BFD7EB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591B89" w14:textId="7E79ED9E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Record and mix basic music demos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2170E" w14:textId="0FBE9DC4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B6E71" w14:textId="77777777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8D6A4" w14:textId="0636D4FF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F3981" w14:textId="015F9FA7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6D34A1" w:rsidRPr="006B2811" w14:paraId="4CF0A8AA" w14:textId="77777777" w:rsidTr="000F247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6655" w14:textId="70B95EDF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CUASOU308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92D0" w14:textId="5D7414C3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Install and disassemble audio equipment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CF76E" w14:textId="3984260B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DD79" w14:textId="0095ECEB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BC" w14:textId="77777777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CB56" w14:textId="77777777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6D34A1" w:rsidRPr="006B2811" w14:paraId="35186826" w14:textId="77777777" w:rsidTr="000F247A">
        <w:tc>
          <w:tcPr>
            <w:tcW w:w="1418" w:type="dxa"/>
            <w:shd w:val="clear" w:color="auto" w:fill="auto"/>
            <w:vAlign w:val="center"/>
          </w:tcPr>
          <w:p w14:paraId="47835680" w14:textId="294BBA38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CUASOU321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9A570D" w14:textId="2EF5443A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Mix music in studio environments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A4C71" w14:textId="52AF9D88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33FCD" w14:textId="77777777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537085" w14:textId="77777777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1065A5" w14:textId="12AEA248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</w:tr>
      <w:tr w:rsidR="006D34A1" w:rsidRPr="006B2811" w14:paraId="7154C768" w14:textId="77777777" w:rsidTr="00985E0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414A" w14:textId="363B44C5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CUASOU412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724B" w14:textId="1ACA15A8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Manage audio input sources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EB335" w14:textId="55AD8A93" w:rsidR="006D34A1" w:rsidRPr="007D3BB4" w:rsidRDefault="006D34A1" w:rsidP="006D34A1">
            <w:pPr>
              <w:pStyle w:val="VCAAtablecondensed"/>
              <w:rPr>
                <w:szCs w:val="20"/>
                <w:lang w:eastAsia="en-AU"/>
              </w:rPr>
            </w:pPr>
            <w:r w:rsidRPr="00D90A9C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E0425" w14:textId="77777777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1DE13" w14:textId="50944C65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1688E" w14:textId="77777777" w:rsidR="006D34A1" w:rsidRPr="007D3BB4" w:rsidRDefault="006D34A1" w:rsidP="006D34A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6D34A1" w:rsidRPr="006B2811" w14:paraId="159A9DC5" w14:textId="77777777" w:rsidTr="00B867EE"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2C6FB" w14:textId="77777777" w:rsidR="006D34A1" w:rsidRPr="007D3BB4" w:rsidRDefault="006D34A1" w:rsidP="006D34A1">
            <w:pPr>
              <w:spacing w:before="80" w:after="8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A488218" w14:textId="77777777" w:rsidR="006D34A1" w:rsidRPr="007D3BB4" w:rsidRDefault="006D34A1" w:rsidP="006D34A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3B6AD" w14:textId="3926ED54" w:rsidR="006D34A1" w:rsidRPr="00866318" w:rsidRDefault="006D34A1" w:rsidP="006D34A1">
            <w:pPr>
              <w:pStyle w:val="VCAAtablecondensed"/>
              <w:jc w:val="center"/>
              <w:rPr>
                <w:b/>
                <w:bCs/>
                <w:szCs w:val="20"/>
                <w:lang w:eastAsia="en-AU"/>
              </w:rPr>
            </w:pPr>
            <w:r w:rsidRPr="00866318">
              <w:rPr>
                <w:b/>
                <w:bCs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3CA2A" w14:textId="256B8696" w:rsidR="006D34A1" w:rsidRPr="00866318" w:rsidRDefault="006D34A1" w:rsidP="006D34A1">
            <w:pPr>
              <w:pStyle w:val="VCAAtablecondensed"/>
              <w:jc w:val="center"/>
              <w:rPr>
                <w:b/>
                <w:bCs/>
                <w:szCs w:val="20"/>
                <w:lang w:eastAsia="en-AU"/>
              </w:rPr>
            </w:pPr>
            <w:r w:rsidRPr="00866318">
              <w:rPr>
                <w:b/>
                <w:bCs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7365" w14:textId="2916DE84" w:rsidR="006D34A1" w:rsidRPr="00866318" w:rsidRDefault="006D34A1" w:rsidP="006D34A1">
            <w:pPr>
              <w:pStyle w:val="VCAAtablecondensed"/>
              <w:jc w:val="center"/>
              <w:rPr>
                <w:b/>
                <w:bCs/>
                <w:szCs w:val="20"/>
                <w:lang w:eastAsia="en-AU"/>
              </w:rPr>
            </w:pPr>
            <w:r w:rsidRPr="00866318">
              <w:rPr>
                <w:b/>
                <w:bCs/>
                <w:szCs w:val="20"/>
              </w:rPr>
              <w:t>60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3EC6EAA1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AB366A">
        <w:rPr>
          <w:b/>
          <w:bCs/>
          <w:spacing w:val="-2"/>
        </w:rPr>
        <w:t>Music</w:t>
      </w:r>
      <w:r w:rsidR="00D82D97" w:rsidRPr="00952B1E">
        <w:rPr>
          <w:spacing w:val="-2"/>
        </w:rPr>
        <w:t xml:space="preserve"> </w:t>
      </w:r>
      <w:r>
        <w:rPr>
          <w:b/>
        </w:rPr>
        <w:t xml:space="preserve">may account for more than </w:t>
      </w:r>
      <w:r w:rsidR="006D34A1">
        <w:rPr>
          <w:b/>
        </w:rPr>
        <w:t>110</w:t>
      </w:r>
      <w:r w:rsidRPr="00952B1E">
        <w:rPr>
          <w:b/>
        </w:rPr>
        <w:t xml:space="preserve"> total nominal hours in the student’s Units 3 and 4 sequence.  A </w:t>
      </w:r>
      <w:r>
        <w:rPr>
          <w:b/>
        </w:rPr>
        <w:t xml:space="preserve">task accounting for more than </w:t>
      </w:r>
      <w:r w:rsidR="006D34A1">
        <w:rPr>
          <w:b/>
        </w:rPr>
        <w:t>110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2DF6A46C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AB366A" w:rsidRPr="00AB366A">
        <w:rPr>
          <w:spacing w:val="-2"/>
        </w:rPr>
        <w:t xml:space="preserve">Music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AB366A" w:rsidRPr="00AB366A">
        <w:rPr>
          <w:spacing w:val="-2"/>
        </w:rPr>
        <w:t>Music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sectPr w:rsidR="001E3750" w:rsidRPr="00952B1E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4F79B0BD" w:rsidR="00E253D2" w:rsidRPr="009370BC" w:rsidRDefault="00B14D16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0A7E2964" wp14:editId="400F0DD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864683271">
    <w:abstractNumId w:val="5"/>
  </w:num>
  <w:num w:numId="2" w16cid:durableId="1975671187">
    <w:abstractNumId w:val="3"/>
  </w:num>
  <w:num w:numId="3" w16cid:durableId="16542897">
    <w:abstractNumId w:val="1"/>
  </w:num>
  <w:num w:numId="4" w16cid:durableId="206526877">
    <w:abstractNumId w:val="0"/>
  </w:num>
  <w:num w:numId="5" w16cid:durableId="1150289004">
    <w:abstractNumId w:val="4"/>
  </w:num>
  <w:num w:numId="6" w16cid:durableId="103566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A71F7"/>
    <w:rsid w:val="000F09E4"/>
    <w:rsid w:val="000F16FD"/>
    <w:rsid w:val="000F5AAF"/>
    <w:rsid w:val="00116F23"/>
    <w:rsid w:val="00143520"/>
    <w:rsid w:val="00153AD2"/>
    <w:rsid w:val="00164D8A"/>
    <w:rsid w:val="00172FB4"/>
    <w:rsid w:val="001779EA"/>
    <w:rsid w:val="00190C36"/>
    <w:rsid w:val="00197E41"/>
    <w:rsid w:val="001C09FE"/>
    <w:rsid w:val="001D3246"/>
    <w:rsid w:val="001E3750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4461B"/>
    <w:rsid w:val="0035293F"/>
    <w:rsid w:val="00391986"/>
    <w:rsid w:val="003A00B4"/>
    <w:rsid w:val="003C1FBE"/>
    <w:rsid w:val="003C5E71"/>
    <w:rsid w:val="003E50DC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5C80"/>
    <w:rsid w:val="004A2ED8"/>
    <w:rsid w:val="004F5BDA"/>
    <w:rsid w:val="00511E69"/>
    <w:rsid w:val="005120B8"/>
    <w:rsid w:val="0051631E"/>
    <w:rsid w:val="00537A1F"/>
    <w:rsid w:val="00563FF2"/>
    <w:rsid w:val="00566029"/>
    <w:rsid w:val="005923CB"/>
    <w:rsid w:val="005B391B"/>
    <w:rsid w:val="005C4309"/>
    <w:rsid w:val="005D3D78"/>
    <w:rsid w:val="005E2EF0"/>
    <w:rsid w:val="005F4092"/>
    <w:rsid w:val="005F6DB3"/>
    <w:rsid w:val="0062389B"/>
    <w:rsid w:val="0068471E"/>
    <w:rsid w:val="00684F98"/>
    <w:rsid w:val="00693FFD"/>
    <w:rsid w:val="006D2159"/>
    <w:rsid w:val="006D34A1"/>
    <w:rsid w:val="006F787C"/>
    <w:rsid w:val="00702636"/>
    <w:rsid w:val="00724507"/>
    <w:rsid w:val="007627C1"/>
    <w:rsid w:val="00773E6C"/>
    <w:rsid w:val="00781FB1"/>
    <w:rsid w:val="00787613"/>
    <w:rsid w:val="007D1B6D"/>
    <w:rsid w:val="007D3BB4"/>
    <w:rsid w:val="00813C37"/>
    <w:rsid w:val="008154B5"/>
    <w:rsid w:val="00823962"/>
    <w:rsid w:val="00852719"/>
    <w:rsid w:val="00860115"/>
    <w:rsid w:val="00866318"/>
    <w:rsid w:val="00884CAB"/>
    <w:rsid w:val="0088783C"/>
    <w:rsid w:val="008919DA"/>
    <w:rsid w:val="009370BC"/>
    <w:rsid w:val="00957663"/>
    <w:rsid w:val="0096367A"/>
    <w:rsid w:val="00970580"/>
    <w:rsid w:val="009804AC"/>
    <w:rsid w:val="0098739B"/>
    <w:rsid w:val="009902EE"/>
    <w:rsid w:val="009B61E5"/>
    <w:rsid w:val="009D1E89"/>
    <w:rsid w:val="009E5707"/>
    <w:rsid w:val="00A17661"/>
    <w:rsid w:val="00A24B2D"/>
    <w:rsid w:val="00A40966"/>
    <w:rsid w:val="00A921E0"/>
    <w:rsid w:val="00A922F4"/>
    <w:rsid w:val="00AB366A"/>
    <w:rsid w:val="00AE5526"/>
    <w:rsid w:val="00AF051B"/>
    <w:rsid w:val="00B01578"/>
    <w:rsid w:val="00B0738F"/>
    <w:rsid w:val="00B13D3B"/>
    <w:rsid w:val="00B14D16"/>
    <w:rsid w:val="00B230DB"/>
    <w:rsid w:val="00B26601"/>
    <w:rsid w:val="00B41951"/>
    <w:rsid w:val="00B53229"/>
    <w:rsid w:val="00B56C95"/>
    <w:rsid w:val="00B62480"/>
    <w:rsid w:val="00B81B70"/>
    <w:rsid w:val="00BB3BAB"/>
    <w:rsid w:val="00BD0724"/>
    <w:rsid w:val="00BD2B91"/>
    <w:rsid w:val="00BD34BE"/>
    <w:rsid w:val="00BE2B17"/>
    <w:rsid w:val="00BE5521"/>
    <w:rsid w:val="00BF6C23"/>
    <w:rsid w:val="00C00C4E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E7276"/>
    <w:rsid w:val="00CF6038"/>
    <w:rsid w:val="00D04F01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7689A"/>
    <w:rsid w:val="00EB0C84"/>
    <w:rsid w:val="00EE0993"/>
    <w:rsid w:val="00F02DC5"/>
    <w:rsid w:val="00F17FDE"/>
    <w:rsid w:val="00F40D53"/>
    <w:rsid w:val="00F4525C"/>
    <w:rsid w:val="00F47968"/>
    <w:rsid w:val="00F50D86"/>
    <w:rsid w:val="00F61035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DAB9F-E457-4280-937C-B43251928FA8}"/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1aab662d-a6b2-42d6-996b-a574723d1ad8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Music (Sound Production) Assessment Plan</dc:title>
  <dc:creator>Victorian Curriculum and Assessment Authority</dc:creator>
  <cp:keywords>VCE, VET, Scored, Scored assessment, assessment plan, Music, Sound Production</cp:keywords>
  <cp:lastModifiedBy>Loretta Black</cp:lastModifiedBy>
  <cp:revision>2</cp:revision>
  <cp:lastPrinted>2015-05-15T02:36:00Z</cp:lastPrinted>
  <dcterms:created xsi:type="dcterms:W3CDTF">2024-11-28T02:34:00Z</dcterms:created>
  <dcterms:modified xsi:type="dcterms:W3CDTF">2024-11-28T02:34:00Z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