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772A30">
        <w:rPr>
          <w:sz w:val="48"/>
          <w:lang w:val="en-GB"/>
        </w:rPr>
        <w:t>Hair and Beauty</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1E2DD1"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772A30">
            <w:rPr>
              <w:sz w:val="44"/>
              <w:lang w:val="en-GB"/>
            </w:rPr>
            <w:t>SHB30115</w:t>
          </w:r>
          <w:r w:rsidR="00ED2933" w:rsidRPr="00F40497">
            <w:rPr>
              <w:sz w:val="44"/>
              <w:lang w:val="en-GB"/>
            </w:rPr>
            <w:t xml:space="preserve"> Certificate </w:t>
          </w:r>
          <w:r w:rsidR="00772A30">
            <w:rPr>
              <w:sz w:val="44"/>
              <w:lang w:val="en-GB"/>
            </w:rPr>
            <w:t>III in Beauty Services</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772A30">
        <w:rPr>
          <w:lang w:val="en-GB"/>
        </w:rPr>
        <w:t>19-8</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xml:space="preserve">) from the </w:t>
      </w:r>
      <w:r w:rsidR="00772A30">
        <w:t>SHB30115 Certificate III in Beauty Services</w:t>
      </w:r>
    </w:p>
    <w:p w:rsidR="00FE34EF" w:rsidRPr="00F40497" w:rsidRDefault="00FE34EF" w:rsidP="00FE34EF">
      <w:pPr>
        <w:pStyle w:val="VCAAbullet"/>
      </w:pPr>
      <w:r w:rsidRPr="00F40497">
        <w:t>undertake a minimum of 80 hours (equivalent to 10 days of work) in an agriculture, horticulture and conservation and land management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program including the WHS </w:t>
      </w:r>
      <w:proofErr w:type="spellStart"/>
      <w:r w:rsidRPr="00F40497">
        <w:t>UoC</w:t>
      </w:r>
      <w:proofErr w:type="spellEnd"/>
      <w:r w:rsidRPr="00F40497">
        <w:t xml:space="preserve"> (</w:t>
      </w:r>
      <w:r w:rsidR="00772A30">
        <w:t>SHBXWHS001 — see page 10</w:t>
      </w:r>
      <w:r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772A30">
        <w:rPr>
          <w:lang w:val="en-GB"/>
        </w:rPr>
        <w:t>Hair and Beauty</w:t>
      </w:r>
    </w:p>
    <w:p w:rsidR="00FE34EF" w:rsidRPr="00F40497" w:rsidRDefault="00772A30" w:rsidP="00FE34EF">
      <w:pPr>
        <w:pStyle w:val="VCAAHeading2"/>
        <w:rPr>
          <w:lang w:val="en-GB"/>
        </w:rPr>
      </w:pPr>
      <w:r>
        <w:rPr>
          <w:lang w:val="en-GB"/>
        </w:rPr>
        <w:t>SHB30115 Certificate III in Beauty Services</w:t>
      </w:r>
    </w:p>
    <w:p w:rsidR="00772A30" w:rsidRPr="00772A30" w:rsidRDefault="00772A30" w:rsidP="00772A30">
      <w:pPr>
        <w:pStyle w:val="Pa4"/>
        <w:spacing w:after="40"/>
        <w:rPr>
          <w:rFonts w:ascii="Arial" w:hAnsi="Arial" w:cs="Arial"/>
          <w:color w:val="000000" w:themeColor="text1"/>
          <w:sz w:val="22"/>
          <w:szCs w:val="22"/>
          <w:lang w:val="en-GB"/>
        </w:rPr>
      </w:pPr>
      <w:r w:rsidRPr="00772A30">
        <w:rPr>
          <w:rFonts w:ascii="Arial" w:hAnsi="Arial" w:cs="Arial"/>
          <w:color w:val="000000" w:themeColor="text1"/>
          <w:sz w:val="22"/>
          <w:szCs w:val="22"/>
          <w:lang w:val="en-GB"/>
        </w:rPr>
        <w:t xml:space="preserve">The VCE VET Hair and Beauty program is drawn from a national training package and offers qualifications recognised throughout Australia. </w:t>
      </w:r>
    </w:p>
    <w:p w:rsidR="00772A30" w:rsidRPr="00772A30" w:rsidRDefault="00772A30" w:rsidP="00772A30">
      <w:pPr>
        <w:pStyle w:val="Pa4"/>
        <w:spacing w:after="40"/>
        <w:rPr>
          <w:rFonts w:ascii="Arial" w:hAnsi="Arial" w:cs="Arial"/>
          <w:color w:val="000000" w:themeColor="text1"/>
          <w:sz w:val="22"/>
          <w:szCs w:val="22"/>
          <w:lang w:val="en-GB"/>
        </w:rPr>
      </w:pPr>
      <w:r w:rsidRPr="00772A30">
        <w:rPr>
          <w:rFonts w:ascii="Arial" w:hAnsi="Arial" w:cs="Arial"/>
          <w:color w:val="000000" w:themeColor="text1"/>
          <w:sz w:val="22"/>
          <w:szCs w:val="22"/>
          <w:lang w:val="en-GB"/>
        </w:rPr>
        <w:t xml:space="preserve">These qualifications provide students with a broad range of knowledge and skills to pursue a career or further training in the hairdressing and beauty services industry. </w:t>
      </w:r>
    </w:p>
    <w:p w:rsidR="00772A30" w:rsidRPr="00772A30" w:rsidRDefault="00772A30" w:rsidP="00772A30">
      <w:pPr>
        <w:pStyle w:val="Pa4"/>
        <w:spacing w:after="40"/>
        <w:rPr>
          <w:rFonts w:ascii="Arial" w:hAnsi="Arial" w:cs="Arial"/>
          <w:color w:val="000000" w:themeColor="text1"/>
          <w:sz w:val="22"/>
          <w:szCs w:val="22"/>
          <w:lang w:val="en-GB"/>
        </w:rPr>
      </w:pPr>
      <w:r w:rsidRPr="00772A30">
        <w:rPr>
          <w:rFonts w:ascii="Arial" w:hAnsi="Arial" w:cs="Arial"/>
          <w:color w:val="000000" w:themeColor="text1"/>
          <w:sz w:val="22"/>
          <w:szCs w:val="22"/>
          <w:lang w:val="en-GB"/>
        </w:rPr>
        <w:t xml:space="preserve">This qualification reflects the role of individuals employed as beauticians to provide a range of beauty services including nail, waxing, lash and brow, and basic make-up services. </w:t>
      </w:r>
    </w:p>
    <w:p w:rsidR="00772A30" w:rsidRDefault="00772A30" w:rsidP="00772A30">
      <w:pPr>
        <w:pStyle w:val="VCAAbody"/>
        <w:rPr>
          <w:lang w:val="en-GB"/>
        </w:rPr>
      </w:pPr>
      <w:r w:rsidRPr="00772A30">
        <w:rPr>
          <w:lang w:val="en-GB"/>
        </w:rPr>
        <w:t>These individuals possess a range of well-developed technical and customer service skills where discretion and judgement is required and are responsible for their own outputs. This includes client consultation on beauty products and services.</w:t>
      </w:r>
    </w:p>
    <w:p w:rsidR="00772A30" w:rsidRDefault="00772A30" w:rsidP="00772A30">
      <w:pPr>
        <w:pStyle w:val="VCAAbody"/>
        <w:rPr>
          <w:lang w:val="en-GB"/>
        </w:rPr>
      </w:pPr>
      <w:r w:rsidRPr="00F40497">
        <w:rPr>
          <w:lang w:val="en-GB"/>
        </w:rPr>
        <w:t>Specifical</w:t>
      </w:r>
      <w:r>
        <w:rPr>
          <w:lang w:val="en-GB"/>
        </w:rPr>
        <w:t>ly a graduate of this course will</w:t>
      </w:r>
      <w:r w:rsidRPr="00F40497">
        <w:rPr>
          <w:lang w:val="en-GB"/>
        </w:rPr>
        <w:t>:</w:t>
      </w:r>
    </w:p>
    <w:p w:rsidR="00772A30" w:rsidRDefault="00772A30" w:rsidP="00772A30">
      <w:pPr>
        <w:pStyle w:val="VCAAbullet"/>
      </w:pPr>
      <w:r>
        <w:t xml:space="preserve">learn skills in a range of beauty services such as: basic make-up services, manicures and pedicures, lash and brow treatments and cosmetic tanning </w:t>
      </w:r>
    </w:p>
    <w:p w:rsidR="00772A30" w:rsidRDefault="00772A30" w:rsidP="00772A30">
      <w:pPr>
        <w:pStyle w:val="VCAAbullet"/>
      </w:pPr>
      <w:proofErr w:type="gramStart"/>
      <w:r>
        <w:t>develop</w:t>
      </w:r>
      <w:proofErr w:type="gramEnd"/>
      <w:r>
        <w:t xml:space="preserve"> customer service skills, product knowledge, Occupational Health and Safety and client consultation on beauty products and services. </w:t>
      </w:r>
    </w:p>
    <w:p w:rsidR="00772A30" w:rsidRDefault="00772A30" w:rsidP="00772A30">
      <w:pPr>
        <w:pStyle w:val="VCAAbody"/>
        <w:rPr>
          <w:lang w:val="en-GB"/>
        </w:rPr>
      </w:pPr>
      <w:r w:rsidRPr="00772A30">
        <w:rPr>
          <w:lang w:val="en-GB"/>
        </w:rPr>
        <w:t>The course will provide students with an overview of the industry and help acquire practical skills in beauty s</w:t>
      </w:r>
      <w:r>
        <w:rPr>
          <w:lang w:val="en-GB"/>
        </w:rPr>
        <w:t>ervices to help gain employment</w:t>
      </w:r>
      <w:r w:rsidRPr="00772A30">
        <w:rPr>
          <w:lang w:val="en-GB"/>
        </w:rPr>
        <w:t>.</w:t>
      </w:r>
    </w:p>
    <w:p w:rsidR="00FE34EF" w:rsidRPr="00F40497" w:rsidRDefault="00FE34EF" w:rsidP="00772A30">
      <w:pPr>
        <w:pStyle w:val="VCAAbody"/>
        <w:rPr>
          <w:lang w:val="en-GB"/>
        </w:rPr>
      </w:pPr>
      <w:r w:rsidRPr="00F40497">
        <w:rPr>
          <w:lang w:val="en-GB"/>
        </w:rPr>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20"/>
      <w:r w:rsidRPr="00F40497">
        <w:rPr>
          <w:lang w:val="en-GB"/>
        </w:rPr>
        <w:lastRenderedPageBreak/>
        <w:t>Program outline</w:t>
      </w:r>
      <w:bookmarkEnd w:id="7"/>
    </w:p>
    <w:p w:rsidR="005D5ED8" w:rsidRPr="00F40497" w:rsidRDefault="001E2DD1" w:rsidP="005D5ED8">
      <w:pPr>
        <w:pStyle w:val="VCAAHeading2"/>
        <w:rPr>
          <w:lang w:val="en-GB"/>
        </w:rPr>
      </w:pPr>
      <w:r w:rsidRPr="001E2DD1">
        <w:rPr>
          <w:lang w:val="en-GB"/>
        </w:rPr>
        <w:t>SHB30115 Certificate III in Beauty Services</w:t>
      </w:r>
      <w:bookmarkStart w:id="8" w:name="_GoBack"/>
      <w:bookmarkEnd w:id="8"/>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rsidTr="0025415C">
        <w:tc>
          <w:tcPr>
            <w:tcW w:w="9855" w:type="dxa"/>
            <w:gridSpan w:val="4"/>
            <w:shd w:val="clear" w:color="auto" w:fill="D9D9D9" w:themeFill="background1" w:themeFillShade="D9"/>
          </w:tcPr>
          <w:p w:rsidR="0025415C" w:rsidRPr="00F40497" w:rsidRDefault="00772A30" w:rsidP="0025415C">
            <w:pPr>
              <w:pStyle w:val="VCAAtablecondensedheading"/>
              <w:rPr>
                <w:b/>
                <w:sz w:val="20"/>
                <w:szCs w:val="20"/>
                <w:lang w:val="en-GB"/>
              </w:rPr>
            </w:pPr>
            <w:r>
              <w:rPr>
                <w:b/>
                <w:sz w:val="20"/>
                <w:szCs w:val="20"/>
                <w:lang w:val="en-GB"/>
              </w:rPr>
              <w:t xml:space="preserve">Common </w:t>
            </w:r>
            <w:r w:rsidR="0025415C" w:rsidRPr="00F40497">
              <w:rPr>
                <w:b/>
                <w:sz w:val="20"/>
                <w:szCs w:val="20"/>
                <w:lang w:val="en-GB"/>
              </w:rPr>
              <w:t>Compulsory</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SHBXCCS001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Conduct salon financial transactions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8</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SHBXIND001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Comply with organisational requirements within a personal services environment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9</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SHBXWHS001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Apply safe hygiene, health and work practices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10</w:t>
            </w:r>
          </w:p>
        </w:tc>
      </w:tr>
      <w:tr w:rsidR="0025415C" w:rsidRPr="00F40497" w:rsidTr="0025415C">
        <w:tc>
          <w:tcPr>
            <w:tcW w:w="9855" w:type="dxa"/>
            <w:gridSpan w:val="4"/>
            <w:shd w:val="clear" w:color="auto" w:fill="D9D9D9" w:themeFill="background1" w:themeFillShade="D9"/>
          </w:tcPr>
          <w:p w:rsidR="0025415C" w:rsidRPr="00F40497" w:rsidRDefault="00772A30" w:rsidP="0025415C">
            <w:pPr>
              <w:pStyle w:val="VCAAtablecondensedheading"/>
              <w:rPr>
                <w:b/>
                <w:sz w:val="20"/>
                <w:szCs w:val="20"/>
                <w:lang w:val="en-GB"/>
              </w:rPr>
            </w:pPr>
            <w:r>
              <w:rPr>
                <w:b/>
                <w:sz w:val="20"/>
                <w:szCs w:val="20"/>
                <w:lang w:val="en-GB"/>
              </w:rPr>
              <w:t>Compulsory</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SHBBBOS001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Apply cosmetic tanning products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11</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SHBBCCS001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Advise on beauty products and services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12</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SHBBFAS001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Provide lash and brow services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13</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SHBBHRS001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Provide waxing services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14</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SHBBMUP002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Design and apply make-up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15</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SHBBNLS001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Provide manicure and pedicure services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16</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SHBBRES001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Research and apply beauty industry information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17</w:t>
            </w:r>
          </w:p>
        </w:tc>
      </w:tr>
      <w:tr w:rsidR="00772A30" w:rsidRPr="00F40497" w:rsidTr="0025415C">
        <w:tc>
          <w:tcPr>
            <w:tcW w:w="1526" w:type="dxa"/>
          </w:tcPr>
          <w:p w:rsidR="00772A30" w:rsidRPr="00772A30" w:rsidRDefault="00772A30" w:rsidP="00772A30">
            <w:pPr>
              <w:pStyle w:val="VCAAtablecondensed"/>
              <w:rPr>
                <w:sz w:val="20"/>
                <w:szCs w:val="20"/>
                <w:lang w:val="en-GB"/>
              </w:rPr>
            </w:pPr>
            <w:r w:rsidRPr="00772A30">
              <w:rPr>
                <w:sz w:val="20"/>
                <w:szCs w:val="20"/>
                <w:lang w:val="en-GB"/>
              </w:rPr>
              <w:t xml:space="preserve">SHBXCCS002 </w:t>
            </w:r>
          </w:p>
        </w:tc>
        <w:tc>
          <w:tcPr>
            <w:tcW w:w="5386" w:type="dxa"/>
          </w:tcPr>
          <w:p w:rsidR="00772A30" w:rsidRPr="00772A30" w:rsidRDefault="00772A30" w:rsidP="00772A30">
            <w:pPr>
              <w:pStyle w:val="VCAAtablecondensed"/>
              <w:rPr>
                <w:sz w:val="20"/>
                <w:szCs w:val="20"/>
                <w:lang w:val="en-GB"/>
              </w:rPr>
            </w:pPr>
            <w:r w:rsidRPr="00772A30">
              <w:rPr>
                <w:sz w:val="20"/>
                <w:szCs w:val="20"/>
                <w:lang w:val="en-GB"/>
              </w:rPr>
              <w:t xml:space="preserve">Provide salon services to clients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18</w:t>
            </w:r>
          </w:p>
        </w:tc>
      </w:tr>
      <w:tr w:rsidR="00772A30" w:rsidRPr="00F40497" w:rsidTr="00772A30">
        <w:tc>
          <w:tcPr>
            <w:tcW w:w="9855" w:type="dxa"/>
            <w:gridSpan w:val="4"/>
            <w:shd w:val="clear" w:color="auto" w:fill="D9D9D9" w:themeFill="background1" w:themeFillShade="D9"/>
          </w:tcPr>
          <w:p w:rsidR="00772A30" w:rsidRPr="00772A30" w:rsidRDefault="00772A30" w:rsidP="00772A30">
            <w:pPr>
              <w:pStyle w:val="VCAAtablecondensed"/>
              <w:rPr>
                <w:b/>
                <w:sz w:val="20"/>
                <w:szCs w:val="20"/>
                <w:lang w:val="en-GB"/>
              </w:rPr>
            </w:pPr>
            <w:r>
              <w:rPr>
                <w:b/>
                <w:sz w:val="20"/>
                <w:szCs w:val="20"/>
                <w:lang w:val="en-GB"/>
              </w:rPr>
              <w:t>Electives</w:t>
            </w:r>
          </w:p>
        </w:tc>
      </w:tr>
      <w:tr w:rsidR="00772A30" w:rsidRPr="00F40497" w:rsidTr="0025415C">
        <w:tc>
          <w:tcPr>
            <w:tcW w:w="1526" w:type="dxa"/>
          </w:tcPr>
          <w:p w:rsidR="00772A30" w:rsidRPr="0036774E" w:rsidRDefault="00772A30" w:rsidP="0036774E">
            <w:pPr>
              <w:pStyle w:val="VCAAtablecondensed"/>
              <w:rPr>
                <w:sz w:val="20"/>
                <w:szCs w:val="20"/>
                <w:lang w:val="en-GB"/>
              </w:rPr>
            </w:pPr>
            <w:r w:rsidRPr="0036774E">
              <w:rPr>
                <w:sz w:val="20"/>
                <w:szCs w:val="20"/>
                <w:lang w:val="en-GB"/>
              </w:rPr>
              <w:t xml:space="preserve">SHBBMUP001 </w:t>
            </w:r>
          </w:p>
        </w:tc>
        <w:tc>
          <w:tcPr>
            <w:tcW w:w="5386" w:type="dxa"/>
          </w:tcPr>
          <w:p w:rsidR="00772A30" w:rsidRPr="0036774E" w:rsidRDefault="00772A30" w:rsidP="0036774E">
            <w:pPr>
              <w:pStyle w:val="VCAAtablecondensed"/>
              <w:rPr>
                <w:sz w:val="20"/>
                <w:szCs w:val="20"/>
                <w:lang w:val="en-GB"/>
              </w:rPr>
            </w:pPr>
            <w:r w:rsidRPr="0036774E">
              <w:rPr>
                <w:sz w:val="20"/>
                <w:szCs w:val="20"/>
                <w:lang w:val="en-GB"/>
              </w:rPr>
              <w:t xml:space="preserve">Apply eyelash extensions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19</w:t>
            </w:r>
          </w:p>
        </w:tc>
      </w:tr>
      <w:tr w:rsidR="00772A30" w:rsidRPr="00F40497" w:rsidTr="0025415C">
        <w:tc>
          <w:tcPr>
            <w:tcW w:w="1526" w:type="dxa"/>
          </w:tcPr>
          <w:p w:rsidR="00772A30" w:rsidRPr="0036774E" w:rsidRDefault="00772A30" w:rsidP="0036774E">
            <w:pPr>
              <w:pStyle w:val="VCAAtablecondensed"/>
              <w:rPr>
                <w:sz w:val="20"/>
                <w:szCs w:val="20"/>
                <w:lang w:val="en-GB"/>
              </w:rPr>
            </w:pPr>
            <w:r w:rsidRPr="0036774E">
              <w:rPr>
                <w:sz w:val="20"/>
                <w:szCs w:val="20"/>
                <w:lang w:val="en-GB"/>
              </w:rPr>
              <w:t xml:space="preserve">SHBBMUP003 </w:t>
            </w:r>
          </w:p>
        </w:tc>
        <w:tc>
          <w:tcPr>
            <w:tcW w:w="5386" w:type="dxa"/>
          </w:tcPr>
          <w:p w:rsidR="00772A30" w:rsidRPr="0036774E" w:rsidRDefault="00772A30" w:rsidP="0036774E">
            <w:pPr>
              <w:pStyle w:val="VCAAtablecondensed"/>
              <w:rPr>
                <w:sz w:val="20"/>
                <w:szCs w:val="20"/>
                <w:lang w:val="en-GB"/>
              </w:rPr>
            </w:pPr>
            <w:r w:rsidRPr="0036774E">
              <w:rPr>
                <w:sz w:val="20"/>
                <w:szCs w:val="20"/>
                <w:lang w:val="en-GB"/>
              </w:rPr>
              <w:t xml:space="preserve">Design and apply make-up for photography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20</w:t>
            </w:r>
          </w:p>
        </w:tc>
      </w:tr>
      <w:tr w:rsidR="00772A30" w:rsidRPr="00F40497" w:rsidTr="0025415C">
        <w:tc>
          <w:tcPr>
            <w:tcW w:w="1526" w:type="dxa"/>
          </w:tcPr>
          <w:p w:rsidR="00772A30" w:rsidRPr="0036774E" w:rsidRDefault="00772A30" w:rsidP="0036774E">
            <w:pPr>
              <w:pStyle w:val="VCAAtablecondensed"/>
              <w:rPr>
                <w:sz w:val="20"/>
                <w:szCs w:val="20"/>
                <w:lang w:val="en-GB"/>
              </w:rPr>
            </w:pPr>
            <w:r w:rsidRPr="0036774E">
              <w:rPr>
                <w:sz w:val="20"/>
                <w:szCs w:val="20"/>
                <w:lang w:val="en-GB"/>
              </w:rPr>
              <w:t xml:space="preserve">SIRRMER001 </w:t>
            </w:r>
          </w:p>
        </w:tc>
        <w:tc>
          <w:tcPr>
            <w:tcW w:w="5386" w:type="dxa"/>
          </w:tcPr>
          <w:p w:rsidR="00772A30" w:rsidRPr="0036774E" w:rsidRDefault="00772A30" w:rsidP="0036774E">
            <w:pPr>
              <w:pStyle w:val="VCAAtablecondensed"/>
              <w:rPr>
                <w:sz w:val="20"/>
                <w:szCs w:val="20"/>
                <w:lang w:val="en-GB"/>
              </w:rPr>
            </w:pPr>
            <w:r w:rsidRPr="0036774E">
              <w:rPr>
                <w:sz w:val="20"/>
                <w:szCs w:val="20"/>
                <w:lang w:val="en-GB"/>
              </w:rPr>
              <w:t xml:space="preserve">Produce visual merchandise displays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21</w:t>
            </w:r>
          </w:p>
        </w:tc>
      </w:tr>
      <w:tr w:rsidR="00772A30" w:rsidRPr="00F40497" w:rsidTr="0025415C">
        <w:tc>
          <w:tcPr>
            <w:tcW w:w="1526" w:type="dxa"/>
          </w:tcPr>
          <w:p w:rsidR="00772A30" w:rsidRPr="0036774E" w:rsidRDefault="00772A30" w:rsidP="0036774E">
            <w:pPr>
              <w:pStyle w:val="VCAAtablecondensed"/>
              <w:rPr>
                <w:sz w:val="20"/>
                <w:szCs w:val="20"/>
                <w:lang w:val="en-GB"/>
              </w:rPr>
            </w:pPr>
            <w:r w:rsidRPr="0036774E">
              <w:rPr>
                <w:sz w:val="20"/>
                <w:szCs w:val="20"/>
                <w:lang w:val="en-GB"/>
              </w:rPr>
              <w:t xml:space="preserve">SHBBNLS004 </w:t>
            </w:r>
          </w:p>
        </w:tc>
        <w:tc>
          <w:tcPr>
            <w:tcW w:w="5386" w:type="dxa"/>
          </w:tcPr>
          <w:p w:rsidR="00772A30" w:rsidRPr="0036774E" w:rsidRDefault="00772A30" w:rsidP="0036774E">
            <w:pPr>
              <w:pStyle w:val="VCAAtablecondensed"/>
              <w:rPr>
                <w:sz w:val="20"/>
                <w:szCs w:val="20"/>
                <w:lang w:val="en-GB"/>
              </w:rPr>
            </w:pPr>
            <w:r w:rsidRPr="0036774E">
              <w:rPr>
                <w:sz w:val="20"/>
                <w:szCs w:val="20"/>
                <w:lang w:val="en-GB"/>
              </w:rPr>
              <w:t xml:space="preserve">Apply nail art </w:t>
            </w:r>
          </w:p>
        </w:tc>
        <w:tc>
          <w:tcPr>
            <w:tcW w:w="1471" w:type="dxa"/>
          </w:tcPr>
          <w:p w:rsidR="00772A30" w:rsidRPr="00F40497" w:rsidRDefault="00772A30" w:rsidP="0025415C">
            <w:pPr>
              <w:pStyle w:val="VCAAtablecondensed"/>
              <w:jc w:val="center"/>
              <w:rPr>
                <w:sz w:val="20"/>
                <w:szCs w:val="20"/>
                <w:lang w:val="en-GB"/>
              </w:rPr>
            </w:pPr>
          </w:p>
        </w:tc>
        <w:tc>
          <w:tcPr>
            <w:tcW w:w="1472" w:type="dxa"/>
          </w:tcPr>
          <w:p w:rsidR="00772A30" w:rsidRPr="00F40497" w:rsidRDefault="00772A30" w:rsidP="0025415C">
            <w:pPr>
              <w:pStyle w:val="VCAAtablecondensed"/>
              <w:jc w:val="center"/>
              <w:rPr>
                <w:sz w:val="20"/>
                <w:szCs w:val="20"/>
                <w:lang w:val="en-GB"/>
              </w:rPr>
            </w:pPr>
            <w:r>
              <w:rPr>
                <w:sz w:val="20"/>
                <w:szCs w:val="20"/>
                <w:lang w:val="en-GB"/>
              </w:rPr>
              <w:t>22</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772A30">
        <w:rPr>
          <w:lang w:val="en-GB"/>
        </w:rPr>
        <w:t>ding additional units on page 23</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2"/>
      <w:r w:rsidRPr="00F40497">
        <w:rPr>
          <w:lang w:val="en-GB"/>
        </w:rPr>
        <w:lastRenderedPageBreak/>
        <w:t>Section 2: Learning about VET units of competency in the workplace</w:t>
      </w:r>
      <w:bookmarkEnd w:id="9"/>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w:t>
      </w:r>
      <w:r w:rsidR="0036774E">
        <w:rPr>
          <w:lang w:val="en-GB"/>
        </w:rPr>
        <w:t>nces you may be exposed to in a hair and beauty workplace</w:t>
      </w:r>
      <w:r w:rsidRPr="00F40497">
        <w:rPr>
          <w:lang w:val="en-GB"/>
        </w:rPr>
        <w:t>.</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36774E" w:rsidRPr="0036774E" w:rsidRDefault="0036774E" w:rsidP="0036774E">
      <w:pPr>
        <w:pStyle w:val="VCAAHeading2"/>
        <w:rPr>
          <w:lang w:val="en-GB"/>
        </w:rPr>
      </w:pPr>
      <w:r w:rsidRPr="0036774E">
        <w:rPr>
          <w:lang w:val="en-GB"/>
        </w:rPr>
        <w:t xml:space="preserve">SHBXCCS001 Conduct salon financial transactions </w:t>
      </w:r>
    </w:p>
    <w:p w:rsidR="0036774E" w:rsidRPr="00F40497" w:rsidRDefault="0036774E" w:rsidP="0036774E">
      <w:pPr>
        <w:pStyle w:val="VCAAbody"/>
        <w:rPr>
          <w:lang w:val="en-GB"/>
        </w:rPr>
      </w:pPr>
      <w:r w:rsidRPr="0036774E">
        <w:rPr>
          <w:lang w:val="en-GB"/>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36774E" w:rsidTr="002007FD">
        <w:trPr>
          <w:trHeight w:val="3685"/>
        </w:trPr>
        <w:tc>
          <w:tcPr>
            <w:tcW w:w="2518" w:type="dxa"/>
          </w:tcPr>
          <w:p w:rsidR="0036774E" w:rsidRPr="0036774E" w:rsidRDefault="0036774E" w:rsidP="0036774E">
            <w:pPr>
              <w:pStyle w:val="VCAAbody"/>
              <w:rPr>
                <w:lang w:val="en-GB"/>
              </w:rPr>
            </w:pPr>
            <w:r w:rsidRPr="0036774E">
              <w:rPr>
                <w:lang w:val="en-GB"/>
              </w:rPr>
              <w:t xml:space="preserve">What secure payment handling procedures did you operate or observe in your workplace? </w:t>
            </w:r>
          </w:p>
        </w:tc>
        <w:tc>
          <w:tcPr>
            <w:tcW w:w="7337" w:type="dxa"/>
          </w:tcPr>
          <w:p w:rsidR="0036774E" w:rsidRDefault="0036774E" w:rsidP="00F40497">
            <w:pPr>
              <w:pStyle w:val="VCAAbody"/>
              <w:rPr>
                <w:lang w:val="en-GB"/>
              </w:rPr>
            </w:pPr>
          </w:p>
        </w:tc>
      </w:tr>
      <w:tr w:rsidR="0036774E" w:rsidTr="002007FD">
        <w:trPr>
          <w:trHeight w:val="3685"/>
        </w:trPr>
        <w:tc>
          <w:tcPr>
            <w:tcW w:w="2518" w:type="dxa"/>
          </w:tcPr>
          <w:p w:rsidR="0036774E" w:rsidRPr="0036774E" w:rsidRDefault="0036774E" w:rsidP="0036774E">
            <w:pPr>
              <w:pStyle w:val="VCAAbody"/>
              <w:rPr>
                <w:lang w:val="en-GB"/>
              </w:rPr>
            </w:pPr>
            <w:r w:rsidRPr="0036774E">
              <w:rPr>
                <w:lang w:val="en-GB"/>
              </w:rPr>
              <w:t xml:space="preserve">Describe the process for balancing the end of shift or daily takings in the workplace. </w:t>
            </w:r>
          </w:p>
        </w:tc>
        <w:tc>
          <w:tcPr>
            <w:tcW w:w="7337" w:type="dxa"/>
          </w:tcPr>
          <w:p w:rsidR="0036774E" w:rsidRDefault="0036774E" w:rsidP="00F40497">
            <w:pPr>
              <w:pStyle w:val="VCAAbody"/>
              <w:rPr>
                <w:lang w:val="en-GB"/>
              </w:rPr>
            </w:pPr>
          </w:p>
        </w:tc>
      </w:tr>
      <w:tr w:rsidR="0036774E" w:rsidTr="002007FD">
        <w:trPr>
          <w:trHeight w:val="3685"/>
        </w:trPr>
        <w:tc>
          <w:tcPr>
            <w:tcW w:w="2518" w:type="dxa"/>
          </w:tcPr>
          <w:p w:rsidR="0036774E" w:rsidRPr="0036774E" w:rsidRDefault="0036774E" w:rsidP="0036774E">
            <w:pPr>
              <w:pStyle w:val="VCAAbody"/>
              <w:rPr>
                <w:lang w:val="en-GB"/>
              </w:rPr>
            </w:pPr>
            <w:r w:rsidRPr="0036774E">
              <w:rPr>
                <w:lang w:val="en-GB"/>
              </w:rPr>
              <w:t>In your workplace what was the process used to report discrepancies in financial transactions?</w:t>
            </w:r>
          </w:p>
        </w:tc>
        <w:tc>
          <w:tcPr>
            <w:tcW w:w="7337" w:type="dxa"/>
          </w:tcPr>
          <w:p w:rsidR="0036774E" w:rsidRDefault="0036774E"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SHBXIND001 Comply with organisational requirements within a personal services environment </w:t>
      </w:r>
    </w:p>
    <w:p w:rsidR="0036774E" w:rsidRPr="0036774E" w:rsidRDefault="0036774E" w:rsidP="0036774E">
      <w:pPr>
        <w:spacing w:before="120" w:after="120" w:line="280" w:lineRule="exact"/>
        <w:rPr>
          <w:rFonts w:ascii="Arial" w:hAnsi="Arial" w:cs="Arial"/>
          <w:color w:val="000000" w:themeColor="text1"/>
          <w:lang w:val="en-GB"/>
        </w:rPr>
      </w:pPr>
      <w:r w:rsidRPr="0036774E">
        <w:rPr>
          <w:rFonts w:ascii="Arial" w:hAnsi="Arial" w:cs="Arial"/>
          <w:color w:val="000000" w:themeColor="text1"/>
          <w:lang w:val="en-GB"/>
        </w:rPr>
        <w:t>This unit describes the performance outcomes, skills and knowledge required to work in a personal services environment by integrating knowledge of workplace rights and responsibilities and organisational policies and procedures, and by using effective team and individual work practices to plan and organise daily work activities.</w:t>
      </w:r>
    </w:p>
    <w:tbl>
      <w:tblPr>
        <w:tblStyle w:val="TableGrid"/>
        <w:tblW w:w="0" w:type="auto"/>
        <w:tblLook w:val="04A0" w:firstRow="1" w:lastRow="0" w:firstColumn="1" w:lastColumn="0" w:noHBand="0" w:noVBand="1"/>
      </w:tblPr>
      <w:tblGrid>
        <w:gridCol w:w="2518"/>
        <w:gridCol w:w="7337"/>
      </w:tblGrid>
      <w:tr w:rsidR="002007FD" w:rsidRPr="002007FD" w:rsidTr="0036774E">
        <w:trPr>
          <w:trHeight w:val="772"/>
        </w:trPr>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36774E" w:rsidRPr="002007FD" w:rsidTr="0036774E">
        <w:trPr>
          <w:trHeight w:val="3872"/>
        </w:trPr>
        <w:tc>
          <w:tcPr>
            <w:tcW w:w="2518" w:type="dxa"/>
          </w:tcPr>
          <w:p w:rsidR="0036774E" w:rsidRPr="0036774E" w:rsidRDefault="0036774E" w:rsidP="0036774E">
            <w:pPr>
              <w:spacing w:before="120" w:after="120" w:line="280" w:lineRule="exact"/>
              <w:rPr>
                <w:rFonts w:ascii="Arial" w:hAnsi="Arial" w:cs="Arial"/>
                <w:color w:val="000000" w:themeColor="text1"/>
                <w:lang w:val="en-GB"/>
              </w:rPr>
            </w:pPr>
            <w:r w:rsidRPr="0036774E">
              <w:rPr>
                <w:rFonts w:ascii="Arial" w:hAnsi="Arial" w:cs="Arial"/>
                <w:color w:val="000000" w:themeColor="text1"/>
                <w:lang w:val="en-GB"/>
              </w:rPr>
              <w:t xml:space="preserve">What did you learn about the employment rights and responsibilities, while at the workplace? </w:t>
            </w:r>
          </w:p>
        </w:tc>
        <w:tc>
          <w:tcPr>
            <w:tcW w:w="7337" w:type="dxa"/>
          </w:tcPr>
          <w:p w:rsidR="0036774E" w:rsidRPr="002007FD" w:rsidRDefault="0036774E" w:rsidP="002007FD">
            <w:pPr>
              <w:spacing w:before="120" w:after="120" w:line="280" w:lineRule="exact"/>
              <w:rPr>
                <w:rFonts w:ascii="Arial" w:hAnsi="Arial" w:cs="Arial"/>
                <w:color w:val="000000" w:themeColor="text1"/>
                <w:lang w:val="en-GB"/>
              </w:rPr>
            </w:pPr>
          </w:p>
        </w:tc>
      </w:tr>
      <w:tr w:rsidR="0036774E" w:rsidRPr="002007FD" w:rsidTr="0036774E">
        <w:trPr>
          <w:trHeight w:val="3872"/>
        </w:trPr>
        <w:tc>
          <w:tcPr>
            <w:tcW w:w="2518" w:type="dxa"/>
          </w:tcPr>
          <w:p w:rsidR="0036774E" w:rsidRPr="0036774E" w:rsidRDefault="0036774E" w:rsidP="0036774E">
            <w:pPr>
              <w:spacing w:before="120" w:after="120" w:line="280" w:lineRule="exact"/>
              <w:rPr>
                <w:rFonts w:ascii="Arial" w:hAnsi="Arial" w:cs="Arial"/>
                <w:color w:val="000000" w:themeColor="text1"/>
                <w:lang w:val="en-GB"/>
              </w:rPr>
            </w:pPr>
            <w:r w:rsidRPr="0036774E">
              <w:rPr>
                <w:rFonts w:ascii="Arial" w:hAnsi="Arial" w:cs="Arial"/>
                <w:color w:val="000000" w:themeColor="text1"/>
                <w:lang w:val="en-GB"/>
              </w:rPr>
              <w:t xml:space="preserve">Describe three key areas you learned about relating to workplace policy and procedures. </w:t>
            </w:r>
          </w:p>
          <w:p w:rsidR="0036774E" w:rsidRPr="0036774E" w:rsidRDefault="0036774E" w:rsidP="0036774E">
            <w:pPr>
              <w:spacing w:before="120" w:after="120" w:line="280" w:lineRule="exact"/>
              <w:rPr>
                <w:rFonts w:ascii="Arial" w:hAnsi="Arial" w:cs="Arial"/>
                <w:color w:val="000000" w:themeColor="text1"/>
                <w:lang w:val="en-GB"/>
              </w:rPr>
            </w:pPr>
            <w:r w:rsidRPr="0036774E">
              <w:rPr>
                <w:rFonts w:ascii="Arial" w:hAnsi="Arial" w:cs="Arial"/>
                <w:color w:val="000000" w:themeColor="text1"/>
                <w:lang w:val="en-GB"/>
              </w:rPr>
              <w:t xml:space="preserve">Where was this information found? </w:t>
            </w:r>
          </w:p>
        </w:tc>
        <w:tc>
          <w:tcPr>
            <w:tcW w:w="7337" w:type="dxa"/>
          </w:tcPr>
          <w:p w:rsidR="0036774E" w:rsidRPr="002007FD" w:rsidRDefault="0036774E" w:rsidP="002007FD">
            <w:pPr>
              <w:spacing w:before="120" w:after="120" w:line="280" w:lineRule="exact"/>
              <w:rPr>
                <w:rFonts w:ascii="Arial" w:hAnsi="Arial" w:cs="Arial"/>
                <w:color w:val="000000" w:themeColor="text1"/>
                <w:lang w:val="en-GB"/>
              </w:rPr>
            </w:pPr>
          </w:p>
        </w:tc>
      </w:tr>
      <w:tr w:rsidR="0036774E" w:rsidRPr="002007FD" w:rsidTr="0036774E">
        <w:trPr>
          <w:trHeight w:val="3872"/>
        </w:trPr>
        <w:tc>
          <w:tcPr>
            <w:tcW w:w="2518" w:type="dxa"/>
          </w:tcPr>
          <w:p w:rsidR="0036774E" w:rsidRPr="0036774E" w:rsidRDefault="0036774E" w:rsidP="0036774E">
            <w:pPr>
              <w:spacing w:before="120" w:after="120" w:line="280" w:lineRule="exact"/>
              <w:rPr>
                <w:rFonts w:ascii="Arial" w:hAnsi="Arial" w:cs="Arial"/>
                <w:color w:val="000000" w:themeColor="text1"/>
                <w:lang w:val="en-GB"/>
              </w:rPr>
            </w:pPr>
            <w:r w:rsidRPr="0036774E">
              <w:rPr>
                <w:rFonts w:ascii="Arial" w:hAnsi="Arial" w:cs="Arial"/>
                <w:color w:val="000000" w:themeColor="text1"/>
                <w:lang w:val="en-GB"/>
              </w:rPr>
              <w:t>What teamwork tasks or activities were you involved in?</w:t>
            </w:r>
          </w:p>
        </w:tc>
        <w:tc>
          <w:tcPr>
            <w:tcW w:w="7337" w:type="dxa"/>
          </w:tcPr>
          <w:p w:rsidR="0036774E" w:rsidRPr="002007FD" w:rsidRDefault="0036774E"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SHBXWHS001 Apply safe hygiene, health and work practices </w:t>
      </w:r>
    </w:p>
    <w:p w:rsidR="0036774E" w:rsidRDefault="0036774E" w:rsidP="0036774E">
      <w:pPr>
        <w:pStyle w:val="VCAAbody"/>
        <w:rPr>
          <w:lang w:val="en-GB"/>
        </w:rPr>
      </w:pPr>
      <w:r w:rsidRPr="0036774E">
        <w:rPr>
          <w:lang w:val="en-GB"/>
        </w:rPr>
        <w:t>This unit describes the performance outcomes, skills and knowledge required to follow safe practices to minimise risks to self, client and colleagues in a salon environment.</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36774E" w:rsidRPr="006C2FA8" w:rsidTr="006C2FA8">
        <w:trPr>
          <w:trHeight w:val="4025"/>
        </w:trPr>
        <w:tc>
          <w:tcPr>
            <w:tcW w:w="2518" w:type="dxa"/>
          </w:tcPr>
          <w:p w:rsidR="0036774E" w:rsidRPr="0036774E" w:rsidRDefault="0036774E" w:rsidP="0036774E">
            <w:pPr>
              <w:pStyle w:val="VCAAbody"/>
              <w:rPr>
                <w:lang w:val="en-GB"/>
              </w:rPr>
            </w:pPr>
            <w:r w:rsidRPr="0036774E">
              <w:rPr>
                <w:lang w:val="en-GB"/>
              </w:rPr>
              <w:t xml:space="preserve">In the day-to-day work functions in the salon, what infection control procedures did you use or observe? </w:t>
            </w:r>
          </w:p>
        </w:tc>
        <w:tc>
          <w:tcPr>
            <w:tcW w:w="7337" w:type="dxa"/>
          </w:tcPr>
          <w:p w:rsidR="0036774E" w:rsidRPr="006C2FA8" w:rsidRDefault="0036774E" w:rsidP="006C2FA8">
            <w:pPr>
              <w:pStyle w:val="VCAAbody"/>
              <w:rPr>
                <w:lang w:val="en-GB"/>
              </w:rPr>
            </w:pPr>
          </w:p>
        </w:tc>
      </w:tr>
      <w:tr w:rsidR="0036774E" w:rsidRPr="006C2FA8" w:rsidTr="006C2FA8">
        <w:trPr>
          <w:trHeight w:val="4025"/>
        </w:trPr>
        <w:tc>
          <w:tcPr>
            <w:tcW w:w="2518" w:type="dxa"/>
          </w:tcPr>
          <w:p w:rsidR="0036774E" w:rsidRPr="0036774E" w:rsidRDefault="0036774E" w:rsidP="0036774E">
            <w:pPr>
              <w:pStyle w:val="VCAAbody"/>
              <w:rPr>
                <w:lang w:val="en-GB"/>
              </w:rPr>
            </w:pPr>
            <w:r w:rsidRPr="0036774E">
              <w:rPr>
                <w:lang w:val="en-GB"/>
              </w:rPr>
              <w:t xml:space="preserve">Briefly outline the workplace procedure you used for effective decontamination of reusable equipment. </w:t>
            </w:r>
          </w:p>
        </w:tc>
        <w:tc>
          <w:tcPr>
            <w:tcW w:w="7337" w:type="dxa"/>
          </w:tcPr>
          <w:p w:rsidR="0036774E" w:rsidRPr="006C2FA8" w:rsidRDefault="0036774E" w:rsidP="006C2FA8">
            <w:pPr>
              <w:pStyle w:val="VCAAbody"/>
              <w:rPr>
                <w:lang w:val="en-GB"/>
              </w:rPr>
            </w:pPr>
          </w:p>
        </w:tc>
      </w:tr>
      <w:tr w:rsidR="0036774E" w:rsidRPr="006C2FA8" w:rsidTr="006C2FA8">
        <w:trPr>
          <w:trHeight w:val="4025"/>
        </w:trPr>
        <w:tc>
          <w:tcPr>
            <w:tcW w:w="2518" w:type="dxa"/>
          </w:tcPr>
          <w:p w:rsidR="0036774E" w:rsidRPr="0036774E" w:rsidRDefault="0036774E" w:rsidP="0036774E">
            <w:pPr>
              <w:pStyle w:val="VCAAbody"/>
              <w:rPr>
                <w:lang w:val="en-GB"/>
              </w:rPr>
            </w:pPr>
            <w:r w:rsidRPr="0036774E">
              <w:rPr>
                <w:lang w:val="en-GB"/>
              </w:rPr>
              <w:t xml:space="preserve">How did your workplace maintain a clean and healthy work environment? </w:t>
            </w:r>
          </w:p>
          <w:p w:rsidR="0036774E" w:rsidRPr="0036774E" w:rsidRDefault="0036774E" w:rsidP="0036774E">
            <w:pPr>
              <w:pStyle w:val="VCAAbody"/>
              <w:rPr>
                <w:lang w:val="en-GB"/>
              </w:rPr>
            </w:pPr>
            <w:r w:rsidRPr="0036774E">
              <w:rPr>
                <w:lang w:val="en-GB"/>
              </w:rPr>
              <w:t>Where did the workplace store salon equipment to ensure cleanliness?</w:t>
            </w:r>
          </w:p>
        </w:tc>
        <w:tc>
          <w:tcPr>
            <w:tcW w:w="7337" w:type="dxa"/>
          </w:tcPr>
          <w:p w:rsidR="0036774E" w:rsidRPr="006C2FA8" w:rsidRDefault="0036774E"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SHBBBOS001 Apply cosmetic tanning products </w:t>
      </w:r>
    </w:p>
    <w:p w:rsidR="0036774E" w:rsidRDefault="0036774E" w:rsidP="0036774E">
      <w:pPr>
        <w:pStyle w:val="VCAAbody"/>
        <w:rPr>
          <w:lang w:val="en-GB"/>
        </w:rPr>
      </w:pPr>
      <w:r w:rsidRPr="0036774E">
        <w:rPr>
          <w:lang w:val="en-GB"/>
        </w:rPr>
        <w:t>This unit describes the performance outcomes, skills and knowledge required to select and apply cosmetic tanning products.</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36774E" w:rsidRPr="006C2FA8" w:rsidTr="00AE5693">
        <w:trPr>
          <w:trHeight w:val="4025"/>
        </w:trPr>
        <w:tc>
          <w:tcPr>
            <w:tcW w:w="2518" w:type="dxa"/>
          </w:tcPr>
          <w:p w:rsidR="0036774E" w:rsidRPr="0036774E" w:rsidRDefault="0036774E" w:rsidP="0036774E">
            <w:pPr>
              <w:pStyle w:val="VCAAbody"/>
              <w:rPr>
                <w:lang w:val="en-GB"/>
              </w:rPr>
            </w:pPr>
            <w:r w:rsidRPr="0036774E">
              <w:rPr>
                <w:lang w:val="en-GB"/>
              </w:rPr>
              <w:t xml:space="preserve">In the workplace how did you maintain client records to record contraindications (e.g. where a particular product should not be used on the client)? </w:t>
            </w:r>
          </w:p>
        </w:tc>
        <w:tc>
          <w:tcPr>
            <w:tcW w:w="7337" w:type="dxa"/>
          </w:tcPr>
          <w:p w:rsidR="0036774E" w:rsidRPr="006C2FA8" w:rsidRDefault="0036774E" w:rsidP="00AE5693">
            <w:pPr>
              <w:pStyle w:val="VCAAbody"/>
              <w:rPr>
                <w:lang w:val="en-GB"/>
              </w:rPr>
            </w:pPr>
          </w:p>
        </w:tc>
      </w:tr>
      <w:tr w:rsidR="0036774E" w:rsidRPr="006C2FA8" w:rsidTr="00AE5693">
        <w:trPr>
          <w:trHeight w:val="4025"/>
        </w:trPr>
        <w:tc>
          <w:tcPr>
            <w:tcW w:w="2518" w:type="dxa"/>
          </w:tcPr>
          <w:p w:rsidR="0036774E" w:rsidRPr="0036774E" w:rsidRDefault="0036774E" w:rsidP="0036774E">
            <w:pPr>
              <w:pStyle w:val="VCAAbody"/>
              <w:rPr>
                <w:lang w:val="en-GB"/>
              </w:rPr>
            </w:pPr>
            <w:r w:rsidRPr="0036774E">
              <w:rPr>
                <w:lang w:val="en-GB"/>
              </w:rPr>
              <w:t xml:space="preserve">How did you select a suitable colour choice for client skin and type? </w:t>
            </w:r>
          </w:p>
        </w:tc>
        <w:tc>
          <w:tcPr>
            <w:tcW w:w="7337" w:type="dxa"/>
          </w:tcPr>
          <w:p w:rsidR="0036774E" w:rsidRPr="006C2FA8" w:rsidRDefault="0036774E" w:rsidP="00AE5693">
            <w:pPr>
              <w:pStyle w:val="VCAAbody"/>
              <w:rPr>
                <w:lang w:val="en-GB"/>
              </w:rPr>
            </w:pPr>
          </w:p>
        </w:tc>
      </w:tr>
      <w:tr w:rsidR="0036774E" w:rsidRPr="006C2FA8" w:rsidTr="00AE5693">
        <w:trPr>
          <w:trHeight w:val="4025"/>
        </w:trPr>
        <w:tc>
          <w:tcPr>
            <w:tcW w:w="2518" w:type="dxa"/>
          </w:tcPr>
          <w:p w:rsidR="0036774E" w:rsidRPr="0036774E" w:rsidRDefault="0036774E" w:rsidP="0036774E">
            <w:pPr>
              <w:pStyle w:val="VCAAbody"/>
              <w:rPr>
                <w:lang w:val="en-GB"/>
              </w:rPr>
            </w:pPr>
            <w:r w:rsidRPr="0036774E">
              <w:rPr>
                <w:lang w:val="en-GB"/>
              </w:rPr>
              <w:t>How did you learn about the workplace ingredients of tanning products, exfoliators and moisturisers and their effects on skin?</w:t>
            </w:r>
          </w:p>
        </w:tc>
        <w:tc>
          <w:tcPr>
            <w:tcW w:w="7337" w:type="dxa"/>
          </w:tcPr>
          <w:p w:rsidR="0036774E" w:rsidRPr="006C2FA8" w:rsidRDefault="0036774E"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SHBBCCS001 Advise on beauty products and services </w:t>
      </w:r>
    </w:p>
    <w:p w:rsidR="0036774E" w:rsidRDefault="0036774E" w:rsidP="0036774E">
      <w:pPr>
        <w:pStyle w:val="VCAAbody"/>
        <w:rPr>
          <w:lang w:val="en-GB"/>
        </w:rPr>
      </w:pPr>
      <w:r w:rsidRPr="0036774E">
        <w:rPr>
          <w:lang w:val="en-GB"/>
        </w:rPr>
        <w:t>This unit describes the performance outcomes, skills and knowledge required to advise clients on a range of professional beauty products and services.</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36774E" w:rsidRPr="00AE5693" w:rsidTr="00AE5693">
        <w:trPr>
          <w:trHeight w:val="4025"/>
        </w:trPr>
        <w:tc>
          <w:tcPr>
            <w:tcW w:w="2518" w:type="dxa"/>
          </w:tcPr>
          <w:p w:rsidR="0036774E" w:rsidRPr="0036774E" w:rsidRDefault="0036774E" w:rsidP="0036774E">
            <w:pPr>
              <w:pStyle w:val="VCAAbody"/>
              <w:rPr>
                <w:lang w:val="en-GB"/>
              </w:rPr>
            </w:pPr>
            <w:r w:rsidRPr="0036774E">
              <w:rPr>
                <w:lang w:val="en-GB"/>
              </w:rPr>
              <w:t xml:space="preserve">How did you develop your knowledge of the workplace product and service range and prices? </w:t>
            </w:r>
          </w:p>
        </w:tc>
        <w:tc>
          <w:tcPr>
            <w:tcW w:w="7337" w:type="dxa"/>
          </w:tcPr>
          <w:p w:rsidR="0036774E" w:rsidRPr="00AE5693" w:rsidRDefault="0036774E" w:rsidP="00AE5693">
            <w:pPr>
              <w:pStyle w:val="VCAAbody"/>
              <w:rPr>
                <w:lang w:val="en-GB"/>
              </w:rPr>
            </w:pPr>
          </w:p>
        </w:tc>
      </w:tr>
      <w:tr w:rsidR="0036774E" w:rsidRPr="00AE5693" w:rsidTr="00AE5693">
        <w:trPr>
          <w:trHeight w:val="4025"/>
        </w:trPr>
        <w:tc>
          <w:tcPr>
            <w:tcW w:w="2518" w:type="dxa"/>
          </w:tcPr>
          <w:p w:rsidR="0036774E" w:rsidRPr="0036774E" w:rsidRDefault="0036774E" w:rsidP="0036774E">
            <w:pPr>
              <w:pStyle w:val="VCAAbody"/>
              <w:rPr>
                <w:lang w:val="en-GB"/>
              </w:rPr>
            </w:pPr>
            <w:r w:rsidRPr="0036774E">
              <w:rPr>
                <w:lang w:val="en-GB"/>
              </w:rPr>
              <w:t xml:space="preserve">What legal requirements relating to providing advice and sale of beauty products did you observe or learn? </w:t>
            </w:r>
          </w:p>
        </w:tc>
        <w:tc>
          <w:tcPr>
            <w:tcW w:w="7337" w:type="dxa"/>
          </w:tcPr>
          <w:p w:rsidR="0036774E" w:rsidRPr="00AE5693" w:rsidRDefault="0036774E" w:rsidP="00AE5693">
            <w:pPr>
              <w:pStyle w:val="VCAAbody"/>
              <w:rPr>
                <w:lang w:val="en-GB"/>
              </w:rPr>
            </w:pPr>
          </w:p>
        </w:tc>
      </w:tr>
      <w:tr w:rsidR="0036774E" w:rsidRPr="00AE5693" w:rsidTr="00AE5693">
        <w:trPr>
          <w:trHeight w:val="4025"/>
        </w:trPr>
        <w:tc>
          <w:tcPr>
            <w:tcW w:w="2518" w:type="dxa"/>
          </w:tcPr>
          <w:p w:rsidR="0036774E" w:rsidRPr="0036774E" w:rsidRDefault="0036774E" w:rsidP="0036774E">
            <w:pPr>
              <w:pStyle w:val="VCAAbody"/>
              <w:rPr>
                <w:lang w:val="en-GB"/>
              </w:rPr>
            </w:pPr>
            <w:r w:rsidRPr="0036774E">
              <w:rPr>
                <w:lang w:val="en-GB"/>
              </w:rPr>
              <w:t>What steps did you use to prepare a client for a product demonstration?</w:t>
            </w:r>
          </w:p>
        </w:tc>
        <w:tc>
          <w:tcPr>
            <w:tcW w:w="7337" w:type="dxa"/>
          </w:tcPr>
          <w:p w:rsidR="0036774E" w:rsidRPr="00AE5693" w:rsidRDefault="0036774E"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SHBBFAS001 Provide lash and brow services </w:t>
      </w:r>
    </w:p>
    <w:p w:rsidR="0036774E" w:rsidRDefault="0036774E" w:rsidP="0036774E">
      <w:pPr>
        <w:pStyle w:val="VCAAbody"/>
        <w:rPr>
          <w:lang w:val="en-GB"/>
        </w:rPr>
      </w:pPr>
      <w:r w:rsidRPr="0036774E">
        <w:rPr>
          <w:lang w:val="en-GB"/>
        </w:rPr>
        <w:t>This unit describes the performance outcomes, skills and knowledge required to provide lash and brow services that include shaping and colouring.</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36774E" w:rsidRPr="00F133B8" w:rsidTr="00F133B8">
        <w:trPr>
          <w:trHeight w:val="4025"/>
        </w:trPr>
        <w:tc>
          <w:tcPr>
            <w:tcW w:w="2518" w:type="dxa"/>
          </w:tcPr>
          <w:p w:rsidR="0036774E" w:rsidRPr="0036774E" w:rsidRDefault="0036774E" w:rsidP="0036774E">
            <w:pPr>
              <w:pStyle w:val="VCAAbody"/>
              <w:rPr>
                <w:lang w:val="en-GB"/>
              </w:rPr>
            </w:pPr>
            <w:r w:rsidRPr="0036774E">
              <w:rPr>
                <w:lang w:val="en-GB"/>
              </w:rPr>
              <w:t xml:space="preserve">Describe the workplace requirements for preparing the treatment area. </w:t>
            </w:r>
          </w:p>
        </w:tc>
        <w:tc>
          <w:tcPr>
            <w:tcW w:w="7337" w:type="dxa"/>
          </w:tcPr>
          <w:p w:rsidR="0036774E" w:rsidRPr="00F133B8" w:rsidRDefault="0036774E" w:rsidP="00F133B8">
            <w:pPr>
              <w:pStyle w:val="VCAAbody"/>
              <w:rPr>
                <w:lang w:val="en-GB"/>
              </w:rPr>
            </w:pPr>
          </w:p>
        </w:tc>
      </w:tr>
      <w:tr w:rsidR="0036774E" w:rsidRPr="00F133B8" w:rsidTr="00F133B8">
        <w:trPr>
          <w:trHeight w:val="4025"/>
        </w:trPr>
        <w:tc>
          <w:tcPr>
            <w:tcW w:w="2518" w:type="dxa"/>
          </w:tcPr>
          <w:p w:rsidR="0036774E" w:rsidRPr="0036774E" w:rsidRDefault="0036774E" w:rsidP="0036774E">
            <w:pPr>
              <w:pStyle w:val="VCAAbody"/>
              <w:rPr>
                <w:lang w:val="en-GB"/>
              </w:rPr>
            </w:pPr>
            <w:r w:rsidRPr="0036774E">
              <w:rPr>
                <w:lang w:val="en-GB"/>
              </w:rPr>
              <w:t xml:space="preserve">What information did you collect from the client prior to a lash and brow service? </w:t>
            </w:r>
          </w:p>
        </w:tc>
        <w:tc>
          <w:tcPr>
            <w:tcW w:w="7337" w:type="dxa"/>
          </w:tcPr>
          <w:p w:rsidR="0036774E" w:rsidRPr="00F133B8" w:rsidRDefault="0036774E" w:rsidP="00F133B8">
            <w:pPr>
              <w:pStyle w:val="VCAAbody"/>
              <w:rPr>
                <w:lang w:val="en-GB"/>
              </w:rPr>
            </w:pPr>
          </w:p>
        </w:tc>
      </w:tr>
      <w:tr w:rsidR="0036774E" w:rsidRPr="00F133B8" w:rsidTr="00F133B8">
        <w:trPr>
          <w:trHeight w:val="4025"/>
        </w:trPr>
        <w:tc>
          <w:tcPr>
            <w:tcW w:w="2518" w:type="dxa"/>
          </w:tcPr>
          <w:p w:rsidR="0036774E" w:rsidRPr="0036774E" w:rsidRDefault="0036774E" w:rsidP="0036774E">
            <w:pPr>
              <w:pStyle w:val="VCAAbody"/>
              <w:rPr>
                <w:lang w:val="en-GB"/>
              </w:rPr>
            </w:pPr>
            <w:r w:rsidRPr="0036774E">
              <w:rPr>
                <w:lang w:val="en-GB"/>
              </w:rPr>
              <w:t>What process did you use to evaluate a client’s treatment plan?</w:t>
            </w:r>
          </w:p>
        </w:tc>
        <w:tc>
          <w:tcPr>
            <w:tcW w:w="7337" w:type="dxa"/>
          </w:tcPr>
          <w:p w:rsidR="0036774E" w:rsidRPr="00F133B8" w:rsidRDefault="0036774E"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SHBBHRS001 Provide waxing services </w:t>
      </w:r>
    </w:p>
    <w:p w:rsidR="0036774E" w:rsidRDefault="0036774E" w:rsidP="0036774E">
      <w:pPr>
        <w:pStyle w:val="VCAAbody"/>
        <w:rPr>
          <w:lang w:val="en-GB"/>
        </w:rPr>
      </w:pPr>
      <w:r w:rsidRPr="0036774E">
        <w:rPr>
          <w:lang w:val="en-GB"/>
        </w:rPr>
        <w:t>This unit describes the performance outcomes, skills and knowledge required to provide waxing services to remove unwanted facial and body hair.</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36774E" w:rsidRPr="00F133B8" w:rsidTr="006F3ACC">
        <w:trPr>
          <w:trHeight w:val="4025"/>
        </w:trPr>
        <w:tc>
          <w:tcPr>
            <w:tcW w:w="2518" w:type="dxa"/>
          </w:tcPr>
          <w:p w:rsidR="0036774E" w:rsidRPr="0036774E" w:rsidRDefault="0036774E" w:rsidP="0036774E">
            <w:pPr>
              <w:pStyle w:val="VCAAbody"/>
              <w:rPr>
                <w:lang w:val="en-GB"/>
              </w:rPr>
            </w:pPr>
            <w:r w:rsidRPr="0036774E">
              <w:rPr>
                <w:lang w:val="en-GB"/>
              </w:rPr>
              <w:t xml:space="preserve">Briefly describe the factors that may restrict a client treatment plan. </w:t>
            </w:r>
          </w:p>
        </w:tc>
        <w:tc>
          <w:tcPr>
            <w:tcW w:w="7337" w:type="dxa"/>
          </w:tcPr>
          <w:p w:rsidR="0036774E" w:rsidRPr="00F133B8" w:rsidRDefault="0036774E" w:rsidP="006F3ACC">
            <w:pPr>
              <w:pStyle w:val="VCAAbody"/>
              <w:rPr>
                <w:lang w:val="en-GB"/>
              </w:rPr>
            </w:pPr>
          </w:p>
        </w:tc>
      </w:tr>
      <w:tr w:rsidR="0036774E" w:rsidRPr="00F133B8" w:rsidTr="006F3ACC">
        <w:trPr>
          <w:trHeight w:val="4025"/>
        </w:trPr>
        <w:tc>
          <w:tcPr>
            <w:tcW w:w="2518" w:type="dxa"/>
          </w:tcPr>
          <w:p w:rsidR="0036774E" w:rsidRPr="0036774E" w:rsidRDefault="0036774E" w:rsidP="0036774E">
            <w:pPr>
              <w:pStyle w:val="VCAAbody"/>
              <w:rPr>
                <w:lang w:val="en-GB"/>
              </w:rPr>
            </w:pPr>
            <w:r w:rsidRPr="0036774E">
              <w:rPr>
                <w:lang w:val="en-GB"/>
              </w:rPr>
              <w:t xml:space="preserve">How did you or others ensure there was minimum risk of injury to self and client throughout the waxing service? </w:t>
            </w:r>
          </w:p>
        </w:tc>
        <w:tc>
          <w:tcPr>
            <w:tcW w:w="7337" w:type="dxa"/>
          </w:tcPr>
          <w:p w:rsidR="0036774E" w:rsidRPr="00F133B8" w:rsidRDefault="0036774E" w:rsidP="006F3ACC">
            <w:pPr>
              <w:pStyle w:val="VCAAbody"/>
              <w:rPr>
                <w:lang w:val="en-GB"/>
              </w:rPr>
            </w:pPr>
          </w:p>
        </w:tc>
      </w:tr>
      <w:tr w:rsidR="0036774E" w:rsidRPr="00F133B8" w:rsidTr="006F3ACC">
        <w:trPr>
          <w:trHeight w:val="4025"/>
        </w:trPr>
        <w:tc>
          <w:tcPr>
            <w:tcW w:w="2518" w:type="dxa"/>
          </w:tcPr>
          <w:p w:rsidR="0036774E" w:rsidRPr="0036774E" w:rsidRDefault="0036774E" w:rsidP="0036774E">
            <w:pPr>
              <w:pStyle w:val="VCAAbody"/>
              <w:rPr>
                <w:lang w:val="en-GB"/>
              </w:rPr>
            </w:pPr>
            <w:r w:rsidRPr="0036774E">
              <w:rPr>
                <w:lang w:val="en-GB"/>
              </w:rPr>
              <w:t>What experience did you have in monitoring client reactions and responses during the waxing service?</w:t>
            </w:r>
          </w:p>
        </w:tc>
        <w:tc>
          <w:tcPr>
            <w:tcW w:w="7337" w:type="dxa"/>
          </w:tcPr>
          <w:p w:rsidR="0036774E" w:rsidRPr="00F133B8" w:rsidRDefault="0036774E"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SHBBMUP002 Design and apply make-up </w:t>
      </w:r>
    </w:p>
    <w:p w:rsidR="0036774E" w:rsidRDefault="0036774E" w:rsidP="0036774E">
      <w:pPr>
        <w:pStyle w:val="VCAAbody"/>
        <w:rPr>
          <w:lang w:val="en-GB"/>
        </w:rPr>
      </w:pPr>
      <w:r w:rsidRPr="0036774E">
        <w:rPr>
          <w:lang w:val="en-GB"/>
        </w:rPr>
        <w:t>This unit describes the performance outcomes, skills and knowledge required to apply facial make-up products for day, evening or special occasions.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What were the workplace requirements for preparing the service area, equipment and self?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What experience did you have designing a make-up plan?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How did you seek client feedback on a make-up plan?</w:t>
            </w:r>
          </w:p>
        </w:tc>
        <w:tc>
          <w:tcPr>
            <w:tcW w:w="7337" w:type="dxa"/>
          </w:tcPr>
          <w:p w:rsidR="0036774E" w:rsidRPr="004F4F99" w:rsidRDefault="0036774E"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SHBBNLS001 Provide manicure and pedicure services </w:t>
      </w:r>
    </w:p>
    <w:p w:rsidR="0036774E" w:rsidRDefault="0036774E" w:rsidP="0036774E">
      <w:pPr>
        <w:pStyle w:val="VCAAbody"/>
        <w:rPr>
          <w:lang w:val="en-GB"/>
        </w:rPr>
      </w:pPr>
      <w:r w:rsidRPr="0036774E">
        <w:rPr>
          <w:lang w:val="en-GB"/>
        </w:rPr>
        <w:t>This unit describes the performance outcomes, skills and knowledge required to provide services and advice to clients requiring hand, foot and nail care.</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How did you access a client treatment plan and how was the treatment plan reviewed?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What practices did you use in the workplace to use energy, water, products and other resources efficiently during the treatment process?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Describe two manicure and pedicure treatments that you provided for clients.</w:t>
            </w:r>
          </w:p>
        </w:tc>
        <w:tc>
          <w:tcPr>
            <w:tcW w:w="7337" w:type="dxa"/>
          </w:tcPr>
          <w:p w:rsidR="0036774E" w:rsidRPr="004F4F99" w:rsidRDefault="0036774E"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SHBBRES001 Research and apply beauty industry information </w:t>
      </w:r>
    </w:p>
    <w:p w:rsidR="0036774E" w:rsidRDefault="0036774E" w:rsidP="0036774E">
      <w:pPr>
        <w:pStyle w:val="VCAAbody"/>
        <w:rPr>
          <w:lang w:val="en-GB"/>
        </w:rPr>
      </w:pPr>
      <w:r w:rsidRPr="0036774E">
        <w:rPr>
          <w:lang w:val="en-GB"/>
        </w:rPr>
        <w:t>This unit describes the performance outcomes, skills and knowledge required to access information and update knowledge of the beauty industry and relevant industry legislation.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36774E" w:rsidRPr="004F4F99" w:rsidTr="00AB3B6E">
        <w:trPr>
          <w:trHeight w:val="4025"/>
        </w:trPr>
        <w:tc>
          <w:tcPr>
            <w:tcW w:w="2518" w:type="dxa"/>
          </w:tcPr>
          <w:p w:rsidR="0036774E" w:rsidRDefault="0036774E">
            <w:pPr>
              <w:pStyle w:val="Pa11"/>
              <w:spacing w:before="40" w:after="40"/>
              <w:rPr>
                <w:rFonts w:cs="NMMRB G+ Helvetica Neue LT"/>
                <w:color w:val="404041"/>
                <w:sz w:val="23"/>
                <w:szCs w:val="23"/>
              </w:rPr>
            </w:pPr>
            <w:r>
              <w:rPr>
                <w:rFonts w:cs="NMMRB G+ Helvetica Neue LT"/>
                <w:color w:val="404041"/>
                <w:sz w:val="23"/>
                <w:szCs w:val="23"/>
              </w:rPr>
              <w:t xml:space="preserve">What sources of information were available in your workplace about the beauty industry?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Default="0036774E">
            <w:pPr>
              <w:pStyle w:val="Pa11"/>
              <w:spacing w:before="40" w:after="40"/>
              <w:rPr>
                <w:rFonts w:cs="NMMRB G+ Helvetica Neue LT"/>
                <w:color w:val="404041"/>
                <w:sz w:val="23"/>
                <w:szCs w:val="23"/>
              </w:rPr>
            </w:pPr>
            <w:r>
              <w:rPr>
                <w:rFonts w:cs="NMMRB G+ Helvetica Neue LT"/>
                <w:color w:val="404041"/>
                <w:sz w:val="23"/>
                <w:szCs w:val="23"/>
              </w:rPr>
              <w:t xml:space="preserve">What are three ethical industry practices you used or observed in the day-to-day work activities?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Default="0036774E">
            <w:pPr>
              <w:pStyle w:val="Pa11"/>
              <w:spacing w:before="40" w:after="40"/>
              <w:rPr>
                <w:rFonts w:cs="NMMRB G+ Helvetica Neue LT"/>
                <w:color w:val="404041"/>
                <w:sz w:val="23"/>
                <w:szCs w:val="23"/>
              </w:rPr>
            </w:pPr>
            <w:r>
              <w:rPr>
                <w:rFonts w:cs="NMMRB G+ Helvetica Neue LT"/>
                <w:color w:val="404041"/>
                <w:sz w:val="23"/>
                <w:szCs w:val="23"/>
              </w:rPr>
              <w:t>What are common ways you can monitor current industry developments and issues?</w:t>
            </w:r>
          </w:p>
        </w:tc>
        <w:tc>
          <w:tcPr>
            <w:tcW w:w="7337" w:type="dxa"/>
          </w:tcPr>
          <w:p w:rsidR="0036774E" w:rsidRPr="004F4F99" w:rsidRDefault="0036774E"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SHBXCCS002 Provide salon services to clients </w:t>
      </w:r>
    </w:p>
    <w:p w:rsidR="0036774E" w:rsidRDefault="0036774E" w:rsidP="0036774E">
      <w:pPr>
        <w:pStyle w:val="VCAAbody"/>
        <w:rPr>
          <w:lang w:val="en-GB"/>
        </w:rPr>
      </w:pPr>
      <w:r w:rsidRPr="0036774E">
        <w:rPr>
          <w:lang w:val="en-GB"/>
        </w:rPr>
        <w:t>This unit describes the performance outcomes, skills and knowledge required to provide a complete customer service experience.</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What was the workplace practice for recording client information?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What procedures did you observe in the workplace for responding to client complaints?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What procedure did you use to schedule and confirm appointments with clients?</w:t>
            </w:r>
          </w:p>
        </w:tc>
        <w:tc>
          <w:tcPr>
            <w:tcW w:w="7337" w:type="dxa"/>
          </w:tcPr>
          <w:p w:rsidR="0036774E" w:rsidRPr="004F4F99" w:rsidRDefault="0036774E"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SHBBMUP001 Apply eyelash extensions </w:t>
      </w:r>
    </w:p>
    <w:p w:rsidR="0036774E" w:rsidRDefault="0036774E" w:rsidP="0036774E">
      <w:pPr>
        <w:pStyle w:val="VCAAbody"/>
        <w:rPr>
          <w:lang w:val="en-GB"/>
        </w:rPr>
      </w:pPr>
      <w:r w:rsidRPr="0036774E">
        <w:rPr>
          <w:lang w:val="en-GB"/>
        </w:rPr>
        <w:t>This unit describes the performance outcomes, skills and knowledge required to apply eyelash extensions for added length and thickness of natural lashes to meet client needs.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What was the workplace procedure for patch testing prior to application of eyelash extensions?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Why is it important to record and maintain client treatment plans for each eyelash extension treatment?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What are the advantages of using different tweezers during the eyelash extension treatment?</w:t>
            </w:r>
          </w:p>
        </w:tc>
        <w:tc>
          <w:tcPr>
            <w:tcW w:w="7337" w:type="dxa"/>
          </w:tcPr>
          <w:p w:rsidR="0036774E" w:rsidRPr="004F4F99" w:rsidRDefault="0036774E"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SHBBMUP003 Design and apply make-up for photography </w:t>
      </w:r>
    </w:p>
    <w:p w:rsidR="0036774E" w:rsidRDefault="0036774E" w:rsidP="0036774E">
      <w:pPr>
        <w:pStyle w:val="VCAAbody"/>
        <w:rPr>
          <w:lang w:val="en-GB"/>
        </w:rPr>
      </w:pPr>
      <w:r w:rsidRPr="0036774E">
        <w:rPr>
          <w:lang w:val="en-GB"/>
        </w:rPr>
        <w:t>This unit describes the performance outcomes, skills and knowledge required to design and apply make-up for photographic shoots in natural and artificial light.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Why is it important to design and record make-up plans for clients? </w:t>
            </w:r>
          </w:p>
          <w:p w:rsidR="0036774E" w:rsidRPr="0036774E" w:rsidRDefault="0036774E" w:rsidP="0036774E">
            <w:pPr>
              <w:pStyle w:val="VCAAbody"/>
              <w:rPr>
                <w:lang w:val="en-GB"/>
              </w:rPr>
            </w:pPr>
            <w:r w:rsidRPr="0036774E">
              <w:rPr>
                <w:lang w:val="en-GB"/>
              </w:rPr>
              <w:t xml:space="preserve">What details did you record in the make-up plan at the workplace?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Briefly outline two photographic make-up principles used during a photographic make-up service.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What specific workplace requirements did you observe relating to equipment and product use and maintenance?</w:t>
            </w:r>
          </w:p>
        </w:tc>
        <w:tc>
          <w:tcPr>
            <w:tcW w:w="7337" w:type="dxa"/>
          </w:tcPr>
          <w:p w:rsidR="0036774E" w:rsidRPr="004F4F99" w:rsidRDefault="0036774E"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SIRRMER001 Produce visual merchandise displays </w:t>
      </w:r>
    </w:p>
    <w:p w:rsidR="0036774E" w:rsidRDefault="0036774E" w:rsidP="0036774E">
      <w:pPr>
        <w:pStyle w:val="VCAAbody"/>
        <w:rPr>
          <w:lang w:val="en-GB"/>
        </w:rPr>
      </w:pPr>
      <w:r w:rsidRPr="0036774E">
        <w:rPr>
          <w:lang w:val="en-GB"/>
        </w:rPr>
        <w:t>This unit describes the performance outcomes, skills and knowledge required to display retail merchandise. It requires the ability to prepare, produce and maintain merchandise displays in accordance with visual merchandising requirements.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Briefly describe the workplace procedure for product labelling and pricing.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Why is it important to follow merchandising display guidelines?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What specific merchandise displays did you help with or set up in the workplace?</w:t>
            </w:r>
          </w:p>
        </w:tc>
        <w:tc>
          <w:tcPr>
            <w:tcW w:w="7337" w:type="dxa"/>
          </w:tcPr>
          <w:p w:rsidR="0036774E" w:rsidRPr="004F4F99" w:rsidRDefault="0036774E"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6774E" w:rsidRPr="0036774E" w:rsidRDefault="0036774E" w:rsidP="0036774E">
      <w:pPr>
        <w:pStyle w:val="VCAAHeading2"/>
        <w:rPr>
          <w:lang w:val="en-GB"/>
        </w:rPr>
      </w:pPr>
      <w:r w:rsidRPr="0036774E">
        <w:rPr>
          <w:lang w:val="en-GB"/>
        </w:rPr>
        <w:lastRenderedPageBreak/>
        <w:t xml:space="preserve">SHBBNLS004 Apply nail art </w:t>
      </w:r>
    </w:p>
    <w:p w:rsidR="0036774E" w:rsidRDefault="0036774E" w:rsidP="0036774E">
      <w:pPr>
        <w:pStyle w:val="VCAAbody"/>
        <w:rPr>
          <w:lang w:val="en-GB"/>
        </w:rPr>
      </w:pPr>
      <w:r w:rsidRPr="0036774E">
        <w:rPr>
          <w:lang w:val="en-GB"/>
        </w:rPr>
        <w:t>This unit describes the performance outcomes, skills and knowledge required to apply a range of nail art designs. It requires the ability to consult with clients, select suitable products and techniques, and apply hand painted designs, decals, or jewellery for finger or toe nails.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How did you prepare the treatment area, equipment and yourself for nail art services?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Describe two nail art techniques you provided for clients. </w:t>
            </w:r>
          </w:p>
        </w:tc>
        <w:tc>
          <w:tcPr>
            <w:tcW w:w="7337" w:type="dxa"/>
          </w:tcPr>
          <w:p w:rsidR="0036774E" w:rsidRPr="004F4F99" w:rsidRDefault="0036774E" w:rsidP="004F4F99">
            <w:pPr>
              <w:pStyle w:val="VCAAbody"/>
              <w:rPr>
                <w:lang w:val="en-GB"/>
              </w:rPr>
            </w:pPr>
          </w:p>
        </w:tc>
      </w:tr>
      <w:tr w:rsidR="0036774E" w:rsidRPr="004F4F99" w:rsidTr="00AB3B6E">
        <w:trPr>
          <w:trHeight w:val="4025"/>
        </w:trPr>
        <w:tc>
          <w:tcPr>
            <w:tcW w:w="2518" w:type="dxa"/>
          </w:tcPr>
          <w:p w:rsidR="0036774E" w:rsidRPr="0036774E" w:rsidRDefault="0036774E" w:rsidP="0036774E">
            <w:pPr>
              <w:pStyle w:val="VCAAbody"/>
              <w:rPr>
                <w:lang w:val="en-GB"/>
              </w:rPr>
            </w:pPr>
            <w:r w:rsidRPr="0036774E">
              <w:rPr>
                <w:lang w:val="en-GB"/>
              </w:rPr>
              <w:t xml:space="preserve">What local health and hygiene regulations and requirements are relevant to nail art services? </w:t>
            </w:r>
          </w:p>
          <w:p w:rsidR="0036774E" w:rsidRPr="0036774E" w:rsidRDefault="0036774E" w:rsidP="0036774E">
            <w:pPr>
              <w:pStyle w:val="VCAAbody"/>
              <w:rPr>
                <w:lang w:val="en-GB"/>
              </w:rPr>
            </w:pPr>
            <w:r w:rsidRPr="0036774E">
              <w:rPr>
                <w:lang w:val="en-GB"/>
              </w:rPr>
              <w:t>How did you learn about these?</w:t>
            </w:r>
          </w:p>
        </w:tc>
        <w:tc>
          <w:tcPr>
            <w:tcW w:w="7337" w:type="dxa"/>
          </w:tcPr>
          <w:p w:rsidR="0036774E" w:rsidRPr="004F4F99" w:rsidRDefault="0036774E"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1"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1"/>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30" w:rsidRDefault="00772A30" w:rsidP="00304EA1">
      <w:pPr>
        <w:spacing w:after="0" w:line="240" w:lineRule="auto"/>
      </w:pPr>
      <w:r>
        <w:separator/>
      </w:r>
    </w:p>
  </w:endnote>
  <w:endnote w:type="continuationSeparator" w:id="0">
    <w:p w:rsidR="00772A30" w:rsidRDefault="00772A3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NMMRB G+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0" w:rsidRDefault="00772A30"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0" w:rsidRDefault="00772A30"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0" w:rsidRPr="00243F0D" w:rsidRDefault="00772A3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E2DD1">
      <w:rPr>
        <w:noProof/>
      </w:rPr>
      <w:t>5</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0" w:rsidRDefault="00772A3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E2DD1">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30" w:rsidRDefault="00772A30" w:rsidP="00304EA1">
      <w:pPr>
        <w:spacing w:after="0" w:line="240" w:lineRule="auto"/>
      </w:pPr>
      <w:r>
        <w:separator/>
      </w:r>
    </w:p>
  </w:footnote>
  <w:footnote w:type="continuationSeparator" w:id="0">
    <w:p w:rsidR="00772A30" w:rsidRDefault="00772A3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0" w:rsidRPr="00D86DE4" w:rsidRDefault="001E2DD1"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772A30">
          <w:rPr>
            <w:color w:val="999999" w:themeColor="accent2"/>
            <w:lang w:val="en-AU"/>
          </w:rPr>
          <w:t>SHB30115 Certificate III in Beauty Services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30" w:rsidRDefault="00772A30"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772A30" w:rsidRPr="00A77F1C" w:rsidRDefault="00772A30" w:rsidP="00A77F1C">
        <w:pPr>
          <w:pStyle w:val="VCAAcaptionsandfootnotes"/>
          <w:rPr>
            <w:color w:val="999999" w:themeColor="accent2"/>
          </w:rPr>
        </w:pPr>
        <w:r>
          <w:rPr>
            <w:color w:val="999999" w:themeColor="accent2"/>
            <w:lang w:val="en-AU"/>
          </w:rPr>
          <w:t>SHB30115 Certificate III in Beauty Services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1E2DD1"/>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6774E"/>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2A30"/>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772A30"/>
    <w:pPr>
      <w:autoSpaceDE w:val="0"/>
      <w:autoSpaceDN w:val="0"/>
      <w:adjustRightInd w:val="0"/>
      <w:spacing w:after="0" w:line="241" w:lineRule="atLeast"/>
    </w:pPr>
    <w:rPr>
      <w:rFonts w:ascii="NMMRB G+ Helvetica Neue LT" w:hAnsi="NMMRB G+ Helvetica Neue LT"/>
      <w:sz w:val="24"/>
      <w:szCs w:val="24"/>
      <w:lang w:val="en-AU"/>
    </w:rPr>
  </w:style>
  <w:style w:type="paragraph" w:customStyle="1" w:styleId="Default">
    <w:name w:val="Default"/>
    <w:rsid w:val="00772A30"/>
    <w:pPr>
      <w:autoSpaceDE w:val="0"/>
      <w:autoSpaceDN w:val="0"/>
      <w:adjustRightInd w:val="0"/>
      <w:spacing w:after="0" w:line="240" w:lineRule="auto"/>
    </w:pPr>
    <w:rPr>
      <w:rFonts w:ascii="NMMRB G+ Helvetica Neue LT" w:hAnsi="NMMRB G+ Helvetica Neue LT" w:cs="NMMRB G+ Helvetica Neue LT"/>
      <w:color w:val="000000"/>
      <w:sz w:val="24"/>
      <w:szCs w:val="24"/>
      <w:lang w:val="en-AU"/>
    </w:rPr>
  </w:style>
  <w:style w:type="character" w:customStyle="1" w:styleId="A6">
    <w:name w:val="A6"/>
    <w:uiPriority w:val="99"/>
    <w:rsid w:val="00772A30"/>
    <w:rPr>
      <w:rFonts w:cs="NMMRB G+ Helvetica Neue LT"/>
      <w:color w:val="8DC73E"/>
    </w:rPr>
  </w:style>
  <w:style w:type="paragraph" w:customStyle="1" w:styleId="Pa10">
    <w:name w:val="Pa10"/>
    <w:basedOn w:val="Default"/>
    <w:next w:val="Default"/>
    <w:uiPriority w:val="99"/>
    <w:rsid w:val="0036774E"/>
    <w:pPr>
      <w:spacing w:line="321" w:lineRule="atLeast"/>
    </w:pPr>
    <w:rPr>
      <w:rFonts w:cstheme="minorBidi"/>
      <w:color w:val="auto"/>
    </w:rPr>
  </w:style>
  <w:style w:type="paragraph" w:customStyle="1" w:styleId="Pa11">
    <w:name w:val="Pa11"/>
    <w:basedOn w:val="Default"/>
    <w:next w:val="Default"/>
    <w:uiPriority w:val="99"/>
    <w:rsid w:val="0036774E"/>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772A30"/>
    <w:pPr>
      <w:autoSpaceDE w:val="0"/>
      <w:autoSpaceDN w:val="0"/>
      <w:adjustRightInd w:val="0"/>
      <w:spacing w:after="0" w:line="241" w:lineRule="atLeast"/>
    </w:pPr>
    <w:rPr>
      <w:rFonts w:ascii="NMMRB G+ Helvetica Neue LT" w:hAnsi="NMMRB G+ Helvetica Neue LT"/>
      <w:sz w:val="24"/>
      <w:szCs w:val="24"/>
      <w:lang w:val="en-AU"/>
    </w:rPr>
  </w:style>
  <w:style w:type="paragraph" w:customStyle="1" w:styleId="Default">
    <w:name w:val="Default"/>
    <w:rsid w:val="00772A30"/>
    <w:pPr>
      <w:autoSpaceDE w:val="0"/>
      <w:autoSpaceDN w:val="0"/>
      <w:adjustRightInd w:val="0"/>
      <w:spacing w:after="0" w:line="240" w:lineRule="auto"/>
    </w:pPr>
    <w:rPr>
      <w:rFonts w:ascii="NMMRB G+ Helvetica Neue LT" w:hAnsi="NMMRB G+ Helvetica Neue LT" w:cs="NMMRB G+ Helvetica Neue LT"/>
      <w:color w:val="000000"/>
      <w:sz w:val="24"/>
      <w:szCs w:val="24"/>
      <w:lang w:val="en-AU"/>
    </w:rPr>
  </w:style>
  <w:style w:type="character" w:customStyle="1" w:styleId="A6">
    <w:name w:val="A6"/>
    <w:uiPriority w:val="99"/>
    <w:rsid w:val="00772A30"/>
    <w:rPr>
      <w:rFonts w:cs="NMMRB G+ Helvetica Neue LT"/>
      <w:color w:val="8DC73E"/>
    </w:rPr>
  </w:style>
  <w:style w:type="paragraph" w:customStyle="1" w:styleId="Pa10">
    <w:name w:val="Pa10"/>
    <w:basedOn w:val="Default"/>
    <w:next w:val="Default"/>
    <w:uiPriority w:val="99"/>
    <w:rsid w:val="0036774E"/>
    <w:pPr>
      <w:spacing w:line="321" w:lineRule="atLeast"/>
    </w:pPr>
    <w:rPr>
      <w:rFonts w:cstheme="minorBidi"/>
      <w:color w:val="auto"/>
    </w:rPr>
  </w:style>
  <w:style w:type="paragraph" w:customStyle="1" w:styleId="Pa11">
    <w:name w:val="Pa11"/>
    <w:basedOn w:val="Default"/>
    <w:next w:val="Default"/>
    <w:uiPriority w:val="99"/>
    <w:rsid w:val="0036774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0677A-8DCE-4B22-96F9-3074A1E46765}"/>
</file>

<file path=customXml/itemProps2.xml><?xml version="1.0" encoding="utf-8"?>
<ds:datastoreItem xmlns:ds="http://schemas.openxmlformats.org/officeDocument/2006/customXml" ds:itemID="{7B3E14AF-E189-4377-8674-A9299CE3002D}"/>
</file>

<file path=customXml/itemProps3.xml><?xml version="1.0" encoding="utf-8"?>
<ds:datastoreItem xmlns:ds="http://schemas.openxmlformats.org/officeDocument/2006/customXml" ds:itemID="{6D66AB94-106C-4A3F-A6CF-E5365A606281}"/>
</file>

<file path=customXml/itemProps4.xml><?xml version="1.0" encoding="utf-8"?>
<ds:datastoreItem xmlns:ds="http://schemas.openxmlformats.org/officeDocument/2006/customXml" ds:itemID="{62381FD1-654C-4645-97D0-65D1345C209C}"/>
</file>

<file path=docProps/app.xml><?xml version="1.0" encoding="utf-8"?>
<Properties xmlns="http://schemas.openxmlformats.org/officeDocument/2006/extended-properties" xmlns:vt="http://schemas.openxmlformats.org/officeDocument/2006/docPropsVTypes">
  <Template>VCAAA4portraitCover.dotx</Template>
  <TotalTime>1</TotalTime>
  <Pages>32</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SHB30115 Certificate III in Beauty Services</vt:lpstr>
    </vt:vector>
  </TitlesOfParts>
  <Company>Victorian Curriculum and Assessment Authority</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SHB30115 Certificate III in Beauty Services</dc:title>
  <dc:creator>Thomas Heeren</dc:creator>
  <dc:description>About this template</dc:description>
  <cp:lastModifiedBy>Thomas Heeren</cp:lastModifiedBy>
  <cp:revision>3</cp:revision>
  <cp:lastPrinted>2015-05-15T04:55:00Z</cp:lastPrinted>
  <dcterms:created xsi:type="dcterms:W3CDTF">2018-03-14T03:36:00Z</dcterms:created>
  <dcterms:modified xsi:type="dcterms:W3CDTF">2018-07-24T22:02:00Z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