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word/activeX/activeX132.xml" ContentType="application/vnd.ms-office.activeX+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word/activeX/activeX12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2.xml" ContentType="application/vnd.ms-office.activeX+xml"/>
  <Override PartName="/word/activeX/activeX111.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8.xml" ContentType="application/vnd.ms-office.activeX+xml"/>
  <Override PartName="/word/activeX/activeX127.xml" ContentType="application/vnd.ms-office.activeX+xml"/>
  <Override PartName="/word/activeX/activeX126.xml" ContentType="application/vnd.ms-office.activeX+xml"/>
  <Override PartName="/word/activeX/activeX128.xml" ContentType="application/vnd.ms-office.activeX+xml"/>
  <Override PartName="/word/activeX/activeX130.xml" ContentType="application/vnd.ms-office.activeX+xml"/>
  <Override PartName="/word/activeX/activeX125.xml" ContentType="application/vnd.ms-office.activeX+xml"/>
  <Override PartName="/word/activeX/activeX124.xml" ContentType="application/vnd.ms-office.activeX+xml"/>
  <Override PartName="/word/activeX/activeX120.xml" ContentType="application/vnd.ms-office.activeX+xml"/>
  <Override PartName="/word/activeX/activeX119.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31.xml" ContentType="application/vnd.ms-office.activeX+xml"/>
  <Override PartName="/word/activeX/activeX104.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32.xml" ContentType="application/vnd.ms-office.activeX+xml"/>
  <Override PartName="/word/activeX/activeX28.xml" ContentType="application/vnd.ms-office.activeX+xml"/>
  <Override PartName="/word/activeX/activeX27.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9.xml" ContentType="application/vnd.ms-office.activeX+xml"/>
  <Override PartName="/word/activeX/activeX48.xml" ContentType="application/vnd.ms-office.activeX+xml"/>
  <Override PartName="/word/activeX/activeX47.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46.xml" ContentType="application/vnd.ms-office.activeX+xml"/>
  <Override PartName="/word/activeX/activeX45.xml" ContentType="application/vnd.ms-office.activeX+xml"/>
  <Override PartName="/word/activeX/activeX41.xml" ContentType="application/vnd.ms-office.activeX+xml"/>
  <Override PartName="/word/activeX/activeX40.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26.xml" ContentType="application/vnd.ms-office.activeX+xml"/>
  <Override PartName="/word/activeX/activeX25.xml" ContentType="application/vnd.ms-office.activeX+xml"/>
  <Override PartName="/word/activeX/activeX8.xml" ContentType="application/vnd.ms-office.activeX+xml"/>
  <Override PartName="/word/activeX/activeX7.xml" ContentType="application/vnd.ms-office.activeX+xml"/>
  <Override PartName="/word/activeX/activeX9.xml" ContentType="application/vnd.ms-office.activeX+xml"/>
  <Override PartName="/word/activeX/activeX11.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0.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19.xml" ContentType="application/vnd.ms-office.activeX+xml"/>
  <Override PartName="/word/activeX/activeX15.xml" ContentType="application/vnd.ms-office.activeX+xml"/>
  <Override PartName="/word/activeX/activeX14.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5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85.xml" ContentType="application/vnd.ms-office.activeX+xml"/>
  <Override PartName="/word/activeX/activeX81.xml" ContentType="application/vnd.ms-office.activeX+xml"/>
  <Override PartName="/word/activeX/activeX80.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92.xml" ContentType="application/vnd.ms-office.activeX+xml"/>
  <Override PartName="/word/activeX/activeX101.xml" ContentType="application/vnd.ms-office.activeX+xml"/>
  <Override PartName="/word/activeX/activeX100.xml" ContentType="application/vnd.ms-office.activeX+xml"/>
  <Override PartName="/word/activeX/activeX102.xml" ContentType="application/vnd.ms-office.activeX+xml"/>
  <Override PartName="/word/activeX/activeX103.xml" ContentType="application/vnd.ms-office.activeX+xml"/>
  <Override PartName="/word/activeX/activeX99.xml" ContentType="application/vnd.ms-office.activeX+xml"/>
  <Override PartName="/word/activeX/activeX98.xml" ContentType="application/vnd.ms-office.activeX+xml"/>
  <Override PartName="/word/activeX/activeX94.xml" ContentType="application/vnd.ms-office.activeX+xml"/>
  <Override PartName="/word/activeX/activeX93.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79.xml" ContentType="application/vnd.ms-office.activeX+xml"/>
  <Override PartName="/word/activeX/activeX78.xml" ContentType="application/vnd.ms-office.activeX+xml"/>
  <Override PartName="/word/activeX/activeX61.xml" ContentType="application/vnd.ms-office.activeX+xml"/>
  <Override PartName="/word/activeX/activeX60.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54.xml" ContentType="application/vnd.ms-office.activeX+xml"/>
  <Override PartName="/word/activeX/activeX53.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65.xml" ContentType="application/vnd.ms-office.activeX+xml"/>
  <Override PartName="/word/activeX/activeX66.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2.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10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127607" w:rsidP="00CE3190">
      <w:pPr>
        <w:spacing w:before="240" w:after="0"/>
        <w:rPr>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53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1"/>
        <w:gridCol w:w="1134"/>
        <w:gridCol w:w="851"/>
        <w:gridCol w:w="1134"/>
        <w:gridCol w:w="709"/>
        <w:gridCol w:w="1134"/>
        <w:gridCol w:w="708"/>
        <w:gridCol w:w="993"/>
        <w:gridCol w:w="708"/>
        <w:gridCol w:w="993"/>
        <w:gridCol w:w="708"/>
        <w:gridCol w:w="851"/>
        <w:gridCol w:w="850"/>
        <w:gridCol w:w="1418"/>
        <w:gridCol w:w="567"/>
        <w:gridCol w:w="850"/>
        <w:gridCol w:w="567"/>
        <w:gridCol w:w="1418"/>
        <w:gridCol w:w="425"/>
        <w:gridCol w:w="992"/>
        <w:gridCol w:w="709"/>
        <w:gridCol w:w="1276"/>
        <w:gridCol w:w="709"/>
        <w:gridCol w:w="1134"/>
      </w:tblGrid>
      <w:tr w:rsidR="00D20F94" w:rsidRPr="00E03DF5" w:rsidTr="00B870A6">
        <w:trPr>
          <w:trHeight w:val="338"/>
        </w:trPr>
        <w:tc>
          <w:tcPr>
            <w:tcW w:w="1701"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9704" w:type="dxa"/>
            <w:gridSpan w:val="22"/>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26495F" w:rsidRPr="00E03DF5" w:rsidTr="00B870A6">
        <w:trPr>
          <w:trHeight w:val="338"/>
        </w:trPr>
        <w:tc>
          <w:tcPr>
            <w:tcW w:w="1701" w:type="dxa"/>
            <w:tcBorders>
              <w:top w:val="nil"/>
              <w:left w:val="nil"/>
              <w:bottom w:val="nil"/>
              <w:right w:val="single" w:sz="4" w:space="0" w:color="A6A6A6" w:themeColor="background1" w:themeShade="A6"/>
            </w:tcBorders>
            <w:shd w:val="clear" w:color="auto" w:fill="auto"/>
            <w:vAlign w:val="center"/>
          </w:tcPr>
          <w:p w:rsidR="0026495F" w:rsidRPr="002A15A7" w:rsidRDefault="0026495F" w:rsidP="00E03DF5">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26495F" w:rsidRPr="002A15A7" w:rsidRDefault="0026495F"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529" w:type="dxa"/>
            <w:gridSpan w:val="6"/>
            <w:tcBorders>
              <w:top w:val="single" w:sz="4" w:space="0" w:color="A6A6A6" w:themeColor="background1" w:themeShade="A6"/>
            </w:tcBorders>
            <w:shd w:val="clear" w:color="auto" w:fill="F2F2F2" w:themeFill="background1" w:themeFillShade="F2"/>
            <w:vAlign w:val="center"/>
          </w:tcPr>
          <w:p w:rsidR="0026495F" w:rsidRPr="00FA7D30"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260"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685"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02" w:type="dxa"/>
            <w:gridSpan w:val="4"/>
            <w:tcBorders>
              <w:top w:val="single" w:sz="4" w:space="0" w:color="A6A6A6" w:themeColor="background1" w:themeShade="A6"/>
            </w:tcBorders>
            <w:shd w:val="clear" w:color="auto" w:fill="F2F2F2" w:themeFill="background1" w:themeFillShade="F2"/>
            <w:vAlign w:val="center"/>
          </w:tcPr>
          <w:p w:rsidR="0026495F" w:rsidRPr="00CB4115" w:rsidRDefault="0026495F"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1985"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Pr>
                <w:rFonts w:ascii="Arial Narrow" w:hAnsi="Arial Narrow"/>
                <w:b/>
                <w:bCs/>
                <w:color w:val="0070C0"/>
                <w:sz w:val="20"/>
                <w:szCs w:val="20"/>
                <w:lang w:val="en-AU"/>
              </w:rPr>
              <w:t>Identity</w:t>
            </w:r>
          </w:p>
        </w:tc>
        <w:tc>
          <w:tcPr>
            <w:tcW w:w="1843" w:type="dxa"/>
            <w:gridSpan w:val="2"/>
            <w:tcBorders>
              <w:top w:val="single" w:sz="4" w:space="0" w:color="A6A6A6" w:themeColor="background1" w:themeShade="A6"/>
            </w:tcBorders>
            <w:shd w:val="clear" w:color="auto" w:fill="F2F2F2" w:themeFill="background1" w:themeFillShade="F2"/>
            <w:vAlign w:val="center"/>
          </w:tcPr>
          <w:p w:rsidR="0026495F" w:rsidRPr="00CB4115" w:rsidRDefault="0026495F"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E72A98" w:rsidRPr="00E03DF5" w:rsidTr="00CE3190">
        <w:trPr>
          <w:trHeight w:val="2062"/>
        </w:trPr>
        <w:tc>
          <w:tcPr>
            <w:tcW w:w="1701" w:type="dxa"/>
            <w:tcBorders>
              <w:top w:val="nil"/>
              <w:left w:val="nil"/>
              <w:bottom w:val="single" w:sz="4" w:space="0" w:color="A6A6A6" w:themeColor="background1" w:themeShade="A6"/>
              <w:righ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p>
        </w:tc>
        <w:tc>
          <w:tcPr>
            <w:tcW w:w="1134" w:type="dxa"/>
            <w:tcBorders>
              <w:left w:val="single" w:sz="4" w:space="0" w:color="A6A6A6" w:themeColor="background1" w:themeShade="A6"/>
            </w:tcBorders>
            <w:vAlign w:val="center"/>
          </w:tcPr>
          <w:p w:rsidR="00E72A98" w:rsidRPr="00E03DF5" w:rsidRDefault="00E72A98" w:rsidP="00EF2077">
            <w:pPr>
              <w:jc w:val="center"/>
              <w:rPr>
                <w:rFonts w:ascii="Arial Narrow" w:hAnsi="Arial Narrow"/>
                <w:b/>
                <w:sz w:val="20"/>
                <w:szCs w:val="20"/>
              </w:rPr>
            </w:pPr>
            <w:r w:rsidRPr="005E15C0">
              <w:rPr>
                <w:rFonts w:ascii="Arial Narrow" w:hAnsi="Arial Narrow"/>
                <w:b/>
                <w:sz w:val="20"/>
                <w:szCs w:val="20"/>
              </w:rPr>
              <w:t>Content Description</w:t>
            </w:r>
          </w:p>
        </w:tc>
        <w:tc>
          <w:tcPr>
            <w:tcW w:w="1985" w:type="dxa"/>
            <w:gridSpan w:val="2"/>
          </w:tcPr>
          <w:p w:rsidR="00E72A98" w:rsidRPr="00A0486B" w:rsidRDefault="004F4C9F" w:rsidP="00273AF8">
            <w:pPr>
              <w:rPr>
                <w:rFonts w:ascii="Arial Narrow" w:hAnsi="Arial Narrow"/>
                <w:sz w:val="18"/>
                <w:szCs w:val="18"/>
              </w:rPr>
            </w:pPr>
            <w:r w:rsidRPr="004F4C9F">
              <w:rPr>
                <w:rFonts w:ascii="Arial Narrow" w:hAnsi="Arial Narrow"/>
                <w:sz w:val="18"/>
                <w:szCs w:val="18"/>
              </w:rPr>
              <w:t>Engage with peers, the teaching team and visiting respected community members to exchange information about interests, experiences, plans and aspirations </w:t>
            </w:r>
            <w:hyperlink r:id="rId10" w:tooltip="View elaborations and additional details of VCLVC174" w:history="1">
              <w:r w:rsidRPr="004F4C9F">
                <w:rPr>
                  <w:rStyle w:val="Hyperlink"/>
                  <w:rFonts w:ascii="Arial Narrow" w:hAnsi="Arial Narrow"/>
                  <w:sz w:val="18"/>
                  <w:szCs w:val="18"/>
                </w:rPr>
                <w:t>(VCLVC174)</w:t>
              </w:r>
            </w:hyperlink>
          </w:p>
        </w:tc>
        <w:tc>
          <w:tcPr>
            <w:tcW w:w="1843" w:type="dxa"/>
            <w:gridSpan w:val="2"/>
          </w:tcPr>
          <w:p w:rsidR="00E72A98" w:rsidRPr="0023348C" w:rsidRDefault="004F4C9F" w:rsidP="002F313F">
            <w:pPr>
              <w:rPr>
                <w:rFonts w:ascii="Arial Narrow" w:hAnsi="Arial Narrow"/>
                <w:sz w:val="18"/>
                <w:szCs w:val="18"/>
              </w:rPr>
            </w:pPr>
            <w:r w:rsidRPr="004F4C9F">
              <w:rPr>
                <w:rFonts w:ascii="Arial Narrow" w:hAnsi="Arial Narrow"/>
                <w:sz w:val="18"/>
                <w:szCs w:val="18"/>
              </w:rPr>
              <w:t xml:space="preserve">Engage in activities that involve collaboration, planning, </w:t>
            </w:r>
            <w:proofErr w:type="spellStart"/>
            <w:r w:rsidRPr="004F4C9F">
              <w:rPr>
                <w:rFonts w:ascii="Arial Narrow" w:hAnsi="Arial Narrow"/>
                <w:sz w:val="18"/>
                <w:szCs w:val="18"/>
              </w:rPr>
              <w:t>organising</w:t>
            </w:r>
            <w:proofErr w:type="spellEnd"/>
            <w:r w:rsidRPr="004F4C9F">
              <w:rPr>
                <w:rFonts w:ascii="Arial Narrow" w:hAnsi="Arial Narrow"/>
                <w:sz w:val="18"/>
                <w:szCs w:val="18"/>
              </w:rPr>
              <w:t>, promoting and taking action </w:t>
            </w:r>
            <w:hyperlink r:id="rId11" w:tooltip="View elaborations and additional details of VCLVC175" w:history="1">
              <w:r w:rsidRPr="004F4C9F">
                <w:rPr>
                  <w:rStyle w:val="Hyperlink"/>
                  <w:rFonts w:ascii="Arial Narrow" w:hAnsi="Arial Narrow"/>
                  <w:sz w:val="18"/>
                  <w:szCs w:val="18"/>
                </w:rPr>
                <w:t>(VCLVC175)</w:t>
              </w:r>
            </w:hyperlink>
          </w:p>
        </w:tc>
        <w:tc>
          <w:tcPr>
            <w:tcW w:w="1701" w:type="dxa"/>
            <w:gridSpan w:val="2"/>
          </w:tcPr>
          <w:p w:rsidR="00E72A98" w:rsidRPr="0023348C" w:rsidRDefault="004F4C9F" w:rsidP="002F313F">
            <w:pPr>
              <w:rPr>
                <w:rFonts w:ascii="Arial Narrow" w:hAnsi="Arial Narrow"/>
                <w:sz w:val="18"/>
                <w:szCs w:val="18"/>
              </w:rPr>
            </w:pPr>
            <w:r w:rsidRPr="004F4C9F">
              <w:rPr>
                <w:rFonts w:ascii="Arial Narrow" w:hAnsi="Arial Narrow"/>
                <w:sz w:val="18"/>
                <w:szCs w:val="18"/>
              </w:rPr>
              <w:t>Interact in class activities that involve making suggestions, seeking clarification, praising or complimenting one another </w:t>
            </w:r>
            <w:hyperlink r:id="rId12" w:tooltip="View elaborations and additional details of VCLVC176" w:history="1">
              <w:r w:rsidRPr="004F4C9F">
                <w:rPr>
                  <w:rStyle w:val="Hyperlink"/>
                  <w:rFonts w:ascii="Arial Narrow" w:hAnsi="Arial Narrow"/>
                  <w:sz w:val="18"/>
                  <w:szCs w:val="18"/>
                </w:rPr>
                <w:t>(VCLVC176)</w:t>
              </w:r>
            </w:hyperlink>
          </w:p>
        </w:tc>
        <w:tc>
          <w:tcPr>
            <w:tcW w:w="1701" w:type="dxa"/>
            <w:gridSpan w:val="2"/>
          </w:tcPr>
          <w:p w:rsidR="004F4C9F" w:rsidRDefault="004F4C9F" w:rsidP="002F313F">
            <w:pPr>
              <w:rPr>
                <w:rFonts w:ascii="Arial Narrow" w:hAnsi="Arial Narrow"/>
                <w:sz w:val="18"/>
                <w:szCs w:val="18"/>
              </w:rPr>
            </w:pPr>
            <w:r w:rsidRPr="004F4C9F">
              <w:rPr>
                <w:rFonts w:ascii="Arial Narrow" w:hAnsi="Arial Narrow"/>
                <w:sz w:val="18"/>
                <w:szCs w:val="18"/>
              </w:rPr>
              <w:t xml:space="preserve">Investigate and </w:t>
            </w:r>
            <w:proofErr w:type="spellStart"/>
            <w:r w:rsidRPr="004F4C9F">
              <w:rPr>
                <w:rFonts w:ascii="Arial Narrow" w:hAnsi="Arial Narrow"/>
                <w:sz w:val="18"/>
                <w:szCs w:val="18"/>
              </w:rPr>
              <w:t>summarise</w:t>
            </w:r>
            <w:proofErr w:type="spellEnd"/>
            <w:r w:rsidRPr="004F4C9F">
              <w:rPr>
                <w:rFonts w:ascii="Arial Narrow" w:hAnsi="Arial Narrow"/>
                <w:sz w:val="18"/>
                <w:szCs w:val="18"/>
              </w:rPr>
              <w:t xml:space="preserve"> factual information obtained from a range of sources on a variety of topics and issues related to the Country/Place </w:t>
            </w:r>
            <w:hyperlink r:id="rId13" w:tooltip="View elaborations and additional details of VCLVC177" w:history="1">
              <w:r w:rsidRPr="004F4C9F">
                <w:rPr>
                  <w:rStyle w:val="Hyperlink"/>
                  <w:rFonts w:ascii="Arial Narrow" w:hAnsi="Arial Narrow"/>
                  <w:sz w:val="18"/>
                  <w:szCs w:val="18"/>
                </w:rPr>
                <w:t>(VCLVC177)</w:t>
              </w:r>
            </w:hyperlink>
          </w:p>
          <w:p w:rsidR="004F4C9F" w:rsidRDefault="004F4C9F" w:rsidP="004F4C9F">
            <w:pPr>
              <w:rPr>
                <w:rFonts w:ascii="Arial Narrow" w:hAnsi="Arial Narrow"/>
                <w:sz w:val="18"/>
                <w:szCs w:val="18"/>
              </w:rPr>
            </w:pPr>
          </w:p>
          <w:p w:rsidR="00E72A98" w:rsidRPr="004F4C9F" w:rsidRDefault="00E72A98" w:rsidP="004F4C9F">
            <w:pPr>
              <w:jc w:val="center"/>
              <w:rPr>
                <w:rFonts w:ascii="Arial Narrow" w:hAnsi="Arial Narrow"/>
                <w:sz w:val="18"/>
                <w:szCs w:val="18"/>
              </w:rPr>
            </w:pPr>
          </w:p>
        </w:tc>
        <w:tc>
          <w:tcPr>
            <w:tcW w:w="1559" w:type="dxa"/>
            <w:gridSpan w:val="2"/>
          </w:tcPr>
          <w:p w:rsidR="00E72A98" w:rsidRPr="0023348C" w:rsidRDefault="004F4C9F" w:rsidP="002F313F">
            <w:pPr>
              <w:rPr>
                <w:rFonts w:ascii="Arial Narrow" w:hAnsi="Arial Narrow"/>
                <w:sz w:val="18"/>
                <w:szCs w:val="18"/>
              </w:rPr>
            </w:pPr>
            <w:r w:rsidRPr="004F4C9F">
              <w:rPr>
                <w:rFonts w:ascii="Arial Narrow" w:hAnsi="Arial Narrow"/>
                <w:sz w:val="18"/>
                <w:szCs w:val="18"/>
              </w:rPr>
              <w:t>Convey information about Country/Place events, experiences or topics of shared interest, using different modes of presentation </w:t>
            </w:r>
            <w:hyperlink r:id="rId14" w:tooltip="View elaborations and additional details of VCLVC178" w:history="1">
              <w:r w:rsidRPr="004F4C9F">
                <w:rPr>
                  <w:rStyle w:val="Hyperlink"/>
                  <w:rFonts w:ascii="Arial Narrow" w:hAnsi="Arial Narrow"/>
                  <w:sz w:val="18"/>
                  <w:szCs w:val="18"/>
                </w:rPr>
                <w:t>(VCLVC178)</w:t>
              </w:r>
            </w:hyperlink>
          </w:p>
        </w:tc>
        <w:tc>
          <w:tcPr>
            <w:tcW w:w="2268" w:type="dxa"/>
            <w:gridSpan w:val="2"/>
          </w:tcPr>
          <w:p w:rsidR="00E72A98" w:rsidRPr="00E72A98" w:rsidRDefault="004F4C9F" w:rsidP="00082AF8">
            <w:pPr>
              <w:rPr>
                <w:rFonts w:ascii="Arial Narrow" w:hAnsi="Arial Narrow"/>
                <w:sz w:val="18"/>
                <w:szCs w:val="18"/>
              </w:rPr>
            </w:pPr>
            <w:r w:rsidRPr="004F4C9F">
              <w:rPr>
                <w:rFonts w:ascii="Arial Narrow" w:hAnsi="Arial Narrow"/>
                <w:sz w:val="18"/>
                <w:szCs w:val="18"/>
              </w:rPr>
              <w:t>Interpret and respond to texts by sharing personal reactions, comparing themes, describing and explaining aspects of artistic expression and how these relate to land, sky, sea, water, people, plants, animals and social and ecological relationships </w:t>
            </w:r>
            <w:hyperlink r:id="rId15" w:tooltip="View elaborations and additional details of VCLVC179" w:history="1">
              <w:r w:rsidRPr="004F4C9F">
                <w:rPr>
                  <w:rStyle w:val="Hyperlink"/>
                  <w:rFonts w:ascii="Arial Narrow" w:hAnsi="Arial Narrow"/>
                  <w:sz w:val="18"/>
                  <w:szCs w:val="18"/>
                </w:rPr>
                <w:t>(VCLVC179)</w:t>
              </w:r>
            </w:hyperlink>
          </w:p>
        </w:tc>
        <w:tc>
          <w:tcPr>
            <w:tcW w:w="1417" w:type="dxa"/>
            <w:gridSpan w:val="2"/>
          </w:tcPr>
          <w:p w:rsidR="00E72A98" w:rsidRPr="0023348C" w:rsidRDefault="004F4C9F" w:rsidP="002F313F">
            <w:pPr>
              <w:rPr>
                <w:rFonts w:ascii="Arial Narrow" w:hAnsi="Arial Narrow"/>
                <w:sz w:val="18"/>
                <w:szCs w:val="18"/>
              </w:rPr>
            </w:pPr>
            <w:r w:rsidRPr="004F4C9F">
              <w:rPr>
                <w:rFonts w:ascii="Arial Narrow" w:hAnsi="Arial Narrow"/>
                <w:sz w:val="18"/>
                <w:szCs w:val="18"/>
              </w:rPr>
              <w:t>Create a range of spoken, written and multimodal texts to entertain others, involving real or imagined contexts and characters </w:t>
            </w:r>
            <w:hyperlink r:id="rId16" w:tooltip="View elaborations and additional details of VCLVC180" w:history="1">
              <w:r w:rsidRPr="004F4C9F">
                <w:rPr>
                  <w:rStyle w:val="Hyperlink"/>
                  <w:rFonts w:ascii="Arial Narrow" w:hAnsi="Arial Narrow"/>
                  <w:sz w:val="18"/>
                  <w:szCs w:val="18"/>
                </w:rPr>
                <w:t>(VCLVC180)</w:t>
              </w:r>
            </w:hyperlink>
          </w:p>
        </w:tc>
        <w:tc>
          <w:tcPr>
            <w:tcW w:w="1985" w:type="dxa"/>
            <w:gridSpan w:val="2"/>
          </w:tcPr>
          <w:p w:rsidR="00E72A98" w:rsidRPr="0023348C" w:rsidRDefault="004F4C9F" w:rsidP="00B870A6">
            <w:pPr>
              <w:rPr>
                <w:rFonts w:ascii="Arial Narrow" w:hAnsi="Arial Narrow"/>
                <w:sz w:val="18"/>
                <w:szCs w:val="18"/>
              </w:rPr>
            </w:pPr>
            <w:r w:rsidRPr="004F4C9F">
              <w:rPr>
                <w:rFonts w:ascii="Arial Narrow" w:hAnsi="Arial Narrow"/>
                <w:sz w:val="18"/>
                <w:szCs w:val="18"/>
              </w:rPr>
              <w:t xml:space="preserve">Translate and interpret texts from the language to English and vice versa, comparing their versions and considering how to explain elements that involve cultural knowledge or </w:t>
            </w:r>
            <w:r w:rsidR="00B870A6">
              <w:rPr>
                <w:rFonts w:ascii="Arial Narrow" w:hAnsi="Arial Narrow"/>
                <w:sz w:val="18"/>
                <w:szCs w:val="18"/>
              </w:rPr>
              <w:t xml:space="preserve"> u</w:t>
            </w:r>
            <w:r w:rsidRPr="004F4C9F">
              <w:rPr>
                <w:rFonts w:ascii="Arial Narrow" w:hAnsi="Arial Narrow"/>
                <w:sz w:val="18"/>
                <w:szCs w:val="18"/>
              </w:rPr>
              <w:t>nderstanding </w:t>
            </w:r>
            <w:r w:rsidR="00B870A6">
              <w:rPr>
                <w:rFonts w:ascii="Arial Narrow" w:hAnsi="Arial Narrow"/>
                <w:sz w:val="18"/>
                <w:szCs w:val="18"/>
              </w:rPr>
              <w:t xml:space="preserve"> </w:t>
            </w:r>
            <w:hyperlink r:id="rId17" w:tooltip="View elaborations and additional details of VCLVC181" w:history="1">
              <w:r w:rsidRPr="004F4C9F">
                <w:rPr>
                  <w:rStyle w:val="Hyperlink"/>
                  <w:rFonts w:ascii="Arial Narrow" w:hAnsi="Arial Narrow"/>
                  <w:sz w:val="18"/>
                  <w:szCs w:val="18"/>
                </w:rPr>
                <w:t>(VCLVC181)</w:t>
              </w:r>
            </w:hyperlink>
          </w:p>
        </w:tc>
        <w:tc>
          <w:tcPr>
            <w:tcW w:w="1417" w:type="dxa"/>
            <w:gridSpan w:val="2"/>
          </w:tcPr>
          <w:p w:rsidR="00E72A98" w:rsidRPr="0023348C" w:rsidRDefault="004F4C9F" w:rsidP="002F313F">
            <w:pPr>
              <w:rPr>
                <w:rFonts w:ascii="Arial Narrow" w:hAnsi="Arial Narrow"/>
                <w:sz w:val="18"/>
                <w:szCs w:val="18"/>
              </w:rPr>
            </w:pPr>
            <w:r w:rsidRPr="004F4C9F">
              <w:rPr>
                <w:rFonts w:ascii="Arial Narrow" w:hAnsi="Arial Narrow"/>
                <w:sz w:val="18"/>
                <w:szCs w:val="18"/>
              </w:rPr>
              <w:t>Create bilingual texts for the wider community collaboration with others </w:t>
            </w:r>
            <w:hyperlink r:id="rId18" w:tooltip="View elaborations and additional details of VCLVC182" w:history="1">
              <w:r w:rsidRPr="004F4C9F">
                <w:rPr>
                  <w:rStyle w:val="Hyperlink"/>
                  <w:rFonts w:ascii="Arial Narrow" w:hAnsi="Arial Narrow"/>
                  <w:sz w:val="18"/>
                  <w:szCs w:val="18"/>
                </w:rPr>
                <w:t>(VCLVC182)</w:t>
              </w:r>
            </w:hyperlink>
          </w:p>
        </w:tc>
        <w:tc>
          <w:tcPr>
            <w:tcW w:w="1985" w:type="dxa"/>
            <w:gridSpan w:val="2"/>
          </w:tcPr>
          <w:p w:rsidR="00E72A98" w:rsidRPr="000A4E22" w:rsidRDefault="004F4C9F" w:rsidP="002F313F">
            <w:pPr>
              <w:rPr>
                <w:rFonts w:ascii="Arial Narrow" w:hAnsi="Arial Narrow"/>
                <w:sz w:val="18"/>
                <w:szCs w:val="18"/>
              </w:rPr>
            </w:pPr>
            <w:r w:rsidRPr="004F4C9F">
              <w:rPr>
                <w:rFonts w:ascii="Arial Narrow" w:hAnsi="Arial Narrow"/>
                <w:sz w:val="18"/>
                <w:szCs w:val="18"/>
              </w:rPr>
              <w:t>Consider and discuss their own and each other’s ways of communicating and expressing identity, reflecting on how the language links the local, regional and national identity of its speakers with the land </w:t>
            </w:r>
            <w:hyperlink r:id="rId19" w:tooltip="View elaborations and additional details of VCLVC183" w:history="1">
              <w:r w:rsidRPr="004F4C9F">
                <w:rPr>
                  <w:rStyle w:val="Hyperlink"/>
                  <w:rFonts w:ascii="Arial Narrow" w:hAnsi="Arial Narrow"/>
                  <w:sz w:val="18"/>
                  <w:szCs w:val="18"/>
                </w:rPr>
                <w:t>(VCLVC183)</w:t>
              </w:r>
            </w:hyperlink>
          </w:p>
        </w:tc>
        <w:tc>
          <w:tcPr>
            <w:tcW w:w="1843" w:type="dxa"/>
            <w:gridSpan w:val="2"/>
          </w:tcPr>
          <w:p w:rsidR="00E72A98" w:rsidRPr="0026495F" w:rsidRDefault="004F4C9F" w:rsidP="00273AF8">
            <w:pPr>
              <w:rPr>
                <w:rFonts w:ascii="Arial Narrow" w:hAnsi="Arial Narrow"/>
                <w:sz w:val="18"/>
                <w:szCs w:val="18"/>
              </w:rPr>
            </w:pPr>
            <w:r w:rsidRPr="004F4C9F">
              <w:rPr>
                <w:rFonts w:ascii="Arial Narrow" w:hAnsi="Arial Narrow"/>
                <w:sz w:val="18"/>
                <w:szCs w:val="18"/>
              </w:rPr>
              <w:t>Participate in intercultural interactions and consider own reactions when engaging with respected community members and resources </w:t>
            </w:r>
            <w:hyperlink r:id="rId20" w:tooltip="View elaborations and additional details of VCLVC184" w:history="1">
              <w:r w:rsidRPr="004F4C9F">
                <w:rPr>
                  <w:rStyle w:val="Hyperlink"/>
                  <w:rFonts w:ascii="Arial Narrow" w:hAnsi="Arial Narrow"/>
                  <w:sz w:val="18"/>
                  <w:szCs w:val="18"/>
                </w:rPr>
                <w:t>(VCLVC184)</w:t>
              </w:r>
            </w:hyperlink>
          </w:p>
        </w:tc>
      </w:tr>
      <w:tr w:rsidR="00582B08" w:rsidRPr="00E03DF5" w:rsidTr="00B870A6">
        <w:trPr>
          <w:cantSplit/>
          <w:trHeight w:val="397"/>
        </w:trPr>
        <w:tc>
          <w:tcPr>
            <w:tcW w:w="1701" w:type="dxa"/>
            <w:tcBorders>
              <w:top w:val="single" w:sz="4" w:space="0" w:color="A6A6A6" w:themeColor="background1" w:themeShade="A6"/>
            </w:tcBorders>
            <w:shd w:val="clear" w:color="auto" w:fill="F2F2F2" w:themeFill="background1" w:themeFillShade="F2"/>
            <w:vAlign w:val="center"/>
          </w:tcPr>
          <w:p w:rsidR="00E72A98" w:rsidRPr="00E03DF5" w:rsidRDefault="00E72A98" w:rsidP="00DA498D">
            <w:pPr>
              <w:jc w:val="center"/>
              <w:rPr>
                <w:rFonts w:ascii="Arial Narrow" w:hAnsi="Arial Narrow"/>
                <w:b/>
                <w:sz w:val="20"/>
                <w:szCs w:val="20"/>
              </w:rPr>
            </w:pPr>
            <w:r>
              <w:rPr>
                <w:rFonts w:ascii="Arial Narrow" w:hAnsi="Arial Narrow"/>
                <w:b/>
                <w:sz w:val="20"/>
                <w:szCs w:val="20"/>
              </w:rPr>
              <w:t>Unit</w:t>
            </w:r>
          </w:p>
        </w:tc>
        <w:tc>
          <w:tcPr>
            <w:tcW w:w="1134" w:type="dxa"/>
            <w:shd w:val="clear" w:color="auto" w:fill="F2F2F2" w:themeFill="background1" w:themeFillShade="F2"/>
            <w:vAlign w:val="center"/>
          </w:tcPr>
          <w:p w:rsidR="00582B08" w:rsidRDefault="00E72A98" w:rsidP="00DA498D">
            <w:pPr>
              <w:jc w:val="center"/>
              <w:rPr>
                <w:rFonts w:ascii="Arial Narrow" w:hAnsi="Arial Narrow"/>
                <w:b/>
                <w:sz w:val="20"/>
                <w:szCs w:val="20"/>
                <w:lang w:val="en-AU"/>
              </w:rPr>
            </w:pPr>
            <w:r w:rsidRPr="007670CC">
              <w:rPr>
                <w:rFonts w:ascii="Arial Narrow" w:hAnsi="Arial Narrow"/>
                <w:b/>
                <w:sz w:val="20"/>
                <w:szCs w:val="20"/>
                <w:lang w:val="en-AU"/>
              </w:rPr>
              <w:t>Semester/</w:t>
            </w:r>
          </w:p>
          <w:p w:rsidR="00E72A98" w:rsidRPr="00E03DF5" w:rsidRDefault="00E72A98" w:rsidP="00DA498D">
            <w:pPr>
              <w:jc w:val="center"/>
              <w:rPr>
                <w:rFonts w:ascii="Arial Narrow" w:hAnsi="Arial Narrow"/>
                <w:b/>
                <w:sz w:val="20"/>
                <w:szCs w:val="20"/>
              </w:rPr>
            </w:pPr>
            <w:r w:rsidRPr="007670CC">
              <w:rPr>
                <w:rFonts w:ascii="Arial Narrow" w:hAnsi="Arial Narrow"/>
                <w:b/>
                <w:sz w:val="20"/>
                <w:szCs w:val="20"/>
                <w:lang w:val="en-AU"/>
              </w:rPr>
              <w:t>Year</w:t>
            </w:r>
          </w:p>
        </w:tc>
        <w:tc>
          <w:tcPr>
            <w:tcW w:w="85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51"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5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50"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25"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E72A98" w:rsidRPr="0056716B" w:rsidRDefault="00E72A9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82B08" w:rsidRPr="00E03DF5" w:rsidTr="00B870A6">
        <w:trPr>
          <w:cantSplit/>
          <w:trHeight w:val="397"/>
        </w:trPr>
        <w:tc>
          <w:tcPr>
            <w:tcW w:w="1701" w:type="dxa"/>
            <w:shd w:val="clear" w:color="auto" w:fill="auto"/>
            <w:vAlign w:val="center"/>
          </w:tcPr>
          <w:p w:rsidR="00E72A98" w:rsidRPr="00A125DA" w:rsidRDefault="00E72A98" w:rsidP="00DA498D">
            <w:pPr>
              <w:jc w:val="center"/>
              <w:rPr>
                <w:rFonts w:ascii="Arial Narrow" w:hAnsi="Arial Narrow"/>
                <w:sz w:val="20"/>
                <w:szCs w:val="20"/>
              </w:rPr>
            </w:pPr>
          </w:p>
        </w:tc>
        <w:tc>
          <w:tcPr>
            <w:tcW w:w="1134" w:type="dxa"/>
            <w:shd w:val="clear" w:color="auto" w:fill="auto"/>
            <w:vAlign w:val="center"/>
          </w:tcPr>
          <w:p w:rsidR="00E72A98" w:rsidRPr="00A125DA" w:rsidRDefault="00E72A98" w:rsidP="005E15C0">
            <w:pPr>
              <w:rPr>
                <w:rFonts w:ascii="Arial Narrow" w:hAnsi="Arial Narrow"/>
                <w:sz w:val="20"/>
                <w:szCs w:val="20"/>
              </w:rPr>
            </w:pP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9" type="#_x0000_t75" style="width:13.15pt;height:18.15pt" o:ole="">
                  <v:imagedata r:id="rId21" o:title=""/>
                </v:shape>
                <w:control r:id="rId22" w:name="CheckBox11311811112" w:shapeid="_x0000_i124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3.15pt;height:18.15pt" o:ole="">
                  <v:imagedata r:id="rId21" o:title=""/>
                </v:shape>
                <w:control r:id="rId23" w:name="CheckBox1131181111" w:shapeid="_x0000_i125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3.15pt;height:18.15pt" o:ole="">
                  <v:imagedata r:id="rId21" o:title=""/>
                </v:shape>
                <w:control r:id="rId24" w:name="CheckBox113118111" w:shapeid="_x0000_i1253"/>
              </w:object>
            </w:r>
          </w:p>
        </w:tc>
        <w:tc>
          <w:tcPr>
            <w:tcW w:w="9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3.15pt;height:18.15pt" o:ole="">
                  <v:imagedata r:id="rId21" o:title=""/>
                </v:shape>
                <w:control r:id="rId25" w:name="CheckBox1131189" w:shapeid="_x0000_i1255"/>
              </w:object>
            </w:r>
          </w:p>
        </w:tc>
        <w:tc>
          <w:tcPr>
            <w:tcW w:w="9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3.15pt;height:18.15pt" o:ole="">
                  <v:imagedata r:id="rId21" o:title=""/>
                </v:shape>
                <w:control r:id="rId26" w:name="CheckBox1131188" w:shapeid="_x0000_i1257"/>
              </w:object>
            </w: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85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3.15pt;height:18.15pt" o:ole="">
                  <v:imagedata r:id="rId21" o:title=""/>
                </v:shape>
                <w:control r:id="rId27" w:name="CheckBox1131187" w:shapeid="_x0000_i1259"/>
              </w:object>
            </w:r>
          </w:p>
        </w:tc>
        <w:tc>
          <w:tcPr>
            <w:tcW w:w="141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3.15pt;height:18.15pt" o:ole="">
                  <v:imagedata r:id="rId21" o:title=""/>
                </v:shape>
                <w:control r:id="rId28" w:name="CheckBox1131186" w:shapeid="_x0000_i1261"/>
              </w:object>
            </w:r>
          </w:p>
        </w:tc>
        <w:tc>
          <w:tcPr>
            <w:tcW w:w="85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3.15pt;height:18.15pt" o:ole="">
                  <v:imagedata r:id="rId21" o:title=""/>
                </v:shape>
                <w:control r:id="rId29" w:name="CheckBox1131185" w:shapeid="_x0000_i1263"/>
              </w:object>
            </w:r>
          </w:p>
        </w:tc>
        <w:tc>
          <w:tcPr>
            <w:tcW w:w="141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2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3.15pt;height:18.15pt" o:ole="">
                  <v:imagedata r:id="rId21" o:title=""/>
                </v:shape>
                <w:control r:id="rId30" w:name="CheckBox1131184" w:shapeid="_x0000_i1265"/>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3.15pt;height:18.15pt" o:ole="">
                  <v:imagedata r:id="rId21" o:title=""/>
                </v:shape>
                <w:control r:id="rId31" w:name="CheckBox1131183" w:shapeid="_x0000_i1267"/>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3.15pt;height:18.15pt" o:ole="">
                  <v:imagedata r:id="rId21" o:title=""/>
                </v:shape>
                <w:control r:id="rId32" w:name="CheckBox1131182" w:shapeid="_x0000_i1269"/>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582B08" w:rsidRPr="00E03DF5" w:rsidTr="00B870A6">
        <w:trPr>
          <w:cantSplit/>
          <w:trHeight w:val="397"/>
        </w:trPr>
        <w:tc>
          <w:tcPr>
            <w:tcW w:w="1701" w:type="dxa"/>
            <w:shd w:val="clear" w:color="auto" w:fill="auto"/>
            <w:vAlign w:val="center"/>
          </w:tcPr>
          <w:p w:rsidR="00E72A98" w:rsidRPr="00A125DA" w:rsidRDefault="00E72A98" w:rsidP="005E15C0">
            <w:pPr>
              <w:rPr>
                <w:rFonts w:ascii="Arial Narrow" w:hAnsi="Arial Narrow"/>
                <w:sz w:val="20"/>
                <w:szCs w:val="20"/>
              </w:rPr>
            </w:pPr>
          </w:p>
        </w:tc>
        <w:tc>
          <w:tcPr>
            <w:tcW w:w="1134" w:type="dxa"/>
            <w:shd w:val="clear" w:color="auto" w:fill="auto"/>
            <w:vAlign w:val="center"/>
          </w:tcPr>
          <w:p w:rsidR="00E72A98" w:rsidRPr="00A125DA" w:rsidRDefault="00E72A98" w:rsidP="005E15C0">
            <w:pPr>
              <w:rPr>
                <w:rFonts w:ascii="Arial Narrow" w:hAnsi="Arial Narrow"/>
                <w:sz w:val="20"/>
                <w:szCs w:val="20"/>
              </w:rPr>
            </w:pP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3.15pt;height:18.15pt" o:ole="">
                  <v:imagedata r:id="rId21" o:title=""/>
                </v:shape>
                <w:control r:id="rId33" w:name="CheckBox1131111111112" w:shapeid="_x0000_i127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3.15pt;height:18.15pt" o:ole="">
                  <v:imagedata r:id="rId21" o:title=""/>
                </v:shape>
                <w:control r:id="rId34" w:name="CheckBox113111111111" w:shapeid="_x0000_i1273"/>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3.15pt;height:18.15pt" o:ole="">
                  <v:imagedata r:id="rId21" o:title=""/>
                </v:shape>
                <w:control r:id="rId35" w:name="CheckBox11311111111" w:shapeid="_x0000_i1275"/>
              </w:object>
            </w:r>
          </w:p>
        </w:tc>
        <w:tc>
          <w:tcPr>
            <w:tcW w:w="9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3.15pt;height:18.15pt" o:ole="">
                  <v:imagedata r:id="rId21" o:title=""/>
                </v:shape>
                <w:control r:id="rId36" w:name="CheckBox113111131" w:shapeid="_x0000_i1277"/>
              </w:object>
            </w:r>
          </w:p>
        </w:tc>
        <w:tc>
          <w:tcPr>
            <w:tcW w:w="993"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3.15pt;height:18.15pt" o:ole="">
                  <v:imagedata r:id="rId21" o:title=""/>
                </v:shape>
                <w:control r:id="rId37" w:name="CheckBox113111121" w:shapeid="_x0000_i1279"/>
              </w:object>
            </w:r>
          </w:p>
        </w:tc>
        <w:tc>
          <w:tcPr>
            <w:tcW w:w="851"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85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3.15pt;height:18.15pt" o:ole="">
                  <v:imagedata r:id="rId21" o:title=""/>
                </v:shape>
                <w:control r:id="rId38" w:name="CheckBox113111111" w:shapeid="_x0000_i1281"/>
              </w:object>
            </w:r>
          </w:p>
        </w:tc>
        <w:tc>
          <w:tcPr>
            <w:tcW w:w="141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3.15pt;height:18.15pt" o:ole="">
                  <v:imagedata r:id="rId21" o:title=""/>
                </v:shape>
                <w:control r:id="rId39" w:name="CheckBox11311116" w:shapeid="_x0000_i1283"/>
              </w:object>
            </w:r>
          </w:p>
        </w:tc>
        <w:tc>
          <w:tcPr>
            <w:tcW w:w="850"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3.15pt;height:18.15pt" o:ole="">
                  <v:imagedata r:id="rId21" o:title=""/>
                </v:shape>
                <w:control r:id="rId40" w:name="CheckBox11311115" w:shapeid="_x0000_i1285"/>
              </w:object>
            </w:r>
          </w:p>
        </w:tc>
        <w:tc>
          <w:tcPr>
            <w:tcW w:w="1418"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425"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3.15pt;height:18.15pt" o:ole="">
                  <v:imagedata r:id="rId21" o:title=""/>
                </v:shape>
                <w:control r:id="rId41" w:name="CheckBox11311114" w:shapeid="_x0000_i1287"/>
              </w:object>
            </w:r>
          </w:p>
        </w:tc>
        <w:tc>
          <w:tcPr>
            <w:tcW w:w="992"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3.15pt;height:18.15pt" o:ole="">
                  <v:imagedata r:id="rId21" o:title=""/>
                </v:shape>
                <w:control r:id="rId42" w:name="CheckBox11311113" w:shapeid="_x0000_i1289"/>
              </w:object>
            </w:r>
          </w:p>
        </w:tc>
        <w:tc>
          <w:tcPr>
            <w:tcW w:w="1276"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3.15pt;height:18.15pt" o:ole="">
                  <v:imagedata r:id="rId21" o:title=""/>
                </v:shape>
                <w:control r:id="rId43" w:name="CheckBox11311112" w:shapeid="_x0000_i1291"/>
              </w:object>
            </w:r>
          </w:p>
        </w:tc>
        <w:tc>
          <w:tcPr>
            <w:tcW w:w="1134" w:type="dxa"/>
            <w:shd w:val="clear" w:color="auto" w:fill="auto"/>
            <w:vAlign w:val="center"/>
          </w:tcPr>
          <w:p w:rsidR="00E72A98" w:rsidRPr="00700A81" w:rsidRDefault="00E72A98" w:rsidP="00B769B1">
            <w:pPr>
              <w:jc w:val="center"/>
              <w:rPr>
                <w:rFonts w:ascii="Arial Narrow" w:eastAsia="Times New Roman" w:hAnsi="Arial Narrow" w:cs="Calibri"/>
                <w:sz w:val="20"/>
                <w:szCs w:val="20"/>
                <w:lang w:val="en-AU"/>
              </w:rPr>
            </w:pPr>
          </w:p>
        </w:tc>
      </w:tr>
      <w:tr w:rsidR="00582B08" w:rsidRPr="00E03DF5" w:rsidTr="00B870A6">
        <w:trPr>
          <w:cantSplit/>
          <w:trHeight w:val="397"/>
        </w:trPr>
        <w:tc>
          <w:tcPr>
            <w:tcW w:w="1701"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295511">
            <w:pPr>
              <w:rPr>
                <w:rFonts w:ascii="Arial Narrow" w:hAnsi="Arial Narrow"/>
                <w:sz w:val="20"/>
                <w:szCs w:val="20"/>
              </w:rPr>
            </w:pPr>
          </w:p>
        </w:tc>
        <w:tc>
          <w:tcPr>
            <w:tcW w:w="85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3.15pt;height:18.15pt" o:ole="">
                  <v:imagedata r:id="rId21" o:title=""/>
                </v:shape>
                <w:control r:id="rId44" w:name="CheckBox11311111111121" w:shapeid="_x0000_i129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3.15pt;height:18.15pt" o:ole="">
                  <v:imagedata r:id="rId21" o:title=""/>
                </v:shape>
                <w:control r:id="rId45" w:name="CheckBox1131111111113" w:shapeid="_x0000_i1295"/>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3.15pt;height:18.15pt" o:ole="">
                  <v:imagedata r:id="rId21" o:title=""/>
                </v:shape>
                <w:control r:id="rId46" w:name="CheckBox113111111113" w:shapeid="_x0000_i1297"/>
              </w:object>
            </w:r>
          </w:p>
        </w:tc>
        <w:tc>
          <w:tcPr>
            <w:tcW w:w="9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3.15pt;height:18.15pt" o:ole="">
                  <v:imagedata r:id="rId21" o:title=""/>
                </v:shape>
                <w:control r:id="rId47" w:name="CheckBox1131111312" w:shapeid="_x0000_i1299"/>
              </w:object>
            </w:r>
          </w:p>
        </w:tc>
        <w:tc>
          <w:tcPr>
            <w:tcW w:w="993"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3.15pt;height:18.15pt" o:ole="">
                  <v:imagedata r:id="rId21" o:title=""/>
                </v:shape>
                <w:control r:id="rId48" w:name="CheckBox1131111211" w:shapeid="_x0000_i1301"/>
              </w:object>
            </w:r>
          </w:p>
        </w:tc>
        <w:tc>
          <w:tcPr>
            <w:tcW w:w="851"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85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3.15pt;height:18.15pt" o:ole="">
                  <v:imagedata r:id="rId21" o:title=""/>
                </v:shape>
                <w:control r:id="rId49" w:name="CheckBox1131111111" w:shapeid="_x0000_i1303"/>
              </w:object>
            </w:r>
          </w:p>
        </w:tc>
        <w:tc>
          <w:tcPr>
            <w:tcW w:w="141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3.15pt;height:18.15pt" o:ole="">
                  <v:imagedata r:id="rId21" o:title=""/>
                </v:shape>
                <w:control r:id="rId50" w:name="CheckBox113111162" w:shapeid="_x0000_i1305"/>
              </w:object>
            </w:r>
          </w:p>
        </w:tc>
        <w:tc>
          <w:tcPr>
            <w:tcW w:w="850"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3.15pt;height:18.15pt" o:ole="">
                  <v:imagedata r:id="rId21" o:title=""/>
                </v:shape>
                <w:control r:id="rId51" w:name="CheckBox113111151" w:shapeid="_x0000_i1307"/>
              </w:object>
            </w:r>
          </w:p>
        </w:tc>
        <w:tc>
          <w:tcPr>
            <w:tcW w:w="1418"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425"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3.15pt;height:18.15pt" o:ole="">
                  <v:imagedata r:id="rId21" o:title=""/>
                </v:shape>
                <w:control r:id="rId52" w:name="CheckBox113111141" w:shapeid="_x0000_i1309"/>
              </w:object>
            </w:r>
          </w:p>
        </w:tc>
        <w:tc>
          <w:tcPr>
            <w:tcW w:w="992"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3.15pt;height:18.15pt" o:ole="">
                  <v:imagedata r:id="rId21" o:title=""/>
                </v:shape>
                <w:control r:id="rId53" w:name="CheckBox113111132" w:shapeid="_x0000_i1311"/>
              </w:object>
            </w:r>
          </w:p>
        </w:tc>
        <w:tc>
          <w:tcPr>
            <w:tcW w:w="1276"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3.15pt;height:18.15pt" o:ole="">
                  <v:imagedata r:id="rId21" o:title=""/>
                </v:shape>
                <w:control r:id="rId54" w:name="CheckBox113111122" w:shapeid="_x0000_i1313"/>
              </w:object>
            </w:r>
          </w:p>
        </w:tc>
        <w:tc>
          <w:tcPr>
            <w:tcW w:w="1134" w:type="dxa"/>
            <w:shd w:val="clear" w:color="auto" w:fill="auto"/>
            <w:vAlign w:val="center"/>
          </w:tcPr>
          <w:p w:rsidR="00AC06D9" w:rsidRPr="00700A81" w:rsidRDefault="00AC06D9" w:rsidP="00295511">
            <w:pPr>
              <w:jc w:val="center"/>
              <w:rPr>
                <w:rFonts w:ascii="Arial Narrow" w:eastAsia="Times New Roman" w:hAnsi="Arial Narrow" w:cs="Calibri"/>
                <w:sz w:val="20"/>
                <w:szCs w:val="20"/>
                <w:lang w:val="en-AU"/>
              </w:rPr>
            </w:pPr>
          </w:p>
        </w:tc>
      </w:tr>
      <w:tr w:rsidR="00582B08" w:rsidRPr="00E03DF5" w:rsidTr="00B870A6">
        <w:trPr>
          <w:cantSplit/>
          <w:trHeight w:val="397"/>
        </w:trPr>
        <w:tc>
          <w:tcPr>
            <w:tcW w:w="1701"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3.15pt;height:18.15pt" o:ole="">
                  <v:imagedata r:id="rId21" o:title=""/>
                </v:shape>
                <w:control r:id="rId55" w:name="CheckBox1131131111111112" w:shapeid="_x0000_i131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3.15pt;height:18.15pt" o:ole="">
                  <v:imagedata r:id="rId21" o:title=""/>
                </v:shape>
                <w:control r:id="rId56" w:name="CheckBox113113111111111" w:shapeid="_x0000_i131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3.15pt;height:18.15pt" o:ole="">
                  <v:imagedata r:id="rId21" o:title=""/>
                </v:shape>
                <w:control r:id="rId57" w:name="CheckBox11311311111111" w:shapeid="_x0000_i1319"/>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3.15pt;height:18.15pt" o:ole="">
                  <v:imagedata r:id="rId21" o:title=""/>
                </v:shape>
                <w:control r:id="rId58" w:name="CheckBox113113111111" w:shapeid="_x0000_i1321"/>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3.15pt;height:18.15pt" o:ole="">
                  <v:imagedata r:id="rId21" o:title=""/>
                </v:shape>
                <w:control r:id="rId59" w:name="CheckBox11311311111" w:shapeid="_x0000_i1323"/>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3.15pt;height:18.15pt" o:ole="">
                  <v:imagedata r:id="rId21" o:title=""/>
                </v:shape>
                <w:control r:id="rId60" w:name="CheckBox1131131111" w:shapeid="_x0000_i1325"/>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3.15pt;height:18.15pt" o:ole="">
                  <v:imagedata r:id="rId21" o:title=""/>
                </v:shape>
                <w:control r:id="rId61" w:name="CheckBox113113111" w:shapeid="_x0000_i1327"/>
              </w:object>
            </w: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3.15pt;height:18.15pt" o:ole="">
                  <v:imagedata r:id="rId21" o:title=""/>
                </v:shape>
                <w:control r:id="rId62" w:name="CheckBox11311315" w:shapeid="_x0000_i1329"/>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2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3.15pt;height:18.15pt" o:ole="">
                  <v:imagedata r:id="rId21" o:title=""/>
                </v:shape>
                <w:control r:id="rId63" w:name="CheckBox11311314" w:shapeid="_x0000_i1331"/>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3.15pt;height:18.15pt" o:ole="">
                  <v:imagedata r:id="rId21" o:title=""/>
                </v:shape>
                <w:control r:id="rId64" w:name="CheckBox11311313" w:shapeid="_x0000_i1333"/>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3.15pt;height:18.15pt" o:ole="">
                  <v:imagedata r:id="rId21" o:title=""/>
                </v:shape>
                <w:control r:id="rId65" w:name="CheckBox11311312" w:shapeid="_x0000_i1335"/>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B870A6">
        <w:trPr>
          <w:cantSplit/>
          <w:trHeight w:val="397"/>
        </w:trPr>
        <w:tc>
          <w:tcPr>
            <w:tcW w:w="1701"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3.15pt;height:18.15pt" o:ole="">
                  <v:imagedata r:id="rId21" o:title=""/>
                </v:shape>
                <w:control r:id="rId66" w:name="CheckBox113114111111111" w:shapeid="_x0000_i133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3.15pt;height:18.15pt" o:ole="">
                  <v:imagedata r:id="rId21" o:title=""/>
                </v:shape>
                <w:control r:id="rId67" w:name="CheckBox11311411111111" w:shapeid="_x0000_i133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3.15pt;height:18.15pt" o:ole="">
                  <v:imagedata r:id="rId21" o:title=""/>
                </v:shape>
                <w:control r:id="rId68" w:name="CheckBox11311411111122" w:shapeid="_x0000_i1341"/>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3.15pt;height:18.15pt" o:ole="">
                  <v:imagedata r:id="rId21" o:title=""/>
                </v:shape>
                <w:control r:id="rId69" w:name="CheckBox1131141111111" w:shapeid="_x0000_i1343"/>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3.15pt;height:18.15pt" o:ole="">
                  <v:imagedata r:id="rId21" o:title=""/>
                </v:shape>
                <w:control r:id="rId70" w:name="CheckBox113114111111" w:shapeid="_x0000_i1345"/>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3.15pt;height:18.15pt" o:ole="">
                  <v:imagedata r:id="rId21" o:title=""/>
                </v:shape>
                <w:control r:id="rId71" w:name="CheckBox11311411111" w:shapeid="_x0000_i1347"/>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3.15pt;height:18.15pt" o:ole="">
                  <v:imagedata r:id="rId21" o:title=""/>
                </v:shape>
                <w:control r:id="rId72" w:name="CheckBox1131141111" w:shapeid="_x0000_i1349"/>
              </w:object>
            </w: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3.15pt;height:18.15pt" o:ole="">
                  <v:imagedata r:id="rId21" o:title=""/>
                </v:shape>
                <w:control r:id="rId73" w:name="CheckBox113114111" w:shapeid="_x0000_i1351"/>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2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3.15pt;height:18.15pt" o:ole="">
                  <v:imagedata r:id="rId21" o:title=""/>
                </v:shape>
                <w:control r:id="rId74" w:name="CheckBox11311414" w:shapeid="_x0000_i1353"/>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3.15pt;height:18.15pt" o:ole="">
                  <v:imagedata r:id="rId21" o:title=""/>
                </v:shape>
                <w:control r:id="rId75" w:name="CheckBox11311413" w:shapeid="_x0000_i1355"/>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3.15pt;height:18.15pt" o:ole="">
                  <v:imagedata r:id="rId21" o:title=""/>
                </v:shape>
                <w:control r:id="rId76" w:name="CheckBox11311412" w:shapeid="_x0000_i1357"/>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r w:rsidR="00582B08" w:rsidRPr="00E03DF5" w:rsidTr="00CE3190">
        <w:trPr>
          <w:cantSplit/>
          <w:trHeight w:val="420"/>
        </w:trPr>
        <w:tc>
          <w:tcPr>
            <w:tcW w:w="1701" w:type="dxa"/>
            <w:shd w:val="clear" w:color="auto" w:fill="auto"/>
            <w:vAlign w:val="center"/>
          </w:tcPr>
          <w:p w:rsidR="00AC06D9" w:rsidRPr="00A125DA" w:rsidRDefault="00AC06D9" w:rsidP="005E15C0">
            <w:pPr>
              <w:rPr>
                <w:rFonts w:ascii="Arial Narrow" w:hAnsi="Arial Narrow"/>
                <w:sz w:val="20"/>
                <w:szCs w:val="20"/>
              </w:rPr>
            </w:pPr>
          </w:p>
        </w:tc>
        <w:tc>
          <w:tcPr>
            <w:tcW w:w="1134" w:type="dxa"/>
            <w:shd w:val="clear" w:color="auto" w:fill="auto"/>
            <w:vAlign w:val="center"/>
          </w:tcPr>
          <w:p w:rsidR="00AC06D9" w:rsidRPr="00A125DA" w:rsidRDefault="00AC06D9" w:rsidP="005E15C0">
            <w:pPr>
              <w:rPr>
                <w:rFonts w:ascii="Arial Narrow" w:hAnsi="Arial Narrow"/>
                <w:sz w:val="20"/>
                <w:szCs w:val="20"/>
              </w:rPr>
            </w:pP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3.15pt;height:18.15pt" o:ole="">
                  <v:imagedata r:id="rId21" o:title=""/>
                </v:shape>
                <w:control r:id="rId77" w:name="CheckBox11311511111111112" w:shapeid="_x0000_i135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3.15pt;height:18.15pt" o:ole="">
                  <v:imagedata r:id="rId21" o:title=""/>
                </v:shape>
                <w:control r:id="rId78" w:name="CheckBox1131151111111111" w:shapeid="_x0000_i1361"/>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3.15pt;height:18.15pt" o:ole="">
                  <v:imagedata r:id="rId21" o:title=""/>
                </v:shape>
                <w:control r:id="rId79" w:name="CheckBox113115111111111" w:shapeid="_x0000_i1363"/>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3.15pt;height:18.15pt" o:ole="">
                  <v:imagedata r:id="rId21" o:title=""/>
                </v:shape>
                <w:control r:id="rId80" w:name="CheckBox1131151111111" w:shapeid="_x0000_i1365"/>
              </w:object>
            </w:r>
          </w:p>
        </w:tc>
        <w:tc>
          <w:tcPr>
            <w:tcW w:w="993"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3.15pt;height:18.15pt" o:ole="">
                  <v:imagedata r:id="rId21" o:title=""/>
                </v:shape>
                <w:control r:id="rId81" w:name="CheckBox113115111111" w:shapeid="_x0000_i1367"/>
              </w:object>
            </w:r>
          </w:p>
        </w:tc>
        <w:tc>
          <w:tcPr>
            <w:tcW w:w="851"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3.15pt;height:18.15pt" o:ole="">
                  <v:imagedata r:id="rId21" o:title=""/>
                </v:shape>
                <w:control r:id="rId82" w:name="CheckBox11311511111" w:shapeid="_x0000_i1369"/>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3.15pt;height:18.15pt" o:ole="">
                  <v:imagedata r:id="rId21" o:title=""/>
                </v:shape>
                <w:control r:id="rId83" w:name="CheckBox1131151111" w:shapeid="_x0000_i1371"/>
              </w:object>
            </w:r>
          </w:p>
        </w:tc>
        <w:tc>
          <w:tcPr>
            <w:tcW w:w="850"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3.15pt;height:18.15pt" o:ole="">
                  <v:imagedata r:id="rId21" o:title=""/>
                </v:shape>
                <w:control r:id="rId84" w:name="CheckBox113115112" w:shapeid="_x0000_i1373"/>
              </w:object>
            </w:r>
          </w:p>
        </w:tc>
        <w:tc>
          <w:tcPr>
            <w:tcW w:w="1418"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425"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3.15pt;height:18.15pt" o:ole="">
                  <v:imagedata r:id="rId21" o:title=""/>
                </v:shape>
                <w:control r:id="rId85" w:name="CheckBox113115111" w:shapeid="_x0000_i1375"/>
              </w:object>
            </w:r>
          </w:p>
        </w:tc>
        <w:tc>
          <w:tcPr>
            <w:tcW w:w="992"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3.15pt;height:18.15pt" o:ole="">
                  <v:imagedata r:id="rId21" o:title=""/>
                </v:shape>
                <w:control r:id="rId86" w:name="CheckBox11311513" w:shapeid="_x0000_i1377"/>
              </w:object>
            </w:r>
          </w:p>
        </w:tc>
        <w:tc>
          <w:tcPr>
            <w:tcW w:w="1276"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c>
          <w:tcPr>
            <w:tcW w:w="709"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3.15pt;height:18.15pt" o:ole="">
                  <v:imagedata r:id="rId21" o:title=""/>
                </v:shape>
                <w:control r:id="rId87" w:name="CheckBox11311512" w:shapeid="_x0000_i1379"/>
              </w:object>
            </w:r>
          </w:p>
        </w:tc>
        <w:tc>
          <w:tcPr>
            <w:tcW w:w="1134" w:type="dxa"/>
            <w:shd w:val="clear" w:color="auto" w:fill="auto"/>
            <w:vAlign w:val="center"/>
          </w:tcPr>
          <w:p w:rsidR="00AC06D9" w:rsidRPr="00700A81" w:rsidRDefault="00AC06D9"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682"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2"/>
        <w:gridCol w:w="1134"/>
        <w:gridCol w:w="708"/>
        <w:gridCol w:w="1276"/>
        <w:gridCol w:w="567"/>
        <w:gridCol w:w="1418"/>
        <w:gridCol w:w="567"/>
        <w:gridCol w:w="1134"/>
        <w:gridCol w:w="567"/>
        <w:gridCol w:w="1134"/>
        <w:gridCol w:w="425"/>
        <w:gridCol w:w="1134"/>
        <w:gridCol w:w="567"/>
        <w:gridCol w:w="850"/>
        <w:gridCol w:w="851"/>
        <w:gridCol w:w="1843"/>
        <w:gridCol w:w="567"/>
        <w:gridCol w:w="1134"/>
        <w:gridCol w:w="708"/>
        <w:gridCol w:w="1276"/>
        <w:gridCol w:w="425"/>
        <w:gridCol w:w="851"/>
        <w:gridCol w:w="567"/>
        <w:gridCol w:w="1277"/>
      </w:tblGrid>
      <w:tr w:rsidR="00EE4B2B" w:rsidRPr="00CB4115" w:rsidTr="00B870A6">
        <w:trPr>
          <w:trHeight w:val="338"/>
        </w:trPr>
        <w:tc>
          <w:tcPr>
            <w:tcW w:w="1702" w:type="dxa"/>
            <w:tcBorders>
              <w:top w:val="nil"/>
              <w:left w:val="nil"/>
              <w:bottom w:val="nil"/>
              <w:right w:val="single" w:sz="4" w:space="0" w:color="A6A6A6" w:themeColor="background1" w:themeShade="A6"/>
            </w:tcBorders>
            <w:shd w:val="clear" w:color="auto" w:fill="auto"/>
            <w:vAlign w:val="center"/>
          </w:tcPr>
          <w:p w:rsidR="00EE4B2B" w:rsidRPr="002A15A7" w:rsidRDefault="00EE4B2B" w:rsidP="00684063">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sz w:val="20"/>
                <w:szCs w:val="20"/>
              </w:rPr>
            </w:pPr>
            <w:r w:rsidRPr="006B1D08">
              <w:rPr>
                <w:rFonts w:ascii="Arial Narrow" w:hAnsi="Arial Narrow"/>
                <w:b/>
                <w:sz w:val="20"/>
                <w:szCs w:val="20"/>
              </w:rPr>
              <w:t>Strand</w:t>
            </w:r>
          </w:p>
        </w:tc>
        <w:tc>
          <w:tcPr>
            <w:tcW w:w="19846" w:type="dxa"/>
            <w:gridSpan w:val="22"/>
            <w:tcBorders>
              <w:top w:val="single" w:sz="4" w:space="0" w:color="A6A6A6" w:themeColor="background1" w:themeShade="A6"/>
            </w:tcBorders>
            <w:shd w:val="clear" w:color="auto" w:fill="DCE4F0" w:themeFill="accent6" w:themeFillTint="33"/>
            <w:vAlign w:val="center"/>
          </w:tcPr>
          <w:p w:rsidR="00EE4B2B" w:rsidRPr="006B1D08" w:rsidRDefault="00EE4B2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5D5A73" w:rsidRPr="00CB4115" w:rsidTr="00CE3190">
        <w:trPr>
          <w:trHeight w:val="338"/>
        </w:trPr>
        <w:tc>
          <w:tcPr>
            <w:tcW w:w="1702" w:type="dxa"/>
            <w:tcBorders>
              <w:top w:val="nil"/>
              <w:left w:val="nil"/>
              <w:bottom w:val="nil"/>
              <w:right w:val="single" w:sz="4" w:space="0" w:color="A6A6A6" w:themeColor="background1" w:themeShade="A6"/>
            </w:tcBorders>
            <w:shd w:val="clear" w:color="auto" w:fill="auto"/>
            <w:vAlign w:val="center"/>
          </w:tcPr>
          <w:p w:rsidR="005D5A73" w:rsidRPr="002A15A7" w:rsidRDefault="005D5A73" w:rsidP="00684063">
            <w:pPr>
              <w:jc w:val="center"/>
              <w:rPr>
                <w:rFonts w:ascii="Arial Narrow" w:hAnsi="Arial Narrow"/>
                <w:b/>
                <w:color w:val="0070C0"/>
                <w:sz w:val="20"/>
                <w:szCs w:val="20"/>
              </w:rPr>
            </w:pPr>
          </w:p>
        </w:tc>
        <w:tc>
          <w:tcPr>
            <w:tcW w:w="1134"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D5A73" w:rsidRPr="002A15A7" w:rsidRDefault="005D5A73"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7371" w:type="dxa"/>
            <w:gridSpan w:val="8"/>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2976"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4395" w:type="dxa"/>
            <w:gridSpan w:val="4"/>
            <w:tcBorders>
              <w:top w:val="single" w:sz="4" w:space="0" w:color="A6A6A6" w:themeColor="background1" w:themeShade="A6"/>
            </w:tcBorders>
            <w:shd w:val="clear" w:color="auto" w:fill="F2F2F2" w:themeFill="background1" w:themeFillShade="F2"/>
            <w:vAlign w:val="center"/>
          </w:tcPr>
          <w:p w:rsidR="005D5A73" w:rsidRPr="00CB4115" w:rsidRDefault="005D5A73"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Awareness</w:t>
            </w:r>
          </w:p>
        </w:tc>
        <w:tc>
          <w:tcPr>
            <w:tcW w:w="1984" w:type="dxa"/>
            <w:gridSpan w:val="2"/>
            <w:tcBorders>
              <w:top w:val="single" w:sz="4" w:space="0" w:color="A6A6A6" w:themeColor="background1" w:themeShade="A6"/>
            </w:tcBorders>
            <w:shd w:val="clear" w:color="auto" w:fill="F2F2F2" w:themeFill="background1" w:themeFillShade="F2"/>
            <w:vAlign w:val="center"/>
          </w:tcPr>
          <w:p w:rsidR="005D5A73" w:rsidRPr="00CB4115" w:rsidRDefault="005D5A73" w:rsidP="00EE4B2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c>
          <w:tcPr>
            <w:tcW w:w="3120" w:type="dxa"/>
            <w:gridSpan w:val="4"/>
            <w:tcBorders>
              <w:top w:val="single" w:sz="4" w:space="0" w:color="A6A6A6" w:themeColor="background1" w:themeShade="A6"/>
            </w:tcBorders>
            <w:shd w:val="clear" w:color="auto" w:fill="F2F2F2" w:themeFill="background1" w:themeFillShade="F2"/>
            <w:vAlign w:val="center"/>
          </w:tcPr>
          <w:p w:rsidR="005D5A73" w:rsidRDefault="005D5A73" w:rsidP="00815F7D">
            <w:pPr>
              <w:jc w:val="center"/>
              <w:rPr>
                <w:rFonts w:ascii="Arial Narrow" w:hAnsi="Arial Narrow"/>
                <w:b/>
                <w:bCs/>
                <w:color w:val="0070C0"/>
                <w:sz w:val="20"/>
                <w:szCs w:val="20"/>
                <w:lang w:val="en-AU"/>
              </w:rPr>
            </w:pPr>
            <w:r w:rsidRPr="00815F7D">
              <w:rPr>
                <w:rFonts w:ascii="Arial Narrow" w:hAnsi="Arial Narrow"/>
                <w:b/>
                <w:bCs/>
                <w:color w:val="0070C0"/>
                <w:sz w:val="20"/>
                <w:szCs w:val="20"/>
                <w:lang w:val="en-AU"/>
              </w:rPr>
              <w:t>Role of language building</w:t>
            </w:r>
          </w:p>
        </w:tc>
      </w:tr>
      <w:tr w:rsidR="002649F8" w:rsidRPr="0023348C" w:rsidTr="00CE3190">
        <w:trPr>
          <w:trHeight w:val="1570"/>
        </w:trPr>
        <w:tc>
          <w:tcPr>
            <w:tcW w:w="1702" w:type="dxa"/>
            <w:tcBorders>
              <w:top w:val="nil"/>
              <w:left w:val="nil"/>
              <w:bottom w:val="single" w:sz="4" w:space="0" w:color="A6A6A6" w:themeColor="background1" w:themeShade="A6"/>
              <w:righ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p>
        </w:tc>
        <w:tc>
          <w:tcPr>
            <w:tcW w:w="1134" w:type="dxa"/>
            <w:tcBorders>
              <w:left w:val="single" w:sz="4" w:space="0" w:color="A6A6A6" w:themeColor="background1" w:themeShade="A6"/>
            </w:tcBorders>
            <w:vAlign w:val="center"/>
          </w:tcPr>
          <w:p w:rsidR="002D74F3" w:rsidRPr="00E03DF5" w:rsidRDefault="002D74F3" w:rsidP="00684063">
            <w:pPr>
              <w:jc w:val="center"/>
              <w:rPr>
                <w:rFonts w:ascii="Arial Narrow" w:hAnsi="Arial Narrow"/>
                <w:b/>
                <w:sz w:val="20"/>
                <w:szCs w:val="20"/>
              </w:rPr>
            </w:pPr>
            <w:r w:rsidRPr="005E15C0">
              <w:rPr>
                <w:rFonts w:ascii="Arial Narrow" w:hAnsi="Arial Narrow"/>
                <w:b/>
                <w:sz w:val="20"/>
                <w:szCs w:val="20"/>
              </w:rPr>
              <w:t>Content Description</w:t>
            </w:r>
          </w:p>
        </w:tc>
        <w:tc>
          <w:tcPr>
            <w:tcW w:w="1984" w:type="dxa"/>
            <w:gridSpan w:val="2"/>
          </w:tcPr>
          <w:p w:rsidR="002D74F3" w:rsidRPr="00082AF8" w:rsidRDefault="004F4C9F" w:rsidP="00082AF8">
            <w:pPr>
              <w:rPr>
                <w:rFonts w:ascii="Arial Narrow" w:hAnsi="Arial Narrow"/>
                <w:sz w:val="18"/>
                <w:szCs w:val="18"/>
              </w:rPr>
            </w:pPr>
            <w:r w:rsidRPr="004F4C9F">
              <w:rPr>
                <w:rFonts w:ascii="Arial Narrow" w:hAnsi="Arial Narrow"/>
                <w:sz w:val="18"/>
                <w:szCs w:val="18"/>
              </w:rPr>
              <w:t>Understand and explain the sound patterns in spoken language and use developing phonemic awareness to represent these patterns in written form </w:t>
            </w:r>
            <w:hyperlink r:id="rId88" w:tooltip="View elaborations and additional details of VCLVU185" w:history="1">
              <w:r w:rsidRPr="004F4C9F">
                <w:rPr>
                  <w:rStyle w:val="Hyperlink"/>
                  <w:rFonts w:ascii="Arial Narrow" w:hAnsi="Arial Narrow"/>
                  <w:sz w:val="18"/>
                  <w:szCs w:val="18"/>
                </w:rPr>
                <w:t>(VCLVU185)</w:t>
              </w:r>
            </w:hyperlink>
          </w:p>
        </w:tc>
        <w:tc>
          <w:tcPr>
            <w:tcW w:w="1985" w:type="dxa"/>
            <w:gridSpan w:val="2"/>
          </w:tcPr>
          <w:p w:rsidR="002D74F3" w:rsidRPr="0023348C" w:rsidRDefault="004F4C9F" w:rsidP="0049792C">
            <w:pPr>
              <w:rPr>
                <w:rFonts w:ascii="Arial Narrow" w:hAnsi="Arial Narrow"/>
                <w:sz w:val="18"/>
                <w:szCs w:val="18"/>
              </w:rPr>
            </w:pPr>
            <w:r w:rsidRPr="004F4C9F">
              <w:rPr>
                <w:rFonts w:ascii="Arial Narrow" w:hAnsi="Arial Narrow"/>
                <w:sz w:val="18"/>
                <w:szCs w:val="18"/>
              </w:rPr>
              <w:t>Expand vocabulary and understand and use a range of vocabulary sets and grammatical structures that are available in the language </w:t>
            </w:r>
            <w:hyperlink r:id="rId89" w:tooltip="View elaborations and additional details of VCLVU186" w:history="1">
              <w:r w:rsidRPr="004F4C9F">
                <w:rPr>
                  <w:rStyle w:val="Hyperlink"/>
                  <w:rFonts w:ascii="Arial Narrow" w:hAnsi="Arial Narrow"/>
                  <w:sz w:val="18"/>
                  <w:szCs w:val="18"/>
                </w:rPr>
                <w:t>(VCLVU186)</w:t>
              </w:r>
            </w:hyperlink>
          </w:p>
        </w:tc>
        <w:tc>
          <w:tcPr>
            <w:tcW w:w="1701" w:type="dxa"/>
            <w:gridSpan w:val="2"/>
          </w:tcPr>
          <w:p w:rsidR="002D74F3" w:rsidRPr="00C04CFC" w:rsidRDefault="004F4C9F" w:rsidP="00EE4B2B">
            <w:pPr>
              <w:rPr>
                <w:rFonts w:ascii="Arial Narrow" w:hAnsi="Arial Narrow"/>
                <w:sz w:val="18"/>
                <w:szCs w:val="18"/>
              </w:rPr>
            </w:pPr>
            <w:r w:rsidRPr="004F4C9F">
              <w:rPr>
                <w:rFonts w:ascii="Arial Narrow" w:hAnsi="Arial Narrow"/>
                <w:sz w:val="18"/>
                <w:szCs w:val="18"/>
              </w:rPr>
              <w:t>Discuss the purpose and roles of various spoken, written and visual texts in the language </w:t>
            </w:r>
            <w:hyperlink r:id="rId90" w:tooltip="View elaborations and additional details of VCLVU187" w:history="1">
              <w:r w:rsidRPr="004F4C9F">
                <w:rPr>
                  <w:rStyle w:val="Hyperlink"/>
                  <w:rFonts w:ascii="Arial Narrow" w:hAnsi="Arial Narrow"/>
                  <w:sz w:val="18"/>
                  <w:szCs w:val="18"/>
                </w:rPr>
                <w:t>(VCLVU187)</w:t>
              </w:r>
            </w:hyperlink>
          </w:p>
        </w:tc>
        <w:tc>
          <w:tcPr>
            <w:tcW w:w="1701" w:type="dxa"/>
            <w:gridSpan w:val="2"/>
          </w:tcPr>
          <w:p w:rsidR="002D74F3" w:rsidRPr="00C04CFC" w:rsidRDefault="004F4C9F" w:rsidP="00EE4B2B">
            <w:pPr>
              <w:rPr>
                <w:rFonts w:ascii="Arial Narrow" w:hAnsi="Arial Narrow"/>
                <w:sz w:val="18"/>
                <w:szCs w:val="18"/>
              </w:rPr>
            </w:pPr>
            <w:r w:rsidRPr="004F4C9F">
              <w:rPr>
                <w:rFonts w:ascii="Arial Narrow" w:hAnsi="Arial Narrow"/>
                <w:sz w:val="18"/>
                <w:szCs w:val="18"/>
              </w:rPr>
              <w:t>Investigate how the kinship system functions to integrate personal and community histories and relationships </w:t>
            </w:r>
            <w:hyperlink r:id="rId91" w:tooltip="View elaborations and additional details of VCLVU188" w:history="1">
              <w:r w:rsidRPr="004F4C9F">
                <w:rPr>
                  <w:rStyle w:val="Hyperlink"/>
                  <w:rFonts w:ascii="Arial Narrow" w:hAnsi="Arial Narrow"/>
                  <w:sz w:val="18"/>
                  <w:szCs w:val="18"/>
                </w:rPr>
                <w:t>(VCLVU188)</w:t>
              </w:r>
            </w:hyperlink>
          </w:p>
        </w:tc>
        <w:tc>
          <w:tcPr>
            <w:tcW w:w="1559" w:type="dxa"/>
            <w:gridSpan w:val="2"/>
          </w:tcPr>
          <w:p w:rsidR="002D74F3" w:rsidRPr="00C04CFC" w:rsidRDefault="004F4C9F" w:rsidP="00EE4B2B">
            <w:pPr>
              <w:rPr>
                <w:rFonts w:ascii="Arial Narrow" w:hAnsi="Arial Narrow"/>
                <w:sz w:val="18"/>
                <w:szCs w:val="18"/>
              </w:rPr>
            </w:pPr>
            <w:r w:rsidRPr="004F4C9F">
              <w:rPr>
                <w:rFonts w:ascii="Arial Narrow" w:hAnsi="Arial Narrow"/>
                <w:sz w:val="18"/>
                <w:szCs w:val="18"/>
              </w:rPr>
              <w:t>Discuss variations in language use that reflect different social and cultural contexts, purposes and relationships </w:t>
            </w:r>
            <w:hyperlink r:id="rId92" w:tooltip="View elaborations and additional details of VCLVU189" w:history="1">
              <w:r w:rsidRPr="004F4C9F">
                <w:rPr>
                  <w:rStyle w:val="Hyperlink"/>
                  <w:rFonts w:ascii="Arial Narrow" w:hAnsi="Arial Narrow"/>
                  <w:sz w:val="18"/>
                  <w:szCs w:val="18"/>
                </w:rPr>
                <w:t>(VCLVU189)</w:t>
              </w:r>
            </w:hyperlink>
          </w:p>
        </w:tc>
        <w:tc>
          <w:tcPr>
            <w:tcW w:w="1417" w:type="dxa"/>
            <w:gridSpan w:val="2"/>
          </w:tcPr>
          <w:p w:rsidR="002D74F3" w:rsidRPr="00704260" w:rsidRDefault="004F4C9F" w:rsidP="000D112E">
            <w:pPr>
              <w:rPr>
                <w:rFonts w:ascii="Arial Narrow" w:hAnsi="Arial Narrow"/>
                <w:sz w:val="18"/>
                <w:szCs w:val="18"/>
              </w:rPr>
            </w:pPr>
            <w:r w:rsidRPr="004F4C9F">
              <w:rPr>
                <w:rFonts w:ascii="Arial Narrow" w:hAnsi="Arial Narrow"/>
                <w:sz w:val="18"/>
                <w:szCs w:val="18"/>
              </w:rPr>
              <w:t>Describe and reflect on how languages change over time and influence one another </w:t>
            </w:r>
            <w:hyperlink r:id="rId93" w:tooltip="View elaborations and additional details of VCLVU190" w:history="1">
              <w:r w:rsidRPr="004F4C9F">
                <w:rPr>
                  <w:rStyle w:val="Hyperlink"/>
                  <w:rFonts w:ascii="Arial Narrow" w:hAnsi="Arial Narrow"/>
                  <w:sz w:val="18"/>
                  <w:szCs w:val="18"/>
                </w:rPr>
                <w:t>(VCLVU190)</w:t>
              </w:r>
            </w:hyperlink>
          </w:p>
        </w:tc>
        <w:tc>
          <w:tcPr>
            <w:tcW w:w="2694" w:type="dxa"/>
            <w:gridSpan w:val="2"/>
          </w:tcPr>
          <w:p w:rsidR="002D74F3" w:rsidRPr="0023348C" w:rsidRDefault="004F4C9F" w:rsidP="000A4E22">
            <w:pPr>
              <w:rPr>
                <w:rFonts w:ascii="Arial Narrow" w:hAnsi="Arial Narrow"/>
                <w:sz w:val="18"/>
                <w:szCs w:val="18"/>
              </w:rPr>
            </w:pPr>
            <w:r w:rsidRPr="004F4C9F">
              <w:rPr>
                <w:rFonts w:ascii="Arial Narrow" w:hAnsi="Arial Narrow"/>
                <w:sz w:val="18"/>
                <w:szCs w:val="18"/>
              </w:rPr>
              <w:t>Investigate and compare the ecology of Aboriginal and Torres Strait Islander languages to Indigenous languages in other countries, and consider issues such as language policy, language rights, language loss, advocacy, reform and multilingualism </w:t>
            </w:r>
            <w:hyperlink r:id="rId94" w:tooltip="View elaborations and additional details of VCLVU191" w:history="1">
              <w:r w:rsidRPr="004F4C9F">
                <w:rPr>
                  <w:rStyle w:val="Hyperlink"/>
                  <w:rFonts w:ascii="Arial Narrow" w:hAnsi="Arial Narrow"/>
                  <w:sz w:val="18"/>
                  <w:szCs w:val="18"/>
                </w:rPr>
                <w:t>(VCLVU191)</w:t>
              </w:r>
            </w:hyperlink>
          </w:p>
        </w:tc>
        <w:tc>
          <w:tcPr>
            <w:tcW w:w="1701" w:type="dxa"/>
            <w:gridSpan w:val="2"/>
          </w:tcPr>
          <w:p w:rsidR="002D74F3" w:rsidRPr="0023348C" w:rsidRDefault="004F4C9F" w:rsidP="000A4E22">
            <w:pPr>
              <w:rPr>
                <w:rFonts w:ascii="Arial Narrow" w:hAnsi="Arial Narrow"/>
                <w:sz w:val="18"/>
                <w:szCs w:val="18"/>
              </w:rPr>
            </w:pPr>
            <w:r w:rsidRPr="004F4C9F">
              <w:rPr>
                <w:rFonts w:ascii="Arial Narrow" w:hAnsi="Arial Narrow"/>
                <w:sz w:val="18"/>
                <w:szCs w:val="18"/>
              </w:rPr>
              <w:t>Understand and apply cultural norms, skills and protocols associated with learning, using and researching Aboriginal languages </w:t>
            </w:r>
            <w:hyperlink r:id="rId95" w:tooltip="View elaborations and additional details of VCLVU192" w:history="1">
              <w:r w:rsidRPr="004F4C9F">
                <w:rPr>
                  <w:rStyle w:val="Hyperlink"/>
                  <w:rFonts w:ascii="Arial Narrow" w:hAnsi="Arial Narrow"/>
                  <w:sz w:val="18"/>
                  <w:szCs w:val="18"/>
                </w:rPr>
                <w:t>(VCLVU192)</w:t>
              </w:r>
            </w:hyperlink>
          </w:p>
        </w:tc>
        <w:tc>
          <w:tcPr>
            <w:tcW w:w="1984" w:type="dxa"/>
            <w:gridSpan w:val="2"/>
          </w:tcPr>
          <w:p w:rsidR="002D74F3" w:rsidRPr="00C04CFC" w:rsidRDefault="004F4C9F" w:rsidP="00C04CFC">
            <w:pPr>
              <w:rPr>
                <w:rFonts w:ascii="Arial Narrow" w:hAnsi="Arial Narrow"/>
                <w:sz w:val="18"/>
                <w:szCs w:val="18"/>
              </w:rPr>
            </w:pPr>
            <w:r w:rsidRPr="004F4C9F">
              <w:rPr>
                <w:rFonts w:ascii="Arial Narrow" w:hAnsi="Arial Narrow"/>
                <w:sz w:val="18"/>
                <w:szCs w:val="18"/>
              </w:rPr>
              <w:t>Reflect on how ways of using language are shaped by communities’ ways of thinking, behaving and viewing the world, and the role of language in passing on knowledge</w:t>
            </w:r>
            <w:hyperlink r:id="rId96" w:tooltip="View elaborations and additional details of VCLVU193" w:history="1">
              <w:r w:rsidRPr="004F4C9F">
                <w:rPr>
                  <w:rStyle w:val="Hyperlink"/>
                  <w:rFonts w:ascii="Arial Narrow" w:hAnsi="Arial Narrow"/>
                  <w:sz w:val="18"/>
                  <w:szCs w:val="18"/>
                </w:rPr>
                <w:t>(VCLVU193)</w:t>
              </w:r>
            </w:hyperlink>
          </w:p>
        </w:tc>
        <w:tc>
          <w:tcPr>
            <w:tcW w:w="1276" w:type="dxa"/>
            <w:gridSpan w:val="2"/>
          </w:tcPr>
          <w:p w:rsidR="002D74F3" w:rsidRPr="00E7575A" w:rsidRDefault="004F4C9F" w:rsidP="00C04CFC">
            <w:pPr>
              <w:rPr>
                <w:rFonts w:ascii="Arial Narrow" w:hAnsi="Arial Narrow"/>
                <w:sz w:val="18"/>
                <w:szCs w:val="18"/>
              </w:rPr>
            </w:pPr>
            <w:r w:rsidRPr="004F4C9F">
              <w:rPr>
                <w:rFonts w:ascii="Arial Narrow" w:hAnsi="Arial Narrow"/>
                <w:sz w:val="18"/>
                <w:szCs w:val="18"/>
              </w:rPr>
              <w:t>Explore language building processes and protocols in communities </w:t>
            </w:r>
            <w:hyperlink r:id="rId97" w:tooltip="View elaborations and additional details of VCLVU194" w:history="1">
              <w:r w:rsidRPr="004F4C9F">
                <w:rPr>
                  <w:rStyle w:val="Hyperlink"/>
                  <w:rFonts w:ascii="Arial Narrow" w:hAnsi="Arial Narrow"/>
                  <w:sz w:val="18"/>
                  <w:szCs w:val="18"/>
                </w:rPr>
                <w:t>(VCLVU194)</w:t>
              </w:r>
            </w:hyperlink>
          </w:p>
        </w:tc>
        <w:tc>
          <w:tcPr>
            <w:tcW w:w="1844" w:type="dxa"/>
            <w:gridSpan w:val="2"/>
          </w:tcPr>
          <w:p w:rsidR="002D74F3" w:rsidRPr="00E7575A" w:rsidRDefault="004F4C9F" w:rsidP="00C04CFC">
            <w:pPr>
              <w:rPr>
                <w:rFonts w:ascii="Arial Narrow" w:hAnsi="Arial Narrow"/>
                <w:sz w:val="18"/>
                <w:szCs w:val="18"/>
              </w:rPr>
            </w:pPr>
            <w:r>
              <w:rPr>
                <w:rFonts w:ascii="Arial Narrow" w:hAnsi="Arial Narrow"/>
                <w:sz w:val="18"/>
                <w:szCs w:val="18"/>
              </w:rPr>
              <w:t>I</w:t>
            </w:r>
            <w:r w:rsidRPr="004F4C9F">
              <w:rPr>
                <w:rFonts w:ascii="Arial Narrow" w:hAnsi="Arial Narrow"/>
                <w:sz w:val="18"/>
                <w:szCs w:val="18"/>
              </w:rPr>
              <w:t>nvestigate and explain techniques used to build language, considering challenges involved and understanding their role as contemporary documenters of language </w:t>
            </w:r>
            <w:hyperlink r:id="rId98" w:tooltip="View elaborations and additional details of VCLVU195" w:history="1">
              <w:r w:rsidRPr="004F4C9F">
                <w:rPr>
                  <w:rStyle w:val="Hyperlink"/>
                  <w:rFonts w:ascii="Arial Narrow" w:hAnsi="Arial Narrow"/>
                  <w:sz w:val="18"/>
                  <w:szCs w:val="18"/>
                </w:rPr>
                <w:t>(VCLVU195)</w:t>
              </w:r>
            </w:hyperlink>
          </w:p>
        </w:tc>
      </w:tr>
      <w:tr w:rsidR="00582B08" w:rsidRPr="0056716B" w:rsidTr="00CE3190">
        <w:trPr>
          <w:cantSplit/>
          <w:trHeight w:val="397"/>
        </w:trPr>
        <w:tc>
          <w:tcPr>
            <w:tcW w:w="1702" w:type="dxa"/>
            <w:tcBorders>
              <w:top w:val="single" w:sz="4" w:space="0" w:color="A6A6A6" w:themeColor="background1" w:themeShade="A6"/>
            </w:tcBorders>
            <w:shd w:val="clear" w:color="auto" w:fill="F2F2F2" w:themeFill="background1" w:themeFillShade="F2"/>
            <w:vAlign w:val="center"/>
          </w:tcPr>
          <w:p w:rsidR="002649F8" w:rsidRPr="00E03DF5" w:rsidRDefault="002649F8" w:rsidP="00684063">
            <w:pPr>
              <w:jc w:val="center"/>
              <w:rPr>
                <w:rFonts w:ascii="Arial Narrow" w:hAnsi="Arial Narrow"/>
                <w:b/>
                <w:sz w:val="20"/>
                <w:szCs w:val="20"/>
              </w:rPr>
            </w:pPr>
            <w:r>
              <w:rPr>
                <w:rFonts w:ascii="Arial Narrow" w:hAnsi="Arial Narrow"/>
                <w:b/>
                <w:sz w:val="20"/>
                <w:szCs w:val="20"/>
              </w:rPr>
              <w:t>Unit</w:t>
            </w:r>
          </w:p>
        </w:tc>
        <w:tc>
          <w:tcPr>
            <w:tcW w:w="1134" w:type="dxa"/>
            <w:shd w:val="clear" w:color="auto" w:fill="F2F2F2" w:themeFill="background1" w:themeFillShade="F2"/>
            <w:vAlign w:val="center"/>
          </w:tcPr>
          <w:p w:rsidR="002649F8" w:rsidRPr="00E03DF5" w:rsidRDefault="002649F8" w:rsidP="00684063">
            <w:pPr>
              <w:jc w:val="center"/>
              <w:rPr>
                <w:rFonts w:ascii="Arial Narrow" w:hAnsi="Arial Narrow"/>
                <w:b/>
                <w:sz w:val="20"/>
                <w:szCs w:val="20"/>
              </w:rPr>
            </w:pPr>
            <w:r w:rsidRPr="007670CC">
              <w:rPr>
                <w:rFonts w:ascii="Arial Narrow" w:hAnsi="Arial Narrow"/>
                <w:b/>
                <w:sz w:val="20"/>
                <w:szCs w:val="20"/>
                <w:lang w:val="en-AU"/>
              </w:rPr>
              <w:t>Semester/</w:t>
            </w:r>
            <w:r>
              <w:rPr>
                <w:rFonts w:ascii="Arial Narrow" w:hAnsi="Arial Narrow"/>
                <w:b/>
                <w:sz w:val="20"/>
                <w:szCs w:val="20"/>
                <w:lang w:val="en-AU"/>
              </w:rPr>
              <w:t xml:space="preserve"> </w:t>
            </w:r>
            <w:r w:rsidRPr="007670CC">
              <w:rPr>
                <w:rFonts w:ascii="Arial Narrow" w:hAnsi="Arial Narrow"/>
                <w:b/>
                <w:sz w:val="20"/>
                <w:szCs w:val="20"/>
                <w:lang w:val="en-AU"/>
              </w:rPr>
              <w:t>Year</w:t>
            </w:r>
          </w:p>
        </w:tc>
        <w:tc>
          <w:tcPr>
            <w:tcW w:w="708"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EE4B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rsidR="002649F8" w:rsidRPr="0056716B" w:rsidRDefault="002649F8" w:rsidP="00EE4B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582B0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134" w:type="dxa"/>
            <w:shd w:val="clear" w:color="auto" w:fill="F2F2F2" w:themeFill="background1" w:themeFillShade="F2"/>
            <w:vAlign w:val="center"/>
          </w:tcPr>
          <w:p w:rsidR="002649F8" w:rsidRPr="0056716B" w:rsidRDefault="004F4C9F"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25"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850"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51"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p>
        </w:tc>
        <w:tc>
          <w:tcPr>
            <w:tcW w:w="1843"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2649F8" w:rsidRPr="0056716B" w:rsidRDefault="00582B08"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134" w:type="dxa"/>
            <w:shd w:val="clear" w:color="auto" w:fill="F2F2F2" w:themeFill="background1" w:themeFillShade="F2"/>
            <w:vAlign w:val="center"/>
          </w:tcPr>
          <w:p w:rsidR="002649F8" w:rsidRPr="0056716B" w:rsidRDefault="002649F8" w:rsidP="000B512C">
            <w:pPr>
              <w:jc w:val="center"/>
              <w:rPr>
                <w:rFonts w:ascii="Arial Narrow" w:eastAsia="Times New Roman" w:hAnsi="Arial Narrow" w:cs="Calibri"/>
                <w:sz w:val="16"/>
                <w:szCs w:val="16"/>
                <w:lang w:val="en-AU"/>
              </w:rPr>
            </w:pPr>
          </w:p>
        </w:tc>
        <w:tc>
          <w:tcPr>
            <w:tcW w:w="708"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76" w:type="dxa"/>
            <w:shd w:val="clear" w:color="auto" w:fill="F2F2F2" w:themeFill="background1" w:themeFillShade="F2"/>
            <w:vAlign w:val="center"/>
          </w:tcPr>
          <w:p w:rsidR="002649F8" w:rsidRPr="0056716B" w:rsidRDefault="002649F8"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1276" w:type="dxa"/>
            <w:gridSpan w:val="2"/>
            <w:shd w:val="clear" w:color="auto" w:fill="F2F2F2" w:themeFill="background1" w:themeFillShade="F2"/>
            <w:vAlign w:val="center"/>
          </w:tcPr>
          <w:p w:rsidR="002649F8" w:rsidRPr="0056716B" w:rsidRDefault="002649F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567" w:type="dxa"/>
            <w:shd w:val="clear" w:color="auto" w:fill="F2F2F2" w:themeFill="background1" w:themeFillShade="F2"/>
            <w:vAlign w:val="center"/>
          </w:tcPr>
          <w:p w:rsidR="002649F8" w:rsidRPr="0056716B" w:rsidRDefault="00582B0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rPr>
              <w:t>CD</w:t>
            </w:r>
          </w:p>
        </w:tc>
        <w:tc>
          <w:tcPr>
            <w:tcW w:w="1277" w:type="dxa"/>
            <w:shd w:val="clear" w:color="auto" w:fill="F2F2F2" w:themeFill="background1" w:themeFillShade="F2"/>
            <w:vAlign w:val="center"/>
          </w:tcPr>
          <w:p w:rsidR="002649F8" w:rsidRPr="0056716B" w:rsidRDefault="002649F8" w:rsidP="00EE4B2B">
            <w:pP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B870A6" w:rsidRPr="00700A81" w:rsidTr="00CE3190">
        <w:trPr>
          <w:cantSplit/>
          <w:trHeight w:val="397"/>
        </w:trPr>
        <w:tc>
          <w:tcPr>
            <w:tcW w:w="1702" w:type="dxa"/>
            <w:shd w:val="clear" w:color="auto" w:fill="auto"/>
            <w:vAlign w:val="center"/>
          </w:tcPr>
          <w:p w:rsidR="00A906B2" w:rsidRPr="00A125DA" w:rsidRDefault="00A906B2" w:rsidP="00684063">
            <w:pPr>
              <w:jc w:val="cente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3.15pt;height:18.15pt" o:ole="">
                  <v:imagedata r:id="rId21" o:title=""/>
                </v:shape>
                <w:control r:id="rId99" w:name="CheckBox11311811111" w:shapeid="_x0000_i1447"/>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3.15pt;height:18.15pt" o:ole="">
                  <v:imagedata r:id="rId21" o:title=""/>
                </v:shape>
                <w:control r:id="rId100" w:name="CheckBox1131186111" w:shapeid="_x0000_i1449"/>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3.15pt;height:18.15pt" o:ole="">
                  <v:imagedata r:id="rId21" o:title=""/>
                </v:shape>
                <w:control r:id="rId101" w:name="CheckBox113118112" w:shapeid="_x0000_i145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3.15pt;height:18.15pt" o:ole="">
                  <v:imagedata r:id="rId21" o:title=""/>
                </v:shape>
                <w:control r:id="rId102" w:name="CheckBox113117111111111122111" w:shapeid="_x0000_i145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3.15pt;height:18.15pt" o:ole="">
                  <v:imagedata r:id="rId21" o:title=""/>
                </v:shape>
                <w:control r:id="rId103" w:name="CheckBox113118911" w:shapeid="_x0000_i1455"/>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3.15pt;height:18.15pt" o:ole="">
                  <v:imagedata r:id="rId21" o:title=""/>
                </v:shape>
                <w:control r:id="rId104" w:name="CheckBox11311891" w:shapeid="_x0000_i1457"/>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3.15pt;height:18.15pt" o:ole="">
                  <v:imagedata r:id="rId21" o:title=""/>
                </v:shape>
                <w:control r:id="rId105" w:name="CheckBox11311711111111112211" w:shapeid="_x0000_i1459"/>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3.15pt;height:18.15pt" o:ole="">
                  <v:imagedata r:id="rId21" o:title=""/>
                </v:shape>
                <w:control r:id="rId106" w:name="CheckBox1131171111111111221" w:shapeid="_x0000_i1461"/>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3.15pt;height:18.15pt" o:ole="">
                  <v:imagedata r:id="rId21" o:title=""/>
                </v:shape>
                <w:control r:id="rId107" w:name="CheckBox113118611" w:shapeid="_x0000_i1463"/>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3.15pt;height:18.15pt" o:ole="">
                  <v:imagedata r:id="rId21" o:title=""/>
                </v:shape>
                <w:control r:id="rId108" w:name="CheckBox11311861" w:shapeid="_x0000_i1465"/>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3.15pt;height:18.15pt" o:ole="">
                  <v:imagedata r:id="rId21" o:title=""/>
                </v:shape>
                <w:control r:id="rId109" w:name="CheckBox113117111111111122" w:shapeid="_x0000_i1467"/>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B870A6" w:rsidRPr="00700A81" w:rsidTr="00CE3190">
        <w:trPr>
          <w:cantSplit/>
          <w:trHeight w:val="397"/>
        </w:trPr>
        <w:tc>
          <w:tcPr>
            <w:tcW w:w="1702"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3.15pt;height:18.15pt" o:ole="">
                  <v:imagedata r:id="rId21" o:title=""/>
                </v:shape>
                <w:control r:id="rId110" w:name="CheckBox1131111111111" w:shapeid="_x0000_i1469"/>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3.15pt;height:18.15pt" o:ole="">
                  <v:imagedata r:id="rId21" o:title=""/>
                </v:shape>
                <w:control r:id="rId111" w:name="CheckBox11311116111" w:shapeid="_x0000_i1471"/>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3.15pt;height:18.15pt" o:ole="">
                  <v:imagedata r:id="rId21" o:title=""/>
                </v:shape>
                <w:control r:id="rId112" w:name="CheckBox11311111112" w:shapeid="_x0000_i147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3.15pt;height:18.15pt" o:ole="">
                  <v:imagedata r:id="rId21" o:title=""/>
                </v:shape>
                <w:control r:id="rId113" w:name="CheckBox113117111111111123111" w:shapeid="_x0000_i147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3.15pt;height:18.15pt" o:ole="">
                  <v:imagedata r:id="rId21" o:title=""/>
                </v:shape>
                <w:control r:id="rId114" w:name="CheckBox11311113111" w:shapeid="_x0000_i1477"/>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3.15pt;height:18.15pt" o:ole="">
                  <v:imagedata r:id="rId21" o:title=""/>
                </v:shape>
                <w:control r:id="rId115" w:name="CheckBox1131111311" w:shapeid="_x0000_i1479"/>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3.15pt;height:18.15pt" o:ole="">
                  <v:imagedata r:id="rId21" o:title=""/>
                </v:shape>
                <w:control r:id="rId116" w:name="CheckBox11311711111111112311" w:shapeid="_x0000_i1481"/>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3.15pt;height:18.15pt" o:ole="">
                  <v:imagedata r:id="rId21" o:title=""/>
                </v:shape>
                <w:control r:id="rId117" w:name="CheckBox1131171111111111231" w:shapeid="_x0000_i1483"/>
              </w:object>
            </w:r>
          </w:p>
        </w:tc>
        <w:tc>
          <w:tcPr>
            <w:tcW w:w="1134"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3.15pt;height:18.15pt" o:ole="">
                  <v:imagedata r:id="rId21" o:title=""/>
                </v:shape>
                <w:control r:id="rId118" w:name="CheckBox1131111611" w:shapeid="_x0000_i1485"/>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3.15pt;height:18.15pt" o:ole="">
                  <v:imagedata r:id="rId21" o:title=""/>
                </v:shape>
                <w:control r:id="rId119" w:name="CheckBox113111161" w:shapeid="_x0000_i1487"/>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3.15pt;height:18.15pt" o:ole="">
                  <v:imagedata r:id="rId21" o:title=""/>
                </v:shape>
                <w:control r:id="rId120" w:name="CheckBox113117111111111123" w:shapeid="_x0000_i1489"/>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B870A6" w:rsidRPr="00700A81" w:rsidTr="00CE3190">
        <w:trPr>
          <w:cantSplit/>
          <w:trHeight w:val="397"/>
        </w:trPr>
        <w:tc>
          <w:tcPr>
            <w:tcW w:w="1702"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3.15pt;height:18.15pt" o:ole="">
                  <v:imagedata r:id="rId21" o:title=""/>
                </v:shape>
                <w:control r:id="rId121" w:name="CheckBox1131121111111" w:shapeid="_x0000_i1491"/>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3.15pt;height:18.15pt" o:ole="">
                  <v:imagedata r:id="rId21" o:title=""/>
                </v:shape>
                <w:control r:id="rId122" w:name="CheckBox113112111311" w:shapeid="_x0000_i1493"/>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3.15pt;height:18.15pt" o:ole="">
                  <v:imagedata r:id="rId21" o:title=""/>
                </v:shape>
                <w:control r:id="rId123" w:name="CheckBox113112111121" w:shapeid="_x0000_i1495"/>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3.15pt;height:18.15pt" o:ole="">
                  <v:imagedata r:id="rId21" o:title=""/>
                </v:shape>
                <w:control r:id="rId124" w:name="CheckBox113117111111111124111" w:shapeid="_x0000_i149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3.15pt;height:18.15pt" o:ole="">
                  <v:imagedata r:id="rId21" o:title=""/>
                </v:shape>
                <w:control r:id="rId125" w:name="CheckBox11311211211" w:shapeid="_x0000_i1499"/>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3.15pt;height:18.15pt" o:ole="">
                  <v:imagedata r:id="rId21" o:title=""/>
                </v:shape>
                <w:control r:id="rId126" w:name="CheckBox1131121121" w:shapeid="_x0000_i1501"/>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3" type="#_x0000_t75" style="width:13.15pt;height:18.15pt" o:ole="">
                  <v:imagedata r:id="rId21" o:title=""/>
                </v:shape>
                <w:control r:id="rId127" w:name="CheckBox11311711111111112411" w:shapeid="_x0000_i1503"/>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5" type="#_x0000_t75" style="width:13.15pt;height:18.15pt" o:ole="">
                  <v:imagedata r:id="rId21" o:title=""/>
                </v:shape>
                <w:control r:id="rId128" w:name="CheckBox1131171111111111241" w:shapeid="_x0000_i1505"/>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7" type="#_x0000_t75" style="width:13.15pt;height:18.15pt" o:ole="">
                  <v:imagedata r:id="rId21" o:title=""/>
                </v:shape>
                <w:control r:id="rId129" w:name="CheckBox11311211131" w:shapeid="_x0000_i1507"/>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3.15pt;height:18.15pt" o:ole="">
                  <v:imagedata r:id="rId21" o:title=""/>
                </v:shape>
                <w:control r:id="rId130" w:name="CheckBox1131121113" w:shapeid="_x0000_i1509"/>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3.15pt;height:18.15pt" o:ole="">
                  <v:imagedata r:id="rId21" o:title=""/>
                </v:shape>
                <w:control r:id="rId131" w:name="CheckBox113117111111111124" w:shapeid="_x0000_i1511"/>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B870A6" w:rsidRPr="00700A81" w:rsidTr="00CE3190">
        <w:trPr>
          <w:cantSplit/>
          <w:trHeight w:val="397"/>
        </w:trPr>
        <w:tc>
          <w:tcPr>
            <w:tcW w:w="1702"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3.15pt;height:18.15pt" o:ole="">
                  <v:imagedata r:id="rId21" o:title=""/>
                </v:shape>
                <w:control r:id="rId132" w:name="CheckBox1131131111111111" w:shapeid="_x0000_i1513"/>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3.15pt;height:18.15pt" o:ole="">
                  <v:imagedata r:id="rId21" o:title=""/>
                </v:shape>
                <w:control r:id="rId133" w:name="CheckBox113113111211" w:shapeid="_x0000_i1515"/>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3.15pt;height:18.15pt" o:ole="">
                  <v:imagedata r:id="rId21" o:title=""/>
                </v:shape>
                <w:control r:id="rId134" w:name="CheckBox11311311111112" w:shapeid="_x0000_i1517"/>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3.15pt;height:18.15pt" o:ole="">
                  <v:imagedata r:id="rId21" o:title=""/>
                </v:shape>
                <w:control r:id="rId135" w:name="CheckBox113117111111111125111" w:shapeid="_x0000_i151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3.15pt;height:18.15pt" o:ole="">
                  <v:imagedata r:id="rId21" o:title=""/>
                </v:shape>
                <w:control r:id="rId136" w:name="CheckBox11311311111121" w:shapeid="_x0000_i1521"/>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3" type="#_x0000_t75" style="width:13.15pt;height:18.15pt" o:ole="">
                  <v:imagedata r:id="rId21" o:title=""/>
                </v:shape>
                <w:control r:id="rId137" w:name="CheckBox1131131111112" w:shapeid="_x0000_i1523"/>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5" type="#_x0000_t75" style="width:13.15pt;height:18.15pt" o:ole="">
                  <v:imagedata r:id="rId21" o:title=""/>
                </v:shape>
                <w:control r:id="rId138" w:name="CheckBox11311711111111112511" w:shapeid="_x0000_i1525"/>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7" type="#_x0000_t75" style="width:13.15pt;height:18.15pt" o:ole="">
                  <v:imagedata r:id="rId21" o:title=""/>
                </v:shape>
                <w:control r:id="rId139" w:name="CheckBox1131171111111111251" w:shapeid="_x0000_i1527"/>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9" type="#_x0000_t75" style="width:13.15pt;height:18.15pt" o:ole="">
                  <v:imagedata r:id="rId21" o:title=""/>
                </v:shape>
                <w:control r:id="rId140" w:name="CheckBox11311311121" w:shapeid="_x0000_i1529"/>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1" type="#_x0000_t75" style="width:13.15pt;height:18.15pt" o:ole="">
                  <v:imagedata r:id="rId21" o:title=""/>
                </v:shape>
                <w:control r:id="rId141" w:name="CheckBox1131131112" w:shapeid="_x0000_i1531"/>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3" type="#_x0000_t75" style="width:13.15pt;height:18.15pt" o:ole="">
                  <v:imagedata r:id="rId21" o:title=""/>
                </v:shape>
                <w:control r:id="rId142" w:name="CheckBox113117111111111125" w:shapeid="_x0000_i1533"/>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B870A6" w:rsidRPr="00700A81" w:rsidTr="00CE3190">
        <w:trPr>
          <w:cantSplit/>
          <w:trHeight w:val="397"/>
        </w:trPr>
        <w:tc>
          <w:tcPr>
            <w:tcW w:w="1702"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5" type="#_x0000_t75" style="width:13.15pt;height:18.15pt" o:ole="">
                  <v:imagedata r:id="rId21" o:title=""/>
                </v:shape>
                <w:control r:id="rId143" w:name="CheckBox1131141111111111" w:shapeid="_x0000_i1535"/>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7" type="#_x0000_t75" style="width:13.15pt;height:18.15pt" o:ole="">
                  <v:imagedata r:id="rId21" o:title=""/>
                </v:shape>
                <w:control r:id="rId144" w:name="CheckBox1131141111211" w:shapeid="_x0000_i1537"/>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39" type="#_x0000_t75" style="width:13.15pt;height:18.15pt" o:ole="">
                  <v:imagedata r:id="rId21" o:title=""/>
                </v:shape>
                <w:control r:id="rId145" w:name="CheckBox11311411111121" w:shapeid="_x0000_i1539"/>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1" type="#_x0000_t75" style="width:13.15pt;height:18.15pt" o:ole="">
                  <v:imagedata r:id="rId21" o:title=""/>
                </v:shape>
                <w:control r:id="rId146" w:name="CheckBox113117111111111126111" w:shapeid="_x0000_i154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3" type="#_x0000_t75" style="width:13.15pt;height:18.15pt" o:ole="">
                  <v:imagedata r:id="rId21" o:title=""/>
                </v:shape>
                <w:control r:id="rId147" w:name="CheckBox113114111111121" w:shapeid="_x0000_i1543"/>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5" type="#_x0000_t75" style="width:13.15pt;height:18.15pt" o:ole="">
                  <v:imagedata r:id="rId21" o:title=""/>
                </v:shape>
                <w:control r:id="rId148" w:name="CheckBox11311411111112" w:shapeid="_x0000_i1545"/>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7" type="#_x0000_t75" style="width:13.15pt;height:18.15pt" o:ole="">
                  <v:imagedata r:id="rId21" o:title=""/>
                </v:shape>
                <w:control r:id="rId149" w:name="CheckBox11311711111111112611" w:shapeid="_x0000_i1547"/>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49" type="#_x0000_t75" style="width:13.15pt;height:18.15pt" o:ole="">
                  <v:imagedata r:id="rId21" o:title=""/>
                </v:shape>
                <w:control r:id="rId150" w:name="CheckBox1131171111111111261" w:shapeid="_x0000_i1549"/>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1" type="#_x0000_t75" style="width:13.15pt;height:18.15pt" o:ole="">
                  <v:imagedata r:id="rId21" o:title=""/>
                </v:shape>
                <w:control r:id="rId151" w:name="CheckBox113114111121" w:shapeid="_x0000_i1551"/>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3" type="#_x0000_t75" style="width:13.15pt;height:18.15pt" o:ole="">
                  <v:imagedata r:id="rId21" o:title=""/>
                </v:shape>
                <w:control r:id="rId152" w:name="CheckBox11311411112" w:shapeid="_x0000_i1553"/>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5" type="#_x0000_t75" style="width:13.15pt;height:18.15pt" o:ole="">
                  <v:imagedata r:id="rId21" o:title=""/>
                </v:shape>
                <w:control r:id="rId153" w:name="CheckBox113117111111111126" w:shapeid="_x0000_i1555"/>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r w:rsidR="00B870A6" w:rsidRPr="00700A81" w:rsidTr="00CE3190">
        <w:trPr>
          <w:cantSplit/>
          <w:trHeight w:val="397"/>
        </w:trPr>
        <w:tc>
          <w:tcPr>
            <w:tcW w:w="1702" w:type="dxa"/>
            <w:shd w:val="clear" w:color="auto" w:fill="auto"/>
            <w:vAlign w:val="center"/>
          </w:tcPr>
          <w:p w:rsidR="00A906B2" w:rsidRPr="00A125DA" w:rsidRDefault="00A906B2" w:rsidP="00684063">
            <w:pPr>
              <w:rPr>
                <w:rFonts w:ascii="Arial Narrow" w:hAnsi="Arial Narrow"/>
                <w:sz w:val="20"/>
                <w:szCs w:val="20"/>
              </w:rPr>
            </w:pPr>
          </w:p>
        </w:tc>
        <w:tc>
          <w:tcPr>
            <w:tcW w:w="1134" w:type="dxa"/>
            <w:shd w:val="clear" w:color="auto" w:fill="auto"/>
            <w:vAlign w:val="center"/>
          </w:tcPr>
          <w:p w:rsidR="00A906B2" w:rsidRPr="00A125DA" w:rsidRDefault="00A906B2" w:rsidP="00684063">
            <w:pPr>
              <w:rPr>
                <w:rFonts w:ascii="Arial Narrow" w:hAnsi="Arial Narrow"/>
                <w:sz w:val="20"/>
                <w:szCs w:val="20"/>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7" type="#_x0000_t75" style="width:13.15pt;height:18.15pt" o:ole="">
                  <v:imagedata r:id="rId21" o:title=""/>
                </v:shape>
                <w:control r:id="rId154" w:name="CheckBox11311511111111111" w:shapeid="_x0000_i1557"/>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59" type="#_x0000_t75" style="width:13.15pt;height:18.15pt" o:ole="">
                  <v:imagedata r:id="rId21" o:title=""/>
                </v:shape>
                <w:control r:id="rId155" w:name="CheckBox1131151111211" w:shapeid="_x0000_i1559"/>
              </w:object>
            </w:r>
          </w:p>
        </w:tc>
        <w:tc>
          <w:tcPr>
            <w:tcW w:w="1418" w:type="dxa"/>
            <w:shd w:val="clear" w:color="auto" w:fill="auto"/>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1" type="#_x0000_t75" style="width:13.15pt;height:18.15pt" o:ole="">
                  <v:imagedata r:id="rId21" o:title=""/>
                </v:shape>
                <w:control r:id="rId156" w:name="CheckBox113115111111112" w:shapeid="_x0000_i1561"/>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3" type="#_x0000_t75" style="width:13.15pt;height:18.15pt" o:ole="">
                  <v:imagedata r:id="rId21" o:title=""/>
                </v:shape>
                <w:control r:id="rId157" w:name="CheckBox113117111111111127111" w:shapeid="_x0000_i1563"/>
              </w:object>
            </w:r>
          </w:p>
        </w:tc>
        <w:tc>
          <w:tcPr>
            <w:tcW w:w="1134"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5" type="#_x0000_t75" style="width:13.15pt;height:18.15pt" o:ole="">
                  <v:imagedata r:id="rId21" o:title=""/>
                </v:shape>
                <w:control r:id="rId158" w:name="CheckBox113115111111121" w:shapeid="_x0000_i1565"/>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7" type="#_x0000_t75" style="width:13.15pt;height:18.15pt" o:ole="">
                  <v:imagedata r:id="rId21" o:title=""/>
                </v:shape>
                <w:control r:id="rId159" w:name="CheckBox11311511111112" w:shapeid="_x0000_i1567"/>
              </w:object>
            </w:r>
          </w:p>
        </w:tc>
        <w:tc>
          <w:tcPr>
            <w:tcW w:w="850"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851"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69" type="#_x0000_t75" style="width:13.15pt;height:18.15pt" o:ole="">
                  <v:imagedata r:id="rId21" o:title=""/>
                </v:shape>
                <w:control r:id="rId160" w:name="CheckBox11311711111111112711" w:shapeid="_x0000_i1569"/>
              </w:object>
            </w:r>
          </w:p>
        </w:tc>
        <w:tc>
          <w:tcPr>
            <w:tcW w:w="1843"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p>
        </w:tc>
        <w:tc>
          <w:tcPr>
            <w:tcW w:w="567" w:type="dxa"/>
            <w:shd w:val="clear" w:color="auto" w:fill="auto"/>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1" type="#_x0000_t75" style="width:13.15pt;height:18.15pt" o:ole="">
                  <v:imagedata r:id="rId21" o:title=""/>
                </v:shape>
                <w:control r:id="rId161" w:name="CheckBox1131171111111111271" w:shapeid="_x0000_i1571"/>
              </w:object>
            </w:r>
          </w:p>
        </w:tc>
        <w:tc>
          <w:tcPr>
            <w:tcW w:w="1134" w:type="dxa"/>
            <w:shd w:val="clear" w:color="auto" w:fill="auto"/>
            <w:vAlign w:val="center"/>
          </w:tcPr>
          <w:p w:rsidR="00A906B2" w:rsidRPr="00700A81" w:rsidRDefault="00A906B2" w:rsidP="000B512C">
            <w:pPr>
              <w:jc w:val="center"/>
              <w:rPr>
                <w:rFonts w:ascii="Arial Narrow" w:eastAsia="Times New Roman" w:hAnsi="Arial Narrow" w:cs="Calibri"/>
                <w:sz w:val="20"/>
                <w:szCs w:val="20"/>
                <w:lang w:val="en-AU"/>
              </w:rPr>
            </w:pPr>
          </w:p>
        </w:tc>
        <w:tc>
          <w:tcPr>
            <w:tcW w:w="708"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3" type="#_x0000_t75" style="width:13.15pt;height:18.15pt" o:ole="">
                  <v:imagedata r:id="rId21" o:title=""/>
                </v:shape>
                <w:control r:id="rId162" w:name="CheckBox113115111121" w:shapeid="_x0000_i1573"/>
              </w:object>
            </w:r>
          </w:p>
        </w:tc>
        <w:tc>
          <w:tcPr>
            <w:tcW w:w="1276" w:type="dxa"/>
            <w:shd w:val="clear" w:color="auto" w:fill="auto"/>
            <w:vAlign w:val="center"/>
          </w:tcPr>
          <w:p w:rsidR="00A906B2" w:rsidRPr="00700A81" w:rsidRDefault="00A906B2" w:rsidP="00684063">
            <w:pPr>
              <w:jc w:val="center"/>
              <w:rPr>
                <w:rFonts w:ascii="Arial Narrow" w:eastAsia="Times New Roman" w:hAnsi="Arial Narrow" w:cs="Calibri"/>
                <w:sz w:val="20"/>
                <w:szCs w:val="20"/>
                <w:lang w:val="en-AU"/>
              </w:rPr>
            </w:pPr>
          </w:p>
        </w:tc>
        <w:tc>
          <w:tcPr>
            <w:tcW w:w="425" w:type="dxa"/>
            <w:vAlign w:val="center"/>
          </w:tcPr>
          <w:p w:rsidR="00A906B2" w:rsidRPr="00700A81" w:rsidRDefault="00A906B2" w:rsidP="00EE4B2B">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5" type="#_x0000_t75" style="width:13.15pt;height:18.15pt" o:ole="">
                  <v:imagedata r:id="rId21" o:title=""/>
                </v:shape>
                <w:control r:id="rId163" w:name="CheckBox11311511112" w:shapeid="_x0000_i1575"/>
              </w:object>
            </w:r>
          </w:p>
        </w:tc>
        <w:tc>
          <w:tcPr>
            <w:tcW w:w="851" w:type="dxa"/>
            <w:vAlign w:val="center"/>
          </w:tcPr>
          <w:p w:rsidR="00A906B2" w:rsidRPr="00700A81" w:rsidRDefault="00A906B2" w:rsidP="00EE4B2B">
            <w:pPr>
              <w:jc w:val="center"/>
              <w:rPr>
                <w:rFonts w:ascii="Arial Narrow" w:eastAsia="Times New Roman" w:hAnsi="Arial Narrow" w:cs="Calibri"/>
                <w:sz w:val="20"/>
                <w:szCs w:val="20"/>
                <w:lang w:val="en-AU"/>
              </w:rPr>
            </w:pPr>
          </w:p>
        </w:tc>
        <w:tc>
          <w:tcPr>
            <w:tcW w:w="567" w:type="dxa"/>
            <w:vAlign w:val="center"/>
          </w:tcPr>
          <w:p w:rsidR="00A906B2" w:rsidRPr="00700A81" w:rsidRDefault="00A906B2" w:rsidP="00A906B2">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77" type="#_x0000_t75" style="width:13.15pt;height:18.15pt" o:ole="">
                  <v:imagedata r:id="rId21" o:title=""/>
                </v:shape>
                <w:control r:id="rId164" w:name="CheckBox113117111111111127" w:shapeid="_x0000_i1577"/>
              </w:object>
            </w:r>
          </w:p>
        </w:tc>
        <w:tc>
          <w:tcPr>
            <w:tcW w:w="1277" w:type="dxa"/>
            <w:vAlign w:val="center"/>
          </w:tcPr>
          <w:p w:rsidR="00A906B2" w:rsidRPr="00700A81" w:rsidRDefault="00A906B2" w:rsidP="00EE4B2B">
            <w:pPr>
              <w:jc w:val="center"/>
              <w:rPr>
                <w:rFonts w:ascii="Arial Narrow" w:eastAsia="Times New Roman" w:hAnsi="Arial Narrow" w:cs="Calibri"/>
                <w:sz w:val="20"/>
                <w:szCs w:val="20"/>
                <w:lang w:val="en-AU"/>
              </w:rPr>
            </w:pPr>
          </w:p>
        </w:tc>
      </w:tr>
    </w:tbl>
    <w:p w:rsidR="00D20F94" w:rsidRPr="00A125DA" w:rsidRDefault="00CE3190" w:rsidP="00A125DA">
      <w:pPr>
        <w:spacing w:before="240"/>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ee next page for Achievement Standards and Assessment</w:t>
      </w:r>
      <w:r>
        <w:rPr>
          <w:rFonts w:ascii="Calibri" w:hAnsi="Calibri" w:cs="Calibri"/>
          <w:i/>
          <w:color w:val="0070C0"/>
        </w:rPr>
        <w:t>s</w:t>
      </w:r>
      <w:r w:rsidRPr="00A125DA">
        <w:rPr>
          <w:rFonts w:ascii="Calibri" w:hAnsi="Calibri" w:cs="Calibri"/>
          <w:i/>
          <w:color w:val="0070C0"/>
        </w:rPr>
        <w:t xml:space="preserve"> section</w:t>
      </w: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916"/>
        <w:gridCol w:w="11907"/>
      </w:tblGrid>
      <w:tr w:rsidR="0079369A" w:rsidRPr="00145826" w:rsidTr="004F4C9F">
        <w:trPr>
          <w:trHeight w:val="355"/>
        </w:trPr>
        <w:tc>
          <w:tcPr>
            <w:tcW w:w="10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32E7" w:rsidRDefault="007132E7" w:rsidP="002B5A3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3 to 6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9369A" w:rsidRPr="00CE3190" w:rsidRDefault="00CE3190" w:rsidP="002B5A30">
            <w:pPr>
              <w:rPr>
                <w:rFonts w:ascii="Calibri" w:hAnsi="Calibri" w:cs="Calibri"/>
                <w:i/>
                <w:sz w:val="18"/>
                <w:szCs w:val="18"/>
                <w:lang w:val="en-AU"/>
              </w:rPr>
            </w:pPr>
            <w:r>
              <w:rPr>
                <w:rFonts w:ascii="Calibri" w:hAnsi="Calibri" w:cs="Calibri"/>
                <w:i/>
                <w:sz w:val="18"/>
                <w:szCs w:val="18"/>
                <w:lang w:val="en-AU"/>
              </w:rPr>
              <w:t>(Prior achievement standards – for information purposes only)</w:t>
            </w:r>
            <w:bookmarkStart w:id="0" w:name="_GoBack"/>
            <w:bookmarkEnd w:id="0"/>
          </w:p>
        </w:tc>
        <w:tc>
          <w:tcPr>
            <w:tcW w:w="119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9369A" w:rsidRDefault="0079369A" w:rsidP="007132E7">
            <w:pPr>
              <w:rPr>
                <w:rFonts w:ascii="Calibri" w:hAnsi="Calibri" w:cs="Calibri"/>
                <w:sz w:val="18"/>
                <w:szCs w:val="18"/>
                <w:lang w:val="en-AU"/>
              </w:rPr>
            </w:pPr>
            <w:r w:rsidRPr="00652320">
              <w:rPr>
                <w:rFonts w:ascii="Calibri" w:hAnsi="Calibri" w:cs="Calibri"/>
                <w:b/>
                <w:lang w:val="en-AU"/>
              </w:rPr>
              <w:t xml:space="preserve">Levels </w:t>
            </w:r>
            <w:r w:rsidR="007132E7">
              <w:rPr>
                <w:rFonts w:ascii="Calibri" w:hAnsi="Calibri" w:cs="Calibri"/>
                <w:b/>
                <w:lang w:val="en-AU"/>
              </w:rPr>
              <w:t>7</w:t>
            </w:r>
            <w:r>
              <w:rPr>
                <w:rFonts w:ascii="Calibri" w:hAnsi="Calibri" w:cs="Calibri"/>
                <w:b/>
                <w:lang w:val="en-AU"/>
              </w:rPr>
              <w:t xml:space="preserve"> </w:t>
            </w:r>
            <w:r w:rsidR="001D29BE">
              <w:rPr>
                <w:rFonts w:ascii="Calibri" w:hAnsi="Calibri" w:cs="Calibri"/>
                <w:b/>
                <w:lang w:val="en-AU"/>
              </w:rPr>
              <w:t xml:space="preserve">to </w:t>
            </w:r>
            <w:r w:rsidR="007132E7">
              <w:rPr>
                <w:rFonts w:ascii="Calibri" w:hAnsi="Calibri" w:cs="Calibri"/>
                <w:b/>
                <w:lang w:val="en-AU"/>
              </w:rPr>
              <w:t>10</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0D112E" w:rsidRPr="0049792C" w:rsidRDefault="000D112E" w:rsidP="007132E7">
            <w:pPr>
              <w:rPr>
                <w:rFonts w:ascii="Calibri" w:hAnsi="Calibri"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79369A" w:rsidRPr="00145826" w:rsidTr="004F4C9F">
        <w:trPr>
          <w:trHeight w:val="4459"/>
        </w:trPr>
        <w:tc>
          <w:tcPr>
            <w:tcW w:w="109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73AF8" w:rsidRPr="005D114D" w:rsidRDefault="0079369A" w:rsidP="00273AF8">
            <w:pPr>
              <w:rPr>
                <w:rFonts w:ascii="Arial Narrow" w:hAnsi="Arial Narrow"/>
                <w:sz w:val="18"/>
                <w:szCs w:val="18"/>
                <w:lang w:val="en-AU"/>
              </w:rPr>
            </w:pPr>
            <w:r w:rsidRPr="002B5A30">
              <w:rPr>
                <w:rFonts w:ascii="Arial Narrow" w:hAnsi="Arial Narrow"/>
                <w:sz w:val="18"/>
                <w:szCs w:val="18"/>
                <w:lang w:val="en-AU"/>
              </w:rPr>
              <w:t xml:space="preserve">By the end of Level </w:t>
            </w:r>
            <w:r w:rsidR="00273AF8">
              <w:rPr>
                <w:rFonts w:ascii="Arial Narrow" w:hAnsi="Arial Narrow"/>
                <w:sz w:val="18"/>
                <w:szCs w:val="18"/>
                <w:lang w:val="en-AU"/>
              </w:rPr>
              <w:t>6</w:t>
            </w:r>
          </w:p>
          <w:p w:rsidR="000D112E" w:rsidRDefault="00273AF8" w:rsidP="00273AF8">
            <w:pPr>
              <w:pStyle w:val="ListParagraph"/>
              <w:numPr>
                <w:ilvl w:val="0"/>
                <w:numId w:val="39"/>
              </w:numPr>
              <w:rPr>
                <w:rFonts w:ascii="Arial Narrow" w:hAnsi="Arial Narrow"/>
                <w:sz w:val="18"/>
                <w:szCs w:val="18"/>
                <w:lang w:val="en-AU"/>
              </w:rPr>
            </w:pPr>
            <w:r w:rsidRPr="000D112E">
              <w:rPr>
                <w:rFonts w:ascii="Arial Narrow" w:hAnsi="Arial Narrow"/>
                <w:sz w:val="18"/>
                <w:szCs w:val="18"/>
                <w:lang w:val="en-AU"/>
              </w:rPr>
              <w:t xml:space="preserve"> students use familiar language and modelled sentence patterns to share information about aspects of their personal worlds, such as their family and friends, interests, everyday routines and activities. They interact appropriately with respected community members and community speakers and apply principles and protocols of cultural safety when interacting with Country/Place and engaging with cultural material such as artefacts, works of art, texts and performances. Students ask and respond to simple questions, request help, repetition or clarification, and respond to questions and requests using rehearsed phrases and sentences. Whenever possible they use the language to interact and collaborate in games and other activities, including the use of hand signs as appropriate.</w:t>
            </w:r>
            <w:r w:rsidR="000D112E" w:rsidRPr="000D112E">
              <w:rPr>
                <w:rFonts w:ascii="Arial Narrow" w:hAnsi="Arial Narrow"/>
                <w:sz w:val="18"/>
                <w:szCs w:val="18"/>
                <w:lang w:val="en-AU"/>
              </w:rPr>
              <w:t xml:space="preserve"> </w:t>
            </w:r>
            <w:r w:rsidRPr="000D112E">
              <w:rPr>
                <w:rFonts w:ascii="Arial Narrow" w:hAnsi="Arial Narrow"/>
                <w:sz w:val="18"/>
                <w:szCs w:val="18"/>
                <w:lang w:val="en-AU"/>
              </w:rPr>
              <w:t>They interact with Country/Place to gather information and knowledge and demonstrate their understanding of Country/Place, for example, by explaining the origins and meanings of Aboriginal and Torres Strait Islander names of streets, parks, public institutions and social programs.</w:t>
            </w:r>
            <w:r w:rsidR="000D112E">
              <w:rPr>
                <w:rFonts w:ascii="Arial Narrow" w:hAnsi="Arial Narrow"/>
                <w:sz w:val="18"/>
                <w:szCs w:val="18"/>
                <w:lang w:val="en-AU"/>
              </w:rPr>
              <w:t xml:space="preserve"> </w:t>
            </w:r>
            <w:r w:rsidRPr="000D112E">
              <w:rPr>
                <w:rFonts w:ascii="Arial Narrow" w:hAnsi="Arial Narrow"/>
                <w:sz w:val="18"/>
                <w:szCs w:val="18"/>
                <w:lang w:val="en-AU"/>
              </w:rPr>
              <w:t xml:space="preserve">They label, order and classify natural objects, animals and plants, by making simple statements about key features. They identify features of landforms, infrastructure and built environment, identifying places which have special significance to community. Students listen to, read and view a range of resources in the language, such as historical documents, stories, photos, images and art works, and demonstrate understanding of content by locating, recording and interpreting key words and phrases, and locating key points of information. They present information they have obtained that relates to language, culture, environment and community personalities, using short sentence structures, familiar vocabulary, photos and concrete materials. They demonstrate understanding of stories, songs, visual design and performance, for example by mapping sites, landforms and features through which a travelling story or </w:t>
            </w:r>
            <w:proofErr w:type="spellStart"/>
            <w:r w:rsidRPr="000D112E">
              <w:rPr>
                <w:rFonts w:ascii="Arial Narrow" w:hAnsi="Arial Narrow"/>
                <w:sz w:val="18"/>
                <w:szCs w:val="18"/>
                <w:lang w:val="en-AU"/>
              </w:rPr>
              <w:t>songline</w:t>
            </w:r>
            <w:proofErr w:type="spellEnd"/>
            <w:r w:rsidRPr="000D112E">
              <w:rPr>
                <w:rFonts w:ascii="Arial Narrow" w:hAnsi="Arial Narrow"/>
                <w:sz w:val="18"/>
                <w:szCs w:val="18"/>
                <w:lang w:val="en-AU"/>
              </w:rPr>
              <w:t xml:space="preserve"> passes, or by selecting and writing simple modelled statements to describe main characters and events. They create their own texts and works of art to tell a story, incorporating illustrations and visual props, significant symbols and techniques appropriate to Country/Place. </w:t>
            </w:r>
          </w:p>
          <w:p w:rsidR="000D112E" w:rsidRDefault="000D112E" w:rsidP="000D112E">
            <w:pPr>
              <w:pStyle w:val="ListParagraph"/>
              <w:ind w:left="360"/>
              <w:rPr>
                <w:rFonts w:ascii="Arial Narrow" w:hAnsi="Arial Narrow"/>
                <w:sz w:val="18"/>
                <w:szCs w:val="18"/>
                <w:lang w:val="en-AU"/>
              </w:rPr>
            </w:pPr>
          </w:p>
          <w:p w:rsidR="00273AF8" w:rsidRPr="000D112E" w:rsidRDefault="00273AF8" w:rsidP="00273AF8">
            <w:pPr>
              <w:pStyle w:val="ListParagraph"/>
              <w:numPr>
                <w:ilvl w:val="0"/>
                <w:numId w:val="39"/>
              </w:numPr>
              <w:rPr>
                <w:rFonts w:ascii="Arial Narrow" w:hAnsi="Arial Narrow"/>
                <w:sz w:val="18"/>
                <w:szCs w:val="18"/>
                <w:lang w:val="en-AU"/>
              </w:rPr>
            </w:pPr>
            <w:r w:rsidRPr="000D112E">
              <w:rPr>
                <w:rFonts w:ascii="Arial Narrow" w:hAnsi="Arial Narrow"/>
                <w:sz w:val="18"/>
                <w:szCs w:val="18"/>
                <w:lang w:val="en-AU"/>
              </w:rPr>
              <w:t xml:space="preserve">Students use simple, formulaic language to retell excerpts from stories and to create new songs and stories, understanding their role in helping to build a community of learner-speakers who use the language. They apply their knowledge of grammar and vocabulary to translate short texts, such as word lists, labels, songs and historical texts, explaining culture-specific concepts and expressions that do not translate easily into English. They create bilingual texts for the classroom and school community that explain words and associated cultural ideas. Students identify markers of identity across cultures, and recognise the importance of language, Country/Place and culture to the identity of Aboriginal and Torres Strait Islander peoples. They reflect on their own cultural identity in light of their experience of learning the language, considering how their ideas and ways of communicating are influenced by their own cultural backgrounds. Students know that the language has its own pronunciation, spelling and grammar. They apply this knowledge to predict the sound, spelling and meaning of new words. They use metalanguage for language explanation, for making comparisons with English forms and other known languages, for reflecting on the experience of learning the language and culture, and for explaining the purpose and techniques of language building. They describe different ways of communicating in Aboriginal and Torres Strait Islander languages, for example, through story, song, sign language and artistic expression. </w:t>
            </w:r>
          </w:p>
          <w:p w:rsidR="000D112E" w:rsidRDefault="000D112E" w:rsidP="000D112E">
            <w:pPr>
              <w:pStyle w:val="ListParagraph"/>
              <w:ind w:left="360"/>
              <w:rPr>
                <w:rFonts w:ascii="Arial Narrow" w:hAnsi="Arial Narrow"/>
                <w:sz w:val="18"/>
                <w:szCs w:val="18"/>
                <w:lang w:val="en-AU"/>
              </w:rPr>
            </w:pPr>
          </w:p>
          <w:p w:rsidR="00273AF8" w:rsidRDefault="00273AF8" w:rsidP="00273AF8">
            <w:pPr>
              <w:pStyle w:val="ListParagraph"/>
              <w:numPr>
                <w:ilvl w:val="0"/>
                <w:numId w:val="39"/>
              </w:numPr>
              <w:rPr>
                <w:rFonts w:ascii="Arial Narrow" w:hAnsi="Arial Narrow"/>
                <w:sz w:val="18"/>
                <w:szCs w:val="18"/>
                <w:lang w:val="en-AU"/>
              </w:rPr>
            </w:pPr>
            <w:r w:rsidRPr="00815F7D">
              <w:rPr>
                <w:rFonts w:ascii="Arial Narrow" w:hAnsi="Arial Narrow"/>
                <w:sz w:val="18"/>
                <w:szCs w:val="18"/>
                <w:lang w:val="en-AU"/>
              </w:rPr>
              <w:t>Students know that language use varies according to age, relationships and situation, and they identify and explain kin terms in particular Aboriginal or Torres Strait Islander lan</w:t>
            </w:r>
            <w:r w:rsidR="000D112E">
              <w:rPr>
                <w:rFonts w:ascii="Arial Narrow" w:hAnsi="Arial Narrow"/>
                <w:sz w:val="18"/>
                <w:szCs w:val="18"/>
                <w:lang w:val="en-AU"/>
              </w:rPr>
              <w:t>guages where it is appropriate.</w:t>
            </w:r>
          </w:p>
          <w:p w:rsidR="0079369A" w:rsidRPr="005D114D" w:rsidRDefault="00273AF8" w:rsidP="000D112E">
            <w:pPr>
              <w:pStyle w:val="ListParagraph"/>
              <w:ind w:left="360"/>
              <w:rPr>
                <w:rFonts w:ascii="Arial Narrow" w:hAnsi="Arial Narrow"/>
                <w:sz w:val="18"/>
                <w:szCs w:val="18"/>
                <w:lang w:val="en-AU"/>
              </w:rPr>
            </w:pPr>
            <w:r w:rsidRPr="000D112E">
              <w:rPr>
                <w:rFonts w:ascii="Arial Narrow" w:hAnsi="Arial Narrow"/>
                <w:sz w:val="18"/>
                <w:szCs w:val="18"/>
                <w:lang w:val="en-AU"/>
              </w:rPr>
              <w:t xml:space="preserve">They provide examples of how languages change over time. </w:t>
            </w:r>
            <w:r w:rsidR="000D112E">
              <w:rPr>
                <w:rFonts w:ascii="Arial Narrow" w:hAnsi="Arial Narrow"/>
                <w:sz w:val="18"/>
                <w:szCs w:val="18"/>
                <w:lang w:val="en-AU"/>
              </w:rPr>
              <w:t>T</w:t>
            </w:r>
            <w:r w:rsidRPr="000D112E">
              <w:rPr>
                <w:rFonts w:ascii="Arial Narrow" w:hAnsi="Arial Narrow"/>
                <w:sz w:val="18"/>
                <w:szCs w:val="18"/>
                <w:lang w:val="en-AU"/>
              </w:rPr>
              <w:t xml:space="preserve">hey recognise that Aboriginal and Torres Strait Islander languages are in various states of maintenance, development and revival and can give some historical reasons for this. </w:t>
            </w:r>
            <w:r w:rsidRPr="00815F7D">
              <w:rPr>
                <w:rFonts w:ascii="Arial Narrow" w:hAnsi="Arial Narrow"/>
                <w:sz w:val="18"/>
                <w:szCs w:val="18"/>
                <w:lang w:val="en-AU"/>
              </w:rPr>
              <w:t>They explain the current situation of the language they are learning, including details about what is known about it, its current usage, generational differences and revival plans.</w:t>
            </w:r>
            <w:r w:rsidR="000D112E">
              <w:rPr>
                <w:rFonts w:ascii="Arial Narrow" w:hAnsi="Arial Narrow"/>
                <w:sz w:val="18"/>
                <w:szCs w:val="18"/>
                <w:lang w:val="en-AU"/>
              </w:rPr>
              <w:t xml:space="preserve"> </w:t>
            </w:r>
            <w:r w:rsidRPr="00815F7D">
              <w:rPr>
                <w:rFonts w:ascii="Arial Narrow" w:hAnsi="Arial Narrow"/>
                <w:sz w:val="18"/>
                <w:szCs w:val="18"/>
                <w:lang w:val="en-AU"/>
              </w:rPr>
              <w:t>They explain the importance of maintaining, strengthening and reviving Aboriginal and Torres Strait Islander languages for specific communities and for the broader Australian community. They demonstrate their understanding of the link between language, culture, Country and Place by working with the community language groups to develop a short ‘W</w:t>
            </w:r>
            <w:r w:rsidR="000D112E">
              <w:rPr>
                <w:rFonts w:ascii="Arial Narrow" w:hAnsi="Arial Narrow"/>
                <w:sz w:val="18"/>
                <w:szCs w:val="18"/>
                <w:lang w:val="en-AU"/>
              </w:rPr>
              <w:t>elcome to Country/Place’ and/or</w:t>
            </w:r>
            <w:r w:rsidRPr="00815F7D">
              <w:rPr>
                <w:rFonts w:ascii="Arial Narrow" w:hAnsi="Arial Narrow"/>
                <w:sz w:val="18"/>
                <w:szCs w:val="18"/>
                <w:lang w:val="en-AU"/>
              </w:rPr>
              <w:t>‘</w:t>
            </w:r>
            <w:r w:rsidR="000D112E">
              <w:rPr>
                <w:rFonts w:ascii="Arial Narrow" w:hAnsi="Arial Narrow"/>
                <w:sz w:val="18"/>
                <w:szCs w:val="18"/>
                <w:lang w:val="en-AU"/>
              </w:rPr>
              <w:t xml:space="preserve"> </w:t>
            </w:r>
            <w:r w:rsidRPr="00815F7D">
              <w:rPr>
                <w:rFonts w:ascii="Arial Narrow" w:hAnsi="Arial Narrow"/>
                <w:sz w:val="18"/>
                <w:szCs w:val="18"/>
                <w:lang w:val="en-AU"/>
              </w:rPr>
              <w:t>Acknowledgement of Country/Place’ to present at formal school functions or community events. Students describe language building efforts in their community.</w:t>
            </w:r>
            <w:r w:rsidR="000D112E">
              <w:rPr>
                <w:rFonts w:ascii="Arial Narrow" w:hAnsi="Arial Narrow"/>
                <w:sz w:val="18"/>
                <w:szCs w:val="18"/>
                <w:lang w:val="en-AU"/>
              </w:rPr>
              <w:t xml:space="preserve"> </w:t>
            </w:r>
            <w:r w:rsidRPr="00815F7D">
              <w:rPr>
                <w:rFonts w:ascii="Arial Narrow" w:hAnsi="Arial Narrow"/>
                <w:sz w:val="18"/>
                <w:szCs w:val="18"/>
                <w:lang w:val="en-AU"/>
              </w:rPr>
              <w:t>They explain protocols for language building, such as consulting and involving language owners. They identify contemporary and historical language materials that may assist communities with language building efforts and the challenges involved in using these. They understand their own role in helping to build a community of language-learner speakers and in the development of new language resources.</w:t>
            </w:r>
            <w:r w:rsidR="000D112E">
              <w:rPr>
                <w:rFonts w:ascii="Arial Narrow" w:hAnsi="Arial Narrow"/>
                <w:sz w:val="18"/>
                <w:szCs w:val="18"/>
                <w:lang w:val="en-AU"/>
              </w:rPr>
              <w:t xml:space="preserve"> </w:t>
            </w:r>
            <w:r w:rsidRPr="00815F7D">
              <w:rPr>
                <w:rFonts w:ascii="Arial Narrow" w:hAnsi="Arial Narrow"/>
                <w:sz w:val="18"/>
                <w:szCs w:val="18"/>
                <w:lang w:val="en-AU"/>
              </w:rPr>
              <w:t xml:space="preserve">They explain how the language was recorded in the past, by whom and for what purpose, and can give reasons for some different spellings of words within the language. Students know that the language is primarily oral and explain the importance of story and story-telling in transmitting language and culture. </w:t>
            </w:r>
            <w:r w:rsidRPr="000D112E">
              <w:rPr>
                <w:rFonts w:ascii="Arial Narrow" w:hAnsi="Arial Narrow"/>
                <w:sz w:val="18"/>
                <w:szCs w:val="18"/>
                <w:lang w:val="en-AU"/>
              </w:rPr>
              <w:t xml:space="preserve">They recognise that ownership of songs, stories, dances and designs is determined by traditional kinship and other social groupings, place, history and journey. </w:t>
            </w:r>
            <w:r w:rsidRPr="00815F7D">
              <w:rPr>
                <w:rFonts w:ascii="Arial Narrow" w:hAnsi="Arial Narrow"/>
                <w:sz w:val="18"/>
                <w:szCs w:val="18"/>
                <w:lang w:val="en-AU"/>
              </w:rPr>
              <w:t>They know that language in its various forms carries Indigenous knowledge in the context of Country/Place.</w:t>
            </w:r>
          </w:p>
        </w:tc>
        <w:tc>
          <w:tcPr>
            <w:tcW w:w="119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9369A" w:rsidRDefault="0079369A" w:rsidP="0079369A">
            <w:pPr>
              <w:rPr>
                <w:rFonts w:ascii="Arial Narrow" w:hAnsi="Arial Narrow"/>
                <w:sz w:val="18"/>
                <w:szCs w:val="18"/>
                <w:lang w:val="en-AU"/>
              </w:rPr>
            </w:pPr>
            <w:r w:rsidRPr="0063413A">
              <w:rPr>
                <w:rFonts w:ascii="Arial Narrow" w:hAnsi="Arial Narrow"/>
                <w:sz w:val="18"/>
                <w:szCs w:val="18"/>
                <w:lang w:val="en-AU"/>
              </w:rPr>
              <w:t xml:space="preserve">By the end of Level </w:t>
            </w:r>
            <w:r w:rsidR="00273AF8">
              <w:rPr>
                <w:rFonts w:ascii="Arial Narrow" w:hAnsi="Arial Narrow"/>
                <w:sz w:val="18"/>
                <w:szCs w:val="18"/>
                <w:lang w:val="en-AU"/>
              </w:rPr>
              <w:t>10</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students use the language to initiate, sustain and extend interactions, and to exchange information about interest</w:t>
            </w:r>
            <w:r w:rsidR="000D112E">
              <w:rPr>
                <w:rFonts w:ascii="Arial Narrow" w:hAnsi="Arial Narrow"/>
                <w:sz w:val="18"/>
                <w:szCs w:val="18"/>
                <w:lang w:val="en-AU"/>
              </w:rPr>
              <w:t>s, experiences and aspirations.(1)</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They use spontaneous language wherever possible to participate in activities that involve taking action, collaborating, planning, organising and negotiating.</w:t>
            </w:r>
            <w:r w:rsidR="000D112E">
              <w:rPr>
                <w:rFonts w:ascii="Arial Narrow" w:hAnsi="Arial Narrow"/>
                <w:sz w:val="18"/>
                <w:szCs w:val="18"/>
                <w:lang w:val="en-AU"/>
              </w:rPr>
              <w:t>(2)</w:t>
            </w:r>
            <w:r w:rsidRPr="00273AF8">
              <w:rPr>
                <w:rFonts w:ascii="Arial Narrow" w:hAnsi="Arial Narrow"/>
                <w:sz w:val="18"/>
                <w:szCs w:val="18"/>
                <w:lang w:val="en-AU"/>
              </w:rPr>
              <w:t xml:space="preserve"> </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use culturally appropriate norms and skills, and respect protocols when engaging with and learning from visiting respected community members. </w:t>
            </w:r>
            <w:r w:rsidR="000D112E">
              <w:rPr>
                <w:rFonts w:ascii="Arial Narrow" w:hAnsi="Arial Narrow"/>
                <w:sz w:val="18"/>
                <w:szCs w:val="18"/>
                <w:lang w:val="en-AU"/>
              </w:rPr>
              <w:t>(3)</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When interacting in the classroom, they make suggestions, seek clarification, praise or compliment each another.</w:t>
            </w:r>
            <w:r w:rsidR="000D112E">
              <w:rPr>
                <w:rFonts w:ascii="Arial Narrow" w:hAnsi="Arial Narrow"/>
                <w:sz w:val="18"/>
                <w:szCs w:val="18"/>
                <w:lang w:val="en-AU"/>
              </w:rPr>
              <w:t xml:space="preserve"> (4)</w:t>
            </w:r>
            <w:r w:rsidRPr="00273AF8">
              <w:rPr>
                <w:rFonts w:ascii="Arial Narrow" w:hAnsi="Arial Narrow"/>
                <w:sz w:val="18"/>
                <w:szCs w:val="18"/>
                <w:lang w:val="en-AU"/>
              </w:rPr>
              <w:t xml:space="preserve"> </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use language where possible to locate, analyse and summarise factual information from a range of sources such as historical documents, and respected community members. </w:t>
            </w:r>
            <w:r w:rsidR="000D112E">
              <w:rPr>
                <w:rFonts w:ascii="Arial Narrow" w:hAnsi="Arial Narrow"/>
                <w:sz w:val="18"/>
                <w:szCs w:val="18"/>
                <w:lang w:val="en-AU"/>
              </w:rPr>
              <w:t>(5)</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w:t>
            </w:r>
            <w:r w:rsidR="000D112E">
              <w:rPr>
                <w:rFonts w:ascii="Arial Narrow" w:hAnsi="Arial Narrow"/>
                <w:sz w:val="18"/>
                <w:szCs w:val="18"/>
                <w:lang w:val="en-AU"/>
              </w:rPr>
              <w:t xml:space="preserve"> (6)</w:t>
            </w:r>
            <w:r w:rsidRPr="00273AF8">
              <w:rPr>
                <w:rFonts w:ascii="Arial Narrow" w:hAnsi="Arial Narrow"/>
                <w:sz w:val="18"/>
                <w:szCs w:val="18"/>
                <w:lang w:val="en-AU"/>
              </w:rPr>
              <w:t xml:space="preserve"> </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view, listen to, and share personal responses to a range of texts, such as songs, stories, films and other modes of artistic expression, and demonstrate understanding by identifying and explaining main ideas, key themes and sequences of events. </w:t>
            </w:r>
            <w:r w:rsidR="000D112E">
              <w:rPr>
                <w:rFonts w:ascii="Arial Narrow" w:hAnsi="Arial Narrow"/>
                <w:sz w:val="18"/>
                <w:szCs w:val="18"/>
                <w:lang w:val="en-AU"/>
              </w:rPr>
              <w:t>(7)</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explain how artistic expression relates to land, water, sea, sky, people, animals, plants and social and ecological relationships. </w:t>
            </w:r>
            <w:r w:rsidR="000D112E">
              <w:rPr>
                <w:rFonts w:ascii="Arial Narrow" w:hAnsi="Arial Narrow"/>
                <w:sz w:val="18"/>
                <w:szCs w:val="18"/>
                <w:lang w:val="en-AU"/>
              </w:rPr>
              <w:t>(8)</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use expressive language, gestures, and supporting materials to create a range of spoken, written and multimodal texts, for example, art work to convey messages using symbols and techniques appropriate to Country/Place, or narrations of real or imagined journeys involving a variety of characters, places and events. </w:t>
            </w:r>
            <w:r w:rsidR="000D112E">
              <w:rPr>
                <w:rFonts w:ascii="Arial Narrow" w:hAnsi="Arial Narrow"/>
                <w:sz w:val="18"/>
                <w:szCs w:val="18"/>
                <w:lang w:val="en-AU"/>
              </w:rPr>
              <w:t>(9)</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apply culturally appropriate and ethical behaviour and lexical and grammatical resources to interpret and translate texts to and from the language; and they explain culture-specific concepts, practices and expressions that do not easily translate. </w:t>
            </w:r>
            <w:r w:rsidR="000D112E">
              <w:rPr>
                <w:rFonts w:ascii="Arial Narrow" w:hAnsi="Arial Narrow"/>
                <w:sz w:val="18"/>
                <w:szCs w:val="18"/>
                <w:lang w:val="en-AU"/>
              </w:rPr>
              <w:t>(10)</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co-create bilingual texts to inform the wider community about aspects of the language and culture. </w:t>
            </w:r>
            <w:r w:rsidR="000D112E">
              <w:rPr>
                <w:rFonts w:ascii="Arial Narrow" w:hAnsi="Arial Narrow"/>
                <w:sz w:val="18"/>
                <w:szCs w:val="18"/>
                <w:lang w:val="en-AU"/>
              </w:rPr>
              <w:t>(11)</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reflect on how their own biography shapes their sense of identity and ways of communicating, and discuss the role that language and culture play in the identity and well-being of Aboriginal peoples. </w:t>
            </w:r>
            <w:r w:rsidR="000D112E">
              <w:rPr>
                <w:rFonts w:ascii="Arial Narrow" w:hAnsi="Arial Narrow"/>
                <w:sz w:val="18"/>
                <w:szCs w:val="18"/>
                <w:lang w:val="en-AU"/>
              </w:rPr>
              <w:t>(12)</w:t>
            </w:r>
          </w:p>
          <w:p w:rsidR="00273AF8" w:rsidRPr="000D112E" w:rsidRDefault="00273AF8" w:rsidP="00273AF8">
            <w:pPr>
              <w:pStyle w:val="ListParagraph"/>
              <w:numPr>
                <w:ilvl w:val="0"/>
                <w:numId w:val="38"/>
              </w:numPr>
              <w:rPr>
                <w:rFonts w:ascii="Arial Narrow" w:hAnsi="Arial Narrow"/>
                <w:sz w:val="18"/>
                <w:szCs w:val="18"/>
                <w:lang w:val="en-AU"/>
              </w:rPr>
            </w:pPr>
            <w:r w:rsidRPr="000D112E">
              <w:rPr>
                <w:rFonts w:ascii="Arial Narrow" w:hAnsi="Arial Narrow"/>
                <w:sz w:val="18"/>
                <w:szCs w:val="18"/>
                <w:lang w:val="en-AU"/>
              </w:rPr>
              <w:t>They explain how particular policies and practices have impacted on Aboriginal peoples’ sense of identity, for example, through language loss and separation from Country/Place, family and community.</w:t>
            </w:r>
            <w:r w:rsidR="000D112E">
              <w:rPr>
                <w:rFonts w:ascii="Arial Narrow" w:hAnsi="Arial Narrow"/>
                <w:sz w:val="18"/>
                <w:szCs w:val="18"/>
                <w:lang w:val="en-AU"/>
              </w:rPr>
              <w:t>(13)</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explain and use the sound system of the language, and a range of available vocabulary sets and grammatical structures when speaking and writing. </w:t>
            </w:r>
            <w:r w:rsidR="000D112E">
              <w:rPr>
                <w:rFonts w:ascii="Arial Narrow" w:hAnsi="Arial Narrow"/>
                <w:sz w:val="18"/>
                <w:szCs w:val="18"/>
                <w:lang w:val="en-AU"/>
              </w:rPr>
              <w:t>(14)</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use metalanguage to explain sound and writing systems and grammatical structures in the language. </w:t>
            </w:r>
            <w:r w:rsidR="000D112E">
              <w:rPr>
                <w:rFonts w:ascii="Arial Narrow" w:hAnsi="Arial Narrow"/>
                <w:sz w:val="18"/>
                <w:szCs w:val="18"/>
                <w:lang w:val="en-AU"/>
              </w:rPr>
              <w:t>(15)</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analyse the purpose and role of a range of spoken, written and visual texts, for example, declaring identity, acknowledging ancestors and traditional belief systems, and passing on knowledge and information. </w:t>
            </w:r>
            <w:r w:rsidR="000D112E">
              <w:rPr>
                <w:rFonts w:ascii="Arial Narrow" w:hAnsi="Arial Narrow"/>
                <w:sz w:val="18"/>
                <w:szCs w:val="18"/>
                <w:lang w:val="en-AU"/>
              </w:rPr>
              <w:t>(16)</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explain the importance of the kinship system in regulating relationships and behaviour in Aboriginal communities. </w:t>
            </w:r>
            <w:r w:rsidR="000D112E">
              <w:rPr>
                <w:rFonts w:ascii="Arial Narrow" w:hAnsi="Arial Narrow"/>
                <w:sz w:val="18"/>
                <w:szCs w:val="18"/>
                <w:lang w:val="en-AU"/>
              </w:rPr>
              <w:t>(17)</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explain how and why language use is adjusted to suit different social and cultural contexts, purposes and relationships, for example, expressions used with respected kin. </w:t>
            </w:r>
            <w:r w:rsidR="000D112E">
              <w:rPr>
                <w:rFonts w:ascii="Arial Narrow" w:hAnsi="Arial Narrow"/>
                <w:sz w:val="18"/>
                <w:szCs w:val="18"/>
                <w:lang w:val="en-AU"/>
              </w:rPr>
              <w:t>(18)</w:t>
            </w:r>
          </w:p>
          <w:p w:rsidR="000D112E"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explain how languages change over time and influence one another, for example, by describing the history and impact of contact languages, including creoles, pidgins and Aboriginal Englishes. </w:t>
            </w:r>
            <w:r w:rsidR="000D112E">
              <w:rPr>
                <w:rFonts w:ascii="Arial Narrow" w:hAnsi="Arial Narrow"/>
                <w:sz w:val="18"/>
                <w:szCs w:val="18"/>
                <w:lang w:val="en-AU"/>
              </w:rPr>
              <w:t>(19)</w:t>
            </w:r>
          </w:p>
          <w:p w:rsidR="004F4C9F"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Students make comparisons between the ecologies of Aboriginal and Torres Strait Islander languages and indigenous languages in other countries, in areas such as language policy and rights, language loss, advocacy and reform, and language revival. </w:t>
            </w:r>
            <w:r w:rsidR="004F4C9F">
              <w:rPr>
                <w:rFonts w:ascii="Arial Narrow" w:hAnsi="Arial Narrow"/>
                <w:sz w:val="18"/>
                <w:szCs w:val="18"/>
                <w:lang w:val="en-AU"/>
              </w:rPr>
              <w:t>(20)</w:t>
            </w:r>
          </w:p>
          <w:p w:rsidR="004F4C9F"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identify the role of language in passing on knowledge, and explain how communities’ ways of thinking, behaving and shaping worldviews influence how language is used. </w:t>
            </w:r>
            <w:r w:rsidR="004F4C9F">
              <w:rPr>
                <w:rFonts w:ascii="Arial Narrow" w:hAnsi="Arial Narrow"/>
                <w:sz w:val="18"/>
                <w:szCs w:val="18"/>
                <w:lang w:val="en-AU"/>
              </w:rPr>
              <w:t>(21)</w:t>
            </w:r>
          </w:p>
          <w:p w:rsidR="004F4C9F"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They investigate language revival efforts in their own community and neighbouring regions, and identify resources and processes that are available to build language, for example, lexical and grammatical resources.</w:t>
            </w:r>
            <w:r w:rsidR="004F4C9F">
              <w:rPr>
                <w:rFonts w:ascii="Arial Narrow" w:hAnsi="Arial Narrow"/>
                <w:sz w:val="18"/>
                <w:szCs w:val="18"/>
                <w:lang w:val="en-AU"/>
              </w:rPr>
              <w:t xml:space="preserve"> (22)</w:t>
            </w:r>
            <w:r w:rsidRPr="00273AF8">
              <w:rPr>
                <w:rFonts w:ascii="Arial Narrow" w:hAnsi="Arial Narrow"/>
                <w:sz w:val="18"/>
                <w:szCs w:val="18"/>
                <w:lang w:val="en-AU"/>
              </w:rPr>
              <w:t xml:space="preserve"> </w:t>
            </w:r>
          </w:p>
          <w:p w:rsidR="004F4C9F"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Students explain protocols for filling language gaps and extending semantic domains, including those required for borrowing from other languages, creating words by analogy and drawing from within existing resources of the language.</w:t>
            </w:r>
            <w:r w:rsidR="004F4C9F">
              <w:rPr>
                <w:rFonts w:ascii="Arial Narrow" w:hAnsi="Arial Narrow"/>
                <w:sz w:val="18"/>
                <w:szCs w:val="18"/>
                <w:lang w:val="en-AU"/>
              </w:rPr>
              <w:t xml:space="preserve"> (23)</w:t>
            </w:r>
            <w:r w:rsidRPr="00273AF8">
              <w:rPr>
                <w:rFonts w:ascii="Arial Narrow" w:hAnsi="Arial Narrow"/>
                <w:sz w:val="18"/>
                <w:szCs w:val="18"/>
                <w:lang w:val="en-AU"/>
              </w:rPr>
              <w:t xml:space="preserve"> </w:t>
            </w:r>
          </w:p>
          <w:p w:rsidR="004F4C9F"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 xml:space="preserve">They explain various techniques that can be used to build language, such as analysing historical sources or interviewing existing speakers, and identify associated challenges. </w:t>
            </w:r>
            <w:r w:rsidR="004F4C9F">
              <w:rPr>
                <w:rFonts w:ascii="Arial Narrow" w:hAnsi="Arial Narrow"/>
                <w:sz w:val="18"/>
                <w:szCs w:val="18"/>
                <w:lang w:val="en-AU"/>
              </w:rPr>
              <w:t>(24)</w:t>
            </w:r>
          </w:p>
          <w:p w:rsidR="0079369A" w:rsidRPr="005D114D" w:rsidRDefault="00273AF8" w:rsidP="00273AF8">
            <w:pPr>
              <w:pStyle w:val="ListParagraph"/>
              <w:numPr>
                <w:ilvl w:val="0"/>
                <w:numId w:val="38"/>
              </w:numPr>
              <w:rPr>
                <w:rFonts w:ascii="Arial Narrow" w:hAnsi="Arial Narrow"/>
                <w:sz w:val="18"/>
                <w:szCs w:val="18"/>
                <w:lang w:val="en-AU"/>
              </w:rPr>
            </w:pPr>
            <w:r w:rsidRPr="00273AF8">
              <w:rPr>
                <w:rFonts w:ascii="Arial Narrow" w:hAnsi="Arial Narrow"/>
                <w:sz w:val="18"/>
                <w:szCs w:val="18"/>
                <w:lang w:val="en-AU"/>
              </w:rPr>
              <w:t>Students reflect on their role as contemporary documenters of language, and recognise the importance of intergenerational collaboration in reviving and maintaining languages.</w:t>
            </w:r>
            <w:r w:rsidR="004F4C9F">
              <w:rPr>
                <w:rFonts w:ascii="Arial Narrow" w:hAnsi="Arial Narrow"/>
                <w:sz w:val="18"/>
                <w:szCs w:val="18"/>
                <w:lang w:val="en-AU"/>
              </w:rPr>
              <w:t xml:space="preserve"> (25)</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273AF8">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273AF8">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7132E7" w:rsidRPr="00374FCC" w:rsidTr="000D112E">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r>
      <w:tr w:rsidR="007132E7" w:rsidRPr="00374FCC" w:rsidTr="000D112E">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r>
      <w:tr w:rsidR="007132E7" w:rsidRPr="00374FCC" w:rsidTr="000D112E">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r>
      <w:tr w:rsidR="007132E7" w:rsidRPr="00374FCC" w:rsidTr="000D112E">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r>
      <w:tr w:rsidR="007132E7" w:rsidRPr="00374FCC" w:rsidTr="000D112E">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7132E7" w:rsidRPr="00374FCC" w:rsidRDefault="007132E7" w:rsidP="000D112E">
            <w:pPr>
              <w:contextualSpacing/>
              <w:rPr>
                <w:rFonts w:ascii="Arial Narrow" w:hAnsi="Arial Narrow" w:cs="Calibri"/>
                <w:sz w:val="18"/>
                <w:szCs w:val="18"/>
                <w:lang w:val="en-AU"/>
              </w:rPr>
            </w:pPr>
          </w:p>
        </w:tc>
      </w:tr>
      <w:tr w:rsidR="004F4C9F" w:rsidRPr="00374FCC" w:rsidTr="004F4C9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r>
      <w:tr w:rsidR="004F4C9F" w:rsidRPr="00374FCC" w:rsidTr="004F4C9F">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4C9F" w:rsidRPr="00374FCC" w:rsidRDefault="004F4C9F" w:rsidP="004F4C9F">
            <w:pPr>
              <w:contextualSpacing/>
              <w:rPr>
                <w:rFonts w:ascii="Arial Narrow" w:hAnsi="Arial Narrow" w:cs="Calibri"/>
                <w:sz w:val="18"/>
                <w:szCs w:val="18"/>
                <w:lang w:val="en-AU"/>
              </w:rPr>
            </w:pPr>
          </w:p>
        </w:tc>
      </w:tr>
      <w:tr w:rsidR="00374FCC" w:rsidRPr="00374FCC" w:rsidTr="00273AF8">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65"/>
      <w:footerReference w:type="default" r:id="rId166"/>
      <w:headerReference w:type="first" r:id="rId167"/>
      <w:footerReference w:type="first" r:id="rId16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9F" w:rsidRDefault="004F4C9F" w:rsidP="00304EA1">
      <w:pPr>
        <w:spacing w:after="0" w:line="240" w:lineRule="auto"/>
      </w:pPr>
      <w:r>
        <w:separator/>
      </w:r>
    </w:p>
  </w:endnote>
  <w:endnote w:type="continuationSeparator" w:id="0">
    <w:p w:rsidR="004F4C9F" w:rsidRDefault="004F4C9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F4C9F" w:rsidTr="00083E00">
      <w:trPr>
        <w:trHeight w:val="701"/>
      </w:trPr>
      <w:tc>
        <w:tcPr>
          <w:tcW w:w="2835" w:type="dxa"/>
          <w:vAlign w:val="center"/>
        </w:tcPr>
        <w:p w:rsidR="004F4C9F" w:rsidRPr="002329F3" w:rsidRDefault="004F4C9F"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4F4C9F" w:rsidRPr="00B41951" w:rsidRDefault="004F4C9F"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E3190">
            <w:rPr>
              <w:noProof/>
            </w:rPr>
            <w:t>2</w:t>
          </w:r>
          <w:r w:rsidRPr="00B41951">
            <w:rPr>
              <w:noProof/>
            </w:rPr>
            <w:fldChar w:fldCharType="end"/>
          </w:r>
        </w:p>
      </w:tc>
    </w:tr>
  </w:tbl>
  <w:p w:rsidR="004F4C9F" w:rsidRPr="00243F0D" w:rsidRDefault="004F4C9F"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F4C9F" w:rsidTr="004174A4">
      <w:trPr>
        <w:trHeight w:val="709"/>
      </w:trPr>
      <w:tc>
        <w:tcPr>
          <w:tcW w:w="7607" w:type="dxa"/>
          <w:vAlign w:val="center"/>
        </w:tcPr>
        <w:p w:rsidR="004F4C9F" w:rsidRPr="004A2ED8" w:rsidRDefault="004F4C9F"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4F4C9F" w:rsidRPr="00B41951" w:rsidRDefault="004F4C9F" w:rsidP="004174A4">
          <w:pPr>
            <w:pStyle w:val="VCAAbody"/>
            <w:jc w:val="center"/>
            <w:rPr>
              <w:sz w:val="18"/>
              <w:szCs w:val="18"/>
            </w:rPr>
          </w:pPr>
        </w:p>
      </w:tc>
      <w:tc>
        <w:tcPr>
          <w:tcW w:w="7608" w:type="dxa"/>
          <w:vAlign w:val="center"/>
        </w:tcPr>
        <w:p w:rsidR="004F4C9F" w:rsidRDefault="004F4C9F" w:rsidP="00B41951">
          <w:pPr>
            <w:pStyle w:val="Footer"/>
            <w:tabs>
              <w:tab w:val="clear" w:pos="9026"/>
              <w:tab w:val="right" w:pos="11340"/>
            </w:tabs>
            <w:jc w:val="right"/>
          </w:pPr>
        </w:p>
      </w:tc>
    </w:tr>
  </w:tbl>
  <w:p w:rsidR="004F4C9F" w:rsidRDefault="004F4C9F"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9F" w:rsidRDefault="004F4C9F" w:rsidP="00304EA1">
      <w:pPr>
        <w:spacing w:after="0" w:line="240" w:lineRule="auto"/>
      </w:pPr>
      <w:r>
        <w:separator/>
      </w:r>
    </w:p>
  </w:footnote>
  <w:footnote w:type="continuationSeparator" w:id="0">
    <w:p w:rsidR="004F4C9F" w:rsidRDefault="004F4C9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4F4C9F" w:rsidRPr="00D86DE4" w:rsidRDefault="004F4C9F" w:rsidP="00D86DE4">
        <w:pPr>
          <w:pStyle w:val="VCAAcaptionsandfootnotes"/>
          <w:rPr>
            <w:color w:val="999999" w:themeColor="accent2"/>
          </w:rPr>
        </w:pPr>
        <w:r>
          <w:rPr>
            <w:b/>
            <w:color w:val="999999" w:themeColor="accent2"/>
            <w:lang w:val="en-AU"/>
          </w:rPr>
          <w:t>Curriculum Mapping Template: Victorian Aboriginal Languages – Levels 7 to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C9F" w:rsidRPr="009370BC" w:rsidRDefault="004F4C9F"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Victorian Aboriginal Languages – Levels 7 to 10</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5D69A6"/>
    <w:multiLevelType w:val="hybridMultilevel"/>
    <w:tmpl w:val="82127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9D7BEA"/>
    <w:multiLevelType w:val="hybridMultilevel"/>
    <w:tmpl w:val="22DCBE4E"/>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5D672C"/>
    <w:multiLevelType w:val="hybridMultilevel"/>
    <w:tmpl w:val="AE78B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4AD369C"/>
    <w:multiLevelType w:val="hybridMultilevel"/>
    <w:tmpl w:val="6742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D912A92"/>
    <w:multiLevelType w:val="hybridMultilevel"/>
    <w:tmpl w:val="975AE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8"/>
  </w:num>
  <w:num w:numId="4">
    <w:abstractNumId w:val="7"/>
  </w:num>
  <w:num w:numId="5">
    <w:abstractNumId w:val="28"/>
  </w:num>
  <w:num w:numId="6">
    <w:abstractNumId w:val="0"/>
  </w:num>
  <w:num w:numId="7">
    <w:abstractNumId w:val="29"/>
  </w:num>
  <w:num w:numId="8">
    <w:abstractNumId w:val="34"/>
  </w:num>
  <w:num w:numId="9">
    <w:abstractNumId w:val="17"/>
  </w:num>
  <w:num w:numId="10">
    <w:abstractNumId w:val="20"/>
  </w:num>
  <w:num w:numId="11">
    <w:abstractNumId w:val="6"/>
  </w:num>
  <w:num w:numId="12">
    <w:abstractNumId w:val="9"/>
  </w:num>
  <w:num w:numId="13">
    <w:abstractNumId w:val="16"/>
  </w:num>
  <w:num w:numId="14">
    <w:abstractNumId w:val="24"/>
  </w:num>
  <w:num w:numId="15">
    <w:abstractNumId w:val="15"/>
  </w:num>
  <w:num w:numId="16">
    <w:abstractNumId w:val="12"/>
  </w:num>
  <w:num w:numId="17">
    <w:abstractNumId w:val="37"/>
  </w:num>
  <w:num w:numId="18">
    <w:abstractNumId w:val="23"/>
  </w:num>
  <w:num w:numId="19">
    <w:abstractNumId w:val="27"/>
  </w:num>
  <w:num w:numId="20">
    <w:abstractNumId w:val="19"/>
  </w:num>
  <w:num w:numId="21">
    <w:abstractNumId w:val="5"/>
  </w:num>
  <w:num w:numId="22">
    <w:abstractNumId w:val="4"/>
  </w:num>
  <w:num w:numId="23">
    <w:abstractNumId w:val="31"/>
  </w:num>
  <w:num w:numId="24">
    <w:abstractNumId w:val="10"/>
  </w:num>
  <w:num w:numId="25">
    <w:abstractNumId w:val="21"/>
  </w:num>
  <w:num w:numId="26">
    <w:abstractNumId w:val="33"/>
  </w:num>
  <w:num w:numId="27">
    <w:abstractNumId w:val="35"/>
  </w:num>
  <w:num w:numId="28">
    <w:abstractNumId w:val="22"/>
  </w:num>
  <w:num w:numId="29">
    <w:abstractNumId w:val="25"/>
  </w:num>
  <w:num w:numId="30">
    <w:abstractNumId w:val="36"/>
  </w:num>
  <w:num w:numId="31">
    <w:abstractNumId w:val="2"/>
  </w:num>
  <w:num w:numId="32">
    <w:abstractNumId w:val="14"/>
  </w:num>
  <w:num w:numId="33">
    <w:abstractNumId w:val="1"/>
  </w:num>
  <w:num w:numId="34">
    <w:abstractNumId w:val="8"/>
  </w:num>
  <w:num w:numId="35">
    <w:abstractNumId w:val="13"/>
  </w:num>
  <w:num w:numId="36">
    <w:abstractNumId w:val="3"/>
  </w:num>
  <w:num w:numId="37">
    <w:abstractNumId w:val="11"/>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2AF8"/>
    <w:rsid w:val="00083A37"/>
    <w:rsid w:val="00083E00"/>
    <w:rsid w:val="000844EA"/>
    <w:rsid w:val="000A4B8C"/>
    <w:rsid w:val="000A4E22"/>
    <w:rsid w:val="000A71F7"/>
    <w:rsid w:val="000B1AF5"/>
    <w:rsid w:val="000B512C"/>
    <w:rsid w:val="000D02B8"/>
    <w:rsid w:val="000D112E"/>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0E57"/>
    <w:rsid w:val="00182521"/>
    <w:rsid w:val="00190724"/>
    <w:rsid w:val="001A511D"/>
    <w:rsid w:val="001C73C5"/>
    <w:rsid w:val="001D29BE"/>
    <w:rsid w:val="001D6845"/>
    <w:rsid w:val="001E5ED4"/>
    <w:rsid w:val="002233AF"/>
    <w:rsid w:val="0022542B"/>
    <w:rsid w:val="002279BA"/>
    <w:rsid w:val="002329F3"/>
    <w:rsid w:val="0023348C"/>
    <w:rsid w:val="00242AC4"/>
    <w:rsid w:val="00243F0D"/>
    <w:rsid w:val="00262512"/>
    <w:rsid w:val="002647BB"/>
    <w:rsid w:val="0026495F"/>
    <w:rsid w:val="002649F8"/>
    <w:rsid w:val="00273AF8"/>
    <w:rsid w:val="002754C1"/>
    <w:rsid w:val="002841C8"/>
    <w:rsid w:val="0028516B"/>
    <w:rsid w:val="002947D7"/>
    <w:rsid w:val="00295511"/>
    <w:rsid w:val="002A15A7"/>
    <w:rsid w:val="002B5A30"/>
    <w:rsid w:val="002C0CB0"/>
    <w:rsid w:val="002C68A5"/>
    <w:rsid w:val="002C6F90"/>
    <w:rsid w:val="002D74F3"/>
    <w:rsid w:val="002E4D6C"/>
    <w:rsid w:val="002F08B3"/>
    <w:rsid w:val="002F313F"/>
    <w:rsid w:val="002F4A07"/>
    <w:rsid w:val="00302FB8"/>
    <w:rsid w:val="00304874"/>
    <w:rsid w:val="00304EA1"/>
    <w:rsid w:val="00314D81"/>
    <w:rsid w:val="00322FC6"/>
    <w:rsid w:val="003302E5"/>
    <w:rsid w:val="00367D33"/>
    <w:rsid w:val="00372723"/>
    <w:rsid w:val="00374FCC"/>
    <w:rsid w:val="00391986"/>
    <w:rsid w:val="003D45C3"/>
    <w:rsid w:val="003F09DB"/>
    <w:rsid w:val="003F313B"/>
    <w:rsid w:val="003F71E0"/>
    <w:rsid w:val="003F735B"/>
    <w:rsid w:val="00400A2A"/>
    <w:rsid w:val="00410A9E"/>
    <w:rsid w:val="00416B45"/>
    <w:rsid w:val="004174A4"/>
    <w:rsid w:val="00417AA3"/>
    <w:rsid w:val="004227FE"/>
    <w:rsid w:val="00440B32"/>
    <w:rsid w:val="0046078D"/>
    <w:rsid w:val="0049792C"/>
    <w:rsid w:val="004A2ED8"/>
    <w:rsid w:val="004A3285"/>
    <w:rsid w:val="004F030D"/>
    <w:rsid w:val="004F4C9F"/>
    <w:rsid w:val="004F5BDA"/>
    <w:rsid w:val="004F6A73"/>
    <w:rsid w:val="00502DDC"/>
    <w:rsid w:val="005031D2"/>
    <w:rsid w:val="0051631E"/>
    <w:rsid w:val="00526666"/>
    <w:rsid w:val="00542353"/>
    <w:rsid w:val="00566029"/>
    <w:rsid w:val="0057336C"/>
    <w:rsid w:val="005818C2"/>
    <w:rsid w:val="00582B08"/>
    <w:rsid w:val="00586AEE"/>
    <w:rsid w:val="005923CB"/>
    <w:rsid w:val="005B19C6"/>
    <w:rsid w:val="005B391B"/>
    <w:rsid w:val="005B595C"/>
    <w:rsid w:val="005B6999"/>
    <w:rsid w:val="005D114D"/>
    <w:rsid w:val="005D3D78"/>
    <w:rsid w:val="005D5A73"/>
    <w:rsid w:val="005D5B67"/>
    <w:rsid w:val="005E15C0"/>
    <w:rsid w:val="005E2EF0"/>
    <w:rsid w:val="005F6BAA"/>
    <w:rsid w:val="00605D42"/>
    <w:rsid w:val="00607D1F"/>
    <w:rsid w:val="006207A6"/>
    <w:rsid w:val="006220D0"/>
    <w:rsid w:val="0063413A"/>
    <w:rsid w:val="00643937"/>
    <w:rsid w:val="00684063"/>
    <w:rsid w:val="00692C19"/>
    <w:rsid w:val="00693FFD"/>
    <w:rsid w:val="006A0E2A"/>
    <w:rsid w:val="006B1D08"/>
    <w:rsid w:val="006D2159"/>
    <w:rsid w:val="006F787C"/>
    <w:rsid w:val="00700A81"/>
    <w:rsid w:val="00702636"/>
    <w:rsid w:val="00704260"/>
    <w:rsid w:val="007132E7"/>
    <w:rsid w:val="007157CE"/>
    <w:rsid w:val="00722ADE"/>
    <w:rsid w:val="00724507"/>
    <w:rsid w:val="00734934"/>
    <w:rsid w:val="00751217"/>
    <w:rsid w:val="00752E46"/>
    <w:rsid w:val="00756FBD"/>
    <w:rsid w:val="007604A6"/>
    <w:rsid w:val="0076106A"/>
    <w:rsid w:val="007670CC"/>
    <w:rsid w:val="00773E6C"/>
    <w:rsid w:val="007810EB"/>
    <w:rsid w:val="00791393"/>
    <w:rsid w:val="0079369A"/>
    <w:rsid w:val="00794E2D"/>
    <w:rsid w:val="007A6FCF"/>
    <w:rsid w:val="007B186E"/>
    <w:rsid w:val="007D0868"/>
    <w:rsid w:val="007E5EE9"/>
    <w:rsid w:val="00805A91"/>
    <w:rsid w:val="00811593"/>
    <w:rsid w:val="00812A66"/>
    <w:rsid w:val="00813C37"/>
    <w:rsid w:val="008154B5"/>
    <w:rsid w:val="00815F7D"/>
    <w:rsid w:val="008178CF"/>
    <w:rsid w:val="00823962"/>
    <w:rsid w:val="00825405"/>
    <w:rsid w:val="00832F5C"/>
    <w:rsid w:val="00836160"/>
    <w:rsid w:val="00852719"/>
    <w:rsid w:val="0085341C"/>
    <w:rsid w:val="00855AE6"/>
    <w:rsid w:val="00860115"/>
    <w:rsid w:val="00882B5D"/>
    <w:rsid w:val="0088783C"/>
    <w:rsid w:val="00893D86"/>
    <w:rsid w:val="008B0412"/>
    <w:rsid w:val="008B0964"/>
    <w:rsid w:val="008C600B"/>
    <w:rsid w:val="008E2E17"/>
    <w:rsid w:val="00900BCA"/>
    <w:rsid w:val="00915B9F"/>
    <w:rsid w:val="0092704D"/>
    <w:rsid w:val="00934256"/>
    <w:rsid w:val="009370BC"/>
    <w:rsid w:val="00950D06"/>
    <w:rsid w:val="00965BE5"/>
    <w:rsid w:val="0098739B"/>
    <w:rsid w:val="00993635"/>
    <w:rsid w:val="009939E5"/>
    <w:rsid w:val="009A0562"/>
    <w:rsid w:val="009B5CEE"/>
    <w:rsid w:val="009B7679"/>
    <w:rsid w:val="009C2525"/>
    <w:rsid w:val="009C7D0F"/>
    <w:rsid w:val="009D24AC"/>
    <w:rsid w:val="009E6DAA"/>
    <w:rsid w:val="00A0486B"/>
    <w:rsid w:val="00A125DA"/>
    <w:rsid w:val="00A17661"/>
    <w:rsid w:val="00A24B2D"/>
    <w:rsid w:val="00A30AF1"/>
    <w:rsid w:val="00A317A6"/>
    <w:rsid w:val="00A34167"/>
    <w:rsid w:val="00A40966"/>
    <w:rsid w:val="00A51560"/>
    <w:rsid w:val="00A71A75"/>
    <w:rsid w:val="00A73676"/>
    <w:rsid w:val="00A73AB8"/>
    <w:rsid w:val="00A87CDE"/>
    <w:rsid w:val="00A906B2"/>
    <w:rsid w:val="00A921E0"/>
    <w:rsid w:val="00AA2350"/>
    <w:rsid w:val="00AC06D9"/>
    <w:rsid w:val="00AC090B"/>
    <w:rsid w:val="00AD2662"/>
    <w:rsid w:val="00AF5590"/>
    <w:rsid w:val="00B01200"/>
    <w:rsid w:val="00B0738F"/>
    <w:rsid w:val="00B229F7"/>
    <w:rsid w:val="00B26601"/>
    <w:rsid w:val="00B30DB8"/>
    <w:rsid w:val="00B37D4B"/>
    <w:rsid w:val="00B41951"/>
    <w:rsid w:val="00B43811"/>
    <w:rsid w:val="00B53229"/>
    <w:rsid w:val="00B55A31"/>
    <w:rsid w:val="00B62480"/>
    <w:rsid w:val="00B634B7"/>
    <w:rsid w:val="00B6785A"/>
    <w:rsid w:val="00B769B1"/>
    <w:rsid w:val="00B81B70"/>
    <w:rsid w:val="00B86B8B"/>
    <w:rsid w:val="00B870A6"/>
    <w:rsid w:val="00B90D69"/>
    <w:rsid w:val="00BA50D9"/>
    <w:rsid w:val="00BA581A"/>
    <w:rsid w:val="00BB0662"/>
    <w:rsid w:val="00BB1385"/>
    <w:rsid w:val="00BB2FE1"/>
    <w:rsid w:val="00BC394E"/>
    <w:rsid w:val="00BD0724"/>
    <w:rsid w:val="00BD2012"/>
    <w:rsid w:val="00BE13FD"/>
    <w:rsid w:val="00BE5521"/>
    <w:rsid w:val="00BF69B7"/>
    <w:rsid w:val="00C04CFC"/>
    <w:rsid w:val="00C27603"/>
    <w:rsid w:val="00C46F0E"/>
    <w:rsid w:val="00C53263"/>
    <w:rsid w:val="00C5379C"/>
    <w:rsid w:val="00C6739F"/>
    <w:rsid w:val="00C73BF1"/>
    <w:rsid w:val="00C75F1D"/>
    <w:rsid w:val="00C94A8B"/>
    <w:rsid w:val="00C96144"/>
    <w:rsid w:val="00CB4115"/>
    <w:rsid w:val="00CB6BCB"/>
    <w:rsid w:val="00CC1EDB"/>
    <w:rsid w:val="00CC33FB"/>
    <w:rsid w:val="00CD487B"/>
    <w:rsid w:val="00CE3190"/>
    <w:rsid w:val="00D022C6"/>
    <w:rsid w:val="00D14C24"/>
    <w:rsid w:val="00D20F94"/>
    <w:rsid w:val="00D338E4"/>
    <w:rsid w:val="00D43FD6"/>
    <w:rsid w:val="00D51947"/>
    <w:rsid w:val="00D532F0"/>
    <w:rsid w:val="00D61A32"/>
    <w:rsid w:val="00D62D02"/>
    <w:rsid w:val="00D74D9F"/>
    <w:rsid w:val="00D77413"/>
    <w:rsid w:val="00D801BA"/>
    <w:rsid w:val="00D82759"/>
    <w:rsid w:val="00D86DE4"/>
    <w:rsid w:val="00DA0BC5"/>
    <w:rsid w:val="00DA2E31"/>
    <w:rsid w:val="00DA498D"/>
    <w:rsid w:val="00DA6A95"/>
    <w:rsid w:val="00DA6CC7"/>
    <w:rsid w:val="00DC21C3"/>
    <w:rsid w:val="00DD2CF2"/>
    <w:rsid w:val="00DF2FB6"/>
    <w:rsid w:val="00E03DF5"/>
    <w:rsid w:val="00E077ED"/>
    <w:rsid w:val="00E23F1D"/>
    <w:rsid w:val="00E36361"/>
    <w:rsid w:val="00E37C50"/>
    <w:rsid w:val="00E43B19"/>
    <w:rsid w:val="00E51EB0"/>
    <w:rsid w:val="00E5482F"/>
    <w:rsid w:val="00E55AE9"/>
    <w:rsid w:val="00E72A98"/>
    <w:rsid w:val="00E7575A"/>
    <w:rsid w:val="00EA0DF0"/>
    <w:rsid w:val="00EB044D"/>
    <w:rsid w:val="00EB0F48"/>
    <w:rsid w:val="00EB7571"/>
    <w:rsid w:val="00EC1F40"/>
    <w:rsid w:val="00EC4E55"/>
    <w:rsid w:val="00EE29D6"/>
    <w:rsid w:val="00EE4B2B"/>
    <w:rsid w:val="00EF2077"/>
    <w:rsid w:val="00EF6C5B"/>
    <w:rsid w:val="00F02482"/>
    <w:rsid w:val="00F10E37"/>
    <w:rsid w:val="00F15AA1"/>
    <w:rsid w:val="00F21A56"/>
    <w:rsid w:val="00F27628"/>
    <w:rsid w:val="00F40D53"/>
    <w:rsid w:val="00F4525C"/>
    <w:rsid w:val="00F8210C"/>
    <w:rsid w:val="00FA7D30"/>
    <w:rsid w:val="00FB0C80"/>
    <w:rsid w:val="00FC43AF"/>
    <w:rsid w:val="00FC5E79"/>
    <w:rsid w:val="00FD4326"/>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11129">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98367920">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9163765">
      <w:bodyDiv w:val="1"/>
      <w:marLeft w:val="0"/>
      <w:marRight w:val="0"/>
      <w:marTop w:val="0"/>
      <w:marBottom w:val="0"/>
      <w:divBdr>
        <w:top w:val="none" w:sz="0" w:space="0" w:color="auto"/>
        <w:left w:val="none" w:sz="0" w:space="0" w:color="auto"/>
        <w:bottom w:val="none" w:sz="0" w:space="0" w:color="auto"/>
        <w:right w:val="none" w:sz="0" w:space="0" w:color="auto"/>
      </w:divBdr>
      <w:divsChild>
        <w:div w:id="811483958">
          <w:marLeft w:val="0"/>
          <w:marRight w:val="0"/>
          <w:marTop w:val="0"/>
          <w:marBottom w:val="0"/>
          <w:divBdr>
            <w:top w:val="none" w:sz="0" w:space="0" w:color="auto"/>
            <w:left w:val="none" w:sz="0" w:space="0" w:color="auto"/>
            <w:bottom w:val="none" w:sz="0" w:space="0" w:color="auto"/>
            <w:right w:val="none" w:sz="0" w:space="0" w:color="auto"/>
          </w:divBdr>
          <w:divsChild>
            <w:div w:id="1516578143">
              <w:marLeft w:val="0"/>
              <w:marRight w:val="0"/>
              <w:marTop w:val="0"/>
              <w:marBottom w:val="0"/>
              <w:divBdr>
                <w:top w:val="none" w:sz="0" w:space="0" w:color="auto"/>
                <w:left w:val="none" w:sz="0" w:space="0" w:color="auto"/>
                <w:bottom w:val="none" w:sz="0" w:space="0" w:color="auto"/>
                <w:right w:val="none" w:sz="0" w:space="0" w:color="auto"/>
              </w:divBdr>
            </w:div>
          </w:divsChild>
        </w:div>
        <w:div w:id="4180647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479733">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991289">
      <w:bodyDiv w:val="1"/>
      <w:marLeft w:val="0"/>
      <w:marRight w:val="0"/>
      <w:marTop w:val="0"/>
      <w:marBottom w:val="0"/>
      <w:divBdr>
        <w:top w:val="none" w:sz="0" w:space="0" w:color="auto"/>
        <w:left w:val="none" w:sz="0" w:space="0" w:color="auto"/>
        <w:bottom w:val="none" w:sz="0" w:space="0" w:color="auto"/>
        <w:right w:val="none" w:sz="0" w:space="0" w:color="auto"/>
      </w:divBdr>
      <w:divsChild>
        <w:div w:id="818573479">
          <w:marLeft w:val="0"/>
          <w:marRight w:val="0"/>
          <w:marTop w:val="0"/>
          <w:marBottom w:val="0"/>
          <w:divBdr>
            <w:top w:val="none" w:sz="0" w:space="0" w:color="auto"/>
            <w:left w:val="single" w:sz="6" w:space="0" w:color="auto"/>
            <w:bottom w:val="none" w:sz="0" w:space="0" w:color="auto"/>
            <w:right w:val="single" w:sz="6" w:space="0" w:color="auto"/>
          </w:divBdr>
          <w:divsChild>
            <w:div w:id="1098140819">
              <w:marLeft w:val="0"/>
              <w:marRight w:val="0"/>
              <w:marTop w:val="0"/>
              <w:marBottom w:val="0"/>
              <w:divBdr>
                <w:top w:val="none" w:sz="0" w:space="0" w:color="auto"/>
                <w:left w:val="none" w:sz="0" w:space="0" w:color="auto"/>
                <w:bottom w:val="none" w:sz="0" w:space="0" w:color="auto"/>
                <w:right w:val="none" w:sz="0" w:space="0" w:color="auto"/>
              </w:divBdr>
              <w:divsChild>
                <w:div w:id="11981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78159">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21125">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49791697">
      <w:bodyDiv w:val="1"/>
      <w:marLeft w:val="0"/>
      <w:marRight w:val="0"/>
      <w:marTop w:val="0"/>
      <w:marBottom w:val="0"/>
      <w:divBdr>
        <w:top w:val="none" w:sz="0" w:space="0" w:color="auto"/>
        <w:left w:val="none" w:sz="0" w:space="0" w:color="auto"/>
        <w:bottom w:val="none" w:sz="0" w:space="0" w:color="auto"/>
        <w:right w:val="none" w:sz="0" w:space="0" w:color="auto"/>
      </w:divBdr>
      <w:divsChild>
        <w:div w:id="1807426366">
          <w:marLeft w:val="0"/>
          <w:marRight w:val="0"/>
          <w:marTop w:val="0"/>
          <w:marBottom w:val="0"/>
          <w:divBdr>
            <w:top w:val="none" w:sz="0" w:space="0" w:color="auto"/>
            <w:left w:val="single" w:sz="6" w:space="0" w:color="auto"/>
            <w:bottom w:val="none" w:sz="0" w:space="0" w:color="auto"/>
            <w:right w:val="single" w:sz="6" w:space="0" w:color="auto"/>
          </w:divBdr>
          <w:divsChild>
            <w:div w:id="550117845">
              <w:marLeft w:val="0"/>
              <w:marRight w:val="0"/>
              <w:marTop w:val="0"/>
              <w:marBottom w:val="0"/>
              <w:divBdr>
                <w:top w:val="none" w:sz="0" w:space="0" w:color="auto"/>
                <w:left w:val="none" w:sz="0" w:space="0" w:color="auto"/>
                <w:bottom w:val="none" w:sz="0" w:space="0" w:color="auto"/>
                <w:right w:val="none" w:sz="0" w:space="0" w:color="auto"/>
              </w:divBdr>
              <w:divsChild>
                <w:div w:id="7435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5.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06.xml"/><Relationship Id="rId159" Type="http://schemas.openxmlformats.org/officeDocument/2006/relationships/control" Target="activeX/activeX127.xml"/><Relationship Id="rId170" Type="http://schemas.openxmlformats.org/officeDocument/2006/relationships/glossaryDocument" Target="glossary/document.xml"/><Relationship Id="rId107" Type="http://schemas.openxmlformats.org/officeDocument/2006/relationships/control" Target="activeX/activeX75.xml"/><Relationship Id="rId11" Type="http://schemas.openxmlformats.org/officeDocument/2006/relationships/hyperlink" Target="http://victoriancurriculum.vcaa.vic.edu.au/Curriculum/ContentDescription/VCLVC175"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96.xml"/><Relationship Id="rId149" Type="http://schemas.openxmlformats.org/officeDocument/2006/relationships/control" Target="activeX/activeX117.xml"/><Relationship Id="rId5" Type="http://schemas.openxmlformats.org/officeDocument/2006/relationships/settings" Target="settings.xml"/><Relationship Id="rId95" Type="http://schemas.openxmlformats.org/officeDocument/2006/relationships/hyperlink" Target="http://victoriancurriculum.vcaa.vic.edu.au/Curriculum/ContentDescription/VCLVU192" TargetMode="External"/><Relationship Id="rId160" Type="http://schemas.openxmlformats.org/officeDocument/2006/relationships/control" Target="activeX/activeX128.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86.xml"/><Relationship Id="rId139" Type="http://schemas.openxmlformats.org/officeDocument/2006/relationships/control" Target="activeX/activeX107.xml"/><Relationship Id="rId85" Type="http://schemas.openxmlformats.org/officeDocument/2006/relationships/control" Target="activeX/activeX64.xml"/><Relationship Id="rId150" Type="http://schemas.openxmlformats.org/officeDocument/2006/relationships/control" Target="activeX/activeX118.xml"/><Relationship Id="rId171" Type="http://schemas.openxmlformats.org/officeDocument/2006/relationships/theme" Target="theme/theme1.xml"/><Relationship Id="rId12" Type="http://schemas.openxmlformats.org/officeDocument/2006/relationships/hyperlink" Target="http://victoriancurriculum.vcaa.vic.edu.au/Curriculum/ContentDescription/VCLVC176" TargetMode="External"/><Relationship Id="rId33" Type="http://schemas.openxmlformats.org/officeDocument/2006/relationships/control" Target="activeX/activeX12.xml"/><Relationship Id="rId108" Type="http://schemas.openxmlformats.org/officeDocument/2006/relationships/control" Target="activeX/activeX76.xml"/><Relationship Id="rId129" Type="http://schemas.openxmlformats.org/officeDocument/2006/relationships/control" Target="activeX/activeX97.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hyperlink" Target="http://victoriancurriculum.vcaa.vic.edu.au/Curriculum/ContentDescription/VCLVU193" TargetMode="External"/><Relationship Id="rId140" Type="http://schemas.openxmlformats.org/officeDocument/2006/relationships/control" Target="activeX/activeX108.xml"/><Relationship Id="rId161" Type="http://schemas.openxmlformats.org/officeDocument/2006/relationships/control" Target="activeX/activeX129.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control" Target="activeX/activeX2.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82.xml"/><Relationship Id="rId119" Type="http://schemas.openxmlformats.org/officeDocument/2006/relationships/control" Target="activeX/activeX87.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98.xml"/><Relationship Id="rId135" Type="http://schemas.openxmlformats.org/officeDocument/2006/relationships/control" Target="activeX/activeX103.xml"/><Relationship Id="rId151" Type="http://schemas.openxmlformats.org/officeDocument/2006/relationships/control" Target="activeX/activeX119.xml"/><Relationship Id="rId156" Type="http://schemas.openxmlformats.org/officeDocument/2006/relationships/control" Target="activeX/activeX124.xml"/><Relationship Id="rId172" Type="http://schemas.openxmlformats.org/officeDocument/2006/relationships/customXml" Target="../customXml/item2.xml"/><Relationship Id="rId13" Type="http://schemas.openxmlformats.org/officeDocument/2006/relationships/hyperlink" Target="http://victoriancurriculum.vcaa.vic.edu.au/Curriculum/ContentDescription/VCLVC177" TargetMode="External"/><Relationship Id="rId18" Type="http://schemas.openxmlformats.org/officeDocument/2006/relationships/hyperlink" Target="http://victoriancurriculum.vcaa.vic.edu.au/Curriculum/ContentDescription/VCLVC182" TargetMode="External"/><Relationship Id="rId39" Type="http://schemas.openxmlformats.org/officeDocument/2006/relationships/control" Target="activeX/activeX18.xml"/><Relationship Id="rId109" Type="http://schemas.openxmlformats.org/officeDocument/2006/relationships/control" Target="activeX/activeX77.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hyperlink" Target="http://victoriancurriculum.vcaa.vic.edu.au/Curriculum/ContentDescription/VCLVU194" TargetMode="External"/><Relationship Id="rId104" Type="http://schemas.openxmlformats.org/officeDocument/2006/relationships/control" Target="activeX/activeX72.xml"/><Relationship Id="rId120" Type="http://schemas.openxmlformats.org/officeDocument/2006/relationships/control" Target="activeX/activeX88.xml"/><Relationship Id="rId125" Type="http://schemas.openxmlformats.org/officeDocument/2006/relationships/control" Target="activeX/activeX93.xml"/><Relationship Id="rId141" Type="http://schemas.openxmlformats.org/officeDocument/2006/relationships/control" Target="activeX/activeX109.xml"/><Relationship Id="rId146" Type="http://schemas.openxmlformats.org/officeDocument/2006/relationships/control" Target="activeX/activeX114.xml"/><Relationship Id="rId167"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hyperlink" Target="http://victoriancurriculum.vcaa.vic.edu.au/Curriculum/ContentDescription/VCLVU189" TargetMode="External"/><Relationship Id="rId162" Type="http://schemas.openxmlformats.org/officeDocument/2006/relationships/control" Target="activeX/activeX130.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78.xml"/><Relationship Id="rId115" Type="http://schemas.openxmlformats.org/officeDocument/2006/relationships/control" Target="activeX/activeX83.xml"/><Relationship Id="rId131" Type="http://schemas.openxmlformats.org/officeDocument/2006/relationships/control" Target="activeX/activeX99.xml"/><Relationship Id="rId136" Type="http://schemas.openxmlformats.org/officeDocument/2006/relationships/control" Target="activeX/activeX104.xml"/><Relationship Id="rId157" Type="http://schemas.openxmlformats.org/officeDocument/2006/relationships/control" Target="activeX/activeX125.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0.xml"/><Relationship Id="rId173" Type="http://schemas.openxmlformats.org/officeDocument/2006/relationships/customXml" Target="../customXml/item3.xml"/><Relationship Id="rId19" Type="http://schemas.openxmlformats.org/officeDocument/2006/relationships/hyperlink" Target="http://victoriancurriculum.vcaa.vic.edu.au/Curriculum/ContentDescription/VCLVC183" TargetMode="External"/><Relationship Id="rId14" Type="http://schemas.openxmlformats.org/officeDocument/2006/relationships/hyperlink" Target="http://victoriancurriculum.vcaa.vic.edu.au/Curriculum/ContentDescription/VCLVC178"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68.xml"/><Relationship Id="rId105" Type="http://schemas.openxmlformats.org/officeDocument/2006/relationships/control" Target="activeX/activeX73.xml"/><Relationship Id="rId126" Type="http://schemas.openxmlformats.org/officeDocument/2006/relationships/control" Target="activeX/activeX94.xml"/><Relationship Id="rId147" Type="http://schemas.openxmlformats.org/officeDocument/2006/relationships/control" Target="activeX/activeX115.xml"/><Relationship Id="rId16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hyperlink" Target="http://victoriancurriculum.vcaa.vic.edu.au/Curriculum/ContentDescription/VCLVU190" TargetMode="External"/><Relationship Id="rId98" Type="http://schemas.openxmlformats.org/officeDocument/2006/relationships/hyperlink" Target="http://victoriancurriculum.vcaa.vic.edu.au/Curriculum/ContentDescription/VCLVU195" TargetMode="External"/><Relationship Id="rId121" Type="http://schemas.openxmlformats.org/officeDocument/2006/relationships/control" Target="activeX/activeX89.xml"/><Relationship Id="rId142" Type="http://schemas.openxmlformats.org/officeDocument/2006/relationships/control" Target="activeX/activeX110.xml"/><Relationship Id="rId163" Type="http://schemas.openxmlformats.org/officeDocument/2006/relationships/control" Target="activeX/activeX13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84.xml"/><Relationship Id="rId137" Type="http://schemas.openxmlformats.org/officeDocument/2006/relationships/control" Target="activeX/activeX105.xml"/><Relationship Id="rId158" Type="http://schemas.openxmlformats.org/officeDocument/2006/relationships/control" Target="activeX/activeX126.xml"/><Relationship Id="rId20" Type="http://schemas.openxmlformats.org/officeDocument/2006/relationships/hyperlink" Target="http://victoriancurriculum.vcaa.vic.edu.au/Curriculum/ContentDescription/VCLVC184"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hyperlink" Target="http://victoriancurriculum.vcaa.vic.edu.au/Curriculum/ContentDescription/VCLVU185" TargetMode="External"/><Relationship Id="rId111" Type="http://schemas.openxmlformats.org/officeDocument/2006/relationships/control" Target="activeX/activeX79.xml"/><Relationship Id="rId132" Type="http://schemas.openxmlformats.org/officeDocument/2006/relationships/control" Target="activeX/activeX100.xml"/><Relationship Id="rId153" Type="http://schemas.openxmlformats.org/officeDocument/2006/relationships/control" Target="activeX/activeX121.xml"/><Relationship Id="rId174" Type="http://schemas.openxmlformats.org/officeDocument/2006/relationships/customXml" Target="../customXml/item4.xml"/><Relationship Id="rId15" Type="http://schemas.openxmlformats.org/officeDocument/2006/relationships/hyperlink" Target="http://victoriancurriculum.vcaa.vic.edu.au/Curriculum/ContentDescription/VCLVC179"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74.xml"/><Relationship Id="rId127" Type="http://schemas.openxmlformats.org/officeDocument/2006/relationships/control" Target="activeX/activeX95.xml"/><Relationship Id="rId10" Type="http://schemas.openxmlformats.org/officeDocument/2006/relationships/hyperlink" Target="http://victoriancurriculum.vcaa.vic.edu.au/Curriculum/ContentDescription/VCLVC174"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hyperlink" Target="http://victoriancurriculum.vcaa.vic.edu.au/Curriculum/ContentDescription/VCLVU191" TargetMode="External"/><Relationship Id="rId99" Type="http://schemas.openxmlformats.org/officeDocument/2006/relationships/control" Target="activeX/activeX67.xml"/><Relationship Id="rId101" Type="http://schemas.openxmlformats.org/officeDocument/2006/relationships/control" Target="activeX/activeX69.xml"/><Relationship Id="rId122" Type="http://schemas.openxmlformats.org/officeDocument/2006/relationships/control" Target="activeX/activeX90.xml"/><Relationship Id="rId143" Type="http://schemas.openxmlformats.org/officeDocument/2006/relationships/control" Target="activeX/activeX111.xml"/><Relationship Id="rId148" Type="http://schemas.openxmlformats.org/officeDocument/2006/relationships/control" Target="activeX/activeX116.xml"/><Relationship Id="rId164" Type="http://schemas.openxmlformats.org/officeDocument/2006/relationships/control" Target="activeX/activeX132.xml"/><Relationship Id="rId16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hyperlink" Target="http://victoriancurriculum.vcaa.vic.edu.au/Curriculum/ContentDescription/VCLVU186" TargetMode="External"/><Relationship Id="rId112" Type="http://schemas.openxmlformats.org/officeDocument/2006/relationships/control" Target="activeX/activeX80.xml"/><Relationship Id="rId133" Type="http://schemas.openxmlformats.org/officeDocument/2006/relationships/control" Target="activeX/activeX101.xml"/><Relationship Id="rId154" Type="http://schemas.openxmlformats.org/officeDocument/2006/relationships/control" Target="activeX/activeX122.xml"/><Relationship Id="rId16" Type="http://schemas.openxmlformats.org/officeDocument/2006/relationships/hyperlink" Target="http://victoriancurriculum.vcaa.vic.edu.au/Curriculum/ContentDescription/VCLVC180"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70.xml"/><Relationship Id="rId123" Type="http://schemas.openxmlformats.org/officeDocument/2006/relationships/control" Target="activeX/activeX91.xml"/><Relationship Id="rId144" Type="http://schemas.openxmlformats.org/officeDocument/2006/relationships/control" Target="activeX/activeX112.xml"/><Relationship Id="rId90" Type="http://schemas.openxmlformats.org/officeDocument/2006/relationships/hyperlink" Target="http://victoriancurriculum.vcaa.vic.edu.au/Curriculum/ContentDescription/VCLVU187" TargetMode="External"/><Relationship Id="rId165" Type="http://schemas.openxmlformats.org/officeDocument/2006/relationships/header" Target="header1.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81.xml"/><Relationship Id="rId134" Type="http://schemas.openxmlformats.org/officeDocument/2006/relationships/control" Target="activeX/activeX102.xml"/><Relationship Id="rId80" Type="http://schemas.openxmlformats.org/officeDocument/2006/relationships/control" Target="activeX/activeX59.xml"/><Relationship Id="rId155" Type="http://schemas.openxmlformats.org/officeDocument/2006/relationships/control" Target="activeX/activeX123.xml"/><Relationship Id="rId17" Type="http://schemas.openxmlformats.org/officeDocument/2006/relationships/hyperlink" Target="http://victoriancurriculum.vcaa.vic.edu.au/Curriculum/ContentDescription/VCLVC181"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71.xml"/><Relationship Id="rId124" Type="http://schemas.openxmlformats.org/officeDocument/2006/relationships/control" Target="activeX/activeX92.xml"/><Relationship Id="rId70" Type="http://schemas.openxmlformats.org/officeDocument/2006/relationships/control" Target="activeX/activeX49.xml"/><Relationship Id="rId91" Type="http://schemas.openxmlformats.org/officeDocument/2006/relationships/hyperlink" Target="http://victoriancurriculum.vcaa.vic.edu.au/Curriculum/ContentDescription/VCLVU188" TargetMode="External"/><Relationship Id="rId145" Type="http://schemas.openxmlformats.org/officeDocument/2006/relationships/control" Target="activeX/activeX113.xml"/><Relationship Id="rId16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402841"/>
    <w:rsid w:val="00596CE2"/>
    <w:rsid w:val="008F4514"/>
    <w:rsid w:val="008F5967"/>
    <w:rsid w:val="009925B8"/>
    <w:rsid w:val="00A3063A"/>
    <w:rsid w:val="00AB136B"/>
    <w:rsid w:val="00AC53C0"/>
    <w:rsid w:val="00BF3A2E"/>
    <w:rsid w:val="00C948B3"/>
    <w:rsid w:val="00D73040"/>
    <w:rsid w:val="00F079C5"/>
    <w:rsid w:val="00F11439"/>
    <w:rsid w:val="00F32783"/>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021F0-ACD8-439F-BDDD-B366FB0A145E}"/>
</file>

<file path=customXml/itemProps2.xml><?xml version="1.0" encoding="utf-8"?>
<ds:datastoreItem xmlns:ds="http://schemas.openxmlformats.org/officeDocument/2006/customXml" ds:itemID="{03ADA31C-2C1F-409C-936F-52A20E2A7428}"/>
</file>

<file path=customXml/itemProps3.xml><?xml version="1.0" encoding="utf-8"?>
<ds:datastoreItem xmlns:ds="http://schemas.openxmlformats.org/officeDocument/2006/customXml" ds:itemID="{30B3EEB1-858E-4D4C-B3A6-A92AA6EEA6B1}"/>
</file>

<file path=customXml/itemProps4.xml><?xml version="1.0" encoding="utf-8"?>
<ds:datastoreItem xmlns:ds="http://schemas.openxmlformats.org/officeDocument/2006/customXml" ds:itemID="{BCF284CB-B0F1-43AD-85AC-3D09F4547BC0}"/>
</file>

<file path=docProps/app.xml><?xml version="1.0" encoding="utf-8"?>
<Properties xmlns="http://schemas.openxmlformats.org/officeDocument/2006/extended-properties" xmlns:vt="http://schemas.openxmlformats.org/officeDocument/2006/docPropsVTypes">
  <Template>VCAAA4landscape.dotx</Template>
  <TotalTime>30</TotalTime>
  <Pages>2</Pages>
  <Words>3531</Words>
  <Characters>20131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Curriculum Mapping Template: Victorian Aboriginal Languages – Levels 7 to 10</vt:lpstr>
    </vt:vector>
  </TitlesOfParts>
  <Company>Victorian Curriculum and Assessment Authority</Company>
  <LinksUpToDate>false</LinksUpToDate>
  <CharactersWithSpaces>23615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Victorian Aboriginal Languages – Levels 7 to 10</dc:title>
  <dc:creator>Andrea, Campbell J</dc:creator>
  <cp:keywords>Roman; Languages; F-10 sequence; Curriculum Mapping; Levels Foundation to 2; Mapping</cp:keywords>
  <cp:lastModifiedBy>Smith, Craig E</cp:lastModifiedBy>
  <cp:revision>5</cp:revision>
  <cp:lastPrinted>2015-11-27T00:08:00Z</cp:lastPrinted>
  <dcterms:created xsi:type="dcterms:W3CDTF">2016-10-10T04:49:00Z</dcterms:created>
  <dcterms:modified xsi:type="dcterms:W3CDTF">2016-10-11T04:03:00Z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