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275"/>
        <w:gridCol w:w="567"/>
        <w:gridCol w:w="1417"/>
        <w:gridCol w:w="560"/>
        <w:gridCol w:w="1425"/>
        <w:gridCol w:w="567"/>
        <w:gridCol w:w="1134"/>
        <w:gridCol w:w="575"/>
        <w:gridCol w:w="985"/>
        <w:gridCol w:w="567"/>
        <w:gridCol w:w="992"/>
        <w:gridCol w:w="482"/>
        <w:gridCol w:w="1503"/>
        <w:gridCol w:w="568"/>
        <w:gridCol w:w="1126"/>
        <w:gridCol w:w="568"/>
        <w:gridCol w:w="991"/>
        <w:gridCol w:w="577"/>
        <w:gridCol w:w="989"/>
        <w:gridCol w:w="521"/>
        <w:gridCol w:w="1333"/>
      </w:tblGrid>
      <w:tr w:rsidR="00A648F1" w:rsidRPr="00E03DF5" w:rsidTr="00CF4E5C">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233508" w:rsidRPr="00E03DF5" w:rsidTr="00CF4E5C">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233508" w:rsidRPr="002A15A7" w:rsidRDefault="00233508"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233508" w:rsidRPr="002A15A7" w:rsidRDefault="00233508"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811" w:type="dxa"/>
            <w:gridSpan w:val="6"/>
            <w:tcBorders>
              <w:top w:val="single" w:sz="4" w:space="0" w:color="A6A6A6" w:themeColor="background1" w:themeShade="A6"/>
            </w:tcBorders>
            <w:shd w:val="clear" w:color="auto" w:fill="F2F2F2" w:themeFill="background1" w:themeFillShade="F2"/>
            <w:vAlign w:val="center"/>
          </w:tcPr>
          <w:p w:rsidR="00233508" w:rsidRPr="00FA7D30"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261"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544"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253"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566" w:type="dxa"/>
            <w:gridSpan w:val="2"/>
            <w:tcBorders>
              <w:top w:val="single" w:sz="4" w:space="0" w:color="A6A6A6" w:themeColor="background1" w:themeShade="A6"/>
            </w:tcBorders>
            <w:shd w:val="clear" w:color="auto" w:fill="F2F2F2" w:themeFill="background1" w:themeFillShade="F2"/>
            <w:vAlign w:val="center"/>
          </w:tcPr>
          <w:p w:rsidR="00233508" w:rsidRPr="00CB4115" w:rsidRDefault="00233508"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854" w:type="dxa"/>
            <w:gridSpan w:val="2"/>
            <w:tcBorders>
              <w:top w:val="single" w:sz="4" w:space="0" w:color="A6A6A6" w:themeColor="background1" w:themeShade="A6"/>
            </w:tcBorders>
            <w:shd w:val="clear" w:color="auto" w:fill="F2F2F2" w:themeFill="background1" w:themeFillShade="F2"/>
            <w:vAlign w:val="center"/>
          </w:tcPr>
          <w:p w:rsidR="00233508" w:rsidRPr="00233508" w:rsidRDefault="00233508" w:rsidP="00233508">
            <w:pPr>
              <w:jc w:val="center"/>
              <w:rPr>
                <w:rFonts w:ascii="Arial Narrow" w:hAnsi="Arial Narrow"/>
                <w:b/>
                <w:bCs/>
                <w:color w:val="0070C0"/>
                <w:sz w:val="20"/>
                <w:szCs w:val="20"/>
                <w:lang w:val="en-AU"/>
              </w:rPr>
            </w:pPr>
            <w:r w:rsidRPr="00233508">
              <w:rPr>
                <w:rFonts w:ascii="Arial Narrow" w:hAnsi="Arial Narrow"/>
                <w:b/>
                <w:bCs/>
                <w:color w:val="0070C0"/>
                <w:sz w:val="20"/>
                <w:szCs w:val="20"/>
                <w:lang w:val="en-AU"/>
              </w:rPr>
              <w:br w:type="page"/>
              <w:t>Reflecting</w:t>
            </w:r>
          </w:p>
        </w:tc>
      </w:tr>
      <w:tr w:rsidR="00CF4E5C" w:rsidRPr="00E03DF5" w:rsidTr="00CF4E5C">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CF4E5C" w:rsidRPr="00E03DF5" w:rsidRDefault="00CF4E5C"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CF4E5C" w:rsidRPr="00E03DF5" w:rsidRDefault="00CF4E5C" w:rsidP="00174D0C">
            <w:pPr>
              <w:jc w:val="center"/>
              <w:rPr>
                <w:rFonts w:ascii="Arial Narrow" w:hAnsi="Arial Narrow"/>
                <w:b/>
                <w:sz w:val="20"/>
                <w:szCs w:val="20"/>
              </w:rPr>
            </w:pPr>
            <w:r w:rsidRPr="005E15C0">
              <w:rPr>
                <w:rFonts w:ascii="Arial Narrow" w:hAnsi="Arial Narrow"/>
                <w:b/>
                <w:sz w:val="20"/>
                <w:szCs w:val="20"/>
              </w:rPr>
              <w:t>Content Description</w:t>
            </w:r>
          </w:p>
        </w:tc>
        <w:tc>
          <w:tcPr>
            <w:tcW w:w="1842"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Interact with peers and teachers to exchange information about self, family, friends and interests and to express feelings and preferences</w:t>
            </w:r>
          </w:p>
        </w:tc>
        <w:tc>
          <w:tcPr>
            <w:tcW w:w="1984"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Collaborate with peers to plan and conduct shared events or activities such as presentations, demonstrations or transactions</w:t>
            </w:r>
          </w:p>
        </w:tc>
        <w:tc>
          <w:tcPr>
            <w:tcW w:w="1985"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Communicate appropriately and clearly with the teaching team and peers using appropriate Auslan protocols for classroom interaction</w:t>
            </w:r>
          </w:p>
        </w:tc>
        <w:tc>
          <w:tcPr>
            <w:tcW w:w="1701"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Identify gist and some points of factual information from a range of signed texts about familiar topics and use the information in new ways</w:t>
            </w:r>
          </w:p>
        </w:tc>
        <w:tc>
          <w:tcPr>
            <w:tcW w:w="1560" w:type="dxa"/>
            <w:gridSpan w:val="2"/>
          </w:tcPr>
          <w:p w:rsidR="00CF4E5C" w:rsidRPr="00CF4E5C" w:rsidRDefault="00CF4E5C" w:rsidP="00CF4E5C">
            <w:pPr>
              <w:pStyle w:val="VCAAtablecondensed"/>
              <w:spacing w:before="0" w:line="240" w:lineRule="auto"/>
              <w:rPr>
                <w:sz w:val="18"/>
                <w:szCs w:val="20"/>
                <w:lang w:val="en-AU"/>
              </w:rPr>
            </w:pPr>
            <w:r w:rsidRPr="00CF4E5C">
              <w:rPr>
                <w:sz w:val="18"/>
                <w:szCs w:val="20"/>
                <w:lang w:val="en-AU"/>
              </w:rPr>
              <w:t>Present and explain factual information about a range of topics of interest</w:t>
            </w:r>
          </w:p>
        </w:tc>
        <w:tc>
          <w:tcPr>
            <w:tcW w:w="1559"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Engage with different types of creative texts, identifying and discussing ideas, characters, events and personal responses</w:t>
            </w:r>
          </w:p>
        </w:tc>
        <w:tc>
          <w:tcPr>
            <w:tcW w:w="1985"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Express imaginative ideas and visual thinking through the use of familiar modelled signs, mime, gestures, drawing and visual supports, with a focus on emotions, appearance and actions</w:t>
            </w:r>
          </w:p>
        </w:tc>
        <w:tc>
          <w:tcPr>
            <w:tcW w:w="1694" w:type="dxa"/>
            <w:gridSpan w:val="2"/>
          </w:tcPr>
          <w:p w:rsidR="00CF4E5C" w:rsidRPr="00CF4E5C" w:rsidRDefault="00CF4E5C" w:rsidP="00CF4E5C">
            <w:pPr>
              <w:spacing w:before="80" w:after="80"/>
              <w:rPr>
                <w:rFonts w:ascii="Arial Narrow" w:hAnsi="Arial Narrow"/>
                <w:sz w:val="18"/>
                <w:szCs w:val="20"/>
                <w:lang w:val="en-AU"/>
              </w:rPr>
            </w:pPr>
            <w:r w:rsidRPr="00CF4E5C">
              <w:rPr>
                <w:rFonts w:ascii="Arial Narrow" w:hAnsi="Arial Narrow" w:cs="Arial"/>
                <w:sz w:val="18"/>
                <w:szCs w:val="20"/>
                <w:lang w:val="en-AU"/>
              </w:rPr>
              <w:t>Translate and interpret short texts from Auslan to English and vice versa, noticing which concepts translate easily and which do not</w:t>
            </w:r>
          </w:p>
        </w:tc>
        <w:tc>
          <w:tcPr>
            <w:tcW w:w="1559" w:type="dxa"/>
            <w:gridSpan w:val="2"/>
          </w:tcPr>
          <w:p w:rsidR="00CF4E5C" w:rsidRPr="00CF4E5C" w:rsidRDefault="00CF4E5C" w:rsidP="00CF4E5C">
            <w:pPr>
              <w:rPr>
                <w:rFonts w:ascii="Arial Narrow" w:hAnsi="Arial Narrow"/>
                <w:sz w:val="18"/>
                <w:szCs w:val="20"/>
                <w:lang w:val="en-AU"/>
              </w:rPr>
            </w:pPr>
            <w:r w:rsidRPr="00CF4E5C">
              <w:rPr>
                <w:rFonts w:ascii="Arial Narrow" w:hAnsi="Arial Narrow"/>
                <w:sz w:val="18"/>
                <w:szCs w:val="20"/>
                <w:lang w:val="en-AU"/>
              </w:rPr>
              <w:t>Create bilingual texts and learning resources to use in the classroom</w:t>
            </w:r>
          </w:p>
        </w:tc>
        <w:tc>
          <w:tcPr>
            <w:tcW w:w="1566"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Demonstrate understanding of the nature of identity in relation to themselves, the Deaf community and the wider hearing community</w:t>
            </w:r>
          </w:p>
        </w:tc>
        <w:tc>
          <w:tcPr>
            <w:tcW w:w="1854"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Reflect on ways in which Auslan and associated communicative and cultural behaviours are similar to or different from their own language(s) and forms of cultural expression</w:t>
            </w:r>
          </w:p>
        </w:tc>
      </w:tr>
      <w:tr w:rsidR="00CF4E5C" w:rsidRPr="00E03DF5" w:rsidTr="00CF4E5C">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CF4E5C" w:rsidRPr="00E03DF5" w:rsidRDefault="00CF4E5C"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CF4E5C" w:rsidRPr="00E03DF5" w:rsidRDefault="00CF4E5C"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7"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5" w:type="dxa"/>
            <w:shd w:val="clear" w:color="auto" w:fill="F2F2F2" w:themeFill="background1" w:themeFillShade="F2"/>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5"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85" w:type="dxa"/>
            <w:shd w:val="clear" w:color="auto" w:fill="F2F2F2" w:themeFill="background1" w:themeFillShade="F2"/>
            <w:vAlign w:val="center"/>
          </w:tcPr>
          <w:p w:rsidR="00CF4E5C" w:rsidRPr="0056716B" w:rsidRDefault="00CF4E5C"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503"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6"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1"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7"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89" w:type="dxa"/>
            <w:shd w:val="clear" w:color="auto" w:fill="F2F2F2" w:themeFill="background1" w:themeFillShade="F2"/>
            <w:vAlign w:val="center"/>
          </w:tcPr>
          <w:p w:rsidR="00CF4E5C" w:rsidRPr="0056716B" w:rsidRDefault="00CF4E5C"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1"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CF4E5C" w:rsidRPr="0056716B" w:rsidRDefault="00CF4E5C"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CF4E5C" w:rsidRPr="00E03DF5" w:rsidTr="00CF4E5C">
        <w:trPr>
          <w:cantSplit/>
          <w:trHeight w:val="397"/>
        </w:trPr>
        <w:tc>
          <w:tcPr>
            <w:tcW w:w="2127" w:type="dxa"/>
            <w:shd w:val="clear" w:color="auto" w:fill="auto"/>
            <w:vAlign w:val="center"/>
          </w:tcPr>
          <w:p w:rsidR="00CF4E5C" w:rsidRPr="00A125DA" w:rsidRDefault="00CF4E5C" w:rsidP="00DA498D">
            <w:pPr>
              <w:jc w:val="cente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2.5pt;height:18.15pt" o:ole="">
                  <v:imagedata r:id="rId10" o:title=""/>
                </v:shape>
                <w:control r:id="rId11" w:name="CheckBox11311811112" w:shapeid="_x0000_i1199"/>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1" type="#_x0000_t75" style="width:12.5pt;height:18.15pt" o:ole="">
                  <v:imagedata r:id="rId10" o:title=""/>
                </v:shape>
                <w:control r:id="rId12" w:name="CheckBox1131181111" w:shapeid="_x0000_i1201"/>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03" type="#_x0000_t75" style="width:12.5pt;height:18.15pt" o:ole="">
                  <v:imagedata r:id="rId10" o:title=""/>
                </v:shape>
                <w:control r:id="rId13" w:name="CheckBox113118111" w:shapeid="_x0000_i1203"/>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5" type="#_x0000_t75" style="width:12.5pt;height:18.15pt" o:ole="">
                  <v:imagedata r:id="rId10" o:title=""/>
                </v:shape>
                <w:control r:id="rId14" w:name="CheckBox1131189" w:shapeid="_x0000_i1205"/>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7" type="#_x0000_t75" style="width:12.5pt;height:18.15pt" o:ole="">
                  <v:imagedata r:id="rId10" o:title=""/>
                </v:shape>
                <w:control r:id="rId15" w:name="CheckBox1131188" w:shapeid="_x0000_i1207"/>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9" type="#_x0000_t75" style="width:12.5pt;height:18.15pt" o:ole="">
                  <v:imagedata r:id="rId10" o:title=""/>
                </v:shape>
                <w:control r:id="rId16" w:name="CheckBox1131187" w:shapeid="_x0000_i1209"/>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1" type="#_x0000_t75" style="width:12.5pt;height:18.15pt" o:ole="">
                  <v:imagedata r:id="rId10" o:title=""/>
                </v:shape>
                <w:control r:id="rId17" w:name="CheckBox1131186" w:shapeid="_x0000_i1211"/>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3" type="#_x0000_t75" style="width:12.5pt;height:18.15pt" o:ole="">
                  <v:imagedata r:id="rId10" o:title=""/>
                </v:shape>
                <w:control r:id="rId18" w:name="CheckBox1131185" w:shapeid="_x0000_i1213"/>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5" type="#_x0000_t75" style="width:12.5pt;height:18.15pt" o:ole="">
                  <v:imagedata r:id="rId10" o:title=""/>
                </v:shape>
                <w:control r:id="rId19" w:name="CheckBox11311841" w:shapeid="_x0000_i1215"/>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7" type="#_x0000_t75" style="width:12.5pt;height:18.15pt" o:ole="">
                  <v:imagedata r:id="rId10" o:title=""/>
                </v:shape>
                <w:control r:id="rId20" w:name="CheckBox1131184" w:shapeid="_x0000_i1217"/>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9" type="#_x0000_t75" style="width:12.5pt;height:18.15pt" o:ole="">
                  <v:imagedata r:id="rId10" o:title=""/>
                </v:shape>
                <w:control r:id="rId21" w:name="CheckBox1131183" w:shapeid="_x0000_i1219"/>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1" type="#_x0000_t75" style="width:12.5pt;height:18.15pt" o:ole="">
                  <v:imagedata r:id="rId10" o:title=""/>
                </v:shape>
                <w:control r:id="rId22" w:name="CheckBox1131111111112" w:shapeid="_x0000_i1221"/>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3" type="#_x0000_t75" style="width:12.5pt;height:18.15pt" o:ole="">
                  <v:imagedata r:id="rId10" o:title=""/>
                </v:shape>
                <w:control r:id="rId23" w:name="CheckBox113111111111" w:shapeid="_x0000_i1223"/>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25" type="#_x0000_t75" style="width:12.5pt;height:18.15pt" o:ole="">
                  <v:imagedata r:id="rId10" o:title=""/>
                </v:shape>
                <w:control r:id="rId24" w:name="CheckBox11311111111" w:shapeid="_x0000_i1225"/>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7" type="#_x0000_t75" style="width:12.5pt;height:18.15pt" o:ole="">
                  <v:imagedata r:id="rId10" o:title=""/>
                </v:shape>
                <w:control r:id="rId25" w:name="CheckBox113111131" w:shapeid="_x0000_i1227"/>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9" type="#_x0000_t75" style="width:12.5pt;height:18.15pt" o:ole="">
                  <v:imagedata r:id="rId10" o:title=""/>
                </v:shape>
                <w:control r:id="rId26" w:name="CheckBox113111121" w:shapeid="_x0000_i1229"/>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1" type="#_x0000_t75" style="width:12.5pt;height:18.15pt" o:ole="">
                  <v:imagedata r:id="rId10" o:title=""/>
                </v:shape>
                <w:control r:id="rId27" w:name="CheckBox113111111" w:shapeid="_x0000_i1231"/>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3" type="#_x0000_t75" style="width:12.5pt;height:18.15pt" o:ole="">
                  <v:imagedata r:id="rId10" o:title=""/>
                </v:shape>
                <w:control r:id="rId28" w:name="CheckBox11311116" w:shapeid="_x0000_i1233"/>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5" type="#_x0000_t75" style="width:12.5pt;height:18.15pt" o:ole="">
                  <v:imagedata r:id="rId10" o:title=""/>
                </v:shape>
                <w:control r:id="rId29" w:name="CheckBox11311115" w:shapeid="_x0000_i1235"/>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7" type="#_x0000_t75" style="width:12.5pt;height:18.15pt" o:ole="">
                  <v:imagedata r:id="rId10" o:title=""/>
                </v:shape>
                <w:control r:id="rId30" w:name="CheckBox113111141" w:shapeid="_x0000_i1237"/>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9" type="#_x0000_t75" style="width:12.5pt;height:18.15pt" o:ole="">
                  <v:imagedata r:id="rId10" o:title=""/>
                </v:shape>
                <w:control r:id="rId31" w:name="CheckBox11311114" w:shapeid="_x0000_i1239"/>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1" type="#_x0000_t75" style="width:12.5pt;height:18.15pt" o:ole="">
                  <v:imagedata r:id="rId10" o:title=""/>
                </v:shape>
                <w:control r:id="rId32" w:name="CheckBox11311113" w:shapeid="_x0000_i1241"/>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3" type="#_x0000_t75" style="width:12.5pt;height:18.15pt" o:ole="">
                  <v:imagedata r:id="rId10" o:title=""/>
                </v:shape>
                <w:control r:id="rId33" w:name="CheckBox113112111111" w:shapeid="_x0000_i1243"/>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5" type="#_x0000_t75" style="width:12.5pt;height:18.15pt" o:ole="">
                  <v:imagedata r:id="rId10" o:title=""/>
                </v:shape>
                <w:control r:id="rId34" w:name="CheckBox11311211122" w:shapeid="_x0000_i1245"/>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47" type="#_x0000_t75" style="width:12.5pt;height:18.15pt" o:ole="">
                  <v:imagedata r:id="rId10" o:title=""/>
                </v:shape>
                <w:control r:id="rId35" w:name="CheckBox1131121112" w:shapeid="_x0000_i1247"/>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9" type="#_x0000_t75" style="width:12.5pt;height:18.15pt" o:ole="">
                  <v:imagedata r:id="rId10" o:title=""/>
                </v:shape>
                <w:control r:id="rId36" w:name="CheckBox113112112" w:shapeid="_x0000_i1249"/>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1" type="#_x0000_t75" style="width:12.5pt;height:18.15pt" o:ole="">
                  <v:imagedata r:id="rId10" o:title=""/>
                </v:shape>
                <w:control r:id="rId37" w:name="CheckBox11311211111" w:shapeid="_x0000_i1251"/>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3" type="#_x0000_t75" style="width:12.5pt;height:18.15pt" o:ole="">
                  <v:imagedata r:id="rId10" o:title=""/>
                </v:shape>
                <w:control r:id="rId38" w:name="CheckBox1131121111" w:shapeid="_x0000_i1253"/>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5" type="#_x0000_t75" style="width:12.5pt;height:18.15pt" o:ole="">
                  <v:imagedata r:id="rId10" o:title=""/>
                </v:shape>
                <w:control r:id="rId39" w:name="CheckBox113112111" w:shapeid="_x0000_i1255"/>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7" type="#_x0000_t75" style="width:12.5pt;height:18.15pt" o:ole="">
                  <v:imagedata r:id="rId10" o:title=""/>
                </v:shape>
                <w:control r:id="rId40" w:name="CheckBox11311215" w:shapeid="_x0000_i1257"/>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9" type="#_x0000_t75" style="width:12.5pt;height:18.15pt" o:ole="">
                  <v:imagedata r:id="rId10" o:title=""/>
                </v:shape>
                <w:control r:id="rId41" w:name="CheckBox113112141" w:shapeid="_x0000_i1259"/>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1" type="#_x0000_t75" style="width:12.5pt;height:18.15pt" o:ole="">
                  <v:imagedata r:id="rId10" o:title=""/>
                </v:shape>
                <w:control r:id="rId42" w:name="CheckBox11311214" w:shapeid="_x0000_i1261"/>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3" type="#_x0000_t75" style="width:12.5pt;height:18.15pt" o:ole="">
                  <v:imagedata r:id="rId10" o:title=""/>
                </v:shape>
                <w:control r:id="rId43" w:name="CheckBox11311213" w:shapeid="_x0000_i1263"/>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5" type="#_x0000_t75" style="width:12.5pt;height:18.15pt" o:ole="">
                  <v:imagedata r:id="rId10" o:title=""/>
                </v:shape>
                <w:control r:id="rId44" w:name="CheckBox1131131111111112" w:shapeid="_x0000_i1265"/>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7" type="#_x0000_t75" style="width:12.5pt;height:18.15pt" o:ole="">
                  <v:imagedata r:id="rId10" o:title=""/>
                </v:shape>
                <w:control r:id="rId45" w:name="CheckBox113113111111111" w:shapeid="_x0000_i1267"/>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69" type="#_x0000_t75" style="width:12.5pt;height:18.15pt" o:ole="">
                  <v:imagedata r:id="rId10" o:title=""/>
                </v:shape>
                <w:control r:id="rId46" w:name="CheckBox11311311111111" w:shapeid="_x0000_i1269"/>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1" type="#_x0000_t75" style="width:12.5pt;height:18.15pt" o:ole="">
                  <v:imagedata r:id="rId10" o:title=""/>
                </v:shape>
                <w:control r:id="rId47" w:name="CheckBox113113111111" w:shapeid="_x0000_i1271"/>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3" type="#_x0000_t75" style="width:12.5pt;height:18.15pt" o:ole="">
                  <v:imagedata r:id="rId10" o:title=""/>
                </v:shape>
                <w:control r:id="rId48" w:name="CheckBox11311311111" w:shapeid="_x0000_i1273"/>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5" type="#_x0000_t75" style="width:12.5pt;height:18.15pt" o:ole="">
                  <v:imagedata r:id="rId10" o:title=""/>
                </v:shape>
                <w:control r:id="rId49" w:name="CheckBox1131131111" w:shapeid="_x0000_i1275"/>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7" type="#_x0000_t75" style="width:12.5pt;height:18.15pt" o:ole="">
                  <v:imagedata r:id="rId10" o:title=""/>
                </v:shape>
                <w:control r:id="rId50" w:name="CheckBox113113111" w:shapeid="_x0000_i1277"/>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9" type="#_x0000_t75" style="width:12.5pt;height:18.15pt" o:ole="">
                  <v:imagedata r:id="rId10" o:title=""/>
                </v:shape>
                <w:control r:id="rId51" w:name="CheckBox11311315" w:shapeid="_x0000_i1279"/>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1" type="#_x0000_t75" style="width:12.5pt;height:18.15pt" o:ole="">
                  <v:imagedata r:id="rId10" o:title=""/>
                </v:shape>
                <w:control r:id="rId52" w:name="CheckBox113113141" w:shapeid="_x0000_i1281"/>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3" type="#_x0000_t75" style="width:12.5pt;height:18.15pt" o:ole="">
                  <v:imagedata r:id="rId10" o:title=""/>
                </v:shape>
                <w:control r:id="rId53" w:name="CheckBox11311314" w:shapeid="_x0000_i1283"/>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5" type="#_x0000_t75" style="width:12.5pt;height:18.15pt" o:ole="">
                  <v:imagedata r:id="rId10" o:title=""/>
                </v:shape>
                <w:control r:id="rId54" w:name="CheckBox11311313" w:shapeid="_x0000_i1285"/>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7" type="#_x0000_t75" style="width:12.5pt;height:18.15pt" o:ole="">
                  <v:imagedata r:id="rId10" o:title=""/>
                </v:shape>
                <w:control r:id="rId55" w:name="CheckBox1131141111111112" w:shapeid="_x0000_i1287"/>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9" type="#_x0000_t75" style="width:12.5pt;height:18.15pt" o:ole="">
                  <v:imagedata r:id="rId10" o:title=""/>
                </v:shape>
                <w:control r:id="rId56" w:name="CheckBox113114111111111" w:shapeid="_x0000_i1289"/>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91" type="#_x0000_t75" style="width:12.5pt;height:18.15pt" o:ole="">
                  <v:imagedata r:id="rId10" o:title=""/>
                </v:shape>
                <w:control r:id="rId57" w:name="CheckBox11311411111111" w:shapeid="_x0000_i1291"/>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3" type="#_x0000_t75" style="width:12.5pt;height:18.15pt" o:ole="">
                  <v:imagedata r:id="rId10" o:title=""/>
                </v:shape>
                <w:control r:id="rId58" w:name="CheckBox1131141111111" w:shapeid="_x0000_i1293"/>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5" type="#_x0000_t75" style="width:12.5pt;height:18.15pt" o:ole="">
                  <v:imagedata r:id="rId10" o:title=""/>
                </v:shape>
                <w:control r:id="rId59" w:name="CheckBox113114111111" w:shapeid="_x0000_i1295"/>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7" type="#_x0000_t75" style="width:12.5pt;height:18.15pt" o:ole="">
                  <v:imagedata r:id="rId10" o:title=""/>
                </v:shape>
                <w:control r:id="rId60" w:name="CheckBox11311411111" w:shapeid="_x0000_i1297"/>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9" type="#_x0000_t75" style="width:12.5pt;height:18.15pt" o:ole="">
                  <v:imagedata r:id="rId10" o:title=""/>
                </v:shape>
                <w:control r:id="rId61" w:name="CheckBox1131141111" w:shapeid="_x0000_i1299"/>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1" type="#_x0000_t75" style="width:12.5pt;height:18.15pt" o:ole="">
                  <v:imagedata r:id="rId10" o:title=""/>
                </v:shape>
                <w:control r:id="rId62" w:name="CheckBox113114111" w:shapeid="_x0000_i1301"/>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3" type="#_x0000_t75" style="width:12.5pt;height:18.15pt" o:ole="">
                  <v:imagedata r:id="rId10" o:title=""/>
                </v:shape>
                <w:control r:id="rId63" w:name="CheckBox113114141" w:shapeid="_x0000_i1303"/>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5" type="#_x0000_t75" style="width:12.5pt;height:18.15pt" o:ole="">
                  <v:imagedata r:id="rId10" o:title=""/>
                </v:shape>
                <w:control r:id="rId64" w:name="CheckBox11311414" w:shapeid="_x0000_i1305"/>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7" type="#_x0000_t75" style="width:12.5pt;height:18.15pt" o:ole="">
                  <v:imagedata r:id="rId10" o:title=""/>
                </v:shape>
                <w:control r:id="rId65" w:name="CheckBox11311413" w:shapeid="_x0000_i1307"/>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9" type="#_x0000_t75" style="width:12.5pt;height:18.15pt" o:ole="">
                  <v:imagedata r:id="rId10" o:title=""/>
                </v:shape>
                <w:control r:id="rId66" w:name="CheckBox11311511111111112" w:shapeid="_x0000_i1309"/>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1" type="#_x0000_t75" style="width:12.5pt;height:18.15pt" o:ole="">
                  <v:imagedata r:id="rId10" o:title=""/>
                </v:shape>
                <w:control r:id="rId67" w:name="CheckBox1131151111111111" w:shapeid="_x0000_i1311"/>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13" type="#_x0000_t75" style="width:12.5pt;height:18.15pt" o:ole="">
                  <v:imagedata r:id="rId10" o:title=""/>
                </v:shape>
                <w:control r:id="rId68" w:name="CheckBox113115111111111" w:shapeid="_x0000_i1313"/>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5" type="#_x0000_t75" style="width:12.5pt;height:18.15pt" o:ole="">
                  <v:imagedata r:id="rId10" o:title=""/>
                </v:shape>
                <w:control r:id="rId69" w:name="CheckBox11311511111111" w:shapeid="_x0000_i1315"/>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7" type="#_x0000_t75" style="width:12.5pt;height:18.15pt" o:ole="">
                  <v:imagedata r:id="rId10" o:title=""/>
                </v:shape>
                <w:control r:id="rId70" w:name="CheckBox1131151111111" w:shapeid="_x0000_i1317"/>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9" type="#_x0000_t75" style="width:12.5pt;height:18.15pt" o:ole="">
                  <v:imagedata r:id="rId10" o:title=""/>
                </v:shape>
                <w:control r:id="rId71" w:name="CheckBox113115111111" w:shapeid="_x0000_i1319"/>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1" type="#_x0000_t75" style="width:12.5pt;height:18.15pt" o:ole="">
                  <v:imagedata r:id="rId10" o:title=""/>
                </v:shape>
                <w:control r:id="rId72" w:name="CheckBox11311511111" w:shapeid="_x0000_i1321"/>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3" type="#_x0000_t75" style="width:12.5pt;height:18.15pt" o:ole="">
                  <v:imagedata r:id="rId10" o:title=""/>
                </v:shape>
                <w:control r:id="rId73" w:name="CheckBox113115112" w:shapeid="_x0000_i1323"/>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5" type="#_x0000_t75" style="width:12.5pt;height:18.15pt" o:ole="">
                  <v:imagedata r:id="rId10" o:title=""/>
                </v:shape>
                <w:control r:id="rId74" w:name="CheckBox1131151111" w:shapeid="_x0000_i1325"/>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7" type="#_x0000_t75" style="width:12.5pt;height:18.15pt" o:ole="">
                  <v:imagedata r:id="rId10" o:title=""/>
                </v:shape>
                <w:control r:id="rId75" w:name="CheckBox113115111" w:shapeid="_x0000_i1327"/>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9" type="#_x0000_t75" style="width:12.5pt;height:18.15pt" o:ole="">
                  <v:imagedata r:id="rId10" o:title=""/>
                </v:shape>
                <w:control r:id="rId76" w:name="CheckBox11311513" w:shapeid="_x0000_i1329"/>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1" type="#_x0000_t75" style="width:12.5pt;height:18.15pt" o:ole="">
                  <v:imagedata r:id="rId10" o:title=""/>
                </v:shape>
                <w:control r:id="rId77" w:name="CheckBox11311611111111112" w:shapeid="_x0000_i1331"/>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3" type="#_x0000_t75" style="width:12.5pt;height:18.15pt" o:ole="">
                  <v:imagedata r:id="rId10" o:title=""/>
                </v:shape>
                <w:control r:id="rId78" w:name="CheckBox1131161111111111121" w:shapeid="_x0000_i1333"/>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35" type="#_x0000_t75" style="width:12.5pt;height:18.15pt" o:ole="">
                  <v:imagedata r:id="rId10" o:title=""/>
                </v:shape>
                <w:control r:id="rId79" w:name="CheckBox113116111111111112" w:shapeid="_x0000_i1335"/>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7" type="#_x0000_t75" style="width:12.5pt;height:18.15pt" o:ole="">
                  <v:imagedata r:id="rId10" o:title=""/>
                </v:shape>
                <w:control r:id="rId80" w:name="CheckBox11311611111111111" w:shapeid="_x0000_i1337"/>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9" type="#_x0000_t75" style="width:12.5pt;height:18.15pt" o:ole="">
                  <v:imagedata r:id="rId10" o:title=""/>
                </v:shape>
                <w:control r:id="rId81" w:name="CheckBox1131161111111111" w:shapeid="_x0000_i1339"/>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1" type="#_x0000_t75" style="width:12.5pt;height:18.15pt" o:ole="">
                  <v:imagedata r:id="rId10" o:title=""/>
                </v:shape>
                <w:control r:id="rId82" w:name="CheckBox113116111111111" w:shapeid="_x0000_i1341"/>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3" type="#_x0000_t75" style="width:12.5pt;height:18.15pt" o:ole="">
                  <v:imagedata r:id="rId10" o:title=""/>
                </v:shape>
                <w:control r:id="rId83" w:name="CheckBox11311611111111" w:shapeid="_x0000_i1343"/>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5" type="#_x0000_t75" style="width:12.5pt;height:18.15pt" o:ole="">
                  <v:imagedata r:id="rId10" o:title=""/>
                </v:shape>
                <w:control r:id="rId84" w:name="CheckBox1131161111111" w:shapeid="_x0000_i1345"/>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7" type="#_x0000_t75" style="width:12.5pt;height:18.15pt" o:ole="">
                  <v:imagedata r:id="rId10" o:title=""/>
                </v:shape>
                <w:control r:id="rId85" w:name="CheckBox113116111111" w:shapeid="_x0000_i1347"/>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9" type="#_x0000_t75" style="width:12.5pt;height:18.15pt" o:ole="">
                  <v:imagedata r:id="rId10" o:title=""/>
                </v:shape>
                <w:control r:id="rId86" w:name="CheckBox11311611111" w:shapeid="_x0000_i1349"/>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1" type="#_x0000_t75" style="width:12.5pt;height:18.15pt" o:ole="">
                  <v:imagedata r:id="rId10" o:title=""/>
                </v:shape>
                <w:control r:id="rId87" w:name="CheckBox1131161111" w:shapeid="_x0000_i1351"/>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14564C">
            <w:pPr>
              <w:jc w:val="center"/>
              <w:rPr>
                <w:rFonts w:ascii="Arial Narrow" w:hAnsi="Arial Narrow"/>
                <w:b/>
                <w:sz w:val="20"/>
                <w:szCs w:val="20"/>
              </w:rPr>
            </w:pPr>
            <w:r w:rsidRPr="00700A81">
              <w:rPr>
                <w:rFonts w:ascii="Arial Narrow" w:hAnsi="Arial Narrow"/>
                <w:b/>
                <w:sz w:val="20"/>
                <w:szCs w:val="20"/>
              </w:rPr>
              <w:object w:dxaOrig="225" w:dyaOrig="225">
                <v:shape id="_x0000_i1353" type="#_x0000_t75" style="width:12.5pt;height:18.15pt" o:ole="">
                  <v:imagedata r:id="rId10" o:title=""/>
                </v:shape>
                <w:control r:id="rId88" w:name="CheckBox11319122" w:shapeid="_x0000_i1353"/>
              </w:object>
            </w:r>
          </w:p>
        </w:tc>
        <w:tc>
          <w:tcPr>
            <w:tcW w:w="1275" w:type="dxa"/>
            <w:shd w:val="clear" w:color="auto" w:fill="auto"/>
            <w:vAlign w:val="center"/>
          </w:tcPr>
          <w:p w:rsidR="00CF4E5C" w:rsidRPr="00700A81" w:rsidRDefault="00CF4E5C" w:rsidP="0014564C">
            <w:pPr>
              <w:jc w:val="center"/>
              <w:rPr>
                <w:rFonts w:ascii="Arial Narrow" w:hAnsi="Arial Narrow"/>
                <w:b/>
                <w:sz w:val="20"/>
                <w:szCs w:val="20"/>
              </w:rPr>
            </w:pPr>
          </w:p>
        </w:tc>
        <w:tc>
          <w:tcPr>
            <w:tcW w:w="567"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5" type="#_x0000_t75" style="width:12.5pt;height:18.15pt" o:ole="">
                  <v:imagedata r:id="rId10" o:title=""/>
                </v:shape>
                <w:control r:id="rId89" w:name="CheckBox11319121" w:shapeid="_x0000_i1355"/>
              </w:object>
            </w:r>
          </w:p>
        </w:tc>
        <w:tc>
          <w:tcPr>
            <w:tcW w:w="1417"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57" type="#_x0000_t75" style="width:12.5pt;height:18.15pt" o:ole="">
                  <v:imagedata r:id="rId10" o:title=""/>
                </v:shape>
                <w:control r:id="rId90" w:name="CheckBox1131912" w:shapeid="_x0000_i1357"/>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9" type="#_x0000_t75" style="width:12.5pt;height:18.15pt" o:ole="">
                  <v:imagedata r:id="rId10" o:title=""/>
                </v:shape>
                <w:control r:id="rId91" w:name="CheckBox1131921" w:shapeid="_x0000_i1359"/>
              </w:object>
            </w:r>
          </w:p>
        </w:tc>
        <w:tc>
          <w:tcPr>
            <w:tcW w:w="1134"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575"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1" type="#_x0000_t75" style="width:12.5pt;height:18.15pt" o:ole="">
                  <v:imagedata r:id="rId10" o:title=""/>
                </v:shape>
                <w:control r:id="rId92" w:name="CheckBox1131931" w:shapeid="_x0000_i1361"/>
              </w:object>
            </w:r>
          </w:p>
        </w:tc>
        <w:tc>
          <w:tcPr>
            <w:tcW w:w="985"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567"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3" type="#_x0000_t75" style="width:12.5pt;height:18.15pt" o:ole="">
                  <v:imagedata r:id="rId10" o:title=""/>
                </v:shape>
                <w:control r:id="rId93" w:name="CheckBox1131941" w:shapeid="_x0000_i1363"/>
              </w:object>
            </w:r>
          </w:p>
        </w:tc>
        <w:tc>
          <w:tcPr>
            <w:tcW w:w="992"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482"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5" type="#_x0000_t75" style="width:12.5pt;height:18.15pt" o:ole="">
                  <v:imagedata r:id="rId10" o:title=""/>
                </v:shape>
                <w:control r:id="rId94" w:name="CheckBox1131951" w:shapeid="_x0000_i1365"/>
              </w:object>
            </w:r>
          </w:p>
        </w:tc>
        <w:tc>
          <w:tcPr>
            <w:tcW w:w="1503"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568"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7" type="#_x0000_t75" style="width:12.5pt;height:18.15pt" o:ole="">
                  <v:imagedata r:id="rId10" o:title=""/>
                </v:shape>
                <w:control r:id="rId95" w:name="CheckBox1131961" w:shapeid="_x0000_i1367"/>
              </w:object>
            </w:r>
          </w:p>
        </w:tc>
        <w:tc>
          <w:tcPr>
            <w:tcW w:w="1126"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568"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9" type="#_x0000_t75" style="width:12.5pt;height:18.15pt" o:ole="">
                  <v:imagedata r:id="rId10" o:title=""/>
                </v:shape>
                <w:control r:id="rId96" w:name="CheckBox11319711" w:shapeid="_x0000_i1369"/>
              </w:object>
            </w:r>
          </w:p>
        </w:tc>
        <w:tc>
          <w:tcPr>
            <w:tcW w:w="991"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1" type="#_x0000_t75" style="width:12.5pt;height:18.15pt" o:ole="">
                  <v:imagedata r:id="rId10" o:title=""/>
                </v:shape>
                <w:control r:id="rId97" w:name="CheckBox1131971" w:shapeid="_x0000_i1371"/>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rPr>
            </w:pPr>
          </w:p>
        </w:tc>
        <w:tc>
          <w:tcPr>
            <w:tcW w:w="521"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3" type="#_x0000_t75" style="width:12.5pt;height:18.15pt" o:ole="">
                  <v:imagedata r:id="rId10" o:title=""/>
                </v:shape>
                <w:control r:id="rId98" w:name="CheckBox1131981" w:shapeid="_x0000_i1373"/>
              </w:object>
            </w:r>
          </w:p>
        </w:tc>
        <w:tc>
          <w:tcPr>
            <w:tcW w:w="1333" w:type="dxa"/>
            <w:shd w:val="clear" w:color="auto" w:fill="auto"/>
            <w:vAlign w:val="center"/>
          </w:tcPr>
          <w:p w:rsidR="00CF4E5C" w:rsidRPr="00700A81" w:rsidRDefault="00CF4E5C" w:rsidP="00A71A75">
            <w:pPr>
              <w:jc w:val="center"/>
              <w:rPr>
                <w:rFonts w:ascii="Arial Narrow" w:eastAsia="Times New Roman" w:hAnsi="Arial Narrow" w:cs="Calibri"/>
                <w:sz w:val="20"/>
                <w:szCs w:val="20"/>
              </w:rPr>
            </w:pPr>
          </w:p>
        </w:tc>
      </w:tr>
      <w:tr w:rsidR="00CF4E5C" w:rsidRPr="00E03DF5" w:rsidTr="00CF4E5C">
        <w:trPr>
          <w:cantSplit/>
          <w:trHeight w:val="397"/>
        </w:trPr>
        <w:tc>
          <w:tcPr>
            <w:tcW w:w="2127" w:type="dxa"/>
            <w:shd w:val="clear" w:color="auto" w:fill="auto"/>
            <w:vAlign w:val="center"/>
          </w:tcPr>
          <w:p w:rsidR="00CF4E5C" w:rsidRPr="00A125DA" w:rsidRDefault="00CF4E5C" w:rsidP="005E15C0">
            <w:pPr>
              <w:rPr>
                <w:rFonts w:ascii="Arial Narrow" w:hAnsi="Arial Narrow"/>
                <w:sz w:val="20"/>
                <w:szCs w:val="20"/>
              </w:rPr>
            </w:pPr>
          </w:p>
        </w:tc>
        <w:tc>
          <w:tcPr>
            <w:tcW w:w="1418" w:type="dxa"/>
            <w:shd w:val="clear" w:color="auto" w:fill="auto"/>
            <w:vAlign w:val="center"/>
          </w:tcPr>
          <w:p w:rsidR="00CF4E5C" w:rsidRPr="00A125DA" w:rsidRDefault="00CF4E5C" w:rsidP="005E15C0">
            <w:pPr>
              <w:rPr>
                <w:rFonts w:ascii="Arial Narrow" w:hAnsi="Arial Narrow"/>
                <w:sz w:val="20"/>
                <w:szCs w:val="20"/>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5" type="#_x0000_t75" style="width:12.5pt;height:18.15pt" o:ole="">
                  <v:imagedata r:id="rId10" o:title=""/>
                </v:shape>
                <w:control r:id="rId99" w:name="CheckBox11311711111111111111" w:shapeid="_x0000_i1375"/>
              </w:object>
            </w:r>
          </w:p>
        </w:tc>
        <w:tc>
          <w:tcPr>
            <w:tcW w:w="12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7" type="#_x0000_t75" style="width:12.5pt;height:18.15pt" o:ole="">
                  <v:imagedata r:id="rId10" o:title=""/>
                </v:shape>
                <w:control r:id="rId100" w:name="CheckBox11311711111111111122" w:shapeid="_x0000_i1377"/>
              </w:object>
            </w:r>
          </w:p>
        </w:tc>
        <w:tc>
          <w:tcPr>
            <w:tcW w:w="141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79" type="#_x0000_t75" style="width:12.5pt;height:18.15pt" o:ole="">
                  <v:imagedata r:id="rId10" o:title=""/>
                </v:shape>
                <w:control r:id="rId101" w:name="CheckBox1131171111111111112" w:shapeid="_x0000_i1379"/>
              </w:object>
            </w:r>
          </w:p>
        </w:tc>
        <w:tc>
          <w:tcPr>
            <w:tcW w:w="1425" w:type="dxa"/>
            <w:shd w:val="clear" w:color="auto" w:fill="auto"/>
            <w:vAlign w:val="center"/>
          </w:tcPr>
          <w:p w:rsidR="00CF4E5C" w:rsidRPr="003A0660" w:rsidRDefault="00CF4E5C" w:rsidP="00A648F1">
            <w:pPr>
              <w:jc w:val="center"/>
              <w:rPr>
                <w:rFonts w:ascii="Arial Narrow" w:eastAsia="Times New Roman" w:hAnsi="Arial Narrow" w:cs="Calibri"/>
                <w:sz w:val="16"/>
                <w:szCs w:val="16"/>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1" type="#_x0000_t75" style="width:12.5pt;height:18.15pt" o:ole="">
                  <v:imagedata r:id="rId10" o:title=""/>
                </v:shape>
                <w:control r:id="rId102" w:name="CheckBox11311711111111112" w:shapeid="_x0000_i1381"/>
              </w:object>
            </w:r>
          </w:p>
        </w:tc>
        <w:tc>
          <w:tcPr>
            <w:tcW w:w="1134"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3" type="#_x0000_t75" style="width:12.5pt;height:18.15pt" o:ole="">
                  <v:imagedata r:id="rId10" o:title=""/>
                </v:shape>
                <w:control r:id="rId103" w:name="CheckBox1131171111111112" w:shapeid="_x0000_i1383"/>
              </w:object>
            </w:r>
          </w:p>
        </w:tc>
        <w:tc>
          <w:tcPr>
            <w:tcW w:w="985"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5" type="#_x0000_t75" style="width:12.5pt;height:18.15pt" o:ole="">
                  <v:imagedata r:id="rId10" o:title=""/>
                </v:shape>
                <w:control r:id="rId104" w:name="CheckBox113117111111112" w:shapeid="_x0000_i1385"/>
              </w:object>
            </w:r>
          </w:p>
        </w:tc>
        <w:tc>
          <w:tcPr>
            <w:tcW w:w="99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7" type="#_x0000_t75" style="width:12.5pt;height:18.15pt" o:ole="">
                  <v:imagedata r:id="rId10" o:title=""/>
                </v:shape>
                <w:control r:id="rId105" w:name="CheckBox11311711111112" w:shapeid="_x0000_i1387"/>
              </w:object>
            </w:r>
          </w:p>
        </w:tc>
        <w:tc>
          <w:tcPr>
            <w:tcW w:w="150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9" type="#_x0000_t75" style="width:12.5pt;height:18.15pt" o:ole="">
                  <v:imagedata r:id="rId10" o:title=""/>
                </v:shape>
                <w:control r:id="rId106" w:name="CheckBox1131171111112" w:shapeid="_x0000_i1389"/>
              </w:object>
            </w:r>
          </w:p>
        </w:tc>
        <w:tc>
          <w:tcPr>
            <w:tcW w:w="1126"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1" type="#_x0000_t75" style="width:12.5pt;height:18.15pt" o:ole="">
                  <v:imagedata r:id="rId10" o:title=""/>
                </v:shape>
                <w:control r:id="rId107" w:name="CheckBox1131171111121" w:shapeid="_x0000_i1391"/>
              </w:object>
            </w:r>
          </w:p>
        </w:tc>
        <w:tc>
          <w:tcPr>
            <w:tcW w:w="99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3" type="#_x0000_t75" style="width:12.5pt;height:18.15pt" o:ole="">
                  <v:imagedata r:id="rId10" o:title=""/>
                </v:shape>
                <w:control r:id="rId108" w:name="CheckBox113117111112" w:shapeid="_x0000_i1393"/>
              </w:object>
            </w:r>
          </w:p>
        </w:tc>
        <w:tc>
          <w:tcPr>
            <w:tcW w:w="989" w:type="dxa"/>
            <w:shd w:val="clear" w:color="auto" w:fill="auto"/>
            <w:vAlign w:val="center"/>
          </w:tcPr>
          <w:p w:rsidR="00CF4E5C" w:rsidRPr="00700A81" w:rsidRDefault="00CF4E5C"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5" type="#_x0000_t75" style="width:12.5pt;height:18.15pt" o:ole="">
                  <v:imagedata r:id="rId10" o:title=""/>
                </v:shape>
                <w:control r:id="rId109" w:name="CheckBox11311711112" w:shapeid="_x0000_i1395"/>
              </w:object>
            </w:r>
          </w:p>
        </w:tc>
        <w:tc>
          <w:tcPr>
            <w:tcW w:w="1333" w:type="dxa"/>
            <w:shd w:val="clear" w:color="auto" w:fill="auto"/>
            <w:vAlign w:val="center"/>
          </w:tcPr>
          <w:p w:rsidR="00CF4E5C" w:rsidRPr="00700A81" w:rsidRDefault="00CF4E5C"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CF4E5C" w:rsidRPr="0023348C" w:rsidTr="00CF4E5C">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CF4E5C" w:rsidRPr="00E03DF5" w:rsidRDefault="00CF4E5C"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CF4E5C" w:rsidRPr="00E03DF5" w:rsidRDefault="00CF4E5C"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 xml:space="preserve">Identify and describe all elements of sign production, including </w:t>
            </w:r>
            <w:proofErr w:type="spellStart"/>
            <w:r w:rsidRPr="00CF4E5C">
              <w:rPr>
                <w:sz w:val="18"/>
                <w:szCs w:val="20"/>
                <w:lang w:val="en-AU"/>
              </w:rPr>
              <w:t>handshape</w:t>
            </w:r>
            <w:proofErr w:type="spellEnd"/>
            <w:r w:rsidRPr="00CF4E5C">
              <w:rPr>
                <w:sz w:val="18"/>
                <w:szCs w:val="20"/>
                <w:lang w:val="en-AU"/>
              </w:rPr>
              <w:t xml:space="preserve"> and its orientation, movement, location and non-manual features, and look at the link between signs and their referents in terms of iconicity</w:t>
            </w:r>
          </w:p>
        </w:tc>
        <w:tc>
          <w:tcPr>
            <w:tcW w:w="2734" w:type="dxa"/>
            <w:gridSpan w:val="2"/>
          </w:tcPr>
          <w:p w:rsidR="00CF4E5C" w:rsidRPr="00CF4E5C" w:rsidRDefault="00CF4E5C" w:rsidP="00CF4E5C">
            <w:pPr>
              <w:pStyle w:val="VCAAtablecondensed"/>
              <w:spacing w:before="0" w:after="0" w:line="240" w:lineRule="auto"/>
              <w:rPr>
                <w:sz w:val="18"/>
                <w:szCs w:val="20"/>
                <w:lang w:val="en-AU"/>
              </w:rPr>
            </w:pPr>
            <w:r w:rsidRPr="00CF4E5C">
              <w:rPr>
                <w:sz w:val="18"/>
                <w:szCs w:val="20"/>
                <w:lang w:val="en-AU"/>
              </w:rPr>
              <w:t>Recognise and restrict signing to the standard signing space, and understand that pronouns, depicting signs and verbs can be located meaningfully in that space to show participants in a process</w:t>
            </w:r>
          </w:p>
        </w:tc>
        <w:tc>
          <w:tcPr>
            <w:tcW w:w="2734" w:type="dxa"/>
            <w:gridSpan w:val="2"/>
          </w:tcPr>
          <w:p w:rsidR="00CF4E5C" w:rsidRPr="00CF4E5C" w:rsidRDefault="00CF4E5C" w:rsidP="00CF4E5C">
            <w:pPr>
              <w:pStyle w:val="VCAAtablecondensed"/>
              <w:spacing w:before="0" w:after="0" w:line="240" w:lineRule="auto"/>
              <w:rPr>
                <w:sz w:val="18"/>
                <w:szCs w:val="20"/>
                <w:lang w:val="en-AU"/>
              </w:rPr>
            </w:pPr>
            <w:r w:rsidRPr="00CF4E5C">
              <w:rPr>
                <w:sz w:val="18"/>
                <w:szCs w:val="20"/>
                <w:lang w:val="en-AU"/>
              </w:rPr>
              <w:t>Recognise and use elements of clause structure, such as noun groups/phrases or verb groups/phrases and using conjunctions to join clauses</w:t>
            </w:r>
          </w:p>
        </w:tc>
        <w:tc>
          <w:tcPr>
            <w:tcW w:w="2734" w:type="dxa"/>
            <w:gridSpan w:val="2"/>
          </w:tcPr>
          <w:p w:rsidR="00CF4E5C" w:rsidRPr="00CF4E5C" w:rsidRDefault="00CF4E5C" w:rsidP="00CF4E5C">
            <w:pPr>
              <w:pStyle w:val="VCAAtablecondensed"/>
              <w:spacing w:before="0" w:after="0" w:line="240" w:lineRule="auto"/>
              <w:rPr>
                <w:sz w:val="18"/>
                <w:szCs w:val="20"/>
                <w:lang w:val="en-AU"/>
              </w:rPr>
            </w:pPr>
            <w:r w:rsidRPr="00CF4E5C">
              <w:rPr>
                <w:sz w:val="18"/>
                <w:szCs w:val="20"/>
                <w:lang w:val="en-AU"/>
              </w:rPr>
              <w:t>Recognise similarities and differences in language features of different types of texts and in Auslan and English texts of a similar type, and notice how texts build cohesion</w:t>
            </w:r>
          </w:p>
        </w:tc>
        <w:tc>
          <w:tcPr>
            <w:tcW w:w="2734"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Explore different dimensions of variation in the structure, development and use of Auslan, including how it has been influenced by English and other signed languages</w:t>
            </w:r>
          </w:p>
        </w:tc>
        <w:tc>
          <w:tcPr>
            <w:tcW w:w="2734"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Develop awareness of the sociocultural context, nature and status of Auslan and of the Deaf community in multilingual Australia</w:t>
            </w:r>
          </w:p>
        </w:tc>
        <w:tc>
          <w:tcPr>
            <w:tcW w:w="2734" w:type="dxa"/>
            <w:gridSpan w:val="2"/>
          </w:tcPr>
          <w:p w:rsidR="00CF4E5C" w:rsidRPr="00CF4E5C" w:rsidRDefault="00CF4E5C" w:rsidP="00CF4E5C">
            <w:pPr>
              <w:pStyle w:val="VCAAtablecondensed"/>
              <w:spacing w:line="240" w:lineRule="auto"/>
              <w:rPr>
                <w:sz w:val="18"/>
                <w:szCs w:val="20"/>
                <w:lang w:val="en-AU"/>
              </w:rPr>
            </w:pPr>
            <w:r w:rsidRPr="00CF4E5C">
              <w:rPr>
                <w:sz w:val="18"/>
                <w:szCs w:val="20"/>
                <w:lang w:val="en-AU"/>
              </w:rPr>
              <w:t>Explore connections between language, identity and cultural practices, values and beliefs and the expression of these connections in Auslan</w:t>
            </w:r>
          </w:p>
        </w:tc>
      </w:tr>
      <w:tr w:rsidR="00CF4E5C"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CF4E5C" w:rsidRPr="00E03DF5" w:rsidRDefault="00CF4E5C"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CF4E5C" w:rsidRPr="00E03DF5" w:rsidRDefault="00CF4E5C"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CF4E5C" w:rsidRPr="0056716B" w:rsidRDefault="00CF4E5C"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CF4E5C" w:rsidRPr="00700A81" w:rsidTr="001C3973">
        <w:trPr>
          <w:cantSplit/>
          <w:trHeight w:val="397"/>
        </w:trPr>
        <w:tc>
          <w:tcPr>
            <w:tcW w:w="2127" w:type="dxa"/>
            <w:shd w:val="clear" w:color="auto" w:fill="auto"/>
            <w:vAlign w:val="center"/>
          </w:tcPr>
          <w:p w:rsidR="00CF4E5C" w:rsidRPr="00A125DA" w:rsidRDefault="00CF4E5C" w:rsidP="001C38EE">
            <w:pPr>
              <w:jc w:val="cente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7" type="#_x0000_t75" style="width:12.5pt;height:18.15pt" o:ole="">
                  <v:imagedata r:id="rId10" o:title=""/>
                </v:shape>
                <w:control r:id="rId110" w:name="CheckBox11311811111" w:shapeid="_x0000_i1397"/>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9" type="#_x0000_t75" style="width:12.5pt;height:18.15pt" o:ole="">
                  <v:imagedata r:id="rId10" o:title=""/>
                </v:shape>
                <w:control r:id="rId111" w:name="CheckBox1131181112" w:shapeid="_x0000_i1399"/>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1" type="#_x0000_t75" style="width:12.5pt;height:18.15pt" o:ole="">
                  <v:imagedata r:id="rId10" o:title=""/>
                </v:shape>
                <w:control r:id="rId112" w:name="CheckBox113118112" w:shapeid="_x0000_i1401"/>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3" type="#_x0000_t75" style="width:12.5pt;height:18.15pt" o:ole="">
                  <v:imagedata r:id="rId10" o:title=""/>
                </v:shape>
                <w:control r:id="rId113" w:name="CheckBox11311891" w:shapeid="_x0000_i1403"/>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5" type="#_x0000_t75" style="width:12.5pt;height:18.15pt" o:ole="">
                  <v:imagedata r:id="rId10" o:title=""/>
                </v:shape>
                <w:control r:id="rId114" w:name="CheckBox11311881" w:shapeid="_x0000_i1405"/>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7" type="#_x0000_t75" style="width:12.5pt;height:18.15pt" o:ole="">
                  <v:imagedata r:id="rId10" o:title=""/>
                </v:shape>
                <w:control r:id="rId115" w:name="CheckBox11311871" w:shapeid="_x0000_i1407"/>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9" type="#_x0000_t75" style="width:12.5pt;height:18.15pt" o:ole="">
                  <v:imagedata r:id="rId10" o:title=""/>
                </v:shape>
                <w:control r:id="rId116" w:name="CheckBox11311861" w:shapeid="_x0000_i1409"/>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1" type="#_x0000_t75" style="width:12.5pt;height:18.15pt" o:ole="">
                  <v:imagedata r:id="rId10" o:title=""/>
                </v:shape>
                <w:control r:id="rId117" w:name="CheckBox1131111111111" w:shapeid="_x0000_i1411"/>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3" type="#_x0000_t75" style="width:12.5pt;height:18.15pt" o:ole="">
                  <v:imagedata r:id="rId10" o:title=""/>
                </v:shape>
                <w:control r:id="rId118" w:name="CheckBox113111111112" w:shapeid="_x0000_i1413"/>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5" type="#_x0000_t75" style="width:12.5pt;height:18.15pt" o:ole="">
                  <v:imagedata r:id="rId10" o:title=""/>
                </v:shape>
                <w:control r:id="rId119" w:name="CheckBox11311111112" w:shapeid="_x0000_i1415"/>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7" type="#_x0000_t75" style="width:12.5pt;height:18.15pt" o:ole="">
                  <v:imagedata r:id="rId10" o:title=""/>
                </v:shape>
                <w:control r:id="rId120" w:name="CheckBox1131111311" w:shapeid="_x0000_i1417"/>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9" type="#_x0000_t75" style="width:12.5pt;height:18.15pt" o:ole="">
                  <v:imagedata r:id="rId10" o:title=""/>
                </v:shape>
                <w:control r:id="rId121" w:name="CheckBox1131111211" w:shapeid="_x0000_i1419"/>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1" type="#_x0000_t75" style="width:12.5pt;height:18.15pt" o:ole="">
                  <v:imagedata r:id="rId10" o:title=""/>
                </v:shape>
                <w:control r:id="rId122" w:name="CheckBox1131111112" w:shapeid="_x0000_i1421"/>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3" type="#_x0000_t75" style="width:12.5pt;height:18.15pt" o:ole="">
                  <v:imagedata r:id="rId10" o:title=""/>
                </v:shape>
                <w:control r:id="rId123" w:name="CheckBox113111161" w:shapeid="_x0000_i1423"/>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5" type="#_x0000_t75" style="width:12.5pt;height:18.15pt" o:ole="">
                  <v:imagedata r:id="rId10" o:title=""/>
                </v:shape>
                <w:control r:id="rId124" w:name="CheckBox1131121111111" w:shapeid="_x0000_i1425"/>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7" type="#_x0000_t75" style="width:12.5pt;height:18.15pt" o:ole="">
                  <v:imagedata r:id="rId10" o:title=""/>
                </v:shape>
                <w:control r:id="rId125" w:name="CheckBox11311211121" w:shapeid="_x0000_i1427"/>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9" type="#_x0000_t75" style="width:12.5pt;height:18.15pt" o:ole="">
                  <v:imagedata r:id="rId10" o:title=""/>
                </v:shape>
                <w:control r:id="rId126" w:name="CheckBox113112111121" w:shapeid="_x0000_i1429"/>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1" type="#_x0000_t75" style="width:12.5pt;height:18.15pt" o:ole="">
                  <v:imagedata r:id="rId10" o:title=""/>
                </v:shape>
                <w:control r:id="rId127" w:name="CheckBox1131121121" w:shapeid="_x0000_i1431"/>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3" type="#_x0000_t75" style="width:12.5pt;height:18.15pt" o:ole="">
                  <v:imagedata r:id="rId10" o:title=""/>
                </v:shape>
                <w:control r:id="rId128" w:name="CheckBox113112111112" w:shapeid="_x0000_i1433"/>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5" type="#_x0000_t75" style="width:12.5pt;height:18.15pt" o:ole="">
                  <v:imagedata r:id="rId10" o:title=""/>
                </v:shape>
                <w:control r:id="rId129" w:name="CheckBox11311211113" w:shapeid="_x0000_i1435"/>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7" type="#_x0000_t75" style="width:12.5pt;height:18.15pt" o:ole="">
                  <v:imagedata r:id="rId10" o:title=""/>
                </v:shape>
                <w:control r:id="rId130" w:name="CheckBox1131121113" w:shapeid="_x0000_i1437"/>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9" type="#_x0000_t75" style="width:12.5pt;height:18.15pt" o:ole="">
                  <v:imagedata r:id="rId10" o:title=""/>
                </v:shape>
                <w:control r:id="rId131" w:name="CheckBox1131131111111111" w:shapeid="_x0000_i1439"/>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1" type="#_x0000_t75" style="width:12.5pt;height:18.15pt" o:ole="">
                  <v:imagedata r:id="rId10" o:title=""/>
                </v:shape>
                <w:control r:id="rId132" w:name="CheckBox113113111111112" w:shapeid="_x0000_i1441"/>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3" type="#_x0000_t75" style="width:12.5pt;height:18.15pt" o:ole="">
                  <v:imagedata r:id="rId10" o:title=""/>
                </v:shape>
                <w:control r:id="rId133" w:name="CheckBox11311311111112" w:shapeid="_x0000_i1443"/>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5" type="#_x0000_t75" style="width:12.5pt;height:18.15pt" o:ole="">
                  <v:imagedata r:id="rId10" o:title=""/>
                </v:shape>
                <w:control r:id="rId134" w:name="CheckBox1131131111112" w:shapeid="_x0000_i1445"/>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7" type="#_x0000_t75" style="width:12.5pt;height:18.15pt" o:ole="">
                  <v:imagedata r:id="rId10" o:title=""/>
                </v:shape>
                <w:control r:id="rId135" w:name="CheckBox113113111112" w:shapeid="_x0000_i1447"/>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9" type="#_x0000_t75" style="width:12.5pt;height:18.15pt" o:ole="">
                  <v:imagedata r:id="rId10" o:title=""/>
                </v:shape>
                <w:control r:id="rId136" w:name="CheckBox11311311112" w:shapeid="_x0000_i1449"/>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1" type="#_x0000_t75" style="width:12.5pt;height:18.15pt" o:ole="">
                  <v:imagedata r:id="rId10" o:title=""/>
                </v:shape>
                <w:control r:id="rId137" w:name="CheckBox1131131112" w:shapeid="_x0000_i1451"/>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3" type="#_x0000_t75" style="width:12.5pt;height:18.15pt" o:ole="">
                  <v:imagedata r:id="rId10" o:title=""/>
                </v:shape>
                <w:control r:id="rId138" w:name="CheckBox1131141111111111" w:shapeid="_x0000_i1453"/>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5" type="#_x0000_t75" style="width:12.5pt;height:18.15pt" o:ole="">
                  <v:imagedata r:id="rId10" o:title=""/>
                </v:shape>
                <w:control r:id="rId139" w:name="CheckBox113114111111112" w:shapeid="_x0000_i1455"/>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7" type="#_x0000_t75" style="width:12.5pt;height:18.15pt" o:ole="">
                  <v:imagedata r:id="rId10" o:title=""/>
                </v:shape>
                <w:control r:id="rId140" w:name="CheckBox11311411111121" w:shapeid="_x0000_i1457"/>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9" type="#_x0000_t75" style="width:12.5pt;height:18.15pt" o:ole="">
                  <v:imagedata r:id="rId10" o:title=""/>
                </v:shape>
                <w:control r:id="rId141" w:name="CheckBox11311411111112" w:shapeid="_x0000_i1459"/>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1" type="#_x0000_t75" style="width:12.5pt;height:18.15pt" o:ole="">
                  <v:imagedata r:id="rId10" o:title=""/>
                </v:shape>
                <w:control r:id="rId142" w:name="CheckBox1131141111113" w:shapeid="_x0000_i1461"/>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3" type="#_x0000_t75" style="width:12.5pt;height:18.15pt" o:ole="">
                  <v:imagedata r:id="rId10" o:title=""/>
                </v:shape>
                <w:control r:id="rId143" w:name="CheckBox113114111112" w:shapeid="_x0000_i1463"/>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5" type="#_x0000_t75" style="width:12.5pt;height:18.15pt" o:ole="">
                  <v:imagedata r:id="rId10" o:title=""/>
                </v:shape>
                <w:control r:id="rId144" w:name="CheckBox11311411112" w:shapeid="_x0000_i1465"/>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7" type="#_x0000_t75" style="width:12.5pt;height:18.15pt" o:ole="">
                  <v:imagedata r:id="rId10" o:title=""/>
                </v:shape>
                <w:control r:id="rId145" w:name="CheckBox11311511111111111" w:shapeid="_x0000_i1467"/>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9" type="#_x0000_t75" style="width:12.5pt;height:18.15pt" o:ole="">
                  <v:imagedata r:id="rId10" o:title=""/>
                </v:shape>
                <w:control r:id="rId146" w:name="CheckBox1131151111111112" w:shapeid="_x0000_i1469"/>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1" type="#_x0000_t75" style="width:12.5pt;height:18.15pt" o:ole="">
                  <v:imagedata r:id="rId10" o:title=""/>
                </v:shape>
                <w:control r:id="rId147" w:name="CheckBox113115111111112" w:shapeid="_x0000_i1471"/>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3" type="#_x0000_t75" style="width:12.5pt;height:18.15pt" o:ole="">
                  <v:imagedata r:id="rId10" o:title=""/>
                </v:shape>
                <w:control r:id="rId148" w:name="CheckBox11311511111112" w:shapeid="_x0000_i1473"/>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5" type="#_x0000_t75" style="width:12.5pt;height:18.15pt" o:ole="">
                  <v:imagedata r:id="rId10" o:title=""/>
                </v:shape>
                <w:control r:id="rId149" w:name="CheckBox1131151111112" w:shapeid="_x0000_i1475"/>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7" type="#_x0000_t75" style="width:12.5pt;height:18.15pt" o:ole="">
                  <v:imagedata r:id="rId10" o:title=""/>
                </v:shape>
                <w:control r:id="rId150" w:name="CheckBox113115111112" w:shapeid="_x0000_i1477"/>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9" type="#_x0000_t75" style="width:12.5pt;height:18.15pt" o:ole="">
                  <v:imagedata r:id="rId10" o:title=""/>
                </v:shape>
                <w:control r:id="rId151" w:name="CheckBox11311511112" w:shapeid="_x0000_i1479"/>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1" type="#_x0000_t75" style="width:12.5pt;height:18.15pt" o:ole="">
                  <v:imagedata r:id="rId10" o:title=""/>
                </v:shape>
                <w:control r:id="rId152" w:name="CheckBox113116111111111121" w:shapeid="_x0000_i1481"/>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3" type="#_x0000_t75" style="width:12.5pt;height:18.15pt" o:ole="">
                  <v:imagedata r:id="rId10" o:title=""/>
                </v:shape>
                <w:control r:id="rId153" w:name="CheckBox113116111111111111" w:shapeid="_x0000_i1483"/>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5" type="#_x0000_t75" style="width:12.5pt;height:18.15pt" o:ole="">
                  <v:imagedata r:id="rId10" o:title=""/>
                </v:shape>
                <w:control r:id="rId154" w:name="CheckBox11311611111111121" w:shapeid="_x0000_i1485"/>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7" type="#_x0000_t75" style="width:12.5pt;height:18.15pt" o:ole="">
                  <v:imagedata r:id="rId10" o:title=""/>
                </v:shape>
                <w:control r:id="rId155" w:name="CheckBox11311611111111113" w:shapeid="_x0000_i1487"/>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9" type="#_x0000_t75" style="width:12.5pt;height:18.15pt" o:ole="">
                  <v:imagedata r:id="rId10" o:title=""/>
                </v:shape>
                <w:control r:id="rId156" w:name="CheckBox1131161111111113" w:shapeid="_x0000_i1489"/>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1" type="#_x0000_t75" style="width:12.5pt;height:18.15pt" o:ole="">
                  <v:imagedata r:id="rId10" o:title=""/>
                </v:shape>
                <w:control r:id="rId157" w:name="CheckBox113116111111112" w:shapeid="_x0000_i1491"/>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3" type="#_x0000_t75" style="width:12.5pt;height:18.15pt" o:ole="">
                  <v:imagedata r:id="rId10" o:title=""/>
                </v:shape>
                <w:control r:id="rId158" w:name="CheckBox11311611111112" w:shapeid="_x0000_i1493"/>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5" type="#_x0000_t75" style="width:12.5pt;height:18.15pt" o:ole="">
                  <v:imagedata r:id="rId10" o:title=""/>
                </v:shape>
                <w:control r:id="rId159" w:name="CheckBox113191213" w:shapeid="_x0000_i1495"/>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7" type="#_x0000_t75" style="width:12.5pt;height:18.15pt" o:ole="">
                  <v:imagedata r:id="rId10" o:title=""/>
                </v:shape>
                <w:control r:id="rId160" w:name="CheckBox113191231" w:shapeid="_x0000_i1497"/>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9" type="#_x0000_t75" style="width:12.5pt;height:18.15pt" o:ole="">
                  <v:imagedata r:id="rId10" o:title=""/>
                </v:shape>
                <w:control r:id="rId161" w:name="CheckBox113191241" w:shapeid="_x0000_i1499"/>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1" type="#_x0000_t75" style="width:12.5pt;height:18.15pt" o:ole="">
                  <v:imagedata r:id="rId10" o:title=""/>
                </v:shape>
                <w:control r:id="rId162" w:name="CheckBox113191251" w:shapeid="_x0000_i1501"/>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3" type="#_x0000_t75" style="width:12.5pt;height:18.15pt" o:ole="">
                  <v:imagedata r:id="rId10" o:title=""/>
                </v:shape>
                <w:control r:id="rId163" w:name="CheckBox113191261" w:shapeid="_x0000_i1503"/>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5" type="#_x0000_t75" style="width:12.5pt;height:18.15pt" o:ole="">
                  <v:imagedata r:id="rId10" o:title=""/>
                </v:shape>
                <w:control r:id="rId164" w:name="CheckBox113191271" w:shapeid="_x0000_i1505"/>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7" type="#_x0000_t75" style="width:12.5pt;height:18.15pt" o:ole="">
                  <v:imagedata r:id="rId10" o:title=""/>
                </v:shape>
                <w:control r:id="rId165" w:name="CheckBox113191281" w:shapeid="_x0000_i1507"/>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rPr>
            </w:pPr>
          </w:p>
        </w:tc>
      </w:tr>
      <w:tr w:rsidR="00CF4E5C" w:rsidRPr="00700A81" w:rsidTr="001C3973">
        <w:trPr>
          <w:cantSplit/>
          <w:trHeight w:val="397"/>
        </w:trPr>
        <w:tc>
          <w:tcPr>
            <w:tcW w:w="2127" w:type="dxa"/>
            <w:shd w:val="clear" w:color="auto" w:fill="auto"/>
            <w:vAlign w:val="center"/>
          </w:tcPr>
          <w:p w:rsidR="00CF4E5C" w:rsidRPr="00A125DA" w:rsidRDefault="00CF4E5C" w:rsidP="001C38EE">
            <w:pPr>
              <w:rPr>
                <w:rFonts w:ascii="Arial Narrow" w:hAnsi="Arial Narrow"/>
                <w:sz w:val="20"/>
                <w:szCs w:val="20"/>
              </w:rPr>
            </w:pPr>
          </w:p>
        </w:tc>
        <w:tc>
          <w:tcPr>
            <w:tcW w:w="1418" w:type="dxa"/>
            <w:shd w:val="clear" w:color="auto" w:fill="auto"/>
            <w:vAlign w:val="center"/>
          </w:tcPr>
          <w:p w:rsidR="00CF4E5C" w:rsidRPr="00A125DA" w:rsidRDefault="00CF4E5C" w:rsidP="001C38EE">
            <w:pPr>
              <w:rPr>
                <w:rFonts w:ascii="Arial Narrow" w:hAnsi="Arial Narrow"/>
                <w:sz w:val="20"/>
                <w:szCs w:val="20"/>
              </w:rPr>
            </w:pPr>
          </w:p>
        </w:tc>
        <w:tc>
          <w:tcPr>
            <w:tcW w:w="85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09" type="#_x0000_t75" style="width:12.5pt;height:18.15pt" o:ole="">
                  <v:imagedata r:id="rId10" o:title=""/>
                </v:shape>
                <w:control r:id="rId166" w:name="CheckBox113117111111111111111" w:shapeid="_x0000_i1509"/>
              </w:object>
            </w:r>
          </w:p>
        </w:tc>
        <w:tc>
          <w:tcPr>
            <w:tcW w:w="202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1" type="#_x0000_t75" style="width:12.5pt;height:18.15pt" o:ole="">
                  <v:imagedata r:id="rId10" o:title=""/>
                </v:shape>
                <w:control r:id="rId167" w:name="CheckBox11311711111111111121" w:shapeid="_x0000_i1511"/>
              </w:object>
            </w:r>
          </w:p>
        </w:tc>
        <w:tc>
          <w:tcPr>
            <w:tcW w:w="206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3" type="#_x0000_t75" style="width:12.5pt;height:18.15pt" o:ole="">
                  <v:imagedata r:id="rId10" o:title=""/>
                </v:shape>
                <w:control r:id="rId168" w:name="CheckBox1131171111111111121" w:shapeid="_x0000_i1513"/>
              </w:object>
            </w:r>
          </w:p>
        </w:tc>
        <w:tc>
          <w:tcPr>
            <w:tcW w:w="210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5" type="#_x0000_t75" style="width:12.5pt;height:18.15pt" o:ole="">
                  <v:imagedata r:id="rId10" o:title=""/>
                </v:shape>
                <w:control r:id="rId169" w:name="CheckBox113117111111111121" w:shapeid="_x0000_i1515"/>
              </w:object>
            </w:r>
          </w:p>
        </w:tc>
        <w:tc>
          <w:tcPr>
            <w:tcW w:w="2004"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7" type="#_x0000_t75" style="width:12.5pt;height:18.15pt" o:ole="">
                  <v:imagedata r:id="rId10" o:title=""/>
                </v:shape>
                <w:control r:id="rId170" w:name="CheckBox11311711111111121" w:shapeid="_x0000_i1517"/>
              </w:object>
            </w:r>
          </w:p>
        </w:tc>
        <w:tc>
          <w:tcPr>
            <w:tcW w:w="2045"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9" type="#_x0000_t75" style="width:12.5pt;height:18.15pt" o:ole="">
                  <v:imagedata r:id="rId10" o:title=""/>
                </v:shape>
                <w:control r:id="rId171" w:name="CheckBox1131171111111121" w:shapeid="_x0000_i1519"/>
              </w:object>
            </w:r>
          </w:p>
        </w:tc>
        <w:tc>
          <w:tcPr>
            <w:tcW w:w="208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21" type="#_x0000_t75" style="width:12.5pt;height:18.15pt" o:ole="">
                  <v:imagedata r:id="rId10" o:title=""/>
                </v:shape>
                <w:control r:id="rId172" w:name="CheckBox113117111111121" w:shapeid="_x0000_i1521"/>
              </w:object>
            </w:r>
          </w:p>
        </w:tc>
        <w:tc>
          <w:tcPr>
            <w:tcW w:w="2088" w:type="dxa"/>
            <w:shd w:val="clear" w:color="auto" w:fill="auto"/>
            <w:vAlign w:val="center"/>
          </w:tcPr>
          <w:p w:rsidR="00CF4E5C" w:rsidRPr="00700A81" w:rsidRDefault="00CF4E5C"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116"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58"/>
        <w:gridCol w:w="11058"/>
      </w:tblGrid>
      <w:tr w:rsidR="007C1CDD" w:rsidRPr="00145826" w:rsidTr="008E7CAA">
        <w:trPr>
          <w:trHeight w:val="355"/>
        </w:trPr>
        <w:tc>
          <w:tcPr>
            <w:tcW w:w="110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1D5743">
            <w:pPr>
              <w:rPr>
                <w:rFonts w:ascii="Calibri" w:hAnsi="Calibri" w:cs="Calibri"/>
                <w:b/>
                <w:lang w:val="en-AU"/>
              </w:rPr>
            </w:pPr>
            <w:r>
              <w:rPr>
                <w:rFonts w:ascii="Calibri" w:hAnsi="Calibri" w:cs="Calibri"/>
                <w:b/>
                <w:lang w:val="en-AU"/>
              </w:rPr>
              <w:lastRenderedPageBreak/>
              <w:t>Levels 7 and 8 Achievement Standard</w:t>
            </w:r>
          </w:p>
        </w:tc>
        <w:tc>
          <w:tcPr>
            <w:tcW w:w="110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7F3D24">
            <w:pPr>
              <w:rPr>
                <w:rFonts w:ascii="Calibri" w:hAnsi="Calibri" w:cs="Calibri"/>
                <w:b/>
                <w:lang w:val="en-AU"/>
              </w:rPr>
            </w:pPr>
            <w:r>
              <w:rPr>
                <w:rFonts w:ascii="Calibri" w:hAnsi="Calibri" w:cs="Calibri"/>
                <w:b/>
                <w:lang w:val="en-AU"/>
              </w:rPr>
              <w:t>Levels 9 and 10 Achievement Standard</w:t>
            </w:r>
          </w:p>
        </w:tc>
      </w:tr>
      <w:tr w:rsidR="00CF4E5C" w:rsidRPr="00145826" w:rsidTr="00CF4E5C">
        <w:trPr>
          <w:trHeight w:val="4840"/>
        </w:trPr>
        <w:tc>
          <w:tcPr>
            <w:tcW w:w="1105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CF4E5C" w:rsidRDefault="00CF4E5C" w:rsidP="00CF4E5C">
            <w:pPr>
              <w:rPr>
                <w:rFonts w:ascii="Arial Narrow" w:hAnsi="Arial Narrow"/>
                <w:sz w:val="18"/>
                <w:szCs w:val="20"/>
                <w:lang w:val="en-AU"/>
              </w:rPr>
            </w:pPr>
            <w:r w:rsidRPr="00CF4E5C">
              <w:rPr>
                <w:rFonts w:ascii="Arial Narrow" w:hAnsi="Arial Narrow"/>
                <w:sz w:val="18"/>
                <w:szCs w:val="20"/>
                <w:lang w:val="en-AU"/>
              </w:rPr>
              <w:t>By the end of Year 8</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use Auslan to share information, experiences, interests, thoughts and feelings about their personal and immediate worlds. </w:t>
            </w:r>
            <w:r w:rsidR="00337663">
              <w:rPr>
                <w:rFonts w:ascii="Arial Narrow" w:eastAsia="Arial" w:hAnsi="Arial Narrow"/>
                <w:sz w:val="18"/>
                <w:szCs w:val="20"/>
                <w:lang w:val="en-AU"/>
              </w:rPr>
              <w:t>(1)</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use modelled constructions, ask for repetition or clarification, such as please slow sign, and use strategies such as fingerspelling to replace unknown signs to support continued interaction. </w:t>
            </w:r>
            <w:r w:rsidR="00337663">
              <w:rPr>
                <w:rFonts w:ascii="Arial Narrow" w:eastAsia="Arial" w:hAnsi="Arial Narrow"/>
                <w:sz w:val="18"/>
                <w:szCs w:val="20"/>
                <w:lang w:val="en-AU"/>
              </w:rPr>
              <w:t>(2)</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use lexical signs, gestures and affective non-manual features (NMFs) to indicate understanding, interest or lack of interest, for example, AGREE YES or PRO1 AGREE or PRO1 KNOW WHAT MEAN, BUT…. </w:t>
            </w:r>
            <w:r w:rsidR="00337663">
              <w:rPr>
                <w:rFonts w:ascii="Arial Narrow" w:eastAsia="Arial" w:hAnsi="Arial Narrow"/>
                <w:sz w:val="18"/>
                <w:szCs w:val="20"/>
                <w:lang w:val="en-AU"/>
              </w:rPr>
              <w:t>(3)</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ask and respond to familiar questions and directions and distinguish between statements and questions using grammatical NMFs. </w:t>
            </w:r>
            <w:r w:rsidR="00337663">
              <w:rPr>
                <w:rFonts w:ascii="Arial Narrow" w:eastAsia="Arial" w:hAnsi="Arial Narrow"/>
                <w:sz w:val="18"/>
                <w:szCs w:val="20"/>
                <w:lang w:val="en-AU"/>
              </w:rPr>
              <w:t>(4)</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use familiar language to collaboratively plan and conduct shared events or activities, such as presentations, demonstrations or transactions, for example, PRO2 TYPE PRO1 WRITE. </w:t>
            </w:r>
            <w:r w:rsidR="00337663">
              <w:rPr>
                <w:rFonts w:ascii="Arial Narrow" w:eastAsia="Arial" w:hAnsi="Arial Narrow"/>
                <w:sz w:val="18"/>
                <w:szCs w:val="20"/>
                <w:lang w:val="en-AU"/>
              </w:rPr>
              <w:t>(5)</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describe people, animals and objects using lexical adjectives and familiar SASS depicting signs and appropriate classifier </w:t>
            </w:r>
            <w:proofErr w:type="spellStart"/>
            <w:r w:rsidRPr="00CF4E5C">
              <w:rPr>
                <w:rFonts w:ascii="Arial Narrow" w:eastAsia="Arial" w:hAnsi="Arial Narrow"/>
                <w:sz w:val="18"/>
                <w:szCs w:val="20"/>
                <w:lang w:val="en-AU"/>
              </w:rPr>
              <w:t>handshapes</w:t>
            </w:r>
            <w:proofErr w:type="spellEnd"/>
            <w:r w:rsidRPr="00CF4E5C">
              <w:rPr>
                <w:rFonts w:ascii="Arial Narrow" w:eastAsia="Arial" w:hAnsi="Arial Narrow"/>
                <w:sz w:val="18"/>
                <w:szCs w:val="20"/>
                <w:lang w:val="en-AU"/>
              </w:rPr>
              <w:t xml:space="preserve">, for example, POSS1 MATH TEACHER TALL </w:t>
            </w:r>
            <w:proofErr w:type="spellStart"/>
            <w:r w:rsidRPr="00CF4E5C">
              <w:rPr>
                <w:rFonts w:ascii="Arial Narrow" w:eastAsia="Arial" w:hAnsi="Arial Narrow"/>
                <w:sz w:val="18"/>
                <w:szCs w:val="20"/>
                <w:lang w:val="en-AU"/>
              </w:rPr>
              <w:t>DS:long-wavy-hair</w:t>
            </w:r>
            <w:proofErr w:type="spellEnd"/>
            <w:r w:rsidRPr="00CF4E5C">
              <w:rPr>
                <w:rFonts w:ascii="Arial Narrow" w:eastAsia="Arial" w:hAnsi="Arial Narrow"/>
                <w:sz w:val="18"/>
                <w:szCs w:val="20"/>
                <w:lang w:val="en-AU"/>
              </w:rPr>
              <w:t xml:space="preserve"> or SCHOOL UNIFORM HAVE </w:t>
            </w:r>
            <w:proofErr w:type="spellStart"/>
            <w:r w:rsidRPr="00CF4E5C">
              <w:rPr>
                <w:rFonts w:ascii="Arial Narrow" w:eastAsia="Arial" w:hAnsi="Arial Narrow"/>
                <w:sz w:val="18"/>
                <w:szCs w:val="20"/>
                <w:lang w:val="en-AU"/>
              </w:rPr>
              <w:t>DS:long-thin-tie</w:t>
            </w:r>
            <w:proofErr w:type="spellEnd"/>
            <w:r w:rsidRPr="00CF4E5C">
              <w:rPr>
                <w:rFonts w:ascii="Arial Narrow" w:eastAsia="Arial" w:hAnsi="Arial Narrow"/>
                <w:sz w:val="18"/>
                <w:szCs w:val="20"/>
                <w:lang w:val="en-AU"/>
              </w:rPr>
              <w:t xml:space="preserve">. </w:t>
            </w:r>
            <w:r w:rsidR="00337663">
              <w:rPr>
                <w:rFonts w:ascii="Arial Narrow" w:eastAsia="Arial" w:hAnsi="Arial Narrow"/>
                <w:sz w:val="18"/>
                <w:szCs w:val="20"/>
                <w:lang w:val="en-AU"/>
              </w:rPr>
              <w:t>(6)</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compare routines, interests and leisure activities, using signs for timing and frequency, simple depicting verbs for showing location, and appropriate sequencing. </w:t>
            </w:r>
            <w:r w:rsidR="00337663">
              <w:rPr>
                <w:rFonts w:ascii="Arial Narrow" w:eastAsia="Arial" w:hAnsi="Arial Narrow"/>
                <w:sz w:val="18"/>
                <w:szCs w:val="20"/>
                <w:lang w:val="en-AU"/>
              </w:rPr>
              <w:t>(7)</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use culturally appropriate protocols when communicating, such as maintaining eye contact, responding to and gaining attention by waving or tapping a shoulder or table, flashing lights, back-channelling and voice-off. </w:t>
            </w:r>
            <w:r w:rsidR="00337663">
              <w:rPr>
                <w:rFonts w:ascii="Arial Narrow" w:eastAsia="Arial" w:hAnsi="Arial Narrow"/>
                <w:sz w:val="18"/>
                <w:szCs w:val="20"/>
                <w:lang w:val="en-AU"/>
              </w:rPr>
              <w:t>(8)</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locate specific information in a range of signed texts, such as weather reports, public announcements and presentations by visitors, using visual and contextual clues to help make meaning. </w:t>
            </w:r>
            <w:r w:rsidR="00337663">
              <w:rPr>
                <w:rFonts w:ascii="Arial Narrow" w:eastAsia="Arial" w:hAnsi="Arial Narrow"/>
                <w:sz w:val="18"/>
                <w:szCs w:val="20"/>
                <w:lang w:val="en-AU"/>
              </w:rPr>
              <w:t>(9)</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summarise and retell key points of information in correct sequence using list buoys. </w:t>
            </w:r>
            <w:r w:rsidR="00337663">
              <w:rPr>
                <w:rFonts w:ascii="Arial Narrow" w:eastAsia="Arial" w:hAnsi="Arial Narrow"/>
                <w:sz w:val="18"/>
                <w:szCs w:val="20"/>
                <w:lang w:val="en-AU"/>
              </w:rPr>
              <w:t>(10)</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plan, rehearse and deliver short presentations, taking into account context, purpose and audience and using familiar signs and visual supports, such as photos and props, and cohesive and sequencing devices. </w:t>
            </w:r>
            <w:r w:rsidR="00337663">
              <w:rPr>
                <w:rFonts w:ascii="Arial Narrow" w:eastAsia="Arial" w:hAnsi="Arial Narrow"/>
                <w:sz w:val="18"/>
                <w:szCs w:val="20"/>
                <w:lang w:val="en-AU"/>
              </w:rPr>
              <w:t>(11)</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view and respond to short imaginative and expressive texts, such as short stories, poems and Deaf performances, for example by identifying and discussing ideas, characters and events. </w:t>
            </w:r>
            <w:r w:rsidR="00337663">
              <w:rPr>
                <w:rFonts w:ascii="Arial Narrow" w:eastAsia="Arial" w:hAnsi="Arial Narrow"/>
                <w:sz w:val="18"/>
                <w:szCs w:val="20"/>
                <w:lang w:val="en-AU"/>
              </w:rPr>
              <w:t>(12)</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create their own simple imaginative texts and retell wordless animations using familiar signs, gestures, modelled clause structures, high-frequency signs, modifying NMFs and lexical signs to indicate manner. </w:t>
            </w:r>
            <w:r w:rsidR="00337663">
              <w:rPr>
                <w:rFonts w:ascii="Arial Narrow" w:eastAsia="Arial" w:hAnsi="Arial Narrow"/>
                <w:sz w:val="18"/>
                <w:szCs w:val="20"/>
                <w:lang w:val="en-AU"/>
              </w:rPr>
              <w:t>(13)</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translate and interpret short texts using </w:t>
            </w:r>
            <w:proofErr w:type="spellStart"/>
            <w:r w:rsidRPr="00CF4E5C">
              <w:rPr>
                <w:rFonts w:ascii="Arial Narrow" w:eastAsia="Arial" w:hAnsi="Arial Narrow"/>
                <w:sz w:val="18"/>
                <w:szCs w:val="20"/>
                <w:lang w:val="en-AU"/>
              </w:rPr>
              <w:t>Signbank</w:t>
            </w:r>
            <w:proofErr w:type="spellEnd"/>
            <w:r w:rsidRPr="00CF4E5C">
              <w:rPr>
                <w:rFonts w:ascii="Arial Narrow" w:eastAsia="Arial" w:hAnsi="Arial Narrow"/>
                <w:sz w:val="18"/>
                <w:szCs w:val="20"/>
                <w:lang w:val="en-AU"/>
              </w:rPr>
              <w:t xml:space="preserve">, and give examples of how languages do not always translate directly. </w:t>
            </w:r>
            <w:r w:rsidR="00337663">
              <w:rPr>
                <w:rFonts w:ascii="Arial Narrow" w:eastAsia="Arial" w:hAnsi="Arial Narrow"/>
                <w:sz w:val="18"/>
                <w:szCs w:val="20"/>
                <w:lang w:val="en-AU"/>
              </w:rPr>
              <w:t>(14)</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create bilingual texts and resources for the classroom, for example, glossaries and captions for their own and each other’s short stories. </w:t>
            </w:r>
            <w:r w:rsidR="00337663">
              <w:rPr>
                <w:rFonts w:ascii="Arial Narrow" w:eastAsia="Arial" w:hAnsi="Arial Narrow"/>
                <w:sz w:val="18"/>
                <w:szCs w:val="20"/>
                <w:lang w:val="en-AU"/>
              </w:rPr>
              <w:t>(15)</w:t>
            </w:r>
          </w:p>
          <w:p w:rsidR="00CF4E5C" w:rsidRPr="00CF4E5C" w:rsidRDefault="00CF4E5C" w:rsidP="00CF4E5C">
            <w:pPr>
              <w:pStyle w:val="ListParagraph"/>
              <w:numPr>
                <w:ilvl w:val="0"/>
                <w:numId w:val="34"/>
              </w:numPr>
              <w:rPr>
                <w:rFonts w:ascii="Arial Narrow" w:hAnsi="Arial Narrow"/>
                <w:sz w:val="18"/>
                <w:szCs w:val="20"/>
                <w:lang w:val="en-AU"/>
              </w:rPr>
            </w:pPr>
            <w:r w:rsidRPr="00CF4E5C">
              <w:rPr>
                <w:rFonts w:ascii="Arial Narrow" w:eastAsia="Arial" w:hAnsi="Arial Narrow"/>
                <w:sz w:val="18"/>
                <w:szCs w:val="20"/>
                <w:lang w:val="en-AU"/>
              </w:rPr>
              <w:t>They explain the importance of facial expression, eye gaze and other NMFs in a visual-gestural language and culture, and reflect on their own cultural identity and ways of communicating in light of their experience of learning Auslan.</w:t>
            </w:r>
            <w:r>
              <w:rPr>
                <w:rFonts w:ascii="Arial Narrow" w:eastAsia="Arial" w:hAnsi="Arial Narrow"/>
                <w:sz w:val="18"/>
                <w:szCs w:val="20"/>
                <w:lang w:val="en-AU"/>
              </w:rPr>
              <w:t xml:space="preserve"> </w:t>
            </w:r>
            <w:r w:rsidR="00337663">
              <w:rPr>
                <w:rFonts w:ascii="Arial Narrow" w:eastAsia="Arial" w:hAnsi="Arial Narrow"/>
                <w:sz w:val="18"/>
                <w:szCs w:val="20"/>
                <w:lang w:val="en-AU"/>
              </w:rPr>
              <w:t>(16)</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Students know that Auslan is a legitimate language, different from mime and gestures used in spoken languages, and that eye contact is necessary for effective communication. </w:t>
            </w:r>
            <w:r w:rsidR="00337663">
              <w:rPr>
                <w:rFonts w:ascii="Arial Narrow" w:hAnsi="Arial Narrow"/>
                <w:sz w:val="18"/>
                <w:szCs w:val="20"/>
                <w:lang w:val="en-AU"/>
              </w:rPr>
              <w:t>(17)</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meaning is communicated visually through the use of signs, NMFs and gestures and can be expressed through whole signs or fingerspelling. </w:t>
            </w:r>
            <w:r w:rsidR="00337663">
              <w:rPr>
                <w:rFonts w:ascii="Arial Narrow" w:hAnsi="Arial Narrow"/>
                <w:sz w:val="18"/>
                <w:szCs w:val="20"/>
                <w:lang w:val="en-AU"/>
              </w:rPr>
              <w:t>(18)</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identify and describe the </w:t>
            </w:r>
            <w:proofErr w:type="spellStart"/>
            <w:r w:rsidRPr="00CF4E5C">
              <w:rPr>
                <w:rFonts w:ascii="Arial Narrow" w:hAnsi="Arial Narrow"/>
                <w:sz w:val="18"/>
                <w:szCs w:val="20"/>
                <w:lang w:val="en-AU"/>
              </w:rPr>
              <w:t>handshapes</w:t>
            </w:r>
            <w:proofErr w:type="spellEnd"/>
            <w:r w:rsidRPr="00CF4E5C">
              <w:rPr>
                <w:rFonts w:ascii="Arial Narrow" w:hAnsi="Arial Narrow"/>
                <w:sz w:val="18"/>
                <w:szCs w:val="20"/>
                <w:lang w:val="en-AU"/>
              </w:rPr>
              <w:t xml:space="preserve">, movements and locations of signs. </w:t>
            </w:r>
            <w:r w:rsidR="00337663">
              <w:rPr>
                <w:rFonts w:ascii="Arial Narrow" w:hAnsi="Arial Narrow"/>
                <w:sz w:val="18"/>
                <w:szCs w:val="20"/>
                <w:lang w:val="en-AU"/>
              </w:rPr>
              <w:t>(19)</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distinguish between entity, handling or SASS depicting signs by looking at what the </w:t>
            </w:r>
            <w:proofErr w:type="spellStart"/>
            <w:r w:rsidRPr="00CF4E5C">
              <w:rPr>
                <w:rFonts w:ascii="Arial Narrow" w:hAnsi="Arial Narrow"/>
                <w:sz w:val="18"/>
                <w:szCs w:val="20"/>
                <w:lang w:val="en-AU"/>
              </w:rPr>
              <w:t>handshape</w:t>
            </w:r>
            <w:proofErr w:type="spellEnd"/>
            <w:r w:rsidRPr="00CF4E5C">
              <w:rPr>
                <w:rFonts w:ascii="Arial Narrow" w:hAnsi="Arial Narrow"/>
                <w:sz w:val="18"/>
                <w:szCs w:val="20"/>
                <w:lang w:val="en-AU"/>
              </w:rPr>
              <w:t xml:space="preserve"> and movement represent in each type and know that spatial relationships are typically expressed with entity DSs.</w:t>
            </w:r>
            <w:r>
              <w:rPr>
                <w:rFonts w:ascii="Arial Narrow" w:hAnsi="Arial Narrow"/>
                <w:sz w:val="18"/>
                <w:szCs w:val="20"/>
                <w:lang w:val="en-AU"/>
              </w:rPr>
              <w:t xml:space="preserve"> </w:t>
            </w:r>
            <w:r w:rsidR="00337663">
              <w:rPr>
                <w:rFonts w:ascii="Arial Narrow" w:hAnsi="Arial Narrow"/>
                <w:sz w:val="18"/>
                <w:szCs w:val="20"/>
                <w:lang w:val="en-AU"/>
              </w:rPr>
              <w:t>(20)</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signs can be displaced in space for a range of purposes, such as to show locations or show the participants in a verb. </w:t>
            </w:r>
            <w:r w:rsidR="00337663">
              <w:rPr>
                <w:rFonts w:ascii="Arial Narrow" w:hAnsi="Arial Narrow"/>
                <w:sz w:val="18"/>
                <w:szCs w:val="20"/>
                <w:lang w:val="en-AU"/>
              </w:rPr>
              <w:t>(21)</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signing involves telling, depicting or enacting. </w:t>
            </w:r>
            <w:r w:rsidR="00337663">
              <w:rPr>
                <w:rFonts w:ascii="Arial Narrow" w:hAnsi="Arial Narrow"/>
                <w:sz w:val="18"/>
                <w:szCs w:val="20"/>
                <w:lang w:val="en-AU"/>
              </w:rPr>
              <w:t>(22)</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identify iconic signs and discuss how these match their referent, such as HOUSE, TREE, </w:t>
            </w:r>
            <w:proofErr w:type="gramStart"/>
            <w:r w:rsidRPr="00CF4E5C">
              <w:rPr>
                <w:rFonts w:ascii="Arial Narrow" w:hAnsi="Arial Narrow"/>
                <w:sz w:val="18"/>
                <w:szCs w:val="20"/>
                <w:lang w:val="en-AU"/>
              </w:rPr>
              <w:t>DRINK</w:t>
            </w:r>
            <w:proofErr w:type="gramEnd"/>
            <w:r w:rsidRPr="00CF4E5C">
              <w:rPr>
                <w:rFonts w:ascii="Arial Narrow" w:hAnsi="Arial Narrow"/>
                <w:sz w:val="18"/>
                <w:szCs w:val="20"/>
                <w:lang w:val="en-AU"/>
              </w:rPr>
              <w:t xml:space="preserve">. </w:t>
            </w:r>
            <w:r w:rsidR="00337663">
              <w:rPr>
                <w:rFonts w:ascii="Arial Narrow" w:hAnsi="Arial Narrow"/>
                <w:sz w:val="18"/>
                <w:szCs w:val="20"/>
                <w:lang w:val="en-AU"/>
              </w:rPr>
              <w:t>(23)</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the function of constructed action is to represent the words, thoughts or actions of themselves or others. </w:t>
            </w:r>
            <w:r w:rsidR="00337663">
              <w:rPr>
                <w:rFonts w:ascii="Arial Narrow" w:hAnsi="Arial Narrow"/>
                <w:sz w:val="18"/>
                <w:szCs w:val="20"/>
                <w:lang w:val="en-AU"/>
              </w:rPr>
              <w:t>(24)</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use metalanguage to talk about Auslan, for example using terms such as depicting signs, indicating verbs, non-manual features, </w:t>
            </w:r>
            <w:proofErr w:type="spellStart"/>
            <w:r w:rsidRPr="00CF4E5C">
              <w:rPr>
                <w:rFonts w:ascii="Arial Narrow" w:hAnsi="Arial Narrow"/>
                <w:sz w:val="18"/>
                <w:szCs w:val="20"/>
                <w:lang w:val="en-AU"/>
              </w:rPr>
              <w:t>handshapes</w:t>
            </w:r>
            <w:proofErr w:type="spellEnd"/>
            <w:r w:rsidRPr="00CF4E5C">
              <w:rPr>
                <w:rFonts w:ascii="Arial Narrow" w:hAnsi="Arial Narrow"/>
                <w:sz w:val="18"/>
                <w:szCs w:val="20"/>
                <w:lang w:val="en-AU"/>
              </w:rPr>
              <w:t xml:space="preserve">, pointing signs and clauses. </w:t>
            </w:r>
            <w:r w:rsidR="00337663">
              <w:rPr>
                <w:rFonts w:ascii="Arial Narrow" w:hAnsi="Arial Narrow"/>
                <w:sz w:val="18"/>
                <w:szCs w:val="20"/>
                <w:lang w:val="en-AU"/>
              </w:rPr>
              <w:t>(25)</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Students recognise variation in the use of Auslan, such as regional dialects and differences in signing space. </w:t>
            </w:r>
            <w:r w:rsidR="00337663">
              <w:rPr>
                <w:rFonts w:ascii="Arial Narrow" w:hAnsi="Arial Narrow"/>
                <w:sz w:val="18"/>
                <w:szCs w:val="20"/>
                <w:lang w:val="en-AU"/>
              </w:rPr>
              <w:t>(26)</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understand different ways that English words are borrowed into Auslan and how these become lexicalised. </w:t>
            </w:r>
            <w:r w:rsidR="00337663">
              <w:rPr>
                <w:rFonts w:ascii="Arial Narrow" w:hAnsi="Arial Narrow"/>
                <w:sz w:val="18"/>
                <w:szCs w:val="20"/>
                <w:lang w:val="en-AU"/>
              </w:rPr>
              <w:t>(27)</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explore the influence on Auslan of other signed languages, such as BSL, ISL and ASL, as well as English over different periods of time and in different domains of language use, and consider reasons for these influences. </w:t>
            </w:r>
            <w:r w:rsidR="00337663">
              <w:rPr>
                <w:rFonts w:ascii="Arial Narrow" w:hAnsi="Arial Narrow"/>
                <w:sz w:val="18"/>
                <w:szCs w:val="20"/>
                <w:lang w:val="en-AU"/>
              </w:rPr>
              <w:t>(28)</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identify different ways that Deaf community members communicate with each other and with members of the wider hearing community, describing how different forms of digital communication such as social media, SMS/texting and NRS have improved accessibility for the Deaf community and contribute to the vitality of the language. </w:t>
            </w:r>
            <w:r w:rsidR="00337663">
              <w:rPr>
                <w:rFonts w:ascii="Arial Narrow" w:hAnsi="Arial Narrow"/>
                <w:sz w:val="18"/>
                <w:szCs w:val="20"/>
                <w:lang w:val="en-AU"/>
              </w:rPr>
              <w:t>(29)</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Students recognise that Auslan has been transmitted across generations and describe ways it has been documented and recorded. </w:t>
            </w:r>
            <w:r w:rsidR="00337663">
              <w:rPr>
                <w:rFonts w:ascii="Arial Narrow" w:hAnsi="Arial Narrow"/>
                <w:sz w:val="18"/>
                <w:szCs w:val="20"/>
                <w:lang w:val="en-AU"/>
              </w:rPr>
              <w:t>(30)</w:t>
            </w:r>
          </w:p>
          <w:p w:rsidR="00CF4E5C" w:rsidRP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They reflect on ways that culture is differently interpreted by others, for example by identifying how stereotypes about deaf and hearing people influence perceptions; and they understand that the most unifying factor of the Deaf community is the use of Auslan.</w:t>
            </w:r>
            <w:r w:rsidR="00337663">
              <w:rPr>
                <w:rFonts w:ascii="Arial Narrow" w:hAnsi="Arial Narrow"/>
                <w:sz w:val="18"/>
                <w:szCs w:val="20"/>
                <w:lang w:val="en-AU"/>
              </w:rPr>
              <w:t xml:space="preserve"> </w:t>
            </w:r>
            <w:bookmarkStart w:id="0" w:name="_GoBack"/>
            <w:bookmarkEnd w:id="0"/>
            <w:r w:rsidR="00337663">
              <w:rPr>
                <w:rFonts w:ascii="Arial Narrow" w:hAnsi="Arial Narrow"/>
                <w:sz w:val="18"/>
                <w:szCs w:val="20"/>
                <w:lang w:val="en-AU"/>
              </w:rPr>
              <w:t>(31)</w:t>
            </w:r>
          </w:p>
        </w:tc>
        <w:tc>
          <w:tcPr>
            <w:tcW w:w="1105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CF4E5C" w:rsidRDefault="00CF4E5C" w:rsidP="00CF4E5C">
            <w:pPr>
              <w:rPr>
                <w:rFonts w:ascii="Arial Narrow" w:hAnsi="Arial Narrow"/>
                <w:sz w:val="18"/>
                <w:szCs w:val="20"/>
                <w:lang w:val="en-AU"/>
              </w:rPr>
            </w:pPr>
            <w:r w:rsidRPr="00CF4E5C">
              <w:rPr>
                <w:rFonts w:ascii="Arial Narrow" w:hAnsi="Arial Narrow"/>
                <w:sz w:val="18"/>
                <w:szCs w:val="20"/>
                <w:lang w:val="en-AU"/>
              </w:rPr>
              <w:t xml:space="preserve">By the end of Year 10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interact with peers, teachers and others using Auslan to communicate about personal interests and broader issues relating to the Deaf community.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participate in class discussions, explaining and clarifying positions, asking follow-up questions, using non-manual features for </w:t>
            </w:r>
            <w:proofErr w:type="spellStart"/>
            <w:r w:rsidRPr="00CF4E5C">
              <w:rPr>
                <w:rFonts w:ascii="Arial Narrow" w:eastAsia="Arial" w:hAnsi="Arial Narrow"/>
                <w:sz w:val="18"/>
                <w:szCs w:val="20"/>
                <w:lang w:val="en-AU"/>
              </w:rPr>
              <w:t>topicalisation</w:t>
            </w:r>
            <w:proofErr w:type="spellEnd"/>
            <w:r w:rsidRPr="00CF4E5C">
              <w:rPr>
                <w:rFonts w:ascii="Arial Narrow" w:eastAsia="Arial" w:hAnsi="Arial Narrow"/>
                <w:sz w:val="18"/>
                <w:szCs w:val="20"/>
                <w:lang w:val="en-AU"/>
              </w:rPr>
              <w:t xml:space="preserve"> or negation and responding to each other’s comments, for example IF </w:t>
            </w:r>
            <w:proofErr w:type="spellStart"/>
            <w:r w:rsidRPr="00CF4E5C">
              <w:rPr>
                <w:rFonts w:ascii="Arial Narrow" w:eastAsia="Arial" w:hAnsi="Arial Narrow"/>
                <w:sz w:val="18"/>
                <w:szCs w:val="20"/>
                <w:lang w:val="en-AU"/>
              </w:rPr>
              <w:t>DS:place-person</w:t>
            </w:r>
            <w:proofErr w:type="spellEnd"/>
            <w:r w:rsidRPr="00CF4E5C">
              <w:rPr>
                <w:rFonts w:ascii="Arial Narrow" w:eastAsia="Arial" w:hAnsi="Arial Narrow"/>
                <w:sz w:val="18"/>
                <w:szCs w:val="20"/>
                <w:lang w:val="en-AU"/>
              </w:rPr>
              <w:t xml:space="preserve"> DEAF TEACHER MEANS DEAF HEARING STUDENT EQUAL-all.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initiate and sustain interactions; ask for repetition, clarification or confirmation; use more elaborate sentence structures, such as embedding clauses; and use discourse markers such as SURPRISE, INCREDIBLE, WOW or UM.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engage in different processes of collaborative learning, including planning, negotiating and problem-solving, using familiar and some spontaneous language.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follow protocols when interacting with each other or with interpreters or Deaf visitors to the classroom, for example by interrupting conversations appropriately, waiting for eye gaze or for the signer to finish, or by providing context for a new participant joining a conversation.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locate, interpret and analyse information from a variety of signed texts, such as announcements, news reports and </w:t>
            </w:r>
            <w:proofErr w:type="spellStart"/>
            <w:r w:rsidRPr="00CF4E5C">
              <w:rPr>
                <w:rFonts w:ascii="Arial Narrow" w:eastAsia="Arial" w:hAnsi="Arial Narrow"/>
                <w:sz w:val="18"/>
                <w:szCs w:val="20"/>
                <w:lang w:val="en-AU"/>
              </w:rPr>
              <w:t>vlogs</w:t>
            </w:r>
            <w:proofErr w:type="spellEnd"/>
            <w:r w:rsidRPr="00CF4E5C">
              <w:rPr>
                <w:rFonts w:ascii="Arial Narrow" w:eastAsia="Arial" w:hAnsi="Arial Narrow"/>
                <w:sz w:val="18"/>
                <w:szCs w:val="20"/>
                <w:lang w:val="en-AU"/>
              </w:rPr>
              <w:t xml:space="preserve">, using context and knowledge of depicting conventions to work out unfamiliar meaning.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demonstrate understanding by paraphrasing, summarising and explaining main ideas, key themes or sequences of events.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interpret different types of creative and imaginative texts, such as Deaf performances or different expressive art forms, describing and comparing their responses.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plan, draft and present informative and imaginative texts, linking and sequencing ideas using conjunctions such as BUT or IF… THEN… as well as joining clauses with NMFs to build cohesion and to extend clauses.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With support, they use constructed action (CA) to portray characters in a narrative, modify indicating verbs for non-present referents with increasing accuracy across a text, for example PRO1 ASK-her and use more complex entity depicting signs, for example DS(point):man-walks-slowly.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translate and interpret texts and create bilingual texts and resources to use in the wider school community, comparing different interpretations and making decisions in relation to dealing with instances of non-equivalence.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explain culturally appropriate and ethical behaviour for interpreting and translating texts, and consider potential consequences of inaccurate interpreting. </w:t>
            </w:r>
          </w:p>
          <w:p w:rsidR="00CF4E5C" w:rsidRPr="00CF4E5C" w:rsidRDefault="00CF4E5C" w:rsidP="00CF4E5C">
            <w:pPr>
              <w:pStyle w:val="ListParagraph"/>
              <w:numPr>
                <w:ilvl w:val="0"/>
                <w:numId w:val="35"/>
              </w:numPr>
              <w:rPr>
                <w:rFonts w:ascii="Arial Narrow" w:hAnsi="Arial Narrow"/>
                <w:sz w:val="18"/>
                <w:szCs w:val="20"/>
                <w:lang w:val="en-AU"/>
              </w:rPr>
            </w:pPr>
            <w:r w:rsidRPr="00CF4E5C">
              <w:rPr>
                <w:rFonts w:ascii="Arial Narrow" w:eastAsia="Arial" w:hAnsi="Arial Narrow"/>
                <w:sz w:val="18"/>
                <w:szCs w:val="20"/>
                <w:lang w:val="en-AU"/>
              </w:rPr>
              <w:t>They reflect on how their own ways of communicating may be interpreted when interacting with deaf people, and modify elements of their behaviour such as the use of eye contact, facial expression or body language as appropriate.</w:t>
            </w:r>
            <w:r>
              <w:rPr>
                <w:rFonts w:ascii="Arial Narrow" w:eastAsia="Arial" w:hAnsi="Arial Narrow"/>
                <w:sz w:val="18"/>
                <w:szCs w:val="20"/>
                <w:lang w:val="en-AU"/>
              </w:rPr>
              <w:t xml:space="preserve"> </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Students identify and describe instances of CA in signed texts and explain how signers use CA and depicting signs in composite utterances. </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identify and classify non-manual features in signed texts and describe their function. </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know that signs can be iconic in a number of ways, and identify iconic signs that represent a whole object or part of an object. </w:t>
            </w:r>
          </w:p>
          <w:p w:rsidR="00CF4E5C" w:rsidRDefault="00CF4E5C" w:rsidP="00CF4E5C">
            <w:pPr>
              <w:pStyle w:val="ListParagraph"/>
              <w:numPr>
                <w:ilvl w:val="0"/>
                <w:numId w:val="35"/>
              </w:numPr>
              <w:rPr>
                <w:rFonts w:ascii="Arial Narrow" w:hAnsi="Arial Narrow"/>
                <w:sz w:val="18"/>
                <w:szCs w:val="20"/>
                <w:lang w:val="en-AU"/>
              </w:rPr>
            </w:pPr>
            <w:r>
              <w:rPr>
                <w:rFonts w:ascii="Arial Narrow" w:hAnsi="Arial Narrow"/>
                <w:sz w:val="18"/>
                <w:szCs w:val="20"/>
                <w:lang w:val="en-AU"/>
              </w:rPr>
              <w:t>T</w:t>
            </w:r>
            <w:r w:rsidRPr="00CF4E5C">
              <w:rPr>
                <w:rFonts w:ascii="Arial Narrow" w:hAnsi="Arial Narrow"/>
                <w:sz w:val="18"/>
                <w:szCs w:val="20"/>
                <w:lang w:val="en-AU"/>
              </w:rPr>
              <w:t xml:space="preserve">hey distinguish between viewer and diagrammatic space, including whether viewer space refers to referents that are present or non-present. </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Students investigate and analyse the nature of variation in the use of Auslan, explaining influences such as geographical location, social groupings and history, educational experience, age of learners, family background and degree of contact with Signed English or other languages. </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make comparisons between the ecologies of Auslan and signed languages in other countries, in relation to issues such as language policies and rights, advocacy, reform and language vitality. </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identify factors that help to maintain and strengthen the use of Auslan, such as intergenerational contact and bilingual school programs. </w:t>
            </w:r>
          </w:p>
          <w:p w:rsidR="00CF4E5C" w:rsidRP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Students know that Auslan plays an important role in the expression and maintenance of Deaf culture and in assuring the rights of every deaf person.</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44" w:rsidRDefault="00B00B44" w:rsidP="00304EA1">
      <w:pPr>
        <w:spacing w:after="0" w:line="240" w:lineRule="auto"/>
      </w:pPr>
      <w:r>
        <w:separator/>
      </w:r>
    </w:p>
  </w:endnote>
  <w:endnote w:type="continuationSeparator" w:id="0">
    <w:p w:rsidR="00B00B44" w:rsidRDefault="00B00B4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B00B44" w:rsidTr="00083E00">
      <w:trPr>
        <w:trHeight w:val="701"/>
      </w:trPr>
      <w:tc>
        <w:tcPr>
          <w:tcW w:w="2835" w:type="dxa"/>
          <w:vAlign w:val="center"/>
        </w:tcPr>
        <w:p w:rsidR="00B00B44" w:rsidRPr="002329F3" w:rsidRDefault="00B00B44"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B00B44" w:rsidRPr="00B41951" w:rsidRDefault="00B00B44"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337663">
            <w:rPr>
              <w:noProof/>
            </w:rPr>
            <w:t>2</w:t>
          </w:r>
          <w:r w:rsidRPr="00B41951">
            <w:rPr>
              <w:noProof/>
            </w:rPr>
            <w:fldChar w:fldCharType="end"/>
          </w:r>
        </w:p>
      </w:tc>
    </w:tr>
  </w:tbl>
  <w:p w:rsidR="00B00B44" w:rsidRPr="00243F0D" w:rsidRDefault="00B00B44"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B00B44" w:rsidTr="004174A4">
      <w:trPr>
        <w:trHeight w:val="709"/>
      </w:trPr>
      <w:tc>
        <w:tcPr>
          <w:tcW w:w="7607" w:type="dxa"/>
          <w:vAlign w:val="center"/>
        </w:tcPr>
        <w:p w:rsidR="00B00B44" w:rsidRPr="004A2ED8" w:rsidRDefault="00B00B44"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B00B44" w:rsidRPr="00B41951" w:rsidRDefault="00B00B44" w:rsidP="004174A4">
          <w:pPr>
            <w:pStyle w:val="VCAAbody"/>
            <w:jc w:val="center"/>
            <w:rPr>
              <w:sz w:val="18"/>
              <w:szCs w:val="18"/>
            </w:rPr>
          </w:pPr>
        </w:p>
      </w:tc>
      <w:tc>
        <w:tcPr>
          <w:tcW w:w="7608" w:type="dxa"/>
          <w:vAlign w:val="center"/>
        </w:tcPr>
        <w:p w:rsidR="00B00B44" w:rsidRDefault="00B00B44" w:rsidP="00B41951">
          <w:pPr>
            <w:pStyle w:val="Footer"/>
            <w:tabs>
              <w:tab w:val="clear" w:pos="9026"/>
              <w:tab w:val="right" w:pos="11340"/>
            </w:tabs>
            <w:jc w:val="right"/>
          </w:pPr>
        </w:p>
      </w:tc>
    </w:tr>
  </w:tbl>
  <w:p w:rsidR="00B00B44" w:rsidRDefault="00B00B44"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44" w:rsidRDefault="00B00B44" w:rsidP="00304EA1">
      <w:pPr>
        <w:spacing w:after="0" w:line="240" w:lineRule="auto"/>
      </w:pPr>
      <w:r>
        <w:separator/>
      </w:r>
    </w:p>
  </w:footnote>
  <w:footnote w:type="continuationSeparator" w:id="0">
    <w:p w:rsidR="00B00B44" w:rsidRDefault="00B00B44"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B00B44" w:rsidRPr="00D86DE4" w:rsidRDefault="00B00B44" w:rsidP="00D86DE4">
        <w:pPr>
          <w:pStyle w:val="VCAAcaptionsandfootnotes"/>
          <w:rPr>
            <w:color w:val="999999" w:themeColor="accent2"/>
          </w:rPr>
        </w:pPr>
        <w:r>
          <w:rPr>
            <w:b/>
            <w:color w:val="999999" w:themeColor="accent2"/>
            <w:lang w:val="en-AU"/>
          </w:rPr>
          <w:t>Curriculum Mapping Template: Auslan – 7-8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44" w:rsidRPr="009370BC" w:rsidRDefault="00B00B44"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Pr>
            <w:sz w:val="28"/>
            <w:szCs w:val="28"/>
          </w:rPr>
          <w:t>Curriculum Mapping Template: Auslan – 7-8</w:t>
        </w:r>
      </w:sdtContent>
    </w:sdt>
    <w:r>
      <w:rPr>
        <w:sz w:val="28"/>
        <w:szCs w:val="28"/>
      </w:rPr>
      <w:t xml:space="preserve"> (</w:t>
    </w:r>
    <w:r w:rsidR="00CF4E5C">
      <w:rPr>
        <w:sz w:val="28"/>
        <w:szCs w:val="28"/>
      </w:rPr>
      <w:t>Second</w:t>
    </w:r>
    <w:r>
      <w:rPr>
        <w:sz w:val="28"/>
        <w:szCs w:val="28"/>
      </w:rPr>
      <w:t xml:space="preserve"> Language Learner, </w:t>
    </w:r>
    <w:r w:rsidR="0075107D">
      <w:rPr>
        <w:sz w:val="28"/>
        <w:szCs w:val="28"/>
      </w:rPr>
      <w:t>7</w:t>
    </w:r>
    <w:r>
      <w:rPr>
        <w:sz w:val="28"/>
        <w:szCs w:val="28"/>
        <w:lang w:val="en-US"/>
      </w:rPr>
      <w:t xml:space="preserve">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053A3E"/>
    <w:multiLevelType w:val="hybridMultilevel"/>
    <w:tmpl w:val="3B2E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8EE0430"/>
    <w:multiLevelType w:val="hybridMultilevel"/>
    <w:tmpl w:val="CECCE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C255A48"/>
    <w:multiLevelType w:val="hybridMultilevel"/>
    <w:tmpl w:val="8B48A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6A0196"/>
    <w:multiLevelType w:val="hybridMultilevel"/>
    <w:tmpl w:val="0CBE1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EE6654"/>
    <w:multiLevelType w:val="hybridMultilevel"/>
    <w:tmpl w:val="E904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0FD7069"/>
    <w:multiLevelType w:val="hybridMultilevel"/>
    <w:tmpl w:val="9A3ED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CDA04A8"/>
    <w:multiLevelType w:val="hybridMultilevel"/>
    <w:tmpl w:val="BAA83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12"/>
  </w:num>
  <w:num w:numId="4">
    <w:abstractNumId w:val="3"/>
  </w:num>
  <w:num w:numId="5">
    <w:abstractNumId w:val="22"/>
  </w:num>
  <w:num w:numId="6">
    <w:abstractNumId w:val="0"/>
  </w:num>
  <w:num w:numId="7">
    <w:abstractNumId w:val="23"/>
  </w:num>
  <w:num w:numId="8">
    <w:abstractNumId w:val="27"/>
  </w:num>
  <w:num w:numId="9">
    <w:abstractNumId w:val="10"/>
  </w:num>
  <w:num w:numId="10">
    <w:abstractNumId w:val="13"/>
  </w:num>
  <w:num w:numId="11">
    <w:abstractNumId w:val="2"/>
  </w:num>
  <w:num w:numId="12">
    <w:abstractNumId w:val="4"/>
  </w:num>
  <w:num w:numId="13">
    <w:abstractNumId w:val="9"/>
  </w:num>
  <w:num w:numId="14">
    <w:abstractNumId w:val="19"/>
  </w:num>
  <w:num w:numId="15">
    <w:abstractNumId w:val="8"/>
  </w:num>
  <w:num w:numId="16">
    <w:abstractNumId w:val="6"/>
  </w:num>
  <w:num w:numId="17">
    <w:abstractNumId w:val="33"/>
  </w:num>
  <w:num w:numId="18">
    <w:abstractNumId w:val="17"/>
  </w:num>
  <w:num w:numId="19">
    <w:abstractNumId w:val="28"/>
  </w:num>
  <w:num w:numId="20">
    <w:abstractNumId w:val="30"/>
  </w:num>
  <w:num w:numId="21">
    <w:abstractNumId w:val="21"/>
  </w:num>
  <w:num w:numId="22">
    <w:abstractNumId w:val="16"/>
  </w:num>
  <w:num w:numId="23">
    <w:abstractNumId w:val="25"/>
  </w:num>
  <w:num w:numId="24">
    <w:abstractNumId w:val="11"/>
  </w:num>
  <w:num w:numId="25">
    <w:abstractNumId w:val="32"/>
  </w:num>
  <w:num w:numId="26">
    <w:abstractNumId w:val="1"/>
  </w:num>
  <w:num w:numId="27">
    <w:abstractNumId w:val="7"/>
  </w:num>
  <w:num w:numId="28">
    <w:abstractNumId w:val="14"/>
  </w:num>
  <w:num w:numId="29">
    <w:abstractNumId w:val="29"/>
  </w:num>
  <w:num w:numId="30">
    <w:abstractNumId w:val="26"/>
  </w:num>
  <w:num w:numId="31">
    <w:abstractNumId w:val="34"/>
  </w:num>
  <w:num w:numId="32">
    <w:abstractNumId w:val="5"/>
  </w:num>
  <w:num w:numId="33">
    <w:abstractNumId w:val="18"/>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9206C"/>
    <w:rsid w:val="001A5194"/>
    <w:rsid w:val="001C38EE"/>
    <w:rsid w:val="001C3973"/>
    <w:rsid w:val="001C73C5"/>
    <w:rsid w:val="001D5743"/>
    <w:rsid w:val="001E5ED4"/>
    <w:rsid w:val="00215681"/>
    <w:rsid w:val="002233AF"/>
    <w:rsid w:val="0022542B"/>
    <w:rsid w:val="002279BA"/>
    <w:rsid w:val="002329F3"/>
    <w:rsid w:val="0023348C"/>
    <w:rsid w:val="00233508"/>
    <w:rsid w:val="00242AC4"/>
    <w:rsid w:val="00243F0D"/>
    <w:rsid w:val="002647BB"/>
    <w:rsid w:val="002654D6"/>
    <w:rsid w:val="0027401E"/>
    <w:rsid w:val="002754C1"/>
    <w:rsid w:val="002841C8"/>
    <w:rsid w:val="0028516B"/>
    <w:rsid w:val="002947D7"/>
    <w:rsid w:val="002A15A7"/>
    <w:rsid w:val="002C0CB0"/>
    <w:rsid w:val="002C450D"/>
    <w:rsid w:val="002C68A5"/>
    <w:rsid w:val="002C6F90"/>
    <w:rsid w:val="002E4D6C"/>
    <w:rsid w:val="002F08B3"/>
    <w:rsid w:val="002F4A07"/>
    <w:rsid w:val="00302FB8"/>
    <w:rsid w:val="00304874"/>
    <w:rsid w:val="00304EA1"/>
    <w:rsid w:val="00314D81"/>
    <w:rsid w:val="00322FC6"/>
    <w:rsid w:val="00337663"/>
    <w:rsid w:val="00350A09"/>
    <w:rsid w:val="00372723"/>
    <w:rsid w:val="00391986"/>
    <w:rsid w:val="003A0660"/>
    <w:rsid w:val="003F09DB"/>
    <w:rsid w:val="003F11D0"/>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11E1E"/>
    <w:rsid w:val="006207A6"/>
    <w:rsid w:val="006220D0"/>
    <w:rsid w:val="0063298C"/>
    <w:rsid w:val="00643937"/>
    <w:rsid w:val="0064673E"/>
    <w:rsid w:val="00661E10"/>
    <w:rsid w:val="00693FFD"/>
    <w:rsid w:val="006D2159"/>
    <w:rsid w:val="006F787C"/>
    <w:rsid w:val="00700A81"/>
    <w:rsid w:val="00702636"/>
    <w:rsid w:val="007157CE"/>
    <w:rsid w:val="00724507"/>
    <w:rsid w:val="00744B13"/>
    <w:rsid w:val="0075107D"/>
    <w:rsid w:val="00751217"/>
    <w:rsid w:val="00752E46"/>
    <w:rsid w:val="0076106A"/>
    <w:rsid w:val="007669DB"/>
    <w:rsid w:val="007670CC"/>
    <w:rsid w:val="00773E6C"/>
    <w:rsid w:val="00775AB1"/>
    <w:rsid w:val="007810EB"/>
    <w:rsid w:val="00791393"/>
    <w:rsid w:val="00797B87"/>
    <w:rsid w:val="007A6FCF"/>
    <w:rsid w:val="007A7023"/>
    <w:rsid w:val="007B186E"/>
    <w:rsid w:val="007C1CDD"/>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B3A7D"/>
    <w:rsid w:val="008C7A2D"/>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0B44"/>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CF4E5C"/>
    <w:rsid w:val="00D022C6"/>
    <w:rsid w:val="00D14C24"/>
    <w:rsid w:val="00D20F94"/>
    <w:rsid w:val="00D338E4"/>
    <w:rsid w:val="00D43FD6"/>
    <w:rsid w:val="00D51947"/>
    <w:rsid w:val="00D532F0"/>
    <w:rsid w:val="00D77413"/>
    <w:rsid w:val="00D81494"/>
    <w:rsid w:val="00D82759"/>
    <w:rsid w:val="00D86DE4"/>
    <w:rsid w:val="00DA498D"/>
    <w:rsid w:val="00DA6A95"/>
    <w:rsid w:val="00DA6CC7"/>
    <w:rsid w:val="00DC21C3"/>
    <w:rsid w:val="00DF2162"/>
    <w:rsid w:val="00DF2FB6"/>
    <w:rsid w:val="00E03DF5"/>
    <w:rsid w:val="00E077ED"/>
    <w:rsid w:val="00E22A5A"/>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771549"/>
    <w:rsid w:val="00876A66"/>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E87F7699-5D90-4BC3-B6F5-EE4B40EC7D64}"/>
</file>

<file path=customXml/itemProps2.xml><?xml version="1.0" encoding="utf-8"?>
<ds:datastoreItem xmlns:ds="http://schemas.openxmlformats.org/officeDocument/2006/customXml" ds:itemID="{EA0B7DDD-FAD4-438A-8C50-B44CFCCAEBBF}"/>
</file>

<file path=customXml/itemProps3.xml><?xml version="1.0" encoding="utf-8"?>
<ds:datastoreItem xmlns:ds="http://schemas.openxmlformats.org/officeDocument/2006/customXml" ds:itemID="{8660D185-D01F-4DD1-AD6B-0B8BAF6A7F98}"/>
</file>

<file path=customXml/itemProps4.xml><?xml version="1.0" encoding="utf-8"?>
<ds:datastoreItem xmlns:ds="http://schemas.openxmlformats.org/officeDocument/2006/customXml" ds:itemID="{58BE0761-2868-47D4-BA7B-9726FC473EB9}"/>
</file>

<file path=docProps/app.xml><?xml version="1.0" encoding="utf-8"?>
<Properties xmlns="http://schemas.openxmlformats.org/officeDocument/2006/extended-properties" xmlns:vt="http://schemas.openxmlformats.org/officeDocument/2006/docPropsVTypes">
  <Template>VCAAA4landscape.dotx</Template>
  <TotalTime>13</TotalTime>
  <Pages>3</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7-8</dc:title>
  <dc:creator>Andrea, Campbell J</dc:creator>
  <cp:keywords>Chinese; Second Language learner; F-10 sequence; Curriculum Mapping; Levels Foundation to 2</cp:keywords>
  <cp:lastModifiedBy>Driver, Tim P</cp:lastModifiedBy>
  <cp:revision>4</cp:revision>
  <cp:lastPrinted>2015-10-27T01:19:00Z</cp:lastPrinted>
  <dcterms:created xsi:type="dcterms:W3CDTF">2017-02-09T00:43:00Z</dcterms:created>
  <dcterms:modified xsi:type="dcterms:W3CDTF">2017-02-09T01:01:00Z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