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22"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275"/>
        <w:gridCol w:w="567"/>
        <w:gridCol w:w="993"/>
        <w:gridCol w:w="560"/>
        <w:gridCol w:w="1425"/>
        <w:gridCol w:w="567"/>
        <w:gridCol w:w="1134"/>
        <w:gridCol w:w="575"/>
        <w:gridCol w:w="1126"/>
        <w:gridCol w:w="567"/>
        <w:gridCol w:w="1275"/>
        <w:gridCol w:w="482"/>
        <w:gridCol w:w="1077"/>
        <w:gridCol w:w="568"/>
        <w:gridCol w:w="1133"/>
        <w:gridCol w:w="568"/>
        <w:gridCol w:w="991"/>
        <w:gridCol w:w="577"/>
        <w:gridCol w:w="1265"/>
        <w:gridCol w:w="521"/>
        <w:gridCol w:w="1464"/>
      </w:tblGrid>
      <w:tr w:rsidR="00A648F1" w:rsidRPr="00E03DF5" w:rsidTr="003B74A6">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77"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233508" w:rsidRPr="00E03DF5" w:rsidTr="003B74A6">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233508" w:rsidRPr="002A15A7" w:rsidRDefault="00233508"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233508" w:rsidRPr="002A15A7" w:rsidRDefault="00233508"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387" w:type="dxa"/>
            <w:gridSpan w:val="6"/>
            <w:tcBorders>
              <w:top w:val="single" w:sz="4" w:space="0" w:color="A6A6A6" w:themeColor="background1" w:themeShade="A6"/>
            </w:tcBorders>
            <w:shd w:val="clear" w:color="auto" w:fill="F2F2F2" w:themeFill="background1" w:themeFillShade="F2"/>
            <w:vAlign w:val="center"/>
          </w:tcPr>
          <w:p w:rsidR="00233508" w:rsidRPr="00FA7D30"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02"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401"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260"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842" w:type="dxa"/>
            <w:gridSpan w:val="2"/>
            <w:tcBorders>
              <w:top w:val="single" w:sz="4" w:space="0" w:color="A6A6A6" w:themeColor="background1" w:themeShade="A6"/>
            </w:tcBorders>
            <w:shd w:val="clear" w:color="auto" w:fill="F2F2F2" w:themeFill="background1" w:themeFillShade="F2"/>
            <w:vAlign w:val="center"/>
          </w:tcPr>
          <w:p w:rsidR="00233508" w:rsidRPr="00CB4115" w:rsidRDefault="00233508"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985" w:type="dxa"/>
            <w:gridSpan w:val="2"/>
            <w:tcBorders>
              <w:top w:val="single" w:sz="4" w:space="0" w:color="A6A6A6" w:themeColor="background1" w:themeShade="A6"/>
            </w:tcBorders>
            <w:shd w:val="clear" w:color="auto" w:fill="F2F2F2" w:themeFill="background1" w:themeFillShade="F2"/>
            <w:vAlign w:val="center"/>
          </w:tcPr>
          <w:p w:rsidR="00233508" w:rsidRPr="00233508" w:rsidRDefault="00233508" w:rsidP="00233508">
            <w:pPr>
              <w:jc w:val="center"/>
              <w:rPr>
                <w:rFonts w:ascii="Arial Narrow" w:hAnsi="Arial Narrow"/>
                <w:b/>
                <w:bCs/>
                <w:color w:val="0070C0"/>
                <w:sz w:val="20"/>
                <w:szCs w:val="20"/>
                <w:lang w:val="en-AU"/>
              </w:rPr>
            </w:pPr>
            <w:r w:rsidRPr="00233508">
              <w:rPr>
                <w:rFonts w:ascii="Arial Narrow" w:hAnsi="Arial Narrow"/>
                <w:b/>
                <w:bCs/>
                <w:color w:val="0070C0"/>
                <w:sz w:val="20"/>
                <w:szCs w:val="20"/>
                <w:lang w:val="en-AU"/>
              </w:rPr>
              <w:br w:type="page"/>
              <w:t>Reflecting</w:t>
            </w:r>
          </w:p>
        </w:tc>
      </w:tr>
      <w:tr w:rsidR="003B74A6" w:rsidRPr="00E03DF5" w:rsidTr="003B74A6">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3B74A6" w:rsidRPr="00E03DF5" w:rsidRDefault="003B74A6" w:rsidP="00174D0C">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3B74A6" w:rsidRPr="00E03DF5" w:rsidRDefault="003B74A6" w:rsidP="00174D0C">
            <w:pPr>
              <w:jc w:val="center"/>
              <w:rPr>
                <w:rFonts w:ascii="Arial Narrow" w:hAnsi="Arial Narrow"/>
                <w:b/>
                <w:sz w:val="20"/>
                <w:szCs w:val="20"/>
              </w:rPr>
            </w:pPr>
            <w:r w:rsidRPr="005E15C0">
              <w:rPr>
                <w:rFonts w:ascii="Arial Narrow" w:hAnsi="Arial Narrow"/>
                <w:b/>
                <w:sz w:val="20"/>
                <w:szCs w:val="20"/>
              </w:rPr>
              <w:t>Content Description</w:t>
            </w:r>
          </w:p>
        </w:tc>
        <w:tc>
          <w:tcPr>
            <w:tcW w:w="1842"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Socialise and exchange views on selected issues using different communication strategies, language structures and techniques</w:t>
            </w:r>
          </w:p>
        </w:tc>
        <w:tc>
          <w:tcPr>
            <w:tcW w:w="1560"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Engage in various collaborative tasks that involve making decisions, solving problems and evaluating progress</w:t>
            </w:r>
          </w:p>
        </w:tc>
        <w:tc>
          <w:tcPr>
            <w:tcW w:w="1985"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Interact appropriately with the teaching team, peers and members of the Deaf community, adjusting language when necessary and demonstrating understanding of appropriate protocols in and out of the classroom</w:t>
            </w:r>
          </w:p>
        </w:tc>
        <w:tc>
          <w:tcPr>
            <w:tcW w:w="1701"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Engage with a range of signed texts to locate and evaluate information, infer or interpret meaning and to present key points in new forms</w:t>
            </w:r>
          </w:p>
        </w:tc>
        <w:tc>
          <w:tcPr>
            <w:tcW w:w="1701" w:type="dxa"/>
            <w:gridSpan w:val="2"/>
          </w:tcPr>
          <w:p w:rsidR="003B74A6" w:rsidRPr="003B74A6" w:rsidRDefault="003B74A6" w:rsidP="003B74A6">
            <w:pPr>
              <w:pStyle w:val="VCAAtablecondensed"/>
              <w:spacing w:before="0" w:line="240" w:lineRule="auto"/>
              <w:rPr>
                <w:sz w:val="18"/>
                <w:szCs w:val="20"/>
                <w:lang w:val="en-AU"/>
              </w:rPr>
            </w:pPr>
            <w:r w:rsidRPr="003B74A6">
              <w:rPr>
                <w:sz w:val="18"/>
                <w:szCs w:val="20"/>
                <w:lang w:val="en-AU"/>
              </w:rPr>
              <w:t>Preparing and presenting information on different issues, events, people, procedures or experiences, using signed descriptions and visual prompts to inform, report, promote, explain or invite action</w:t>
            </w:r>
          </w:p>
        </w:tc>
        <w:tc>
          <w:tcPr>
            <w:tcW w:w="1842"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Respond to different types of creative texts that involve the expression of feelings or experiences, comparing their responses to different elements and making connections with their own experience</w:t>
            </w:r>
          </w:p>
        </w:tc>
        <w:tc>
          <w:tcPr>
            <w:tcW w:w="1559"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Create and present entertaining individual or collaborative texts that reflect imagined people, places or experiences and draw from elements of their own life experience</w:t>
            </w:r>
          </w:p>
        </w:tc>
        <w:tc>
          <w:tcPr>
            <w:tcW w:w="1701" w:type="dxa"/>
            <w:gridSpan w:val="2"/>
          </w:tcPr>
          <w:p w:rsidR="003B74A6" w:rsidRPr="003B74A6" w:rsidRDefault="003B74A6" w:rsidP="003B74A6">
            <w:pPr>
              <w:spacing w:after="120"/>
              <w:rPr>
                <w:rFonts w:ascii="Arial Narrow" w:hAnsi="Arial Narrow"/>
                <w:sz w:val="18"/>
                <w:szCs w:val="20"/>
                <w:lang w:val="en-AU"/>
              </w:rPr>
            </w:pPr>
            <w:r w:rsidRPr="003B74A6">
              <w:rPr>
                <w:rFonts w:ascii="Arial Narrow" w:hAnsi="Arial Narrow"/>
                <w:sz w:val="18"/>
                <w:szCs w:val="20"/>
                <w:lang w:val="en-AU"/>
              </w:rPr>
              <w:t>Translate and interpret different types of familiar texts and consider the effectiveness of examples of different translations, considering the role of culture when transferring meaning from one language to another</w:t>
            </w:r>
          </w:p>
        </w:tc>
        <w:tc>
          <w:tcPr>
            <w:tcW w:w="1559" w:type="dxa"/>
            <w:gridSpan w:val="2"/>
          </w:tcPr>
          <w:p w:rsidR="003B74A6" w:rsidRPr="003B74A6" w:rsidRDefault="003B74A6" w:rsidP="003B74A6">
            <w:pPr>
              <w:rPr>
                <w:rFonts w:ascii="Arial Narrow" w:hAnsi="Arial Narrow"/>
                <w:sz w:val="18"/>
                <w:szCs w:val="20"/>
                <w:lang w:val="en-AU"/>
              </w:rPr>
            </w:pPr>
            <w:r w:rsidRPr="003B74A6">
              <w:rPr>
                <w:rFonts w:ascii="Arial Narrow" w:hAnsi="Arial Narrow"/>
                <w:sz w:val="18"/>
                <w:szCs w:val="20"/>
                <w:lang w:val="en-AU"/>
              </w:rPr>
              <w:t>Create, develop and resource bilingual texts for use in the wider school community</w:t>
            </w:r>
          </w:p>
        </w:tc>
        <w:tc>
          <w:tcPr>
            <w:tcW w:w="1842"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Recognise that the concept of identity is complex, dynamic and diverse, and consider how students learn more about their own identity through the exploration of other languages and cultures</w:t>
            </w:r>
          </w:p>
        </w:tc>
        <w:tc>
          <w:tcPr>
            <w:tcW w:w="1985"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Reflect on the experience of learning and using Auslan and how the experience is influenced by their own languages and cultures, and consider how intercultural communication involves shared responsibility for making meaning</w:t>
            </w:r>
          </w:p>
        </w:tc>
      </w:tr>
      <w:tr w:rsidR="003B74A6" w:rsidRPr="00E03DF5" w:rsidTr="003B74A6">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3B74A6" w:rsidRPr="00E03DF5" w:rsidRDefault="003B74A6"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3B74A6" w:rsidRPr="00E03DF5" w:rsidRDefault="003B74A6"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3"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3B74A6" w:rsidRPr="0056716B" w:rsidRDefault="003B74A6"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25" w:type="dxa"/>
            <w:shd w:val="clear" w:color="auto" w:fill="F2F2F2" w:themeFill="background1" w:themeFillShade="F2"/>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5"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6" w:type="dxa"/>
            <w:shd w:val="clear" w:color="auto" w:fill="F2F2F2" w:themeFill="background1" w:themeFillShade="F2"/>
            <w:vAlign w:val="center"/>
          </w:tcPr>
          <w:p w:rsidR="003B74A6" w:rsidRPr="0056716B" w:rsidRDefault="003B74A6"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3B74A6" w:rsidRPr="0056716B" w:rsidRDefault="003B74A6"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077" w:type="dxa"/>
            <w:shd w:val="clear" w:color="auto" w:fill="F2F2F2" w:themeFill="background1" w:themeFillShade="F2"/>
            <w:vAlign w:val="center"/>
          </w:tcPr>
          <w:p w:rsidR="003B74A6" w:rsidRPr="0056716B" w:rsidRDefault="003B74A6"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3" w:type="dxa"/>
            <w:shd w:val="clear" w:color="auto" w:fill="F2F2F2" w:themeFill="background1" w:themeFillShade="F2"/>
            <w:vAlign w:val="center"/>
          </w:tcPr>
          <w:p w:rsidR="003B74A6" w:rsidRPr="0056716B" w:rsidRDefault="003B74A6"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1" w:type="dxa"/>
            <w:shd w:val="clear" w:color="auto" w:fill="F2F2F2" w:themeFill="background1" w:themeFillShade="F2"/>
            <w:vAlign w:val="center"/>
          </w:tcPr>
          <w:p w:rsidR="003B74A6" w:rsidRPr="0056716B" w:rsidRDefault="003B74A6"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7" w:type="dxa"/>
            <w:shd w:val="clear" w:color="auto" w:fill="F2F2F2" w:themeFill="background1" w:themeFillShade="F2"/>
            <w:vAlign w:val="center"/>
          </w:tcPr>
          <w:p w:rsidR="003B74A6" w:rsidRPr="0056716B" w:rsidRDefault="003B74A6"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65" w:type="dxa"/>
            <w:shd w:val="clear" w:color="auto" w:fill="F2F2F2" w:themeFill="background1" w:themeFillShade="F2"/>
            <w:vAlign w:val="center"/>
          </w:tcPr>
          <w:p w:rsidR="003B74A6" w:rsidRPr="0056716B" w:rsidRDefault="003B74A6"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21"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64" w:type="dxa"/>
            <w:shd w:val="clear" w:color="auto" w:fill="F2F2F2" w:themeFill="background1" w:themeFillShade="F2"/>
            <w:vAlign w:val="center"/>
          </w:tcPr>
          <w:p w:rsidR="003B74A6" w:rsidRPr="0056716B" w:rsidRDefault="003B74A6"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3B74A6" w:rsidRPr="00E03DF5" w:rsidTr="003B74A6">
        <w:trPr>
          <w:cantSplit/>
          <w:trHeight w:val="397"/>
        </w:trPr>
        <w:tc>
          <w:tcPr>
            <w:tcW w:w="2127" w:type="dxa"/>
            <w:shd w:val="clear" w:color="auto" w:fill="auto"/>
            <w:vAlign w:val="center"/>
          </w:tcPr>
          <w:p w:rsidR="003B74A6" w:rsidRPr="00A125DA" w:rsidRDefault="003B74A6" w:rsidP="00DA498D">
            <w:pPr>
              <w:jc w:val="cente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659" type="#_x0000_t75" style="width:12.5pt;height:18.15pt" o:ole="">
                  <v:imagedata r:id="rId10" o:title=""/>
                </v:shape>
                <w:control r:id="rId11" w:name="CheckBox11311811112" w:shapeid="_x0000_i7659"/>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8" type="#_x0000_t75" style="width:12.5pt;height:18.15pt" o:ole="">
                  <v:imagedata r:id="rId10" o:title=""/>
                </v:shape>
                <w:control r:id="rId12" w:name="CheckBox1131181111" w:shapeid="_x0000_i7658"/>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657" type="#_x0000_t75" style="width:12.5pt;height:18.15pt" o:ole="">
                  <v:imagedata r:id="rId10" o:title=""/>
                </v:shape>
                <w:control r:id="rId13" w:name="CheckBox113118111" w:shapeid="_x0000_i7657"/>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6" type="#_x0000_t75" style="width:12.5pt;height:18.15pt" o:ole="">
                  <v:imagedata r:id="rId10" o:title=""/>
                </v:shape>
                <w:control r:id="rId14" w:name="CheckBox1131189" w:shapeid="_x0000_i7656"/>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5" type="#_x0000_t75" style="width:12.5pt;height:18.15pt" o:ole="">
                  <v:imagedata r:id="rId10" o:title=""/>
                </v:shape>
                <w:control r:id="rId15" w:name="CheckBox1131188" w:shapeid="_x0000_i7655"/>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4" type="#_x0000_t75" style="width:12.5pt;height:18.15pt" o:ole="">
                  <v:imagedata r:id="rId10" o:title=""/>
                </v:shape>
                <w:control r:id="rId16" w:name="CheckBox1131187" w:shapeid="_x0000_i7654"/>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3" type="#_x0000_t75" style="width:12.5pt;height:18.15pt" o:ole="">
                  <v:imagedata r:id="rId10" o:title=""/>
                </v:shape>
                <w:control r:id="rId17" w:name="CheckBox1131186" w:shapeid="_x0000_i7653"/>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2" type="#_x0000_t75" style="width:12.5pt;height:18.15pt" o:ole="">
                  <v:imagedata r:id="rId10" o:title=""/>
                </v:shape>
                <w:control r:id="rId18" w:name="CheckBox1131185" w:shapeid="_x0000_i7652"/>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1" type="#_x0000_t75" style="width:12.5pt;height:18.15pt" o:ole="">
                  <v:imagedata r:id="rId10" o:title=""/>
                </v:shape>
                <w:control r:id="rId19" w:name="CheckBox11311841" w:shapeid="_x0000_i7651"/>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50" type="#_x0000_t75" style="width:12.5pt;height:18.15pt" o:ole="">
                  <v:imagedata r:id="rId10" o:title=""/>
                </v:shape>
                <w:control r:id="rId20" w:name="CheckBox1131184" w:shapeid="_x0000_i7650"/>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9" type="#_x0000_t75" style="width:12.5pt;height:18.15pt" o:ole="">
                  <v:imagedata r:id="rId10" o:title=""/>
                </v:shape>
                <w:control r:id="rId21" w:name="CheckBox1131183" w:shapeid="_x0000_i7649"/>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8" type="#_x0000_t75" style="width:12.5pt;height:18.15pt" o:ole="">
                  <v:imagedata r:id="rId10" o:title=""/>
                </v:shape>
                <w:control r:id="rId22" w:name="CheckBox1131111111112" w:shapeid="_x0000_i7648"/>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7" type="#_x0000_t75" style="width:12.5pt;height:18.15pt" o:ole="">
                  <v:imagedata r:id="rId10" o:title=""/>
                </v:shape>
                <w:control r:id="rId23" w:name="CheckBox113111111111" w:shapeid="_x0000_i7647"/>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646" type="#_x0000_t75" style="width:12.5pt;height:18.15pt" o:ole="">
                  <v:imagedata r:id="rId10" o:title=""/>
                </v:shape>
                <w:control r:id="rId24" w:name="CheckBox11311111111" w:shapeid="_x0000_i7646"/>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5" type="#_x0000_t75" style="width:12.5pt;height:18.15pt" o:ole="">
                  <v:imagedata r:id="rId10" o:title=""/>
                </v:shape>
                <w:control r:id="rId25" w:name="CheckBox113111131" w:shapeid="_x0000_i7645"/>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4" type="#_x0000_t75" style="width:12.5pt;height:18.15pt" o:ole="">
                  <v:imagedata r:id="rId10" o:title=""/>
                </v:shape>
                <w:control r:id="rId26" w:name="CheckBox113111121" w:shapeid="_x0000_i7644"/>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3" type="#_x0000_t75" style="width:12.5pt;height:18.15pt" o:ole="">
                  <v:imagedata r:id="rId10" o:title=""/>
                </v:shape>
                <w:control r:id="rId27" w:name="CheckBox113111111" w:shapeid="_x0000_i7643"/>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2" type="#_x0000_t75" style="width:12.5pt;height:18.15pt" o:ole="">
                  <v:imagedata r:id="rId10" o:title=""/>
                </v:shape>
                <w:control r:id="rId28" w:name="CheckBox11311116" w:shapeid="_x0000_i7642"/>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1" type="#_x0000_t75" style="width:12.5pt;height:18.15pt" o:ole="">
                  <v:imagedata r:id="rId10" o:title=""/>
                </v:shape>
                <w:control r:id="rId29" w:name="CheckBox11311115" w:shapeid="_x0000_i7641"/>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40" type="#_x0000_t75" style="width:12.5pt;height:18.15pt" o:ole="">
                  <v:imagedata r:id="rId10" o:title=""/>
                </v:shape>
                <w:control r:id="rId30" w:name="CheckBox113111141" w:shapeid="_x0000_i7640"/>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9" type="#_x0000_t75" style="width:12.5pt;height:18.15pt" o:ole="">
                  <v:imagedata r:id="rId10" o:title=""/>
                </v:shape>
                <w:control r:id="rId31" w:name="CheckBox11311114" w:shapeid="_x0000_i7639"/>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8" type="#_x0000_t75" style="width:12.5pt;height:18.15pt" o:ole="">
                  <v:imagedata r:id="rId10" o:title=""/>
                </v:shape>
                <w:control r:id="rId32" w:name="CheckBox11311113" w:shapeid="_x0000_i7638"/>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7" type="#_x0000_t75" style="width:12.5pt;height:18.15pt" o:ole="">
                  <v:imagedata r:id="rId10" o:title=""/>
                </v:shape>
                <w:control r:id="rId33" w:name="CheckBox113112111111" w:shapeid="_x0000_i7637"/>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6" type="#_x0000_t75" style="width:12.5pt;height:18.15pt" o:ole="">
                  <v:imagedata r:id="rId10" o:title=""/>
                </v:shape>
                <w:control r:id="rId34" w:name="CheckBox11311211122" w:shapeid="_x0000_i7636"/>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635" type="#_x0000_t75" style="width:12.5pt;height:18.15pt" o:ole="">
                  <v:imagedata r:id="rId10" o:title=""/>
                </v:shape>
                <w:control r:id="rId35" w:name="CheckBox1131121112" w:shapeid="_x0000_i7635"/>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4" type="#_x0000_t75" style="width:12.5pt;height:18.15pt" o:ole="">
                  <v:imagedata r:id="rId10" o:title=""/>
                </v:shape>
                <w:control r:id="rId36" w:name="CheckBox113112112" w:shapeid="_x0000_i7634"/>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3" type="#_x0000_t75" style="width:12.5pt;height:18.15pt" o:ole="">
                  <v:imagedata r:id="rId10" o:title=""/>
                </v:shape>
                <w:control r:id="rId37" w:name="CheckBox11311211111" w:shapeid="_x0000_i7633"/>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2" type="#_x0000_t75" style="width:12.5pt;height:18.15pt" o:ole="">
                  <v:imagedata r:id="rId10" o:title=""/>
                </v:shape>
                <w:control r:id="rId38" w:name="CheckBox1131121111" w:shapeid="_x0000_i7632"/>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1" type="#_x0000_t75" style="width:12.5pt;height:18.15pt" o:ole="">
                  <v:imagedata r:id="rId10" o:title=""/>
                </v:shape>
                <w:control r:id="rId39" w:name="CheckBox113112111" w:shapeid="_x0000_i7631"/>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30" type="#_x0000_t75" style="width:12.5pt;height:18.15pt" o:ole="">
                  <v:imagedata r:id="rId10" o:title=""/>
                </v:shape>
                <w:control r:id="rId40" w:name="CheckBox11311215" w:shapeid="_x0000_i7630"/>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9" type="#_x0000_t75" style="width:12.5pt;height:18.15pt" o:ole="">
                  <v:imagedata r:id="rId10" o:title=""/>
                </v:shape>
                <w:control r:id="rId41" w:name="CheckBox113112141" w:shapeid="_x0000_i7629"/>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8" type="#_x0000_t75" style="width:12.5pt;height:18.15pt" o:ole="">
                  <v:imagedata r:id="rId10" o:title=""/>
                </v:shape>
                <w:control r:id="rId42" w:name="CheckBox11311214" w:shapeid="_x0000_i7628"/>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7" type="#_x0000_t75" style="width:12.5pt;height:18.15pt" o:ole="">
                  <v:imagedata r:id="rId10" o:title=""/>
                </v:shape>
                <w:control r:id="rId43" w:name="CheckBox11311213" w:shapeid="_x0000_i7627"/>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6" type="#_x0000_t75" style="width:12.5pt;height:18.15pt" o:ole="">
                  <v:imagedata r:id="rId10" o:title=""/>
                </v:shape>
                <w:control r:id="rId44" w:name="CheckBox1131131111111112" w:shapeid="_x0000_i7626"/>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5" type="#_x0000_t75" style="width:12.5pt;height:18.15pt" o:ole="">
                  <v:imagedata r:id="rId10" o:title=""/>
                </v:shape>
                <w:control r:id="rId45" w:name="CheckBox113113111111111" w:shapeid="_x0000_i7625"/>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624" type="#_x0000_t75" style="width:12.5pt;height:18.15pt" o:ole="">
                  <v:imagedata r:id="rId10" o:title=""/>
                </v:shape>
                <w:control r:id="rId46" w:name="CheckBox11311311111111" w:shapeid="_x0000_i7624"/>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3" type="#_x0000_t75" style="width:12.5pt;height:18.15pt" o:ole="">
                  <v:imagedata r:id="rId10" o:title=""/>
                </v:shape>
                <w:control r:id="rId47" w:name="CheckBox113113111111" w:shapeid="_x0000_i7623"/>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2" type="#_x0000_t75" style="width:12.5pt;height:18.15pt" o:ole="">
                  <v:imagedata r:id="rId10" o:title=""/>
                </v:shape>
                <w:control r:id="rId48" w:name="CheckBox11311311111" w:shapeid="_x0000_i7622"/>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1" type="#_x0000_t75" style="width:12.5pt;height:18.15pt" o:ole="">
                  <v:imagedata r:id="rId10" o:title=""/>
                </v:shape>
                <w:control r:id="rId49" w:name="CheckBox1131131111" w:shapeid="_x0000_i7621"/>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20" type="#_x0000_t75" style="width:12.5pt;height:18.15pt" o:ole="">
                  <v:imagedata r:id="rId10" o:title=""/>
                </v:shape>
                <w:control r:id="rId50" w:name="CheckBox113113111" w:shapeid="_x0000_i7620"/>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9" type="#_x0000_t75" style="width:12.5pt;height:18.15pt" o:ole="">
                  <v:imagedata r:id="rId10" o:title=""/>
                </v:shape>
                <w:control r:id="rId51" w:name="CheckBox11311315" w:shapeid="_x0000_i7619"/>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8" type="#_x0000_t75" style="width:12.5pt;height:18.15pt" o:ole="">
                  <v:imagedata r:id="rId10" o:title=""/>
                </v:shape>
                <w:control r:id="rId52" w:name="CheckBox113113141" w:shapeid="_x0000_i7618"/>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7" type="#_x0000_t75" style="width:12.5pt;height:18.15pt" o:ole="">
                  <v:imagedata r:id="rId10" o:title=""/>
                </v:shape>
                <w:control r:id="rId53" w:name="CheckBox11311314" w:shapeid="_x0000_i7617"/>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6" type="#_x0000_t75" style="width:12.5pt;height:18.15pt" o:ole="">
                  <v:imagedata r:id="rId10" o:title=""/>
                </v:shape>
                <w:control r:id="rId54" w:name="CheckBox11311313" w:shapeid="_x0000_i7616"/>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5" type="#_x0000_t75" style="width:12.5pt;height:18.15pt" o:ole="">
                  <v:imagedata r:id="rId10" o:title=""/>
                </v:shape>
                <w:control r:id="rId55" w:name="CheckBox1131141111111112" w:shapeid="_x0000_i7615"/>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4" type="#_x0000_t75" style="width:12.5pt;height:18.15pt" o:ole="">
                  <v:imagedata r:id="rId10" o:title=""/>
                </v:shape>
                <w:control r:id="rId56" w:name="CheckBox113114111111111" w:shapeid="_x0000_i7614"/>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613" type="#_x0000_t75" style="width:12.5pt;height:18.15pt" o:ole="">
                  <v:imagedata r:id="rId10" o:title=""/>
                </v:shape>
                <w:control r:id="rId57" w:name="CheckBox11311411111111" w:shapeid="_x0000_i7613"/>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2" type="#_x0000_t75" style="width:12.5pt;height:18.15pt" o:ole="">
                  <v:imagedata r:id="rId10" o:title=""/>
                </v:shape>
                <w:control r:id="rId58" w:name="CheckBox1131141111111" w:shapeid="_x0000_i7612"/>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1" type="#_x0000_t75" style="width:12.5pt;height:18.15pt" o:ole="">
                  <v:imagedata r:id="rId10" o:title=""/>
                </v:shape>
                <w:control r:id="rId59" w:name="CheckBox113114111111" w:shapeid="_x0000_i7611"/>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10" type="#_x0000_t75" style="width:12.5pt;height:18.15pt" o:ole="">
                  <v:imagedata r:id="rId10" o:title=""/>
                </v:shape>
                <w:control r:id="rId60" w:name="CheckBox11311411111" w:shapeid="_x0000_i7610"/>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9" type="#_x0000_t75" style="width:12.5pt;height:18.15pt" o:ole="">
                  <v:imagedata r:id="rId10" o:title=""/>
                </v:shape>
                <w:control r:id="rId61" w:name="CheckBox1131141111" w:shapeid="_x0000_i7609"/>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8" type="#_x0000_t75" style="width:12.5pt;height:18.15pt" o:ole="">
                  <v:imagedata r:id="rId10" o:title=""/>
                </v:shape>
                <w:control r:id="rId62" w:name="CheckBox113114111" w:shapeid="_x0000_i7608"/>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7" type="#_x0000_t75" style="width:12.5pt;height:18.15pt" o:ole="">
                  <v:imagedata r:id="rId10" o:title=""/>
                </v:shape>
                <w:control r:id="rId63" w:name="CheckBox113114141" w:shapeid="_x0000_i7607"/>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6" type="#_x0000_t75" style="width:12.5pt;height:18.15pt" o:ole="">
                  <v:imagedata r:id="rId10" o:title=""/>
                </v:shape>
                <w:control r:id="rId64" w:name="CheckBox11311414" w:shapeid="_x0000_i7606"/>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5" type="#_x0000_t75" style="width:12.5pt;height:18.15pt" o:ole="">
                  <v:imagedata r:id="rId10" o:title=""/>
                </v:shape>
                <w:control r:id="rId65" w:name="CheckBox11311413" w:shapeid="_x0000_i7605"/>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4" type="#_x0000_t75" style="width:12.5pt;height:18.15pt" o:ole="">
                  <v:imagedata r:id="rId10" o:title=""/>
                </v:shape>
                <w:control r:id="rId66" w:name="CheckBox11311511111111112" w:shapeid="_x0000_i7604"/>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3" type="#_x0000_t75" style="width:12.5pt;height:18.15pt" o:ole="">
                  <v:imagedata r:id="rId10" o:title=""/>
                </v:shape>
                <w:control r:id="rId67" w:name="CheckBox1131151111111111" w:shapeid="_x0000_i7603"/>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602" type="#_x0000_t75" style="width:12.5pt;height:18.15pt" o:ole="">
                  <v:imagedata r:id="rId10" o:title=""/>
                </v:shape>
                <w:control r:id="rId68" w:name="CheckBox113115111111111" w:shapeid="_x0000_i7602"/>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1" type="#_x0000_t75" style="width:12.5pt;height:18.15pt" o:ole="">
                  <v:imagedata r:id="rId10" o:title=""/>
                </v:shape>
                <w:control r:id="rId69" w:name="CheckBox11311511111111" w:shapeid="_x0000_i7601"/>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600" type="#_x0000_t75" style="width:12.5pt;height:18.15pt" o:ole="">
                  <v:imagedata r:id="rId10" o:title=""/>
                </v:shape>
                <w:control r:id="rId70" w:name="CheckBox1131151111111" w:shapeid="_x0000_i7600"/>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9" type="#_x0000_t75" style="width:12.5pt;height:18.15pt" o:ole="">
                  <v:imagedata r:id="rId10" o:title=""/>
                </v:shape>
                <w:control r:id="rId71" w:name="CheckBox113115111111" w:shapeid="_x0000_i7599"/>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8" type="#_x0000_t75" style="width:12.5pt;height:18.15pt" o:ole="">
                  <v:imagedata r:id="rId10" o:title=""/>
                </v:shape>
                <w:control r:id="rId72" w:name="CheckBox11311511111" w:shapeid="_x0000_i7598"/>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7" type="#_x0000_t75" style="width:12.5pt;height:18.15pt" o:ole="">
                  <v:imagedata r:id="rId10" o:title=""/>
                </v:shape>
                <w:control r:id="rId73" w:name="CheckBox113115112" w:shapeid="_x0000_i7597"/>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6" type="#_x0000_t75" style="width:12.5pt;height:18.15pt" o:ole="">
                  <v:imagedata r:id="rId10" o:title=""/>
                </v:shape>
                <w:control r:id="rId74" w:name="CheckBox1131151111" w:shapeid="_x0000_i7596"/>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5" type="#_x0000_t75" style="width:12.5pt;height:18.15pt" o:ole="">
                  <v:imagedata r:id="rId10" o:title=""/>
                </v:shape>
                <w:control r:id="rId75" w:name="CheckBox113115111" w:shapeid="_x0000_i7595"/>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4" type="#_x0000_t75" style="width:12.5pt;height:18.15pt" o:ole="">
                  <v:imagedata r:id="rId10" o:title=""/>
                </v:shape>
                <w:control r:id="rId76" w:name="CheckBox11311513" w:shapeid="_x0000_i7594"/>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3" type="#_x0000_t75" style="width:12.5pt;height:18.15pt" o:ole="">
                  <v:imagedata r:id="rId10" o:title=""/>
                </v:shape>
                <w:control r:id="rId77" w:name="CheckBox11311611111111112" w:shapeid="_x0000_i7593"/>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2" type="#_x0000_t75" style="width:12.5pt;height:18.15pt" o:ole="">
                  <v:imagedata r:id="rId10" o:title=""/>
                </v:shape>
                <w:control r:id="rId78" w:name="CheckBox1131161111111111121" w:shapeid="_x0000_i7592"/>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591" type="#_x0000_t75" style="width:12.5pt;height:18.15pt" o:ole="">
                  <v:imagedata r:id="rId10" o:title=""/>
                </v:shape>
                <w:control r:id="rId79" w:name="CheckBox113116111111111112" w:shapeid="_x0000_i7591"/>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90" type="#_x0000_t75" style="width:12.5pt;height:18.15pt" o:ole="">
                  <v:imagedata r:id="rId10" o:title=""/>
                </v:shape>
                <w:control r:id="rId80" w:name="CheckBox11311611111111111" w:shapeid="_x0000_i7590"/>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89" type="#_x0000_t75" style="width:12.5pt;height:18.15pt" o:ole="">
                  <v:imagedata r:id="rId10" o:title=""/>
                </v:shape>
                <w:control r:id="rId81" w:name="CheckBox1131161111111111" w:shapeid="_x0000_i7589"/>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88" type="#_x0000_t75" style="width:12.5pt;height:18.15pt" o:ole="">
                  <v:imagedata r:id="rId10" o:title=""/>
                </v:shape>
                <w:control r:id="rId82" w:name="CheckBox113116111111111" w:shapeid="_x0000_i7588"/>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87" type="#_x0000_t75" style="width:12.5pt;height:18.15pt" o:ole="">
                  <v:imagedata r:id="rId10" o:title=""/>
                </v:shape>
                <w:control r:id="rId83" w:name="CheckBox11311611111111" w:shapeid="_x0000_i7587"/>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86" type="#_x0000_t75" style="width:12.5pt;height:18.15pt" o:ole="">
                  <v:imagedata r:id="rId10" o:title=""/>
                </v:shape>
                <w:control r:id="rId84" w:name="CheckBox1131161111111" w:shapeid="_x0000_i7586"/>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85" type="#_x0000_t75" style="width:12.5pt;height:18.15pt" o:ole="">
                  <v:imagedata r:id="rId10" o:title=""/>
                </v:shape>
                <w:control r:id="rId85" w:name="CheckBox113116111111" w:shapeid="_x0000_i7585"/>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84" type="#_x0000_t75" style="width:12.5pt;height:18.15pt" o:ole="">
                  <v:imagedata r:id="rId10" o:title=""/>
                </v:shape>
                <w:control r:id="rId86" w:name="CheckBox11311611111" w:shapeid="_x0000_i7584"/>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83" type="#_x0000_t75" style="width:12.5pt;height:18.15pt" o:ole="">
                  <v:imagedata r:id="rId10" o:title=""/>
                </v:shape>
                <w:control r:id="rId87" w:name="CheckBox1131161111" w:shapeid="_x0000_i7583"/>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14564C">
            <w:pPr>
              <w:jc w:val="center"/>
              <w:rPr>
                <w:rFonts w:ascii="Arial Narrow" w:hAnsi="Arial Narrow"/>
                <w:b/>
                <w:sz w:val="20"/>
                <w:szCs w:val="20"/>
              </w:rPr>
            </w:pPr>
            <w:r w:rsidRPr="00700A81">
              <w:rPr>
                <w:rFonts w:ascii="Arial Narrow" w:hAnsi="Arial Narrow"/>
                <w:b/>
                <w:sz w:val="20"/>
                <w:szCs w:val="20"/>
              </w:rPr>
              <w:object w:dxaOrig="225" w:dyaOrig="225">
                <v:shape id="_x0000_i7582" type="#_x0000_t75" style="width:12.5pt;height:18.15pt" o:ole="">
                  <v:imagedata r:id="rId10" o:title=""/>
                </v:shape>
                <w:control r:id="rId88" w:name="CheckBox11319122" w:shapeid="_x0000_i7582"/>
              </w:object>
            </w:r>
          </w:p>
        </w:tc>
        <w:tc>
          <w:tcPr>
            <w:tcW w:w="1275" w:type="dxa"/>
            <w:shd w:val="clear" w:color="auto" w:fill="auto"/>
            <w:vAlign w:val="center"/>
          </w:tcPr>
          <w:p w:rsidR="003B74A6" w:rsidRPr="00700A81" w:rsidRDefault="003B74A6" w:rsidP="0014564C">
            <w:pPr>
              <w:jc w:val="center"/>
              <w:rPr>
                <w:rFonts w:ascii="Arial Narrow" w:hAnsi="Arial Narrow"/>
                <w:b/>
                <w:sz w:val="20"/>
                <w:szCs w:val="20"/>
              </w:rPr>
            </w:pPr>
          </w:p>
        </w:tc>
        <w:tc>
          <w:tcPr>
            <w:tcW w:w="567"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81" type="#_x0000_t75" style="width:12.5pt;height:18.15pt" o:ole="">
                  <v:imagedata r:id="rId10" o:title=""/>
                </v:shape>
                <w:control r:id="rId89" w:name="CheckBox11319121" w:shapeid="_x0000_i7581"/>
              </w:object>
            </w:r>
          </w:p>
        </w:tc>
        <w:tc>
          <w:tcPr>
            <w:tcW w:w="993"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580" type="#_x0000_t75" style="width:12.5pt;height:18.15pt" o:ole="">
                  <v:imagedata r:id="rId10" o:title=""/>
                </v:shape>
                <w:control r:id="rId90" w:name="CheckBox1131912" w:shapeid="_x0000_i7580"/>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9" type="#_x0000_t75" style="width:12.5pt;height:18.15pt" o:ole="">
                  <v:imagedata r:id="rId10" o:title=""/>
                </v:shape>
                <w:control r:id="rId91" w:name="CheckBox1131921" w:shapeid="_x0000_i7579"/>
              </w:object>
            </w:r>
          </w:p>
        </w:tc>
        <w:tc>
          <w:tcPr>
            <w:tcW w:w="1134"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c>
          <w:tcPr>
            <w:tcW w:w="575"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8" type="#_x0000_t75" style="width:12.5pt;height:18.15pt" o:ole="">
                  <v:imagedata r:id="rId10" o:title=""/>
                </v:shape>
                <w:control r:id="rId92" w:name="CheckBox1131931" w:shapeid="_x0000_i7578"/>
              </w:object>
            </w:r>
          </w:p>
        </w:tc>
        <w:tc>
          <w:tcPr>
            <w:tcW w:w="1126"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c>
          <w:tcPr>
            <w:tcW w:w="567"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7" type="#_x0000_t75" style="width:12.5pt;height:18.15pt" o:ole="">
                  <v:imagedata r:id="rId10" o:title=""/>
                </v:shape>
                <w:control r:id="rId93" w:name="CheckBox1131941" w:shapeid="_x0000_i7577"/>
              </w:object>
            </w:r>
          </w:p>
        </w:tc>
        <w:tc>
          <w:tcPr>
            <w:tcW w:w="1275"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c>
          <w:tcPr>
            <w:tcW w:w="482"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6" type="#_x0000_t75" style="width:12.5pt;height:18.15pt" o:ole="">
                  <v:imagedata r:id="rId10" o:title=""/>
                </v:shape>
                <w:control r:id="rId94" w:name="CheckBox1131951" w:shapeid="_x0000_i7576"/>
              </w:object>
            </w:r>
          </w:p>
        </w:tc>
        <w:tc>
          <w:tcPr>
            <w:tcW w:w="1077"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c>
          <w:tcPr>
            <w:tcW w:w="568"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5" type="#_x0000_t75" style="width:12.5pt;height:18.15pt" o:ole="">
                  <v:imagedata r:id="rId10" o:title=""/>
                </v:shape>
                <w:control r:id="rId95" w:name="CheckBox1131961" w:shapeid="_x0000_i7575"/>
              </w:object>
            </w:r>
          </w:p>
        </w:tc>
        <w:tc>
          <w:tcPr>
            <w:tcW w:w="1133"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c>
          <w:tcPr>
            <w:tcW w:w="568"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4" type="#_x0000_t75" style="width:12.5pt;height:18.15pt" o:ole="">
                  <v:imagedata r:id="rId10" o:title=""/>
                </v:shape>
                <w:control r:id="rId96" w:name="CheckBox11319711" w:shapeid="_x0000_i7574"/>
              </w:object>
            </w:r>
          </w:p>
        </w:tc>
        <w:tc>
          <w:tcPr>
            <w:tcW w:w="991"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3" type="#_x0000_t75" style="width:12.5pt;height:18.15pt" o:ole="">
                  <v:imagedata r:id="rId10" o:title=""/>
                </v:shape>
                <w:control r:id="rId97" w:name="CheckBox1131971" w:shapeid="_x0000_i7573"/>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rPr>
            </w:pPr>
          </w:p>
        </w:tc>
        <w:tc>
          <w:tcPr>
            <w:tcW w:w="521"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7572" type="#_x0000_t75" style="width:12.5pt;height:18.15pt" o:ole="">
                  <v:imagedata r:id="rId10" o:title=""/>
                </v:shape>
                <w:control r:id="rId98" w:name="CheckBox1131981" w:shapeid="_x0000_i7572"/>
              </w:object>
            </w:r>
          </w:p>
        </w:tc>
        <w:tc>
          <w:tcPr>
            <w:tcW w:w="1464" w:type="dxa"/>
            <w:shd w:val="clear" w:color="auto" w:fill="auto"/>
            <w:vAlign w:val="center"/>
          </w:tcPr>
          <w:p w:rsidR="003B74A6" w:rsidRPr="00700A81" w:rsidRDefault="003B74A6" w:rsidP="00A71A75">
            <w:pPr>
              <w:jc w:val="center"/>
              <w:rPr>
                <w:rFonts w:ascii="Arial Narrow" w:eastAsia="Times New Roman" w:hAnsi="Arial Narrow" w:cs="Calibri"/>
                <w:sz w:val="20"/>
                <w:szCs w:val="20"/>
              </w:rPr>
            </w:pPr>
          </w:p>
        </w:tc>
      </w:tr>
      <w:tr w:rsidR="003B74A6" w:rsidRPr="00E03DF5" w:rsidTr="003B74A6">
        <w:trPr>
          <w:cantSplit/>
          <w:trHeight w:val="397"/>
        </w:trPr>
        <w:tc>
          <w:tcPr>
            <w:tcW w:w="2127" w:type="dxa"/>
            <w:shd w:val="clear" w:color="auto" w:fill="auto"/>
            <w:vAlign w:val="center"/>
          </w:tcPr>
          <w:p w:rsidR="003B74A6" w:rsidRPr="00A125DA" w:rsidRDefault="003B74A6" w:rsidP="005E15C0">
            <w:pPr>
              <w:rPr>
                <w:rFonts w:ascii="Arial Narrow" w:hAnsi="Arial Narrow"/>
                <w:sz w:val="20"/>
                <w:szCs w:val="20"/>
              </w:rPr>
            </w:pPr>
          </w:p>
        </w:tc>
        <w:tc>
          <w:tcPr>
            <w:tcW w:w="1418" w:type="dxa"/>
            <w:shd w:val="clear" w:color="auto" w:fill="auto"/>
            <w:vAlign w:val="center"/>
          </w:tcPr>
          <w:p w:rsidR="003B74A6" w:rsidRPr="00A125DA" w:rsidRDefault="003B74A6" w:rsidP="005E15C0">
            <w:pPr>
              <w:rPr>
                <w:rFonts w:ascii="Arial Narrow" w:hAnsi="Arial Narrow"/>
                <w:sz w:val="20"/>
                <w:szCs w:val="20"/>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71" type="#_x0000_t75" style="width:12.5pt;height:18.15pt" o:ole="">
                  <v:imagedata r:id="rId10" o:title=""/>
                </v:shape>
                <w:control r:id="rId99" w:name="CheckBox11311711111111111111" w:shapeid="_x0000_i7571"/>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70" type="#_x0000_t75" style="width:12.5pt;height:18.15pt" o:ole="">
                  <v:imagedata r:id="rId10" o:title=""/>
                </v:shape>
                <w:control r:id="rId100" w:name="CheckBox11311711111111111122" w:shapeid="_x0000_i7570"/>
              </w:object>
            </w:r>
          </w:p>
        </w:tc>
        <w:tc>
          <w:tcPr>
            <w:tcW w:w="99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225" w:dyaOrig="225">
                <v:shape id="_x0000_i7569" type="#_x0000_t75" style="width:12.5pt;height:18.15pt" o:ole="">
                  <v:imagedata r:id="rId10" o:title=""/>
                </v:shape>
                <w:control r:id="rId101" w:name="CheckBox1131171111111111112" w:shapeid="_x0000_i7569"/>
              </w:object>
            </w:r>
          </w:p>
        </w:tc>
        <w:tc>
          <w:tcPr>
            <w:tcW w:w="1425" w:type="dxa"/>
            <w:shd w:val="clear" w:color="auto" w:fill="auto"/>
            <w:vAlign w:val="center"/>
          </w:tcPr>
          <w:p w:rsidR="003B74A6" w:rsidRPr="003A0660" w:rsidRDefault="003B74A6" w:rsidP="00A648F1">
            <w:pPr>
              <w:jc w:val="center"/>
              <w:rPr>
                <w:rFonts w:ascii="Arial Narrow" w:eastAsia="Times New Roman" w:hAnsi="Arial Narrow" w:cs="Calibri"/>
                <w:sz w:val="16"/>
                <w:szCs w:val="16"/>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8" type="#_x0000_t75" style="width:12.5pt;height:18.15pt" o:ole="">
                  <v:imagedata r:id="rId10" o:title=""/>
                </v:shape>
                <w:control r:id="rId102" w:name="CheckBox11311711111111112" w:shapeid="_x0000_i7568"/>
              </w:object>
            </w:r>
          </w:p>
        </w:tc>
        <w:tc>
          <w:tcPr>
            <w:tcW w:w="113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7" type="#_x0000_t75" style="width:12.5pt;height:18.15pt" o:ole="">
                  <v:imagedata r:id="rId10" o:title=""/>
                </v:shape>
                <w:control r:id="rId103" w:name="CheckBox1131171111111112" w:shapeid="_x0000_i7567"/>
              </w:object>
            </w:r>
          </w:p>
        </w:tc>
        <w:tc>
          <w:tcPr>
            <w:tcW w:w="1126"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6" type="#_x0000_t75" style="width:12.5pt;height:18.15pt" o:ole="">
                  <v:imagedata r:id="rId10" o:title=""/>
                </v:shape>
                <w:control r:id="rId104" w:name="CheckBox113117111111112" w:shapeid="_x0000_i7566"/>
              </w:object>
            </w:r>
          </w:p>
        </w:tc>
        <w:tc>
          <w:tcPr>
            <w:tcW w:w="1275"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5" type="#_x0000_t75" style="width:12.5pt;height:18.15pt" o:ole="">
                  <v:imagedata r:id="rId10" o:title=""/>
                </v:shape>
                <w:control r:id="rId105" w:name="CheckBox11311711111112" w:shapeid="_x0000_i7565"/>
              </w:object>
            </w:r>
          </w:p>
        </w:tc>
        <w:tc>
          <w:tcPr>
            <w:tcW w:w="1077"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4" type="#_x0000_t75" style="width:12.5pt;height:18.15pt" o:ole="">
                  <v:imagedata r:id="rId10" o:title=""/>
                </v:shape>
                <w:control r:id="rId106" w:name="CheckBox1131171111112" w:shapeid="_x0000_i7564"/>
              </w:object>
            </w:r>
          </w:p>
        </w:tc>
        <w:tc>
          <w:tcPr>
            <w:tcW w:w="1133"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3" type="#_x0000_t75" style="width:12.5pt;height:18.15pt" o:ole="">
                  <v:imagedata r:id="rId10" o:title=""/>
                </v:shape>
                <w:control r:id="rId107" w:name="CheckBox1131171111121" w:shapeid="_x0000_i7563"/>
              </w:object>
            </w:r>
          </w:p>
        </w:tc>
        <w:tc>
          <w:tcPr>
            <w:tcW w:w="99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2" type="#_x0000_t75" style="width:12.5pt;height:18.15pt" o:ole="">
                  <v:imagedata r:id="rId10" o:title=""/>
                </v:shape>
                <w:control r:id="rId108" w:name="CheckBox113117111112" w:shapeid="_x0000_i7562"/>
              </w:object>
            </w:r>
          </w:p>
        </w:tc>
        <w:tc>
          <w:tcPr>
            <w:tcW w:w="1265" w:type="dxa"/>
            <w:shd w:val="clear" w:color="auto" w:fill="auto"/>
            <w:vAlign w:val="center"/>
          </w:tcPr>
          <w:p w:rsidR="003B74A6" w:rsidRPr="00700A81" w:rsidRDefault="003B74A6"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7561" type="#_x0000_t75" style="width:12.5pt;height:18.15pt" o:ole="">
                  <v:imagedata r:id="rId10" o:title=""/>
                </v:shape>
                <w:control r:id="rId109" w:name="CheckBox11311711112" w:shapeid="_x0000_i7561"/>
              </w:object>
            </w:r>
          </w:p>
        </w:tc>
        <w:tc>
          <w:tcPr>
            <w:tcW w:w="1464" w:type="dxa"/>
            <w:shd w:val="clear" w:color="auto" w:fill="auto"/>
            <w:vAlign w:val="center"/>
          </w:tcPr>
          <w:p w:rsidR="003B74A6" w:rsidRPr="00700A81" w:rsidRDefault="003B74A6"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3B74A6" w:rsidRPr="0023348C" w:rsidTr="003B74A6">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3B74A6" w:rsidRPr="00E03DF5" w:rsidRDefault="003B74A6"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3B74A6" w:rsidRPr="00E03DF5" w:rsidRDefault="003B74A6"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Explore various types of non-manual features and the types of iconicity in signs, and gain confidence in using software to transcribe signs</w:t>
            </w:r>
          </w:p>
        </w:tc>
        <w:tc>
          <w:tcPr>
            <w:tcW w:w="2734" w:type="dxa"/>
            <w:gridSpan w:val="2"/>
          </w:tcPr>
          <w:p w:rsidR="003B74A6" w:rsidRPr="003B74A6" w:rsidRDefault="003B74A6" w:rsidP="003B74A6">
            <w:pPr>
              <w:pStyle w:val="VCAAtablecondensed"/>
              <w:spacing w:before="0" w:after="0" w:line="240" w:lineRule="auto"/>
              <w:rPr>
                <w:sz w:val="18"/>
                <w:szCs w:val="20"/>
                <w:lang w:val="en-AU"/>
              </w:rPr>
            </w:pPr>
            <w:r w:rsidRPr="003B74A6">
              <w:rPr>
                <w:sz w:val="18"/>
                <w:szCs w:val="20"/>
                <w:lang w:val="en-AU"/>
              </w:rPr>
              <w:t>Understand that signs can include different information including a gestural overlay, and identify how signers establish spatial locations, types of depicting signs and ways of showing constructed action</w:t>
            </w:r>
          </w:p>
        </w:tc>
        <w:tc>
          <w:tcPr>
            <w:tcW w:w="2734" w:type="dxa"/>
            <w:gridSpan w:val="2"/>
          </w:tcPr>
          <w:p w:rsidR="003B74A6" w:rsidRPr="003B74A6" w:rsidRDefault="003B74A6" w:rsidP="003B74A6">
            <w:pPr>
              <w:pStyle w:val="VCAAtablecondensed"/>
              <w:spacing w:before="0" w:after="0" w:line="240" w:lineRule="auto"/>
              <w:rPr>
                <w:sz w:val="18"/>
                <w:szCs w:val="20"/>
                <w:lang w:val="en-AU"/>
              </w:rPr>
            </w:pPr>
            <w:r w:rsidRPr="003B74A6">
              <w:rPr>
                <w:sz w:val="18"/>
                <w:szCs w:val="20"/>
                <w:lang w:val="en-AU"/>
              </w:rPr>
              <w:t xml:space="preserve">Understand and control additional elements of Auslan grammar, such as the use of non-manual features for </w:t>
            </w:r>
            <w:proofErr w:type="spellStart"/>
            <w:r w:rsidRPr="003B74A6">
              <w:rPr>
                <w:sz w:val="18"/>
                <w:szCs w:val="20"/>
                <w:lang w:val="en-AU"/>
              </w:rPr>
              <w:t>topicalisation</w:t>
            </w:r>
            <w:proofErr w:type="spellEnd"/>
            <w:r w:rsidRPr="003B74A6">
              <w:rPr>
                <w:sz w:val="18"/>
                <w:szCs w:val="20"/>
                <w:lang w:val="en-AU"/>
              </w:rPr>
              <w:t>, negation or conditional forms, and develop awareness of how signers use constructed action and depicting signs in composite utterances</w:t>
            </w:r>
          </w:p>
        </w:tc>
        <w:tc>
          <w:tcPr>
            <w:tcW w:w="2734" w:type="dxa"/>
            <w:gridSpan w:val="2"/>
          </w:tcPr>
          <w:p w:rsidR="003B74A6" w:rsidRPr="003B74A6" w:rsidRDefault="003B74A6" w:rsidP="003B74A6">
            <w:pPr>
              <w:pStyle w:val="VCAAtablecondensed"/>
              <w:spacing w:before="0" w:after="0" w:line="240" w:lineRule="auto"/>
              <w:rPr>
                <w:sz w:val="18"/>
                <w:szCs w:val="20"/>
                <w:lang w:val="en-AU"/>
              </w:rPr>
            </w:pPr>
            <w:r w:rsidRPr="003B74A6">
              <w:rPr>
                <w:sz w:val="18"/>
                <w:szCs w:val="20"/>
                <w:lang w:val="en-AU"/>
              </w:rPr>
              <w:t>Explore the relationship between particular text types, audience, purpose and context and analyse language features used by signers to create cohesion and achieve the purpose of the text</w:t>
            </w:r>
          </w:p>
        </w:tc>
        <w:tc>
          <w:tcPr>
            <w:tcW w:w="2734"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Understand that Auslan has evolved and developed through different periods of influence and cultural and societal change</w:t>
            </w:r>
          </w:p>
        </w:tc>
        <w:tc>
          <w:tcPr>
            <w:tcW w:w="2734"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Understand the range of factors that influence the profile, diversity and distribution of Auslan use in the wider Australian society, and consider the concept of Auslan vitality in comparison with other spoken and signed languages used around the world</w:t>
            </w:r>
          </w:p>
        </w:tc>
        <w:tc>
          <w:tcPr>
            <w:tcW w:w="2734" w:type="dxa"/>
            <w:gridSpan w:val="2"/>
          </w:tcPr>
          <w:p w:rsidR="003B74A6" w:rsidRPr="003B74A6" w:rsidRDefault="003B74A6" w:rsidP="003B74A6">
            <w:pPr>
              <w:pStyle w:val="VCAAtablecondensed"/>
              <w:spacing w:line="240" w:lineRule="auto"/>
              <w:rPr>
                <w:sz w:val="18"/>
                <w:szCs w:val="20"/>
                <w:lang w:val="en-AU"/>
              </w:rPr>
            </w:pPr>
            <w:r w:rsidRPr="003B74A6">
              <w:rPr>
                <w:sz w:val="18"/>
                <w:szCs w:val="20"/>
                <w:lang w:val="en-AU"/>
              </w:rPr>
              <w:t>Understand that Auslan and Deaf culture are interrelated, that they shape and are shaped by each other, that their relationship changes over time and across contexts, and that they may be differently interpreted by users of other languages</w:t>
            </w:r>
          </w:p>
        </w:tc>
      </w:tr>
      <w:tr w:rsidR="003B74A6"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3B74A6" w:rsidRPr="00E03DF5" w:rsidRDefault="003B74A6"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3B74A6" w:rsidRPr="00E03DF5" w:rsidRDefault="003B74A6"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3B74A6" w:rsidRPr="0056716B" w:rsidRDefault="003B74A6"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3B74A6" w:rsidRPr="00700A81" w:rsidTr="001C3973">
        <w:trPr>
          <w:cantSplit/>
          <w:trHeight w:val="397"/>
        </w:trPr>
        <w:tc>
          <w:tcPr>
            <w:tcW w:w="2127" w:type="dxa"/>
            <w:shd w:val="clear" w:color="auto" w:fill="auto"/>
            <w:vAlign w:val="center"/>
          </w:tcPr>
          <w:p w:rsidR="003B74A6" w:rsidRPr="00A125DA" w:rsidRDefault="003B74A6" w:rsidP="001C38EE">
            <w:pPr>
              <w:jc w:val="cente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71" type="#_x0000_t75" style="width:12.5pt;height:18.15pt" o:ole="">
                  <v:imagedata r:id="rId10" o:title=""/>
                </v:shape>
                <w:control r:id="rId110" w:name="CheckBox11311811111" w:shapeid="_x0000_i10071"/>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70" type="#_x0000_t75" style="width:12.5pt;height:18.15pt" o:ole="">
                  <v:imagedata r:id="rId10" o:title=""/>
                </v:shape>
                <w:control r:id="rId111" w:name="CheckBox1131181112" w:shapeid="_x0000_i10070"/>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9" type="#_x0000_t75" style="width:12.5pt;height:18.15pt" o:ole="">
                  <v:imagedata r:id="rId10" o:title=""/>
                </v:shape>
                <w:control r:id="rId112" w:name="CheckBox113118112" w:shapeid="_x0000_i10069"/>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8" type="#_x0000_t75" style="width:12.5pt;height:18.15pt" o:ole="">
                  <v:imagedata r:id="rId10" o:title=""/>
                </v:shape>
                <w:control r:id="rId113" w:name="CheckBox11311891" w:shapeid="_x0000_i10068"/>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7" type="#_x0000_t75" style="width:12.5pt;height:18.15pt" o:ole="">
                  <v:imagedata r:id="rId10" o:title=""/>
                </v:shape>
                <w:control r:id="rId114" w:name="CheckBox11311881" w:shapeid="_x0000_i10067"/>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6" type="#_x0000_t75" style="width:12.5pt;height:18.15pt" o:ole="">
                  <v:imagedata r:id="rId10" o:title=""/>
                </v:shape>
                <w:control r:id="rId115" w:name="CheckBox11311871" w:shapeid="_x0000_i10066"/>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5" type="#_x0000_t75" style="width:12.5pt;height:18.15pt" o:ole="">
                  <v:imagedata r:id="rId10" o:title=""/>
                </v:shape>
                <w:control r:id="rId116" w:name="CheckBox11311861" w:shapeid="_x0000_i10065"/>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4" type="#_x0000_t75" style="width:12.5pt;height:18.15pt" o:ole="">
                  <v:imagedata r:id="rId10" o:title=""/>
                </v:shape>
                <w:control r:id="rId117" w:name="CheckBox1131111111111" w:shapeid="_x0000_i10064"/>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3" type="#_x0000_t75" style="width:12.5pt;height:18.15pt" o:ole="">
                  <v:imagedata r:id="rId10" o:title=""/>
                </v:shape>
                <w:control r:id="rId118" w:name="CheckBox113111111112" w:shapeid="_x0000_i10063"/>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2" type="#_x0000_t75" style="width:12.5pt;height:18.15pt" o:ole="">
                  <v:imagedata r:id="rId10" o:title=""/>
                </v:shape>
                <w:control r:id="rId119" w:name="CheckBox11311111112" w:shapeid="_x0000_i10062"/>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1" type="#_x0000_t75" style="width:12.5pt;height:18.15pt" o:ole="">
                  <v:imagedata r:id="rId10" o:title=""/>
                </v:shape>
                <w:control r:id="rId120" w:name="CheckBox1131111311" w:shapeid="_x0000_i10061"/>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60" type="#_x0000_t75" style="width:12.5pt;height:18.15pt" o:ole="">
                  <v:imagedata r:id="rId10" o:title=""/>
                </v:shape>
                <w:control r:id="rId121" w:name="CheckBox1131111211" w:shapeid="_x0000_i10060"/>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9" type="#_x0000_t75" style="width:12.5pt;height:18.15pt" o:ole="">
                  <v:imagedata r:id="rId10" o:title=""/>
                </v:shape>
                <w:control r:id="rId122" w:name="CheckBox1131111112" w:shapeid="_x0000_i10059"/>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8" type="#_x0000_t75" style="width:12.5pt;height:18.15pt" o:ole="">
                  <v:imagedata r:id="rId10" o:title=""/>
                </v:shape>
                <w:control r:id="rId123" w:name="CheckBox113111161" w:shapeid="_x0000_i10058"/>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7" type="#_x0000_t75" style="width:12.5pt;height:18.15pt" o:ole="">
                  <v:imagedata r:id="rId10" o:title=""/>
                </v:shape>
                <w:control r:id="rId124" w:name="CheckBox1131121111111" w:shapeid="_x0000_i10057"/>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6" type="#_x0000_t75" style="width:12.5pt;height:18.15pt" o:ole="">
                  <v:imagedata r:id="rId10" o:title=""/>
                </v:shape>
                <w:control r:id="rId125" w:name="CheckBox11311211121" w:shapeid="_x0000_i10056"/>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5" type="#_x0000_t75" style="width:12.5pt;height:18.15pt" o:ole="">
                  <v:imagedata r:id="rId10" o:title=""/>
                </v:shape>
                <w:control r:id="rId126" w:name="CheckBox113112111121" w:shapeid="_x0000_i10055"/>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4" type="#_x0000_t75" style="width:12.5pt;height:18.15pt" o:ole="">
                  <v:imagedata r:id="rId10" o:title=""/>
                </v:shape>
                <w:control r:id="rId127" w:name="CheckBox1131121121" w:shapeid="_x0000_i10054"/>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3" type="#_x0000_t75" style="width:12.5pt;height:18.15pt" o:ole="">
                  <v:imagedata r:id="rId10" o:title=""/>
                </v:shape>
                <w:control r:id="rId128" w:name="CheckBox113112111112" w:shapeid="_x0000_i10053"/>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2" type="#_x0000_t75" style="width:12.5pt;height:18.15pt" o:ole="">
                  <v:imagedata r:id="rId10" o:title=""/>
                </v:shape>
                <w:control r:id="rId129" w:name="CheckBox11311211113" w:shapeid="_x0000_i10052"/>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1" type="#_x0000_t75" style="width:12.5pt;height:18.15pt" o:ole="">
                  <v:imagedata r:id="rId10" o:title=""/>
                </v:shape>
                <w:control r:id="rId130" w:name="CheckBox1131121113" w:shapeid="_x0000_i10051"/>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50" type="#_x0000_t75" style="width:12.5pt;height:18.15pt" o:ole="">
                  <v:imagedata r:id="rId10" o:title=""/>
                </v:shape>
                <w:control r:id="rId131" w:name="CheckBox1131131111111111" w:shapeid="_x0000_i10050"/>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9" type="#_x0000_t75" style="width:12.5pt;height:18.15pt" o:ole="">
                  <v:imagedata r:id="rId10" o:title=""/>
                </v:shape>
                <w:control r:id="rId132" w:name="CheckBox113113111111112" w:shapeid="_x0000_i10049"/>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8" type="#_x0000_t75" style="width:12.5pt;height:18.15pt" o:ole="">
                  <v:imagedata r:id="rId10" o:title=""/>
                </v:shape>
                <w:control r:id="rId133" w:name="CheckBox11311311111112" w:shapeid="_x0000_i10048"/>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7" type="#_x0000_t75" style="width:12.5pt;height:18.15pt" o:ole="">
                  <v:imagedata r:id="rId10" o:title=""/>
                </v:shape>
                <w:control r:id="rId134" w:name="CheckBox1131131111112" w:shapeid="_x0000_i10047"/>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6" type="#_x0000_t75" style="width:12.5pt;height:18.15pt" o:ole="">
                  <v:imagedata r:id="rId10" o:title=""/>
                </v:shape>
                <w:control r:id="rId135" w:name="CheckBox113113111112" w:shapeid="_x0000_i10046"/>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5" type="#_x0000_t75" style="width:12.5pt;height:18.15pt" o:ole="">
                  <v:imagedata r:id="rId10" o:title=""/>
                </v:shape>
                <w:control r:id="rId136" w:name="CheckBox11311311112" w:shapeid="_x0000_i10045"/>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4" type="#_x0000_t75" style="width:12.5pt;height:18.15pt" o:ole="">
                  <v:imagedata r:id="rId10" o:title=""/>
                </v:shape>
                <w:control r:id="rId137" w:name="CheckBox1131131112" w:shapeid="_x0000_i10044"/>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3" type="#_x0000_t75" style="width:12.5pt;height:18.15pt" o:ole="">
                  <v:imagedata r:id="rId10" o:title=""/>
                </v:shape>
                <w:control r:id="rId138" w:name="CheckBox1131141111111111" w:shapeid="_x0000_i10043"/>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2" type="#_x0000_t75" style="width:12.5pt;height:18.15pt" o:ole="">
                  <v:imagedata r:id="rId10" o:title=""/>
                </v:shape>
                <w:control r:id="rId139" w:name="CheckBox113114111111112" w:shapeid="_x0000_i10042"/>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1" type="#_x0000_t75" style="width:12.5pt;height:18.15pt" o:ole="">
                  <v:imagedata r:id="rId10" o:title=""/>
                </v:shape>
                <w:control r:id="rId140" w:name="CheckBox11311411111121" w:shapeid="_x0000_i10041"/>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40" type="#_x0000_t75" style="width:12.5pt;height:18.15pt" o:ole="">
                  <v:imagedata r:id="rId10" o:title=""/>
                </v:shape>
                <w:control r:id="rId141" w:name="CheckBox11311411111112" w:shapeid="_x0000_i10040"/>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9" type="#_x0000_t75" style="width:12.5pt;height:18.15pt" o:ole="">
                  <v:imagedata r:id="rId10" o:title=""/>
                </v:shape>
                <w:control r:id="rId142" w:name="CheckBox1131141111113" w:shapeid="_x0000_i10039"/>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8" type="#_x0000_t75" style="width:12.5pt;height:18.15pt" o:ole="">
                  <v:imagedata r:id="rId10" o:title=""/>
                </v:shape>
                <w:control r:id="rId143" w:name="CheckBox113114111112" w:shapeid="_x0000_i10038"/>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7" type="#_x0000_t75" style="width:12.5pt;height:18.15pt" o:ole="">
                  <v:imagedata r:id="rId10" o:title=""/>
                </v:shape>
                <w:control r:id="rId144" w:name="CheckBox11311411112" w:shapeid="_x0000_i10037"/>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6" type="#_x0000_t75" style="width:12.5pt;height:18.15pt" o:ole="">
                  <v:imagedata r:id="rId10" o:title=""/>
                </v:shape>
                <w:control r:id="rId145" w:name="CheckBox11311511111111111" w:shapeid="_x0000_i10036"/>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5" type="#_x0000_t75" style="width:12.5pt;height:18.15pt" o:ole="">
                  <v:imagedata r:id="rId10" o:title=""/>
                </v:shape>
                <w:control r:id="rId146" w:name="CheckBox1131151111111112" w:shapeid="_x0000_i10035"/>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4" type="#_x0000_t75" style="width:12.5pt;height:18.15pt" o:ole="">
                  <v:imagedata r:id="rId10" o:title=""/>
                </v:shape>
                <w:control r:id="rId147" w:name="CheckBox113115111111112" w:shapeid="_x0000_i10034"/>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3" type="#_x0000_t75" style="width:12.5pt;height:18.15pt" o:ole="">
                  <v:imagedata r:id="rId10" o:title=""/>
                </v:shape>
                <w:control r:id="rId148" w:name="CheckBox11311511111112" w:shapeid="_x0000_i10033"/>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2" type="#_x0000_t75" style="width:12.5pt;height:18.15pt" o:ole="">
                  <v:imagedata r:id="rId10" o:title=""/>
                </v:shape>
                <w:control r:id="rId149" w:name="CheckBox1131151111112" w:shapeid="_x0000_i10032"/>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1" type="#_x0000_t75" style="width:12.5pt;height:18.15pt" o:ole="">
                  <v:imagedata r:id="rId10" o:title=""/>
                </v:shape>
                <w:control r:id="rId150" w:name="CheckBox113115111112" w:shapeid="_x0000_i10031"/>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30" type="#_x0000_t75" style="width:12.5pt;height:18.15pt" o:ole="">
                  <v:imagedata r:id="rId10" o:title=""/>
                </v:shape>
                <w:control r:id="rId151" w:name="CheckBox11311511112" w:shapeid="_x0000_i10030"/>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29" type="#_x0000_t75" style="width:12.5pt;height:18.15pt" o:ole="">
                  <v:imagedata r:id="rId10" o:title=""/>
                </v:shape>
                <w:control r:id="rId152" w:name="CheckBox113116111111111121" w:shapeid="_x0000_i10029"/>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28" type="#_x0000_t75" style="width:12.5pt;height:18.15pt" o:ole="">
                  <v:imagedata r:id="rId10" o:title=""/>
                </v:shape>
                <w:control r:id="rId153" w:name="CheckBox113116111111111111" w:shapeid="_x0000_i10028"/>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27" type="#_x0000_t75" style="width:12.5pt;height:18.15pt" o:ole="">
                  <v:imagedata r:id="rId10" o:title=""/>
                </v:shape>
                <w:control r:id="rId154" w:name="CheckBox11311611111111121" w:shapeid="_x0000_i10027"/>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26" type="#_x0000_t75" style="width:12.5pt;height:18.15pt" o:ole="">
                  <v:imagedata r:id="rId10" o:title=""/>
                </v:shape>
                <w:control r:id="rId155" w:name="CheckBox11311611111111113" w:shapeid="_x0000_i10026"/>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25" type="#_x0000_t75" style="width:12.5pt;height:18.15pt" o:ole="">
                  <v:imagedata r:id="rId10" o:title=""/>
                </v:shape>
                <w:control r:id="rId156" w:name="CheckBox1131161111111113" w:shapeid="_x0000_i10025"/>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24" type="#_x0000_t75" style="width:12.5pt;height:18.15pt" o:ole="">
                  <v:imagedata r:id="rId10" o:title=""/>
                </v:shape>
                <w:control r:id="rId157" w:name="CheckBox113116111111112" w:shapeid="_x0000_i10024"/>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23" type="#_x0000_t75" style="width:12.5pt;height:18.15pt" o:ole="">
                  <v:imagedata r:id="rId10" o:title=""/>
                </v:shape>
                <w:control r:id="rId158" w:name="CheckBox11311611111112" w:shapeid="_x0000_i10023"/>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0022" type="#_x0000_t75" style="width:12.5pt;height:18.15pt" o:ole="">
                  <v:imagedata r:id="rId10" o:title=""/>
                </v:shape>
                <w:control r:id="rId159" w:name="CheckBox113191213" w:shapeid="_x0000_i10022"/>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0021" type="#_x0000_t75" style="width:12.5pt;height:18.15pt" o:ole="">
                  <v:imagedata r:id="rId10" o:title=""/>
                </v:shape>
                <w:control r:id="rId160" w:name="CheckBox113191231" w:shapeid="_x0000_i10021"/>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0020" type="#_x0000_t75" style="width:12.5pt;height:18.15pt" o:ole="">
                  <v:imagedata r:id="rId10" o:title=""/>
                </v:shape>
                <w:control r:id="rId161" w:name="CheckBox113191241" w:shapeid="_x0000_i10020"/>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0019" type="#_x0000_t75" style="width:12.5pt;height:18.15pt" o:ole="">
                  <v:imagedata r:id="rId10" o:title=""/>
                </v:shape>
                <w:control r:id="rId162" w:name="CheckBox113191251" w:shapeid="_x0000_i10019"/>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0018" type="#_x0000_t75" style="width:12.5pt;height:18.15pt" o:ole="">
                  <v:imagedata r:id="rId10" o:title=""/>
                </v:shape>
                <w:control r:id="rId163" w:name="CheckBox113191261" w:shapeid="_x0000_i10018"/>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0017" type="#_x0000_t75" style="width:12.5pt;height:18.15pt" o:ole="">
                  <v:imagedata r:id="rId10" o:title=""/>
                </v:shape>
                <w:control r:id="rId164" w:name="CheckBox113191271" w:shapeid="_x0000_i10017"/>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225" w:dyaOrig="225">
                <v:shape id="_x0000_i10016" type="#_x0000_t75" style="width:12.5pt;height:18.15pt" o:ole="">
                  <v:imagedata r:id="rId10" o:title=""/>
                </v:shape>
                <w:control r:id="rId165" w:name="CheckBox113191281" w:shapeid="_x0000_i10016"/>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rPr>
            </w:pPr>
          </w:p>
        </w:tc>
      </w:tr>
      <w:tr w:rsidR="003B74A6" w:rsidRPr="00700A81" w:rsidTr="001C3973">
        <w:trPr>
          <w:cantSplit/>
          <w:trHeight w:val="397"/>
        </w:trPr>
        <w:tc>
          <w:tcPr>
            <w:tcW w:w="2127" w:type="dxa"/>
            <w:shd w:val="clear" w:color="auto" w:fill="auto"/>
            <w:vAlign w:val="center"/>
          </w:tcPr>
          <w:p w:rsidR="003B74A6" w:rsidRPr="00A125DA" w:rsidRDefault="003B74A6" w:rsidP="001C38EE">
            <w:pPr>
              <w:rPr>
                <w:rFonts w:ascii="Arial Narrow" w:hAnsi="Arial Narrow"/>
                <w:sz w:val="20"/>
                <w:szCs w:val="20"/>
              </w:rPr>
            </w:pPr>
          </w:p>
        </w:tc>
        <w:tc>
          <w:tcPr>
            <w:tcW w:w="1418" w:type="dxa"/>
            <w:shd w:val="clear" w:color="auto" w:fill="auto"/>
            <w:vAlign w:val="center"/>
          </w:tcPr>
          <w:p w:rsidR="003B74A6" w:rsidRPr="00A125DA" w:rsidRDefault="003B74A6" w:rsidP="001C38EE">
            <w:pPr>
              <w:rPr>
                <w:rFonts w:ascii="Arial Narrow" w:hAnsi="Arial Narrow"/>
                <w:sz w:val="20"/>
                <w:szCs w:val="20"/>
              </w:rPr>
            </w:pPr>
          </w:p>
        </w:tc>
        <w:tc>
          <w:tcPr>
            <w:tcW w:w="85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15" type="#_x0000_t75" style="width:12.5pt;height:18.15pt" o:ole="">
                  <v:imagedata r:id="rId10" o:title=""/>
                </v:shape>
                <w:control r:id="rId166" w:name="CheckBox113117111111111111111" w:shapeid="_x0000_i10015"/>
              </w:object>
            </w:r>
          </w:p>
        </w:tc>
        <w:tc>
          <w:tcPr>
            <w:tcW w:w="202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14" type="#_x0000_t75" style="width:12.5pt;height:18.15pt" o:ole="">
                  <v:imagedata r:id="rId10" o:title=""/>
                </v:shape>
                <w:control r:id="rId167" w:name="CheckBox11311711111111111121" w:shapeid="_x0000_i10014"/>
              </w:object>
            </w:r>
          </w:p>
        </w:tc>
        <w:tc>
          <w:tcPr>
            <w:tcW w:w="206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13" type="#_x0000_t75" style="width:12.5pt;height:18.15pt" o:ole="">
                  <v:imagedata r:id="rId10" o:title=""/>
                </v:shape>
                <w:control r:id="rId168" w:name="CheckBox1131171111111111121" w:shapeid="_x0000_i10013"/>
              </w:object>
            </w:r>
          </w:p>
        </w:tc>
        <w:tc>
          <w:tcPr>
            <w:tcW w:w="210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12" type="#_x0000_t75" style="width:12.5pt;height:18.15pt" o:ole="">
                  <v:imagedata r:id="rId10" o:title=""/>
                </v:shape>
                <w:control r:id="rId169" w:name="CheckBox113117111111111121" w:shapeid="_x0000_i10012"/>
              </w:object>
            </w:r>
          </w:p>
        </w:tc>
        <w:tc>
          <w:tcPr>
            <w:tcW w:w="2004"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11" type="#_x0000_t75" style="width:12.5pt;height:18.15pt" o:ole="">
                  <v:imagedata r:id="rId10" o:title=""/>
                </v:shape>
                <w:control r:id="rId170" w:name="CheckBox11311711111111121" w:shapeid="_x0000_i10011"/>
              </w:object>
            </w:r>
          </w:p>
        </w:tc>
        <w:tc>
          <w:tcPr>
            <w:tcW w:w="2045"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10" type="#_x0000_t75" style="width:12.5pt;height:18.15pt" o:ole="">
                  <v:imagedata r:id="rId10" o:title=""/>
                </v:shape>
                <w:control r:id="rId171" w:name="CheckBox1131171111111121" w:shapeid="_x0000_i10010"/>
              </w:object>
            </w:r>
          </w:p>
        </w:tc>
        <w:tc>
          <w:tcPr>
            <w:tcW w:w="208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225" w:dyaOrig="225">
                <v:shape id="_x0000_i10009" type="#_x0000_t75" style="width:12.5pt;height:18.15pt" o:ole="">
                  <v:imagedata r:id="rId10" o:title=""/>
                </v:shape>
                <w:control r:id="rId172" w:name="CheckBox113117111111121" w:shapeid="_x0000_i10009"/>
              </w:object>
            </w:r>
          </w:p>
        </w:tc>
        <w:tc>
          <w:tcPr>
            <w:tcW w:w="2088" w:type="dxa"/>
            <w:shd w:val="clear" w:color="auto" w:fill="auto"/>
            <w:vAlign w:val="center"/>
          </w:tcPr>
          <w:p w:rsidR="003B74A6" w:rsidRPr="00700A81" w:rsidRDefault="003B74A6"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116"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058"/>
        <w:gridCol w:w="11058"/>
      </w:tblGrid>
      <w:tr w:rsidR="007C1CDD" w:rsidRPr="00145826" w:rsidTr="008E7CAA">
        <w:trPr>
          <w:trHeight w:val="355"/>
        </w:trPr>
        <w:tc>
          <w:tcPr>
            <w:tcW w:w="110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1D5743">
            <w:pPr>
              <w:rPr>
                <w:rFonts w:ascii="Calibri" w:hAnsi="Calibri" w:cs="Calibri"/>
                <w:b/>
                <w:lang w:val="en-AU"/>
              </w:rPr>
            </w:pPr>
            <w:r>
              <w:rPr>
                <w:rFonts w:ascii="Calibri" w:hAnsi="Calibri" w:cs="Calibri"/>
                <w:b/>
                <w:lang w:val="en-AU"/>
              </w:rPr>
              <w:t>Levels 7 and 8 Achievement Standard</w:t>
            </w:r>
          </w:p>
        </w:tc>
        <w:tc>
          <w:tcPr>
            <w:tcW w:w="110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7F3D24">
            <w:pPr>
              <w:rPr>
                <w:rFonts w:ascii="Calibri" w:hAnsi="Calibri" w:cs="Calibri"/>
                <w:b/>
                <w:lang w:val="en-AU"/>
              </w:rPr>
            </w:pPr>
            <w:r>
              <w:rPr>
                <w:rFonts w:ascii="Calibri" w:hAnsi="Calibri" w:cs="Calibri"/>
                <w:b/>
                <w:lang w:val="en-AU"/>
              </w:rPr>
              <w:t>Levels 9 and 10 Achievement Standard</w:t>
            </w:r>
          </w:p>
        </w:tc>
      </w:tr>
      <w:tr w:rsidR="00CF4E5C" w:rsidRPr="00145826" w:rsidTr="00CF4E5C">
        <w:trPr>
          <w:trHeight w:val="4840"/>
        </w:trPr>
        <w:tc>
          <w:tcPr>
            <w:tcW w:w="1105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CF4E5C" w:rsidRDefault="00CF4E5C" w:rsidP="00CF4E5C">
            <w:pPr>
              <w:rPr>
                <w:rFonts w:ascii="Arial Narrow" w:hAnsi="Arial Narrow"/>
                <w:sz w:val="18"/>
                <w:szCs w:val="20"/>
                <w:lang w:val="en-AU"/>
              </w:rPr>
            </w:pPr>
            <w:r w:rsidRPr="00CF4E5C">
              <w:rPr>
                <w:rFonts w:ascii="Arial Narrow" w:hAnsi="Arial Narrow"/>
                <w:sz w:val="18"/>
                <w:szCs w:val="20"/>
                <w:lang w:val="en-AU"/>
              </w:rPr>
              <w:t>By the end of Year 8</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S</w:t>
            </w:r>
            <w:r w:rsidRPr="00CF4E5C">
              <w:rPr>
                <w:rFonts w:ascii="Arial Narrow" w:eastAsia="Arial" w:hAnsi="Arial Narrow"/>
                <w:sz w:val="18"/>
                <w:szCs w:val="20"/>
                <w:lang w:val="en-AU"/>
              </w:rPr>
              <w:t xml:space="preserve">tudents use Auslan to share information, experiences, interests, thoughts and feelings about their personal and immediate worlds.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use modelled constructions, ask for repetition or clarification, such as please slow sign, and use strategies such as fingerspelling to replace unknown signs to support continued interaction.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use lexical signs, gestures and affective non-manual features (NMFs) to indicate understanding, interest or lack of interest, for example, AGREE YES or PRO1 AGREE or PRO1 KNOW WHAT MEAN, BUT….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ask and respond to familiar questions and directions and distinguish between statements and questions using grammatical NMFs.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use familiar language to collaboratively plan and conduct shared events or activities, such as presentations, demonstrations or transactions, for example, PRO2 TYPE PRO1 WRITE.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describe people, animals and objects using lexical adjectives and familiar SASS depicting signs and appropriate classifier </w:t>
            </w:r>
            <w:proofErr w:type="spellStart"/>
            <w:r w:rsidRPr="00CF4E5C">
              <w:rPr>
                <w:rFonts w:ascii="Arial Narrow" w:eastAsia="Arial" w:hAnsi="Arial Narrow"/>
                <w:sz w:val="18"/>
                <w:szCs w:val="20"/>
                <w:lang w:val="en-AU"/>
              </w:rPr>
              <w:t>handshapes</w:t>
            </w:r>
            <w:proofErr w:type="spellEnd"/>
            <w:r w:rsidRPr="00CF4E5C">
              <w:rPr>
                <w:rFonts w:ascii="Arial Narrow" w:eastAsia="Arial" w:hAnsi="Arial Narrow"/>
                <w:sz w:val="18"/>
                <w:szCs w:val="20"/>
                <w:lang w:val="en-AU"/>
              </w:rPr>
              <w:t xml:space="preserve">, for example, POSS1 MATH TEACHER TALL </w:t>
            </w:r>
            <w:proofErr w:type="spellStart"/>
            <w:r w:rsidRPr="00CF4E5C">
              <w:rPr>
                <w:rFonts w:ascii="Arial Narrow" w:eastAsia="Arial" w:hAnsi="Arial Narrow"/>
                <w:sz w:val="18"/>
                <w:szCs w:val="20"/>
                <w:lang w:val="en-AU"/>
              </w:rPr>
              <w:t>DS:long-wavy-hair</w:t>
            </w:r>
            <w:proofErr w:type="spellEnd"/>
            <w:r w:rsidRPr="00CF4E5C">
              <w:rPr>
                <w:rFonts w:ascii="Arial Narrow" w:eastAsia="Arial" w:hAnsi="Arial Narrow"/>
                <w:sz w:val="18"/>
                <w:szCs w:val="20"/>
                <w:lang w:val="en-AU"/>
              </w:rPr>
              <w:t xml:space="preserve"> or SCHOOL UNIFORM HAVE </w:t>
            </w:r>
            <w:proofErr w:type="spellStart"/>
            <w:r w:rsidRPr="00CF4E5C">
              <w:rPr>
                <w:rFonts w:ascii="Arial Narrow" w:eastAsia="Arial" w:hAnsi="Arial Narrow"/>
                <w:sz w:val="18"/>
                <w:szCs w:val="20"/>
                <w:lang w:val="en-AU"/>
              </w:rPr>
              <w:t>DS:long-thin-tie</w:t>
            </w:r>
            <w:proofErr w:type="spellEnd"/>
            <w:r w:rsidRPr="00CF4E5C">
              <w:rPr>
                <w:rFonts w:ascii="Arial Narrow" w:eastAsia="Arial" w:hAnsi="Arial Narrow"/>
                <w:sz w:val="18"/>
                <w:szCs w:val="20"/>
                <w:lang w:val="en-AU"/>
              </w:rPr>
              <w:t xml:space="preserve">.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compare routines, interests and leisure activities, using signs for timing and frequency, simple depicting verbs for showing location, and appropriate sequencing.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use culturally appropriate protocols when communicating, such as maintaining eye contact, responding to and gaining attention by waving or tapping a shoulder or table, flashing lights, back-channelling and voice-off.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locate specific information in a range of signed texts, such as weather reports, public announcements and presentations by visitors, using visual and contextual clues to help make meaning.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summarise and retell key points of information in correct sequence using list buoys.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plan, rehearse and deliver short presentations, taking into account context, purpose and audience and using familiar signs and visual supports, such as photos and props, and cohesive and sequencing devices.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view and respond to short imaginative and expressive texts, such as short stories, poems and Deaf performances, for example by identifying and discussing ideas, characters and events.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create their own simple imaginative texts and retell wordless animations using familiar signs, gestures, modelled clause structures, high-frequency signs, modifying NMFs and lexical signs to indicate manner.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translate and interpret short texts using </w:t>
            </w:r>
            <w:proofErr w:type="spellStart"/>
            <w:r w:rsidRPr="00CF4E5C">
              <w:rPr>
                <w:rFonts w:ascii="Arial Narrow" w:eastAsia="Arial" w:hAnsi="Arial Narrow"/>
                <w:sz w:val="18"/>
                <w:szCs w:val="20"/>
                <w:lang w:val="en-AU"/>
              </w:rPr>
              <w:t>Signbank</w:t>
            </w:r>
            <w:proofErr w:type="spellEnd"/>
            <w:r w:rsidRPr="00CF4E5C">
              <w:rPr>
                <w:rFonts w:ascii="Arial Narrow" w:eastAsia="Arial" w:hAnsi="Arial Narrow"/>
                <w:sz w:val="18"/>
                <w:szCs w:val="20"/>
                <w:lang w:val="en-AU"/>
              </w:rPr>
              <w:t xml:space="preserve">, and give examples of how languages do not always translate directly. </w:t>
            </w:r>
          </w:p>
          <w:p w:rsidR="00CF4E5C" w:rsidRDefault="00CF4E5C" w:rsidP="00CF4E5C">
            <w:pPr>
              <w:pStyle w:val="ListParagraph"/>
              <w:numPr>
                <w:ilvl w:val="0"/>
                <w:numId w:val="34"/>
              </w:numPr>
              <w:rPr>
                <w:rFonts w:ascii="Arial Narrow" w:eastAsia="Arial" w:hAnsi="Arial Narrow"/>
                <w:sz w:val="18"/>
                <w:szCs w:val="20"/>
                <w:lang w:val="en-AU"/>
              </w:rPr>
            </w:pPr>
            <w:r w:rsidRPr="00CF4E5C">
              <w:rPr>
                <w:rFonts w:ascii="Arial Narrow" w:eastAsia="Arial" w:hAnsi="Arial Narrow"/>
                <w:sz w:val="18"/>
                <w:szCs w:val="20"/>
                <w:lang w:val="en-AU"/>
              </w:rPr>
              <w:t xml:space="preserve">They create bilingual texts and resources for the classroom, for example, glossaries and captions for their own and each other’s short stories. </w:t>
            </w:r>
          </w:p>
          <w:p w:rsidR="00CF4E5C" w:rsidRPr="00CF4E5C" w:rsidRDefault="00CF4E5C" w:rsidP="00CF4E5C">
            <w:pPr>
              <w:pStyle w:val="ListParagraph"/>
              <w:numPr>
                <w:ilvl w:val="0"/>
                <w:numId w:val="34"/>
              </w:numPr>
              <w:rPr>
                <w:rFonts w:ascii="Arial Narrow" w:hAnsi="Arial Narrow"/>
                <w:sz w:val="18"/>
                <w:szCs w:val="20"/>
                <w:lang w:val="en-AU"/>
              </w:rPr>
            </w:pPr>
            <w:r w:rsidRPr="00CF4E5C">
              <w:rPr>
                <w:rFonts w:ascii="Arial Narrow" w:eastAsia="Arial" w:hAnsi="Arial Narrow"/>
                <w:sz w:val="18"/>
                <w:szCs w:val="20"/>
                <w:lang w:val="en-AU"/>
              </w:rPr>
              <w:t>They explain the importance of facial expression, eye gaze and other NMFs in a visual-gestural language and culture, and reflect on their own cultural identity and ways of communicating in light of their experience of learning Auslan.</w:t>
            </w:r>
            <w:r>
              <w:rPr>
                <w:rFonts w:ascii="Arial Narrow" w:eastAsia="Arial" w:hAnsi="Arial Narrow"/>
                <w:sz w:val="18"/>
                <w:szCs w:val="20"/>
                <w:lang w:val="en-AU"/>
              </w:rPr>
              <w:t xml:space="preserve">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Students know that Auslan is a legitimate language, different from mime and gestures used in spoken languages, and that eye contact is necessary for effective communication.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meaning is communicated visually through the use of signs, NMFs and gestures and can be expressed through whole signs or fingerspelling.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identify and describe the </w:t>
            </w:r>
            <w:proofErr w:type="spellStart"/>
            <w:r w:rsidRPr="00CF4E5C">
              <w:rPr>
                <w:rFonts w:ascii="Arial Narrow" w:hAnsi="Arial Narrow"/>
                <w:sz w:val="18"/>
                <w:szCs w:val="20"/>
                <w:lang w:val="en-AU"/>
              </w:rPr>
              <w:t>handshapes</w:t>
            </w:r>
            <w:proofErr w:type="spellEnd"/>
            <w:r w:rsidRPr="00CF4E5C">
              <w:rPr>
                <w:rFonts w:ascii="Arial Narrow" w:hAnsi="Arial Narrow"/>
                <w:sz w:val="18"/>
                <w:szCs w:val="20"/>
                <w:lang w:val="en-AU"/>
              </w:rPr>
              <w:t xml:space="preserve">, movements and locations of signs.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distinguish between entity, handling or SASS depicting signs by looking at what the </w:t>
            </w:r>
            <w:proofErr w:type="spellStart"/>
            <w:r w:rsidRPr="00CF4E5C">
              <w:rPr>
                <w:rFonts w:ascii="Arial Narrow" w:hAnsi="Arial Narrow"/>
                <w:sz w:val="18"/>
                <w:szCs w:val="20"/>
                <w:lang w:val="en-AU"/>
              </w:rPr>
              <w:t>handshape</w:t>
            </w:r>
            <w:proofErr w:type="spellEnd"/>
            <w:r w:rsidRPr="00CF4E5C">
              <w:rPr>
                <w:rFonts w:ascii="Arial Narrow" w:hAnsi="Arial Narrow"/>
                <w:sz w:val="18"/>
                <w:szCs w:val="20"/>
                <w:lang w:val="en-AU"/>
              </w:rPr>
              <w:t xml:space="preserve"> and movement represent in each type and know that spatial relationships are typically expressed with entity DSs.</w:t>
            </w:r>
            <w:r>
              <w:rPr>
                <w:rFonts w:ascii="Arial Narrow" w:hAnsi="Arial Narrow"/>
                <w:sz w:val="18"/>
                <w:szCs w:val="20"/>
                <w:lang w:val="en-AU"/>
              </w:rPr>
              <w:t xml:space="preserve">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signs can be displaced in space for a range of purposes, such as to show locations or show the participants in a verb.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signing involves telling, depicting or enacting.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identify iconic signs and discuss how these match their referent, such as HOUSE, TREE, </w:t>
            </w:r>
            <w:proofErr w:type="gramStart"/>
            <w:r w:rsidRPr="00CF4E5C">
              <w:rPr>
                <w:rFonts w:ascii="Arial Narrow" w:hAnsi="Arial Narrow"/>
                <w:sz w:val="18"/>
                <w:szCs w:val="20"/>
                <w:lang w:val="en-AU"/>
              </w:rPr>
              <w:t>DRINK</w:t>
            </w:r>
            <w:proofErr w:type="gramEnd"/>
            <w:r w:rsidRPr="00CF4E5C">
              <w:rPr>
                <w:rFonts w:ascii="Arial Narrow" w:hAnsi="Arial Narrow"/>
                <w:sz w:val="18"/>
                <w:szCs w:val="20"/>
                <w:lang w:val="en-AU"/>
              </w:rPr>
              <w:t xml:space="preserve">.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know that the function of constructed action is to represent the words, thoughts or actions of themselves or others.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use metalanguage to talk about Auslan, for example using terms such as depicting signs, indicating verbs, non-manual features, </w:t>
            </w:r>
            <w:proofErr w:type="spellStart"/>
            <w:r w:rsidRPr="00CF4E5C">
              <w:rPr>
                <w:rFonts w:ascii="Arial Narrow" w:hAnsi="Arial Narrow"/>
                <w:sz w:val="18"/>
                <w:szCs w:val="20"/>
                <w:lang w:val="en-AU"/>
              </w:rPr>
              <w:t>handshapes</w:t>
            </w:r>
            <w:proofErr w:type="spellEnd"/>
            <w:r w:rsidRPr="00CF4E5C">
              <w:rPr>
                <w:rFonts w:ascii="Arial Narrow" w:hAnsi="Arial Narrow"/>
                <w:sz w:val="18"/>
                <w:szCs w:val="20"/>
                <w:lang w:val="en-AU"/>
              </w:rPr>
              <w:t xml:space="preserve">, pointing signs and clauses.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Students recognise variation in the use of Auslan, such as regional dialects and differences in signing space.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understand different ways that English words are borrowed into Auslan and how these become lexicalised.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explore the influence on Auslan of other signed languages, such as BSL, ISL and ASL, as well as English over different periods of time and in different domains of language use, and consider reasons for these influences.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They identify different ways that Deaf community members communicate with each other and with members of the wider hearing community, describing how different forms of digital communication such as social media, SMS/texting and NRS have improved accessibility for the Deaf community and contribute to the vitality of the language. </w:t>
            </w:r>
          </w:p>
          <w:p w:rsid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 xml:space="preserve">Students recognise that Auslan has been transmitted across generations and describe ways it has been documented and recorded. </w:t>
            </w:r>
          </w:p>
          <w:p w:rsidR="00CF4E5C" w:rsidRPr="00CF4E5C" w:rsidRDefault="00CF4E5C" w:rsidP="00CF4E5C">
            <w:pPr>
              <w:pStyle w:val="ListParagraph"/>
              <w:numPr>
                <w:ilvl w:val="0"/>
                <w:numId w:val="34"/>
              </w:numPr>
              <w:rPr>
                <w:rFonts w:ascii="Arial Narrow" w:hAnsi="Arial Narrow"/>
                <w:sz w:val="18"/>
                <w:szCs w:val="20"/>
                <w:lang w:val="en-AU"/>
              </w:rPr>
            </w:pPr>
            <w:r w:rsidRPr="00CF4E5C">
              <w:rPr>
                <w:rFonts w:ascii="Arial Narrow" w:hAnsi="Arial Narrow"/>
                <w:sz w:val="18"/>
                <w:szCs w:val="20"/>
                <w:lang w:val="en-AU"/>
              </w:rPr>
              <w:t>They reflect on ways that culture is differently interpreted by others, for example by identifying how stereotypes about deaf and hearing people influence perceptions; and they understand that the most unifying factor of the Deaf community is the use of Auslan.</w:t>
            </w:r>
          </w:p>
        </w:tc>
        <w:tc>
          <w:tcPr>
            <w:tcW w:w="11058"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CF4E5C" w:rsidRDefault="00CF4E5C" w:rsidP="00CF4E5C">
            <w:pPr>
              <w:rPr>
                <w:rFonts w:ascii="Arial Narrow" w:hAnsi="Arial Narrow"/>
                <w:sz w:val="18"/>
                <w:szCs w:val="20"/>
                <w:lang w:val="en-AU"/>
              </w:rPr>
            </w:pPr>
            <w:r w:rsidRPr="00CF4E5C">
              <w:rPr>
                <w:rFonts w:ascii="Arial Narrow" w:hAnsi="Arial Narrow"/>
                <w:sz w:val="18"/>
                <w:szCs w:val="20"/>
                <w:lang w:val="en-AU"/>
              </w:rPr>
              <w:t xml:space="preserve">By the end of Year 10 </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S</w:t>
            </w:r>
            <w:r w:rsidRPr="00CF4E5C">
              <w:rPr>
                <w:rFonts w:ascii="Arial Narrow" w:eastAsia="Arial" w:hAnsi="Arial Narrow"/>
                <w:sz w:val="18"/>
                <w:szCs w:val="20"/>
                <w:lang w:val="en-AU"/>
              </w:rPr>
              <w:t xml:space="preserve">tudents interact with peers, teachers and others using Auslan to communicate about personal interests and broader issues relating to the Deaf community. </w:t>
            </w:r>
            <w:r w:rsidR="003B74A6">
              <w:rPr>
                <w:rFonts w:ascii="Arial Narrow" w:eastAsia="Arial" w:hAnsi="Arial Narrow"/>
                <w:sz w:val="18"/>
                <w:szCs w:val="20"/>
                <w:lang w:val="en-AU"/>
              </w:rPr>
              <w:t>(1)</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participate in class discussions, explaining and clarifying positions, asking follow-up questions, using non-manual features for </w:t>
            </w:r>
            <w:proofErr w:type="spellStart"/>
            <w:r w:rsidRPr="00CF4E5C">
              <w:rPr>
                <w:rFonts w:ascii="Arial Narrow" w:eastAsia="Arial" w:hAnsi="Arial Narrow"/>
                <w:sz w:val="18"/>
                <w:szCs w:val="20"/>
                <w:lang w:val="en-AU"/>
              </w:rPr>
              <w:t>topicalisation</w:t>
            </w:r>
            <w:proofErr w:type="spellEnd"/>
            <w:r w:rsidRPr="00CF4E5C">
              <w:rPr>
                <w:rFonts w:ascii="Arial Narrow" w:eastAsia="Arial" w:hAnsi="Arial Narrow"/>
                <w:sz w:val="18"/>
                <w:szCs w:val="20"/>
                <w:lang w:val="en-AU"/>
              </w:rPr>
              <w:t xml:space="preserve"> or negation and responding to each other’s comments, for example IF </w:t>
            </w:r>
            <w:proofErr w:type="spellStart"/>
            <w:r w:rsidRPr="00CF4E5C">
              <w:rPr>
                <w:rFonts w:ascii="Arial Narrow" w:eastAsia="Arial" w:hAnsi="Arial Narrow"/>
                <w:sz w:val="18"/>
                <w:szCs w:val="20"/>
                <w:lang w:val="en-AU"/>
              </w:rPr>
              <w:t>DS:place-person</w:t>
            </w:r>
            <w:proofErr w:type="spellEnd"/>
            <w:r w:rsidRPr="00CF4E5C">
              <w:rPr>
                <w:rFonts w:ascii="Arial Narrow" w:eastAsia="Arial" w:hAnsi="Arial Narrow"/>
                <w:sz w:val="18"/>
                <w:szCs w:val="20"/>
                <w:lang w:val="en-AU"/>
              </w:rPr>
              <w:t xml:space="preserve"> DEAF TEACHER MEANS DEAF HEARING STUDENT EQUAL-all. </w:t>
            </w:r>
            <w:r w:rsidR="003B74A6">
              <w:rPr>
                <w:rFonts w:ascii="Arial Narrow" w:eastAsia="Arial" w:hAnsi="Arial Narrow"/>
                <w:sz w:val="18"/>
                <w:szCs w:val="20"/>
                <w:lang w:val="en-AU"/>
              </w:rPr>
              <w:t>(2)</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initiate and sustain interactions; ask for repetition, clarification or confirmation; use more elaborate sentence structures, such as embedding clauses; and use discourse markers such as SURPRISE, INCREDIBLE, WOW or UM. </w:t>
            </w:r>
            <w:r w:rsidR="003B74A6">
              <w:rPr>
                <w:rFonts w:ascii="Arial Narrow" w:eastAsia="Arial" w:hAnsi="Arial Narrow"/>
                <w:sz w:val="18"/>
                <w:szCs w:val="20"/>
                <w:lang w:val="en-AU"/>
              </w:rPr>
              <w:t>(3)</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engage in different processes of collaborative learning, including planning, negotiating and problem-solving, using familiar and some spontaneous language. </w:t>
            </w:r>
            <w:r w:rsidR="003B74A6">
              <w:rPr>
                <w:rFonts w:ascii="Arial Narrow" w:eastAsia="Arial" w:hAnsi="Arial Narrow"/>
                <w:sz w:val="18"/>
                <w:szCs w:val="20"/>
                <w:lang w:val="en-AU"/>
              </w:rPr>
              <w:t>(4)</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follow protocols when interacting with each other or with interpreters or Deaf visitors to the classroom, for example by interrupting conversations appropriately, waiting for eye gaze or for the signer to finish, or by providing context for a new participant joining a conversation. </w:t>
            </w:r>
            <w:r w:rsidR="003B74A6">
              <w:rPr>
                <w:rFonts w:ascii="Arial Narrow" w:eastAsia="Arial" w:hAnsi="Arial Narrow"/>
                <w:sz w:val="18"/>
                <w:szCs w:val="20"/>
                <w:lang w:val="en-AU"/>
              </w:rPr>
              <w:t>(5)</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locate, interpret and analyse information from a variety of signed texts, such as announcements, news reports and </w:t>
            </w:r>
            <w:proofErr w:type="spellStart"/>
            <w:r w:rsidRPr="00CF4E5C">
              <w:rPr>
                <w:rFonts w:ascii="Arial Narrow" w:eastAsia="Arial" w:hAnsi="Arial Narrow"/>
                <w:sz w:val="18"/>
                <w:szCs w:val="20"/>
                <w:lang w:val="en-AU"/>
              </w:rPr>
              <w:t>vlogs</w:t>
            </w:r>
            <w:proofErr w:type="spellEnd"/>
            <w:r w:rsidRPr="00CF4E5C">
              <w:rPr>
                <w:rFonts w:ascii="Arial Narrow" w:eastAsia="Arial" w:hAnsi="Arial Narrow"/>
                <w:sz w:val="18"/>
                <w:szCs w:val="20"/>
                <w:lang w:val="en-AU"/>
              </w:rPr>
              <w:t xml:space="preserve">, using context and knowledge of depicting conventions to work out unfamiliar meaning. </w:t>
            </w:r>
            <w:r w:rsidR="003B74A6">
              <w:rPr>
                <w:rFonts w:ascii="Arial Narrow" w:eastAsia="Arial" w:hAnsi="Arial Narrow"/>
                <w:sz w:val="18"/>
                <w:szCs w:val="20"/>
                <w:lang w:val="en-AU"/>
              </w:rPr>
              <w:t>(6)</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demonstrate understanding by paraphrasing, summarising and explaining main ideas, key themes or sequences of events. </w:t>
            </w:r>
            <w:r w:rsidR="003B74A6">
              <w:rPr>
                <w:rFonts w:ascii="Arial Narrow" w:eastAsia="Arial" w:hAnsi="Arial Narrow"/>
                <w:sz w:val="18"/>
                <w:szCs w:val="20"/>
                <w:lang w:val="en-AU"/>
              </w:rPr>
              <w:t>(7)</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interpret different types of creative and imaginative texts, such as Deaf performances or different expressive art forms, describing and comparing their responses. </w:t>
            </w:r>
            <w:r w:rsidR="003B74A6">
              <w:rPr>
                <w:rFonts w:ascii="Arial Narrow" w:eastAsia="Arial" w:hAnsi="Arial Narrow"/>
                <w:sz w:val="18"/>
                <w:szCs w:val="20"/>
                <w:lang w:val="en-AU"/>
              </w:rPr>
              <w:t>(8)</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plan, draft and present informative and imaginative texts, linking and sequencing ideas using conjunctions such as BUT or IF… THEN… as well as joining clauses with NMFs to build cohesion and to extend clauses. </w:t>
            </w:r>
            <w:r w:rsidR="003B74A6">
              <w:rPr>
                <w:rFonts w:ascii="Arial Narrow" w:eastAsia="Arial" w:hAnsi="Arial Narrow"/>
                <w:sz w:val="18"/>
                <w:szCs w:val="20"/>
                <w:lang w:val="en-AU"/>
              </w:rPr>
              <w:t>(9)</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With support, they use constructed action (CA) to portray characters in a narrative, modify indicating verbs for non-present referents with increasing accuracy across a text, for example PRO1 ASK-her and use more complex entity depicting signs, for example DS(point):man-walks-slowly. </w:t>
            </w:r>
            <w:r w:rsidR="003B74A6">
              <w:rPr>
                <w:rFonts w:ascii="Arial Narrow" w:eastAsia="Arial" w:hAnsi="Arial Narrow"/>
                <w:sz w:val="18"/>
                <w:szCs w:val="20"/>
                <w:lang w:val="en-AU"/>
              </w:rPr>
              <w:t>(10)</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They translate and interpret texts and create bilingual texts and resources to use in the wider school community, comparing different interpretations and making decisions in relation to dealing with instances of non-equivalence. </w:t>
            </w:r>
            <w:r w:rsidR="003B74A6">
              <w:rPr>
                <w:rFonts w:ascii="Arial Narrow" w:eastAsia="Arial" w:hAnsi="Arial Narrow"/>
                <w:sz w:val="18"/>
                <w:szCs w:val="20"/>
                <w:lang w:val="en-AU"/>
              </w:rPr>
              <w:t>(11)</w:t>
            </w:r>
          </w:p>
          <w:p w:rsidR="00CF4E5C" w:rsidRDefault="00CF4E5C" w:rsidP="00CF4E5C">
            <w:pPr>
              <w:pStyle w:val="ListParagraph"/>
              <w:numPr>
                <w:ilvl w:val="0"/>
                <w:numId w:val="35"/>
              </w:numPr>
              <w:rPr>
                <w:rFonts w:ascii="Arial Narrow" w:eastAsia="Arial" w:hAnsi="Arial Narrow"/>
                <w:sz w:val="18"/>
                <w:szCs w:val="20"/>
                <w:lang w:val="en-AU"/>
              </w:rPr>
            </w:pPr>
            <w:r w:rsidRPr="00CF4E5C">
              <w:rPr>
                <w:rFonts w:ascii="Arial Narrow" w:eastAsia="Arial" w:hAnsi="Arial Narrow"/>
                <w:sz w:val="18"/>
                <w:szCs w:val="20"/>
                <w:lang w:val="en-AU"/>
              </w:rPr>
              <w:t xml:space="preserve">Students explain culturally appropriate and ethical behaviour for interpreting and translating texts, and consider potential consequences of inaccurate interpreting. </w:t>
            </w:r>
            <w:r w:rsidR="003B74A6">
              <w:rPr>
                <w:rFonts w:ascii="Arial Narrow" w:eastAsia="Arial" w:hAnsi="Arial Narrow"/>
                <w:sz w:val="18"/>
                <w:szCs w:val="20"/>
                <w:lang w:val="en-AU"/>
              </w:rPr>
              <w:t>(12)</w:t>
            </w:r>
          </w:p>
          <w:p w:rsidR="00CF4E5C" w:rsidRPr="00CF4E5C" w:rsidRDefault="00CF4E5C" w:rsidP="00CF4E5C">
            <w:pPr>
              <w:pStyle w:val="ListParagraph"/>
              <w:numPr>
                <w:ilvl w:val="0"/>
                <w:numId w:val="35"/>
              </w:numPr>
              <w:rPr>
                <w:rFonts w:ascii="Arial Narrow" w:hAnsi="Arial Narrow"/>
                <w:sz w:val="18"/>
                <w:szCs w:val="20"/>
                <w:lang w:val="en-AU"/>
              </w:rPr>
            </w:pPr>
            <w:r w:rsidRPr="00CF4E5C">
              <w:rPr>
                <w:rFonts w:ascii="Arial Narrow" w:eastAsia="Arial" w:hAnsi="Arial Narrow"/>
                <w:sz w:val="18"/>
                <w:szCs w:val="20"/>
                <w:lang w:val="en-AU"/>
              </w:rPr>
              <w:t>They reflect on how their own ways of communicating may be interpreted when interacting with deaf people, and modify elements of their behaviour such as the use of eye contact, facial expression or body language as appropriate.</w:t>
            </w:r>
            <w:r>
              <w:rPr>
                <w:rFonts w:ascii="Arial Narrow" w:eastAsia="Arial" w:hAnsi="Arial Narrow"/>
                <w:sz w:val="18"/>
                <w:szCs w:val="20"/>
                <w:lang w:val="en-AU"/>
              </w:rPr>
              <w:t xml:space="preserve"> </w:t>
            </w:r>
            <w:r w:rsidR="003B74A6">
              <w:rPr>
                <w:rFonts w:ascii="Arial Narrow" w:eastAsia="Arial" w:hAnsi="Arial Narrow"/>
                <w:sz w:val="18"/>
                <w:szCs w:val="20"/>
                <w:lang w:val="en-AU"/>
              </w:rPr>
              <w:t>(13)</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Students identify and describe instances of CA in signed texts and explain how signers use CA and depicting signs in composite utterances. </w:t>
            </w:r>
            <w:r w:rsidR="003B74A6">
              <w:rPr>
                <w:rFonts w:ascii="Arial Narrow" w:hAnsi="Arial Narrow"/>
                <w:sz w:val="18"/>
                <w:szCs w:val="20"/>
                <w:lang w:val="en-AU"/>
              </w:rPr>
              <w:t>(14)</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identify and classify non-manual features in signed texts and describe their function. </w:t>
            </w:r>
            <w:r w:rsidR="003B74A6">
              <w:rPr>
                <w:rFonts w:ascii="Arial Narrow" w:hAnsi="Arial Narrow"/>
                <w:sz w:val="18"/>
                <w:szCs w:val="20"/>
                <w:lang w:val="en-AU"/>
              </w:rPr>
              <w:t>(15)</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know that signs can be iconic in a number of ways, and identify iconic signs that represent a whole object or part of an object. </w:t>
            </w:r>
            <w:r w:rsidR="003B74A6">
              <w:rPr>
                <w:rFonts w:ascii="Arial Narrow" w:hAnsi="Arial Narrow"/>
                <w:sz w:val="18"/>
                <w:szCs w:val="20"/>
                <w:lang w:val="en-AU"/>
              </w:rPr>
              <w:t>(16)</w:t>
            </w:r>
          </w:p>
          <w:p w:rsidR="00CF4E5C" w:rsidRDefault="00CF4E5C" w:rsidP="00CF4E5C">
            <w:pPr>
              <w:pStyle w:val="ListParagraph"/>
              <w:numPr>
                <w:ilvl w:val="0"/>
                <w:numId w:val="35"/>
              </w:numPr>
              <w:rPr>
                <w:rFonts w:ascii="Arial Narrow" w:hAnsi="Arial Narrow"/>
                <w:sz w:val="18"/>
                <w:szCs w:val="20"/>
                <w:lang w:val="en-AU"/>
              </w:rPr>
            </w:pPr>
            <w:r>
              <w:rPr>
                <w:rFonts w:ascii="Arial Narrow" w:hAnsi="Arial Narrow"/>
                <w:sz w:val="18"/>
                <w:szCs w:val="20"/>
                <w:lang w:val="en-AU"/>
              </w:rPr>
              <w:t>T</w:t>
            </w:r>
            <w:r w:rsidRPr="00CF4E5C">
              <w:rPr>
                <w:rFonts w:ascii="Arial Narrow" w:hAnsi="Arial Narrow"/>
                <w:sz w:val="18"/>
                <w:szCs w:val="20"/>
                <w:lang w:val="en-AU"/>
              </w:rPr>
              <w:t xml:space="preserve">hey distinguish between viewer and diagrammatic space, including whether viewer space refers to referents that are present or non-present. </w:t>
            </w:r>
            <w:r w:rsidR="003B74A6">
              <w:rPr>
                <w:rFonts w:ascii="Arial Narrow" w:hAnsi="Arial Narrow"/>
                <w:sz w:val="18"/>
                <w:szCs w:val="20"/>
                <w:lang w:val="en-AU"/>
              </w:rPr>
              <w:t>(17)</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Students investigate and analyse the nature of variation in the use of Auslan, explaining influences such as geographical location, social groupings and history, educational experience, age of learners, family background and degree of contact with Signed English or other languages. </w:t>
            </w:r>
            <w:r w:rsidR="003B74A6">
              <w:rPr>
                <w:rFonts w:ascii="Arial Narrow" w:hAnsi="Arial Narrow"/>
                <w:sz w:val="18"/>
                <w:szCs w:val="20"/>
                <w:lang w:val="en-AU"/>
              </w:rPr>
              <w:t>(18)</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make comparisons between the ecologies of Auslan and signed languages in other countries, in relation to issues such as language policies and rights, advocacy, reform and language vitality. </w:t>
            </w:r>
            <w:r w:rsidR="003B74A6">
              <w:rPr>
                <w:rFonts w:ascii="Arial Narrow" w:hAnsi="Arial Narrow"/>
                <w:sz w:val="18"/>
                <w:szCs w:val="20"/>
                <w:lang w:val="en-AU"/>
              </w:rPr>
              <w:t>(19)</w:t>
            </w:r>
          </w:p>
          <w:p w:rsid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 xml:space="preserve">They identify factors that help to maintain and strengthen the use of Auslan, such as intergenerational contact and bilingual school programs. </w:t>
            </w:r>
            <w:r w:rsidR="003B74A6">
              <w:rPr>
                <w:rFonts w:ascii="Arial Narrow" w:hAnsi="Arial Narrow"/>
                <w:sz w:val="18"/>
                <w:szCs w:val="20"/>
                <w:lang w:val="en-AU"/>
              </w:rPr>
              <w:t>(20)</w:t>
            </w:r>
          </w:p>
          <w:p w:rsidR="00CF4E5C" w:rsidRPr="00CF4E5C" w:rsidRDefault="00CF4E5C" w:rsidP="00CF4E5C">
            <w:pPr>
              <w:pStyle w:val="ListParagraph"/>
              <w:numPr>
                <w:ilvl w:val="0"/>
                <w:numId w:val="35"/>
              </w:numPr>
              <w:rPr>
                <w:rFonts w:ascii="Arial Narrow" w:hAnsi="Arial Narrow"/>
                <w:sz w:val="18"/>
                <w:szCs w:val="20"/>
                <w:lang w:val="en-AU"/>
              </w:rPr>
            </w:pPr>
            <w:r w:rsidRPr="00CF4E5C">
              <w:rPr>
                <w:rFonts w:ascii="Arial Narrow" w:hAnsi="Arial Narrow"/>
                <w:sz w:val="18"/>
                <w:szCs w:val="20"/>
                <w:lang w:val="en-AU"/>
              </w:rPr>
              <w:t>Students know that Auslan plays an important role in the expression and maintenance of Deaf culture and in assuring the rights of every deaf person.</w:t>
            </w:r>
            <w:r w:rsidR="003B74A6">
              <w:rPr>
                <w:rFonts w:ascii="Arial Narrow" w:hAnsi="Arial Narrow"/>
                <w:sz w:val="18"/>
                <w:szCs w:val="20"/>
                <w:lang w:val="en-AU"/>
              </w:rPr>
              <w:t xml:space="preserve"> </w:t>
            </w:r>
            <w:bookmarkStart w:id="0" w:name="_GoBack"/>
            <w:bookmarkEnd w:id="0"/>
            <w:r w:rsidR="003B74A6">
              <w:rPr>
                <w:rFonts w:ascii="Arial Narrow" w:hAnsi="Arial Narrow"/>
                <w:sz w:val="18"/>
                <w:szCs w:val="20"/>
                <w:lang w:val="en-AU"/>
              </w:rPr>
              <w:t>(21)</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44" w:rsidRDefault="00B00B44" w:rsidP="00304EA1">
      <w:pPr>
        <w:spacing w:after="0" w:line="240" w:lineRule="auto"/>
      </w:pPr>
      <w:r>
        <w:separator/>
      </w:r>
    </w:p>
  </w:endnote>
  <w:endnote w:type="continuationSeparator" w:id="0">
    <w:p w:rsidR="00B00B44" w:rsidRDefault="00B00B4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B00B44" w:rsidTr="00083E00">
      <w:trPr>
        <w:trHeight w:val="701"/>
      </w:trPr>
      <w:tc>
        <w:tcPr>
          <w:tcW w:w="2835" w:type="dxa"/>
          <w:vAlign w:val="center"/>
        </w:tcPr>
        <w:p w:rsidR="00B00B44" w:rsidRPr="002329F3" w:rsidRDefault="00B00B44"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B00B44" w:rsidRPr="00B41951" w:rsidRDefault="00B00B44"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3B74A6">
            <w:rPr>
              <w:noProof/>
            </w:rPr>
            <w:t>2</w:t>
          </w:r>
          <w:r w:rsidRPr="00B41951">
            <w:rPr>
              <w:noProof/>
            </w:rPr>
            <w:fldChar w:fldCharType="end"/>
          </w:r>
        </w:p>
      </w:tc>
    </w:tr>
  </w:tbl>
  <w:p w:rsidR="00B00B44" w:rsidRPr="00243F0D" w:rsidRDefault="00B00B44"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B00B44" w:rsidTr="004174A4">
      <w:trPr>
        <w:trHeight w:val="709"/>
      </w:trPr>
      <w:tc>
        <w:tcPr>
          <w:tcW w:w="7607" w:type="dxa"/>
          <w:vAlign w:val="center"/>
        </w:tcPr>
        <w:p w:rsidR="00B00B44" w:rsidRPr="004A2ED8" w:rsidRDefault="00B00B44"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B00B44" w:rsidRPr="00B41951" w:rsidRDefault="00B00B44" w:rsidP="004174A4">
          <w:pPr>
            <w:pStyle w:val="VCAAbody"/>
            <w:jc w:val="center"/>
            <w:rPr>
              <w:sz w:val="18"/>
              <w:szCs w:val="18"/>
            </w:rPr>
          </w:pPr>
        </w:p>
      </w:tc>
      <w:tc>
        <w:tcPr>
          <w:tcW w:w="7608" w:type="dxa"/>
          <w:vAlign w:val="center"/>
        </w:tcPr>
        <w:p w:rsidR="00B00B44" w:rsidRDefault="00B00B44" w:rsidP="00B41951">
          <w:pPr>
            <w:pStyle w:val="Footer"/>
            <w:tabs>
              <w:tab w:val="clear" w:pos="9026"/>
              <w:tab w:val="right" w:pos="11340"/>
            </w:tabs>
            <w:jc w:val="right"/>
          </w:pPr>
        </w:p>
      </w:tc>
    </w:tr>
  </w:tbl>
  <w:p w:rsidR="00B00B44" w:rsidRDefault="00B00B44"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44" w:rsidRDefault="00B00B44" w:rsidP="00304EA1">
      <w:pPr>
        <w:spacing w:after="0" w:line="240" w:lineRule="auto"/>
      </w:pPr>
      <w:r>
        <w:separator/>
      </w:r>
    </w:p>
  </w:footnote>
  <w:footnote w:type="continuationSeparator" w:id="0">
    <w:p w:rsidR="00B00B44" w:rsidRDefault="00B00B44"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rsidR="00B00B44" w:rsidRPr="00D86DE4" w:rsidRDefault="003B74A6" w:rsidP="00D86DE4">
        <w:pPr>
          <w:pStyle w:val="VCAAcaptionsandfootnotes"/>
          <w:rPr>
            <w:color w:val="999999" w:themeColor="accent2"/>
          </w:rPr>
        </w:pPr>
        <w:r>
          <w:rPr>
            <w:b/>
            <w:color w:val="999999" w:themeColor="accent2"/>
            <w:lang w:val="en-AU"/>
          </w:rPr>
          <w:t>Curriculum Mapping Template: Auslan – 9-10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44" w:rsidRPr="009370BC" w:rsidRDefault="00B00B44"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Pr>
            <w:sz w:val="28"/>
            <w:szCs w:val="28"/>
          </w:rPr>
          <w:t xml:space="preserve">Curriculum Mapping Template: Auslan – </w:t>
        </w:r>
        <w:r w:rsidR="003B74A6">
          <w:rPr>
            <w:sz w:val="28"/>
            <w:szCs w:val="28"/>
          </w:rPr>
          <w:t>9-10</w:t>
        </w:r>
      </w:sdtContent>
    </w:sdt>
    <w:r>
      <w:rPr>
        <w:sz w:val="28"/>
        <w:szCs w:val="28"/>
      </w:rPr>
      <w:t xml:space="preserve"> (</w:t>
    </w:r>
    <w:r w:rsidR="00CF4E5C">
      <w:rPr>
        <w:sz w:val="28"/>
        <w:szCs w:val="28"/>
      </w:rPr>
      <w:t>Second</w:t>
    </w:r>
    <w:r>
      <w:rPr>
        <w:sz w:val="28"/>
        <w:szCs w:val="28"/>
      </w:rPr>
      <w:t xml:space="preserve"> Language Learner, </w:t>
    </w:r>
    <w:r w:rsidR="0075107D">
      <w:rPr>
        <w:sz w:val="28"/>
        <w:szCs w:val="28"/>
      </w:rPr>
      <w:t>7</w:t>
    </w:r>
    <w:r>
      <w:rPr>
        <w:sz w:val="28"/>
        <w:szCs w:val="28"/>
        <w:lang w:val="en-US"/>
      </w:rPr>
      <w:t xml:space="preserve">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053A3E"/>
    <w:multiLevelType w:val="hybridMultilevel"/>
    <w:tmpl w:val="3B2E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73173A0"/>
    <w:multiLevelType w:val="hybridMultilevel"/>
    <w:tmpl w:val="4A4C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8EE0430"/>
    <w:multiLevelType w:val="hybridMultilevel"/>
    <w:tmpl w:val="CECCE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C255A48"/>
    <w:multiLevelType w:val="hybridMultilevel"/>
    <w:tmpl w:val="8B48A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5">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6A0196"/>
    <w:multiLevelType w:val="hybridMultilevel"/>
    <w:tmpl w:val="0CBE1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EE6654"/>
    <w:multiLevelType w:val="hybridMultilevel"/>
    <w:tmpl w:val="E904B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0FD7069"/>
    <w:multiLevelType w:val="hybridMultilevel"/>
    <w:tmpl w:val="9A3ED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CDA04A8"/>
    <w:multiLevelType w:val="hybridMultilevel"/>
    <w:tmpl w:val="BAA83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12"/>
  </w:num>
  <w:num w:numId="4">
    <w:abstractNumId w:val="3"/>
  </w:num>
  <w:num w:numId="5">
    <w:abstractNumId w:val="22"/>
  </w:num>
  <w:num w:numId="6">
    <w:abstractNumId w:val="0"/>
  </w:num>
  <w:num w:numId="7">
    <w:abstractNumId w:val="23"/>
  </w:num>
  <w:num w:numId="8">
    <w:abstractNumId w:val="27"/>
  </w:num>
  <w:num w:numId="9">
    <w:abstractNumId w:val="10"/>
  </w:num>
  <w:num w:numId="10">
    <w:abstractNumId w:val="13"/>
  </w:num>
  <w:num w:numId="11">
    <w:abstractNumId w:val="2"/>
  </w:num>
  <w:num w:numId="12">
    <w:abstractNumId w:val="4"/>
  </w:num>
  <w:num w:numId="13">
    <w:abstractNumId w:val="9"/>
  </w:num>
  <w:num w:numId="14">
    <w:abstractNumId w:val="19"/>
  </w:num>
  <w:num w:numId="15">
    <w:abstractNumId w:val="8"/>
  </w:num>
  <w:num w:numId="16">
    <w:abstractNumId w:val="6"/>
  </w:num>
  <w:num w:numId="17">
    <w:abstractNumId w:val="33"/>
  </w:num>
  <w:num w:numId="18">
    <w:abstractNumId w:val="17"/>
  </w:num>
  <w:num w:numId="19">
    <w:abstractNumId w:val="28"/>
  </w:num>
  <w:num w:numId="20">
    <w:abstractNumId w:val="30"/>
  </w:num>
  <w:num w:numId="21">
    <w:abstractNumId w:val="21"/>
  </w:num>
  <w:num w:numId="22">
    <w:abstractNumId w:val="16"/>
  </w:num>
  <w:num w:numId="23">
    <w:abstractNumId w:val="25"/>
  </w:num>
  <w:num w:numId="24">
    <w:abstractNumId w:val="11"/>
  </w:num>
  <w:num w:numId="25">
    <w:abstractNumId w:val="32"/>
  </w:num>
  <w:num w:numId="26">
    <w:abstractNumId w:val="1"/>
  </w:num>
  <w:num w:numId="27">
    <w:abstractNumId w:val="7"/>
  </w:num>
  <w:num w:numId="28">
    <w:abstractNumId w:val="14"/>
  </w:num>
  <w:num w:numId="29">
    <w:abstractNumId w:val="29"/>
  </w:num>
  <w:num w:numId="30">
    <w:abstractNumId w:val="26"/>
  </w:num>
  <w:num w:numId="31">
    <w:abstractNumId w:val="34"/>
  </w:num>
  <w:num w:numId="32">
    <w:abstractNumId w:val="5"/>
  </w:num>
  <w:num w:numId="33">
    <w:abstractNumId w:val="18"/>
  </w:num>
  <w:num w:numId="34">
    <w:abstractNumId w:val="1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4D0C"/>
    <w:rsid w:val="00175C18"/>
    <w:rsid w:val="00180973"/>
    <w:rsid w:val="0019206C"/>
    <w:rsid w:val="001A5194"/>
    <w:rsid w:val="001C38EE"/>
    <w:rsid w:val="001C3973"/>
    <w:rsid w:val="001C73C5"/>
    <w:rsid w:val="001D5743"/>
    <w:rsid w:val="001E5ED4"/>
    <w:rsid w:val="00215681"/>
    <w:rsid w:val="002233AF"/>
    <w:rsid w:val="0022542B"/>
    <w:rsid w:val="002279BA"/>
    <w:rsid w:val="002329F3"/>
    <w:rsid w:val="0023348C"/>
    <w:rsid w:val="00233508"/>
    <w:rsid w:val="00242AC4"/>
    <w:rsid w:val="00243F0D"/>
    <w:rsid w:val="002647BB"/>
    <w:rsid w:val="002654D6"/>
    <w:rsid w:val="0027401E"/>
    <w:rsid w:val="002754C1"/>
    <w:rsid w:val="002841C8"/>
    <w:rsid w:val="0028516B"/>
    <w:rsid w:val="002947D7"/>
    <w:rsid w:val="002A15A7"/>
    <w:rsid w:val="002C0CB0"/>
    <w:rsid w:val="002C450D"/>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B74A6"/>
    <w:rsid w:val="003F09DB"/>
    <w:rsid w:val="003F11D0"/>
    <w:rsid w:val="003F313B"/>
    <w:rsid w:val="003F71E0"/>
    <w:rsid w:val="00400A2A"/>
    <w:rsid w:val="00416B45"/>
    <w:rsid w:val="004174A4"/>
    <w:rsid w:val="00417AA3"/>
    <w:rsid w:val="004223C6"/>
    <w:rsid w:val="004227FE"/>
    <w:rsid w:val="00440B32"/>
    <w:rsid w:val="0046078D"/>
    <w:rsid w:val="00472644"/>
    <w:rsid w:val="004A2ED8"/>
    <w:rsid w:val="004A3285"/>
    <w:rsid w:val="004D08AE"/>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11E1E"/>
    <w:rsid w:val="006207A6"/>
    <w:rsid w:val="006220D0"/>
    <w:rsid w:val="0063298C"/>
    <w:rsid w:val="00643937"/>
    <w:rsid w:val="0064673E"/>
    <w:rsid w:val="00661E10"/>
    <w:rsid w:val="00693FFD"/>
    <w:rsid w:val="006D2159"/>
    <w:rsid w:val="006F787C"/>
    <w:rsid w:val="00700A81"/>
    <w:rsid w:val="00702636"/>
    <w:rsid w:val="007157CE"/>
    <w:rsid w:val="00724507"/>
    <w:rsid w:val="00744B13"/>
    <w:rsid w:val="0075107D"/>
    <w:rsid w:val="00751217"/>
    <w:rsid w:val="00752E46"/>
    <w:rsid w:val="0076106A"/>
    <w:rsid w:val="007669DB"/>
    <w:rsid w:val="007670CC"/>
    <w:rsid w:val="00773E6C"/>
    <w:rsid w:val="00775AB1"/>
    <w:rsid w:val="007810EB"/>
    <w:rsid w:val="00791393"/>
    <w:rsid w:val="00797B87"/>
    <w:rsid w:val="007A6FCF"/>
    <w:rsid w:val="007A7023"/>
    <w:rsid w:val="007B186E"/>
    <w:rsid w:val="007C1CDD"/>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B3A7D"/>
    <w:rsid w:val="008C7A2D"/>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95183"/>
    <w:rsid w:val="00AA2350"/>
    <w:rsid w:val="00AC090B"/>
    <w:rsid w:val="00AC4A04"/>
    <w:rsid w:val="00AF5590"/>
    <w:rsid w:val="00B00B44"/>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11CEA"/>
    <w:rsid w:val="00C46F0E"/>
    <w:rsid w:val="00C53263"/>
    <w:rsid w:val="00C5379C"/>
    <w:rsid w:val="00C75F1D"/>
    <w:rsid w:val="00C94A8B"/>
    <w:rsid w:val="00C9604A"/>
    <w:rsid w:val="00C96144"/>
    <w:rsid w:val="00CB4115"/>
    <w:rsid w:val="00CC1EDB"/>
    <w:rsid w:val="00CD487B"/>
    <w:rsid w:val="00CE661A"/>
    <w:rsid w:val="00CF1310"/>
    <w:rsid w:val="00CF4E5C"/>
    <w:rsid w:val="00D022C6"/>
    <w:rsid w:val="00D14C24"/>
    <w:rsid w:val="00D20F94"/>
    <w:rsid w:val="00D338E4"/>
    <w:rsid w:val="00D43FD6"/>
    <w:rsid w:val="00D51947"/>
    <w:rsid w:val="00D532F0"/>
    <w:rsid w:val="00D77413"/>
    <w:rsid w:val="00D81494"/>
    <w:rsid w:val="00D82759"/>
    <w:rsid w:val="00D86DE4"/>
    <w:rsid w:val="00DA498D"/>
    <w:rsid w:val="00DA6A95"/>
    <w:rsid w:val="00DA6CC7"/>
    <w:rsid w:val="00DC21C3"/>
    <w:rsid w:val="00DF2162"/>
    <w:rsid w:val="00DF2FB6"/>
    <w:rsid w:val="00E03DF5"/>
    <w:rsid w:val="00E077ED"/>
    <w:rsid w:val="00E22A5A"/>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771549"/>
    <w:rsid w:val="00876A66"/>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267A4F90-2746-4997-96FD-1E33F6D68BD9}"/>
</file>

<file path=customXml/itemProps2.xml><?xml version="1.0" encoding="utf-8"?>
<ds:datastoreItem xmlns:ds="http://schemas.openxmlformats.org/officeDocument/2006/customXml" ds:itemID="{E32FD988-4DC9-487D-9A18-44865AAA930A}"/>
</file>

<file path=customXml/itemProps3.xml><?xml version="1.0" encoding="utf-8"?>
<ds:datastoreItem xmlns:ds="http://schemas.openxmlformats.org/officeDocument/2006/customXml" ds:itemID="{FCA44B53-F3A2-4DFC-99B8-88654A2CD6A8}"/>
</file>

<file path=customXml/itemProps4.xml><?xml version="1.0" encoding="utf-8"?>
<ds:datastoreItem xmlns:ds="http://schemas.openxmlformats.org/officeDocument/2006/customXml" ds:itemID="{F4044C08-C8D6-4CD8-89EA-7A1D57DFA4A2}"/>
</file>

<file path=docProps/app.xml><?xml version="1.0" encoding="utf-8"?>
<Properties xmlns="http://schemas.openxmlformats.org/officeDocument/2006/extended-properties" xmlns:vt="http://schemas.openxmlformats.org/officeDocument/2006/docPropsVTypes">
  <Template>VCAAA4landscape.dotx</Template>
  <TotalTime>5</TotalTime>
  <Pages>3</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Curriculum Mapping Template: Auslan – 7-8</vt:lpstr>
    </vt:vector>
  </TitlesOfParts>
  <Company>Victorian Curriculum and Assessment Authority</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9-10</dc:title>
  <dc:creator>Andrea, Campbell J</dc:creator>
  <cp:keywords>Chinese; Second Language learner; F-10 sequence; Curriculum Mapping; Levels Foundation to 2</cp:keywords>
  <cp:lastModifiedBy>Driver, Tim P</cp:lastModifiedBy>
  <cp:revision>3</cp:revision>
  <cp:lastPrinted>2015-10-27T01:19:00Z</cp:lastPrinted>
  <dcterms:created xsi:type="dcterms:W3CDTF">2017-02-09T00:52:00Z</dcterms:created>
  <dcterms:modified xsi:type="dcterms:W3CDTF">2017-02-09T00:58:00Z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