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4A909C57" w:rsidR="00086CFC" w:rsidRPr="004E4117" w:rsidRDefault="004D248A" w:rsidP="007E7D1F">
      <w:pPr>
        <w:pStyle w:val="VCAAHeading1"/>
        <w:spacing w:before="360"/>
        <w:rPr>
          <w:lang w:val="en-AU"/>
        </w:rPr>
      </w:pPr>
      <w:r w:rsidRPr="004E4117">
        <w:rPr>
          <w:lang w:val="en-AU"/>
        </w:rPr>
        <w:t>Differentiating</w:t>
      </w:r>
      <w:r w:rsidR="00A74026" w:rsidRPr="004E4117">
        <w:rPr>
          <w:lang w:val="en-AU"/>
        </w:rPr>
        <w:t xml:space="preserve"> existing learning sequence</w:t>
      </w:r>
      <w:r w:rsidR="00712461" w:rsidRPr="004E4117">
        <w:rPr>
          <w:lang w:val="en-AU"/>
        </w:rPr>
        <w:t>s</w:t>
      </w:r>
      <w:r w:rsidR="00A74026" w:rsidRPr="004E4117">
        <w:rPr>
          <w:lang w:val="en-AU"/>
        </w:rPr>
        <w:t xml:space="preserve"> for </w:t>
      </w:r>
      <w:r w:rsidR="00A942F7" w:rsidRPr="004E4117">
        <w:rPr>
          <w:lang w:val="en-AU"/>
        </w:rPr>
        <w:t>English as an Additional Language</w:t>
      </w:r>
      <w:r w:rsidR="007E7D1F" w:rsidRPr="004E4117">
        <w:rPr>
          <w:lang w:val="en-AU"/>
        </w:rPr>
        <w:t xml:space="preserve"> </w:t>
      </w:r>
      <w:r w:rsidR="00A74026" w:rsidRPr="004E4117">
        <w:rPr>
          <w:lang w:val="en-AU"/>
        </w:rPr>
        <w:t>students</w:t>
      </w:r>
    </w:p>
    <w:p w14:paraId="309AA2D5" w14:textId="6EFD8E8D" w:rsidR="004F6DE0" w:rsidRPr="004E4117" w:rsidRDefault="00BD1321" w:rsidP="004F6DE0">
      <w:pPr>
        <w:pStyle w:val="VCAAHeading2"/>
        <w:rPr>
          <w:lang w:val="en-AU"/>
        </w:rPr>
      </w:pPr>
      <w:bookmarkStart w:id="0" w:name="TemplateOverview"/>
      <w:bookmarkEnd w:id="0"/>
      <w:r w:rsidRPr="004E4117">
        <w:rPr>
          <w:lang w:val="en-AU"/>
        </w:rPr>
        <w:t>History, Civics and Citizenship,</w:t>
      </w:r>
      <w:r w:rsidR="00A942F7" w:rsidRPr="004E4117">
        <w:rPr>
          <w:lang w:val="en-AU"/>
        </w:rPr>
        <w:t xml:space="preserve"> Level</w:t>
      </w:r>
      <w:r w:rsidRPr="004E4117">
        <w:rPr>
          <w:lang w:val="en-AU"/>
        </w:rPr>
        <w:t>s</w:t>
      </w:r>
      <w:r w:rsidR="00A942F7" w:rsidRPr="004E4117">
        <w:rPr>
          <w:lang w:val="en-AU"/>
        </w:rPr>
        <w:t xml:space="preserve"> </w:t>
      </w:r>
      <w:r w:rsidRPr="004E4117">
        <w:rPr>
          <w:lang w:val="en-AU"/>
        </w:rPr>
        <w:t>9 and 10</w:t>
      </w:r>
      <w:r w:rsidR="0025223A" w:rsidRPr="004E4117">
        <w:rPr>
          <w:lang w:val="en-AU"/>
        </w:rPr>
        <w:t xml:space="preserve">, for EAL learners at Level </w:t>
      </w:r>
      <w:r w:rsidRPr="004E4117">
        <w:rPr>
          <w:lang w:val="en-AU"/>
        </w:rPr>
        <w:t>C4</w:t>
      </w:r>
    </w:p>
    <w:p w14:paraId="2E354ED1" w14:textId="1ED17225" w:rsidR="0038622E" w:rsidRPr="004E4117" w:rsidRDefault="00A57FE1" w:rsidP="004F6DE0">
      <w:pPr>
        <w:pStyle w:val="VCAAbodyintrotext"/>
        <w:rPr>
          <w:lang w:val="en-AU"/>
        </w:rPr>
      </w:pPr>
      <w:r w:rsidRPr="004E4117">
        <w:rPr>
          <w:lang w:val="en-AU"/>
        </w:rPr>
        <w:t>E</w:t>
      </w:r>
      <w:r w:rsidR="00C6415E" w:rsidRPr="004E4117">
        <w:rPr>
          <w:lang w:val="en-AU"/>
        </w:rPr>
        <w:t>xisting l</w:t>
      </w:r>
      <w:r w:rsidR="008B1278" w:rsidRPr="004E4117">
        <w:rPr>
          <w:lang w:val="en-AU"/>
        </w:rPr>
        <w:t xml:space="preserve">earning </w:t>
      </w:r>
      <w:r w:rsidR="00A74026" w:rsidRPr="004E4117">
        <w:rPr>
          <w:lang w:val="en-AU"/>
        </w:rPr>
        <w:t>sequence</w:t>
      </w:r>
      <w:r w:rsidRPr="004E4117">
        <w:rPr>
          <w:lang w:val="en-AU"/>
        </w:rPr>
        <w:t>s</w:t>
      </w:r>
      <w:r w:rsidR="00254888" w:rsidRPr="004E4117">
        <w:rPr>
          <w:lang w:val="en-AU"/>
        </w:rPr>
        <w:t xml:space="preserve"> linked to</w:t>
      </w:r>
      <w:r w:rsidR="004A46DA" w:rsidRPr="004E4117">
        <w:rPr>
          <w:lang w:val="en-AU"/>
        </w:rPr>
        <w:t xml:space="preserve"> particular </w:t>
      </w:r>
      <w:r w:rsidR="008B1278" w:rsidRPr="004E4117">
        <w:rPr>
          <w:lang w:val="en-AU"/>
        </w:rPr>
        <w:t>learning area</w:t>
      </w:r>
      <w:r w:rsidRPr="004E4117">
        <w:rPr>
          <w:lang w:val="en-AU"/>
        </w:rPr>
        <w:t>s</w:t>
      </w:r>
      <w:r w:rsidR="00A854AB" w:rsidRPr="004E4117">
        <w:rPr>
          <w:lang w:val="en-AU"/>
        </w:rPr>
        <w:t xml:space="preserve"> </w:t>
      </w:r>
      <w:r w:rsidR="008B1278" w:rsidRPr="004E4117">
        <w:rPr>
          <w:lang w:val="en-AU"/>
        </w:rPr>
        <w:t>in the</w:t>
      </w:r>
      <w:r w:rsidR="00C6415E" w:rsidRPr="004E4117">
        <w:rPr>
          <w:lang w:val="en-AU"/>
        </w:rPr>
        <w:t xml:space="preserve"> Victorian Curriculum F–10</w:t>
      </w:r>
      <w:r w:rsidR="004A46DA" w:rsidRPr="004E4117">
        <w:rPr>
          <w:lang w:val="en-AU"/>
        </w:rPr>
        <w:t xml:space="preserve"> can be adapted to</w:t>
      </w:r>
      <w:r w:rsidR="005158E1" w:rsidRPr="004E4117">
        <w:rPr>
          <w:lang w:val="en-AU"/>
        </w:rPr>
        <w:t xml:space="preserve"> </w:t>
      </w:r>
      <w:r w:rsidR="004A46DA" w:rsidRPr="004E4117">
        <w:rPr>
          <w:lang w:val="en-AU"/>
        </w:rPr>
        <w:t>support differentiat</w:t>
      </w:r>
      <w:r w:rsidR="00E6515C" w:rsidRPr="004E4117">
        <w:rPr>
          <w:lang w:val="en-AU"/>
        </w:rPr>
        <w:t>ed teaching</w:t>
      </w:r>
      <w:r w:rsidR="004A46DA" w:rsidRPr="004E4117">
        <w:rPr>
          <w:lang w:val="en-AU"/>
        </w:rPr>
        <w:t xml:space="preserve"> </w:t>
      </w:r>
      <w:r w:rsidR="00091625" w:rsidRPr="004E4117">
        <w:rPr>
          <w:lang w:val="en-AU"/>
        </w:rPr>
        <w:t>for</w:t>
      </w:r>
      <w:r w:rsidRPr="004E4117">
        <w:rPr>
          <w:lang w:val="en-AU"/>
        </w:rPr>
        <w:t xml:space="preserve"> </w:t>
      </w:r>
      <w:r w:rsidR="004A46DA" w:rsidRPr="004E4117">
        <w:rPr>
          <w:lang w:val="en-AU"/>
        </w:rPr>
        <w:t>English as an Additional Language (EAL) students. Teachers can adapt, remove or add to elements of</w:t>
      </w:r>
      <w:r w:rsidRPr="004E4117">
        <w:rPr>
          <w:lang w:val="en-AU"/>
        </w:rPr>
        <w:t xml:space="preserve"> their</w:t>
      </w:r>
      <w:r w:rsidR="004A46DA" w:rsidRPr="004E4117">
        <w:rPr>
          <w:lang w:val="en-AU"/>
        </w:rPr>
        <w:t xml:space="preserve"> learning sequence</w:t>
      </w:r>
      <w:r w:rsidRPr="004E4117">
        <w:rPr>
          <w:lang w:val="en-AU"/>
        </w:rPr>
        <w:t>s</w:t>
      </w:r>
      <w:r w:rsidR="004A46DA" w:rsidRPr="004E4117">
        <w:rPr>
          <w:lang w:val="en-AU"/>
        </w:rPr>
        <w:t xml:space="preserve"> </w:t>
      </w:r>
      <w:r w:rsidRPr="004E4117">
        <w:rPr>
          <w:lang w:val="en-AU"/>
        </w:rPr>
        <w:t xml:space="preserve">in order </w:t>
      </w:r>
      <w:r w:rsidR="004A46DA" w:rsidRPr="004E4117">
        <w:rPr>
          <w:lang w:val="en-AU"/>
        </w:rPr>
        <w:t xml:space="preserve">to cater for all students in their classrooms. </w:t>
      </w:r>
    </w:p>
    <w:p w14:paraId="27EE590C" w14:textId="098EAA6E" w:rsidR="00255852" w:rsidRPr="004E4117" w:rsidRDefault="00254888" w:rsidP="004F6DE0">
      <w:pPr>
        <w:pStyle w:val="VCAAHeading3"/>
        <w:rPr>
          <w:lang w:val="en-AU"/>
        </w:rPr>
      </w:pPr>
      <w:r w:rsidRPr="004E4117">
        <w:rPr>
          <w:lang w:val="en-AU"/>
        </w:rPr>
        <w:t xml:space="preserve">1. Identify an existing learning </w:t>
      </w:r>
      <w:r w:rsidR="003F5550" w:rsidRPr="004E4117">
        <w:rPr>
          <w:lang w:val="en-AU"/>
        </w:rPr>
        <w:t>sequence</w:t>
      </w:r>
    </w:p>
    <w:p w14:paraId="68B83936" w14:textId="03364597" w:rsidR="00FE20A7" w:rsidRPr="004E4117" w:rsidRDefault="00FE20A7" w:rsidP="00172573">
      <w:pPr>
        <w:pStyle w:val="VCAAbody-withlargetabandhangingindent"/>
        <w:tabs>
          <w:tab w:val="clear" w:pos="4082"/>
        </w:tabs>
        <w:rPr>
          <w:b/>
        </w:rPr>
      </w:pPr>
      <w:r w:rsidRPr="004E4117">
        <w:rPr>
          <w:b/>
        </w:rPr>
        <w:t>Existing learning sequence:</w:t>
      </w:r>
      <w:r w:rsidRPr="004E4117">
        <w:tab/>
      </w:r>
      <w:r w:rsidR="00BD1321" w:rsidRPr="004E4117">
        <w:t>The 1967 Referendum</w:t>
      </w:r>
    </w:p>
    <w:p w14:paraId="0AE57492" w14:textId="6A4A0F0F" w:rsidR="008B1278" w:rsidRPr="004E4117" w:rsidRDefault="008B1278" w:rsidP="00FE20A7">
      <w:pPr>
        <w:pStyle w:val="VCAAbody-withlargetabandhangingindent"/>
        <w:spacing w:before="360"/>
        <w:contextualSpacing/>
      </w:pPr>
      <w:r w:rsidRPr="004E4117">
        <w:rPr>
          <w:b/>
        </w:rPr>
        <w:t>Curriculum area and levels:</w:t>
      </w:r>
      <w:r w:rsidRPr="004E4117">
        <w:tab/>
      </w:r>
      <w:r w:rsidR="00BD1321" w:rsidRPr="004E4117">
        <w:t>History, Civics and Citizenship, Levels 9 and 10</w:t>
      </w:r>
    </w:p>
    <w:p w14:paraId="04C2FA16" w14:textId="3D2F9033" w:rsidR="00FE20A7" w:rsidRPr="004E4117" w:rsidRDefault="00FE20A7" w:rsidP="004F6DE0">
      <w:pPr>
        <w:pStyle w:val="VCAAHeading3"/>
        <w:spacing w:after="240"/>
        <w:rPr>
          <w:lang w:val="en-AU"/>
        </w:rPr>
      </w:pPr>
      <w:r w:rsidRPr="004E4117">
        <w:rPr>
          <w:lang w:val="en-AU"/>
        </w:rPr>
        <w:t xml:space="preserve">2. Identify the </w:t>
      </w:r>
      <w:r w:rsidR="00535CBB" w:rsidRPr="004E4117">
        <w:rPr>
          <w:lang w:val="en-AU"/>
        </w:rPr>
        <w:t>level of language learning</w:t>
      </w:r>
      <w:r w:rsidRPr="004E4117">
        <w:rPr>
          <w:lang w:val="en-AU"/>
        </w:rPr>
        <w:t xml:space="preserve"> </w:t>
      </w:r>
      <w:r w:rsidR="00E6515C" w:rsidRPr="004E4117">
        <w:rPr>
          <w:lang w:val="en-AU"/>
        </w:rPr>
        <w:t xml:space="preserve">of </w:t>
      </w:r>
      <w:r w:rsidRPr="004E4117">
        <w:rPr>
          <w:lang w:val="en-AU"/>
        </w:rPr>
        <w:t>your student</w:t>
      </w:r>
      <w:r w:rsidR="004A46DA" w:rsidRPr="004E4117">
        <w:rPr>
          <w:lang w:val="en-AU"/>
        </w:rPr>
        <w:t>s</w:t>
      </w:r>
    </w:p>
    <w:p w14:paraId="2E7E4346" w14:textId="77777777" w:rsidR="00535CBB" w:rsidRPr="004E4117" w:rsidRDefault="00FE20A7" w:rsidP="00FE20A7">
      <w:pPr>
        <w:pStyle w:val="VCAAbody"/>
        <w:rPr>
          <w:shd w:val="clear" w:color="auto" w:fill="FFFFFF"/>
          <w:lang w:val="en-AU"/>
        </w:rPr>
      </w:pPr>
      <w:r w:rsidRPr="004E4117">
        <w:rPr>
          <w:shd w:val="clear" w:color="auto" w:fill="FFFFFF"/>
          <w:lang w:val="en-AU"/>
        </w:rPr>
        <w:t xml:space="preserve">The EAL curriculum is a continuum structured as three EAL pathways (A, B, C). Each pathway describes a different stage of English-language learning (early, mid and late), and each pathway is divided into different levels of language learning (A1, A2, BL, B1, B2, B3, CL, C1, C2, C3, C4). </w:t>
      </w:r>
    </w:p>
    <w:p w14:paraId="78B2F587" w14:textId="7C2BD1EC" w:rsidR="00FE20A7" w:rsidRPr="004E4117" w:rsidRDefault="00535CBB" w:rsidP="00535CBB">
      <w:pPr>
        <w:pStyle w:val="VCAAbody"/>
        <w:rPr>
          <w:lang w:val="en-AU"/>
        </w:rPr>
      </w:pPr>
      <w:r w:rsidRPr="004E4117">
        <w:rPr>
          <w:lang w:val="en-AU"/>
        </w:rPr>
        <w:t xml:space="preserve">While the implementation of the EAL curriculum is the responsibility of all teachers, the </w:t>
      </w:r>
      <w:r w:rsidR="004D248A" w:rsidRPr="004E4117">
        <w:rPr>
          <w:lang w:val="en-AU"/>
        </w:rPr>
        <w:t>EAL</w:t>
      </w:r>
      <w:r w:rsidRPr="004E4117">
        <w:rPr>
          <w:lang w:val="en-AU"/>
        </w:rPr>
        <w:t xml:space="preserve"> specialist plays a leading role in its delivery, as the expert in the field. </w:t>
      </w:r>
      <w:r w:rsidR="00FE20A7" w:rsidRPr="004E4117">
        <w:rPr>
          <w:lang w:val="en-AU"/>
        </w:rPr>
        <w:t xml:space="preserve">Your </w:t>
      </w:r>
      <w:r w:rsidR="004D248A" w:rsidRPr="004E4117">
        <w:rPr>
          <w:lang w:val="en-AU"/>
        </w:rPr>
        <w:t xml:space="preserve">EAL </w:t>
      </w:r>
      <w:r w:rsidRPr="004E4117">
        <w:rPr>
          <w:lang w:val="en-AU"/>
        </w:rPr>
        <w:t>specialist</w:t>
      </w:r>
      <w:r w:rsidR="00FE20A7" w:rsidRPr="004E4117">
        <w:rPr>
          <w:lang w:val="en-AU"/>
        </w:rPr>
        <w:t xml:space="preserve"> will determine the most appropriate pathway for each EAL learner </w:t>
      </w:r>
      <w:r w:rsidRPr="004E4117">
        <w:rPr>
          <w:lang w:val="en-AU"/>
        </w:rPr>
        <w:t xml:space="preserve">in your classroom </w:t>
      </w:r>
      <w:r w:rsidR="00FE20A7" w:rsidRPr="004E4117">
        <w:rPr>
          <w:lang w:val="en-AU"/>
        </w:rPr>
        <w:t xml:space="preserve">and advise </w:t>
      </w:r>
      <w:r w:rsidRPr="004E4117">
        <w:rPr>
          <w:lang w:val="en-AU"/>
        </w:rPr>
        <w:t xml:space="preserve">you of </w:t>
      </w:r>
      <w:r w:rsidR="00FE20A7" w:rsidRPr="004E4117">
        <w:rPr>
          <w:lang w:val="en-AU"/>
        </w:rPr>
        <w:t>their current level of learning.</w:t>
      </w:r>
    </w:p>
    <w:p w14:paraId="3767F938" w14:textId="745CD796" w:rsidR="00BA776C" w:rsidRPr="004E4117" w:rsidRDefault="00FE20A7">
      <w:pPr>
        <w:pStyle w:val="VCAAbody"/>
        <w:rPr>
          <w:lang w:val="en-AU"/>
        </w:rPr>
      </w:pPr>
      <w:r w:rsidRPr="004E4117">
        <w:rPr>
          <w:b/>
          <w:shd w:val="clear" w:color="auto" w:fill="FFFFFF"/>
          <w:lang w:val="en-AU"/>
        </w:rPr>
        <w:t>The</w:t>
      </w:r>
      <w:r w:rsidR="004D248A" w:rsidRPr="004E4117">
        <w:rPr>
          <w:b/>
          <w:shd w:val="clear" w:color="auto" w:fill="FFFFFF"/>
          <w:lang w:val="en-AU"/>
        </w:rPr>
        <w:t xml:space="preserve"> differentiation suggestions </w:t>
      </w:r>
      <w:r w:rsidR="00535CBB" w:rsidRPr="004E4117">
        <w:rPr>
          <w:b/>
          <w:shd w:val="clear" w:color="auto" w:fill="FFFFFF"/>
          <w:lang w:val="en-AU"/>
        </w:rPr>
        <w:t xml:space="preserve">provided in this </w:t>
      </w:r>
      <w:r w:rsidRPr="004E4117">
        <w:rPr>
          <w:b/>
          <w:shd w:val="clear" w:color="auto" w:fill="FFFFFF"/>
          <w:lang w:val="en-AU"/>
        </w:rPr>
        <w:t xml:space="preserve">document </w:t>
      </w:r>
      <w:r w:rsidR="00535CBB" w:rsidRPr="004E4117">
        <w:rPr>
          <w:b/>
          <w:shd w:val="clear" w:color="auto" w:fill="FFFFFF"/>
          <w:lang w:val="en-AU"/>
        </w:rPr>
        <w:t>are for</w:t>
      </w:r>
      <w:r w:rsidRPr="004E4117">
        <w:rPr>
          <w:b/>
          <w:shd w:val="clear" w:color="auto" w:fill="FFFFFF"/>
          <w:lang w:val="en-AU"/>
        </w:rPr>
        <w:t xml:space="preserve"> students working at Level </w:t>
      </w:r>
      <w:r w:rsidR="00BD1321" w:rsidRPr="004E4117">
        <w:rPr>
          <w:b/>
          <w:shd w:val="clear" w:color="auto" w:fill="FFFFFF"/>
          <w:lang w:val="en-AU"/>
        </w:rPr>
        <w:t>C4</w:t>
      </w:r>
      <w:r w:rsidRPr="004E4117">
        <w:rPr>
          <w:b/>
          <w:shd w:val="clear" w:color="auto" w:fill="FFFFFF"/>
          <w:lang w:val="en-AU"/>
        </w:rPr>
        <w:t xml:space="preserve"> of the EAL curriculum.</w:t>
      </w:r>
    </w:p>
    <w:p w14:paraId="327832AD" w14:textId="1F77714E" w:rsidR="004D248A" w:rsidRPr="004E4117" w:rsidRDefault="00BA776C" w:rsidP="00172573">
      <w:pPr>
        <w:pStyle w:val="VCAAbody"/>
        <w:rPr>
          <w:lang w:val="en-AU"/>
        </w:rPr>
      </w:pPr>
      <w:r w:rsidRPr="004E4117">
        <w:rPr>
          <w:lang w:val="en-AU"/>
        </w:rPr>
        <w:t>EAL learners a</w:t>
      </w:r>
      <w:r w:rsidR="004D248A" w:rsidRPr="004E4117">
        <w:rPr>
          <w:lang w:val="en-AU"/>
        </w:rPr>
        <w:t>t</w:t>
      </w:r>
      <w:r w:rsidR="00DF4C6E" w:rsidRPr="004E4117">
        <w:rPr>
          <w:lang w:val="en-AU"/>
        </w:rPr>
        <w:t xml:space="preserve"> Level</w:t>
      </w:r>
      <w:r w:rsidR="004D248A" w:rsidRPr="004E4117">
        <w:rPr>
          <w:lang w:val="en-AU"/>
        </w:rPr>
        <w:t xml:space="preserve"> </w:t>
      </w:r>
      <w:r w:rsidR="00BD1321" w:rsidRPr="004E4117">
        <w:rPr>
          <w:lang w:val="en-AU"/>
        </w:rPr>
        <w:t>C4</w:t>
      </w:r>
      <w:r w:rsidR="004D248A" w:rsidRPr="004E4117">
        <w:rPr>
          <w:lang w:val="en-AU"/>
        </w:rPr>
        <w:t xml:space="preserve"> will typically be able to:</w:t>
      </w:r>
    </w:p>
    <w:p w14:paraId="5BE9047F" w14:textId="2E4402B0" w:rsidR="00BD1321" w:rsidRPr="004E4117" w:rsidRDefault="00BD1321" w:rsidP="00BD1321">
      <w:pPr>
        <w:pStyle w:val="VCAAbullet"/>
      </w:pPr>
      <w:r w:rsidRPr="004E4117">
        <w:t>display greater independence, versatility and accuracy when using English</w:t>
      </w:r>
    </w:p>
    <w:p w14:paraId="7E40C2CF" w14:textId="4EFFAAA6" w:rsidR="00BD1321" w:rsidRPr="004E4117" w:rsidRDefault="00BD1321" w:rsidP="00BD1321">
      <w:pPr>
        <w:pStyle w:val="VCAAbullet"/>
      </w:pPr>
      <w:r w:rsidRPr="004E4117">
        <w:t>discuss and debate information taken from challenging spoken texts and class discussions across the curriculum</w:t>
      </w:r>
    </w:p>
    <w:p w14:paraId="45997911" w14:textId="3064CBD0" w:rsidR="004D248A" w:rsidRPr="004E4117" w:rsidRDefault="00BD1321" w:rsidP="00BD1321">
      <w:pPr>
        <w:pStyle w:val="VCAAbullet"/>
      </w:pPr>
      <w:r w:rsidRPr="004E4117">
        <w:t>understand and produce a range of texts from across the curriculum with more independence</w:t>
      </w:r>
      <w:r w:rsidR="00324529" w:rsidRPr="004E4117">
        <w:t>.</w:t>
      </w:r>
    </w:p>
    <w:p w14:paraId="198C125A" w14:textId="77777777" w:rsidR="002E4074" w:rsidRDefault="002E4074">
      <w:pPr>
        <w:rPr>
          <w:rFonts w:ascii="Arial" w:eastAsia="Times New Roman" w:hAnsi="Arial" w:cs="Arial"/>
          <w:color w:val="000000" w:themeColor="text1"/>
          <w:kern w:val="22"/>
          <w:sz w:val="20"/>
          <w:szCs w:val="20"/>
          <w:lang w:val="en-AU" w:eastAsia="ja-JP"/>
        </w:rPr>
      </w:pPr>
    </w:p>
    <w:p w14:paraId="4263892D" w14:textId="77777777" w:rsidR="00376A52" w:rsidRPr="00376A52" w:rsidRDefault="00376A52" w:rsidP="00376A52">
      <w:pPr>
        <w:rPr>
          <w:lang w:val="en-AU"/>
        </w:rPr>
      </w:pPr>
    </w:p>
    <w:p w14:paraId="2BDA39F3" w14:textId="77777777" w:rsidR="00376A52" w:rsidRPr="00376A52" w:rsidRDefault="00376A52" w:rsidP="00376A52">
      <w:pPr>
        <w:rPr>
          <w:lang w:val="en-AU"/>
        </w:rPr>
      </w:pPr>
    </w:p>
    <w:p w14:paraId="33253EE2" w14:textId="53F810FB" w:rsidR="00376A52" w:rsidRPr="00376A52" w:rsidRDefault="00376A52" w:rsidP="00376A52">
      <w:pPr>
        <w:tabs>
          <w:tab w:val="left" w:pos="6540"/>
        </w:tabs>
        <w:rPr>
          <w:lang w:val="en-AU"/>
        </w:rPr>
      </w:pPr>
      <w:r>
        <w:rPr>
          <w:lang w:val="en-AU"/>
        </w:rPr>
        <w:tab/>
      </w:r>
    </w:p>
    <w:p w14:paraId="12A65576" w14:textId="36EA4223" w:rsidR="00376A52" w:rsidRPr="00376A52" w:rsidRDefault="00376A52" w:rsidP="00376A52">
      <w:pPr>
        <w:tabs>
          <w:tab w:val="left" w:pos="6540"/>
        </w:tabs>
        <w:rPr>
          <w:lang w:val="en-AU"/>
        </w:rPr>
        <w:sectPr w:rsidR="00376A52" w:rsidRPr="00376A52"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pPr>
      <w:r>
        <w:rPr>
          <w:lang w:val="en-AU"/>
        </w:rPr>
        <w:tab/>
      </w:r>
    </w:p>
    <w:p w14:paraId="65DFB73F" w14:textId="118322BE" w:rsidR="00254888" w:rsidRPr="004E4117" w:rsidRDefault="00FE20A7" w:rsidP="004F6DE0">
      <w:pPr>
        <w:pStyle w:val="VCAAHeading3"/>
        <w:spacing w:after="240"/>
        <w:rPr>
          <w:lang w:val="en-AU"/>
        </w:rPr>
      </w:pPr>
      <w:r w:rsidRPr="004E4117">
        <w:rPr>
          <w:lang w:val="en-AU"/>
        </w:rPr>
        <w:lastRenderedPageBreak/>
        <w:t>3</w:t>
      </w:r>
      <w:r w:rsidR="00254888" w:rsidRPr="004E4117">
        <w:rPr>
          <w:lang w:val="en-AU"/>
        </w:rPr>
        <w:t xml:space="preserve">. Adapt the learning </w:t>
      </w:r>
      <w:r w:rsidR="003F5550" w:rsidRPr="004E4117">
        <w:rPr>
          <w:lang w:val="en-AU"/>
        </w:rPr>
        <w:t>sequence</w:t>
      </w:r>
      <w:r w:rsidR="00265F91" w:rsidRPr="004E4117">
        <w:rPr>
          <w:lang w:val="en-AU"/>
        </w:rPr>
        <w:t xml:space="preserve"> to differentiate</w:t>
      </w:r>
      <w:r w:rsidR="00254888" w:rsidRPr="004E4117">
        <w:rPr>
          <w:lang w:val="en-AU"/>
        </w:rPr>
        <w:t xml:space="preserve"> </w:t>
      </w:r>
      <w:r w:rsidR="004A46DA" w:rsidRPr="004E4117">
        <w:rPr>
          <w:lang w:val="en-AU"/>
        </w:rPr>
        <w:t>for EAL students</w:t>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3D6EA1" w:rsidRPr="004E4117" w14:paraId="47FFE019" w14:textId="77777777" w:rsidTr="004526F1">
        <w:trPr>
          <w:cnfStyle w:val="100000000000" w:firstRow="1" w:lastRow="0" w:firstColumn="0" w:lastColumn="0" w:oddVBand="0" w:evenVBand="0" w:oddHBand="0" w:evenHBand="0" w:firstRowFirstColumn="0" w:firstRowLastColumn="0" w:lastRowFirstColumn="0" w:lastRowLastColumn="0"/>
          <w:tblHeader w:val="0"/>
        </w:trPr>
        <w:tc>
          <w:tcPr>
            <w:tcW w:w="7654" w:type="dxa"/>
            <w:tcBorders>
              <w:bottom w:val="single" w:sz="4" w:space="0" w:color="auto"/>
              <w:right w:val="none" w:sz="0" w:space="0" w:color="auto"/>
            </w:tcBorders>
          </w:tcPr>
          <w:p w14:paraId="3D273835" w14:textId="4321F37E" w:rsidR="003D6EA1" w:rsidRPr="004E4117" w:rsidRDefault="003D6EA1" w:rsidP="003F5550">
            <w:pPr>
              <w:pStyle w:val="VCAAtablecondensedheading"/>
              <w:rPr>
                <w:lang w:val="en-AU"/>
              </w:rPr>
            </w:pPr>
            <w:r w:rsidRPr="004E4117">
              <w:rPr>
                <w:lang w:val="en-AU"/>
              </w:rPr>
              <w:t xml:space="preserve">Existing learning </w:t>
            </w:r>
            <w:r w:rsidR="003F5550" w:rsidRPr="004E4117">
              <w:rPr>
                <w:lang w:val="en-AU"/>
              </w:rPr>
              <w:t>sequence</w:t>
            </w:r>
          </w:p>
        </w:tc>
        <w:tc>
          <w:tcPr>
            <w:tcW w:w="7654" w:type="dxa"/>
            <w:tcBorders>
              <w:left w:val="none" w:sz="0" w:space="0" w:color="auto"/>
              <w:bottom w:val="single" w:sz="4" w:space="0" w:color="auto"/>
            </w:tcBorders>
          </w:tcPr>
          <w:p w14:paraId="24A423D8" w14:textId="5F9C44B4" w:rsidR="003D6EA1" w:rsidRPr="004E4117" w:rsidRDefault="00E6515C" w:rsidP="00E6515C">
            <w:pPr>
              <w:pStyle w:val="VCAAtablecondensedheading"/>
              <w:rPr>
                <w:lang w:val="en-AU"/>
              </w:rPr>
            </w:pPr>
            <w:r w:rsidRPr="004E4117">
              <w:rPr>
                <w:lang w:val="en-AU"/>
              </w:rPr>
              <w:t xml:space="preserve">Differentiated teaching </w:t>
            </w:r>
            <w:r w:rsidR="003F5550" w:rsidRPr="004E4117">
              <w:rPr>
                <w:lang w:val="en-AU"/>
              </w:rPr>
              <w:t>for</w:t>
            </w:r>
            <w:r w:rsidRPr="004E4117">
              <w:rPr>
                <w:lang w:val="en-AU"/>
              </w:rPr>
              <w:t xml:space="preserve"> EAL learners at Level</w:t>
            </w:r>
            <w:r w:rsidR="003F5550" w:rsidRPr="004E4117">
              <w:rPr>
                <w:lang w:val="en-AU"/>
              </w:rPr>
              <w:t xml:space="preserve"> </w:t>
            </w:r>
            <w:r w:rsidR="00BD1321" w:rsidRPr="004E4117">
              <w:rPr>
                <w:lang w:val="en-AU"/>
              </w:rPr>
              <w:t>C4</w:t>
            </w:r>
            <w:r w:rsidR="003F5550" w:rsidRPr="004E4117">
              <w:rPr>
                <w:lang w:val="en-AU"/>
              </w:rPr>
              <w:t xml:space="preserve"> </w:t>
            </w:r>
          </w:p>
        </w:tc>
      </w:tr>
      <w:tr w:rsidR="001C0F30" w:rsidRPr="004E4117" w14:paraId="1CB84742" w14:textId="77777777" w:rsidTr="004526F1">
        <w:trPr>
          <w:trHeight w:val="454"/>
        </w:trPr>
        <w:tc>
          <w:tcPr>
            <w:tcW w:w="7654" w:type="dxa"/>
            <w:shd w:val="clear" w:color="auto" w:fill="auto"/>
          </w:tcPr>
          <w:p w14:paraId="4DB19621" w14:textId="55CCE2A6" w:rsidR="001C0F30" w:rsidRPr="004E4117" w:rsidRDefault="001C0F30" w:rsidP="003F5550">
            <w:pPr>
              <w:pStyle w:val="VCAAtablecondensed"/>
              <w:rPr>
                <w:b/>
                <w:color w:val="0072AA" w:themeColor="accent1" w:themeShade="BF"/>
                <w:lang w:val="en-AU"/>
              </w:rPr>
            </w:pPr>
            <w:r w:rsidRPr="004E4117">
              <w:rPr>
                <w:b/>
                <w:color w:val="0072AA" w:themeColor="accent1" w:themeShade="BF"/>
                <w:lang w:val="en-AU"/>
              </w:rPr>
              <w:t>Overview</w:t>
            </w:r>
          </w:p>
        </w:tc>
        <w:tc>
          <w:tcPr>
            <w:tcW w:w="7654" w:type="dxa"/>
            <w:shd w:val="clear" w:color="auto" w:fill="auto"/>
          </w:tcPr>
          <w:p w14:paraId="30D955AB" w14:textId="21E50866" w:rsidR="001C0F30" w:rsidRPr="004E4117" w:rsidRDefault="001C0F30" w:rsidP="000456B5">
            <w:pPr>
              <w:pStyle w:val="VCAAtablecondensedsubheading"/>
            </w:pPr>
            <w:r w:rsidRPr="004E4117">
              <w:t>Overview</w:t>
            </w:r>
          </w:p>
        </w:tc>
      </w:tr>
      <w:tr w:rsidR="003D6EA1" w:rsidRPr="004E4117" w14:paraId="20588B85" w14:textId="77777777" w:rsidTr="004526F1">
        <w:trPr>
          <w:trHeight w:val="540"/>
        </w:trPr>
        <w:tc>
          <w:tcPr>
            <w:tcW w:w="7654" w:type="dxa"/>
          </w:tcPr>
          <w:p w14:paraId="18F68A81" w14:textId="22F55465" w:rsidR="003F5550" w:rsidRPr="004E4117" w:rsidRDefault="003F5550" w:rsidP="003F5550">
            <w:pPr>
              <w:pStyle w:val="VCAAtablecondensed"/>
              <w:rPr>
                <w:b/>
                <w:bCs/>
                <w:lang w:val="en-AU"/>
              </w:rPr>
            </w:pPr>
            <w:r w:rsidRPr="004E4117">
              <w:rPr>
                <w:b/>
                <w:lang w:val="en-AU"/>
              </w:rPr>
              <w:t xml:space="preserve">Learning intentions: </w:t>
            </w:r>
          </w:p>
          <w:p w14:paraId="268B9066" w14:textId="4A605299" w:rsidR="00BD1321" w:rsidRPr="004E4117" w:rsidRDefault="00BD1321" w:rsidP="00BD1321">
            <w:pPr>
              <w:pStyle w:val="VCAAtablecondensedbullet"/>
              <w:rPr>
                <w:caps/>
                <w:lang w:val="en-AU"/>
              </w:rPr>
            </w:pPr>
            <w:r w:rsidRPr="004E4117">
              <w:rPr>
                <w:lang w:val="en-AU"/>
              </w:rPr>
              <w:t>Students will develop an understanding of the significant events, ideas, individuals and places that led to the 1967 Referendum</w:t>
            </w:r>
          </w:p>
          <w:p w14:paraId="532F6C60" w14:textId="4CEAB042" w:rsidR="00BD1321" w:rsidRPr="004E4117" w:rsidRDefault="00BD1321" w:rsidP="00BD1321">
            <w:pPr>
              <w:pStyle w:val="VCAAtablecondensedbullet"/>
              <w:rPr>
                <w:caps/>
                <w:lang w:val="en-AU"/>
              </w:rPr>
            </w:pPr>
            <w:r w:rsidRPr="004E4117">
              <w:rPr>
                <w:lang w:val="en-AU"/>
              </w:rPr>
              <w:t>Students will evaluate the change</w:t>
            </w:r>
            <w:r w:rsidR="00196480" w:rsidRPr="004E4117">
              <w:rPr>
                <w:lang w:val="en-AU"/>
              </w:rPr>
              <w:t>s the Referendum</w:t>
            </w:r>
            <w:r w:rsidRPr="004E4117">
              <w:rPr>
                <w:lang w:val="en-AU"/>
              </w:rPr>
              <w:t xml:space="preserve"> brought to Aboriginal and Torres Strait Islander peoples</w:t>
            </w:r>
          </w:p>
          <w:p w14:paraId="5D5D781D" w14:textId="4C4722FD" w:rsidR="00BD1321" w:rsidRPr="004E4117" w:rsidRDefault="00BD1321" w:rsidP="00BD1321">
            <w:pPr>
              <w:pStyle w:val="VCAAtablecondensedbullet"/>
              <w:rPr>
                <w:caps/>
                <w:lang w:val="en-AU"/>
              </w:rPr>
            </w:pPr>
            <w:r w:rsidRPr="004E4117">
              <w:rPr>
                <w:lang w:val="en-AU"/>
              </w:rPr>
              <w:t>Students will use historical sources as evidence to examine a range of historical perspectives and interpretations of reasons</w:t>
            </w:r>
            <w:r w:rsidR="00196480" w:rsidRPr="004E4117">
              <w:rPr>
                <w:lang w:val="en-AU"/>
              </w:rPr>
              <w:t xml:space="preserve"> for</w:t>
            </w:r>
            <w:r w:rsidRPr="004E4117">
              <w:rPr>
                <w:lang w:val="en-AU"/>
              </w:rPr>
              <w:t>,</w:t>
            </w:r>
            <w:r w:rsidR="00196480" w:rsidRPr="004E4117">
              <w:rPr>
                <w:lang w:val="en-AU"/>
              </w:rPr>
              <w:t xml:space="preserve"> and</w:t>
            </w:r>
            <w:r w:rsidRPr="004E4117">
              <w:rPr>
                <w:lang w:val="en-AU"/>
              </w:rPr>
              <w:t xml:space="preserve"> causes and effects of the 1967 Referendum</w:t>
            </w:r>
          </w:p>
          <w:p w14:paraId="65D5D72F" w14:textId="491CA676" w:rsidR="00BD1321" w:rsidRPr="004E4117" w:rsidRDefault="00BD1321" w:rsidP="00BD1321">
            <w:pPr>
              <w:pStyle w:val="VCAAtablecondensedbullet"/>
              <w:rPr>
                <w:caps/>
                <w:lang w:val="en-AU"/>
              </w:rPr>
            </w:pPr>
            <w:r w:rsidRPr="004E4117">
              <w:rPr>
                <w:lang w:val="en-AU"/>
              </w:rPr>
              <w:t>Students will consider the thoughts, feelings and reasons for action of people at the time</w:t>
            </w:r>
          </w:p>
          <w:p w14:paraId="46A85701" w14:textId="352223D5" w:rsidR="00B87DF8" w:rsidRPr="004E4117" w:rsidRDefault="00BD1321" w:rsidP="00BD1321">
            <w:pPr>
              <w:pStyle w:val="VCAAtablecondensedbullet"/>
              <w:rPr>
                <w:caps/>
                <w:lang w:val="en-AU"/>
              </w:rPr>
            </w:pPr>
            <w:r w:rsidRPr="004E4117">
              <w:rPr>
                <w:lang w:val="en-AU"/>
              </w:rPr>
              <w:t>Students will recognise the evidence used to support these interpretations</w:t>
            </w:r>
          </w:p>
        </w:tc>
        <w:tc>
          <w:tcPr>
            <w:tcW w:w="7654" w:type="dxa"/>
          </w:tcPr>
          <w:p w14:paraId="41064276" w14:textId="35D337E7" w:rsidR="003F5550" w:rsidRPr="004E4117" w:rsidRDefault="003F5550" w:rsidP="003F5550">
            <w:pPr>
              <w:pStyle w:val="VCAAtablecondensed"/>
              <w:rPr>
                <w:lang w:val="en-AU"/>
              </w:rPr>
            </w:pPr>
            <w:r w:rsidRPr="004E4117">
              <w:rPr>
                <w:b/>
                <w:lang w:val="en-AU"/>
              </w:rPr>
              <w:t xml:space="preserve">Learning intentions: </w:t>
            </w:r>
          </w:p>
          <w:p w14:paraId="0F8625E8" w14:textId="77777777" w:rsidR="00BD1321" w:rsidRPr="004E4117" w:rsidRDefault="00BD1321" w:rsidP="00BD1321">
            <w:pPr>
              <w:pStyle w:val="VCAAtablecondensedbullet"/>
              <w:rPr>
                <w:caps/>
                <w:lang w:val="en-AU"/>
              </w:rPr>
            </w:pPr>
            <w:r w:rsidRPr="004E4117">
              <w:rPr>
                <w:lang w:val="en-AU"/>
              </w:rPr>
              <w:t>Students will develop an understanding of the significant events, ideas, individuals and places that led to the 1967 Referendum</w:t>
            </w:r>
          </w:p>
          <w:p w14:paraId="28690036" w14:textId="6278C4E4" w:rsidR="00BD1321" w:rsidRPr="004E4117" w:rsidRDefault="00BD1321" w:rsidP="00BD1321">
            <w:pPr>
              <w:pStyle w:val="VCAAtablecondensedbullet"/>
              <w:rPr>
                <w:caps/>
                <w:lang w:val="en-AU"/>
              </w:rPr>
            </w:pPr>
            <w:r w:rsidRPr="004E4117">
              <w:rPr>
                <w:lang w:val="en-AU"/>
              </w:rPr>
              <w:t>Students will evaluate the change</w:t>
            </w:r>
            <w:r w:rsidR="00196480" w:rsidRPr="004E4117">
              <w:rPr>
                <w:lang w:val="en-AU"/>
              </w:rPr>
              <w:t>s</w:t>
            </w:r>
            <w:r w:rsidRPr="004E4117">
              <w:rPr>
                <w:lang w:val="en-AU"/>
              </w:rPr>
              <w:t xml:space="preserve"> </w:t>
            </w:r>
            <w:r w:rsidR="00196480" w:rsidRPr="004E4117">
              <w:rPr>
                <w:lang w:val="en-AU"/>
              </w:rPr>
              <w:t>the Referendum</w:t>
            </w:r>
            <w:r w:rsidRPr="004E4117">
              <w:rPr>
                <w:lang w:val="en-AU"/>
              </w:rPr>
              <w:t xml:space="preserve"> brought to Aboriginal and Torres Strait Islander peoples</w:t>
            </w:r>
          </w:p>
          <w:p w14:paraId="5F39E3AB" w14:textId="45C03C51" w:rsidR="00BD1321" w:rsidRPr="004E4117" w:rsidRDefault="00BD1321" w:rsidP="00BD1321">
            <w:pPr>
              <w:pStyle w:val="VCAAtablecondensedbullet"/>
              <w:rPr>
                <w:caps/>
                <w:lang w:val="en-AU"/>
              </w:rPr>
            </w:pPr>
            <w:r w:rsidRPr="004E4117">
              <w:rPr>
                <w:lang w:val="en-AU"/>
              </w:rPr>
              <w:t>Students will use historical sources as evidence to examine a range of historical perspectives and interpretations of reasons</w:t>
            </w:r>
            <w:r w:rsidR="00196480" w:rsidRPr="004E4117">
              <w:rPr>
                <w:lang w:val="en-AU"/>
              </w:rPr>
              <w:t xml:space="preserve"> for</w:t>
            </w:r>
            <w:r w:rsidRPr="004E4117">
              <w:rPr>
                <w:lang w:val="en-AU"/>
              </w:rPr>
              <w:t>,</w:t>
            </w:r>
            <w:r w:rsidR="00196480" w:rsidRPr="004E4117">
              <w:rPr>
                <w:lang w:val="en-AU"/>
              </w:rPr>
              <w:t xml:space="preserve"> and</w:t>
            </w:r>
            <w:r w:rsidRPr="004E4117">
              <w:rPr>
                <w:lang w:val="en-AU"/>
              </w:rPr>
              <w:t xml:space="preserve"> causes and effects of the 1967 Referendum</w:t>
            </w:r>
          </w:p>
          <w:p w14:paraId="4ADFFEF9" w14:textId="77777777" w:rsidR="00BD1321" w:rsidRPr="004E4117" w:rsidRDefault="00BD1321" w:rsidP="00BD1321">
            <w:pPr>
              <w:pStyle w:val="VCAAtablecondensedbullet"/>
              <w:rPr>
                <w:caps/>
                <w:lang w:val="en-AU"/>
              </w:rPr>
            </w:pPr>
            <w:r w:rsidRPr="004E4117">
              <w:rPr>
                <w:lang w:val="en-AU"/>
              </w:rPr>
              <w:t>Students will consider the thoughts, feelings and reasons for action of people at the time</w:t>
            </w:r>
          </w:p>
          <w:p w14:paraId="4C4DB652" w14:textId="77777777" w:rsidR="003D6EA1" w:rsidRPr="004E4117" w:rsidRDefault="00BD1321" w:rsidP="00BD1321">
            <w:pPr>
              <w:pStyle w:val="VCAAtablecondensedbullet"/>
              <w:rPr>
                <w:lang w:val="en-AU"/>
              </w:rPr>
            </w:pPr>
            <w:r w:rsidRPr="004E4117">
              <w:rPr>
                <w:lang w:val="en-AU"/>
              </w:rPr>
              <w:t>Students will recognise the evidence used to support these interpretations</w:t>
            </w:r>
          </w:p>
          <w:p w14:paraId="140DD279" w14:textId="201418A1" w:rsidR="00BD1321" w:rsidRPr="004E4117" w:rsidRDefault="00BD1321" w:rsidP="00BD1321">
            <w:pPr>
              <w:pStyle w:val="VCAAtablecondensedbullet"/>
              <w:rPr>
                <w:caps/>
                <w:lang w:val="en-AU"/>
              </w:rPr>
            </w:pPr>
            <w:r w:rsidRPr="004E4117">
              <w:rPr>
                <w:lang w:val="en-AU"/>
              </w:rPr>
              <w:t>Students will develop the complex academic language required to discuss the 1967 Referendum and the context of that period</w:t>
            </w:r>
          </w:p>
          <w:p w14:paraId="092660B4" w14:textId="71B6F533" w:rsidR="00BD1321" w:rsidRPr="004E4117" w:rsidRDefault="00BD1321" w:rsidP="00BD1321">
            <w:pPr>
              <w:pStyle w:val="VCAAtablecondensedbullet"/>
              <w:rPr>
                <w:lang w:val="en-AU"/>
              </w:rPr>
            </w:pPr>
            <w:r w:rsidRPr="004E4117">
              <w:rPr>
                <w:lang w:val="en-AU"/>
              </w:rPr>
              <w:t>Students will be able to explain a new strategy they can use to help them understand a difficult text</w:t>
            </w:r>
          </w:p>
        </w:tc>
      </w:tr>
      <w:tr w:rsidR="003F5550" w:rsidRPr="004E4117" w14:paraId="3B72B731" w14:textId="77777777" w:rsidTr="004526F1">
        <w:trPr>
          <w:trHeight w:val="813"/>
        </w:trPr>
        <w:tc>
          <w:tcPr>
            <w:tcW w:w="7654" w:type="dxa"/>
          </w:tcPr>
          <w:p w14:paraId="3E69B494" w14:textId="2F8EB94C" w:rsidR="003F5550" w:rsidRPr="004E4117" w:rsidRDefault="003F5550" w:rsidP="00BD1321">
            <w:pPr>
              <w:pStyle w:val="VCAAtablecondensed"/>
              <w:rPr>
                <w:b/>
                <w:bCs/>
                <w:highlight w:val="yellow"/>
                <w:lang w:val="en-AU"/>
              </w:rPr>
            </w:pPr>
            <w:r w:rsidRPr="004E4117">
              <w:rPr>
                <w:b/>
                <w:bCs/>
                <w:lang w:val="en-AU"/>
              </w:rPr>
              <w:t xml:space="preserve">Relevant content descriptions in </w:t>
            </w:r>
            <w:r w:rsidR="00BD1321" w:rsidRPr="004E4117">
              <w:rPr>
                <w:b/>
                <w:bCs/>
                <w:lang w:val="en-AU"/>
              </w:rPr>
              <w:t>History,</w:t>
            </w:r>
            <w:r w:rsidR="00DD3A36" w:rsidRPr="004E4117">
              <w:rPr>
                <w:b/>
                <w:bCs/>
                <w:lang w:val="en-AU"/>
              </w:rPr>
              <w:t xml:space="preserve"> </w:t>
            </w:r>
            <w:r w:rsidR="00BD1321" w:rsidRPr="004E4117">
              <w:rPr>
                <w:b/>
                <w:bCs/>
                <w:lang w:val="en-AU"/>
              </w:rPr>
              <w:t>Levels 9 and 10:</w:t>
            </w:r>
          </w:p>
          <w:p w14:paraId="1BE2CAA2" w14:textId="36CB64E9" w:rsidR="00BD1321" w:rsidRPr="004E4117" w:rsidRDefault="00BD1321" w:rsidP="00BD1321">
            <w:pPr>
              <w:pStyle w:val="VCAAtablecondensed"/>
              <w:rPr>
                <w:lang w:val="en-AU"/>
              </w:rPr>
            </w:pPr>
            <w:r w:rsidRPr="004E4117">
              <w:rPr>
                <w:lang w:val="en-AU"/>
              </w:rPr>
              <w:t xml:space="preserve">Analyse and corroborate sources and evaluate their accuracy, usefulness and reliability </w:t>
            </w:r>
            <w:r w:rsidR="00A31967">
              <w:rPr>
                <w:lang w:val="en-AU"/>
              </w:rPr>
              <w:t>(</w:t>
            </w:r>
            <w:hyperlink r:id="rId15" w:tooltip="View elaborations and additional details of VCHHC123" w:history="1">
              <w:r w:rsidR="00A31967">
                <w:rPr>
                  <w:rStyle w:val="Hyperlink"/>
                  <w:color w:val="0000FF"/>
                  <w:lang w:val="en-AU"/>
                </w:rPr>
                <w:t>VCHHC123</w:t>
              </w:r>
            </w:hyperlink>
            <w:r w:rsidR="00A31967" w:rsidRPr="00F01F12">
              <w:t>)</w:t>
            </w:r>
          </w:p>
          <w:p w14:paraId="01A293FD" w14:textId="1B0B280D" w:rsidR="00BD1321" w:rsidRPr="004E4117" w:rsidRDefault="00BD1321" w:rsidP="0088324E">
            <w:pPr>
              <w:pStyle w:val="VCAAtablecondensed"/>
              <w:rPr>
                <w:lang w:val="en-AU"/>
              </w:rPr>
            </w:pPr>
            <w:r w:rsidRPr="004E4117">
              <w:rPr>
                <w:lang w:val="en-AU"/>
              </w:rPr>
              <w:t xml:space="preserve">Analyse the different perspectives of people in the past and evaluate how these perspectives are influenced by significant events, ideas, location, beliefs and values </w:t>
            </w:r>
            <w:hyperlink r:id="rId16" w:tooltip="View elaborations and additional details of VCHHC124" w:history="1">
              <w:r w:rsidRPr="004E4117">
                <w:rPr>
                  <w:rStyle w:val="Hyperlink"/>
                  <w:color w:val="000000" w:themeColor="text1"/>
                  <w:u w:val="none"/>
                  <w:lang w:val="en-AU"/>
                </w:rPr>
                <w:t>(</w:t>
              </w:r>
              <w:r w:rsidRPr="004E4117">
                <w:rPr>
                  <w:rStyle w:val="Hyperlink"/>
                  <w:lang w:val="en-AU"/>
                </w:rPr>
                <w:t>VCHHC124</w:t>
              </w:r>
              <w:r w:rsidRPr="004E4117">
                <w:rPr>
                  <w:rStyle w:val="Hyperlink"/>
                  <w:color w:val="000000" w:themeColor="text1"/>
                  <w:u w:val="none"/>
                  <w:lang w:val="en-AU"/>
                </w:rPr>
                <w:t>)</w:t>
              </w:r>
            </w:hyperlink>
          </w:p>
          <w:p w14:paraId="7D5AABBA" w14:textId="160C4CEC" w:rsidR="00BD1321" w:rsidRPr="004E4117" w:rsidRDefault="00BD1321" w:rsidP="0088324E">
            <w:pPr>
              <w:pStyle w:val="VCAAtablecondensed"/>
              <w:rPr>
                <w:lang w:val="en-AU"/>
              </w:rPr>
            </w:pPr>
            <w:r w:rsidRPr="004E4117">
              <w:rPr>
                <w:lang w:val="en-AU"/>
              </w:rPr>
              <w:t xml:space="preserve">Evaluate different historical interpretations and contested debates </w:t>
            </w:r>
            <w:hyperlink r:id="rId17" w:tooltip="View elaborations and additional details of VCHHC125" w:history="1">
              <w:r w:rsidRPr="004E4117">
                <w:rPr>
                  <w:rStyle w:val="Hyperlink"/>
                  <w:color w:val="000000" w:themeColor="text1"/>
                  <w:u w:val="none"/>
                  <w:lang w:val="en-AU"/>
                </w:rPr>
                <w:t>(</w:t>
              </w:r>
              <w:r w:rsidRPr="004E4117">
                <w:rPr>
                  <w:rStyle w:val="Hyperlink"/>
                  <w:lang w:val="en-AU"/>
                </w:rPr>
                <w:t>VCHHC125</w:t>
              </w:r>
              <w:r w:rsidRPr="004E4117">
                <w:rPr>
                  <w:rStyle w:val="Hyperlink"/>
                  <w:color w:val="000000" w:themeColor="text1"/>
                  <w:u w:val="none"/>
                  <w:lang w:val="en-AU"/>
                </w:rPr>
                <w:t>)</w:t>
              </w:r>
            </w:hyperlink>
          </w:p>
          <w:p w14:paraId="7BF9FEC2" w14:textId="70EFB72C" w:rsidR="00BD1321" w:rsidRPr="004E4117" w:rsidRDefault="00BD1321" w:rsidP="0088324E">
            <w:pPr>
              <w:pStyle w:val="VCAAtablecondensed"/>
              <w:rPr>
                <w:lang w:val="en-AU"/>
              </w:rPr>
            </w:pPr>
            <w:r w:rsidRPr="004E4117">
              <w:rPr>
                <w:lang w:val="en-AU"/>
              </w:rPr>
              <w:t xml:space="preserve">Identify and evaluate patterns of continuity and change in the development of the modern world and Australia </w:t>
            </w:r>
            <w:hyperlink r:id="rId18" w:tooltip="View elaborations and additional details of VCHHC126" w:history="1">
              <w:r w:rsidRPr="004E4117">
                <w:rPr>
                  <w:rStyle w:val="Hyperlink"/>
                  <w:color w:val="000000" w:themeColor="text1"/>
                  <w:u w:val="none"/>
                  <w:lang w:val="en-AU"/>
                </w:rPr>
                <w:t>(</w:t>
              </w:r>
              <w:r w:rsidRPr="004E4117">
                <w:rPr>
                  <w:rStyle w:val="Hyperlink"/>
                  <w:lang w:val="en-AU"/>
                </w:rPr>
                <w:t>VCHHC126</w:t>
              </w:r>
              <w:r w:rsidRPr="004E4117">
                <w:rPr>
                  <w:rStyle w:val="Hyperlink"/>
                  <w:color w:val="000000" w:themeColor="text1"/>
                  <w:u w:val="none"/>
                  <w:lang w:val="en-AU"/>
                </w:rPr>
                <w:t>)</w:t>
              </w:r>
            </w:hyperlink>
          </w:p>
          <w:p w14:paraId="226B3711" w14:textId="37531117" w:rsidR="00BD1321" w:rsidRPr="004E4117" w:rsidRDefault="00BD1321" w:rsidP="0088324E">
            <w:pPr>
              <w:pStyle w:val="VCAAtablecondensed"/>
              <w:rPr>
                <w:lang w:val="en-AU"/>
              </w:rPr>
            </w:pPr>
            <w:r w:rsidRPr="004E4117">
              <w:rPr>
                <w:lang w:val="en-AU"/>
              </w:rPr>
              <w:t xml:space="preserve">Evaluate the historical significance of an event, idea, individual or place </w:t>
            </w:r>
            <w:hyperlink r:id="rId19" w:tooltip="View elaborations and additional details of VCHHC128" w:history="1">
              <w:r w:rsidRPr="004E4117">
                <w:rPr>
                  <w:rStyle w:val="Hyperlink"/>
                  <w:color w:val="000000" w:themeColor="text1"/>
                  <w:u w:val="none"/>
                  <w:lang w:val="en-AU"/>
                </w:rPr>
                <w:t>(</w:t>
              </w:r>
              <w:r w:rsidRPr="004E4117">
                <w:rPr>
                  <w:rStyle w:val="Hyperlink"/>
                  <w:lang w:val="en-AU"/>
                </w:rPr>
                <w:t>VCHHC128</w:t>
              </w:r>
              <w:r w:rsidRPr="004E4117">
                <w:rPr>
                  <w:rStyle w:val="Hyperlink"/>
                  <w:color w:val="000000" w:themeColor="text1"/>
                  <w:u w:val="none"/>
                  <w:lang w:val="en-AU"/>
                </w:rPr>
                <w:t>)</w:t>
              </w:r>
            </w:hyperlink>
          </w:p>
          <w:p w14:paraId="6AB6001F" w14:textId="5E6B9CFE" w:rsidR="00BD1321" w:rsidRPr="004E4117" w:rsidRDefault="00BD1321" w:rsidP="0088324E">
            <w:pPr>
              <w:pStyle w:val="VCAAtablecondensed"/>
              <w:rPr>
                <w:lang w:val="en-AU"/>
              </w:rPr>
            </w:pPr>
            <w:r w:rsidRPr="004E4117">
              <w:rPr>
                <w:lang w:val="en-AU"/>
              </w:rPr>
              <w:t>Significance of the following events in changing society: 1962 right to vote federally, 1967 Referendum</w:t>
            </w:r>
            <w:r w:rsidR="0088324E" w:rsidRPr="004E4117">
              <w:rPr>
                <w:lang w:val="en-AU"/>
              </w:rPr>
              <w:t xml:space="preserve"> … </w:t>
            </w:r>
            <w:r w:rsidRPr="004E4117">
              <w:rPr>
                <w:lang w:val="en-AU"/>
              </w:rPr>
              <w:t xml:space="preserve">and the different perspectives of these events </w:t>
            </w:r>
            <w:hyperlink r:id="rId20" w:history="1">
              <w:r w:rsidRPr="004E4117">
                <w:rPr>
                  <w:rStyle w:val="Hyperlink"/>
                  <w:color w:val="000000" w:themeColor="text1"/>
                  <w:u w:val="none"/>
                  <w:lang w:val="en-AU"/>
                </w:rPr>
                <w:t>(</w:t>
              </w:r>
              <w:r w:rsidRPr="004E4117">
                <w:rPr>
                  <w:rStyle w:val="Hyperlink"/>
                  <w:lang w:val="en-AU"/>
                </w:rPr>
                <w:t>VCHHK154</w:t>
              </w:r>
              <w:r w:rsidRPr="004E4117">
                <w:rPr>
                  <w:rStyle w:val="Hyperlink"/>
                  <w:color w:val="000000" w:themeColor="text1"/>
                  <w:u w:val="none"/>
                  <w:lang w:val="en-AU"/>
                </w:rPr>
                <w:t>)</w:t>
              </w:r>
            </w:hyperlink>
          </w:p>
          <w:p w14:paraId="4B479909" w14:textId="11676723" w:rsidR="005E32BF" w:rsidRPr="004E4117" w:rsidRDefault="00BD1321" w:rsidP="0088324E">
            <w:pPr>
              <w:pStyle w:val="VCAAtablecondensed"/>
              <w:rPr>
                <w:lang w:val="en-AU"/>
              </w:rPr>
            </w:pPr>
            <w:r w:rsidRPr="004E4117">
              <w:rPr>
                <w:lang w:val="en-AU"/>
              </w:rPr>
              <w:lastRenderedPageBreak/>
              <w:t xml:space="preserve">Effects of methods used by civil rights activists to achieve change for Aboriginal and Torres Strait Islander peoples, and the role of one individual or group in the struggle </w:t>
            </w:r>
            <w:hyperlink r:id="rId21" w:history="1">
              <w:r w:rsidRPr="004E4117">
                <w:rPr>
                  <w:rStyle w:val="Hyperlink"/>
                  <w:color w:val="000000" w:themeColor="text1"/>
                  <w:u w:val="none"/>
                  <w:lang w:val="en-AU"/>
                </w:rPr>
                <w:t>(</w:t>
              </w:r>
              <w:r w:rsidRPr="004E4117">
                <w:rPr>
                  <w:rStyle w:val="Hyperlink"/>
                  <w:lang w:val="en-AU"/>
                </w:rPr>
                <w:t>VCHHK155</w:t>
              </w:r>
              <w:r w:rsidRPr="004E4117">
                <w:rPr>
                  <w:rStyle w:val="Hyperlink"/>
                  <w:color w:val="000000" w:themeColor="text1"/>
                  <w:u w:val="none"/>
                  <w:lang w:val="en-AU"/>
                </w:rPr>
                <w:t>)</w:t>
              </w:r>
            </w:hyperlink>
          </w:p>
          <w:p w14:paraId="2B718B38" w14:textId="02688475" w:rsidR="00BD1321" w:rsidRPr="004E4117" w:rsidRDefault="00BD1321" w:rsidP="0088324E">
            <w:pPr>
              <w:pStyle w:val="VCAAtablecondensed"/>
              <w:rPr>
                <w:lang w:val="en-AU"/>
              </w:rPr>
            </w:pPr>
            <w:r w:rsidRPr="004E4117">
              <w:rPr>
                <w:lang w:val="en-AU"/>
              </w:rPr>
              <w:t xml:space="preserve">Continuity and change for Aboriginal and Torres Strait Islander peoples in securing and achieving civil rights and freedoms in Australia </w:t>
            </w:r>
            <w:hyperlink r:id="rId22" w:history="1">
              <w:r w:rsidRPr="004E4117">
                <w:rPr>
                  <w:rStyle w:val="Hyperlink"/>
                  <w:color w:val="000000" w:themeColor="text1"/>
                  <w:u w:val="none"/>
                  <w:lang w:val="en-AU"/>
                </w:rPr>
                <w:t>(</w:t>
              </w:r>
              <w:r w:rsidRPr="004E4117">
                <w:rPr>
                  <w:rStyle w:val="Hyperlink"/>
                  <w:lang w:val="en-AU"/>
                </w:rPr>
                <w:t>VCHHK156</w:t>
              </w:r>
              <w:r w:rsidRPr="004E4117">
                <w:rPr>
                  <w:rStyle w:val="Hyperlink"/>
                  <w:color w:val="000000" w:themeColor="text1"/>
                  <w:u w:val="none"/>
                  <w:lang w:val="en-AU"/>
                </w:rPr>
                <w:t>)</w:t>
              </w:r>
            </w:hyperlink>
          </w:p>
          <w:p w14:paraId="51EAE2AE" w14:textId="55F04762" w:rsidR="00DD3A36" w:rsidRPr="004E4117" w:rsidRDefault="00DD3A36" w:rsidP="00DD3A36">
            <w:pPr>
              <w:pStyle w:val="VCAAtablecondensed"/>
              <w:rPr>
                <w:b/>
                <w:bCs/>
                <w:highlight w:val="yellow"/>
                <w:lang w:val="en-AU"/>
              </w:rPr>
            </w:pPr>
            <w:r w:rsidRPr="004E4117">
              <w:rPr>
                <w:b/>
                <w:bCs/>
                <w:lang w:val="en-AU"/>
              </w:rPr>
              <w:t>Relevant content description in Civics and Citizenship, Levels 9 and 10:</w:t>
            </w:r>
          </w:p>
          <w:p w14:paraId="06A9BB53" w14:textId="0A0875B2" w:rsidR="003F5550" w:rsidRPr="004E4117" w:rsidRDefault="00BD1321" w:rsidP="0088324E">
            <w:pPr>
              <w:pStyle w:val="VCAAtablecondensed"/>
              <w:rPr>
                <w:lang w:val="en-AU"/>
              </w:rPr>
            </w:pPr>
            <w:r w:rsidRPr="004E4117">
              <w:rPr>
                <w:lang w:val="en-AU"/>
              </w:rPr>
              <w:t xml:space="preserve">Analysing how citizens’ political choices are shaped, including the influence of the media </w:t>
            </w:r>
            <w:hyperlink r:id="rId23" w:tooltip="View elaborations and additional details of VCCCG030" w:history="1">
              <w:r w:rsidRPr="004E4117">
                <w:rPr>
                  <w:rStyle w:val="Hyperlink"/>
                  <w:color w:val="000000" w:themeColor="text1"/>
                  <w:u w:val="none"/>
                  <w:lang w:val="en-AU"/>
                </w:rPr>
                <w:t>(</w:t>
              </w:r>
              <w:r w:rsidRPr="004E4117">
                <w:rPr>
                  <w:rStyle w:val="Hyperlink"/>
                  <w:lang w:val="en-AU"/>
                </w:rPr>
                <w:t>VCCCG030</w:t>
              </w:r>
              <w:r w:rsidRPr="004E4117">
                <w:rPr>
                  <w:rStyle w:val="Hyperlink"/>
                  <w:color w:val="000000" w:themeColor="text1"/>
                  <w:u w:val="none"/>
                  <w:lang w:val="en-AU"/>
                </w:rPr>
                <w:t>)</w:t>
              </w:r>
            </w:hyperlink>
            <w:r w:rsidRPr="004E4117">
              <w:rPr>
                <w:lang w:val="en-AU"/>
              </w:rPr>
              <w:t xml:space="preserve"> </w:t>
            </w:r>
          </w:p>
        </w:tc>
        <w:tc>
          <w:tcPr>
            <w:tcW w:w="7654" w:type="dxa"/>
          </w:tcPr>
          <w:p w14:paraId="5731A959" w14:textId="2831CEF1" w:rsidR="003F5550" w:rsidRPr="004E4117" w:rsidRDefault="005158E1" w:rsidP="007B7A0E">
            <w:pPr>
              <w:pStyle w:val="VCAAtablecondensed"/>
              <w:rPr>
                <w:b/>
                <w:bCs/>
                <w:lang w:val="en-AU"/>
              </w:rPr>
            </w:pPr>
            <w:r w:rsidRPr="004E4117">
              <w:rPr>
                <w:b/>
                <w:bCs/>
                <w:lang w:val="en-AU"/>
              </w:rPr>
              <w:lastRenderedPageBreak/>
              <w:t xml:space="preserve">Additional EAL Level </w:t>
            </w:r>
            <w:r w:rsidR="007B7A0E" w:rsidRPr="004E4117">
              <w:rPr>
                <w:b/>
                <w:bCs/>
                <w:lang w:val="en-AU"/>
              </w:rPr>
              <w:t>C4</w:t>
            </w:r>
            <w:r w:rsidRPr="004E4117">
              <w:rPr>
                <w:b/>
                <w:bCs/>
                <w:lang w:val="en-AU"/>
              </w:rPr>
              <w:t xml:space="preserve"> </w:t>
            </w:r>
            <w:r w:rsidR="003F5550" w:rsidRPr="004E4117">
              <w:rPr>
                <w:b/>
                <w:bCs/>
                <w:lang w:val="en-AU"/>
              </w:rPr>
              <w:t>content descriptions:</w:t>
            </w:r>
          </w:p>
          <w:p w14:paraId="628CF29D" w14:textId="46EC6AFA" w:rsidR="007B7A0E" w:rsidRPr="004E4117" w:rsidRDefault="007B7A0E" w:rsidP="007B7A0E">
            <w:pPr>
              <w:pStyle w:val="VCAAtablecondensed"/>
              <w:rPr>
                <w:lang w:val="en-AU"/>
              </w:rPr>
            </w:pPr>
            <w:r w:rsidRPr="004E4117">
              <w:rPr>
                <w:lang w:val="en-AU"/>
              </w:rPr>
              <w:t>Negotiate with peers and teachers in the full range of classroom situations (</w:t>
            </w:r>
            <w:hyperlink r:id="rId24" w:history="1">
              <w:r w:rsidRPr="004E4117">
                <w:rPr>
                  <w:rStyle w:val="Hyperlink"/>
                  <w:lang w:val="en-AU"/>
                </w:rPr>
                <w:t>VCEALC736</w:t>
              </w:r>
            </w:hyperlink>
            <w:r w:rsidRPr="004E4117">
              <w:rPr>
                <w:lang w:val="en-AU"/>
              </w:rPr>
              <w:t>)</w:t>
            </w:r>
          </w:p>
          <w:p w14:paraId="5ED338B0" w14:textId="4562013A" w:rsidR="007B7A0E" w:rsidRPr="004E4117" w:rsidRDefault="007B7A0E" w:rsidP="007B7A0E">
            <w:pPr>
              <w:pStyle w:val="VCAAtablecondensed"/>
              <w:rPr>
                <w:lang w:val="en-AU"/>
              </w:rPr>
            </w:pPr>
            <w:r w:rsidRPr="004E4117">
              <w:rPr>
                <w:lang w:val="en-AU"/>
              </w:rPr>
              <w:t>Use available repertoire of spoken English to participate effectively in a mainstream classroom (</w:t>
            </w:r>
            <w:hyperlink r:id="rId25" w:history="1">
              <w:r w:rsidRPr="004E4117">
                <w:rPr>
                  <w:rStyle w:val="Hyperlink"/>
                  <w:lang w:val="en-AU"/>
                </w:rPr>
                <w:t>VCEALC737</w:t>
              </w:r>
            </w:hyperlink>
            <w:r w:rsidRPr="004E4117">
              <w:rPr>
                <w:lang w:val="en-AU"/>
              </w:rPr>
              <w:t>)</w:t>
            </w:r>
          </w:p>
          <w:p w14:paraId="77E12785" w14:textId="5BD5FAF1" w:rsidR="007B7A0E" w:rsidRPr="004E4117" w:rsidRDefault="007B7A0E" w:rsidP="007B7A0E">
            <w:pPr>
              <w:pStyle w:val="VCAAtablecondensed"/>
              <w:rPr>
                <w:lang w:val="en-AU"/>
              </w:rPr>
            </w:pPr>
            <w:r w:rsidRPr="004E4117">
              <w:rPr>
                <w:lang w:val="en-AU"/>
              </w:rPr>
              <w:t xml:space="preserve">Extract key information or ideas from a variety of texts across the curriculum areas, with reduced support </w:t>
            </w:r>
            <w:hyperlink r:id="rId26" w:history="1">
              <w:r w:rsidRPr="004E4117">
                <w:rPr>
                  <w:rStyle w:val="Hyperlink"/>
                  <w:color w:val="000000" w:themeColor="text1"/>
                  <w:u w:val="none"/>
                  <w:lang w:val="en-AU"/>
                </w:rPr>
                <w:t>(</w:t>
              </w:r>
              <w:r w:rsidRPr="004E4117">
                <w:rPr>
                  <w:rStyle w:val="Hyperlink"/>
                  <w:lang w:val="en-AU"/>
                </w:rPr>
                <w:t>VCEALC739</w:t>
              </w:r>
            </w:hyperlink>
            <w:r w:rsidRPr="004E4117">
              <w:rPr>
                <w:lang w:val="en-AU"/>
              </w:rPr>
              <w:t>)</w:t>
            </w:r>
          </w:p>
          <w:p w14:paraId="4CD56B70" w14:textId="5AB2B80B" w:rsidR="007B7A0E" w:rsidRPr="004E4117" w:rsidRDefault="007B7A0E" w:rsidP="007B7A0E">
            <w:pPr>
              <w:pStyle w:val="VCAAtablecondensed"/>
              <w:rPr>
                <w:lang w:val="en-AU"/>
              </w:rPr>
            </w:pPr>
            <w:r w:rsidRPr="004E4117">
              <w:rPr>
                <w:lang w:val="en-AU"/>
              </w:rPr>
              <w:t>Contribute to and manage effective group work (</w:t>
            </w:r>
            <w:hyperlink r:id="rId27" w:history="1">
              <w:r w:rsidRPr="004E4117">
                <w:rPr>
                  <w:rStyle w:val="Hyperlink"/>
                  <w:lang w:val="en-AU"/>
                </w:rPr>
                <w:t>VCEALC740</w:t>
              </w:r>
            </w:hyperlink>
            <w:r w:rsidRPr="004E4117">
              <w:rPr>
                <w:lang w:val="en-AU"/>
              </w:rPr>
              <w:t>)</w:t>
            </w:r>
          </w:p>
          <w:p w14:paraId="1532F631" w14:textId="154B5EA8" w:rsidR="007B7A0E" w:rsidRPr="004E4117" w:rsidRDefault="007B7A0E" w:rsidP="007B7A0E">
            <w:pPr>
              <w:pStyle w:val="VCAAtablecondensed"/>
              <w:rPr>
                <w:lang w:val="en-AU"/>
              </w:rPr>
            </w:pPr>
            <w:r w:rsidRPr="004E4117">
              <w:rPr>
                <w:lang w:val="en-AU"/>
              </w:rPr>
              <w:t>Sustain complex ideas and information in coherent spoken texts, taking account of audience and purpose (</w:t>
            </w:r>
            <w:hyperlink r:id="rId28" w:history="1">
              <w:r w:rsidRPr="004E4117">
                <w:rPr>
                  <w:rStyle w:val="Hyperlink"/>
                  <w:lang w:val="en-AU"/>
                </w:rPr>
                <w:t>VCEALL748</w:t>
              </w:r>
            </w:hyperlink>
            <w:r w:rsidRPr="004E4117">
              <w:rPr>
                <w:lang w:val="en-AU"/>
              </w:rPr>
              <w:t>)</w:t>
            </w:r>
          </w:p>
          <w:p w14:paraId="384C89DB" w14:textId="178725F3" w:rsidR="007B7A0E" w:rsidRPr="004E4117" w:rsidRDefault="007B7A0E" w:rsidP="007B7A0E">
            <w:pPr>
              <w:pStyle w:val="VCAAtablecondensed"/>
              <w:rPr>
                <w:lang w:val="en-AU"/>
              </w:rPr>
            </w:pPr>
            <w:r w:rsidRPr="004E4117">
              <w:rPr>
                <w:lang w:val="en-AU"/>
              </w:rPr>
              <w:t>Use existing vocabulary knowledge to determine the meaning of new words (</w:t>
            </w:r>
            <w:hyperlink r:id="rId29" w:history="1">
              <w:r w:rsidRPr="004E4117">
                <w:rPr>
                  <w:rStyle w:val="Hyperlink"/>
                  <w:lang w:val="en-AU"/>
                </w:rPr>
                <w:t>VCEALL754</w:t>
              </w:r>
            </w:hyperlink>
            <w:r w:rsidRPr="004E4117">
              <w:rPr>
                <w:lang w:val="en-AU"/>
              </w:rPr>
              <w:t>)</w:t>
            </w:r>
          </w:p>
          <w:p w14:paraId="2D0179DC" w14:textId="241AACFD" w:rsidR="007B7A0E" w:rsidRPr="004E4117" w:rsidRDefault="007B7A0E" w:rsidP="007B7A0E">
            <w:pPr>
              <w:pStyle w:val="VCAAtablecondensed"/>
              <w:rPr>
                <w:lang w:val="en-AU"/>
              </w:rPr>
            </w:pPr>
            <w:r w:rsidRPr="004E4117">
              <w:rPr>
                <w:lang w:val="en-AU"/>
              </w:rPr>
              <w:lastRenderedPageBreak/>
              <w:t>Read independently a wide range of accessible texts (</w:t>
            </w:r>
            <w:hyperlink r:id="rId30" w:history="1">
              <w:r w:rsidRPr="004E4117">
                <w:rPr>
                  <w:rStyle w:val="Hyperlink"/>
                  <w:lang w:val="en-AU"/>
                </w:rPr>
                <w:t>VCEALC758</w:t>
              </w:r>
            </w:hyperlink>
            <w:r w:rsidRPr="004E4117">
              <w:rPr>
                <w:lang w:val="en-AU"/>
              </w:rPr>
              <w:t>)</w:t>
            </w:r>
          </w:p>
          <w:p w14:paraId="78C855BC" w14:textId="2E6B369C" w:rsidR="007B7A0E" w:rsidRPr="004E4117" w:rsidRDefault="007B7A0E" w:rsidP="007B7A0E">
            <w:pPr>
              <w:pStyle w:val="VCAAtablecondensed"/>
              <w:rPr>
                <w:lang w:val="en-AU"/>
              </w:rPr>
            </w:pPr>
            <w:r w:rsidRPr="004E4117">
              <w:rPr>
                <w:lang w:val="en-AU"/>
              </w:rPr>
              <w:t>Extract and manipulate relevant information from a range of texts (</w:t>
            </w:r>
            <w:hyperlink r:id="rId31" w:history="1">
              <w:r w:rsidRPr="004E4117">
                <w:rPr>
                  <w:rStyle w:val="Hyperlink"/>
                  <w:lang w:val="en-AU"/>
                </w:rPr>
                <w:t>VCEALC759</w:t>
              </w:r>
            </w:hyperlink>
            <w:r w:rsidRPr="004E4117">
              <w:rPr>
                <w:lang w:val="en-AU"/>
              </w:rPr>
              <w:t>)</w:t>
            </w:r>
          </w:p>
          <w:p w14:paraId="3E2FA7A9" w14:textId="38CBE3F7" w:rsidR="007B7A0E" w:rsidRPr="004E4117" w:rsidRDefault="007B7A0E" w:rsidP="007B7A0E">
            <w:pPr>
              <w:pStyle w:val="VCAAtablecondensed"/>
              <w:rPr>
                <w:lang w:val="en-AU"/>
              </w:rPr>
            </w:pPr>
            <w:r w:rsidRPr="004E4117">
              <w:rPr>
                <w:lang w:val="en-AU"/>
              </w:rPr>
              <w:t>Demonstrate understanding of complex language (</w:t>
            </w:r>
            <w:hyperlink r:id="rId32" w:history="1">
              <w:r w:rsidRPr="004E4117">
                <w:rPr>
                  <w:rStyle w:val="Hyperlink"/>
                  <w:lang w:val="en-AU"/>
                </w:rPr>
                <w:t>VCEALL771</w:t>
              </w:r>
            </w:hyperlink>
            <w:r w:rsidRPr="004E4117">
              <w:rPr>
                <w:lang w:val="en-AU"/>
              </w:rPr>
              <w:t>)</w:t>
            </w:r>
          </w:p>
          <w:p w14:paraId="3AD08491" w14:textId="2D3B172C" w:rsidR="007B7A0E" w:rsidRPr="004E4117" w:rsidRDefault="007B7A0E" w:rsidP="007B7A0E">
            <w:pPr>
              <w:pStyle w:val="VCAAtablecondensed"/>
              <w:rPr>
                <w:lang w:val="en-AU"/>
              </w:rPr>
            </w:pPr>
            <w:r w:rsidRPr="004E4117">
              <w:rPr>
                <w:lang w:val="en-AU"/>
              </w:rPr>
              <w:t>Demonstrate a broad technical vocabulary across the curriculum areas (</w:t>
            </w:r>
            <w:hyperlink r:id="rId33" w:history="1">
              <w:r w:rsidRPr="004E4117">
                <w:rPr>
                  <w:rStyle w:val="Hyperlink"/>
                  <w:lang w:val="en-AU"/>
                </w:rPr>
                <w:t>VCEALL774</w:t>
              </w:r>
            </w:hyperlink>
            <w:r w:rsidRPr="004E4117">
              <w:rPr>
                <w:lang w:val="en-AU"/>
              </w:rPr>
              <w:t>)</w:t>
            </w:r>
          </w:p>
          <w:p w14:paraId="388402F8" w14:textId="4EF4BA9E" w:rsidR="003F5550" w:rsidRPr="004E4117" w:rsidRDefault="007B7A0E" w:rsidP="007B7A0E">
            <w:pPr>
              <w:pStyle w:val="VCAAtablecondensed"/>
              <w:rPr>
                <w:lang w:val="en-AU"/>
              </w:rPr>
            </w:pPr>
            <w:r w:rsidRPr="004E4117">
              <w:rPr>
                <w:lang w:val="en-AU"/>
              </w:rPr>
              <w:t>Use an expanded vocabulary appropriate for the curriculum area (</w:t>
            </w:r>
            <w:hyperlink r:id="rId34" w:history="1">
              <w:r w:rsidR="00A90C99" w:rsidRPr="004E4117">
                <w:rPr>
                  <w:rStyle w:val="Hyperlink"/>
                  <w:lang w:val="en-AU"/>
                </w:rPr>
                <w:t>VCEALL793</w:t>
              </w:r>
            </w:hyperlink>
            <w:r w:rsidRPr="004E4117">
              <w:rPr>
                <w:lang w:val="en-AU"/>
              </w:rPr>
              <w:t>)</w:t>
            </w:r>
          </w:p>
        </w:tc>
      </w:tr>
      <w:tr w:rsidR="003F5550" w:rsidRPr="004E4117" w14:paraId="146801FB" w14:textId="77777777" w:rsidTr="004526F1">
        <w:trPr>
          <w:trHeight w:val="4749"/>
        </w:trPr>
        <w:tc>
          <w:tcPr>
            <w:tcW w:w="7654" w:type="dxa"/>
          </w:tcPr>
          <w:p w14:paraId="741C053C" w14:textId="44779F9D" w:rsidR="00BD1321" w:rsidRPr="004E4117" w:rsidRDefault="003F5550" w:rsidP="00BD1321">
            <w:pPr>
              <w:pStyle w:val="VCAAtablecondensed"/>
              <w:rPr>
                <w:b/>
                <w:lang w:val="en-AU"/>
              </w:rPr>
            </w:pPr>
            <w:r w:rsidRPr="004E4117">
              <w:rPr>
                <w:b/>
                <w:lang w:val="en-AU"/>
              </w:rPr>
              <w:lastRenderedPageBreak/>
              <w:t>Relevant achievement standard</w:t>
            </w:r>
            <w:r w:rsidR="00DD3A36" w:rsidRPr="004E4117">
              <w:rPr>
                <w:b/>
                <w:lang w:val="en-AU"/>
              </w:rPr>
              <w:t xml:space="preserve"> in History</w:t>
            </w:r>
            <w:r w:rsidRPr="004E4117">
              <w:rPr>
                <w:b/>
                <w:lang w:val="en-AU"/>
              </w:rPr>
              <w:t xml:space="preserve">: </w:t>
            </w:r>
          </w:p>
          <w:p w14:paraId="61FD9162" w14:textId="71F193A4" w:rsidR="00BD1321" w:rsidRPr="004E4117" w:rsidRDefault="006B740E" w:rsidP="00BD1321">
            <w:pPr>
              <w:pStyle w:val="VCAAtablecondensed"/>
              <w:rPr>
                <w:lang w:val="en-AU"/>
              </w:rPr>
            </w:pPr>
            <w:r w:rsidRPr="004E4117">
              <w:rPr>
                <w:lang w:val="en-AU"/>
              </w:rPr>
              <w:t>By the end of Level 10, students …  e</w:t>
            </w:r>
            <w:r w:rsidR="00BD1321" w:rsidRPr="004E4117">
              <w:rPr>
                <w:lang w:val="en-AU"/>
              </w:rPr>
              <w:t xml:space="preserve">xplain the context for people’s actions in the past. </w:t>
            </w:r>
            <w:r w:rsidRPr="004E4117">
              <w:rPr>
                <w:lang w:val="en-AU"/>
              </w:rPr>
              <w:t>Students e</w:t>
            </w:r>
            <w:r w:rsidR="00BD1321" w:rsidRPr="004E4117">
              <w:rPr>
                <w:lang w:val="en-AU"/>
              </w:rPr>
              <w:t>valuate the significance of events and analyse the developments from a range of perspectives</w:t>
            </w:r>
            <w:r w:rsidRPr="004E4117">
              <w:rPr>
                <w:lang w:val="en-AU"/>
              </w:rPr>
              <w:t>. They e</w:t>
            </w:r>
            <w:r w:rsidR="00BD1321" w:rsidRPr="004E4117">
              <w:rPr>
                <w:lang w:val="en-AU"/>
              </w:rPr>
              <w:t>valuate the different interpretations of the past and recognise the evidence used to support these interpretations</w:t>
            </w:r>
            <w:r w:rsidRPr="004E4117">
              <w:rPr>
                <w:lang w:val="en-AU"/>
              </w:rPr>
              <w:t>.</w:t>
            </w:r>
          </w:p>
          <w:p w14:paraId="10FD6C75" w14:textId="77777777" w:rsidR="003F5550" w:rsidRPr="004E4117" w:rsidRDefault="006B740E" w:rsidP="00F17FFB">
            <w:pPr>
              <w:pStyle w:val="VCAAtablecondensed"/>
              <w:rPr>
                <w:lang w:val="en-AU"/>
              </w:rPr>
            </w:pPr>
            <w:r w:rsidRPr="004E4117">
              <w:rPr>
                <w:lang w:val="en-AU"/>
              </w:rPr>
              <w:t>Students a</w:t>
            </w:r>
            <w:r w:rsidR="00BD1321" w:rsidRPr="004E4117">
              <w:rPr>
                <w:lang w:val="en-AU"/>
              </w:rPr>
              <w:t>nalyse the different perspectives of people in the past and evaluate how these perspectives are influenced by the significant events, ideas, location, beliefs and values</w:t>
            </w:r>
            <w:r w:rsidRPr="004E4117">
              <w:rPr>
                <w:lang w:val="en-AU"/>
              </w:rPr>
              <w:t> … Students c</w:t>
            </w:r>
            <w:r w:rsidR="00BD1321" w:rsidRPr="004E4117">
              <w:rPr>
                <w:lang w:val="en-AU"/>
              </w:rPr>
              <w:t xml:space="preserve">onstruct and communicate an argument about the past using a range of reliable sources of evidence. </w:t>
            </w:r>
          </w:p>
          <w:p w14:paraId="653690D7" w14:textId="708E47CC" w:rsidR="00E91F58" w:rsidRPr="004E4117" w:rsidRDefault="00E91F58" w:rsidP="00E91F58">
            <w:pPr>
              <w:pStyle w:val="VCAAtablecondensed"/>
              <w:rPr>
                <w:b/>
                <w:lang w:val="en-AU"/>
              </w:rPr>
            </w:pPr>
            <w:r w:rsidRPr="004E4117">
              <w:rPr>
                <w:b/>
                <w:lang w:val="en-AU"/>
              </w:rPr>
              <w:t xml:space="preserve">Relevant achievement standard in Civics and Citizenship: </w:t>
            </w:r>
          </w:p>
          <w:p w14:paraId="3D9120F0" w14:textId="0CFA75E3" w:rsidR="00E91F58" w:rsidRPr="004E4117" w:rsidRDefault="00E91F58" w:rsidP="00F17FFB">
            <w:pPr>
              <w:pStyle w:val="VCAAtablecondensed"/>
              <w:rPr>
                <w:lang w:val="en-AU"/>
              </w:rPr>
            </w:pPr>
            <w:r w:rsidRPr="004E4117">
              <w:rPr>
                <w:lang w:val="en-AU"/>
              </w:rPr>
              <w:t>[Students] explain the key principles of Australia’s system of justice and analyse the role of Australia’s court system. They analyse a range of factors that influence identities and attitudes to diversity</w:t>
            </w:r>
          </w:p>
        </w:tc>
        <w:tc>
          <w:tcPr>
            <w:tcW w:w="7654" w:type="dxa"/>
          </w:tcPr>
          <w:p w14:paraId="402F7C4E" w14:textId="77777777" w:rsidR="003F5550" w:rsidRPr="004E4117" w:rsidRDefault="003F5550" w:rsidP="003F5550">
            <w:pPr>
              <w:pStyle w:val="VCAAtablecondensed"/>
              <w:rPr>
                <w:lang w:val="en-AU"/>
              </w:rPr>
            </w:pPr>
            <w:r w:rsidRPr="004E4117">
              <w:rPr>
                <w:b/>
                <w:lang w:val="en-AU"/>
              </w:rPr>
              <w:t>Relevant achievement standard:</w:t>
            </w:r>
          </w:p>
          <w:p w14:paraId="1204E89C" w14:textId="31F4A257" w:rsidR="00390739" w:rsidRPr="004E4117" w:rsidRDefault="007B7A0E" w:rsidP="007B7A0E">
            <w:pPr>
              <w:pStyle w:val="VCAAtablecondensed"/>
              <w:rPr>
                <w:lang w:val="en-AU"/>
              </w:rPr>
            </w:pPr>
            <w:r w:rsidRPr="004E4117">
              <w:rPr>
                <w:lang w:val="en-AU"/>
              </w:rPr>
              <w:t>At Level C4 students demonstrate greater autonomy and control over their use of English</w:t>
            </w:r>
            <w:r w:rsidR="00390739" w:rsidRPr="004E4117">
              <w:rPr>
                <w:lang w:val="en-AU"/>
              </w:rPr>
              <w:t> …</w:t>
            </w:r>
            <w:r w:rsidRPr="004E4117">
              <w:rPr>
                <w:lang w:val="en-AU"/>
              </w:rPr>
              <w:t xml:space="preserve"> They take part in extended discourse on factual and interpersonal topics</w:t>
            </w:r>
            <w:r w:rsidR="00390739" w:rsidRPr="004E4117">
              <w:rPr>
                <w:lang w:val="en-AU"/>
              </w:rPr>
              <w:t xml:space="preserve"> … </w:t>
            </w:r>
            <w:r w:rsidRPr="004E4117">
              <w:rPr>
                <w:lang w:val="en-AU"/>
              </w:rPr>
              <w:t>They extract information from challenging spoken texts, using guide questions and taking notes on key ideas</w:t>
            </w:r>
            <w:r w:rsidR="00390739" w:rsidRPr="004E4117">
              <w:rPr>
                <w:lang w:val="en-AU"/>
              </w:rPr>
              <w:t>.</w:t>
            </w:r>
          </w:p>
          <w:p w14:paraId="552CD7E0" w14:textId="3EC3C931" w:rsidR="00390739" w:rsidRPr="004E4117" w:rsidRDefault="00390739" w:rsidP="007B7A0E">
            <w:pPr>
              <w:pStyle w:val="VCAAtablecondensed"/>
              <w:rPr>
                <w:lang w:val="en-AU"/>
              </w:rPr>
            </w:pPr>
            <w:r w:rsidRPr="004E4117">
              <w:rPr>
                <w:lang w:val="en-AU"/>
              </w:rPr>
              <w:t>[</w:t>
            </w:r>
            <w:r w:rsidR="007B7A0E" w:rsidRPr="004E4117">
              <w:rPr>
                <w:lang w:val="en-AU"/>
              </w:rPr>
              <w:t>They</w:t>
            </w:r>
            <w:r w:rsidRPr="004E4117">
              <w:rPr>
                <w:lang w:val="en-AU"/>
              </w:rPr>
              <w:t>]</w:t>
            </w:r>
            <w:r w:rsidR="007B7A0E" w:rsidRPr="004E4117">
              <w:rPr>
                <w:lang w:val="en-AU"/>
              </w:rPr>
              <w:t xml:space="preserve"> compare and make judgements about different texts</w:t>
            </w:r>
            <w:r w:rsidRPr="004E4117">
              <w:rPr>
                <w:lang w:val="en-AU"/>
              </w:rPr>
              <w:t xml:space="preserve"> … </w:t>
            </w:r>
            <w:r w:rsidR="007B7A0E" w:rsidRPr="004E4117">
              <w:rPr>
                <w:lang w:val="en-AU"/>
              </w:rPr>
              <w:t xml:space="preserve"> and read</w:t>
            </w:r>
            <w:r w:rsidRPr="004E4117">
              <w:rPr>
                <w:lang w:val="en-AU"/>
              </w:rPr>
              <w:t xml:space="preserve"> </w:t>
            </w:r>
            <w:r w:rsidR="007B7A0E" w:rsidRPr="004E4117">
              <w:rPr>
                <w:lang w:val="en-AU"/>
              </w:rPr>
              <w:t>a wide range of</w:t>
            </w:r>
            <w:r w:rsidRPr="004E4117">
              <w:rPr>
                <w:lang w:val="en-AU"/>
              </w:rPr>
              <w:t xml:space="preserve"> … </w:t>
            </w:r>
            <w:r w:rsidR="007B7A0E" w:rsidRPr="004E4117">
              <w:rPr>
                <w:lang w:val="en-AU"/>
              </w:rPr>
              <w:t>texts</w:t>
            </w:r>
            <w:r w:rsidRPr="004E4117">
              <w:rPr>
                <w:lang w:val="en-AU"/>
              </w:rPr>
              <w:t xml:space="preserve"> </w:t>
            </w:r>
            <w:r w:rsidR="007B7A0E" w:rsidRPr="004E4117">
              <w:rPr>
                <w:lang w:val="en-AU"/>
              </w:rPr>
              <w:t xml:space="preserve">from across the curriculum with a high degree of independence. </w:t>
            </w:r>
          </w:p>
          <w:p w14:paraId="68B49CC5" w14:textId="3658B226" w:rsidR="00390739" w:rsidRPr="004E4117" w:rsidRDefault="007B7A0E" w:rsidP="007B7A0E">
            <w:pPr>
              <w:pStyle w:val="VCAAtablecondensed"/>
              <w:rPr>
                <w:lang w:val="en-AU"/>
              </w:rPr>
            </w:pPr>
            <w:r w:rsidRPr="004E4117">
              <w:rPr>
                <w:lang w:val="en-AU"/>
              </w:rPr>
              <w:t>They locate and organise source information from a range of reference sources</w:t>
            </w:r>
            <w:r w:rsidR="00390739" w:rsidRPr="004E4117">
              <w:rPr>
                <w:lang w:val="en-AU"/>
              </w:rPr>
              <w:t> …</w:t>
            </w:r>
          </w:p>
          <w:p w14:paraId="03A963D8" w14:textId="327D3F8A" w:rsidR="003F5550" w:rsidRPr="004E4117" w:rsidRDefault="007B7A0E" w:rsidP="00E91F58">
            <w:pPr>
              <w:pStyle w:val="VCAAtablecondensed"/>
              <w:rPr>
                <w:lang w:val="en-AU"/>
              </w:rPr>
            </w:pPr>
            <w:r w:rsidRPr="004E4117">
              <w:rPr>
                <w:lang w:val="en-AU"/>
              </w:rPr>
              <w:t>[They] write, with appropriate support, the full range of extended fictional and factual text types undertaken across the curriculum</w:t>
            </w:r>
            <w:r w:rsidR="00390739" w:rsidRPr="004E4117">
              <w:rPr>
                <w:lang w:val="en-AU"/>
              </w:rPr>
              <w:t>.</w:t>
            </w:r>
          </w:p>
        </w:tc>
      </w:tr>
    </w:tbl>
    <w:p w14:paraId="40CEB256" w14:textId="197730D8" w:rsidR="00380FB6" w:rsidRPr="004E4117" w:rsidRDefault="00380FB6">
      <w:pPr>
        <w:rPr>
          <w:lang w:val="en-AU"/>
        </w:rPr>
      </w:pPr>
      <w:r w:rsidRPr="004E4117">
        <w:rPr>
          <w:lang w:val="en-AU"/>
        </w:rPr>
        <w:br w:type="page"/>
      </w:r>
    </w:p>
    <w:tbl>
      <w:tblPr>
        <w:tblStyle w:val="VCAATable"/>
        <w:tblW w:w="1530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sequence with adapted learning sequence"/>
        <w:tblDescription w:val="Two-column table comparing existing learning sequence with adapted learning sequence"/>
      </w:tblPr>
      <w:tblGrid>
        <w:gridCol w:w="7654"/>
        <w:gridCol w:w="7654"/>
      </w:tblGrid>
      <w:tr w:rsidR="00472C65" w:rsidRPr="004E4117" w14:paraId="300F6913" w14:textId="77777777" w:rsidTr="004526F1">
        <w:trPr>
          <w:cnfStyle w:val="100000000000" w:firstRow="1" w:lastRow="0" w:firstColumn="0" w:lastColumn="0" w:oddVBand="0" w:evenVBand="0" w:oddHBand="0" w:evenHBand="0" w:firstRowFirstColumn="0" w:firstRowLastColumn="0" w:lastRowFirstColumn="0" w:lastRowLastColumn="0"/>
          <w:tblHeader w:val="0"/>
        </w:trPr>
        <w:tc>
          <w:tcPr>
            <w:tcW w:w="7654" w:type="dxa"/>
            <w:tcBorders>
              <w:bottom w:val="single" w:sz="4" w:space="0" w:color="auto"/>
              <w:right w:val="none" w:sz="0" w:space="0" w:color="auto"/>
            </w:tcBorders>
          </w:tcPr>
          <w:p w14:paraId="04E215DD" w14:textId="399142AF" w:rsidR="00472C65" w:rsidRPr="004E4117" w:rsidRDefault="00472C65" w:rsidP="00694EC2">
            <w:pPr>
              <w:pStyle w:val="VCAAtablecondensedheading"/>
              <w:rPr>
                <w:lang w:val="en-AU"/>
              </w:rPr>
            </w:pPr>
            <w:r w:rsidRPr="004E4117">
              <w:rPr>
                <w:lang w:val="en-AU"/>
              </w:rPr>
              <w:lastRenderedPageBreak/>
              <w:t>Existing learning sequence</w:t>
            </w:r>
          </w:p>
        </w:tc>
        <w:tc>
          <w:tcPr>
            <w:tcW w:w="7654" w:type="dxa"/>
            <w:tcBorders>
              <w:left w:val="none" w:sz="0" w:space="0" w:color="auto"/>
              <w:bottom w:val="single" w:sz="4" w:space="0" w:color="auto"/>
            </w:tcBorders>
          </w:tcPr>
          <w:p w14:paraId="706D66D8" w14:textId="7F114A71" w:rsidR="00472C65" w:rsidRPr="004E4117" w:rsidRDefault="00472C65" w:rsidP="00472C65">
            <w:pPr>
              <w:pStyle w:val="VCAAtablecondensedheading"/>
              <w:rPr>
                <w:lang w:val="en-AU"/>
              </w:rPr>
            </w:pPr>
            <w:r w:rsidRPr="004E4117">
              <w:rPr>
                <w:lang w:val="en-AU"/>
              </w:rPr>
              <w:t xml:space="preserve">Differentiated teaching for EAL learners at Level </w:t>
            </w:r>
            <w:r w:rsidR="00BD1321" w:rsidRPr="004E4117">
              <w:rPr>
                <w:lang w:val="en-AU"/>
              </w:rPr>
              <w:t>C4</w:t>
            </w:r>
          </w:p>
        </w:tc>
      </w:tr>
      <w:tr w:rsidR="00472C65" w:rsidRPr="004E4117" w14:paraId="278853C8" w14:textId="77777777" w:rsidTr="004526F1">
        <w:trPr>
          <w:trHeight w:val="454"/>
        </w:trPr>
        <w:tc>
          <w:tcPr>
            <w:tcW w:w="7654" w:type="dxa"/>
            <w:shd w:val="clear" w:color="auto" w:fill="auto"/>
          </w:tcPr>
          <w:p w14:paraId="469FB434" w14:textId="10C78490" w:rsidR="00472C65" w:rsidRPr="004E4117" w:rsidRDefault="00472C65" w:rsidP="00472C65">
            <w:pPr>
              <w:pStyle w:val="VCAAtablecondensedsubheading"/>
            </w:pPr>
            <w:r w:rsidRPr="004E4117">
              <w:t>Teaching and learning activities</w:t>
            </w:r>
          </w:p>
        </w:tc>
        <w:tc>
          <w:tcPr>
            <w:tcW w:w="7654" w:type="dxa"/>
            <w:shd w:val="clear" w:color="auto" w:fill="auto"/>
          </w:tcPr>
          <w:p w14:paraId="1E7AEB1B" w14:textId="77777777" w:rsidR="00472C65" w:rsidRPr="004E4117" w:rsidRDefault="00472C65" w:rsidP="00472C65">
            <w:pPr>
              <w:pStyle w:val="VCAAtablecondensedsubheading"/>
            </w:pPr>
            <w:r w:rsidRPr="004E4117">
              <w:t>Teaching and learning activities</w:t>
            </w:r>
          </w:p>
          <w:p w14:paraId="77D0FD0A" w14:textId="6C9A319D" w:rsidR="00472C65" w:rsidRPr="004E4117" w:rsidRDefault="00472C65" w:rsidP="00472C65">
            <w:pPr>
              <w:pStyle w:val="VCAAtablecondensed"/>
              <w:rPr>
                <w:lang w:val="en-AU"/>
              </w:rPr>
            </w:pPr>
            <w:r w:rsidRPr="004E4117">
              <w:rPr>
                <w:lang w:val="en-AU"/>
              </w:rPr>
              <w:t>Differentiated teaching is required to support EAL learners with the following learning activities.</w:t>
            </w:r>
          </w:p>
        </w:tc>
      </w:tr>
      <w:tr w:rsidR="003F5550" w:rsidRPr="004E4117" w14:paraId="45067727" w14:textId="77777777" w:rsidTr="004526F1">
        <w:trPr>
          <w:trHeight w:val="1446"/>
        </w:trPr>
        <w:tc>
          <w:tcPr>
            <w:tcW w:w="7654" w:type="dxa"/>
          </w:tcPr>
          <w:p w14:paraId="27EEE0A8" w14:textId="43AB0226" w:rsidR="007B7A0E" w:rsidRPr="004E4117" w:rsidRDefault="007B7A0E" w:rsidP="00097800">
            <w:pPr>
              <w:pStyle w:val="VCAAtablecondensed"/>
              <w:rPr>
                <w:b/>
                <w:bCs/>
                <w:lang w:val="en-AU"/>
              </w:rPr>
            </w:pPr>
            <w:r w:rsidRPr="004E4117">
              <w:rPr>
                <w:b/>
                <w:bCs/>
                <w:lang w:val="en-AU"/>
              </w:rPr>
              <w:t xml:space="preserve">Activity 1: Rights for </w:t>
            </w:r>
            <w:r w:rsidR="00196480" w:rsidRPr="004E4117">
              <w:rPr>
                <w:b/>
                <w:bCs/>
                <w:lang w:val="en-AU"/>
              </w:rPr>
              <w:t>a</w:t>
            </w:r>
            <w:r w:rsidRPr="004E4117">
              <w:rPr>
                <w:b/>
                <w:bCs/>
                <w:lang w:val="en-AU"/>
              </w:rPr>
              <w:t>ll Australians</w:t>
            </w:r>
          </w:p>
          <w:p w14:paraId="122D5950" w14:textId="138A225D" w:rsidR="007B7A0E" w:rsidRPr="004E4117" w:rsidRDefault="007B7A0E" w:rsidP="00097800">
            <w:pPr>
              <w:pStyle w:val="VCAAtablecondensed"/>
              <w:rPr>
                <w:lang w:val="en-AU"/>
              </w:rPr>
            </w:pPr>
            <w:r w:rsidRPr="004E4117">
              <w:rPr>
                <w:lang w:val="en-AU"/>
              </w:rPr>
              <w:t xml:space="preserve">In this activity, students will consider the </w:t>
            </w:r>
            <w:r w:rsidR="00C729CA" w:rsidRPr="004E4117">
              <w:rPr>
                <w:lang w:val="en-AU"/>
              </w:rPr>
              <w:t>concept</w:t>
            </w:r>
            <w:r w:rsidRPr="004E4117">
              <w:rPr>
                <w:lang w:val="en-AU"/>
              </w:rPr>
              <w:t xml:space="preserve"> of </w:t>
            </w:r>
            <w:r w:rsidR="00C729CA" w:rsidRPr="004E4117">
              <w:rPr>
                <w:lang w:val="en-AU"/>
              </w:rPr>
              <w:t>human</w:t>
            </w:r>
            <w:r w:rsidRPr="004E4117">
              <w:rPr>
                <w:lang w:val="en-AU"/>
              </w:rPr>
              <w:t xml:space="preserve"> rights</w:t>
            </w:r>
            <w:r w:rsidR="00196480" w:rsidRPr="004E4117">
              <w:rPr>
                <w:lang w:val="en-AU"/>
              </w:rPr>
              <w:t>,</w:t>
            </w:r>
            <w:r w:rsidRPr="004E4117">
              <w:rPr>
                <w:lang w:val="en-AU"/>
              </w:rPr>
              <w:t xml:space="preserve"> drawing on their prior learning. </w:t>
            </w:r>
          </w:p>
          <w:p w14:paraId="481B97A8" w14:textId="77777777" w:rsidR="003F5550" w:rsidRPr="004E4117" w:rsidRDefault="003F5550" w:rsidP="004526F1">
            <w:pPr>
              <w:pStyle w:val="VCAAtablecondensedbullet"/>
              <w:numPr>
                <w:ilvl w:val="0"/>
                <w:numId w:val="0"/>
              </w:numPr>
              <w:rPr>
                <w:rFonts w:ascii="Arial" w:hAnsi="Arial"/>
                <w:b/>
                <w:szCs w:val="20"/>
                <w:highlight w:val="lightGray"/>
                <w:lang w:val="en-AU"/>
              </w:rPr>
            </w:pPr>
          </w:p>
        </w:tc>
        <w:tc>
          <w:tcPr>
            <w:tcW w:w="7654" w:type="dxa"/>
          </w:tcPr>
          <w:p w14:paraId="481EC70E" w14:textId="3555043B" w:rsidR="00097800" w:rsidRPr="004E4117" w:rsidRDefault="00097800" w:rsidP="00E91F58">
            <w:pPr>
              <w:pStyle w:val="VCAAtablecondensed"/>
              <w:rPr>
                <w:rFonts w:eastAsia="ArialMT"/>
                <w:b/>
                <w:kern w:val="2"/>
                <w:sz w:val="24"/>
                <w:szCs w:val="24"/>
                <w:lang w:val="en-AU"/>
              </w:rPr>
            </w:pPr>
            <w:r w:rsidRPr="004E4117">
              <w:rPr>
                <w:b/>
                <w:lang w:val="en-AU"/>
              </w:rPr>
              <w:t xml:space="preserve">Activity 1: Rights for </w:t>
            </w:r>
            <w:r w:rsidR="00196480" w:rsidRPr="004E4117">
              <w:rPr>
                <w:b/>
                <w:lang w:val="en-AU"/>
              </w:rPr>
              <w:t>a</w:t>
            </w:r>
            <w:r w:rsidRPr="004E4117">
              <w:rPr>
                <w:b/>
                <w:lang w:val="en-AU"/>
              </w:rPr>
              <w:t>ll Australians</w:t>
            </w:r>
            <w:r w:rsidRPr="004E4117">
              <w:rPr>
                <w:rFonts w:eastAsia="ArialMT"/>
                <w:b/>
                <w:kern w:val="2"/>
                <w:sz w:val="24"/>
                <w:szCs w:val="24"/>
                <w:lang w:val="en-AU"/>
              </w:rPr>
              <w:t xml:space="preserve"> </w:t>
            </w:r>
          </w:p>
          <w:p w14:paraId="6595F5E0" w14:textId="3657B6F0" w:rsidR="003F5550" w:rsidRPr="004E4117" w:rsidRDefault="00EF18E4" w:rsidP="00E91F58">
            <w:pPr>
              <w:pStyle w:val="VCAAtablecondensed-hintortip"/>
              <w:rPr>
                <w:highlight w:val="yellow"/>
              </w:rPr>
            </w:pPr>
            <w:r w:rsidRPr="004E4117">
              <w:rPr>
                <w:rFonts w:eastAsia="ArialMT"/>
                <w:b/>
                <w:bCs/>
                <w:kern w:val="2"/>
              </w:rPr>
              <w:t>T</w:t>
            </w:r>
            <w:r w:rsidR="00E91F58" w:rsidRPr="004E4117">
              <w:rPr>
                <w:rFonts w:eastAsia="ArialMT"/>
                <w:b/>
                <w:bCs/>
                <w:kern w:val="2"/>
              </w:rPr>
              <w:t>ip</w:t>
            </w:r>
            <w:r w:rsidRPr="004E4117">
              <w:rPr>
                <w:rFonts w:eastAsia="ArialMT"/>
                <w:b/>
                <w:bCs/>
                <w:kern w:val="2"/>
              </w:rPr>
              <w:t xml:space="preserve">: </w:t>
            </w:r>
            <w:r w:rsidRPr="004E4117">
              <w:t xml:space="preserve">By </w:t>
            </w:r>
            <w:r w:rsidR="00097800" w:rsidRPr="004E4117">
              <w:t>L</w:t>
            </w:r>
            <w:r w:rsidRPr="004E4117">
              <w:t>evel</w:t>
            </w:r>
            <w:r w:rsidR="00097800" w:rsidRPr="004E4117">
              <w:t xml:space="preserve"> C4</w:t>
            </w:r>
            <w:r w:rsidRPr="004E4117">
              <w:t>, EAL learners should be able to access the curriculum with much less support; however</w:t>
            </w:r>
            <w:r w:rsidR="00097800" w:rsidRPr="004E4117">
              <w:t>,</w:t>
            </w:r>
            <w:r w:rsidRPr="004E4117">
              <w:t xml:space="preserve"> there will still be gaps in their learning because at th</w:t>
            </w:r>
            <w:r w:rsidR="00CE7CDB" w:rsidRPr="004E4117">
              <w:t>ese curriculum</w:t>
            </w:r>
            <w:r w:rsidRPr="004E4117">
              <w:t xml:space="preserve"> level</w:t>
            </w:r>
            <w:r w:rsidR="00CE7CDB" w:rsidRPr="004E4117">
              <w:t>s</w:t>
            </w:r>
            <w:r w:rsidRPr="004E4117">
              <w:t xml:space="preserve"> (</w:t>
            </w:r>
            <w:r w:rsidR="00CE7CDB" w:rsidRPr="004E4117">
              <w:t xml:space="preserve">Levels </w:t>
            </w:r>
            <w:r w:rsidRPr="004E4117">
              <w:t>9</w:t>
            </w:r>
            <w:r w:rsidR="00097800" w:rsidRPr="004E4117">
              <w:softHyphen/>
            </w:r>
            <w:r w:rsidR="00CE7CDB" w:rsidRPr="004E4117">
              <w:t xml:space="preserve"> and </w:t>
            </w:r>
            <w:r w:rsidRPr="004E4117">
              <w:t xml:space="preserve">10), EAL learners will have entered the Australian schooling system in later years. For this </w:t>
            </w:r>
            <w:r w:rsidR="00376A52">
              <w:t>u</w:t>
            </w:r>
            <w:r w:rsidRPr="004E4117">
              <w:t>nit</w:t>
            </w:r>
            <w:r w:rsidR="00416AEC" w:rsidRPr="004E4117">
              <w:t xml:space="preserve"> of </w:t>
            </w:r>
            <w:r w:rsidR="00376A52">
              <w:t>w</w:t>
            </w:r>
            <w:r w:rsidR="00416AEC" w:rsidRPr="004E4117">
              <w:t>ork</w:t>
            </w:r>
            <w:r w:rsidRPr="004E4117">
              <w:t xml:space="preserve">, prior knowledge of Australian government, history, culture, society and politics cannot be assumed. Therefore, even at </w:t>
            </w:r>
            <w:r w:rsidR="00097800" w:rsidRPr="004E4117">
              <w:t>L</w:t>
            </w:r>
            <w:r w:rsidRPr="004E4117">
              <w:t>evel</w:t>
            </w:r>
            <w:r w:rsidR="00097800" w:rsidRPr="004E4117">
              <w:t xml:space="preserve"> C4</w:t>
            </w:r>
            <w:r w:rsidRPr="004E4117">
              <w:t>, it is important to evaluate the pre-existing knowledge of your EAL learners and their needs. Eliciting information about political and historical situations in other countries and making comparisons</w:t>
            </w:r>
            <w:r w:rsidR="00097800" w:rsidRPr="004E4117">
              <w:t xml:space="preserve"> and </w:t>
            </w:r>
            <w:r w:rsidRPr="004E4117">
              <w:t>connections can also be an opportunity to educate the class about other contexts.</w:t>
            </w:r>
          </w:p>
        </w:tc>
      </w:tr>
      <w:tr w:rsidR="007B7A0E" w:rsidRPr="004E4117" w14:paraId="525FD391" w14:textId="77777777" w:rsidTr="004526F1">
        <w:trPr>
          <w:trHeight w:val="1446"/>
        </w:trPr>
        <w:tc>
          <w:tcPr>
            <w:tcW w:w="7654" w:type="dxa"/>
          </w:tcPr>
          <w:p w14:paraId="61BEFD75" w14:textId="3280B041" w:rsidR="007B7A0E" w:rsidRPr="004E4117" w:rsidRDefault="007B7A0E" w:rsidP="00097800">
            <w:pPr>
              <w:pStyle w:val="VCAAtablecondensed"/>
              <w:rPr>
                <w:lang w:val="en-AU"/>
              </w:rPr>
            </w:pPr>
            <w:r w:rsidRPr="004E4117">
              <w:rPr>
                <w:lang w:val="en-AU"/>
              </w:rPr>
              <w:t xml:space="preserve">Display visual material associated with the </w:t>
            </w:r>
            <w:r w:rsidR="00196480" w:rsidRPr="004E4117">
              <w:rPr>
                <w:lang w:val="en-AU"/>
              </w:rPr>
              <w:t>1967 R</w:t>
            </w:r>
            <w:r w:rsidRPr="004E4117">
              <w:rPr>
                <w:lang w:val="en-AU"/>
              </w:rPr>
              <w:t>eferendum to provide students with a context and reference point.</w:t>
            </w:r>
          </w:p>
          <w:p w14:paraId="09F8D60D" w14:textId="77777777" w:rsidR="007B7A0E" w:rsidRPr="004E4117" w:rsidRDefault="007B7A0E" w:rsidP="007B7A0E">
            <w:pPr>
              <w:pStyle w:val="BodyText"/>
              <w:spacing w:after="0"/>
              <w:rPr>
                <w:rFonts w:ascii="Arial Narrow" w:eastAsia="ArialMT" w:hAnsi="Arial Narrow" w:cs="Arial"/>
                <w:color w:val="0070C0"/>
                <w:kern w:val="2"/>
                <w:sz w:val="24"/>
                <w:szCs w:val="24"/>
              </w:rPr>
            </w:pPr>
          </w:p>
        </w:tc>
        <w:tc>
          <w:tcPr>
            <w:tcW w:w="7654" w:type="dxa"/>
          </w:tcPr>
          <w:p w14:paraId="494F8652" w14:textId="0DF675FF" w:rsidR="00EF18E4" w:rsidRPr="004E4117" w:rsidRDefault="00EF18E4" w:rsidP="00097800">
            <w:pPr>
              <w:pStyle w:val="VCAAtablecondensed"/>
              <w:rPr>
                <w:lang w:val="en-AU"/>
              </w:rPr>
            </w:pPr>
            <w:r w:rsidRPr="004E4117">
              <w:rPr>
                <w:lang w:val="en-AU"/>
              </w:rPr>
              <w:t xml:space="preserve">Display visual material associated with the </w:t>
            </w:r>
            <w:r w:rsidR="00196480" w:rsidRPr="004E4117">
              <w:rPr>
                <w:lang w:val="en-AU"/>
              </w:rPr>
              <w:t>1967 R</w:t>
            </w:r>
            <w:r w:rsidRPr="004E4117">
              <w:rPr>
                <w:lang w:val="en-AU"/>
              </w:rPr>
              <w:t xml:space="preserve">eferendum to provide students with a context and reference point. </w:t>
            </w:r>
          </w:p>
          <w:p w14:paraId="0AE0C545" w14:textId="49F7819F" w:rsidR="00EF18E4" w:rsidRPr="004E4117" w:rsidRDefault="00EF18E4" w:rsidP="00097800">
            <w:pPr>
              <w:pStyle w:val="VCAAtablecondensed"/>
              <w:rPr>
                <w:lang w:val="en-AU"/>
              </w:rPr>
            </w:pPr>
            <w:r w:rsidRPr="004E4117">
              <w:rPr>
                <w:lang w:val="en-AU"/>
              </w:rPr>
              <w:t xml:space="preserve">Images may include those in </w:t>
            </w:r>
            <w:hyperlink r:id="rId35" w:history="1">
              <w:r w:rsidRPr="004E4117">
                <w:rPr>
                  <w:rStyle w:val="Hyperlink"/>
                  <w:rFonts w:eastAsia="ArialMT"/>
                  <w:kern w:val="2"/>
                  <w:lang w:val="en-AU"/>
                </w:rPr>
                <w:t>The 1967 Referendum: Sample History Unit</w:t>
              </w:r>
            </w:hyperlink>
            <w:r w:rsidRPr="004E4117">
              <w:rPr>
                <w:lang w:val="en-AU"/>
              </w:rPr>
              <w:t xml:space="preserve">, such as:  </w:t>
            </w:r>
          </w:p>
          <w:p w14:paraId="6BFC947F" w14:textId="0FB1B2D7" w:rsidR="00EF18E4" w:rsidRPr="004E4117" w:rsidRDefault="00EF18E4" w:rsidP="00097800">
            <w:pPr>
              <w:pStyle w:val="VCAAtablecondensedbullet"/>
              <w:rPr>
                <w:rFonts w:cs="Times New Roman"/>
                <w:lang w:val="en-AU"/>
              </w:rPr>
            </w:pPr>
            <w:r w:rsidRPr="004E4117">
              <w:rPr>
                <w:rFonts w:eastAsia="ArialMT"/>
                <w:kern w:val="2"/>
                <w:lang w:val="en-AU"/>
              </w:rPr>
              <w:t xml:space="preserve">‘Vote </w:t>
            </w:r>
            <w:r w:rsidR="00196480" w:rsidRPr="004E4117">
              <w:rPr>
                <w:rFonts w:eastAsia="ArialMT"/>
                <w:kern w:val="2"/>
                <w:lang w:val="en-AU"/>
              </w:rPr>
              <w:t>“</w:t>
            </w:r>
            <w:r w:rsidRPr="004E4117">
              <w:rPr>
                <w:rFonts w:eastAsia="ArialMT"/>
                <w:kern w:val="2"/>
                <w:lang w:val="en-AU"/>
              </w:rPr>
              <w:t>Y</w:t>
            </w:r>
            <w:r w:rsidR="00196480" w:rsidRPr="004E4117">
              <w:rPr>
                <w:rFonts w:eastAsia="ArialMT"/>
                <w:kern w:val="2"/>
                <w:lang w:val="en-AU"/>
              </w:rPr>
              <w:t>ES”</w:t>
            </w:r>
            <w:r w:rsidRPr="004E4117">
              <w:rPr>
                <w:rFonts w:eastAsia="ArialMT"/>
                <w:kern w:val="2"/>
                <w:lang w:val="en-AU"/>
              </w:rPr>
              <w:t xml:space="preserve"> for Aborigines’ (</w:t>
            </w:r>
            <w:r w:rsidR="00196480" w:rsidRPr="004E4117">
              <w:rPr>
                <w:lang w:val="en-AU"/>
              </w:rPr>
              <w:t>l</w:t>
            </w:r>
            <w:r w:rsidRPr="004E4117">
              <w:rPr>
                <w:lang w:val="en-AU"/>
              </w:rPr>
              <w:t>eaflet authorised by Kath Walker, secretary of FCAA and the Queensland Council for the Advancement of Aborigines and Torres Strait Islanders)</w:t>
            </w:r>
          </w:p>
          <w:p w14:paraId="63DA6A49" w14:textId="4477F2FC" w:rsidR="00EF18E4" w:rsidRPr="004E4117" w:rsidRDefault="00EF18E4" w:rsidP="00097800">
            <w:pPr>
              <w:pStyle w:val="VCAAtablecondensedbullet"/>
              <w:rPr>
                <w:rFonts w:eastAsia="Times"/>
                <w:color w:val="111111"/>
                <w:lang w:val="en-AU"/>
              </w:rPr>
            </w:pPr>
            <w:r w:rsidRPr="004E4117">
              <w:rPr>
                <w:rFonts w:eastAsia="Times"/>
                <w:color w:val="111111"/>
                <w:lang w:val="en-AU"/>
              </w:rPr>
              <w:t>‘</w:t>
            </w:r>
            <w:r w:rsidR="00196480" w:rsidRPr="004E4117">
              <w:rPr>
                <w:rFonts w:eastAsia="Times"/>
                <w:color w:val="111111"/>
                <w:lang w:val="en-AU"/>
              </w:rPr>
              <w:t>END DISCRIMINATION – VOTE “YES” ON MAY 27</w:t>
            </w:r>
            <w:r w:rsidRPr="004E4117">
              <w:rPr>
                <w:rFonts w:eastAsia="Times"/>
                <w:color w:val="111111"/>
                <w:lang w:val="en-AU"/>
              </w:rPr>
              <w:t xml:space="preserve">’ </w:t>
            </w:r>
            <w:r w:rsidR="00C729CA" w:rsidRPr="004E4117">
              <w:rPr>
                <w:rFonts w:eastAsia="Times"/>
                <w:color w:val="111111"/>
                <w:lang w:val="en-AU"/>
              </w:rPr>
              <w:br/>
            </w:r>
            <w:r w:rsidRPr="004E4117">
              <w:rPr>
                <w:rFonts w:eastAsia="Times"/>
                <w:color w:val="111111"/>
                <w:lang w:val="en-AU"/>
              </w:rPr>
              <w:t>(</w:t>
            </w:r>
            <w:r w:rsidR="00196480" w:rsidRPr="004E4117">
              <w:rPr>
                <w:rFonts w:eastAsia="Times"/>
                <w:color w:val="111111"/>
                <w:lang w:val="en-AU"/>
              </w:rPr>
              <w:t>t</w:t>
            </w:r>
            <w:r w:rsidRPr="004E4117">
              <w:rPr>
                <w:rFonts w:eastAsia="Times"/>
                <w:color w:val="111111"/>
                <w:lang w:val="en-AU"/>
              </w:rPr>
              <w:t xml:space="preserve">he front cover of the special Referendum issue of </w:t>
            </w:r>
            <w:r w:rsidRPr="004E4117">
              <w:rPr>
                <w:rFonts w:eastAsia="Times"/>
                <w:i/>
                <w:iCs/>
                <w:color w:val="111111"/>
                <w:lang w:val="en-AU"/>
              </w:rPr>
              <w:t>Smoke Signals</w:t>
            </w:r>
            <w:r w:rsidRPr="004E4117">
              <w:rPr>
                <w:rFonts w:eastAsia="Times"/>
                <w:color w:val="111111"/>
                <w:lang w:val="en-AU"/>
              </w:rPr>
              <w:t>, the journal of the Aboriginal Advancement League).</w:t>
            </w:r>
          </w:p>
          <w:p w14:paraId="032B6CC5" w14:textId="77777777" w:rsidR="00097800" w:rsidRPr="004E4117" w:rsidRDefault="00EF18E4" w:rsidP="00097800">
            <w:pPr>
              <w:pStyle w:val="VCAAtablecondensed"/>
              <w:rPr>
                <w:lang w:val="en-AU"/>
              </w:rPr>
            </w:pPr>
            <w:r w:rsidRPr="004E4117">
              <w:rPr>
                <w:lang w:val="en-AU"/>
              </w:rPr>
              <w:t xml:space="preserve">Encourage students to describe what they can see in the visual material. For example: </w:t>
            </w:r>
          </w:p>
          <w:p w14:paraId="5F164881" w14:textId="77777777" w:rsidR="00097800" w:rsidRPr="004E4117" w:rsidRDefault="00EF18E4" w:rsidP="00097800">
            <w:pPr>
              <w:pStyle w:val="VCAAtablecondensedbullet"/>
              <w:rPr>
                <w:lang w:val="en-AU"/>
              </w:rPr>
            </w:pPr>
            <w:r w:rsidRPr="004E4117">
              <w:rPr>
                <w:rFonts w:eastAsia="ArialMT"/>
                <w:lang w:val="en-AU"/>
              </w:rPr>
              <w:t xml:space="preserve">Which words stand out on the page? </w:t>
            </w:r>
          </w:p>
          <w:p w14:paraId="113EBE76" w14:textId="48B18031" w:rsidR="00097800" w:rsidRPr="004E4117" w:rsidRDefault="00EF18E4" w:rsidP="00097800">
            <w:pPr>
              <w:pStyle w:val="VCAAtablecondensedbullet"/>
              <w:rPr>
                <w:lang w:val="en-AU"/>
              </w:rPr>
            </w:pPr>
            <w:r w:rsidRPr="004E4117">
              <w:rPr>
                <w:rFonts w:eastAsia="ArialMT"/>
                <w:lang w:val="en-AU"/>
              </w:rPr>
              <w:t>Who</w:t>
            </w:r>
            <w:r w:rsidR="00196480" w:rsidRPr="004E4117">
              <w:rPr>
                <w:rFonts w:eastAsia="ArialMT"/>
                <w:lang w:val="en-AU"/>
              </w:rPr>
              <w:t xml:space="preserve"> or </w:t>
            </w:r>
            <w:r w:rsidRPr="004E4117">
              <w:rPr>
                <w:rFonts w:eastAsia="ArialMT"/>
                <w:lang w:val="en-AU"/>
              </w:rPr>
              <w:t xml:space="preserve">what is in the foreground of the image? </w:t>
            </w:r>
          </w:p>
          <w:p w14:paraId="4D2C6A41" w14:textId="5C8FBF0D" w:rsidR="00EF18E4" w:rsidRPr="004E4117" w:rsidRDefault="00EF18E4" w:rsidP="00097800">
            <w:pPr>
              <w:pStyle w:val="VCAAtablecondensedbullet"/>
              <w:rPr>
                <w:rFonts w:eastAsia="ArialMT"/>
                <w:lang w:val="en-AU"/>
              </w:rPr>
            </w:pPr>
            <w:r w:rsidRPr="004E4117">
              <w:rPr>
                <w:rFonts w:eastAsia="ArialMT"/>
                <w:lang w:val="en-AU"/>
              </w:rPr>
              <w:t>Who</w:t>
            </w:r>
            <w:r w:rsidR="00196480" w:rsidRPr="004E4117">
              <w:rPr>
                <w:rFonts w:eastAsia="ArialMT"/>
                <w:lang w:val="en-AU"/>
              </w:rPr>
              <w:t xml:space="preserve"> or </w:t>
            </w:r>
            <w:r w:rsidRPr="004E4117">
              <w:rPr>
                <w:rFonts w:eastAsia="ArialMT"/>
                <w:lang w:val="en-AU"/>
              </w:rPr>
              <w:t>what is in the background?</w:t>
            </w:r>
          </w:p>
          <w:p w14:paraId="2A387150" w14:textId="2A80BC16" w:rsidR="007B7A0E" w:rsidRPr="004E4117" w:rsidRDefault="00EF18E4" w:rsidP="00712461">
            <w:pPr>
              <w:pStyle w:val="VCAAtablecondensed"/>
              <w:rPr>
                <w:lang w:val="en-AU"/>
              </w:rPr>
            </w:pPr>
            <w:r w:rsidRPr="004E4117">
              <w:rPr>
                <w:lang w:val="en-AU"/>
              </w:rPr>
              <w:t>Encourage students to use this information to predict what the topic will be about.</w:t>
            </w:r>
          </w:p>
        </w:tc>
      </w:tr>
      <w:tr w:rsidR="007B7A0E" w:rsidRPr="004E4117" w14:paraId="2AF2F1EE" w14:textId="77777777" w:rsidTr="004526F1">
        <w:trPr>
          <w:trHeight w:val="1446"/>
        </w:trPr>
        <w:tc>
          <w:tcPr>
            <w:tcW w:w="7654" w:type="dxa"/>
          </w:tcPr>
          <w:p w14:paraId="0135EA1A" w14:textId="2F1D6F3D" w:rsidR="007B7A0E" w:rsidRPr="004E4117" w:rsidRDefault="007B7A0E" w:rsidP="00097800">
            <w:pPr>
              <w:pStyle w:val="VCAAtablecondensedindentedtextitalic"/>
              <w:rPr>
                <w:lang w:val="en-AU"/>
              </w:rPr>
            </w:pPr>
            <w:r w:rsidRPr="004E4117">
              <w:rPr>
                <w:lang w:val="en-AU"/>
              </w:rPr>
              <w:t>The 1967 Referendum gives equal rights to Aboriginal and Torres Strait Islander peoples. Rights we expect.</w:t>
            </w:r>
          </w:p>
          <w:p w14:paraId="3A64C7E3" w14:textId="77777777" w:rsidR="007B7A0E" w:rsidRPr="004E4117" w:rsidRDefault="007B7A0E" w:rsidP="007B7A0E">
            <w:pPr>
              <w:pStyle w:val="VCAAtablecondensed"/>
              <w:spacing w:line="276" w:lineRule="auto"/>
              <w:ind w:left="360"/>
              <w:rPr>
                <w:sz w:val="24"/>
                <w:szCs w:val="24"/>
                <w:lang w:val="en-AU"/>
              </w:rPr>
            </w:pPr>
          </w:p>
        </w:tc>
        <w:tc>
          <w:tcPr>
            <w:tcW w:w="7654" w:type="dxa"/>
          </w:tcPr>
          <w:p w14:paraId="2FDC16F7" w14:textId="0FE561C0" w:rsidR="00EF18E4" w:rsidRPr="004E4117" w:rsidRDefault="00EF18E4" w:rsidP="00097800">
            <w:pPr>
              <w:pStyle w:val="VCAAtablecondensed"/>
              <w:rPr>
                <w:lang w:val="en-AU"/>
              </w:rPr>
            </w:pPr>
            <w:r w:rsidRPr="004E4117">
              <w:rPr>
                <w:lang w:val="en-AU"/>
              </w:rPr>
              <w:t>Write the following statement on the board</w:t>
            </w:r>
            <w:r w:rsidR="00660917" w:rsidRPr="004E4117">
              <w:rPr>
                <w:lang w:val="en-AU"/>
              </w:rPr>
              <w:t>:</w:t>
            </w:r>
            <w:r w:rsidRPr="004E4117">
              <w:rPr>
                <w:lang w:val="en-AU"/>
              </w:rPr>
              <w:t xml:space="preserve"> </w:t>
            </w:r>
          </w:p>
          <w:p w14:paraId="0B39D7FA" w14:textId="451F4C7D" w:rsidR="00097800" w:rsidRPr="004E4117" w:rsidRDefault="00EF18E4" w:rsidP="00097800">
            <w:pPr>
              <w:pStyle w:val="VCAAtablecondensedindentedtextitalic"/>
              <w:rPr>
                <w:sz w:val="24"/>
                <w:szCs w:val="24"/>
                <w:lang w:val="en-AU"/>
              </w:rPr>
            </w:pPr>
            <w:r w:rsidRPr="004E4117">
              <w:rPr>
                <w:lang w:val="en-AU"/>
              </w:rPr>
              <w:t>The 1967 Referendum give equal rights to Aboriginal and Torres Strait Islander peoples. Rights we expect.</w:t>
            </w:r>
          </w:p>
          <w:p w14:paraId="6877BC8F" w14:textId="4711CE0E" w:rsidR="00EF18E4" w:rsidRPr="004E4117" w:rsidRDefault="00EF18E4" w:rsidP="00097800">
            <w:pPr>
              <w:pStyle w:val="VCAAtablecondensed"/>
              <w:rPr>
                <w:lang w:val="en-AU"/>
              </w:rPr>
            </w:pPr>
            <w:r w:rsidRPr="004E4117">
              <w:rPr>
                <w:lang w:val="en-AU"/>
              </w:rPr>
              <w:t>Underline the key terms in the statement</w:t>
            </w:r>
            <w:r w:rsidR="00097800" w:rsidRPr="004E4117">
              <w:rPr>
                <w:lang w:val="en-AU"/>
              </w:rPr>
              <w:t>, indicated</w:t>
            </w:r>
            <w:r w:rsidR="00660917" w:rsidRPr="004E4117">
              <w:rPr>
                <w:lang w:val="en-AU"/>
              </w:rPr>
              <w:t xml:space="preserve"> below</w:t>
            </w:r>
            <w:r w:rsidR="00097800" w:rsidRPr="004E4117">
              <w:rPr>
                <w:lang w:val="en-AU"/>
              </w:rPr>
              <w:t xml:space="preserve"> in </w:t>
            </w:r>
            <w:r w:rsidR="00097800" w:rsidRPr="004E4117">
              <w:rPr>
                <w:b/>
                <w:bCs/>
                <w:lang w:val="en-AU"/>
              </w:rPr>
              <w:t>bold</w:t>
            </w:r>
            <w:r w:rsidR="00097800" w:rsidRPr="004E4117">
              <w:rPr>
                <w:lang w:val="en-AU"/>
              </w:rPr>
              <w:t xml:space="preserve"> with a star (*)</w:t>
            </w:r>
            <w:r w:rsidRPr="004E4117">
              <w:rPr>
                <w:lang w:val="en-AU"/>
              </w:rPr>
              <w:t>.</w:t>
            </w:r>
          </w:p>
          <w:p w14:paraId="401F39B7" w14:textId="31003A24" w:rsidR="00EF18E4" w:rsidRPr="004E4117" w:rsidRDefault="00097800" w:rsidP="00097800">
            <w:pPr>
              <w:pStyle w:val="VCAAtablecondensedindentedtextitalic"/>
              <w:rPr>
                <w:sz w:val="24"/>
                <w:szCs w:val="24"/>
                <w:lang w:val="en-AU"/>
              </w:rPr>
            </w:pPr>
            <w:r w:rsidRPr="004E4117">
              <w:rPr>
                <w:lang w:val="en-AU"/>
              </w:rPr>
              <w:t xml:space="preserve">The </w:t>
            </w:r>
            <w:r w:rsidR="008934EC" w:rsidRPr="004E4117">
              <w:rPr>
                <w:lang w:val="en-AU"/>
              </w:rPr>
              <w:t>(*)</w:t>
            </w:r>
            <w:r w:rsidRPr="004E4117">
              <w:rPr>
                <w:b/>
                <w:bCs/>
                <w:lang w:val="en-AU"/>
              </w:rPr>
              <w:t>1967 Referendum</w:t>
            </w:r>
            <w:r w:rsidRPr="004E4117">
              <w:rPr>
                <w:lang w:val="en-AU"/>
              </w:rPr>
              <w:t xml:space="preserve">(*) gives </w:t>
            </w:r>
            <w:r w:rsidR="008934EC" w:rsidRPr="004E4117">
              <w:rPr>
                <w:lang w:val="en-AU"/>
              </w:rPr>
              <w:t>(*)</w:t>
            </w:r>
            <w:r w:rsidRPr="004E4117">
              <w:rPr>
                <w:b/>
                <w:bCs/>
                <w:lang w:val="en-AU"/>
              </w:rPr>
              <w:t>equal rights</w:t>
            </w:r>
            <w:r w:rsidRPr="004E4117">
              <w:rPr>
                <w:lang w:val="en-AU"/>
              </w:rPr>
              <w:t xml:space="preserve">(*) to </w:t>
            </w:r>
            <w:r w:rsidR="008934EC" w:rsidRPr="004E4117">
              <w:rPr>
                <w:lang w:val="en-AU"/>
              </w:rPr>
              <w:t>(*)</w:t>
            </w:r>
            <w:r w:rsidRPr="004E4117">
              <w:rPr>
                <w:b/>
                <w:bCs/>
                <w:lang w:val="en-AU"/>
              </w:rPr>
              <w:t>Aboriginal and Torres Strait Islander peoples</w:t>
            </w:r>
            <w:r w:rsidRPr="004E4117">
              <w:rPr>
                <w:lang w:val="en-AU"/>
              </w:rPr>
              <w:t>(*).</w:t>
            </w:r>
            <w:r w:rsidR="0055471C" w:rsidRPr="004E4117">
              <w:rPr>
                <w:lang w:val="en-AU"/>
              </w:rPr>
              <w:t xml:space="preserve"> </w:t>
            </w:r>
            <w:r w:rsidR="008934EC" w:rsidRPr="004E4117">
              <w:rPr>
                <w:lang w:val="en-AU"/>
              </w:rPr>
              <w:t>(*)</w:t>
            </w:r>
            <w:r w:rsidRPr="004E4117">
              <w:rPr>
                <w:b/>
                <w:bCs/>
                <w:lang w:val="en-AU"/>
              </w:rPr>
              <w:t>Rights</w:t>
            </w:r>
            <w:r w:rsidRPr="004E4117">
              <w:rPr>
                <w:lang w:val="en-AU"/>
              </w:rPr>
              <w:t xml:space="preserve"> we </w:t>
            </w:r>
            <w:r w:rsidRPr="004E4117">
              <w:rPr>
                <w:b/>
                <w:bCs/>
                <w:lang w:val="en-AU"/>
              </w:rPr>
              <w:t>expect</w:t>
            </w:r>
            <w:r w:rsidRPr="004E4117">
              <w:rPr>
                <w:lang w:val="en-AU"/>
              </w:rPr>
              <w:t>(*).</w:t>
            </w:r>
          </w:p>
          <w:p w14:paraId="5E94F785" w14:textId="69E775FA" w:rsidR="00EF18E4" w:rsidRPr="004E4117" w:rsidRDefault="00EF18E4" w:rsidP="00097800">
            <w:pPr>
              <w:pStyle w:val="VCAAtablecondensed"/>
              <w:rPr>
                <w:lang w:val="en-AU"/>
              </w:rPr>
            </w:pPr>
            <w:r w:rsidRPr="004E4117">
              <w:rPr>
                <w:lang w:val="en-AU"/>
              </w:rPr>
              <w:t xml:space="preserve">Use a question matrix </w:t>
            </w:r>
            <w:r w:rsidR="00862FAC" w:rsidRPr="004E4117">
              <w:rPr>
                <w:lang w:val="en-AU"/>
              </w:rPr>
              <w:t>(</w:t>
            </w:r>
            <w:hyperlink w:anchor="App2" w:history="1">
              <w:r w:rsidR="00862FAC" w:rsidRPr="004E4117">
                <w:rPr>
                  <w:rStyle w:val="Hyperlink"/>
                  <w:lang w:val="en-AU"/>
                </w:rPr>
                <w:t>Appendix 2</w:t>
              </w:r>
            </w:hyperlink>
            <w:r w:rsidR="00862FAC" w:rsidRPr="004E4117">
              <w:rPr>
                <w:lang w:val="en-AU"/>
              </w:rPr>
              <w:t>)</w:t>
            </w:r>
            <w:r w:rsidR="00862FAC">
              <w:rPr>
                <w:lang w:val="en-AU"/>
              </w:rPr>
              <w:t xml:space="preserve"> </w:t>
            </w:r>
            <w:r w:rsidRPr="004E4117">
              <w:rPr>
                <w:lang w:val="en-AU"/>
              </w:rPr>
              <w:t>to form questions about the key words and concepts in this statement.</w:t>
            </w:r>
          </w:p>
          <w:p w14:paraId="5ECD8FB9" w14:textId="70C33ABC" w:rsidR="00EF18E4" w:rsidRPr="004E4117" w:rsidRDefault="00EF18E4" w:rsidP="00097800">
            <w:pPr>
              <w:pStyle w:val="VCAAtablecondensed"/>
              <w:rPr>
                <w:lang w:val="en-AU"/>
              </w:rPr>
            </w:pPr>
            <w:r w:rsidRPr="004E4117">
              <w:rPr>
                <w:lang w:val="en-AU"/>
              </w:rPr>
              <w:t xml:space="preserve">Collate the questions in a central place in the classroom. Revisit these questions throughout the </w:t>
            </w:r>
            <w:r w:rsidR="00E8017A">
              <w:rPr>
                <w:lang w:val="en-AU"/>
              </w:rPr>
              <w:t>u</w:t>
            </w:r>
            <w:r w:rsidRPr="004E4117">
              <w:rPr>
                <w:lang w:val="en-AU"/>
              </w:rPr>
              <w:t>nit so students can see the progress of their learning.</w:t>
            </w:r>
          </w:p>
          <w:p w14:paraId="53252F95" w14:textId="77777777" w:rsidR="007B7A0E" w:rsidRPr="004E4117" w:rsidRDefault="00EF18E4" w:rsidP="00712461">
            <w:pPr>
              <w:pStyle w:val="VCAAtablecondensed"/>
              <w:rPr>
                <w:lang w:val="en-AU"/>
              </w:rPr>
            </w:pPr>
            <w:r w:rsidRPr="004E4117">
              <w:rPr>
                <w:lang w:val="en-AU"/>
              </w:rPr>
              <w:t>Use the questions for a class discussion to establish existing knowledge.</w:t>
            </w:r>
          </w:p>
          <w:p w14:paraId="47553584" w14:textId="5E118CF1" w:rsidR="00C729CA" w:rsidRPr="004E4117" w:rsidRDefault="00C729CA" w:rsidP="00712461">
            <w:pPr>
              <w:pStyle w:val="VCAAtablecondensed"/>
              <w:rPr>
                <w:lang w:val="en-AU"/>
              </w:rPr>
            </w:pPr>
            <w:r w:rsidRPr="004E4117">
              <w:rPr>
                <w:lang w:val="en-AU"/>
              </w:rPr>
              <w:t xml:space="preserve">See </w:t>
            </w:r>
            <w:hyperlink w:anchor="App1" w:history="1">
              <w:r w:rsidRPr="004E4117">
                <w:rPr>
                  <w:rStyle w:val="Hyperlink"/>
                  <w:lang w:val="en-AU"/>
                </w:rPr>
                <w:t>Appendix 1 – Vocabulary reference table</w:t>
              </w:r>
            </w:hyperlink>
            <w:r w:rsidRPr="004E4117">
              <w:rPr>
                <w:lang w:val="en-AU"/>
              </w:rPr>
              <w:t xml:space="preserve"> for a helpful vocabulary table that you can refer to and add to throughout the learning activities. You may need to pre-teach some of this vocabulary to students.</w:t>
            </w:r>
          </w:p>
        </w:tc>
      </w:tr>
      <w:tr w:rsidR="007B7A0E" w:rsidRPr="004E4117" w14:paraId="176DA145" w14:textId="77777777" w:rsidTr="004526F1">
        <w:trPr>
          <w:trHeight w:val="1446"/>
        </w:trPr>
        <w:tc>
          <w:tcPr>
            <w:tcW w:w="7654" w:type="dxa"/>
          </w:tcPr>
          <w:p w14:paraId="1FEAF3B0" w14:textId="2C5CB16E" w:rsidR="007B7A0E" w:rsidRPr="004E4117" w:rsidRDefault="007B7A0E" w:rsidP="00097800">
            <w:pPr>
              <w:pStyle w:val="VCAAtablecondensed"/>
              <w:rPr>
                <w:lang w:val="en-AU"/>
              </w:rPr>
            </w:pPr>
            <w:r w:rsidRPr="004E4117">
              <w:rPr>
                <w:lang w:val="en-AU"/>
              </w:rPr>
              <w:t xml:space="preserve">Use a Think, </w:t>
            </w:r>
            <w:r w:rsidR="00376A52">
              <w:rPr>
                <w:lang w:val="en-AU"/>
              </w:rPr>
              <w:t>P</w:t>
            </w:r>
            <w:r w:rsidRPr="004E4117">
              <w:rPr>
                <w:lang w:val="en-AU"/>
              </w:rPr>
              <w:t xml:space="preserve">air, </w:t>
            </w:r>
            <w:r w:rsidR="00376A52">
              <w:rPr>
                <w:lang w:val="en-AU"/>
              </w:rPr>
              <w:t>S</w:t>
            </w:r>
            <w:r w:rsidRPr="004E4117">
              <w:rPr>
                <w:lang w:val="en-AU"/>
              </w:rPr>
              <w:t>hare strategy to have students brainstorm the human rights that we expect as</w:t>
            </w:r>
            <w:r w:rsidR="00C729CA" w:rsidRPr="004E4117">
              <w:rPr>
                <w:lang w:val="en-AU"/>
              </w:rPr>
              <w:t xml:space="preserve"> citizens and</w:t>
            </w:r>
            <w:r w:rsidRPr="004E4117">
              <w:rPr>
                <w:lang w:val="en-AU"/>
              </w:rPr>
              <w:t xml:space="preserve"> </w:t>
            </w:r>
            <w:r w:rsidR="006B04C8" w:rsidRPr="004E4117">
              <w:rPr>
                <w:lang w:val="en-AU"/>
              </w:rPr>
              <w:t xml:space="preserve">residents </w:t>
            </w:r>
            <w:r w:rsidRPr="004E4117">
              <w:rPr>
                <w:lang w:val="en-AU"/>
              </w:rPr>
              <w:t>of Australia. (As a prompt, have students consider legal rights, political rights, workplace rights, rights to social security</w:t>
            </w:r>
            <w:r w:rsidR="006B04C8" w:rsidRPr="004E4117">
              <w:rPr>
                <w:lang w:val="en-AU"/>
              </w:rPr>
              <w:t xml:space="preserve"> and</w:t>
            </w:r>
            <w:r w:rsidRPr="004E4117">
              <w:rPr>
                <w:lang w:val="en-AU"/>
              </w:rPr>
              <w:t xml:space="preserve"> social rights.)</w:t>
            </w:r>
          </w:p>
        </w:tc>
        <w:tc>
          <w:tcPr>
            <w:tcW w:w="7654" w:type="dxa"/>
          </w:tcPr>
          <w:p w14:paraId="7DD8C97A" w14:textId="68BDD6EF" w:rsidR="00EF18E4" w:rsidRPr="004E4117" w:rsidRDefault="00EF18E4" w:rsidP="00097800">
            <w:pPr>
              <w:pStyle w:val="VCAAtablecondensed"/>
              <w:rPr>
                <w:lang w:val="en-AU"/>
              </w:rPr>
            </w:pPr>
            <w:r w:rsidRPr="004E4117">
              <w:rPr>
                <w:b/>
                <w:bCs/>
                <w:lang w:val="en-AU"/>
              </w:rPr>
              <w:t>Brainstorm:</w:t>
            </w:r>
            <w:r w:rsidRPr="004E4117">
              <w:rPr>
                <w:lang w:val="en-AU"/>
              </w:rPr>
              <w:t xml:space="preserve"> What is a ‘right’? What are some examples of basic human rights?</w:t>
            </w:r>
          </w:p>
          <w:p w14:paraId="54338680" w14:textId="12CBBA1D" w:rsidR="006B431C" w:rsidRPr="004E4117" w:rsidRDefault="00EF18E4" w:rsidP="00097800">
            <w:pPr>
              <w:pStyle w:val="VCAAtablecondensed-hintortip"/>
            </w:pPr>
            <w:r w:rsidRPr="004E4117">
              <w:rPr>
                <w:b/>
                <w:bCs/>
              </w:rPr>
              <w:t>T</w:t>
            </w:r>
            <w:r w:rsidR="00E91F58" w:rsidRPr="004E4117">
              <w:rPr>
                <w:b/>
                <w:bCs/>
              </w:rPr>
              <w:t>ip:</w:t>
            </w:r>
            <w:r w:rsidRPr="004E4117">
              <w:t xml:space="preserve"> Some EAL learners may not have experienced the connection between nationality, citizenship and the entitlement </w:t>
            </w:r>
            <w:r w:rsidR="006B04C8" w:rsidRPr="004E4117">
              <w:t>to</w:t>
            </w:r>
            <w:r w:rsidRPr="004E4117">
              <w:t xml:space="preserve"> rights that we associate with </w:t>
            </w:r>
            <w:r w:rsidR="006B04C8" w:rsidRPr="004E4117">
              <w:t>living</w:t>
            </w:r>
            <w:r w:rsidRPr="004E4117">
              <w:t xml:space="preserve"> in Australia. For example</w:t>
            </w:r>
            <w:r w:rsidR="006B04C8" w:rsidRPr="004E4117">
              <w:t>,</w:t>
            </w:r>
            <w:r w:rsidRPr="004E4117">
              <w:t xml:space="preserve"> Karen and Karenni students often identify</w:t>
            </w:r>
            <w:r w:rsidR="006B04C8" w:rsidRPr="004E4117">
              <w:t xml:space="preserve"> more strongly</w:t>
            </w:r>
            <w:r w:rsidRPr="004E4117">
              <w:t xml:space="preserve"> with their ethnic group </w:t>
            </w:r>
            <w:r w:rsidR="006B04C8" w:rsidRPr="004E4117">
              <w:t>than with the</w:t>
            </w:r>
            <w:r w:rsidRPr="004E4117">
              <w:t xml:space="preserve"> country they were displaced from or where they came to reside, such as Myanmar or Thailand. Afghan students may have been raised in Iran or Pakistan, but have no rights </w:t>
            </w:r>
            <w:r w:rsidR="006B04C8" w:rsidRPr="004E4117">
              <w:t>to</w:t>
            </w:r>
            <w:r w:rsidRPr="004E4117">
              <w:t xml:space="preserve"> citizenship in either of those countries. </w:t>
            </w:r>
          </w:p>
          <w:p w14:paraId="13935D43" w14:textId="0FB225BD" w:rsidR="007B7A0E" w:rsidRPr="004E4117" w:rsidRDefault="006B431C" w:rsidP="00097800">
            <w:pPr>
              <w:pStyle w:val="VCAAtablecondensed-hintortip"/>
            </w:pPr>
            <w:r w:rsidRPr="004E4117">
              <w:t>Furthermore</w:t>
            </w:r>
            <w:r w:rsidR="00EF18E4" w:rsidRPr="004E4117">
              <w:t>, EAL learners from refugee and asylum seeker backgrounds may have very complex and possibly traumatic association</w:t>
            </w:r>
            <w:r w:rsidRPr="004E4117">
              <w:t>s</w:t>
            </w:r>
            <w:r w:rsidR="00EF18E4" w:rsidRPr="004E4117">
              <w:t xml:space="preserve"> with violation of human rights in their own backgrounds. Therefore, sensitivity is important in discussions around this topic. It is also important to recognise that experiences of human rights in Australia are different for different groups of people who live here.</w:t>
            </w:r>
          </w:p>
        </w:tc>
      </w:tr>
      <w:tr w:rsidR="007B7A0E" w:rsidRPr="004E4117" w14:paraId="486E42D9" w14:textId="77777777" w:rsidTr="004526F1">
        <w:trPr>
          <w:trHeight w:val="1446"/>
        </w:trPr>
        <w:tc>
          <w:tcPr>
            <w:tcW w:w="7654" w:type="dxa"/>
          </w:tcPr>
          <w:p w14:paraId="08B345DB" w14:textId="5BE5F732" w:rsidR="00D851AD" w:rsidRPr="004E4117" w:rsidRDefault="007B7A0E" w:rsidP="002016CC">
            <w:pPr>
              <w:pStyle w:val="VCAAtablecondensed"/>
              <w:rPr>
                <w:lang w:val="en-AU"/>
              </w:rPr>
            </w:pPr>
            <w:r w:rsidRPr="004E4117">
              <w:rPr>
                <w:lang w:val="en-AU"/>
              </w:rPr>
              <w:t>Have students report back on their findings to the class and use the results to develop a class list. Ask students to sort and record that list under the headings</w:t>
            </w:r>
            <w:r w:rsidR="00DF3845" w:rsidRPr="004E4117">
              <w:rPr>
                <w:lang w:val="en-AU"/>
              </w:rPr>
              <w:t>:</w:t>
            </w:r>
          </w:p>
          <w:p w14:paraId="608B973B" w14:textId="77777777" w:rsidR="00D851AD" w:rsidRPr="004E4117" w:rsidRDefault="00D851AD" w:rsidP="00D851AD">
            <w:pPr>
              <w:pStyle w:val="VCAAtablecondensedbullet"/>
              <w:rPr>
                <w:lang w:val="en-AU"/>
              </w:rPr>
            </w:pPr>
            <w:r w:rsidRPr="004E4117">
              <w:rPr>
                <w:rFonts w:eastAsia="ArialMT"/>
                <w:lang w:val="en-AU"/>
              </w:rPr>
              <w:t>Political and civil rights</w:t>
            </w:r>
          </w:p>
          <w:p w14:paraId="6635A6DF" w14:textId="77777777" w:rsidR="00D851AD" w:rsidRPr="004E4117" w:rsidRDefault="00D851AD" w:rsidP="00D851AD">
            <w:pPr>
              <w:pStyle w:val="VCAAtablecondensedbullet"/>
              <w:rPr>
                <w:rFonts w:eastAsia="ArialMT"/>
                <w:lang w:val="en-AU"/>
              </w:rPr>
            </w:pPr>
            <w:r w:rsidRPr="004E4117">
              <w:rPr>
                <w:rFonts w:eastAsia="ArialMT"/>
                <w:lang w:val="en-AU"/>
              </w:rPr>
              <w:t>Social, economic and cultural rights.</w:t>
            </w:r>
          </w:p>
          <w:p w14:paraId="318801AE" w14:textId="1948CAD0" w:rsidR="007B7A0E" w:rsidRPr="004E4117" w:rsidRDefault="007B7A0E" w:rsidP="002016CC">
            <w:pPr>
              <w:pStyle w:val="VCAAtablecondensed"/>
              <w:rPr>
                <w:lang w:val="en-AU"/>
              </w:rPr>
            </w:pPr>
          </w:p>
        </w:tc>
        <w:tc>
          <w:tcPr>
            <w:tcW w:w="7654" w:type="dxa"/>
          </w:tcPr>
          <w:p w14:paraId="72FBBF6F" w14:textId="4BE39DB9" w:rsidR="00EF18E4" w:rsidRPr="004E4117" w:rsidRDefault="00EF18E4" w:rsidP="002016CC">
            <w:pPr>
              <w:pStyle w:val="VCAAtablecondensed"/>
              <w:rPr>
                <w:lang w:val="en-AU"/>
              </w:rPr>
            </w:pPr>
            <w:r w:rsidRPr="004E4117">
              <w:rPr>
                <w:b/>
                <w:bCs/>
                <w:lang w:val="en-AU"/>
              </w:rPr>
              <w:t>Review</w:t>
            </w:r>
            <w:r w:rsidRPr="004E4117">
              <w:rPr>
                <w:lang w:val="en-AU"/>
              </w:rPr>
              <w:t xml:space="preserve">: Provide students with paraphrases of each </w:t>
            </w:r>
            <w:r w:rsidR="006B431C" w:rsidRPr="004E4117">
              <w:rPr>
                <w:lang w:val="en-AU"/>
              </w:rPr>
              <w:t>article</w:t>
            </w:r>
            <w:r w:rsidRPr="004E4117">
              <w:rPr>
                <w:lang w:val="en-AU"/>
              </w:rPr>
              <w:t xml:space="preserve"> of the Universal Declaration of Human Rights (</w:t>
            </w:r>
            <w:hyperlink w:anchor="App3" w:history="1">
              <w:r w:rsidRPr="004E4117">
                <w:rPr>
                  <w:rStyle w:val="Hyperlink"/>
                  <w:lang w:val="en-AU"/>
                </w:rPr>
                <w:t xml:space="preserve">Appendix </w:t>
              </w:r>
              <w:r w:rsidR="006B431C" w:rsidRPr="004E4117">
                <w:rPr>
                  <w:rStyle w:val="Hyperlink"/>
                  <w:lang w:val="en-AU"/>
                </w:rPr>
                <w:t>3</w:t>
              </w:r>
            </w:hyperlink>
            <w:r w:rsidRPr="004E4117">
              <w:rPr>
                <w:lang w:val="en-AU"/>
              </w:rPr>
              <w:t>).</w:t>
            </w:r>
          </w:p>
          <w:p w14:paraId="516B8ABB" w14:textId="00A3D909" w:rsidR="002016CC" w:rsidRPr="004E4117" w:rsidRDefault="006B431C" w:rsidP="002016CC">
            <w:pPr>
              <w:pStyle w:val="VCAAtablecondensed"/>
              <w:rPr>
                <w:lang w:val="en-AU"/>
              </w:rPr>
            </w:pPr>
            <w:r w:rsidRPr="004E4117">
              <w:rPr>
                <w:lang w:val="en-AU"/>
              </w:rPr>
              <w:t>Have s</w:t>
            </w:r>
            <w:r w:rsidR="00EF18E4" w:rsidRPr="004E4117">
              <w:rPr>
                <w:lang w:val="en-AU"/>
              </w:rPr>
              <w:t xml:space="preserve">tudents work in </w:t>
            </w:r>
            <w:r w:rsidRPr="004E4117">
              <w:rPr>
                <w:lang w:val="en-AU"/>
              </w:rPr>
              <w:t xml:space="preserve">pairs or </w:t>
            </w:r>
            <w:r w:rsidR="00EF18E4" w:rsidRPr="004E4117">
              <w:rPr>
                <w:lang w:val="en-AU"/>
              </w:rPr>
              <w:t>groups of three to put the</w:t>
            </w:r>
            <w:r w:rsidRPr="004E4117">
              <w:rPr>
                <w:lang w:val="en-AU"/>
              </w:rPr>
              <w:t xml:space="preserve"> paraphrases</w:t>
            </w:r>
            <w:r w:rsidR="00EF18E4" w:rsidRPr="004E4117">
              <w:rPr>
                <w:lang w:val="en-AU"/>
              </w:rPr>
              <w:t xml:space="preserve"> into the following two categories: </w:t>
            </w:r>
          </w:p>
          <w:p w14:paraId="5F24A726" w14:textId="28C9EAF7" w:rsidR="002016CC" w:rsidRPr="004E4117" w:rsidRDefault="00EF18E4" w:rsidP="002016CC">
            <w:pPr>
              <w:pStyle w:val="VCAAtablecondensedbullet"/>
              <w:rPr>
                <w:lang w:val="en-AU"/>
              </w:rPr>
            </w:pPr>
            <w:r w:rsidRPr="004E4117">
              <w:rPr>
                <w:rFonts w:eastAsia="ArialMT"/>
                <w:lang w:val="en-AU"/>
              </w:rPr>
              <w:t>Political</w:t>
            </w:r>
            <w:r w:rsidR="002016CC" w:rsidRPr="004E4117">
              <w:rPr>
                <w:rFonts w:eastAsia="ArialMT"/>
                <w:lang w:val="en-AU"/>
              </w:rPr>
              <w:t xml:space="preserve"> </w:t>
            </w:r>
            <w:r w:rsidR="006B431C" w:rsidRPr="004E4117">
              <w:rPr>
                <w:rFonts w:eastAsia="ArialMT"/>
                <w:lang w:val="en-AU"/>
              </w:rPr>
              <w:t>and</w:t>
            </w:r>
            <w:r w:rsidR="002016CC" w:rsidRPr="004E4117">
              <w:rPr>
                <w:rFonts w:eastAsia="ArialMT"/>
                <w:lang w:val="en-AU"/>
              </w:rPr>
              <w:t xml:space="preserve"> c</w:t>
            </w:r>
            <w:r w:rsidRPr="004E4117">
              <w:rPr>
                <w:rFonts w:eastAsia="ArialMT"/>
                <w:lang w:val="en-AU"/>
              </w:rPr>
              <w:t xml:space="preserve">ivil </w:t>
            </w:r>
            <w:r w:rsidR="002016CC" w:rsidRPr="004E4117">
              <w:rPr>
                <w:rFonts w:eastAsia="ArialMT"/>
                <w:lang w:val="en-AU"/>
              </w:rPr>
              <w:t>r</w:t>
            </w:r>
            <w:r w:rsidRPr="004E4117">
              <w:rPr>
                <w:rFonts w:eastAsia="ArialMT"/>
                <w:lang w:val="en-AU"/>
              </w:rPr>
              <w:t>ights</w:t>
            </w:r>
          </w:p>
          <w:p w14:paraId="3EEBFBA3" w14:textId="6547BE27" w:rsidR="00EF18E4" w:rsidRPr="004E4117" w:rsidRDefault="00EF18E4" w:rsidP="002016CC">
            <w:pPr>
              <w:pStyle w:val="VCAAtablecondensedbullet"/>
              <w:rPr>
                <w:rFonts w:eastAsia="ArialMT"/>
                <w:lang w:val="en-AU"/>
              </w:rPr>
            </w:pPr>
            <w:r w:rsidRPr="004E4117">
              <w:rPr>
                <w:rFonts w:eastAsia="ArialMT"/>
                <w:lang w:val="en-AU"/>
              </w:rPr>
              <w:t>Social</w:t>
            </w:r>
            <w:r w:rsidR="002016CC" w:rsidRPr="004E4117">
              <w:rPr>
                <w:rFonts w:eastAsia="ArialMT"/>
                <w:lang w:val="en-AU"/>
              </w:rPr>
              <w:t>, e</w:t>
            </w:r>
            <w:r w:rsidRPr="004E4117">
              <w:rPr>
                <w:rFonts w:eastAsia="ArialMT"/>
                <w:lang w:val="en-AU"/>
              </w:rPr>
              <w:t>conomic</w:t>
            </w:r>
            <w:r w:rsidR="002016CC" w:rsidRPr="004E4117">
              <w:rPr>
                <w:rFonts w:eastAsia="ArialMT"/>
                <w:lang w:val="en-AU"/>
              </w:rPr>
              <w:t xml:space="preserve"> </w:t>
            </w:r>
            <w:r w:rsidR="006B431C" w:rsidRPr="004E4117">
              <w:rPr>
                <w:rFonts w:eastAsia="ArialMT"/>
                <w:lang w:val="en-AU"/>
              </w:rPr>
              <w:t>and</w:t>
            </w:r>
            <w:r w:rsidR="002016CC" w:rsidRPr="004E4117">
              <w:rPr>
                <w:rFonts w:eastAsia="ArialMT"/>
                <w:lang w:val="en-AU"/>
              </w:rPr>
              <w:t xml:space="preserve"> c</w:t>
            </w:r>
            <w:r w:rsidRPr="004E4117">
              <w:rPr>
                <w:rFonts w:eastAsia="ArialMT"/>
                <w:lang w:val="en-AU"/>
              </w:rPr>
              <w:t xml:space="preserve">ultural </w:t>
            </w:r>
            <w:r w:rsidR="002016CC" w:rsidRPr="004E4117">
              <w:rPr>
                <w:rFonts w:eastAsia="ArialMT"/>
                <w:lang w:val="en-AU"/>
              </w:rPr>
              <w:t>ri</w:t>
            </w:r>
            <w:r w:rsidRPr="004E4117">
              <w:rPr>
                <w:rFonts w:eastAsia="ArialMT"/>
                <w:lang w:val="en-AU"/>
              </w:rPr>
              <w:t>ghts.</w:t>
            </w:r>
          </w:p>
          <w:p w14:paraId="63A6D52C" w14:textId="51445330" w:rsidR="00EF18E4" w:rsidRPr="004E4117" w:rsidRDefault="00EF18E4" w:rsidP="002016CC">
            <w:pPr>
              <w:pStyle w:val="VCAAtablecondensed"/>
              <w:rPr>
                <w:lang w:val="en-AU"/>
              </w:rPr>
            </w:pPr>
            <w:r w:rsidRPr="004E4117">
              <w:rPr>
                <w:lang w:val="en-AU"/>
              </w:rPr>
              <w:t>Check students’ responses and discuss.</w:t>
            </w:r>
          </w:p>
          <w:p w14:paraId="124CDE84" w14:textId="2CAFB6AA" w:rsidR="00EF18E4" w:rsidRPr="004E4117" w:rsidRDefault="00EF18E4" w:rsidP="002016CC">
            <w:pPr>
              <w:pStyle w:val="VCAAtablecondensed-hintortip"/>
              <w:rPr>
                <w:sz w:val="24"/>
                <w:szCs w:val="24"/>
              </w:rPr>
            </w:pPr>
            <w:r w:rsidRPr="004E4117">
              <w:rPr>
                <w:b/>
                <w:bCs/>
              </w:rPr>
              <w:t>T</w:t>
            </w:r>
            <w:r w:rsidR="00E91F58" w:rsidRPr="004E4117">
              <w:rPr>
                <w:b/>
                <w:bCs/>
              </w:rPr>
              <w:t>ip</w:t>
            </w:r>
            <w:r w:rsidRPr="004E4117">
              <w:rPr>
                <w:b/>
                <w:bCs/>
              </w:rPr>
              <w:t>:</w:t>
            </w:r>
            <w:r w:rsidRPr="004E4117">
              <w:t xml:space="preserve"> When configuring groups for this activity, EAL learners at </w:t>
            </w:r>
            <w:r w:rsidR="006B431C" w:rsidRPr="004E4117">
              <w:t xml:space="preserve">Level </w:t>
            </w:r>
            <w:r w:rsidRPr="004E4117">
              <w:t>C4 would benefit from the opportunity to converse and use their available repertoire of increasingly complex vocabulary to discuss academic concepts with non-EAL learners of a similar academic ability.</w:t>
            </w:r>
          </w:p>
          <w:p w14:paraId="2A012627" w14:textId="77777777" w:rsidR="00EF18E4" w:rsidRPr="004E4117" w:rsidRDefault="00EF18E4" w:rsidP="00EF18E4">
            <w:pPr>
              <w:shd w:val="clear" w:color="auto" w:fill="FFFFFF"/>
              <w:rPr>
                <w:rFonts w:eastAsia="ArialMT" w:cs="Arial"/>
                <w:kern w:val="2"/>
                <w:lang w:val="en-AU"/>
              </w:rPr>
            </w:pPr>
          </w:p>
          <w:p w14:paraId="60CC115A" w14:textId="3F1AEA42" w:rsidR="00EF18E4" w:rsidRPr="004E4117" w:rsidRDefault="00EF18E4" w:rsidP="002016CC">
            <w:pPr>
              <w:pStyle w:val="VCAAtablecondensed-hintortip"/>
              <w:rPr>
                <w:rFonts w:ascii="Times New Roman" w:eastAsia="Times New Roman" w:hAnsi="Times New Roman" w:cs="Times New Roman"/>
              </w:rPr>
            </w:pPr>
            <w:r w:rsidRPr="004E4117">
              <w:rPr>
                <w:b/>
                <w:bCs/>
              </w:rPr>
              <w:t>T</w:t>
            </w:r>
            <w:r w:rsidR="00E91F58" w:rsidRPr="004E4117">
              <w:rPr>
                <w:b/>
                <w:bCs/>
              </w:rPr>
              <w:t>ip</w:t>
            </w:r>
            <w:r w:rsidRPr="004E4117">
              <w:t xml:space="preserve">: Provide EAL learners with as many opportunities as possible to practise applying new terminology and concepts. Make connections explicit by revisiting previous lessons, language and learning. For example, students may have recently explored the significance of the Universal Declaration of Human Rights </w:t>
            </w:r>
            <w:r w:rsidRPr="004E4117">
              <w:rPr>
                <w:color w:val="0070C0"/>
              </w:rPr>
              <w:t>(</w:t>
            </w:r>
            <w:hyperlink r:id="rId36" w:history="1">
              <w:r w:rsidRPr="004E4117">
                <w:rPr>
                  <w:rStyle w:val="Hyperlink"/>
                </w:rPr>
                <w:t>VCHHK151</w:t>
              </w:r>
            </w:hyperlink>
            <w:r w:rsidRPr="004E4117">
              <w:rPr>
                <w:color w:val="0070C0"/>
              </w:rPr>
              <w:t>)</w:t>
            </w:r>
            <w:r w:rsidRPr="004E4117">
              <w:t xml:space="preserve"> and the causes of the struggle of Aboriginal and Torres Strait Islander peoples for rights and freedoms before 1965 </w:t>
            </w:r>
            <w:r w:rsidRPr="004E4117">
              <w:rPr>
                <w:color w:val="0070C0"/>
              </w:rPr>
              <w:t>(</w:t>
            </w:r>
            <w:hyperlink r:id="rId37" w:history="1">
              <w:r w:rsidRPr="004E4117">
                <w:rPr>
                  <w:rStyle w:val="Hyperlink"/>
                </w:rPr>
                <w:t>VCHHK152</w:t>
              </w:r>
            </w:hyperlink>
            <w:r w:rsidRPr="004E4117">
              <w:rPr>
                <w:color w:val="0070C0"/>
              </w:rPr>
              <w:t>)</w:t>
            </w:r>
            <w:r w:rsidRPr="004E4117">
              <w:t>. Therefore</w:t>
            </w:r>
            <w:r w:rsidR="00D851AD" w:rsidRPr="004E4117">
              <w:t>,</w:t>
            </w:r>
            <w:r w:rsidRPr="004E4117">
              <w:t xml:space="preserve"> the next activity is designed to reinforce this learning and make clear its application to this topic. For those EAL learners who have not explored these topics recently, this is an opportunity to gain the knowledge that will assist them to complete the tasks in this </w:t>
            </w:r>
            <w:r w:rsidR="00E8017A">
              <w:t>u</w:t>
            </w:r>
            <w:r w:rsidRPr="004E4117">
              <w:t>nit.</w:t>
            </w:r>
          </w:p>
          <w:p w14:paraId="0FC28F87" w14:textId="3FA8DA04" w:rsidR="00EF18E4" w:rsidRPr="004E4117" w:rsidRDefault="00EF18E4" w:rsidP="002016CC">
            <w:pPr>
              <w:pStyle w:val="VCAAtablecondensed"/>
              <w:rPr>
                <w:lang w:val="en-AU"/>
              </w:rPr>
            </w:pPr>
            <w:r w:rsidRPr="004E4117">
              <w:rPr>
                <w:b/>
                <w:bCs/>
                <w:lang w:val="en-AU"/>
              </w:rPr>
              <w:t>Optional task:</w:t>
            </w:r>
            <w:r w:rsidRPr="004E4117">
              <w:rPr>
                <w:lang w:val="en-AU"/>
              </w:rPr>
              <w:t xml:space="preserve"> Match each </w:t>
            </w:r>
            <w:r w:rsidR="00416AEC" w:rsidRPr="004E4117">
              <w:rPr>
                <w:lang w:val="en-AU"/>
              </w:rPr>
              <w:t>a</w:t>
            </w:r>
            <w:r w:rsidRPr="004E4117">
              <w:rPr>
                <w:lang w:val="en-AU"/>
              </w:rPr>
              <w:t>rticle of the Universal Declaration of Human Rights (UDHR) with its associated paraphrase (</w:t>
            </w:r>
            <w:hyperlink w:anchor="App4" w:history="1">
              <w:r w:rsidRPr="004E4117">
                <w:rPr>
                  <w:rStyle w:val="Hyperlink"/>
                  <w:lang w:val="en-AU"/>
                </w:rPr>
                <w:t xml:space="preserve">Appendix </w:t>
              </w:r>
              <w:r w:rsidR="00D851AD" w:rsidRPr="004E4117">
                <w:rPr>
                  <w:rStyle w:val="Hyperlink"/>
                  <w:lang w:val="en-AU"/>
                </w:rPr>
                <w:t>4</w:t>
              </w:r>
            </w:hyperlink>
            <w:r w:rsidRPr="004E4117">
              <w:rPr>
                <w:lang w:val="en-AU"/>
              </w:rPr>
              <w:t xml:space="preserve">). </w:t>
            </w:r>
          </w:p>
          <w:p w14:paraId="3608DBC0" w14:textId="56D51F07" w:rsidR="00EF18E4" w:rsidRPr="004E4117" w:rsidRDefault="00EF18E4" w:rsidP="002016CC">
            <w:pPr>
              <w:pStyle w:val="VCAAtablecondensednumberlist"/>
              <w:rPr>
                <w:rFonts w:eastAsia="ArialMT"/>
                <w:lang w:val="en-AU"/>
              </w:rPr>
            </w:pPr>
            <w:r w:rsidRPr="004E4117">
              <w:rPr>
                <w:rFonts w:eastAsia="ArialMT"/>
                <w:lang w:val="en-AU"/>
              </w:rPr>
              <w:t>Attach each article of the UDHR to</w:t>
            </w:r>
            <w:r w:rsidR="00D851AD" w:rsidRPr="004E4117">
              <w:rPr>
                <w:rFonts w:eastAsia="ArialMT"/>
                <w:lang w:val="en-AU"/>
              </w:rPr>
              <w:t xml:space="preserve"> a</w:t>
            </w:r>
            <w:r w:rsidRPr="004E4117">
              <w:rPr>
                <w:rFonts w:eastAsia="ArialMT"/>
                <w:lang w:val="en-AU"/>
              </w:rPr>
              <w:t xml:space="preserve"> different location in the classroom</w:t>
            </w:r>
            <w:r w:rsidR="00D851AD" w:rsidRPr="004E4117">
              <w:rPr>
                <w:rFonts w:eastAsia="ArialMT"/>
                <w:lang w:val="en-AU"/>
              </w:rPr>
              <w:t>.</w:t>
            </w:r>
          </w:p>
          <w:p w14:paraId="0CE326F3" w14:textId="619EC31E" w:rsidR="00EF18E4" w:rsidRPr="004E4117" w:rsidRDefault="00EF18E4" w:rsidP="002016CC">
            <w:pPr>
              <w:pStyle w:val="VCAAtablecondensednumberlist"/>
              <w:rPr>
                <w:rFonts w:eastAsia="ArialMT"/>
                <w:lang w:val="en-AU"/>
              </w:rPr>
            </w:pPr>
            <w:r w:rsidRPr="004E4117">
              <w:rPr>
                <w:rFonts w:eastAsia="ArialMT"/>
                <w:lang w:val="en-AU"/>
              </w:rPr>
              <w:t>Give each student one paraph</w:t>
            </w:r>
            <w:r w:rsidR="00DF3845" w:rsidRPr="004E4117">
              <w:rPr>
                <w:rFonts w:eastAsia="ArialMT"/>
                <w:lang w:val="en-AU"/>
              </w:rPr>
              <w:t>r</w:t>
            </w:r>
            <w:r w:rsidRPr="004E4117">
              <w:rPr>
                <w:rFonts w:eastAsia="ArialMT"/>
                <w:lang w:val="en-AU"/>
              </w:rPr>
              <w:t>ase to match.</w:t>
            </w:r>
          </w:p>
          <w:p w14:paraId="0159F5B9" w14:textId="77777777" w:rsidR="00EF18E4" w:rsidRPr="004E4117" w:rsidRDefault="00EF18E4" w:rsidP="002016CC">
            <w:pPr>
              <w:pStyle w:val="VCAAtablecondensednumberlist"/>
              <w:rPr>
                <w:rFonts w:eastAsia="ArialMT"/>
                <w:lang w:val="en-AU"/>
              </w:rPr>
            </w:pPr>
            <w:r w:rsidRPr="004E4117">
              <w:rPr>
                <w:rFonts w:eastAsia="ArialMT"/>
                <w:lang w:val="en-AU"/>
              </w:rPr>
              <w:t xml:space="preserve">Demonstrate the task by reading out an article from the UDHR and asking students to identify if they have the paraphrase. </w:t>
            </w:r>
          </w:p>
          <w:p w14:paraId="73346B95" w14:textId="49142C9B" w:rsidR="00EF18E4" w:rsidRPr="004E4117" w:rsidRDefault="00EF18E4" w:rsidP="002016CC">
            <w:pPr>
              <w:pStyle w:val="VCAAtablecondensednumberlist"/>
              <w:rPr>
                <w:rFonts w:eastAsia="ArialMT"/>
                <w:lang w:val="en-AU"/>
              </w:rPr>
            </w:pPr>
            <w:r w:rsidRPr="004E4117">
              <w:rPr>
                <w:rFonts w:eastAsia="ArialMT"/>
                <w:lang w:val="en-AU"/>
              </w:rPr>
              <w:t xml:space="preserve">Encourage the student with the matching paraphrase to identify the key words that helped them match the two together. An example </w:t>
            </w:r>
            <w:r w:rsidR="00D851AD" w:rsidRPr="004E4117">
              <w:rPr>
                <w:rFonts w:eastAsia="ArialMT"/>
                <w:lang w:val="en-AU"/>
              </w:rPr>
              <w:t>is shown in the first article and its paraphrase.</w:t>
            </w:r>
          </w:p>
          <w:p w14:paraId="3D1027DE" w14:textId="52E20C4A" w:rsidR="00EF18E4" w:rsidRPr="004E4117" w:rsidRDefault="00A05CBB" w:rsidP="002016CC">
            <w:pPr>
              <w:pStyle w:val="VCAAtablecondensednumberlist"/>
              <w:rPr>
                <w:rFonts w:eastAsia="ArialMT"/>
                <w:lang w:val="en-AU"/>
              </w:rPr>
            </w:pPr>
            <w:r w:rsidRPr="004E4117">
              <w:rPr>
                <w:rFonts w:eastAsia="ArialMT"/>
                <w:lang w:val="en-AU"/>
              </w:rPr>
              <w:t>Have s</w:t>
            </w:r>
            <w:r w:rsidR="00EF18E4" w:rsidRPr="004E4117">
              <w:rPr>
                <w:rFonts w:eastAsia="ArialMT"/>
                <w:lang w:val="en-AU"/>
              </w:rPr>
              <w:t>tudents complete the matching task and stand in their locations around the room.</w:t>
            </w:r>
          </w:p>
          <w:p w14:paraId="4C82FE6D" w14:textId="44FE41C8" w:rsidR="00EF18E4" w:rsidRPr="004E4117" w:rsidRDefault="00EF18E4" w:rsidP="002016CC">
            <w:pPr>
              <w:pStyle w:val="VCAAtablecondensednumberlist"/>
              <w:rPr>
                <w:rFonts w:eastAsia="ArialMT"/>
                <w:lang w:val="en-AU"/>
              </w:rPr>
            </w:pPr>
            <w:r w:rsidRPr="004E4117">
              <w:rPr>
                <w:rFonts w:eastAsia="ArialMT"/>
                <w:lang w:val="en-AU"/>
              </w:rPr>
              <w:t>Check student responses and encourage students to identify the key words that helped them match the two together.</w:t>
            </w:r>
          </w:p>
          <w:p w14:paraId="121CF1DD" w14:textId="692E79C2" w:rsidR="00EF18E4" w:rsidRPr="004E4117" w:rsidRDefault="00EF18E4" w:rsidP="002016CC">
            <w:pPr>
              <w:pStyle w:val="VCAAtablecondensed-hintortip"/>
            </w:pPr>
            <w:r w:rsidRPr="004E4117">
              <w:rPr>
                <w:b/>
                <w:bCs/>
              </w:rPr>
              <w:t>T</w:t>
            </w:r>
            <w:r w:rsidR="008934EC" w:rsidRPr="004E4117">
              <w:rPr>
                <w:b/>
                <w:bCs/>
              </w:rPr>
              <w:t>ip</w:t>
            </w:r>
            <w:r w:rsidRPr="004E4117">
              <w:rPr>
                <w:b/>
                <w:bCs/>
              </w:rPr>
              <w:t xml:space="preserve">: </w:t>
            </w:r>
            <w:r w:rsidRPr="004E4117">
              <w:t>At</w:t>
            </w:r>
            <w:r w:rsidR="00D851AD" w:rsidRPr="004E4117">
              <w:t xml:space="preserve"> Level</w:t>
            </w:r>
            <w:r w:rsidRPr="004E4117">
              <w:t xml:space="preserve"> C4, EAL learners have a broader technical vocabulary across the curriculum, and they are beginning to understand complex texts more independently. Therefore, focus on strategies and skills EAL learners can apply to enhance understanding and develop their independence, such as using </w:t>
            </w:r>
            <w:r w:rsidRPr="004E4117">
              <w:rPr>
                <w:bCs/>
              </w:rPr>
              <w:t>contextual cues, making connections to prior learning, forming their own questions to prompt deeper understanding, recognising and using synonyms, and identifying and defining key terms</w:t>
            </w:r>
            <w:r w:rsidRPr="004E4117">
              <w:t xml:space="preserve">. There are examples of this </w:t>
            </w:r>
            <w:r w:rsidR="00DF3845" w:rsidRPr="004E4117">
              <w:t xml:space="preserve">earlier </w:t>
            </w:r>
            <w:r w:rsidRPr="004E4117">
              <w:t xml:space="preserve">in Activity </w:t>
            </w:r>
            <w:r w:rsidR="00DF3845" w:rsidRPr="004E4117">
              <w:t>1</w:t>
            </w:r>
            <w:r w:rsidRPr="004E4117">
              <w:t>.</w:t>
            </w:r>
          </w:p>
          <w:p w14:paraId="31638382" w14:textId="62727EB6" w:rsidR="00EF18E4" w:rsidRPr="004E4117" w:rsidRDefault="00EF18E4" w:rsidP="002016CC">
            <w:pPr>
              <w:pStyle w:val="VCAAtablecondensed"/>
              <w:rPr>
                <w:lang w:val="en-AU"/>
              </w:rPr>
            </w:pPr>
            <w:r w:rsidRPr="004E4117">
              <w:rPr>
                <w:b/>
                <w:bCs/>
                <w:lang w:val="en-AU"/>
              </w:rPr>
              <w:t>Discuss</w:t>
            </w:r>
            <w:r w:rsidRPr="004E4117">
              <w:rPr>
                <w:lang w:val="en-AU"/>
              </w:rPr>
              <w:t xml:space="preserve">: Do you think these human rights are currently upheld for people who live in Australia? Encourage students to provide a specific example, </w:t>
            </w:r>
            <w:r w:rsidR="00841F4E" w:rsidRPr="004E4117">
              <w:rPr>
                <w:lang w:val="en-AU"/>
              </w:rPr>
              <w:t xml:space="preserve">using the word ‘because’, </w:t>
            </w:r>
            <w:r w:rsidRPr="004E4117">
              <w:rPr>
                <w:lang w:val="en-AU"/>
              </w:rPr>
              <w:t>such as:</w:t>
            </w:r>
          </w:p>
          <w:p w14:paraId="51B8DD14" w14:textId="0FFEDC24" w:rsidR="00EF18E4" w:rsidRPr="004E4117" w:rsidRDefault="00EF18E4" w:rsidP="00BA7318">
            <w:pPr>
              <w:pStyle w:val="VCAAtablecondensedbullet"/>
              <w:rPr>
                <w:rFonts w:eastAsia="ArialMT"/>
                <w:lang w:val="en-AU"/>
              </w:rPr>
            </w:pPr>
            <w:r w:rsidRPr="004E4117">
              <w:rPr>
                <w:rFonts w:eastAsia="ArialMT"/>
                <w:lang w:val="en-AU"/>
              </w:rPr>
              <w:t xml:space="preserve">Right to work – </w:t>
            </w:r>
            <w:r w:rsidR="00DF3845" w:rsidRPr="004E4117">
              <w:rPr>
                <w:rFonts w:eastAsia="ArialMT"/>
                <w:lang w:val="en-AU"/>
              </w:rPr>
              <w:t>‘</w:t>
            </w:r>
            <w:r w:rsidRPr="004E4117">
              <w:rPr>
                <w:rFonts w:eastAsia="ArialMT"/>
                <w:lang w:val="en-AU"/>
              </w:rPr>
              <w:t xml:space="preserve">Yes, I believe this is upheld </w:t>
            </w:r>
            <w:r w:rsidRPr="004E4117">
              <w:rPr>
                <w:rFonts w:eastAsia="ArialMT"/>
                <w:b/>
                <w:bCs/>
                <w:lang w:val="en-AU"/>
              </w:rPr>
              <w:t>because</w:t>
            </w:r>
            <w:r w:rsidRPr="004E4117">
              <w:rPr>
                <w:rFonts w:eastAsia="ArialMT"/>
                <w:lang w:val="en-AU"/>
              </w:rPr>
              <w:t xml:space="preserve"> we are able to find a job and apply for it. It is based on our qualifications and experience, not on our class or ethnicity.</w:t>
            </w:r>
            <w:r w:rsidR="00DF3845" w:rsidRPr="004E4117">
              <w:rPr>
                <w:rFonts w:eastAsia="ArialMT"/>
                <w:lang w:val="en-AU"/>
              </w:rPr>
              <w:t>’</w:t>
            </w:r>
          </w:p>
          <w:p w14:paraId="3C0633B7" w14:textId="3701FB17" w:rsidR="00EF18E4" w:rsidRPr="004E4117" w:rsidRDefault="00EF18E4" w:rsidP="00BA7318">
            <w:pPr>
              <w:pStyle w:val="VCAAtablecondensedbullet"/>
              <w:rPr>
                <w:rFonts w:eastAsia="ArialMT"/>
                <w:lang w:val="en-AU"/>
              </w:rPr>
            </w:pPr>
            <w:r w:rsidRPr="004E4117">
              <w:rPr>
                <w:rFonts w:eastAsia="ArialMT"/>
                <w:lang w:val="en-AU"/>
              </w:rPr>
              <w:t xml:space="preserve">Protections against racial discrimination – </w:t>
            </w:r>
            <w:r w:rsidR="00DF3845" w:rsidRPr="004E4117">
              <w:rPr>
                <w:rFonts w:eastAsia="ArialMT"/>
                <w:lang w:val="en-AU"/>
              </w:rPr>
              <w:t>‘</w:t>
            </w:r>
            <w:r w:rsidRPr="004E4117">
              <w:rPr>
                <w:rFonts w:eastAsia="ArialMT"/>
                <w:lang w:val="en-AU"/>
              </w:rPr>
              <w:t xml:space="preserve">Yes, I believe this is upheld </w:t>
            </w:r>
            <w:r w:rsidRPr="004E4117">
              <w:rPr>
                <w:rFonts w:eastAsia="ArialMT"/>
                <w:b/>
                <w:bCs/>
                <w:lang w:val="en-AU"/>
              </w:rPr>
              <w:t>because</w:t>
            </w:r>
            <w:r w:rsidRPr="004E4117">
              <w:rPr>
                <w:rFonts w:eastAsia="ArialMT"/>
                <w:lang w:val="en-AU"/>
              </w:rPr>
              <w:t xml:space="preserve"> </w:t>
            </w:r>
            <w:r w:rsidR="00A05CBB" w:rsidRPr="004E4117">
              <w:rPr>
                <w:rFonts w:eastAsia="ArialMT"/>
                <w:lang w:val="en-AU"/>
              </w:rPr>
              <w:t>a person</w:t>
            </w:r>
            <w:r w:rsidRPr="004E4117">
              <w:rPr>
                <w:rFonts w:eastAsia="ArialMT"/>
                <w:lang w:val="en-AU"/>
              </w:rPr>
              <w:t xml:space="preserve"> can’t choose not to not employ someone because of their race.</w:t>
            </w:r>
            <w:r w:rsidR="00DF3845" w:rsidRPr="004E4117">
              <w:rPr>
                <w:rFonts w:eastAsia="ArialMT"/>
                <w:lang w:val="en-AU"/>
              </w:rPr>
              <w:t>’</w:t>
            </w:r>
          </w:p>
          <w:p w14:paraId="54FAB917" w14:textId="620A859C" w:rsidR="00EF18E4" w:rsidRPr="004E4117" w:rsidRDefault="00EF18E4" w:rsidP="00BA7318">
            <w:pPr>
              <w:pStyle w:val="VCAAtablecondensedbullet"/>
              <w:rPr>
                <w:rFonts w:eastAsia="ArialMT"/>
                <w:lang w:val="en-AU"/>
              </w:rPr>
            </w:pPr>
            <w:r w:rsidRPr="004E4117">
              <w:rPr>
                <w:rFonts w:eastAsia="ArialMT"/>
                <w:lang w:val="en-AU"/>
              </w:rPr>
              <w:t>Right to health</w:t>
            </w:r>
            <w:r w:rsidR="00E8017A">
              <w:rPr>
                <w:rFonts w:eastAsia="ArialMT"/>
                <w:lang w:val="en-AU"/>
              </w:rPr>
              <w:t xml:space="preserve"> care</w:t>
            </w:r>
            <w:r w:rsidRPr="004E4117">
              <w:rPr>
                <w:rFonts w:eastAsia="ArialMT"/>
                <w:lang w:val="en-AU"/>
              </w:rPr>
              <w:t xml:space="preserve"> – </w:t>
            </w:r>
            <w:r w:rsidR="00DF3845" w:rsidRPr="004E4117">
              <w:rPr>
                <w:rFonts w:eastAsia="ArialMT"/>
                <w:lang w:val="en-AU"/>
              </w:rPr>
              <w:t>‘</w:t>
            </w:r>
            <w:r w:rsidRPr="004E4117">
              <w:rPr>
                <w:rFonts w:eastAsia="ArialMT"/>
                <w:lang w:val="en-AU"/>
              </w:rPr>
              <w:t xml:space="preserve">Yes, I believe this is upheld </w:t>
            </w:r>
            <w:r w:rsidRPr="004E4117">
              <w:rPr>
                <w:rFonts w:eastAsia="ArialMT"/>
                <w:b/>
                <w:bCs/>
                <w:lang w:val="en-AU"/>
              </w:rPr>
              <w:t>because</w:t>
            </w:r>
            <w:r w:rsidRPr="004E4117">
              <w:rPr>
                <w:rFonts w:eastAsia="ArialMT"/>
                <w:lang w:val="en-AU"/>
              </w:rPr>
              <w:t xml:space="preserve"> we’ve got Medicare.</w:t>
            </w:r>
            <w:r w:rsidR="00DF3845" w:rsidRPr="004E4117">
              <w:rPr>
                <w:rFonts w:eastAsia="ArialMT"/>
                <w:lang w:val="en-AU"/>
              </w:rPr>
              <w:t>’</w:t>
            </w:r>
          </w:p>
          <w:p w14:paraId="6F4EC703" w14:textId="54984B0F" w:rsidR="00EF18E4" w:rsidRPr="004E4117" w:rsidRDefault="00EF18E4" w:rsidP="00BA7318">
            <w:pPr>
              <w:pStyle w:val="VCAAtablecondensedbullet"/>
              <w:rPr>
                <w:rFonts w:eastAsia="ArialMT"/>
                <w:lang w:val="en-AU"/>
              </w:rPr>
            </w:pPr>
            <w:r w:rsidRPr="004E4117">
              <w:rPr>
                <w:rFonts w:eastAsia="ArialMT"/>
                <w:lang w:val="en-AU"/>
              </w:rPr>
              <w:t xml:space="preserve">Right to education – </w:t>
            </w:r>
            <w:r w:rsidR="00DF3845" w:rsidRPr="004E4117">
              <w:rPr>
                <w:rFonts w:eastAsia="ArialMT"/>
                <w:lang w:val="en-AU"/>
              </w:rPr>
              <w:t>‘</w:t>
            </w:r>
            <w:r w:rsidRPr="004E4117">
              <w:rPr>
                <w:rFonts w:eastAsia="ArialMT"/>
                <w:lang w:val="en-AU"/>
              </w:rPr>
              <w:t xml:space="preserve">Yes, </w:t>
            </w:r>
            <w:r w:rsidRPr="004E4117">
              <w:rPr>
                <w:rFonts w:eastAsia="ArialMT"/>
                <w:b/>
                <w:bCs/>
                <w:lang w:val="en-AU"/>
              </w:rPr>
              <w:t>because</w:t>
            </w:r>
            <w:r w:rsidRPr="004E4117">
              <w:rPr>
                <w:rFonts w:eastAsia="ArialMT"/>
                <w:lang w:val="en-AU"/>
              </w:rPr>
              <w:t xml:space="preserve"> we’ve got government</w:t>
            </w:r>
            <w:r w:rsidR="00DF3845" w:rsidRPr="004E4117">
              <w:rPr>
                <w:rFonts w:eastAsia="ArialMT"/>
                <w:lang w:val="en-AU"/>
              </w:rPr>
              <w:t>-</w:t>
            </w:r>
            <w:r w:rsidRPr="004E4117">
              <w:rPr>
                <w:rFonts w:eastAsia="ArialMT"/>
                <w:lang w:val="en-AU"/>
              </w:rPr>
              <w:t>funded schools.</w:t>
            </w:r>
            <w:r w:rsidR="00DF3845" w:rsidRPr="004E4117">
              <w:rPr>
                <w:rFonts w:eastAsia="ArialMT"/>
                <w:lang w:val="en-AU"/>
              </w:rPr>
              <w:t>’</w:t>
            </w:r>
          </w:p>
          <w:p w14:paraId="49B53991" w14:textId="48B48CDC" w:rsidR="007B7A0E" w:rsidRPr="004E4117" w:rsidRDefault="00EF18E4">
            <w:pPr>
              <w:pStyle w:val="VCAAtablecondensed-hintortip"/>
              <w:rPr>
                <w:rFonts w:eastAsia="Times New Roman" w:cs="Times New Roman"/>
              </w:rPr>
            </w:pPr>
            <w:r w:rsidRPr="004E4117">
              <w:rPr>
                <w:b/>
                <w:bCs/>
              </w:rPr>
              <w:t>T</w:t>
            </w:r>
            <w:r w:rsidR="008934EC" w:rsidRPr="004E4117">
              <w:rPr>
                <w:b/>
                <w:bCs/>
              </w:rPr>
              <w:t>ip</w:t>
            </w:r>
            <w:r w:rsidRPr="004E4117">
              <w:t xml:space="preserve">: EAL learners can </w:t>
            </w:r>
            <w:r w:rsidR="00841F4E" w:rsidRPr="004E4117">
              <w:t>have</w:t>
            </w:r>
            <w:r w:rsidRPr="004E4117">
              <w:t xml:space="preserve"> a wealth of knowledge about other languages, countries and cultures, which can be used to educate and inform the class about other contexts. In this </w:t>
            </w:r>
            <w:r w:rsidR="00A84072" w:rsidRPr="004E4117">
              <w:t>learning sequence</w:t>
            </w:r>
            <w:r w:rsidRPr="004E4117">
              <w:t>, comparisons can be made between the rights exp</w:t>
            </w:r>
            <w:r w:rsidR="00841F4E" w:rsidRPr="004E4117">
              <w:t>erienced</w:t>
            </w:r>
            <w:r w:rsidRPr="004E4117">
              <w:t xml:space="preserve"> by Australian citizens</w:t>
            </w:r>
            <w:r w:rsidR="00841F4E" w:rsidRPr="004E4117">
              <w:t xml:space="preserve"> and residents,</w:t>
            </w:r>
            <w:r w:rsidRPr="004E4117">
              <w:t xml:space="preserve"> and those in other countries. Cultural sensitivity may be required depending on the students’ backgrounds and experiences. Encouraging the class to explore the difference between rights that are expected and the reality of how those rights are experienced by new Australians can help enhance curiosity and compassion in the classroom.</w:t>
            </w:r>
          </w:p>
        </w:tc>
      </w:tr>
      <w:tr w:rsidR="003F5550" w:rsidRPr="004E4117" w14:paraId="6B35BED1" w14:textId="77777777" w:rsidTr="004526F1">
        <w:trPr>
          <w:trHeight w:val="1446"/>
        </w:trPr>
        <w:tc>
          <w:tcPr>
            <w:tcW w:w="7654" w:type="dxa"/>
          </w:tcPr>
          <w:p w14:paraId="00151891" w14:textId="63C903DF" w:rsidR="007B7A0E" w:rsidRPr="004E4117" w:rsidRDefault="007B7A0E" w:rsidP="00BA7318">
            <w:pPr>
              <w:pStyle w:val="VCAAtablecondensed"/>
              <w:rPr>
                <w:b/>
                <w:bCs/>
                <w:lang w:val="en-AU"/>
              </w:rPr>
            </w:pPr>
            <w:r w:rsidRPr="004E4117">
              <w:rPr>
                <w:b/>
                <w:bCs/>
                <w:lang w:val="en-AU"/>
              </w:rPr>
              <w:t xml:space="preserve">Activity 2: Indigenous </w:t>
            </w:r>
            <w:r w:rsidR="00BA7318" w:rsidRPr="004E4117">
              <w:rPr>
                <w:b/>
                <w:bCs/>
                <w:lang w:val="en-AU"/>
              </w:rPr>
              <w:t>r</w:t>
            </w:r>
            <w:r w:rsidRPr="004E4117">
              <w:rPr>
                <w:b/>
                <w:bCs/>
                <w:lang w:val="en-AU"/>
              </w:rPr>
              <w:t xml:space="preserve">ights </w:t>
            </w:r>
            <w:r w:rsidR="00BA7318" w:rsidRPr="004E4117">
              <w:rPr>
                <w:b/>
                <w:bCs/>
                <w:lang w:val="en-AU"/>
              </w:rPr>
              <w:t xml:space="preserve">– </w:t>
            </w:r>
            <w:r w:rsidRPr="004E4117">
              <w:rPr>
                <w:b/>
                <w:bCs/>
                <w:lang w:val="en-AU"/>
              </w:rPr>
              <w:t xml:space="preserve">1950s and 1960s: Source </w:t>
            </w:r>
            <w:r w:rsidR="00BA7318" w:rsidRPr="004E4117">
              <w:rPr>
                <w:b/>
                <w:bCs/>
                <w:lang w:val="en-AU"/>
              </w:rPr>
              <w:t>a</w:t>
            </w:r>
            <w:r w:rsidRPr="004E4117">
              <w:rPr>
                <w:b/>
                <w:bCs/>
                <w:lang w:val="en-AU"/>
              </w:rPr>
              <w:t>nalysis</w:t>
            </w:r>
          </w:p>
          <w:p w14:paraId="304209D3" w14:textId="66D30F46" w:rsidR="003F5550" w:rsidRPr="004E4117" w:rsidRDefault="003F5550" w:rsidP="00E624FB">
            <w:pPr>
              <w:pStyle w:val="VCAAtablecondensed"/>
              <w:rPr>
                <w:lang w:val="en-AU"/>
              </w:rPr>
            </w:pPr>
          </w:p>
        </w:tc>
        <w:tc>
          <w:tcPr>
            <w:tcW w:w="7654" w:type="dxa"/>
          </w:tcPr>
          <w:p w14:paraId="4ED94E95" w14:textId="61791A59" w:rsidR="00EF18E4" w:rsidRPr="004E4117" w:rsidRDefault="00BA7318" w:rsidP="00BA7318">
            <w:pPr>
              <w:pStyle w:val="VCAAtablecondensed"/>
              <w:rPr>
                <w:b/>
                <w:bCs/>
                <w:lang w:val="en-AU"/>
              </w:rPr>
            </w:pPr>
            <w:r w:rsidRPr="004E4117">
              <w:rPr>
                <w:b/>
                <w:bCs/>
                <w:lang w:val="en-AU"/>
              </w:rPr>
              <w:t>Activity 2: Indigenous rights – 1950s and 1960s: Source analysis</w:t>
            </w:r>
          </w:p>
          <w:p w14:paraId="25FE4885" w14:textId="422AA8E2" w:rsidR="002E3EC6" w:rsidRPr="004E4117" w:rsidRDefault="002E3EC6" w:rsidP="002E3EC6">
            <w:pPr>
              <w:pStyle w:val="VCAAtablecondensed"/>
              <w:rPr>
                <w:lang w:val="en-AU"/>
              </w:rPr>
            </w:pPr>
            <w:r w:rsidRPr="004E4117">
              <w:rPr>
                <w:lang w:val="en-AU"/>
              </w:rPr>
              <w:t>Complete one of the following tasks:</w:t>
            </w:r>
          </w:p>
          <w:p w14:paraId="33FD7E9D" w14:textId="3D14D8C6" w:rsidR="00EF18E4" w:rsidRPr="004E4117" w:rsidRDefault="00EF18E4" w:rsidP="00E91F58">
            <w:pPr>
              <w:pStyle w:val="VCAAtablecondensedbullet"/>
              <w:rPr>
                <w:lang w:val="en-AU"/>
              </w:rPr>
            </w:pPr>
            <w:r w:rsidRPr="004E4117">
              <w:rPr>
                <w:lang w:val="en-AU"/>
              </w:rPr>
              <w:t xml:space="preserve">Watch </w:t>
            </w:r>
            <w:hyperlink r:id="rId38" w:anchor="!/media/2893132/history-of-indigenous-rights-in-australia" w:history="1">
              <w:r w:rsidR="00E53490" w:rsidRPr="004E4117">
                <w:rPr>
                  <w:rStyle w:val="Hyperlink"/>
                  <w:lang w:val="en-AU"/>
                </w:rPr>
                <w:t>History of Indigenous rights in Australia video (ABC Education, 2018)</w:t>
              </w:r>
            </w:hyperlink>
            <w:r w:rsidRPr="004E4117">
              <w:rPr>
                <w:lang w:val="en-AU"/>
              </w:rPr>
              <w:t xml:space="preserve"> (</w:t>
            </w:r>
            <w:r w:rsidR="002E3EC6" w:rsidRPr="004E4117">
              <w:rPr>
                <w:lang w:val="en-AU"/>
              </w:rPr>
              <w:t>14 minutes</w:t>
            </w:r>
            <w:r w:rsidRPr="004E4117">
              <w:rPr>
                <w:lang w:val="en-AU"/>
              </w:rPr>
              <w:t>). After viewing, encourage students to express their thoughts or questions</w:t>
            </w:r>
            <w:r w:rsidR="002E3EC6" w:rsidRPr="004E4117">
              <w:rPr>
                <w:lang w:val="en-AU"/>
              </w:rPr>
              <w:t>.</w:t>
            </w:r>
          </w:p>
          <w:p w14:paraId="57CA3003" w14:textId="468FCA03" w:rsidR="00EF18E4" w:rsidRPr="004E4117" w:rsidRDefault="00EF18E4" w:rsidP="00E91F58">
            <w:pPr>
              <w:pStyle w:val="VCAAtablecondensedbullet"/>
              <w:rPr>
                <w:i/>
                <w:iCs/>
                <w:lang w:val="en-AU"/>
              </w:rPr>
            </w:pPr>
            <w:r w:rsidRPr="004E4117">
              <w:rPr>
                <w:lang w:val="en-AU"/>
              </w:rPr>
              <w:t xml:space="preserve">Display contrasting visuals of </w:t>
            </w:r>
            <w:r w:rsidR="002E3EC6" w:rsidRPr="004E4117">
              <w:rPr>
                <w:lang w:val="en-AU"/>
              </w:rPr>
              <w:t>I</w:t>
            </w:r>
            <w:r w:rsidRPr="004E4117">
              <w:rPr>
                <w:lang w:val="en-AU"/>
              </w:rPr>
              <w:t>ndigenous and non-</w:t>
            </w:r>
            <w:r w:rsidR="002E3EC6" w:rsidRPr="004E4117">
              <w:rPr>
                <w:lang w:val="en-AU"/>
              </w:rPr>
              <w:t>I</w:t>
            </w:r>
            <w:r w:rsidRPr="004E4117">
              <w:rPr>
                <w:lang w:val="en-AU"/>
              </w:rPr>
              <w:t xml:space="preserve">ndigenous Australians from the 1950s and 1960s (Indigenous </w:t>
            </w:r>
            <w:r w:rsidR="00A05CBB" w:rsidRPr="004E4117">
              <w:rPr>
                <w:lang w:val="en-AU"/>
              </w:rPr>
              <w:t>r</w:t>
            </w:r>
            <w:r w:rsidRPr="004E4117">
              <w:rPr>
                <w:lang w:val="en-AU"/>
              </w:rPr>
              <w:t>ights)</w:t>
            </w:r>
            <w:r w:rsidR="0055471C" w:rsidRPr="004E4117">
              <w:rPr>
                <w:lang w:val="en-AU"/>
              </w:rPr>
              <w:t xml:space="preserve"> sourced from appropriate websites</w:t>
            </w:r>
            <w:r w:rsidRPr="004E4117">
              <w:rPr>
                <w:lang w:val="en-AU"/>
              </w:rPr>
              <w:t>. Choose images from the same location for a more accurate comparison</w:t>
            </w:r>
            <w:r w:rsidR="00A05CBB" w:rsidRPr="004E4117">
              <w:rPr>
                <w:lang w:val="en-AU"/>
              </w:rPr>
              <w:t>;</w:t>
            </w:r>
            <w:r w:rsidRPr="004E4117">
              <w:rPr>
                <w:lang w:val="en-AU"/>
              </w:rPr>
              <w:t xml:space="preserve"> </w:t>
            </w:r>
            <w:r w:rsidR="00A84072" w:rsidRPr="004E4117">
              <w:rPr>
                <w:lang w:val="en-AU"/>
              </w:rPr>
              <w:t>for example,</w:t>
            </w:r>
            <w:r w:rsidRPr="004E4117">
              <w:rPr>
                <w:lang w:val="en-AU"/>
              </w:rPr>
              <w:t xml:space="preserve"> Sydney. Discuss</w:t>
            </w:r>
            <w:r w:rsidR="002E3EC6" w:rsidRPr="004E4117">
              <w:rPr>
                <w:lang w:val="en-AU"/>
              </w:rPr>
              <w:t xml:space="preserve"> students’</w:t>
            </w:r>
            <w:r w:rsidRPr="004E4117">
              <w:rPr>
                <w:lang w:val="en-AU"/>
              </w:rPr>
              <w:t xml:space="preserve"> observations. </w:t>
            </w:r>
            <w:r w:rsidR="002E3EC6" w:rsidRPr="004E4117">
              <w:rPr>
                <w:lang w:val="en-AU"/>
              </w:rPr>
              <w:t>Ask: ‘</w:t>
            </w:r>
            <w:r w:rsidRPr="004E4117">
              <w:rPr>
                <w:lang w:val="en-AU"/>
              </w:rPr>
              <w:t>What do you notice?</w:t>
            </w:r>
            <w:r w:rsidR="002E3EC6" w:rsidRPr="004E4117">
              <w:rPr>
                <w:lang w:val="en-AU"/>
              </w:rPr>
              <w:t>’</w:t>
            </w:r>
          </w:p>
          <w:p w14:paraId="707FA04E" w14:textId="1545A2DE" w:rsidR="003F5550" w:rsidRPr="004E4117" w:rsidRDefault="00EF18E4" w:rsidP="00BA7318">
            <w:pPr>
              <w:pStyle w:val="VCAAtablecondensed-hintortip"/>
              <w:rPr>
                <w:rFonts w:eastAsia="Times New Roman" w:cs="Times New Roman"/>
              </w:rPr>
            </w:pPr>
            <w:r w:rsidRPr="004E4117">
              <w:rPr>
                <w:rFonts w:eastAsia="ArialMT"/>
                <w:b/>
                <w:bCs/>
                <w:kern w:val="2"/>
              </w:rPr>
              <w:t>T</w:t>
            </w:r>
            <w:r w:rsidR="008934EC" w:rsidRPr="004E4117">
              <w:rPr>
                <w:rFonts w:eastAsia="ArialMT"/>
                <w:b/>
                <w:bCs/>
                <w:kern w:val="2"/>
              </w:rPr>
              <w:t>ip</w:t>
            </w:r>
            <w:r w:rsidRPr="004E4117">
              <w:rPr>
                <w:rFonts w:eastAsia="ArialMT"/>
                <w:b/>
                <w:bCs/>
                <w:kern w:val="2"/>
              </w:rPr>
              <w:t>:</w:t>
            </w:r>
            <w:r w:rsidRPr="004E4117">
              <w:rPr>
                <w:szCs w:val="20"/>
              </w:rPr>
              <w:t xml:space="preserve"> </w:t>
            </w:r>
            <w:r w:rsidRPr="004E4117">
              <w:t xml:space="preserve">At </w:t>
            </w:r>
            <w:r w:rsidR="002E3EC6" w:rsidRPr="004E4117">
              <w:t>L</w:t>
            </w:r>
            <w:r w:rsidRPr="004E4117">
              <w:t>evel</w:t>
            </w:r>
            <w:r w:rsidR="002E3EC6" w:rsidRPr="004E4117">
              <w:t xml:space="preserve"> C4</w:t>
            </w:r>
            <w:r w:rsidRPr="004E4117">
              <w:t>, EAL learners may be functioning at a similar level to their peers in many respects; however</w:t>
            </w:r>
            <w:r w:rsidR="00ED5769" w:rsidRPr="004E4117">
              <w:t>,</w:t>
            </w:r>
            <w:r w:rsidRPr="004E4117">
              <w:t xml:space="preserve"> keep in mind that some tasks that we assume to be commonplace in education (such as using timelines, tables, diagrams and charts) may not be used in education system</w:t>
            </w:r>
            <w:r w:rsidR="00ED5769" w:rsidRPr="004E4117">
              <w:t>s</w:t>
            </w:r>
            <w:r w:rsidRPr="004E4117">
              <w:t xml:space="preserve"> in other countries in the same way. EAL learners may need explicit teaching of how to complete some ‘commonplace’ tasks. Modelling how to complete a task and providing examples can </w:t>
            </w:r>
            <w:r w:rsidR="00ED5769" w:rsidRPr="004E4117">
              <w:t>give</w:t>
            </w:r>
            <w:r w:rsidRPr="004E4117">
              <w:t xml:space="preserve"> EAL learners more confidence and clarity. The following source analysis activity </w:t>
            </w:r>
            <w:r w:rsidR="00595C22" w:rsidRPr="004E4117">
              <w:t>features</w:t>
            </w:r>
            <w:r w:rsidRPr="004E4117">
              <w:t xml:space="preserve"> many different kinds of texts, for which EAL learners at </w:t>
            </w:r>
            <w:r w:rsidR="00595C22" w:rsidRPr="004E4117">
              <w:t xml:space="preserve">Level </w:t>
            </w:r>
            <w:r w:rsidRPr="004E4117">
              <w:t>C4 may or may not require additional support.</w:t>
            </w:r>
          </w:p>
        </w:tc>
      </w:tr>
      <w:tr w:rsidR="007B7A0E" w:rsidRPr="004E4117" w14:paraId="1A2B0D20" w14:textId="77777777" w:rsidTr="004526F1">
        <w:trPr>
          <w:trHeight w:val="1446"/>
        </w:trPr>
        <w:tc>
          <w:tcPr>
            <w:tcW w:w="7654" w:type="dxa"/>
          </w:tcPr>
          <w:p w14:paraId="6F3BA339" w14:textId="149A0C02" w:rsidR="007B7A0E" w:rsidRPr="004E4117" w:rsidRDefault="00390B9F" w:rsidP="00E91F58">
            <w:pPr>
              <w:pStyle w:val="VCAAtablecondensed"/>
              <w:rPr>
                <w:rFonts w:eastAsia="ArialMT"/>
                <w:color w:val="0070C0"/>
                <w:kern w:val="2"/>
                <w:sz w:val="24"/>
                <w:szCs w:val="24"/>
                <w:lang w:val="en-AU"/>
              </w:rPr>
            </w:pPr>
            <w:r w:rsidRPr="004E4117">
              <w:rPr>
                <w:lang w:val="en-AU"/>
              </w:rPr>
              <w:t xml:space="preserve">Provide students with a copy of Student Materials 1: Indigenous rights </w:t>
            </w:r>
            <w:r w:rsidRPr="004E4117">
              <w:rPr>
                <w:lang w:val="en-AU"/>
              </w:rPr>
              <w:softHyphen/>
              <w:t>– 1950s (pages 21</w:t>
            </w:r>
            <w:r w:rsidRPr="004E4117">
              <w:rPr>
                <w:lang w:val="en-AU"/>
              </w:rPr>
              <w:softHyphen/>
              <w:t xml:space="preserve">–24 in </w:t>
            </w:r>
            <w:hyperlink r:id="rId39" w:history="1">
              <w:r w:rsidRPr="004E4117">
                <w:rPr>
                  <w:rStyle w:val="Hyperlink"/>
                  <w:rFonts w:eastAsia="ArialMT"/>
                  <w:kern w:val="2"/>
                  <w:lang w:val="en-AU"/>
                </w:rPr>
                <w:t>The 1967 Referendum: Sample History Unit</w:t>
              </w:r>
            </w:hyperlink>
            <w:r w:rsidRPr="004E4117">
              <w:rPr>
                <w:lang w:val="en-AU"/>
              </w:rPr>
              <w:t>).</w:t>
            </w:r>
          </w:p>
        </w:tc>
        <w:tc>
          <w:tcPr>
            <w:tcW w:w="7654" w:type="dxa"/>
          </w:tcPr>
          <w:p w14:paraId="7CC70AD1" w14:textId="2B7A36AB" w:rsidR="00EF18E4" w:rsidRPr="004E4117" w:rsidRDefault="00EF18E4" w:rsidP="00BA7318">
            <w:pPr>
              <w:pStyle w:val="VCAAtablecondensed"/>
              <w:rPr>
                <w:rFonts w:eastAsia="ArialMT"/>
                <w:kern w:val="2"/>
                <w:lang w:val="en-AU"/>
              </w:rPr>
            </w:pPr>
            <w:r w:rsidRPr="004E4117">
              <w:rPr>
                <w:rFonts w:eastAsia="ArialMT"/>
                <w:kern w:val="2"/>
                <w:lang w:val="en-AU"/>
              </w:rPr>
              <w:t>Displa</w:t>
            </w:r>
            <w:r w:rsidR="00E276CE" w:rsidRPr="004E4117">
              <w:rPr>
                <w:rFonts w:eastAsia="ArialMT"/>
                <w:kern w:val="2"/>
                <w:lang w:val="en-AU"/>
              </w:rPr>
              <w:t xml:space="preserve">y or </w:t>
            </w:r>
            <w:r w:rsidRPr="004E4117">
              <w:rPr>
                <w:rFonts w:eastAsia="ArialMT"/>
                <w:kern w:val="2"/>
                <w:lang w:val="en-AU"/>
              </w:rPr>
              <w:t>project Source 1.2</w:t>
            </w:r>
            <w:r w:rsidR="00E276CE" w:rsidRPr="004E4117">
              <w:rPr>
                <w:rFonts w:eastAsia="ArialMT"/>
                <w:kern w:val="2"/>
                <w:lang w:val="en-AU"/>
              </w:rPr>
              <w:t xml:space="preserve">: </w:t>
            </w:r>
            <w:r w:rsidRPr="004E4117">
              <w:rPr>
                <w:rFonts w:eastAsia="ArialMT"/>
                <w:kern w:val="2"/>
                <w:lang w:val="en-AU"/>
              </w:rPr>
              <w:t>Aboriginal Rights in the 1950s and 60s from</w:t>
            </w:r>
            <w:r w:rsidR="00ED5769" w:rsidRPr="004E4117">
              <w:rPr>
                <w:rFonts w:eastAsia="ArialMT"/>
                <w:kern w:val="2"/>
                <w:lang w:val="en-AU"/>
              </w:rPr>
              <w:t xml:space="preserve"> </w:t>
            </w:r>
            <w:hyperlink r:id="rId40" w:history="1">
              <w:r w:rsidR="00ED5769" w:rsidRPr="004E4117">
                <w:rPr>
                  <w:rStyle w:val="Hyperlink"/>
                  <w:rFonts w:eastAsia="ArialMT"/>
                  <w:kern w:val="2"/>
                  <w:lang w:val="en-AU"/>
                </w:rPr>
                <w:t>The 1967 Referendum: Sample History Unit</w:t>
              </w:r>
            </w:hyperlink>
            <w:r w:rsidRPr="004E4117">
              <w:rPr>
                <w:rFonts w:eastAsia="ArialMT"/>
                <w:kern w:val="2"/>
                <w:lang w:val="en-AU"/>
              </w:rPr>
              <w:t xml:space="preserve"> </w:t>
            </w:r>
            <w:r w:rsidR="00E276CE" w:rsidRPr="004E4117">
              <w:rPr>
                <w:rFonts w:eastAsia="ArialMT"/>
                <w:kern w:val="2"/>
                <w:lang w:val="en-AU"/>
              </w:rPr>
              <w:t xml:space="preserve">page 21 </w:t>
            </w:r>
            <w:r w:rsidRPr="004E4117">
              <w:rPr>
                <w:rFonts w:eastAsia="ArialMT"/>
                <w:kern w:val="2"/>
                <w:lang w:val="en-AU"/>
              </w:rPr>
              <w:t>onto the board.</w:t>
            </w:r>
          </w:p>
          <w:p w14:paraId="7AF70176" w14:textId="71F60984" w:rsidR="00EF18E4" w:rsidRPr="004E4117" w:rsidRDefault="00EF18E4" w:rsidP="00BA7318">
            <w:pPr>
              <w:pStyle w:val="VCAAtablecondensedbullet"/>
              <w:rPr>
                <w:rFonts w:eastAsia="ArialMT"/>
                <w:lang w:val="en-AU"/>
              </w:rPr>
            </w:pPr>
            <w:r w:rsidRPr="004E4117">
              <w:rPr>
                <w:rFonts w:eastAsia="ArialMT"/>
                <w:lang w:val="en-AU"/>
              </w:rPr>
              <w:t>Review: Read each of the rights listed and discuss which category they belong to: Political</w:t>
            </w:r>
            <w:r w:rsidR="00E276CE" w:rsidRPr="004E4117">
              <w:rPr>
                <w:rFonts w:eastAsia="ArialMT"/>
                <w:lang w:val="en-AU"/>
              </w:rPr>
              <w:t xml:space="preserve"> and c</w:t>
            </w:r>
            <w:r w:rsidRPr="004E4117">
              <w:rPr>
                <w:rFonts w:eastAsia="ArialMT"/>
                <w:lang w:val="en-AU"/>
              </w:rPr>
              <w:t xml:space="preserve">ivil </w:t>
            </w:r>
            <w:r w:rsidR="00E276CE" w:rsidRPr="004E4117">
              <w:rPr>
                <w:rFonts w:eastAsia="ArialMT"/>
                <w:lang w:val="en-AU"/>
              </w:rPr>
              <w:t>r</w:t>
            </w:r>
            <w:r w:rsidRPr="004E4117">
              <w:rPr>
                <w:rFonts w:eastAsia="ArialMT"/>
                <w:lang w:val="en-AU"/>
              </w:rPr>
              <w:t>ights or Social</w:t>
            </w:r>
            <w:r w:rsidR="00E276CE" w:rsidRPr="004E4117">
              <w:rPr>
                <w:rFonts w:eastAsia="ArialMT"/>
                <w:lang w:val="en-AU"/>
              </w:rPr>
              <w:t>, e</w:t>
            </w:r>
            <w:r w:rsidRPr="004E4117">
              <w:rPr>
                <w:rFonts w:eastAsia="ArialMT"/>
                <w:lang w:val="en-AU"/>
              </w:rPr>
              <w:t>conomic</w:t>
            </w:r>
            <w:r w:rsidR="00E276CE" w:rsidRPr="004E4117">
              <w:rPr>
                <w:rFonts w:eastAsia="ArialMT"/>
                <w:lang w:val="en-AU"/>
              </w:rPr>
              <w:t xml:space="preserve"> and c</w:t>
            </w:r>
            <w:r w:rsidRPr="004E4117">
              <w:rPr>
                <w:rFonts w:eastAsia="ArialMT"/>
                <w:lang w:val="en-AU"/>
              </w:rPr>
              <w:t xml:space="preserve">ultural </w:t>
            </w:r>
            <w:r w:rsidR="00E276CE" w:rsidRPr="004E4117">
              <w:rPr>
                <w:rFonts w:eastAsia="ArialMT"/>
                <w:lang w:val="en-AU"/>
              </w:rPr>
              <w:t>r</w:t>
            </w:r>
            <w:r w:rsidRPr="004E4117">
              <w:rPr>
                <w:rFonts w:eastAsia="ArialMT"/>
                <w:lang w:val="en-AU"/>
              </w:rPr>
              <w:t>ights.</w:t>
            </w:r>
          </w:p>
          <w:p w14:paraId="710010B6" w14:textId="06D7FD59" w:rsidR="00EF18E4" w:rsidRPr="004E4117" w:rsidRDefault="00EF18E4" w:rsidP="00BA7318">
            <w:pPr>
              <w:pStyle w:val="VCAAtablecondensedbullet"/>
              <w:rPr>
                <w:rFonts w:eastAsia="ArialMT"/>
                <w:lang w:val="en-AU"/>
              </w:rPr>
            </w:pPr>
            <w:r w:rsidRPr="004E4117">
              <w:rPr>
                <w:rFonts w:eastAsia="ArialMT"/>
                <w:lang w:val="en-AU"/>
              </w:rPr>
              <w:t xml:space="preserve">Discuss whether or not each of these are rights students would expect as an Australian </w:t>
            </w:r>
            <w:r w:rsidR="00E276CE" w:rsidRPr="004E4117">
              <w:rPr>
                <w:rFonts w:eastAsia="ArialMT"/>
                <w:lang w:val="en-AU"/>
              </w:rPr>
              <w:t>c</w:t>
            </w:r>
            <w:r w:rsidRPr="004E4117">
              <w:rPr>
                <w:rFonts w:eastAsia="ArialMT"/>
                <w:lang w:val="en-AU"/>
              </w:rPr>
              <w:t>itizen</w:t>
            </w:r>
            <w:r w:rsidR="00E276CE" w:rsidRPr="004E4117">
              <w:rPr>
                <w:rFonts w:eastAsia="ArialMT"/>
                <w:lang w:val="en-AU"/>
              </w:rPr>
              <w:t xml:space="preserve"> or resident</w:t>
            </w:r>
            <w:r w:rsidRPr="004E4117">
              <w:rPr>
                <w:rFonts w:eastAsia="ArialMT"/>
                <w:lang w:val="en-AU"/>
              </w:rPr>
              <w:t>.</w:t>
            </w:r>
          </w:p>
          <w:p w14:paraId="2A8E1845" w14:textId="2B85E6F5" w:rsidR="00EF18E4" w:rsidRPr="004E4117" w:rsidRDefault="00EF18E4" w:rsidP="00BA7318">
            <w:pPr>
              <w:pStyle w:val="VCAAtablecondensedbullet"/>
              <w:rPr>
                <w:rFonts w:eastAsia="ArialMT"/>
                <w:lang w:val="en-AU"/>
              </w:rPr>
            </w:pPr>
            <w:r w:rsidRPr="004E4117">
              <w:rPr>
                <w:rFonts w:eastAsia="ArialMT"/>
                <w:lang w:val="en-AU"/>
              </w:rPr>
              <w:t>Explain the formatting and content of the table</w:t>
            </w:r>
            <w:r w:rsidR="00E276CE" w:rsidRPr="004E4117">
              <w:rPr>
                <w:rFonts w:eastAsia="ArialMT"/>
                <w:lang w:val="en-AU"/>
              </w:rPr>
              <w:t>. Have s</w:t>
            </w:r>
            <w:r w:rsidRPr="004E4117">
              <w:rPr>
                <w:rFonts w:eastAsia="ArialMT"/>
                <w:lang w:val="en-AU"/>
              </w:rPr>
              <w:t xml:space="preserve">tudents highlight all the Ns in one colour (the rights </w:t>
            </w:r>
            <w:r w:rsidR="00E276CE" w:rsidRPr="004E4117">
              <w:rPr>
                <w:rFonts w:eastAsia="ArialMT"/>
                <w:lang w:val="en-AU"/>
              </w:rPr>
              <w:t xml:space="preserve">Aboriginal and Torres Strait Islander </w:t>
            </w:r>
            <w:r w:rsidR="002561C3" w:rsidRPr="004E4117">
              <w:rPr>
                <w:rFonts w:eastAsia="ArialMT"/>
                <w:lang w:val="en-AU"/>
              </w:rPr>
              <w:t xml:space="preserve">peoples </w:t>
            </w:r>
            <w:r w:rsidRPr="004E4117">
              <w:rPr>
                <w:rFonts w:eastAsia="ArialMT"/>
                <w:lang w:val="en-AU"/>
              </w:rPr>
              <w:t>did</w:t>
            </w:r>
            <w:r w:rsidR="00E8017A">
              <w:rPr>
                <w:rFonts w:eastAsia="ArialMT"/>
                <w:lang w:val="en-AU"/>
              </w:rPr>
              <w:t xml:space="preserve"> not</w:t>
            </w:r>
            <w:r w:rsidRPr="004E4117">
              <w:rPr>
                <w:rFonts w:eastAsia="ArialMT"/>
                <w:lang w:val="en-AU"/>
              </w:rPr>
              <w:t xml:space="preserve"> have), and all the Ys in another colour (the rights they did have).</w:t>
            </w:r>
          </w:p>
          <w:p w14:paraId="1A363E4A" w14:textId="4AFA0358" w:rsidR="00EF18E4" w:rsidRPr="004E4117" w:rsidRDefault="00EF18E4" w:rsidP="00BA7318">
            <w:pPr>
              <w:pStyle w:val="VCAAtablecondensedbullet"/>
              <w:rPr>
                <w:rFonts w:eastAsia="ArialMT"/>
                <w:lang w:val="en-AU"/>
              </w:rPr>
            </w:pPr>
            <w:r w:rsidRPr="004E4117">
              <w:rPr>
                <w:rFonts w:eastAsia="ArialMT"/>
                <w:lang w:val="en-AU"/>
              </w:rPr>
              <w:t>Discuss: In which state or territory did Aboriginal and Torres Strait Islander people</w:t>
            </w:r>
            <w:r w:rsidR="002561C3" w:rsidRPr="004E4117">
              <w:rPr>
                <w:rFonts w:eastAsia="ArialMT"/>
                <w:lang w:val="en-AU"/>
              </w:rPr>
              <w:t>s</w:t>
            </w:r>
            <w:r w:rsidRPr="004E4117">
              <w:rPr>
                <w:rFonts w:eastAsia="ArialMT"/>
                <w:lang w:val="en-AU"/>
              </w:rPr>
              <w:t xml:space="preserve"> have the </w:t>
            </w:r>
            <w:r w:rsidR="00E276CE" w:rsidRPr="004E4117">
              <w:rPr>
                <w:rFonts w:eastAsia="ArialMT"/>
                <w:lang w:val="en-AU"/>
              </w:rPr>
              <w:t>fewest</w:t>
            </w:r>
            <w:r w:rsidRPr="004E4117">
              <w:rPr>
                <w:rFonts w:eastAsia="ArialMT"/>
                <w:lang w:val="en-AU"/>
              </w:rPr>
              <w:t xml:space="preserve"> rights? And in which states or territories did Aboriginal and Torres </w:t>
            </w:r>
            <w:r w:rsidR="00F07DD1" w:rsidRPr="004E4117">
              <w:rPr>
                <w:rFonts w:eastAsia="ArialMT"/>
                <w:lang w:val="en-AU"/>
              </w:rPr>
              <w:t>Strait</w:t>
            </w:r>
            <w:r w:rsidRPr="004E4117">
              <w:rPr>
                <w:rFonts w:eastAsia="ArialMT"/>
                <w:lang w:val="en-AU"/>
              </w:rPr>
              <w:t xml:space="preserve"> Islander people</w:t>
            </w:r>
            <w:r w:rsidR="002561C3" w:rsidRPr="004E4117">
              <w:rPr>
                <w:rFonts w:eastAsia="ArialMT"/>
                <w:lang w:val="en-AU"/>
              </w:rPr>
              <w:t>s</w:t>
            </w:r>
            <w:r w:rsidRPr="004E4117">
              <w:rPr>
                <w:rFonts w:eastAsia="ArialMT"/>
                <w:lang w:val="en-AU"/>
              </w:rPr>
              <w:t xml:space="preserve"> have the most rights? Why do you think this happened?</w:t>
            </w:r>
          </w:p>
          <w:p w14:paraId="5C31B570" w14:textId="745F259A" w:rsidR="00EF18E4" w:rsidRPr="004E4117" w:rsidRDefault="00EF18E4" w:rsidP="00BA7318">
            <w:pPr>
              <w:pStyle w:val="VCAAtablecondensed-hintortip"/>
              <w:rPr>
                <w:rFonts w:eastAsia="Times New Roman" w:cs="Times New Roman"/>
              </w:rPr>
            </w:pPr>
            <w:r w:rsidRPr="004E4117">
              <w:rPr>
                <w:b/>
                <w:bCs/>
              </w:rPr>
              <w:t>T</w:t>
            </w:r>
            <w:r w:rsidR="008934EC" w:rsidRPr="004E4117">
              <w:rPr>
                <w:b/>
                <w:bCs/>
              </w:rPr>
              <w:t>ip</w:t>
            </w:r>
            <w:r w:rsidRPr="004E4117">
              <w:t>: Provide EAL learners with ample thinking time when asking increasingly complex questions. Give them opportunities to practise the language to share their ideas with their peers before asking them to share their ideas with the class.</w:t>
            </w:r>
          </w:p>
          <w:p w14:paraId="7EF19D2C" w14:textId="5E798E98" w:rsidR="00EF18E4" w:rsidRPr="004E4117" w:rsidRDefault="00EF18E4" w:rsidP="00BA7318">
            <w:pPr>
              <w:pStyle w:val="VCAAtablecondensed"/>
              <w:rPr>
                <w:lang w:val="en-AU"/>
              </w:rPr>
            </w:pPr>
            <w:r w:rsidRPr="004E4117">
              <w:rPr>
                <w:lang w:val="en-AU"/>
              </w:rPr>
              <w:t xml:space="preserve">Demonstrate how to complete the </w:t>
            </w:r>
            <w:r w:rsidR="00E276CE" w:rsidRPr="004E4117">
              <w:rPr>
                <w:lang w:val="en-AU"/>
              </w:rPr>
              <w:t xml:space="preserve">Task: </w:t>
            </w:r>
            <w:r w:rsidRPr="004E4117">
              <w:rPr>
                <w:lang w:val="en-AU"/>
              </w:rPr>
              <w:t xml:space="preserve">Source Analysis Table worksheet </w:t>
            </w:r>
            <w:r w:rsidR="00E276CE" w:rsidRPr="004E4117">
              <w:rPr>
                <w:lang w:val="en-AU"/>
              </w:rPr>
              <w:t>(page</w:t>
            </w:r>
            <w:r w:rsidR="00390B9F" w:rsidRPr="004E4117">
              <w:rPr>
                <w:lang w:val="en-AU"/>
              </w:rPr>
              <w:t>s</w:t>
            </w:r>
            <w:r w:rsidR="00E276CE" w:rsidRPr="004E4117">
              <w:rPr>
                <w:lang w:val="en-AU"/>
              </w:rPr>
              <w:t xml:space="preserve"> 25</w:t>
            </w:r>
            <w:r w:rsidR="00390B9F" w:rsidRPr="004E4117">
              <w:rPr>
                <w:lang w:val="en-AU"/>
              </w:rPr>
              <w:t>–26</w:t>
            </w:r>
            <w:r w:rsidR="00E276CE" w:rsidRPr="004E4117">
              <w:rPr>
                <w:lang w:val="en-AU"/>
              </w:rPr>
              <w:t xml:space="preserve"> in </w:t>
            </w:r>
            <w:hyperlink r:id="rId41" w:history="1">
              <w:r w:rsidR="00E276CE" w:rsidRPr="004E4117">
                <w:rPr>
                  <w:rStyle w:val="Hyperlink"/>
                  <w:rFonts w:eastAsia="ArialMT"/>
                  <w:kern w:val="2"/>
                  <w:lang w:val="en-AU"/>
                </w:rPr>
                <w:t>The 1967 Referendum: Sample History Unit</w:t>
              </w:r>
            </w:hyperlink>
            <w:r w:rsidRPr="004E4117">
              <w:rPr>
                <w:lang w:val="en-AU"/>
              </w:rPr>
              <w:t>). Use Source 1.2 for this demonstration. Elicit responses from students and complete the worksheet together. Point to where the key information for each section of the analysis can be found on the source material.</w:t>
            </w:r>
          </w:p>
          <w:p w14:paraId="5DF1A3F0" w14:textId="1F693DE6" w:rsidR="007B7A0E" w:rsidRPr="004E4117" w:rsidRDefault="00EF18E4" w:rsidP="00527132">
            <w:pPr>
              <w:pStyle w:val="VCAAtablecondensed"/>
              <w:rPr>
                <w:sz w:val="24"/>
                <w:szCs w:val="24"/>
                <w:lang w:val="en-AU"/>
              </w:rPr>
            </w:pPr>
            <w:r w:rsidRPr="004E4117">
              <w:rPr>
                <w:lang w:val="en-AU"/>
              </w:rPr>
              <w:t xml:space="preserve">Provide students with a copy of </w:t>
            </w:r>
            <w:r w:rsidR="00E276CE" w:rsidRPr="004E4117">
              <w:rPr>
                <w:lang w:val="en-AU"/>
              </w:rPr>
              <w:t xml:space="preserve">Student Materials 1: Indigenous rights </w:t>
            </w:r>
            <w:r w:rsidR="00E276CE" w:rsidRPr="004E4117">
              <w:rPr>
                <w:lang w:val="en-AU"/>
              </w:rPr>
              <w:softHyphen/>
              <w:t>– 1950s (page</w:t>
            </w:r>
            <w:r w:rsidR="00390B9F" w:rsidRPr="004E4117">
              <w:rPr>
                <w:lang w:val="en-AU"/>
              </w:rPr>
              <w:t>s</w:t>
            </w:r>
            <w:r w:rsidR="00E276CE" w:rsidRPr="004E4117">
              <w:rPr>
                <w:lang w:val="en-AU"/>
              </w:rPr>
              <w:t xml:space="preserve"> 21</w:t>
            </w:r>
            <w:r w:rsidR="00E276CE" w:rsidRPr="004E4117">
              <w:rPr>
                <w:lang w:val="en-AU"/>
              </w:rPr>
              <w:softHyphen/>
              <w:t>–24</w:t>
            </w:r>
            <w:r w:rsidR="00390B9F" w:rsidRPr="004E4117">
              <w:rPr>
                <w:lang w:val="en-AU"/>
              </w:rPr>
              <w:t xml:space="preserve"> in </w:t>
            </w:r>
            <w:hyperlink r:id="rId42" w:history="1">
              <w:r w:rsidR="00390B9F" w:rsidRPr="004E4117">
                <w:rPr>
                  <w:rStyle w:val="Hyperlink"/>
                  <w:rFonts w:eastAsia="ArialMT"/>
                  <w:kern w:val="2"/>
                  <w:lang w:val="en-AU"/>
                </w:rPr>
                <w:t>The 1967 Referendum: Sample History Unit</w:t>
              </w:r>
            </w:hyperlink>
            <w:r w:rsidR="00390B9F" w:rsidRPr="004E4117">
              <w:rPr>
                <w:lang w:val="en-AU"/>
              </w:rPr>
              <w:t>).</w:t>
            </w:r>
          </w:p>
        </w:tc>
      </w:tr>
      <w:tr w:rsidR="007B7A0E" w:rsidRPr="004E4117" w14:paraId="78D6BFDA" w14:textId="77777777" w:rsidTr="004526F1">
        <w:trPr>
          <w:trHeight w:val="1446"/>
        </w:trPr>
        <w:tc>
          <w:tcPr>
            <w:tcW w:w="7654" w:type="dxa"/>
          </w:tcPr>
          <w:p w14:paraId="65EA7F2D" w14:textId="4784D589" w:rsidR="007B7A0E" w:rsidRPr="004E4117" w:rsidRDefault="00702960" w:rsidP="00E91F58">
            <w:pPr>
              <w:pStyle w:val="VCAAtablecondensed"/>
              <w:rPr>
                <w:lang w:val="en-AU"/>
              </w:rPr>
            </w:pPr>
            <w:r w:rsidRPr="004E4117">
              <w:rPr>
                <w:lang w:val="en-AU"/>
              </w:rPr>
              <w:t>Have s</w:t>
            </w:r>
            <w:r w:rsidR="007B7A0E" w:rsidRPr="004E4117">
              <w:rPr>
                <w:lang w:val="en-AU"/>
              </w:rPr>
              <w:t xml:space="preserve">tudents select three sources from the student materials and </w:t>
            </w:r>
            <w:r w:rsidR="00390B9F" w:rsidRPr="004E4117">
              <w:rPr>
                <w:lang w:val="en-AU"/>
              </w:rPr>
              <w:t xml:space="preserve">complete the Task: Source Analysis Table worksheet (pages 25–26 in </w:t>
            </w:r>
            <w:hyperlink r:id="rId43" w:history="1">
              <w:r w:rsidR="00390B9F" w:rsidRPr="004E4117">
                <w:rPr>
                  <w:rStyle w:val="Hyperlink"/>
                  <w:rFonts w:eastAsia="ArialMT"/>
                  <w:kern w:val="2"/>
                  <w:lang w:val="en-AU"/>
                </w:rPr>
                <w:t>The 1967 Referendum: Sample History Unit</w:t>
              </w:r>
            </w:hyperlink>
            <w:r w:rsidR="00390B9F" w:rsidRPr="004E4117">
              <w:rPr>
                <w:lang w:val="en-AU"/>
              </w:rPr>
              <w:t>)</w:t>
            </w:r>
            <w:r w:rsidR="007B7A0E" w:rsidRPr="004E4117">
              <w:rPr>
                <w:lang w:val="en-AU"/>
              </w:rPr>
              <w:t>. Have students work in groups to analyse three or more of the sources</w:t>
            </w:r>
            <w:r w:rsidR="00595C22" w:rsidRPr="004E4117">
              <w:rPr>
                <w:lang w:val="en-AU"/>
              </w:rPr>
              <w:t>,</w:t>
            </w:r>
            <w:r w:rsidR="007B7A0E" w:rsidRPr="004E4117">
              <w:rPr>
                <w:lang w:val="en-AU"/>
              </w:rPr>
              <w:t xml:space="preserve"> ensuring that all of them are covered. </w:t>
            </w:r>
          </w:p>
          <w:p w14:paraId="29069ACF" w14:textId="77777777" w:rsidR="007B7A0E" w:rsidRPr="004E4117" w:rsidRDefault="007B7A0E" w:rsidP="00E91F58">
            <w:pPr>
              <w:pStyle w:val="VCAAtablecondensed"/>
              <w:rPr>
                <w:lang w:val="en-AU"/>
              </w:rPr>
            </w:pPr>
          </w:p>
        </w:tc>
        <w:tc>
          <w:tcPr>
            <w:tcW w:w="7654" w:type="dxa"/>
          </w:tcPr>
          <w:p w14:paraId="7A4721F8" w14:textId="06C99B8F" w:rsidR="00EF18E4" w:rsidRPr="004E4117" w:rsidRDefault="00702960" w:rsidP="00BA7318">
            <w:pPr>
              <w:pStyle w:val="VCAAtablecondensed"/>
              <w:rPr>
                <w:lang w:val="en-AU"/>
              </w:rPr>
            </w:pPr>
            <w:r w:rsidRPr="004E4117">
              <w:rPr>
                <w:lang w:val="en-AU"/>
              </w:rPr>
              <w:t>Have s</w:t>
            </w:r>
            <w:r w:rsidR="00EF18E4" w:rsidRPr="004E4117">
              <w:rPr>
                <w:lang w:val="en-AU"/>
              </w:rPr>
              <w:t xml:space="preserve">tudents select two or three sources from the student materials and </w:t>
            </w:r>
            <w:r w:rsidR="00390B9F" w:rsidRPr="004E4117">
              <w:rPr>
                <w:lang w:val="en-AU"/>
              </w:rPr>
              <w:t xml:space="preserve">complete the Task: Source Analysis Table worksheet (pages 25–26 in </w:t>
            </w:r>
            <w:hyperlink r:id="rId44" w:history="1">
              <w:r w:rsidR="00390B9F" w:rsidRPr="004E4117">
                <w:rPr>
                  <w:rStyle w:val="Hyperlink"/>
                  <w:rFonts w:eastAsia="ArialMT"/>
                  <w:kern w:val="2"/>
                  <w:lang w:val="en-AU"/>
                </w:rPr>
                <w:t>The 1967 Referendum: Sample History Unit</w:t>
              </w:r>
            </w:hyperlink>
            <w:r w:rsidR="00390B9F" w:rsidRPr="004E4117">
              <w:rPr>
                <w:lang w:val="en-AU"/>
              </w:rPr>
              <w:t>).</w:t>
            </w:r>
            <w:r w:rsidR="00EF18E4" w:rsidRPr="004E4117">
              <w:rPr>
                <w:lang w:val="en-AU"/>
              </w:rPr>
              <w:t xml:space="preserve"> Make sure that all of the sources are covered. This work can be done </w:t>
            </w:r>
            <w:r w:rsidR="0055471C" w:rsidRPr="004E4117">
              <w:rPr>
                <w:lang w:val="en-AU"/>
              </w:rPr>
              <w:t>with EAL students paired together, or paired with non-EAL students.</w:t>
            </w:r>
            <w:r w:rsidR="00EF18E4" w:rsidRPr="004E4117">
              <w:rPr>
                <w:lang w:val="en-AU"/>
              </w:rPr>
              <w:t xml:space="preserve"> </w:t>
            </w:r>
          </w:p>
          <w:p w14:paraId="15EF1E02" w14:textId="7F61645C" w:rsidR="00EF18E4" w:rsidRPr="004E4117" w:rsidRDefault="00EF18E4" w:rsidP="00BA7318">
            <w:pPr>
              <w:pStyle w:val="VCAAtablecondensed-hintortip"/>
            </w:pPr>
            <w:r w:rsidRPr="004E4117">
              <w:rPr>
                <w:b/>
                <w:bCs/>
              </w:rPr>
              <w:t>T</w:t>
            </w:r>
            <w:r w:rsidR="008934EC" w:rsidRPr="004E4117">
              <w:rPr>
                <w:b/>
                <w:bCs/>
              </w:rPr>
              <w:t>ip</w:t>
            </w:r>
            <w:r w:rsidRPr="004E4117">
              <w:rPr>
                <w:b/>
                <w:bCs/>
              </w:rPr>
              <w:t xml:space="preserve">: </w:t>
            </w:r>
            <w:r w:rsidRPr="004E4117">
              <w:t>Give EAL learners the opportunity to practise how to articulate their answer</w:t>
            </w:r>
            <w:r w:rsidR="00595C22" w:rsidRPr="004E4117">
              <w:t xml:space="preserve"> and </w:t>
            </w:r>
            <w:r w:rsidRPr="004E4117">
              <w:t xml:space="preserve">ideas with a classmate before inviting them into open discussion. </w:t>
            </w:r>
          </w:p>
          <w:p w14:paraId="115EF065" w14:textId="77777777" w:rsidR="00EF18E4" w:rsidRPr="004E4117" w:rsidRDefault="00EF18E4" w:rsidP="00EF18E4">
            <w:pPr>
              <w:shd w:val="clear" w:color="auto" w:fill="FFFFFF"/>
              <w:rPr>
                <w:rFonts w:eastAsia="ArialMT" w:cs="Arial"/>
                <w:kern w:val="2"/>
                <w:lang w:val="en-AU"/>
              </w:rPr>
            </w:pPr>
          </w:p>
          <w:p w14:paraId="7D6DD023" w14:textId="56541797" w:rsidR="007B7A0E" w:rsidRPr="004E4117" w:rsidRDefault="00EF18E4" w:rsidP="00BA7318">
            <w:pPr>
              <w:pStyle w:val="VCAAtablecondensed-hintortip"/>
              <w:rPr>
                <w:rFonts w:eastAsia="Times New Roman" w:cs="Times New Roman"/>
              </w:rPr>
            </w:pPr>
            <w:r w:rsidRPr="004E4117">
              <w:rPr>
                <w:b/>
                <w:bCs/>
              </w:rPr>
              <w:t>T</w:t>
            </w:r>
            <w:r w:rsidR="008934EC" w:rsidRPr="004E4117">
              <w:rPr>
                <w:b/>
                <w:bCs/>
              </w:rPr>
              <w:t>ip</w:t>
            </w:r>
            <w:r w:rsidRPr="004E4117">
              <w:rPr>
                <w:b/>
                <w:bCs/>
              </w:rPr>
              <w:t>:</w:t>
            </w:r>
            <w:r w:rsidRPr="004E4117">
              <w:t xml:space="preserve"> Always assess the accessibility of texts for your EAL learners. Consider the text type and whether students from other places or contexts can access the content without teacher support. You may need to reduce the number or length of texts, set up specific groupings with other students, or allow access to additional online resources to help your EAL learners with this task. Bilingual dictionaries can also help students access complex vocabulary.</w:t>
            </w:r>
          </w:p>
        </w:tc>
      </w:tr>
      <w:tr w:rsidR="007B7A0E" w:rsidRPr="004E4117" w14:paraId="2CE2653C" w14:textId="77777777" w:rsidTr="004526F1">
        <w:trPr>
          <w:trHeight w:val="1446"/>
        </w:trPr>
        <w:tc>
          <w:tcPr>
            <w:tcW w:w="7654" w:type="dxa"/>
          </w:tcPr>
          <w:p w14:paraId="63ED3AB7" w14:textId="44FEF31B" w:rsidR="007B7A0E" w:rsidRPr="004E4117" w:rsidRDefault="0055471C" w:rsidP="00BA7318">
            <w:pPr>
              <w:pStyle w:val="VCAAtablecondensed"/>
              <w:rPr>
                <w:lang w:val="en-AU"/>
              </w:rPr>
            </w:pPr>
            <w:r w:rsidRPr="004E4117">
              <w:rPr>
                <w:lang w:val="en-AU"/>
              </w:rPr>
              <w:t>With reference to the three sources, h</w:t>
            </w:r>
            <w:r w:rsidR="00DF5B50" w:rsidRPr="004E4117">
              <w:rPr>
                <w:lang w:val="en-AU"/>
              </w:rPr>
              <w:t>ave s</w:t>
            </w:r>
            <w:r w:rsidR="007B7A0E" w:rsidRPr="004E4117">
              <w:rPr>
                <w:lang w:val="en-AU"/>
              </w:rPr>
              <w:t xml:space="preserve">tudents discuss and </w:t>
            </w:r>
            <w:r w:rsidRPr="004E4117">
              <w:rPr>
                <w:lang w:val="en-AU"/>
              </w:rPr>
              <w:t>respond</w:t>
            </w:r>
            <w:r w:rsidR="007B7A0E" w:rsidRPr="004E4117">
              <w:rPr>
                <w:lang w:val="en-AU"/>
              </w:rPr>
              <w:t xml:space="preserve"> to the following:</w:t>
            </w:r>
          </w:p>
          <w:p w14:paraId="1EF26B5B" w14:textId="77777777" w:rsidR="007B7A0E" w:rsidRPr="004E4117" w:rsidRDefault="007B7A0E" w:rsidP="00BA7318">
            <w:pPr>
              <w:pStyle w:val="VCAAtablecondensedbullet"/>
              <w:rPr>
                <w:lang w:val="en-AU"/>
              </w:rPr>
            </w:pPr>
            <w:r w:rsidRPr="004E4117">
              <w:rPr>
                <w:lang w:val="en-AU"/>
              </w:rPr>
              <w:t>Describe what this source is about.</w:t>
            </w:r>
          </w:p>
          <w:p w14:paraId="550D329C" w14:textId="77777777" w:rsidR="007B7A0E" w:rsidRPr="004E4117" w:rsidRDefault="007B7A0E" w:rsidP="00BA7318">
            <w:pPr>
              <w:pStyle w:val="VCAAtablecondensedbullet"/>
              <w:rPr>
                <w:lang w:val="en-AU"/>
              </w:rPr>
            </w:pPr>
            <w:r w:rsidRPr="004E4117">
              <w:rPr>
                <w:lang w:val="en-AU"/>
              </w:rPr>
              <w:t>Identify what sorts of rights the source identifies.</w:t>
            </w:r>
          </w:p>
          <w:p w14:paraId="765B7F7B" w14:textId="77777777" w:rsidR="007B7A0E" w:rsidRPr="004E4117" w:rsidRDefault="007B7A0E" w:rsidP="00BA7318">
            <w:pPr>
              <w:pStyle w:val="VCAAtablecondensedbullet"/>
              <w:rPr>
                <w:lang w:val="en-AU"/>
              </w:rPr>
            </w:pPr>
            <w:r w:rsidRPr="004E4117">
              <w:rPr>
                <w:lang w:val="en-AU"/>
              </w:rPr>
              <w:t>Explain what the sources tell us about the rights of Aboriginal and Torres Strait Islander peoples in the 1950s and 1960s.</w:t>
            </w:r>
          </w:p>
          <w:p w14:paraId="2F3698B5" w14:textId="77777777" w:rsidR="007B7A0E" w:rsidRPr="004E4117" w:rsidRDefault="007B7A0E" w:rsidP="00BA7318">
            <w:pPr>
              <w:pStyle w:val="VCAAtablecondensedbullet"/>
              <w:rPr>
                <w:lang w:val="en-AU"/>
              </w:rPr>
            </w:pPr>
            <w:r w:rsidRPr="004E4117">
              <w:rPr>
                <w:lang w:val="en-AU"/>
              </w:rPr>
              <w:t xml:space="preserve">Identify the similarities and differences between sources and explain how the sources inform us about the period. </w:t>
            </w:r>
          </w:p>
          <w:p w14:paraId="555EDD56" w14:textId="77777777" w:rsidR="00702960" w:rsidRPr="004E4117" w:rsidRDefault="007B7A0E" w:rsidP="00BA7318">
            <w:pPr>
              <w:pStyle w:val="VCAAtablecondensedbullet"/>
              <w:rPr>
                <w:lang w:val="en-AU"/>
              </w:rPr>
            </w:pPr>
            <w:r w:rsidRPr="004E4117">
              <w:rPr>
                <w:lang w:val="en-AU"/>
              </w:rPr>
              <w:t xml:space="preserve">Evaluate which source is the most useful in understanding the lives of Aboriginal and Torres Strait Islander peoples in the 1950s and 1960s. </w:t>
            </w:r>
          </w:p>
          <w:p w14:paraId="2366427D" w14:textId="7D23FB21" w:rsidR="007B7A0E" w:rsidRPr="004E4117" w:rsidRDefault="007B7A0E" w:rsidP="00E91F58">
            <w:pPr>
              <w:pStyle w:val="VCAAtablecondensed"/>
              <w:rPr>
                <w:lang w:val="en-AU"/>
              </w:rPr>
            </w:pPr>
            <w:r w:rsidRPr="004E4117">
              <w:rPr>
                <w:lang w:val="en-AU"/>
              </w:rPr>
              <w:t>Students should come up with a set of criteria that they use to evaluate each source’s usefulness. Factors they could be encouraged to consider are the perspective of the source</w:t>
            </w:r>
            <w:r w:rsidR="00DF5B50" w:rsidRPr="004E4117">
              <w:rPr>
                <w:lang w:val="en-AU"/>
              </w:rPr>
              <w:t>,</w:t>
            </w:r>
            <w:r w:rsidRPr="004E4117">
              <w:rPr>
                <w:lang w:val="en-AU"/>
              </w:rPr>
              <w:t xml:space="preserve"> </w:t>
            </w:r>
            <w:r w:rsidR="00DF5B50" w:rsidRPr="004E4117">
              <w:rPr>
                <w:lang w:val="en-AU"/>
              </w:rPr>
              <w:t>whether</w:t>
            </w:r>
            <w:r w:rsidRPr="004E4117">
              <w:rPr>
                <w:lang w:val="en-AU"/>
              </w:rPr>
              <w:t xml:space="preserve"> it contains factual detail, and </w:t>
            </w:r>
            <w:r w:rsidR="00DF5B50" w:rsidRPr="004E4117">
              <w:rPr>
                <w:lang w:val="en-AU"/>
              </w:rPr>
              <w:t>whether</w:t>
            </w:r>
            <w:r w:rsidRPr="004E4117">
              <w:rPr>
                <w:lang w:val="en-AU"/>
              </w:rPr>
              <w:t xml:space="preserve"> it is supported by other evidence.</w:t>
            </w:r>
          </w:p>
        </w:tc>
        <w:tc>
          <w:tcPr>
            <w:tcW w:w="7654" w:type="dxa"/>
          </w:tcPr>
          <w:p w14:paraId="0D3FB784" w14:textId="43F6964C" w:rsidR="00EF18E4" w:rsidRPr="004E4117" w:rsidRDefault="0067389C" w:rsidP="00BB0BD2">
            <w:pPr>
              <w:pStyle w:val="VCAAtablecondensed"/>
              <w:rPr>
                <w:lang w:val="en-AU"/>
              </w:rPr>
            </w:pPr>
            <w:r>
              <w:rPr>
                <w:lang w:val="en-AU"/>
              </w:rPr>
              <w:t>Have s</w:t>
            </w:r>
            <w:r w:rsidR="00EF18E4" w:rsidRPr="004E4117">
              <w:rPr>
                <w:lang w:val="en-AU"/>
              </w:rPr>
              <w:t xml:space="preserve">tudents discuss and write down </w:t>
            </w:r>
            <w:r w:rsidR="00DF5B50" w:rsidRPr="004E4117">
              <w:rPr>
                <w:lang w:val="en-AU"/>
              </w:rPr>
              <w:t xml:space="preserve">responses to </w:t>
            </w:r>
            <w:r w:rsidR="00EF18E4" w:rsidRPr="004E4117">
              <w:rPr>
                <w:lang w:val="en-AU"/>
              </w:rPr>
              <w:t>the following</w:t>
            </w:r>
            <w:r>
              <w:rPr>
                <w:lang w:val="en-AU"/>
              </w:rPr>
              <w:t>:</w:t>
            </w:r>
            <w:r w:rsidR="00EF18E4" w:rsidRPr="004E4117">
              <w:rPr>
                <w:lang w:val="en-AU"/>
              </w:rPr>
              <w:t xml:space="preserve"> </w:t>
            </w:r>
          </w:p>
          <w:p w14:paraId="606FF7A0" w14:textId="77777777" w:rsidR="00EF18E4" w:rsidRPr="004E4117" w:rsidRDefault="00EF18E4" w:rsidP="00BA7318">
            <w:pPr>
              <w:pStyle w:val="VCAAtablecondensedbullet"/>
              <w:rPr>
                <w:lang w:val="en-AU"/>
              </w:rPr>
            </w:pPr>
            <w:r w:rsidRPr="004E4117">
              <w:rPr>
                <w:lang w:val="en-AU"/>
              </w:rPr>
              <w:t>Describe what this source is about.</w:t>
            </w:r>
          </w:p>
          <w:p w14:paraId="427BA990" w14:textId="77777777" w:rsidR="00EF18E4" w:rsidRPr="004E4117" w:rsidRDefault="00EF18E4" w:rsidP="00BA7318">
            <w:pPr>
              <w:pStyle w:val="VCAAtablecondensedbullet"/>
              <w:rPr>
                <w:lang w:val="en-AU"/>
              </w:rPr>
            </w:pPr>
            <w:r w:rsidRPr="004E4117">
              <w:rPr>
                <w:lang w:val="en-AU"/>
              </w:rPr>
              <w:t>Identify what sorts of rights the source identifies.</w:t>
            </w:r>
          </w:p>
          <w:p w14:paraId="1D24DD7E" w14:textId="77777777" w:rsidR="00EF18E4" w:rsidRPr="004E4117" w:rsidRDefault="00EF18E4" w:rsidP="00BA7318">
            <w:pPr>
              <w:pStyle w:val="VCAAtablecondensedbullet"/>
              <w:rPr>
                <w:lang w:val="en-AU"/>
              </w:rPr>
            </w:pPr>
            <w:r w:rsidRPr="004E4117">
              <w:rPr>
                <w:lang w:val="en-AU"/>
              </w:rPr>
              <w:t>Explain what the sources tell us about the rights of Aboriginal and Torres Strait Islander peoples in the 1950s and 1960s.</w:t>
            </w:r>
          </w:p>
          <w:p w14:paraId="2A51FEFF" w14:textId="77777777" w:rsidR="00EF18E4" w:rsidRPr="004E4117" w:rsidRDefault="00EF18E4" w:rsidP="00BA7318">
            <w:pPr>
              <w:pStyle w:val="VCAAtablecondensedbullet"/>
              <w:rPr>
                <w:lang w:val="en-AU"/>
              </w:rPr>
            </w:pPr>
            <w:r w:rsidRPr="004E4117">
              <w:rPr>
                <w:lang w:val="en-AU"/>
              </w:rPr>
              <w:t xml:space="preserve">Identify the similarities and differences between sources and explain how the sources inform us about the period. </w:t>
            </w:r>
          </w:p>
          <w:p w14:paraId="251189DB" w14:textId="19D53FE4" w:rsidR="007B7A0E" w:rsidRPr="004E4117" w:rsidRDefault="00EF18E4" w:rsidP="00E91F58">
            <w:pPr>
              <w:pStyle w:val="VCAAtablecondensed"/>
              <w:rPr>
                <w:lang w:val="en-AU"/>
              </w:rPr>
            </w:pPr>
            <w:r w:rsidRPr="004E4117">
              <w:rPr>
                <w:lang w:val="en-AU"/>
              </w:rPr>
              <w:t xml:space="preserve">Use </w:t>
            </w:r>
            <w:hyperlink w:anchor="App5" w:history="1">
              <w:r w:rsidRPr="004E4117">
                <w:rPr>
                  <w:rStyle w:val="Hyperlink"/>
                  <w:lang w:val="en-AU"/>
                </w:rPr>
                <w:t xml:space="preserve">Appendix </w:t>
              </w:r>
              <w:r w:rsidR="00EC4AA8" w:rsidRPr="004E4117">
                <w:rPr>
                  <w:rStyle w:val="Hyperlink"/>
                  <w:lang w:val="en-AU"/>
                </w:rPr>
                <w:t>5</w:t>
              </w:r>
            </w:hyperlink>
            <w:r w:rsidRPr="004E4117">
              <w:rPr>
                <w:lang w:val="en-AU"/>
              </w:rPr>
              <w:t xml:space="preserve"> to help students evaluate which source is the most useful in understanding the lives of Aboriginal and Torres Strait Islander peoples in the 1950s and 1960s. Students are provided with three factors to evaluate each source’s usefulness. They should decide on two more factors to add to th</w:t>
            </w:r>
            <w:r w:rsidR="00390B9F" w:rsidRPr="004E4117">
              <w:rPr>
                <w:lang w:val="en-AU"/>
              </w:rPr>
              <w:t>ese</w:t>
            </w:r>
            <w:r w:rsidRPr="004E4117">
              <w:rPr>
                <w:lang w:val="en-AU"/>
              </w:rPr>
              <w:t xml:space="preserve"> criteria. </w:t>
            </w:r>
          </w:p>
        </w:tc>
      </w:tr>
      <w:tr w:rsidR="007B7A0E" w:rsidRPr="004E4117" w14:paraId="0F42EE1F" w14:textId="77777777" w:rsidTr="004526F1">
        <w:trPr>
          <w:trHeight w:val="1446"/>
        </w:trPr>
        <w:tc>
          <w:tcPr>
            <w:tcW w:w="7654" w:type="dxa"/>
          </w:tcPr>
          <w:p w14:paraId="2B0E741F" w14:textId="7267C8FA" w:rsidR="007B7A0E" w:rsidRPr="004E4117" w:rsidRDefault="007B7A0E" w:rsidP="00BA7318">
            <w:pPr>
              <w:pStyle w:val="VCAAtablecondensed"/>
              <w:rPr>
                <w:lang w:val="en-AU"/>
              </w:rPr>
            </w:pPr>
            <w:r w:rsidRPr="004E4117">
              <w:rPr>
                <w:lang w:val="en-AU"/>
              </w:rPr>
              <w:t xml:space="preserve">Have groups report back on their source analysis. As a class, vote on which source was the most useful, encouraging students to justify their selection with specific evidence. </w:t>
            </w:r>
          </w:p>
        </w:tc>
        <w:tc>
          <w:tcPr>
            <w:tcW w:w="7654" w:type="dxa"/>
          </w:tcPr>
          <w:p w14:paraId="6489A319" w14:textId="105417C0" w:rsidR="007B7A0E" w:rsidRPr="004E4117" w:rsidRDefault="00EF18E4" w:rsidP="00BA7318">
            <w:pPr>
              <w:pStyle w:val="VCAAtablecondensed"/>
              <w:rPr>
                <w:highlight w:val="yellow"/>
                <w:lang w:val="en-AU"/>
              </w:rPr>
            </w:pPr>
            <w:r w:rsidRPr="004E4117">
              <w:rPr>
                <w:lang w:val="en-AU"/>
              </w:rPr>
              <w:t xml:space="preserve">Have groups report back on their source analysis. As a class, vote on which source was the most useful, encouraging students to justify their selection with evidence from </w:t>
            </w:r>
            <w:hyperlink w:anchor="App5" w:history="1">
              <w:r w:rsidRPr="004E4117">
                <w:rPr>
                  <w:rStyle w:val="Hyperlink"/>
                  <w:lang w:val="en-AU"/>
                </w:rPr>
                <w:t xml:space="preserve">Appendix </w:t>
              </w:r>
              <w:r w:rsidR="0001467A" w:rsidRPr="004E4117">
                <w:rPr>
                  <w:rStyle w:val="Hyperlink"/>
                  <w:lang w:val="en-AU"/>
                </w:rPr>
                <w:t>5</w:t>
              </w:r>
            </w:hyperlink>
            <w:r w:rsidRPr="004E4117">
              <w:rPr>
                <w:lang w:val="en-AU"/>
              </w:rPr>
              <w:t>.</w:t>
            </w:r>
          </w:p>
        </w:tc>
      </w:tr>
      <w:tr w:rsidR="003F5550" w:rsidRPr="004E4117" w14:paraId="7325269A" w14:textId="77777777" w:rsidTr="004526F1">
        <w:trPr>
          <w:trHeight w:val="1446"/>
        </w:trPr>
        <w:tc>
          <w:tcPr>
            <w:tcW w:w="7654" w:type="dxa"/>
          </w:tcPr>
          <w:p w14:paraId="229044AF" w14:textId="2DDBEB7E" w:rsidR="00BA7318" w:rsidRPr="004E4117" w:rsidRDefault="00BA7318" w:rsidP="00BA7318">
            <w:pPr>
              <w:pStyle w:val="VCAAtablecondensed"/>
              <w:rPr>
                <w:b/>
                <w:bCs/>
                <w:lang w:val="en-AU"/>
              </w:rPr>
            </w:pPr>
            <w:r w:rsidRPr="004E4117">
              <w:rPr>
                <w:b/>
                <w:bCs/>
                <w:lang w:val="en-AU"/>
              </w:rPr>
              <w:t>Activity 3: Indigenous rights – 1950s and 1960s: Reflection on source analysis</w:t>
            </w:r>
          </w:p>
          <w:p w14:paraId="2DEBE693" w14:textId="49224CAA" w:rsidR="003F5550" w:rsidRPr="004E4117" w:rsidRDefault="003F5550" w:rsidP="00E624FB">
            <w:pPr>
              <w:pStyle w:val="VCAAtablecondensedindentedtextitalic"/>
              <w:rPr>
                <w:highlight w:val="yellow"/>
                <w:lang w:val="en-AU"/>
              </w:rPr>
            </w:pPr>
          </w:p>
        </w:tc>
        <w:tc>
          <w:tcPr>
            <w:tcW w:w="7654" w:type="dxa"/>
          </w:tcPr>
          <w:p w14:paraId="5C086831" w14:textId="77777777" w:rsidR="00BA7318" w:rsidRPr="004E4117" w:rsidRDefault="00BA7318" w:rsidP="00BA7318">
            <w:pPr>
              <w:pStyle w:val="VCAAtablecondensed"/>
              <w:rPr>
                <w:b/>
                <w:bCs/>
                <w:lang w:val="en-AU"/>
              </w:rPr>
            </w:pPr>
            <w:r w:rsidRPr="004E4117">
              <w:rPr>
                <w:b/>
                <w:bCs/>
                <w:lang w:val="en-AU"/>
              </w:rPr>
              <w:t>Activity 3: Indigenous rights – 1950s and 1960s: Reflection on source analysis</w:t>
            </w:r>
          </w:p>
          <w:p w14:paraId="5044A973" w14:textId="005E19DE" w:rsidR="00EF18E4" w:rsidRPr="004E4117" w:rsidRDefault="00EF18E4" w:rsidP="00BA7318">
            <w:pPr>
              <w:pStyle w:val="VCAAtablecondensed"/>
              <w:rPr>
                <w:sz w:val="24"/>
                <w:szCs w:val="24"/>
                <w:lang w:val="en-AU"/>
              </w:rPr>
            </w:pPr>
            <w:r w:rsidRPr="004E4117">
              <w:rPr>
                <w:lang w:val="en-AU"/>
              </w:rPr>
              <w:t xml:space="preserve">Use </w:t>
            </w:r>
            <w:hyperlink w:anchor="App6" w:history="1">
              <w:r w:rsidRPr="004E4117">
                <w:rPr>
                  <w:rStyle w:val="Hyperlink"/>
                  <w:lang w:val="en-AU"/>
                </w:rPr>
                <w:t xml:space="preserve">Appendix </w:t>
              </w:r>
              <w:r w:rsidR="00F637B9" w:rsidRPr="004E4117">
                <w:rPr>
                  <w:rStyle w:val="Hyperlink"/>
                  <w:lang w:val="en-AU"/>
                </w:rPr>
                <w:t>6</w:t>
              </w:r>
            </w:hyperlink>
            <w:r w:rsidRPr="004E4117">
              <w:rPr>
                <w:lang w:val="en-AU"/>
              </w:rPr>
              <w:t xml:space="preserve"> to compare the rights of Aboriginal and Torres Strait Islander people</w:t>
            </w:r>
            <w:r w:rsidR="00F637B9" w:rsidRPr="004E4117">
              <w:rPr>
                <w:lang w:val="en-AU"/>
              </w:rPr>
              <w:t>s</w:t>
            </w:r>
            <w:r w:rsidRPr="004E4117">
              <w:rPr>
                <w:lang w:val="en-AU"/>
              </w:rPr>
              <w:t xml:space="preserve"> with the rights that students expect as Australian citizens</w:t>
            </w:r>
            <w:r w:rsidR="00F637B9" w:rsidRPr="004E4117">
              <w:rPr>
                <w:lang w:val="en-AU"/>
              </w:rPr>
              <w:t xml:space="preserve"> or residents</w:t>
            </w:r>
            <w:r w:rsidRPr="004E4117">
              <w:rPr>
                <w:lang w:val="en-AU"/>
              </w:rPr>
              <w:t xml:space="preserve"> today.</w:t>
            </w:r>
          </w:p>
          <w:p w14:paraId="75258A33" w14:textId="141A9F13" w:rsidR="00EF18E4" w:rsidRPr="004E4117" w:rsidRDefault="00F637B9" w:rsidP="00BA7318">
            <w:pPr>
              <w:pStyle w:val="VCAAtablecondensed"/>
              <w:rPr>
                <w:lang w:val="en-AU"/>
              </w:rPr>
            </w:pPr>
            <w:r w:rsidRPr="004E4117">
              <w:rPr>
                <w:lang w:val="en-AU"/>
              </w:rPr>
              <w:t>Have s</w:t>
            </w:r>
            <w:r w:rsidR="00EF18E4" w:rsidRPr="004E4117">
              <w:rPr>
                <w:lang w:val="en-AU"/>
              </w:rPr>
              <w:t xml:space="preserve">tudents use source analysis material from </w:t>
            </w:r>
            <w:r w:rsidRPr="004E4117">
              <w:rPr>
                <w:lang w:val="en-AU"/>
              </w:rPr>
              <w:t xml:space="preserve">the </w:t>
            </w:r>
            <w:r w:rsidR="00EF18E4" w:rsidRPr="004E4117">
              <w:rPr>
                <w:lang w:val="en-AU"/>
              </w:rPr>
              <w:t>previous activity to complete the first part of the task (pre-1967 rights of Aboriginal and Torres Strait Islander peoples).</w:t>
            </w:r>
          </w:p>
          <w:p w14:paraId="26E08257" w14:textId="03C1363E" w:rsidR="00EF18E4" w:rsidRPr="004E4117" w:rsidRDefault="00EF18E4" w:rsidP="00BA7318">
            <w:pPr>
              <w:pStyle w:val="VCAAtablecondensed"/>
              <w:rPr>
                <w:lang w:val="en-AU"/>
              </w:rPr>
            </w:pPr>
            <w:r w:rsidRPr="004E4117">
              <w:rPr>
                <w:lang w:val="en-AU"/>
              </w:rPr>
              <w:t>Show students one or both of the following videos:</w:t>
            </w:r>
          </w:p>
          <w:p w14:paraId="3A50308A" w14:textId="0ECEE4CD" w:rsidR="00EF18E4" w:rsidRPr="004E4117" w:rsidRDefault="00F76908" w:rsidP="00BA7318">
            <w:pPr>
              <w:pStyle w:val="VCAAtablecondensedbullet"/>
              <w:rPr>
                <w:rFonts w:eastAsia="ArialMT"/>
                <w:lang w:val="en-AU"/>
              </w:rPr>
            </w:pPr>
            <w:hyperlink r:id="rId45" w:history="1">
              <w:r w:rsidR="00E53490" w:rsidRPr="004E4117">
                <w:rPr>
                  <w:rStyle w:val="Hyperlink"/>
                  <w:rFonts w:eastAsia="ArialMT"/>
                  <w:lang w:val="en-AU"/>
                </w:rPr>
                <w:t>Meyne Wyatt – Monologue from City of Gold Q&amp;A video (abcqanda, YouTube, 2020)</w:t>
              </w:r>
            </w:hyperlink>
            <w:r w:rsidR="00EF18E4" w:rsidRPr="004E4117">
              <w:rPr>
                <w:rFonts w:eastAsia="ArialMT"/>
                <w:lang w:val="en-AU"/>
              </w:rPr>
              <w:t xml:space="preserve"> </w:t>
            </w:r>
            <w:r w:rsidR="00F637B9" w:rsidRPr="004E4117">
              <w:rPr>
                <w:rFonts w:eastAsia="ArialMT"/>
                <w:lang w:val="en-AU"/>
              </w:rPr>
              <w:t>(</w:t>
            </w:r>
            <w:r w:rsidR="00EF18E4" w:rsidRPr="004E4117">
              <w:rPr>
                <w:rFonts w:eastAsia="ArialMT"/>
                <w:lang w:val="en-AU"/>
              </w:rPr>
              <w:t>This is an excellent resource but will require pauses, explanations and clarification throughout due to the fast pace of the monologue.</w:t>
            </w:r>
            <w:r w:rsidR="00F637B9" w:rsidRPr="004E4117">
              <w:rPr>
                <w:rFonts w:eastAsia="ArialMT"/>
                <w:lang w:val="en-AU"/>
              </w:rPr>
              <w:t>)</w:t>
            </w:r>
          </w:p>
          <w:p w14:paraId="3EA4680D" w14:textId="65F1A6B5" w:rsidR="00EF18E4" w:rsidRPr="004E4117" w:rsidRDefault="00F76908" w:rsidP="00153587">
            <w:pPr>
              <w:pStyle w:val="VCAAtablecondensedbullet"/>
              <w:rPr>
                <w:rFonts w:eastAsia="ArialMT"/>
                <w:lang w:val="en-AU"/>
              </w:rPr>
            </w:pPr>
            <w:hyperlink r:id="rId46" w:history="1">
              <w:r w:rsidR="00E53490" w:rsidRPr="004E4117">
                <w:rPr>
                  <w:rStyle w:val="Hyperlink"/>
                  <w:rFonts w:eastAsia="ArialMT"/>
                  <w:lang w:val="en-AU"/>
                </w:rPr>
                <w:t>Ask us anything: Aboriginal and Torres Strait Islander people video (The University of Sydney, YouTube, 2018)</w:t>
              </w:r>
            </w:hyperlink>
          </w:p>
          <w:p w14:paraId="4438808E" w14:textId="0295583B" w:rsidR="00EF18E4" w:rsidRPr="004E4117" w:rsidRDefault="00F637B9" w:rsidP="00153587">
            <w:pPr>
              <w:pStyle w:val="VCAAtablecondensed"/>
              <w:rPr>
                <w:lang w:val="en-AU"/>
              </w:rPr>
            </w:pPr>
            <w:r w:rsidRPr="004E4117">
              <w:rPr>
                <w:lang w:val="en-AU"/>
              </w:rPr>
              <w:t>Have s</w:t>
            </w:r>
            <w:r w:rsidR="00EF18E4" w:rsidRPr="004E4117">
              <w:rPr>
                <w:lang w:val="en-AU"/>
              </w:rPr>
              <w:t>tudents use the insight</w:t>
            </w:r>
            <w:r w:rsidRPr="004E4117">
              <w:rPr>
                <w:lang w:val="en-AU"/>
              </w:rPr>
              <w:t>s</w:t>
            </w:r>
            <w:r w:rsidR="00EF18E4" w:rsidRPr="004E4117">
              <w:rPr>
                <w:lang w:val="en-AU"/>
              </w:rPr>
              <w:t xml:space="preserve"> gained from the videos to complete the second section of the task.</w:t>
            </w:r>
          </w:p>
          <w:p w14:paraId="45DF5B1E" w14:textId="661F597D" w:rsidR="00F637B9" w:rsidRPr="004E4117" w:rsidRDefault="00F637B9" w:rsidP="00153587">
            <w:pPr>
              <w:pStyle w:val="VCAAtablecondensed"/>
              <w:rPr>
                <w:lang w:val="en-AU"/>
              </w:rPr>
            </w:pPr>
            <w:r w:rsidRPr="004E4117">
              <w:rPr>
                <w:lang w:val="en-AU"/>
              </w:rPr>
              <w:t>Invite s</w:t>
            </w:r>
            <w:r w:rsidR="00EF18E4" w:rsidRPr="004E4117">
              <w:rPr>
                <w:lang w:val="en-AU"/>
              </w:rPr>
              <w:t>tudents t</w:t>
            </w:r>
            <w:r w:rsidRPr="004E4117">
              <w:rPr>
                <w:lang w:val="en-AU"/>
              </w:rPr>
              <w:t>o</w:t>
            </w:r>
            <w:r w:rsidR="00EF18E4" w:rsidRPr="004E4117">
              <w:rPr>
                <w:lang w:val="en-AU"/>
              </w:rPr>
              <w:t xml:space="preserve"> think about their own experience of being in Australia. </w:t>
            </w:r>
            <w:r w:rsidRPr="004E4117">
              <w:rPr>
                <w:lang w:val="en-AU"/>
              </w:rPr>
              <w:t>Ask:</w:t>
            </w:r>
          </w:p>
          <w:p w14:paraId="4DF961AE" w14:textId="5BB900BB" w:rsidR="003F5550" w:rsidRPr="004E4117" w:rsidRDefault="00EF18E4" w:rsidP="00E91F58">
            <w:pPr>
              <w:pStyle w:val="VCAAtablecondensedindentedtextitalic"/>
              <w:rPr>
                <w:lang w:val="en-AU"/>
              </w:rPr>
            </w:pPr>
            <w:r w:rsidRPr="004E4117">
              <w:rPr>
                <w:lang w:val="en-AU"/>
              </w:rPr>
              <w:t>Whil</w:t>
            </w:r>
            <w:r w:rsidR="00F637B9" w:rsidRPr="004E4117">
              <w:rPr>
                <w:lang w:val="en-AU"/>
              </w:rPr>
              <w:t>e</w:t>
            </w:r>
            <w:r w:rsidRPr="004E4117">
              <w:rPr>
                <w:lang w:val="en-AU"/>
              </w:rPr>
              <w:t xml:space="preserve"> we know we have these rights in Australia, what is your experience here? Are you always treated accordingly?</w:t>
            </w:r>
          </w:p>
        </w:tc>
      </w:tr>
      <w:tr w:rsidR="00EF18E4" w:rsidRPr="004E4117" w14:paraId="3B6718C7" w14:textId="77777777" w:rsidTr="004526F1">
        <w:trPr>
          <w:trHeight w:val="1446"/>
        </w:trPr>
        <w:tc>
          <w:tcPr>
            <w:tcW w:w="7654" w:type="dxa"/>
          </w:tcPr>
          <w:p w14:paraId="34550369" w14:textId="77777777" w:rsidR="00EF18E4" w:rsidRPr="004E4117" w:rsidRDefault="00EF18E4" w:rsidP="00153587">
            <w:pPr>
              <w:pStyle w:val="VCAAtablecondensed"/>
              <w:rPr>
                <w:lang w:val="en-AU"/>
              </w:rPr>
            </w:pPr>
            <w:r w:rsidRPr="004E4117">
              <w:rPr>
                <w:lang w:val="en-AU"/>
              </w:rPr>
              <w:t>Discuss with students:</w:t>
            </w:r>
          </w:p>
          <w:p w14:paraId="3C70B441" w14:textId="098BDDE6" w:rsidR="00EF18E4" w:rsidRPr="004E4117" w:rsidRDefault="00EF18E4" w:rsidP="00153587">
            <w:pPr>
              <w:pStyle w:val="VCAAtablecondensedbullet"/>
              <w:rPr>
                <w:lang w:val="en-AU"/>
              </w:rPr>
            </w:pPr>
            <w:r w:rsidRPr="004E4117">
              <w:rPr>
                <w:lang w:val="en-AU"/>
              </w:rPr>
              <w:t>How do the pre-1967 rights of Aboriginal and Torres Strait Islander peoples compare with the rights that students expect as Australian citizens</w:t>
            </w:r>
            <w:r w:rsidR="00F637B9" w:rsidRPr="004E4117">
              <w:rPr>
                <w:lang w:val="en-AU"/>
              </w:rPr>
              <w:t xml:space="preserve"> or residents</w:t>
            </w:r>
            <w:r w:rsidRPr="004E4117">
              <w:rPr>
                <w:lang w:val="en-AU"/>
              </w:rPr>
              <w:t xml:space="preserve"> today?</w:t>
            </w:r>
          </w:p>
          <w:p w14:paraId="4ABFE4AC" w14:textId="77777777" w:rsidR="00EF18E4" w:rsidRPr="004E4117" w:rsidRDefault="00EF18E4" w:rsidP="00153587">
            <w:pPr>
              <w:pStyle w:val="VCAAtablecondensedbullet"/>
              <w:rPr>
                <w:lang w:val="en-AU"/>
              </w:rPr>
            </w:pPr>
            <w:r w:rsidRPr="004E4117">
              <w:rPr>
                <w:lang w:val="en-AU"/>
              </w:rPr>
              <w:t>Identify two changes to the rights of Aboriginal and Torres Strait Islander peoples. Explain the significance of these changes.</w:t>
            </w:r>
          </w:p>
          <w:p w14:paraId="3EB48A21" w14:textId="77777777" w:rsidR="00EF18E4" w:rsidRPr="004E4117" w:rsidRDefault="00EF18E4" w:rsidP="00153587">
            <w:pPr>
              <w:pStyle w:val="VCAAtablecondensedbullet"/>
              <w:rPr>
                <w:lang w:val="en-AU"/>
              </w:rPr>
            </w:pPr>
            <w:r w:rsidRPr="004E4117">
              <w:rPr>
                <w:lang w:val="en-AU"/>
              </w:rPr>
              <w:t>Are there groups in today’s society that may feel disconnected from mainstream Australia?</w:t>
            </w:r>
          </w:p>
          <w:p w14:paraId="2F23E031" w14:textId="55CC8078" w:rsidR="00EF18E4" w:rsidRPr="004E4117" w:rsidRDefault="00EF18E4" w:rsidP="00153587">
            <w:pPr>
              <w:pStyle w:val="VCAAtablecondensedbullet"/>
              <w:rPr>
                <w:lang w:val="en-AU"/>
              </w:rPr>
            </w:pPr>
            <w:r w:rsidRPr="004E4117">
              <w:rPr>
                <w:lang w:val="en-AU"/>
              </w:rPr>
              <w:t xml:space="preserve">What are some of the positives about a </w:t>
            </w:r>
            <w:r w:rsidR="00595C22" w:rsidRPr="004E4117">
              <w:rPr>
                <w:lang w:val="en-AU"/>
              </w:rPr>
              <w:t>multicultur</w:t>
            </w:r>
            <w:r w:rsidR="00D6030C" w:rsidRPr="004E4117">
              <w:rPr>
                <w:lang w:val="en-AU"/>
              </w:rPr>
              <w:t>al</w:t>
            </w:r>
            <w:r w:rsidRPr="004E4117">
              <w:rPr>
                <w:lang w:val="en-AU"/>
              </w:rPr>
              <w:t xml:space="preserve"> society?</w:t>
            </w:r>
          </w:p>
          <w:p w14:paraId="0E5C873A" w14:textId="2169531D" w:rsidR="00EF18E4" w:rsidRPr="004E4117" w:rsidRDefault="00EF18E4" w:rsidP="00153587">
            <w:pPr>
              <w:pStyle w:val="VCAAtablecondensedbullet"/>
              <w:rPr>
                <w:lang w:val="en-AU"/>
              </w:rPr>
            </w:pPr>
            <w:r w:rsidRPr="004E4117">
              <w:rPr>
                <w:lang w:val="en-AU"/>
              </w:rPr>
              <w:t>What are some of the negatives? What role do we play as active c</w:t>
            </w:r>
            <w:r w:rsidR="00D6030C" w:rsidRPr="004E4117">
              <w:rPr>
                <w:lang w:val="en-AU"/>
              </w:rPr>
              <w:t>ommunity members</w:t>
            </w:r>
            <w:r w:rsidRPr="004E4117">
              <w:rPr>
                <w:lang w:val="en-AU"/>
              </w:rPr>
              <w:t xml:space="preserve"> in uniting Australian society?</w:t>
            </w:r>
          </w:p>
          <w:p w14:paraId="3F5CE86E" w14:textId="77777777" w:rsidR="00EF18E4" w:rsidRPr="004E4117" w:rsidRDefault="00EF18E4" w:rsidP="00EF18E4">
            <w:pPr>
              <w:pStyle w:val="BodyText"/>
              <w:tabs>
                <w:tab w:val="left" w:pos="-500"/>
                <w:tab w:val="left" w:pos="0"/>
              </w:tabs>
              <w:autoSpaceDE w:val="0"/>
              <w:spacing w:before="100" w:after="100"/>
              <w:rPr>
                <w:rFonts w:ascii="Arial Narrow" w:eastAsia="ArialMT" w:hAnsi="Arial Narrow" w:cs="Arial"/>
                <w:color w:val="0070C0"/>
                <w:kern w:val="2"/>
                <w:sz w:val="24"/>
                <w:szCs w:val="24"/>
              </w:rPr>
            </w:pPr>
          </w:p>
        </w:tc>
        <w:tc>
          <w:tcPr>
            <w:tcW w:w="7654" w:type="dxa"/>
          </w:tcPr>
          <w:p w14:paraId="1A298AC7" w14:textId="77777777" w:rsidR="006C58D2" w:rsidRPr="004E4117" w:rsidRDefault="006C58D2" w:rsidP="00153587">
            <w:pPr>
              <w:pStyle w:val="VCAAtablecondensed"/>
              <w:rPr>
                <w:lang w:val="en-AU"/>
              </w:rPr>
            </w:pPr>
            <w:r w:rsidRPr="004E4117">
              <w:rPr>
                <w:lang w:val="en-AU"/>
              </w:rPr>
              <w:t>Discuss with students:</w:t>
            </w:r>
          </w:p>
          <w:p w14:paraId="46BDA3DF" w14:textId="6329FCBF" w:rsidR="006C58D2" w:rsidRPr="004E4117" w:rsidRDefault="006C58D2" w:rsidP="00153587">
            <w:pPr>
              <w:pStyle w:val="VCAAtablecondensedbullet"/>
              <w:rPr>
                <w:rFonts w:eastAsia="ArialMT"/>
                <w:lang w:val="en-AU"/>
              </w:rPr>
            </w:pPr>
            <w:r w:rsidRPr="004E4117">
              <w:rPr>
                <w:rFonts w:eastAsia="ArialMT"/>
                <w:lang w:val="en-AU"/>
              </w:rPr>
              <w:t>How do the pre-1967 rights of Aboriginal and Torres Strait Islander peoples compare with the rights that students expect as Australian citizens</w:t>
            </w:r>
            <w:r w:rsidR="00F637B9" w:rsidRPr="004E4117">
              <w:rPr>
                <w:rFonts w:eastAsia="ArialMT"/>
                <w:lang w:val="en-AU"/>
              </w:rPr>
              <w:t xml:space="preserve"> or residents</w:t>
            </w:r>
            <w:r w:rsidRPr="004E4117">
              <w:rPr>
                <w:rFonts w:eastAsia="ArialMT"/>
                <w:lang w:val="en-AU"/>
              </w:rPr>
              <w:t xml:space="preserve"> today?</w:t>
            </w:r>
          </w:p>
          <w:p w14:paraId="744488F6" w14:textId="77777777" w:rsidR="006C58D2" w:rsidRPr="004E4117" w:rsidRDefault="006C58D2" w:rsidP="00153587">
            <w:pPr>
              <w:pStyle w:val="VCAAtablecondensedbullet"/>
              <w:rPr>
                <w:rFonts w:eastAsia="ArialMT"/>
                <w:lang w:val="en-AU"/>
              </w:rPr>
            </w:pPr>
            <w:r w:rsidRPr="004E4117">
              <w:rPr>
                <w:rFonts w:eastAsia="ArialMT"/>
                <w:lang w:val="en-AU"/>
              </w:rPr>
              <w:t>Identify two changes to the rights of Aboriginal and Torres Strait Islander peoples. Explain the significance of these changes.</w:t>
            </w:r>
          </w:p>
          <w:p w14:paraId="0447353D" w14:textId="77777777" w:rsidR="006C58D2" w:rsidRPr="004E4117" w:rsidRDefault="006C58D2" w:rsidP="00153587">
            <w:pPr>
              <w:pStyle w:val="VCAAtablecondensedbullet"/>
              <w:rPr>
                <w:rFonts w:eastAsia="ArialMT"/>
                <w:lang w:val="en-AU"/>
              </w:rPr>
            </w:pPr>
            <w:r w:rsidRPr="004E4117">
              <w:rPr>
                <w:rFonts w:eastAsia="ArialMT"/>
                <w:lang w:val="en-AU"/>
              </w:rPr>
              <w:t xml:space="preserve">Are there other groups in today’s society that may feel disconnected from mainstream Australia? </w:t>
            </w:r>
          </w:p>
          <w:p w14:paraId="3AD21FFB" w14:textId="60A63901" w:rsidR="006C58D2" w:rsidRPr="004E4117" w:rsidRDefault="006C58D2" w:rsidP="00153587">
            <w:pPr>
              <w:pStyle w:val="VCAAtablecondensedbullet"/>
              <w:rPr>
                <w:rFonts w:eastAsia="ArialMT"/>
                <w:lang w:val="en-AU"/>
              </w:rPr>
            </w:pPr>
            <w:r w:rsidRPr="004E4117">
              <w:rPr>
                <w:rFonts w:eastAsia="ArialMT"/>
                <w:lang w:val="en-AU"/>
              </w:rPr>
              <w:t xml:space="preserve">What are some positives about a </w:t>
            </w:r>
            <w:r w:rsidR="00D6030C" w:rsidRPr="004E4117">
              <w:rPr>
                <w:rFonts w:eastAsia="ArialMT"/>
                <w:lang w:val="en-AU"/>
              </w:rPr>
              <w:t>multicultural</w:t>
            </w:r>
            <w:r w:rsidRPr="004E4117">
              <w:rPr>
                <w:rFonts w:eastAsia="ArialMT"/>
                <w:lang w:val="en-AU"/>
              </w:rPr>
              <w:t xml:space="preserve"> society?</w:t>
            </w:r>
          </w:p>
          <w:p w14:paraId="688BC523" w14:textId="63E5C16A" w:rsidR="006C58D2" w:rsidRPr="004E4117" w:rsidRDefault="006C58D2" w:rsidP="00153587">
            <w:pPr>
              <w:pStyle w:val="VCAAtablecondensedbullet"/>
              <w:rPr>
                <w:rFonts w:eastAsia="ArialMT"/>
                <w:lang w:val="en-AU"/>
              </w:rPr>
            </w:pPr>
            <w:r w:rsidRPr="004E4117">
              <w:rPr>
                <w:rFonts w:eastAsia="ArialMT"/>
                <w:lang w:val="en-AU"/>
              </w:rPr>
              <w:t>What are some of the negatives? What role do we play as active c</w:t>
            </w:r>
            <w:r w:rsidR="00D6030C" w:rsidRPr="004E4117">
              <w:rPr>
                <w:rFonts w:eastAsia="ArialMT"/>
                <w:lang w:val="en-AU"/>
              </w:rPr>
              <w:t>ommunity members</w:t>
            </w:r>
            <w:r w:rsidRPr="004E4117">
              <w:rPr>
                <w:rFonts w:eastAsia="ArialMT"/>
                <w:lang w:val="en-AU"/>
              </w:rPr>
              <w:t xml:space="preserve"> in uniting Australian society?</w:t>
            </w:r>
          </w:p>
          <w:p w14:paraId="72547444" w14:textId="517A6C3C" w:rsidR="00F637B9" w:rsidRPr="004E4117" w:rsidRDefault="006C58D2" w:rsidP="00153587">
            <w:pPr>
              <w:pStyle w:val="VCAAtablecondensed-hintortip"/>
            </w:pPr>
            <w:r w:rsidRPr="004E4117">
              <w:rPr>
                <w:b/>
                <w:bCs/>
              </w:rPr>
              <w:t>T</w:t>
            </w:r>
            <w:r w:rsidR="008934EC" w:rsidRPr="004E4117">
              <w:rPr>
                <w:b/>
                <w:bCs/>
              </w:rPr>
              <w:t>ip</w:t>
            </w:r>
            <w:r w:rsidRPr="004E4117">
              <w:rPr>
                <w:b/>
                <w:bCs/>
              </w:rPr>
              <w:t xml:space="preserve">: </w:t>
            </w:r>
            <w:r w:rsidRPr="004E4117">
              <w:t xml:space="preserve">These discussion questions are a great opportunity to explore the experiences of EAL learners in Australia. Keep in mind that students from </w:t>
            </w:r>
            <w:r w:rsidR="002561C3" w:rsidRPr="004E4117">
              <w:t xml:space="preserve">Aboriginal and Torres Strait Islander </w:t>
            </w:r>
            <w:r w:rsidRPr="004E4117">
              <w:t xml:space="preserve">backgrounds may also be EAL/D learners. It could be interesting here to look at </w:t>
            </w:r>
            <w:hyperlink r:id="rId47" w:history="1">
              <w:r w:rsidR="00E91F58" w:rsidRPr="004E4117">
                <w:rPr>
                  <w:rStyle w:val="Hyperlink"/>
                </w:rPr>
                <w:t>The AIATSIS Map of Indigenous Australia</w:t>
              </w:r>
            </w:hyperlink>
            <w:r w:rsidRPr="004E4117">
              <w:t xml:space="preserve">, and explore the reality of rights when English is not your home language. For example: </w:t>
            </w:r>
          </w:p>
          <w:p w14:paraId="646AC164" w14:textId="77777777" w:rsidR="00F637B9" w:rsidRPr="004E4117" w:rsidRDefault="006C58D2" w:rsidP="00E91F58">
            <w:pPr>
              <w:pStyle w:val="VCAAtablecondensed-hintortipbullet"/>
            </w:pPr>
            <w:r w:rsidRPr="004E4117">
              <w:t xml:space="preserve">What is the reality when English is not your home language? </w:t>
            </w:r>
          </w:p>
          <w:p w14:paraId="6A4D87FE" w14:textId="74E36A73" w:rsidR="00EF18E4" w:rsidRPr="004E4117" w:rsidRDefault="006C58D2" w:rsidP="00E91F58">
            <w:pPr>
              <w:pStyle w:val="VCAAtablecondensed-hintortipbullet"/>
              <w:rPr>
                <w:rFonts w:cs="Times New Roman"/>
              </w:rPr>
            </w:pPr>
            <w:r w:rsidRPr="004E4117">
              <w:t>How does language become a barrier to the rights that other</w:t>
            </w:r>
            <w:r w:rsidR="00F637B9" w:rsidRPr="004E4117">
              <w:t xml:space="preserve"> residents or</w:t>
            </w:r>
            <w:r w:rsidRPr="004E4117">
              <w:t xml:space="preserve"> citizens experience?</w:t>
            </w:r>
          </w:p>
        </w:tc>
      </w:tr>
    </w:tbl>
    <w:p w14:paraId="017380A4" w14:textId="77777777" w:rsidR="009165A5" w:rsidRPr="004E4117" w:rsidRDefault="009165A5" w:rsidP="009165A5">
      <w:pPr>
        <w:pStyle w:val="VCAAHeading4"/>
        <w:rPr>
          <w:lang w:val="en-AU"/>
        </w:rPr>
      </w:pPr>
      <w:r w:rsidRPr="004E4117">
        <w:rPr>
          <w:lang w:val="en-AU"/>
        </w:rPr>
        <w:t xml:space="preserve">Additional resources </w:t>
      </w:r>
    </w:p>
    <w:p w14:paraId="471AC39C" w14:textId="77777777" w:rsidR="009165A5" w:rsidRPr="004E4117" w:rsidRDefault="009165A5" w:rsidP="009165A5">
      <w:pPr>
        <w:pStyle w:val="VCAAbody"/>
        <w:rPr>
          <w:lang w:val="en-AU"/>
        </w:rPr>
      </w:pPr>
      <w:r w:rsidRPr="004E4117">
        <w:rPr>
          <w:lang w:val="en-AU"/>
        </w:rPr>
        <w:t xml:space="preserve">You can access the EAL curriculum on the </w:t>
      </w:r>
      <w:hyperlink r:id="rId48" w:history="1">
        <w:r w:rsidRPr="004E4117">
          <w:rPr>
            <w:rStyle w:val="Hyperlink"/>
            <w:lang w:val="en-AU"/>
          </w:rPr>
          <w:t>Victorian Curriculum F–10 website</w:t>
        </w:r>
      </w:hyperlink>
      <w:r w:rsidRPr="004E4117">
        <w:rPr>
          <w:lang w:val="en-AU"/>
        </w:rPr>
        <w:t>.</w:t>
      </w:r>
    </w:p>
    <w:p w14:paraId="68CF12B4" w14:textId="77777777" w:rsidR="009165A5" w:rsidRPr="004E4117" w:rsidRDefault="009165A5" w:rsidP="009165A5">
      <w:pPr>
        <w:pStyle w:val="VCAAbody"/>
        <w:rPr>
          <w:sz w:val="18"/>
          <w:szCs w:val="18"/>
          <w:lang w:val="en-AU"/>
        </w:rPr>
      </w:pPr>
      <w:r w:rsidRPr="004E4117">
        <w:rPr>
          <w:lang w:val="en-AU"/>
        </w:rPr>
        <w:t xml:space="preserve">You can access a range of resources to </w:t>
      </w:r>
      <w:r w:rsidRPr="004E4117">
        <w:rPr>
          <w:shd w:val="clear" w:color="auto" w:fill="FFFFFF"/>
          <w:lang w:val="en-AU"/>
        </w:rPr>
        <w:t xml:space="preserve">assist with implementing the EAL curriculum on the </w:t>
      </w:r>
      <w:hyperlink r:id="rId49" w:history="1">
        <w:r w:rsidRPr="004E4117">
          <w:rPr>
            <w:rStyle w:val="Hyperlink"/>
            <w:shd w:val="clear" w:color="auto" w:fill="FFFFFF"/>
            <w:lang w:val="en-AU"/>
          </w:rPr>
          <w:t>VCAA English as an Additional Language webpage</w:t>
        </w:r>
      </w:hyperlink>
      <w:r w:rsidRPr="004E4117">
        <w:rPr>
          <w:shd w:val="clear" w:color="auto" w:fill="FFFFFF"/>
          <w:lang w:val="en-AU"/>
        </w:rPr>
        <w:t>, including profiles of EAL learners, sample progressions through the EAL pathways, a language and learning interview, FAQs, professional learning opportunities and links to external resources.</w:t>
      </w:r>
    </w:p>
    <w:p w14:paraId="75F6EEFC" w14:textId="77777777" w:rsidR="002E4074" w:rsidRPr="004E4117" w:rsidRDefault="002E4074">
      <w:pPr>
        <w:rPr>
          <w:lang w:val="en-AU"/>
        </w:rPr>
        <w:sectPr w:rsidR="002E4074" w:rsidRPr="004E4117" w:rsidSect="00DE16D0">
          <w:headerReference w:type="default" r:id="rId50"/>
          <w:footerReference w:type="default" r:id="rId51"/>
          <w:pgSz w:w="16840" w:h="11907" w:orient="landscape" w:code="9"/>
          <w:pgMar w:top="1134" w:right="851" w:bottom="1134" w:left="851" w:header="284" w:footer="0" w:gutter="0"/>
          <w:cols w:space="708"/>
          <w:docGrid w:linePitch="360"/>
        </w:sectPr>
      </w:pPr>
    </w:p>
    <w:p w14:paraId="432A25C4" w14:textId="27B47DC9" w:rsidR="006C58D2" w:rsidRPr="004E4117" w:rsidRDefault="006C58D2" w:rsidP="006C58D2">
      <w:pPr>
        <w:pStyle w:val="VCAAHeading3"/>
        <w:rPr>
          <w:lang w:val="en-AU"/>
        </w:rPr>
      </w:pPr>
      <w:r w:rsidRPr="004E4117">
        <w:rPr>
          <w:lang w:val="en-AU"/>
        </w:rPr>
        <w:t>Appendices</w:t>
      </w:r>
    </w:p>
    <w:p w14:paraId="0BAEEF03" w14:textId="738151C0" w:rsidR="003F7723" w:rsidRPr="004E4117" w:rsidRDefault="003F7723" w:rsidP="003F7723">
      <w:pPr>
        <w:pStyle w:val="VCAAHeading4"/>
        <w:rPr>
          <w:highlight w:val="yellow"/>
          <w:lang w:val="en-AU"/>
        </w:rPr>
      </w:pPr>
      <w:bookmarkStart w:id="1" w:name="App1"/>
      <w:bookmarkEnd w:id="1"/>
      <w:r w:rsidRPr="004E4117">
        <w:rPr>
          <w:lang w:val="en-AU"/>
        </w:rPr>
        <w:t>Appendix 1 – Vocabulary reference table</w:t>
      </w:r>
    </w:p>
    <w:tbl>
      <w:tblPr>
        <w:tblW w:w="9900" w:type="dxa"/>
        <w:tblCellMar>
          <w:left w:w="0" w:type="dxa"/>
          <w:right w:w="0" w:type="dxa"/>
        </w:tblCellMar>
        <w:tblLook w:val="04A0" w:firstRow="1" w:lastRow="0" w:firstColumn="1" w:lastColumn="0" w:noHBand="0" w:noVBand="1"/>
        <w:tblCaption w:val="Vocabulary reference table with column headings Content-specific vocabulary, Linguistic-specific vocabulary, Language for interaction, Language for clarification"/>
      </w:tblPr>
      <w:tblGrid>
        <w:gridCol w:w="2475"/>
        <w:gridCol w:w="2475"/>
        <w:gridCol w:w="2475"/>
        <w:gridCol w:w="2475"/>
      </w:tblGrid>
      <w:tr w:rsidR="00530ABF" w:rsidRPr="004E4117" w14:paraId="5C4AAE5C" w14:textId="77777777" w:rsidTr="00B379DB">
        <w:trPr>
          <w:trHeight w:val="1134"/>
        </w:trPr>
        <w:tc>
          <w:tcPr>
            <w:tcW w:w="2475" w:type="dxa"/>
            <w:tcBorders>
              <w:top w:val="single" w:sz="8" w:space="0" w:color="000000"/>
              <w:left w:val="single" w:sz="8" w:space="0" w:color="000000"/>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5113FC43" w14:textId="77777777" w:rsidR="003F7723" w:rsidRPr="004E4117" w:rsidRDefault="003F7723" w:rsidP="00530ABF">
            <w:pPr>
              <w:pStyle w:val="VCAAtablecondensedheading"/>
              <w:rPr>
                <w:b/>
                <w:lang w:val="en-AU"/>
              </w:rPr>
            </w:pPr>
            <w:r w:rsidRPr="004E4117">
              <w:rPr>
                <w:b/>
                <w:lang w:val="en-AU"/>
              </w:rPr>
              <w:t>Content-specific vocabulary</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06C17CB2" w14:textId="77777777" w:rsidR="003F7723" w:rsidRPr="004E4117" w:rsidRDefault="003F7723" w:rsidP="00530ABF">
            <w:pPr>
              <w:pStyle w:val="VCAAtablecondensedheading"/>
              <w:rPr>
                <w:b/>
                <w:lang w:val="en-AU"/>
              </w:rPr>
            </w:pPr>
            <w:r w:rsidRPr="004E4117">
              <w:rPr>
                <w:b/>
                <w:lang w:val="en-AU"/>
              </w:rPr>
              <w:t xml:space="preserve">Linguistic-specific vocabulary </w:t>
            </w:r>
            <w:r w:rsidRPr="004E4117">
              <w:rPr>
                <w:b/>
                <w:lang w:val="en-AU"/>
              </w:rPr>
              <w:br/>
              <w:t>(verbs of instruction)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47D970C9" w14:textId="77777777" w:rsidR="003F7723" w:rsidRPr="004E4117" w:rsidRDefault="003F7723" w:rsidP="00530ABF">
            <w:pPr>
              <w:pStyle w:val="VCAAtablecondensedheading"/>
              <w:rPr>
                <w:b/>
                <w:lang w:val="en-AU"/>
              </w:rPr>
            </w:pPr>
            <w:r w:rsidRPr="004E4117">
              <w:rPr>
                <w:b/>
                <w:lang w:val="en-AU"/>
              </w:rPr>
              <w:t>Language for interaction</w:t>
            </w:r>
          </w:p>
        </w:tc>
        <w:tc>
          <w:tcPr>
            <w:tcW w:w="2475" w:type="dxa"/>
            <w:tcBorders>
              <w:top w:val="single" w:sz="8" w:space="0" w:color="000000"/>
              <w:left w:val="nil"/>
              <w:bottom w:val="single" w:sz="8" w:space="0" w:color="000000"/>
              <w:right w:val="single" w:sz="8" w:space="0" w:color="000000"/>
            </w:tcBorders>
            <w:shd w:val="clear" w:color="auto" w:fill="0072AA" w:themeFill="accent1" w:themeFillShade="BF"/>
            <w:tcMar>
              <w:top w:w="15" w:type="dxa"/>
              <w:left w:w="108" w:type="dxa"/>
              <w:bottom w:w="0" w:type="dxa"/>
              <w:right w:w="108" w:type="dxa"/>
            </w:tcMar>
            <w:hideMark/>
          </w:tcPr>
          <w:p w14:paraId="7BC8AABA" w14:textId="77777777" w:rsidR="003F7723" w:rsidRPr="004E4117" w:rsidRDefault="003F7723" w:rsidP="00530ABF">
            <w:pPr>
              <w:pStyle w:val="VCAAtablecondensedheading"/>
              <w:rPr>
                <w:b/>
                <w:lang w:val="en-AU"/>
              </w:rPr>
            </w:pPr>
            <w:r w:rsidRPr="004E4117">
              <w:rPr>
                <w:b/>
                <w:lang w:val="en-AU"/>
              </w:rPr>
              <w:t>Language for clarification</w:t>
            </w:r>
          </w:p>
        </w:tc>
      </w:tr>
      <w:tr w:rsidR="006C58D2" w:rsidRPr="004E4117" w14:paraId="0C5F084F" w14:textId="77777777" w:rsidTr="00376A52">
        <w:trPr>
          <w:trHeight w:val="12023"/>
        </w:trPr>
        <w:tc>
          <w:tcPr>
            <w:tcW w:w="2475" w:type="dxa"/>
            <w:tcBorders>
              <w:top w:val="nil"/>
              <w:left w:val="single" w:sz="8" w:space="0" w:color="000000"/>
              <w:bottom w:val="single" w:sz="8" w:space="0" w:color="000000"/>
              <w:right w:val="single" w:sz="8" w:space="0" w:color="000000"/>
            </w:tcBorders>
            <w:tcMar>
              <w:top w:w="15" w:type="dxa"/>
              <w:left w:w="108" w:type="dxa"/>
              <w:bottom w:w="0" w:type="dxa"/>
              <w:right w:w="108" w:type="dxa"/>
            </w:tcMar>
            <w:hideMark/>
          </w:tcPr>
          <w:p w14:paraId="267B7A59" w14:textId="26F35A13" w:rsidR="00C30BD9" w:rsidRPr="004E4117" w:rsidRDefault="00C30BD9" w:rsidP="006C58D2">
            <w:pPr>
              <w:pStyle w:val="VCAAtablecondensed"/>
              <w:rPr>
                <w:lang w:val="en-AU"/>
              </w:rPr>
            </w:pPr>
            <w:r w:rsidRPr="004E4117">
              <w:rPr>
                <w:lang w:val="en-AU"/>
              </w:rPr>
              <w:t>r</w:t>
            </w:r>
            <w:r w:rsidR="006C58D2" w:rsidRPr="004E4117">
              <w:rPr>
                <w:lang w:val="en-AU"/>
              </w:rPr>
              <w:t>eferendum</w:t>
            </w:r>
          </w:p>
          <w:p w14:paraId="3996C7DE" w14:textId="00B548FA" w:rsidR="00C30BD9" w:rsidRPr="004E4117" w:rsidRDefault="00DA26AD" w:rsidP="006C58D2">
            <w:pPr>
              <w:pStyle w:val="VCAAtablecondensed"/>
              <w:rPr>
                <w:lang w:val="en-AU"/>
              </w:rPr>
            </w:pPr>
            <w:r w:rsidRPr="004E4117">
              <w:rPr>
                <w:lang w:val="en-AU"/>
              </w:rPr>
              <w:t>I</w:t>
            </w:r>
            <w:r w:rsidR="006C58D2" w:rsidRPr="004E4117">
              <w:rPr>
                <w:lang w:val="en-AU"/>
              </w:rPr>
              <w:t>ndigenous</w:t>
            </w:r>
          </w:p>
          <w:p w14:paraId="55036DAF" w14:textId="45BD51EC" w:rsidR="00C30BD9" w:rsidRPr="004E4117" w:rsidRDefault="006C58D2" w:rsidP="006C58D2">
            <w:pPr>
              <w:pStyle w:val="VCAAtablecondensed"/>
              <w:rPr>
                <w:lang w:val="en-AU"/>
              </w:rPr>
            </w:pPr>
            <w:r w:rsidRPr="004E4117">
              <w:rPr>
                <w:lang w:val="en-AU"/>
              </w:rPr>
              <w:t>non-</w:t>
            </w:r>
            <w:r w:rsidR="00DA26AD" w:rsidRPr="004E4117">
              <w:rPr>
                <w:lang w:val="en-AU"/>
              </w:rPr>
              <w:t>I</w:t>
            </w:r>
            <w:r w:rsidRPr="004E4117">
              <w:rPr>
                <w:lang w:val="en-AU"/>
              </w:rPr>
              <w:t>ndigenous</w:t>
            </w:r>
          </w:p>
          <w:p w14:paraId="613899EF" w14:textId="7A83A65E" w:rsidR="00C30BD9" w:rsidRPr="004E4117" w:rsidRDefault="006C58D2" w:rsidP="006C58D2">
            <w:pPr>
              <w:pStyle w:val="VCAAtablecondensed"/>
              <w:rPr>
                <w:lang w:val="en-AU"/>
              </w:rPr>
            </w:pPr>
            <w:r w:rsidRPr="004E4117">
              <w:rPr>
                <w:lang w:val="en-AU"/>
              </w:rPr>
              <w:t>right</w:t>
            </w:r>
          </w:p>
          <w:p w14:paraId="7D6C0C49" w14:textId="279255AB" w:rsidR="00C30BD9" w:rsidRPr="004E4117" w:rsidRDefault="006C58D2" w:rsidP="006C58D2">
            <w:pPr>
              <w:pStyle w:val="VCAAtablecondensed"/>
              <w:rPr>
                <w:lang w:val="en-AU"/>
              </w:rPr>
            </w:pPr>
            <w:r w:rsidRPr="004E4117">
              <w:rPr>
                <w:lang w:val="en-AU"/>
              </w:rPr>
              <w:t>human rights</w:t>
            </w:r>
          </w:p>
          <w:p w14:paraId="3109FF87" w14:textId="33ED3BCA" w:rsidR="00C30BD9" w:rsidRPr="004E4117" w:rsidRDefault="006C58D2" w:rsidP="006C58D2">
            <w:pPr>
              <w:pStyle w:val="VCAAtablecondensed"/>
              <w:rPr>
                <w:lang w:val="en-AU"/>
              </w:rPr>
            </w:pPr>
            <w:r w:rsidRPr="004E4117">
              <w:rPr>
                <w:lang w:val="en-AU"/>
              </w:rPr>
              <w:t>paraphrase</w:t>
            </w:r>
          </w:p>
          <w:p w14:paraId="7FDD2693" w14:textId="2F1B96D7" w:rsidR="00C30BD9" w:rsidRPr="004E4117" w:rsidRDefault="006C58D2" w:rsidP="006C58D2">
            <w:pPr>
              <w:pStyle w:val="VCAAtablecondensed"/>
              <w:rPr>
                <w:lang w:val="en-AU"/>
              </w:rPr>
            </w:pPr>
            <w:r w:rsidRPr="004E4117">
              <w:rPr>
                <w:lang w:val="en-AU"/>
              </w:rPr>
              <w:t>political rights</w:t>
            </w:r>
          </w:p>
          <w:p w14:paraId="2E140792" w14:textId="50768381" w:rsidR="00C30BD9" w:rsidRPr="004E4117" w:rsidRDefault="006C58D2" w:rsidP="006C58D2">
            <w:pPr>
              <w:pStyle w:val="VCAAtablecondensed"/>
              <w:rPr>
                <w:lang w:val="en-AU"/>
              </w:rPr>
            </w:pPr>
            <w:r w:rsidRPr="004E4117">
              <w:rPr>
                <w:lang w:val="en-AU"/>
              </w:rPr>
              <w:t>social rights</w:t>
            </w:r>
          </w:p>
          <w:p w14:paraId="4CC2CC21" w14:textId="6D9FDE0D" w:rsidR="00C30BD9" w:rsidRPr="004E4117" w:rsidRDefault="006C58D2" w:rsidP="006C58D2">
            <w:pPr>
              <w:pStyle w:val="VCAAtablecondensed"/>
              <w:rPr>
                <w:lang w:val="en-AU"/>
              </w:rPr>
            </w:pPr>
            <w:r w:rsidRPr="004E4117">
              <w:rPr>
                <w:lang w:val="en-AU"/>
              </w:rPr>
              <w:t>cultural rights</w:t>
            </w:r>
          </w:p>
          <w:p w14:paraId="5CA17537" w14:textId="29169209" w:rsidR="00C30BD9" w:rsidRPr="004E4117" w:rsidRDefault="006C58D2" w:rsidP="006C58D2">
            <w:pPr>
              <w:pStyle w:val="VCAAtablecondensed"/>
              <w:rPr>
                <w:lang w:val="en-AU"/>
              </w:rPr>
            </w:pPr>
            <w:r w:rsidRPr="004E4117">
              <w:rPr>
                <w:lang w:val="en-AU"/>
              </w:rPr>
              <w:t>economic rights</w:t>
            </w:r>
          </w:p>
          <w:p w14:paraId="4D99141F" w14:textId="61ED19BE" w:rsidR="00C30BD9" w:rsidRPr="004E4117" w:rsidRDefault="006C58D2" w:rsidP="006C58D2">
            <w:pPr>
              <w:pStyle w:val="VCAAtablecondensed"/>
              <w:rPr>
                <w:lang w:val="en-AU"/>
              </w:rPr>
            </w:pPr>
            <w:r w:rsidRPr="004E4117">
              <w:rPr>
                <w:lang w:val="en-AU"/>
              </w:rPr>
              <w:t>collective rights</w:t>
            </w:r>
          </w:p>
          <w:p w14:paraId="6911CD65" w14:textId="600169E2" w:rsidR="00C30BD9" w:rsidRPr="004E4117" w:rsidRDefault="006C58D2" w:rsidP="006C58D2">
            <w:pPr>
              <w:pStyle w:val="VCAAtablecondensed"/>
              <w:rPr>
                <w:lang w:val="en-AU"/>
              </w:rPr>
            </w:pPr>
            <w:r w:rsidRPr="004E4117">
              <w:rPr>
                <w:lang w:val="en-AU"/>
              </w:rPr>
              <w:t>third generation rights</w:t>
            </w:r>
          </w:p>
          <w:p w14:paraId="36AF9E69" w14:textId="3147F777" w:rsidR="00C30BD9" w:rsidRPr="004E4117" w:rsidRDefault="006C58D2" w:rsidP="006C58D2">
            <w:pPr>
              <w:pStyle w:val="VCAAtablecondensed"/>
              <w:rPr>
                <w:lang w:val="en-AU"/>
              </w:rPr>
            </w:pPr>
            <w:r w:rsidRPr="004E4117">
              <w:rPr>
                <w:lang w:val="en-AU"/>
              </w:rPr>
              <w:t>upheld</w:t>
            </w:r>
          </w:p>
          <w:p w14:paraId="28D7AB47" w14:textId="0AFC9FEF" w:rsidR="00C30BD9" w:rsidRPr="004E4117" w:rsidRDefault="00DA26AD" w:rsidP="006C58D2">
            <w:pPr>
              <w:pStyle w:val="VCAAtablecondensed"/>
              <w:rPr>
                <w:lang w:val="en-AU"/>
              </w:rPr>
            </w:pPr>
            <w:r w:rsidRPr="004E4117">
              <w:rPr>
                <w:lang w:val="en-AU"/>
              </w:rPr>
              <w:t>a</w:t>
            </w:r>
            <w:r w:rsidR="006C58D2" w:rsidRPr="004E4117">
              <w:rPr>
                <w:lang w:val="en-AU"/>
              </w:rPr>
              <w:t>rticle</w:t>
            </w:r>
          </w:p>
          <w:p w14:paraId="4B886A49" w14:textId="1F8C6065" w:rsidR="00C30BD9" w:rsidRPr="004E4117" w:rsidRDefault="006C58D2" w:rsidP="006C58D2">
            <w:pPr>
              <w:pStyle w:val="VCAAtablecondensed"/>
              <w:rPr>
                <w:lang w:val="en-AU"/>
              </w:rPr>
            </w:pPr>
            <w:r w:rsidRPr="004E4117">
              <w:rPr>
                <w:lang w:val="en-AU"/>
              </w:rPr>
              <w:t>source</w:t>
            </w:r>
          </w:p>
          <w:p w14:paraId="17291F4D" w14:textId="675ABC16" w:rsidR="00C30BD9" w:rsidRPr="004E4117" w:rsidRDefault="006C58D2" w:rsidP="006C58D2">
            <w:pPr>
              <w:pStyle w:val="VCAAtablecondensed"/>
              <w:rPr>
                <w:lang w:val="en-AU"/>
              </w:rPr>
            </w:pPr>
            <w:r w:rsidRPr="004E4117">
              <w:rPr>
                <w:lang w:val="en-AU"/>
              </w:rPr>
              <w:t>identify</w:t>
            </w:r>
          </w:p>
          <w:p w14:paraId="396E3EB5" w14:textId="1EEE7714" w:rsidR="00C30BD9" w:rsidRPr="004E4117" w:rsidRDefault="006C58D2" w:rsidP="006C58D2">
            <w:pPr>
              <w:pStyle w:val="VCAAtablecondensed"/>
              <w:rPr>
                <w:lang w:val="en-AU"/>
              </w:rPr>
            </w:pPr>
            <w:r w:rsidRPr="004E4117">
              <w:rPr>
                <w:lang w:val="en-AU"/>
              </w:rPr>
              <w:t>period</w:t>
            </w:r>
          </w:p>
          <w:p w14:paraId="23784CF7" w14:textId="3D5B0100" w:rsidR="00C30BD9" w:rsidRPr="004E4117" w:rsidRDefault="006C58D2" w:rsidP="006C58D2">
            <w:pPr>
              <w:pStyle w:val="VCAAtablecondensed"/>
              <w:rPr>
                <w:lang w:val="en-AU"/>
              </w:rPr>
            </w:pPr>
            <w:r w:rsidRPr="004E4117">
              <w:rPr>
                <w:lang w:val="en-AU"/>
              </w:rPr>
              <w:t>factor</w:t>
            </w:r>
          </w:p>
          <w:p w14:paraId="3BD51ECE" w14:textId="67422275" w:rsidR="00C30BD9" w:rsidRPr="004E4117" w:rsidRDefault="006C58D2" w:rsidP="006C58D2">
            <w:pPr>
              <w:pStyle w:val="VCAAtablecondensed"/>
              <w:rPr>
                <w:lang w:val="en-AU"/>
              </w:rPr>
            </w:pPr>
            <w:r w:rsidRPr="004E4117">
              <w:rPr>
                <w:lang w:val="en-AU"/>
              </w:rPr>
              <w:t>connected</w:t>
            </w:r>
          </w:p>
          <w:p w14:paraId="29633513" w14:textId="6F30CAF4" w:rsidR="00C30BD9" w:rsidRPr="004E4117" w:rsidRDefault="006C58D2" w:rsidP="006C58D2">
            <w:pPr>
              <w:pStyle w:val="VCAAtablecondensed"/>
              <w:rPr>
                <w:lang w:val="en-AU"/>
              </w:rPr>
            </w:pPr>
            <w:r w:rsidRPr="004E4117">
              <w:rPr>
                <w:lang w:val="en-AU"/>
              </w:rPr>
              <w:t>disconnected</w:t>
            </w:r>
          </w:p>
          <w:p w14:paraId="0AD322C5" w14:textId="3DE6D46C" w:rsidR="00C30BD9" w:rsidRPr="004E4117" w:rsidRDefault="006C58D2" w:rsidP="006C58D2">
            <w:pPr>
              <w:pStyle w:val="VCAAtablecondensed"/>
              <w:rPr>
                <w:lang w:val="en-AU"/>
              </w:rPr>
            </w:pPr>
            <w:r w:rsidRPr="004E4117">
              <w:rPr>
                <w:lang w:val="en-AU"/>
              </w:rPr>
              <w:t>pluralist society</w:t>
            </w:r>
          </w:p>
          <w:p w14:paraId="7CB2138B" w14:textId="5B700EB8" w:rsidR="00C30BD9" w:rsidRPr="004E4117" w:rsidRDefault="006C58D2" w:rsidP="006C58D2">
            <w:pPr>
              <w:pStyle w:val="VCAAtablecondensed"/>
              <w:rPr>
                <w:lang w:val="en-AU"/>
              </w:rPr>
            </w:pPr>
            <w:r w:rsidRPr="004E4117">
              <w:rPr>
                <w:lang w:val="en-AU"/>
              </w:rPr>
              <w:t>active citizens</w:t>
            </w:r>
          </w:p>
          <w:p w14:paraId="0751A455" w14:textId="74F1A0BA" w:rsidR="00C30BD9" w:rsidRPr="004E4117" w:rsidRDefault="006C58D2" w:rsidP="006C58D2">
            <w:pPr>
              <w:pStyle w:val="VCAAtablecondensed"/>
              <w:rPr>
                <w:lang w:val="en-AU"/>
              </w:rPr>
            </w:pPr>
            <w:r w:rsidRPr="004E4117">
              <w:rPr>
                <w:lang w:val="en-AU"/>
              </w:rPr>
              <w:t>slave</w:t>
            </w:r>
          </w:p>
          <w:p w14:paraId="1AB00E09" w14:textId="74AFF162" w:rsidR="00C30BD9" w:rsidRPr="004E4117" w:rsidRDefault="006C58D2" w:rsidP="006C58D2">
            <w:pPr>
              <w:pStyle w:val="VCAAtablecondensed"/>
              <w:rPr>
                <w:lang w:val="en-AU"/>
              </w:rPr>
            </w:pPr>
            <w:r w:rsidRPr="004E4117">
              <w:rPr>
                <w:lang w:val="en-AU"/>
              </w:rPr>
              <w:t>torture</w:t>
            </w:r>
          </w:p>
          <w:p w14:paraId="67DE9110" w14:textId="1CCC3982" w:rsidR="00C30BD9" w:rsidRPr="004E4117" w:rsidRDefault="006C58D2" w:rsidP="006C58D2">
            <w:pPr>
              <w:pStyle w:val="VCAAtablecondensed"/>
              <w:rPr>
                <w:lang w:val="en-AU"/>
              </w:rPr>
            </w:pPr>
            <w:r w:rsidRPr="004E4117">
              <w:rPr>
                <w:lang w:val="en-AU"/>
              </w:rPr>
              <w:t>degrading</w:t>
            </w:r>
          </w:p>
          <w:p w14:paraId="4320F9F5" w14:textId="61C70245" w:rsidR="00C30BD9" w:rsidRPr="004E4117" w:rsidRDefault="006C58D2" w:rsidP="006C58D2">
            <w:pPr>
              <w:pStyle w:val="VCAAtablecondensed"/>
              <w:rPr>
                <w:lang w:val="en-AU"/>
              </w:rPr>
            </w:pPr>
            <w:r w:rsidRPr="004E4117">
              <w:rPr>
                <w:lang w:val="en-AU"/>
              </w:rPr>
              <w:t>imprison</w:t>
            </w:r>
          </w:p>
          <w:p w14:paraId="2BB43C3A" w14:textId="2AAF0D4D" w:rsidR="00C30BD9" w:rsidRPr="004E4117" w:rsidRDefault="006C58D2" w:rsidP="006C58D2">
            <w:pPr>
              <w:pStyle w:val="VCAAtablecondensed"/>
              <w:rPr>
                <w:lang w:val="en-AU"/>
              </w:rPr>
            </w:pPr>
            <w:r w:rsidRPr="004E4117">
              <w:rPr>
                <w:lang w:val="en-AU"/>
              </w:rPr>
              <w:t>trial</w:t>
            </w:r>
          </w:p>
          <w:p w14:paraId="48C40086" w14:textId="189DFC98" w:rsidR="00C30BD9" w:rsidRPr="004E4117" w:rsidRDefault="006C58D2" w:rsidP="006C58D2">
            <w:pPr>
              <w:pStyle w:val="VCAAtablecondensed"/>
              <w:rPr>
                <w:lang w:val="en-AU"/>
              </w:rPr>
            </w:pPr>
            <w:r w:rsidRPr="004E4117">
              <w:rPr>
                <w:lang w:val="en-AU"/>
              </w:rPr>
              <w:t>harm</w:t>
            </w:r>
          </w:p>
          <w:p w14:paraId="3023EC6B" w14:textId="7FF020D7" w:rsidR="00C30BD9" w:rsidRPr="004E4117" w:rsidRDefault="006C58D2" w:rsidP="006C58D2">
            <w:pPr>
              <w:pStyle w:val="VCAAtablecondensed"/>
              <w:rPr>
                <w:lang w:val="en-AU"/>
              </w:rPr>
            </w:pPr>
            <w:r w:rsidRPr="004E4117">
              <w:rPr>
                <w:lang w:val="en-AU"/>
              </w:rPr>
              <w:t>persecuted</w:t>
            </w:r>
          </w:p>
          <w:p w14:paraId="23DBFB34" w14:textId="3A28DF34" w:rsidR="00C30BD9" w:rsidRPr="004E4117" w:rsidRDefault="006C58D2" w:rsidP="006C58D2">
            <w:pPr>
              <w:pStyle w:val="VCAAtablecondensed"/>
              <w:rPr>
                <w:lang w:val="en-AU"/>
              </w:rPr>
            </w:pPr>
            <w:r w:rsidRPr="004E4117">
              <w:rPr>
                <w:lang w:val="en-AU"/>
              </w:rPr>
              <w:t>social security</w:t>
            </w:r>
          </w:p>
          <w:p w14:paraId="562188F3" w14:textId="4D07948C" w:rsidR="00C30BD9" w:rsidRPr="004E4117" w:rsidRDefault="006C58D2" w:rsidP="006C58D2">
            <w:pPr>
              <w:pStyle w:val="VCAAtablecondensed"/>
              <w:rPr>
                <w:lang w:val="en-AU"/>
              </w:rPr>
            </w:pPr>
            <w:r w:rsidRPr="004E4117">
              <w:rPr>
                <w:lang w:val="en-AU"/>
              </w:rPr>
              <w:t>fair wage</w:t>
            </w:r>
          </w:p>
          <w:p w14:paraId="29236608" w14:textId="36DAA3B7" w:rsidR="00C30BD9" w:rsidRPr="004E4117" w:rsidRDefault="006C58D2" w:rsidP="006C58D2">
            <w:pPr>
              <w:pStyle w:val="VCAAtablecondensed"/>
              <w:rPr>
                <w:lang w:val="en-AU"/>
              </w:rPr>
            </w:pPr>
            <w:r w:rsidRPr="004E4117">
              <w:rPr>
                <w:lang w:val="en-AU"/>
              </w:rPr>
              <w:t>union</w:t>
            </w:r>
          </w:p>
          <w:p w14:paraId="0E02649D" w14:textId="7CC769AF" w:rsidR="00C30BD9" w:rsidRPr="004E4117" w:rsidRDefault="006C58D2" w:rsidP="006C58D2">
            <w:pPr>
              <w:pStyle w:val="VCAAtablecondensed"/>
              <w:rPr>
                <w:lang w:val="en-AU"/>
              </w:rPr>
            </w:pPr>
            <w:r w:rsidRPr="004E4117">
              <w:rPr>
                <w:lang w:val="en-AU"/>
              </w:rPr>
              <w:t>accordingly</w:t>
            </w:r>
          </w:p>
          <w:p w14:paraId="393236E6" w14:textId="092E6659" w:rsidR="00C30BD9" w:rsidRPr="004E4117" w:rsidRDefault="006C58D2" w:rsidP="006C58D2">
            <w:pPr>
              <w:pStyle w:val="VCAAtablecondensed"/>
              <w:rPr>
                <w:lang w:val="en-AU"/>
              </w:rPr>
            </w:pPr>
            <w:r w:rsidRPr="004E4117">
              <w:rPr>
                <w:lang w:val="en-AU"/>
              </w:rPr>
              <w:t>quantitative</w:t>
            </w:r>
          </w:p>
          <w:p w14:paraId="4415D8F4" w14:textId="54191CE7" w:rsidR="00C30BD9" w:rsidRPr="004E4117" w:rsidRDefault="006C58D2" w:rsidP="006C58D2">
            <w:pPr>
              <w:pStyle w:val="VCAAtablecondensed"/>
              <w:rPr>
                <w:lang w:val="en-AU"/>
              </w:rPr>
            </w:pPr>
            <w:r w:rsidRPr="004E4117">
              <w:rPr>
                <w:lang w:val="en-AU"/>
              </w:rPr>
              <w:t>qualitative</w:t>
            </w:r>
          </w:p>
          <w:p w14:paraId="0D1D3500" w14:textId="6276A913" w:rsidR="00C30BD9" w:rsidRPr="004E4117" w:rsidRDefault="006C58D2" w:rsidP="006C58D2">
            <w:pPr>
              <w:pStyle w:val="VCAAtablecondensed"/>
              <w:rPr>
                <w:lang w:val="en-AU"/>
              </w:rPr>
            </w:pPr>
            <w:r w:rsidRPr="004E4117">
              <w:rPr>
                <w:lang w:val="en-AU"/>
              </w:rPr>
              <w:t>table</w:t>
            </w:r>
          </w:p>
          <w:p w14:paraId="390A363C" w14:textId="7D4131F6" w:rsidR="00C30BD9" w:rsidRPr="004E4117" w:rsidRDefault="006C58D2" w:rsidP="006C58D2">
            <w:pPr>
              <w:pStyle w:val="VCAAtablecondensed"/>
              <w:rPr>
                <w:lang w:val="en-AU"/>
              </w:rPr>
            </w:pPr>
            <w:r w:rsidRPr="004E4117">
              <w:rPr>
                <w:lang w:val="en-AU"/>
              </w:rPr>
              <w:t>principle</w:t>
            </w:r>
          </w:p>
          <w:p w14:paraId="4A401E26" w14:textId="4926B86E" w:rsidR="00C30BD9" w:rsidRPr="004E4117" w:rsidRDefault="006C58D2" w:rsidP="006C58D2">
            <w:pPr>
              <w:pStyle w:val="VCAAtablecondensed"/>
              <w:rPr>
                <w:lang w:val="en-AU"/>
              </w:rPr>
            </w:pPr>
            <w:r w:rsidRPr="004E4117">
              <w:rPr>
                <w:lang w:val="en-AU"/>
              </w:rPr>
              <w:t>laws</w:t>
            </w:r>
          </w:p>
          <w:p w14:paraId="36B99056" w14:textId="6D7E3CC8" w:rsidR="00C30BD9" w:rsidRPr="004E4117" w:rsidRDefault="006C58D2" w:rsidP="006C58D2">
            <w:pPr>
              <w:pStyle w:val="VCAAtablecondensed"/>
              <w:rPr>
                <w:lang w:val="en-AU"/>
              </w:rPr>
            </w:pPr>
            <w:r w:rsidRPr="004E4117">
              <w:rPr>
                <w:lang w:val="en-AU"/>
              </w:rPr>
              <w:t>regulations</w:t>
            </w:r>
          </w:p>
          <w:p w14:paraId="2D2068CD" w14:textId="1EEEC948" w:rsidR="00C30BD9" w:rsidRPr="004E4117" w:rsidRDefault="006C58D2" w:rsidP="006C58D2">
            <w:pPr>
              <w:pStyle w:val="VCAAtablecondensed"/>
              <w:rPr>
                <w:lang w:val="en-AU"/>
              </w:rPr>
            </w:pPr>
            <w:r w:rsidRPr="004E4117">
              <w:rPr>
                <w:lang w:val="en-AU"/>
              </w:rPr>
              <w:t>settlements</w:t>
            </w:r>
          </w:p>
          <w:p w14:paraId="636E10C5" w14:textId="49AC961D" w:rsidR="00C30BD9" w:rsidRPr="004E4117" w:rsidRDefault="006C58D2" w:rsidP="006C58D2">
            <w:pPr>
              <w:pStyle w:val="VCAAtablecondensed"/>
              <w:rPr>
                <w:lang w:val="en-AU"/>
              </w:rPr>
            </w:pPr>
            <w:r w:rsidRPr="004E4117">
              <w:rPr>
                <w:lang w:val="en-AU"/>
              </w:rPr>
              <w:t>reserves</w:t>
            </w:r>
          </w:p>
          <w:p w14:paraId="089BA606" w14:textId="7D07B0E5" w:rsidR="00C30BD9" w:rsidRPr="004E4117" w:rsidRDefault="006C58D2" w:rsidP="006C58D2">
            <w:pPr>
              <w:pStyle w:val="VCAAtablecondensed"/>
              <w:rPr>
                <w:lang w:val="en-AU"/>
              </w:rPr>
            </w:pPr>
            <w:r w:rsidRPr="004E4117">
              <w:rPr>
                <w:lang w:val="en-AU"/>
              </w:rPr>
              <w:t>journal</w:t>
            </w:r>
          </w:p>
          <w:p w14:paraId="79A6E8AA" w14:textId="2B1A43A5" w:rsidR="00C30BD9" w:rsidRPr="004E4117" w:rsidRDefault="006C58D2" w:rsidP="006C58D2">
            <w:pPr>
              <w:pStyle w:val="VCAAtablecondensed"/>
              <w:rPr>
                <w:lang w:val="en-AU"/>
              </w:rPr>
            </w:pPr>
            <w:r w:rsidRPr="004E4117">
              <w:rPr>
                <w:lang w:val="en-AU"/>
              </w:rPr>
              <w:t>Aborigines Act</w:t>
            </w:r>
          </w:p>
          <w:p w14:paraId="04338395" w14:textId="29A1CD8F" w:rsidR="00C30BD9" w:rsidRPr="004E4117" w:rsidRDefault="006C58D2" w:rsidP="006C58D2">
            <w:pPr>
              <w:pStyle w:val="VCAAtablecondensed"/>
              <w:rPr>
                <w:lang w:val="en-AU"/>
              </w:rPr>
            </w:pPr>
            <w:r w:rsidRPr="004E4117">
              <w:rPr>
                <w:lang w:val="en-AU"/>
              </w:rPr>
              <w:t>timeline</w:t>
            </w:r>
          </w:p>
          <w:p w14:paraId="3B864CAE" w14:textId="3F57BEC4" w:rsidR="00C30BD9" w:rsidRPr="004E4117" w:rsidRDefault="006C58D2" w:rsidP="006C58D2">
            <w:pPr>
              <w:pStyle w:val="VCAAtablecondensed"/>
              <w:rPr>
                <w:lang w:val="en-AU"/>
              </w:rPr>
            </w:pPr>
            <w:r w:rsidRPr="004E4117">
              <w:rPr>
                <w:lang w:val="en-AU"/>
              </w:rPr>
              <w:t>accordingly</w:t>
            </w:r>
          </w:p>
          <w:p w14:paraId="4844C38B" w14:textId="0278222D" w:rsidR="006C58D2" w:rsidRPr="004E4117" w:rsidRDefault="006C58D2" w:rsidP="006C58D2">
            <w:pPr>
              <w:pStyle w:val="VCAAtablecondensed"/>
              <w:rPr>
                <w:lang w:val="en-AU"/>
              </w:rPr>
            </w:pPr>
            <w:r w:rsidRPr="004E4117">
              <w:rPr>
                <w:lang w:val="en-AU"/>
              </w:rPr>
              <w:t>‘on paper’ (idiom)</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336B137D" w14:textId="5CDABE85" w:rsidR="00C30BD9" w:rsidRPr="004E4117" w:rsidRDefault="006C58D2" w:rsidP="006C58D2">
            <w:pPr>
              <w:pStyle w:val="VCAAtablecondensed"/>
              <w:rPr>
                <w:lang w:val="en-AU"/>
              </w:rPr>
            </w:pPr>
            <w:r w:rsidRPr="004E4117">
              <w:rPr>
                <w:lang w:val="en-AU"/>
              </w:rPr>
              <w:t>Describe</w:t>
            </w:r>
            <w:r w:rsidR="00DA26AD" w:rsidRPr="004E4117">
              <w:rPr>
                <w:lang w:val="en-AU"/>
              </w:rPr>
              <w:t> …</w:t>
            </w:r>
          </w:p>
          <w:p w14:paraId="05642A67" w14:textId="7F459CF2" w:rsidR="00C30BD9" w:rsidRPr="004E4117" w:rsidRDefault="00C30BD9" w:rsidP="006C58D2">
            <w:pPr>
              <w:pStyle w:val="VCAAtablecondensed"/>
              <w:rPr>
                <w:lang w:val="en-AU"/>
              </w:rPr>
            </w:pPr>
            <w:r w:rsidRPr="004E4117">
              <w:rPr>
                <w:lang w:val="en-AU"/>
              </w:rPr>
              <w:t>U</w:t>
            </w:r>
            <w:r w:rsidR="006C58D2" w:rsidRPr="004E4117">
              <w:rPr>
                <w:lang w:val="en-AU"/>
              </w:rPr>
              <w:t>nderline</w:t>
            </w:r>
            <w:r w:rsidR="00DA26AD" w:rsidRPr="004E4117">
              <w:rPr>
                <w:lang w:val="en-AU"/>
              </w:rPr>
              <w:t> …</w:t>
            </w:r>
          </w:p>
          <w:p w14:paraId="2B029DE8" w14:textId="00477311" w:rsidR="00C30BD9" w:rsidRPr="004E4117" w:rsidRDefault="00C30BD9" w:rsidP="006C58D2">
            <w:pPr>
              <w:pStyle w:val="VCAAtablecondensed"/>
              <w:rPr>
                <w:lang w:val="en-AU"/>
              </w:rPr>
            </w:pPr>
            <w:r w:rsidRPr="004E4117">
              <w:rPr>
                <w:lang w:val="en-AU"/>
              </w:rPr>
              <w:t xml:space="preserve">Form </w:t>
            </w:r>
            <w:r w:rsidR="006C58D2" w:rsidRPr="004E4117">
              <w:rPr>
                <w:lang w:val="en-AU"/>
              </w:rPr>
              <w:t>questions</w:t>
            </w:r>
            <w:r w:rsidR="00DA26AD" w:rsidRPr="004E4117">
              <w:rPr>
                <w:lang w:val="en-AU"/>
              </w:rPr>
              <w:t> …</w:t>
            </w:r>
          </w:p>
          <w:p w14:paraId="7625712B" w14:textId="7A0C8F30" w:rsidR="00C30BD9" w:rsidRPr="004E4117" w:rsidRDefault="00C30BD9" w:rsidP="006C58D2">
            <w:pPr>
              <w:pStyle w:val="VCAAtablecondensed"/>
              <w:rPr>
                <w:lang w:val="en-AU"/>
              </w:rPr>
            </w:pPr>
            <w:r w:rsidRPr="004E4117">
              <w:rPr>
                <w:lang w:val="en-AU"/>
              </w:rPr>
              <w:t>Brainstorm</w:t>
            </w:r>
            <w:r w:rsidR="00DA26AD" w:rsidRPr="004E4117">
              <w:rPr>
                <w:lang w:val="en-AU"/>
              </w:rPr>
              <w:t> …</w:t>
            </w:r>
          </w:p>
          <w:p w14:paraId="22192D08" w14:textId="3BF6D054" w:rsidR="00C30BD9" w:rsidRPr="004E4117" w:rsidRDefault="00C30BD9" w:rsidP="006C58D2">
            <w:pPr>
              <w:pStyle w:val="VCAAtablecondensed"/>
              <w:rPr>
                <w:lang w:val="en-AU"/>
              </w:rPr>
            </w:pPr>
            <w:r w:rsidRPr="004E4117">
              <w:rPr>
                <w:lang w:val="en-AU"/>
              </w:rPr>
              <w:t>Categori</w:t>
            </w:r>
            <w:r w:rsidR="006C58D2" w:rsidRPr="004E4117">
              <w:rPr>
                <w:lang w:val="en-AU"/>
              </w:rPr>
              <w:t>se</w:t>
            </w:r>
            <w:r w:rsidR="00DA26AD" w:rsidRPr="004E4117">
              <w:rPr>
                <w:lang w:val="en-AU"/>
              </w:rPr>
              <w:t> …</w:t>
            </w:r>
          </w:p>
          <w:p w14:paraId="5D459804" w14:textId="33E1B0CC" w:rsidR="00C30BD9" w:rsidRPr="004E4117" w:rsidRDefault="00C30BD9" w:rsidP="006C58D2">
            <w:pPr>
              <w:pStyle w:val="VCAAtablecondensed"/>
              <w:rPr>
                <w:lang w:val="en-AU"/>
              </w:rPr>
            </w:pPr>
            <w:r w:rsidRPr="004E4117">
              <w:rPr>
                <w:lang w:val="en-AU"/>
              </w:rPr>
              <w:t>Match</w:t>
            </w:r>
            <w:r w:rsidR="00DA26AD" w:rsidRPr="004E4117">
              <w:rPr>
                <w:lang w:val="en-AU"/>
              </w:rPr>
              <w:t> …</w:t>
            </w:r>
          </w:p>
          <w:p w14:paraId="311D1581" w14:textId="12F45961" w:rsidR="00C30BD9" w:rsidRPr="004E4117" w:rsidRDefault="00C30BD9" w:rsidP="006C58D2">
            <w:pPr>
              <w:pStyle w:val="VCAAtablecondensed"/>
              <w:rPr>
                <w:lang w:val="en-AU"/>
              </w:rPr>
            </w:pPr>
            <w:r w:rsidRPr="004E4117">
              <w:rPr>
                <w:lang w:val="en-AU"/>
              </w:rPr>
              <w:t>Identify</w:t>
            </w:r>
            <w:r w:rsidR="00DA26AD" w:rsidRPr="004E4117">
              <w:rPr>
                <w:lang w:val="en-AU"/>
              </w:rPr>
              <w:t> …</w:t>
            </w:r>
          </w:p>
          <w:p w14:paraId="203A2249" w14:textId="4315A6FE" w:rsidR="00C30BD9" w:rsidRPr="004E4117" w:rsidRDefault="00C30BD9" w:rsidP="006C58D2">
            <w:pPr>
              <w:pStyle w:val="VCAAtablecondensed"/>
              <w:rPr>
                <w:lang w:val="en-AU"/>
              </w:rPr>
            </w:pPr>
            <w:r w:rsidRPr="004E4117">
              <w:rPr>
                <w:lang w:val="en-AU"/>
              </w:rPr>
              <w:t xml:space="preserve">Provide </w:t>
            </w:r>
            <w:r w:rsidR="006C58D2" w:rsidRPr="004E4117">
              <w:rPr>
                <w:lang w:val="en-AU"/>
              </w:rPr>
              <w:t>specific examples</w:t>
            </w:r>
            <w:r w:rsidR="00DA26AD" w:rsidRPr="004E4117">
              <w:rPr>
                <w:lang w:val="en-AU"/>
              </w:rPr>
              <w:t>.</w:t>
            </w:r>
          </w:p>
          <w:p w14:paraId="0AEB7213" w14:textId="1890408F" w:rsidR="006C58D2" w:rsidRPr="004E4117" w:rsidRDefault="00C30BD9" w:rsidP="006C58D2">
            <w:pPr>
              <w:pStyle w:val="VCAAtablecondensed"/>
              <w:rPr>
                <w:lang w:val="en-AU"/>
              </w:rPr>
            </w:pPr>
            <w:r w:rsidRPr="004E4117">
              <w:rPr>
                <w:lang w:val="en-AU"/>
              </w:rPr>
              <w:t>Highlight</w:t>
            </w:r>
            <w:r w:rsidR="00DA26AD" w:rsidRPr="004E4117">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2C33E919" w14:textId="5E822F4F" w:rsidR="00C30BD9" w:rsidRPr="004E4117" w:rsidRDefault="006C58D2" w:rsidP="006C58D2">
            <w:pPr>
              <w:pStyle w:val="VCAAtablecondensed"/>
              <w:rPr>
                <w:lang w:val="en-AU"/>
              </w:rPr>
            </w:pPr>
            <w:r w:rsidRPr="004E4117">
              <w:rPr>
                <w:lang w:val="en-AU"/>
              </w:rPr>
              <w:t>What did you underline?</w:t>
            </w:r>
          </w:p>
          <w:p w14:paraId="3561846E" w14:textId="77777777" w:rsidR="00C30BD9" w:rsidRPr="004E4117" w:rsidRDefault="006C58D2" w:rsidP="006C58D2">
            <w:pPr>
              <w:pStyle w:val="VCAAtablecondensed"/>
              <w:rPr>
                <w:lang w:val="en-AU"/>
              </w:rPr>
            </w:pPr>
            <w:r w:rsidRPr="004E4117">
              <w:rPr>
                <w:lang w:val="en-AU"/>
              </w:rPr>
              <w:t>What questions have you got?</w:t>
            </w:r>
          </w:p>
          <w:p w14:paraId="538D2F3A" w14:textId="77777777" w:rsidR="00C30BD9" w:rsidRPr="004E4117" w:rsidRDefault="006C58D2" w:rsidP="006C58D2">
            <w:pPr>
              <w:pStyle w:val="VCAAtablecondensed"/>
              <w:rPr>
                <w:lang w:val="en-AU"/>
              </w:rPr>
            </w:pPr>
            <w:r w:rsidRPr="004E4117">
              <w:rPr>
                <w:lang w:val="en-AU"/>
              </w:rPr>
              <w:t>Where do you think this goes?</w:t>
            </w:r>
          </w:p>
          <w:p w14:paraId="357C0920" w14:textId="77777777" w:rsidR="00C30BD9" w:rsidRPr="004E4117" w:rsidRDefault="006C58D2" w:rsidP="006C58D2">
            <w:pPr>
              <w:pStyle w:val="VCAAtablecondensed"/>
              <w:rPr>
                <w:lang w:val="en-AU"/>
              </w:rPr>
            </w:pPr>
            <w:r w:rsidRPr="004E4117">
              <w:rPr>
                <w:lang w:val="en-AU"/>
              </w:rPr>
              <w:t>Where should I put this one?</w:t>
            </w:r>
          </w:p>
          <w:p w14:paraId="6C31848D" w14:textId="77777777" w:rsidR="00C30BD9" w:rsidRPr="004E4117" w:rsidRDefault="006C58D2" w:rsidP="006C58D2">
            <w:pPr>
              <w:pStyle w:val="VCAAtablecondensed"/>
              <w:rPr>
                <w:lang w:val="en-AU"/>
              </w:rPr>
            </w:pPr>
            <w:r w:rsidRPr="004E4117">
              <w:rPr>
                <w:lang w:val="en-AU"/>
              </w:rPr>
              <w:t>I think this goes here</w:t>
            </w:r>
            <w:r w:rsidR="00C30BD9" w:rsidRPr="004E4117">
              <w:rPr>
                <w:lang w:val="en-AU"/>
              </w:rPr>
              <w:t xml:space="preserve"> </w:t>
            </w:r>
            <w:r w:rsidRPr="004E4117">
              <w:rPr>
                <w:lang w:val="en-AU"/>
              </w:rPr>
              <w:t>becaus</w:t>
            </w:r>
            <w:r w:rsidR="00C30BD9" w:rsidRPr="004E4117">
              <w:rPr>
                <w:lang w:val="en-AU"/>
              </w:rPr>
              <w:t>e …</w:t>
            </w:r>
          </w:p>
          <w:p w14:paraId="3AAD0AE1" w14:textId="77777777" w:rsidR="00C30BD9" w:rsidRPr="004E4117" w:rsidRDefault="006C58D2" w:rsidP="006C58D2">
            <w:pPr>
              <w:pStyle w:val="VCAAtablecondensed"/>
              <w:rPr>
                <w:lang w:val="en-AU"/>
              </w:rPr>
            </w:pPr>
            <w:r w:rsidRPr="004E4117">
              <w:rPr>
                <w:lang w:val="en-AU"/>
              </w:rPr>
              <w:t>What do you think?</w:t>
            </w:r>
          </w:p>
          <w:p w14:paraId="59FA6338" w14:textId="77777777" w:rsidR="00C30BD9" w:rsidRPr="004E4117" w:rsidRDefault="006C58D2" w:rsidP="006C58D2">
            <w:pPr>
              <w:pStyle w:val="VCAAtablecondensed"/>
              <w:rPr>
                <w:lang w:val="en-AU"/>
              </w:rPr>
            </w:pPr>
            <w:r w:rsidRPr="004E4117">
              <w:rPr>
                <w:lang w:val="en-AU"/>
              </w:rPr>
              <w:t>Yes, I agree</w:t>
            </w:r>
            <w:r w:rsidR="00C30BD9" w:rsidRPr="004E4117">
              <w:rPr>
                <w:lang w:val="en-AU"/>
              </w:rPr>
              <w:t>.</w:t>
            </w:r>
          </w:p>
          <w:p w14:paraId="39EF2C23" w14:textId="77777777" w:rsidR="00C30BD9" w:rsidRPr="004E4117" w:rsidRDefault="006C58D2" w:rsidP="006C58D2">
            <w:pPr>
              <w:pStyle w:val="VCAAtablecondensed"/>
              <w:rPr>
                <w:lang w:val="en-AU"/>
              </w:rPr>
            </w:pPr>
            <w:r w:rsidRPr="004E4117">
              <w:rPr>
                <w:lang w:val="en-AU"/>
              </w:rPr>
              <w:t>I’m not sure about tha</w:t>
            </w:r>
            <w:r w:rsidR="00C30BD9" w:rsidRPr="004E4117">
              <w:rPr>
                <w:lang w:val="en-AU"/>
              </w:rPr>
              <w:t>t.</w:t>
            </w:r>
          </w:p>
          <w:p w14:paraId="70A41A7B" w14:textId="77777777" w:rsidR="00C30BD9" w:rsidRPr="004E4117" w:rsidRDefault="006C58D2" w:rsidP="006C58D2">
            <w:pPr>
              <w:pStyle w:val="VCAAtablecondensed"/>
              <w:rPr>
                <w:lang w:val="en-AU"/>
              </w:rPr>
            </w:pPr>
            <w:r w:rsidRPr="004E4117">
              <w:rPr>
                <w:lang w:val="en-AU"/>
              </w:rPr>
              <w:t>I don’t think so</w:t>
            </w:r>
            <w:r w:rsidR="00C30BD9" w:rsidRPr="004E4117">
              <w:rPr>
                <w:lang w:val="en-AU"/>
              </w:rPr>
              <w:t>.</w:t>
            </w:r>
          </w:p>
          <w:p w14:paraId="38C4502A" w14:textId="45C92802" w:rsidR="00C30BD9" w:rsidRPr="004E4117" w:rsidRDefault="006C58D2" w:rsidP="006C58D2">
            <w:pPr>
              <w:pStyle w:val="VCAAtablecondensed"/>
              <w:rPr>
                <w:lang w:val="en-AU"/>
              </w:rPr>
            </w:pPr>
            <w:r w:rsidRPr="004E4117">
              <w:rPr>
                <w:lang w:val="en-AU"/>
              </w:rPr>
              <w:t>How about</w:t>
            </w:r>
            <w:r w:rsidR="00C30BD9" w:rsidRPr="004E4117">
              <w:rPr>
                <w:lang w:val="en-AU"/>
              </w:rPr>
              <w:t> …</w:t>
            </w:r>
            <w:r w:rsidRPr="004E4117">
              <w:rPr>
                <w:lang w:val="en-AU"/>
              </w:rPr>
              <w:t xml:space="preserve">? </w:t>
            </w:r>
          </w:p>
          <w:p w14:paraId="763AB9D8" w14:textId="6FB13EA8" w:rsidR="00C30BD9" w:rsidRPr="004E4117" w:rsidRDefault="006C58D2" w:rsidP="006C58D2">
            <w:pPr>
              <w:pStyle w:val="VCAAtablecondensed"/>
              <w:rPr>
                <w:lang w:val="en-AU"/>
              </w:rPr>
            </w:pPr>
            <w:r w:rsidRPr="004E4117">
              <w:rPr>
                <w:lang w:val="en-AU"/>
              </w:rPr>
              <w:t>I believe this is upheld because</w:t>
            </w:r>
            <w:r w:rsidR="00C30BD9" w:rsidRPr="004E4117">
              <w:rPr>
                <w:lang w:val="en-AU"/>
              </w:rPr>
              <w:t> …</w:t>
            </w:r>
          </w:p>
          <w:p w14:paraId="682FAE4E" w14:textId="0CBD5EB4" w:rsidR="00C30BD9" w:rsidRPr="004E4117" w:rsidRDefault="006C58D2" w:rsidP="006C58D2">
            <w:pPr>
              <w:pStyle w:val="VCAAtablecondensed"/>
              <w:rPr>
                <w:lang w:val="en-AU"/>
              </w:rPr>
            </w:pPr>
            <w:r w:rsidRPr="004E4117">
              <w:rPr>
                <w:lang w:val="en-AU"/>
              </w:rPr>
              <w:t>I can see this is similar because</w:t>
            </w:r>
            <w:r w:rsidR="00C30BD9" w:rsidRPr="004E4117">
              <w:rPr>
                <w:lang w:val="en-AU"/>
              </w:rPr>
              <w:t> …</w:t>
            </w:r>
          </w:p>
          <w:p w14:paraId="57965EC2" w14:textId="4BAD71E9" w:rsidR="006C58D2" w:rsidRPr="004E4117" w:rsidRDefault="006C58D2" w:rsidP="006C58D2">
            <w:pPr>
              <w:pStyle w:val="VCAAtablecondensed"/>
              <w:rPr>
                <w:lang w:val="en-AU"/>
              </w:rPr>
            </w:pPr>
            <w:r w:rsidRPr="004E4117">
              <w:rPr>
                <w:lang w:val="en-AU"/>
              </w:rPr>
              <w:t>I can see this is different because</w:t>
            </w:r>
            <w:r w:rsidR="00C30BD9" w:rsidRPr="004E4117">
              <w:rPr>
                <w:lang w:val="en-AU"/>
              </w:rPr>
              <w:t> …</w:t>
            </w:r>
          </w:p>
        </w:tc>
        <w:tc>
          <w:tcPr>
            <w:tcW w:w="2475" w:type="dxa"/>
            <w:tcBorders>
              <w:top w:val="nil"/>
              <w:left w:val="nil"/>
              <w:bottom w:val="single" w:sz="8" w:space="0" w:color="000000"/>
              <w:right w:val="single" w:sz="8" w:space="0" w:color="000000"/>
            </w:tcBorders>
            <w:tcMar>
              <w:top w:w="15" w:type="dxa"/>
              <w:left w:w="108" w:type="dxa"/>
              <w:bottom w:w="0" w:type="dxa"/>
              <w:right w:w="108" w:type="dxa"/>
            </w:tcMar>
            <w:hideMark/>
          </w:tcPr>
          <w:p w14:paraId="679E1E26" w14:textId="77777777" w:rsidR="00C30BD9" w:rsidRPr="004E4117" w:rsidRDefault="006C58D2" w:rsidP="006C58D2">
            <w:pPr>
              <w:pStyle w:val="VCAAtablecondensed"/>
              <w:rPr>
                <w:lang w:val="en-AU"/>
              </w:rPr>
            </w:pPr>
            <w:r w:rsidRPr="004E4117">
              <w:rPr>
                <w:lang w:val="en-AU"/>
              </w:rPr>
              <w:t>Can you repeat that word for me please?</w:t>
            </w:r>
          </w:p>
          <w:p w14:paraId="6EC25F11" w14:textId="77777777" w:rsidR="00C30BD9" w:rsidRPr="004E4117" w:rsidRDefault="006C58D2" w:rsidP="006C58D2">
            <w:pPr>
              <w:pStyle w:val="VCAAtablecondensed"/>
              <w:rPr>
                <w:lang w:val="en-AU"/>
              </w:rPr>
            </w:pPr>
            <w:r w:rsidRPr="004E4117">
              <w:rPr>
                <w:lang w:val="en-AU"/>
              </w:rPr>
              <w:t>What does that mean?</w:t>
            </w:r>
          </w:p>
          <w:p w14:paraId="0236684A" w14:textId="77777777" w:rsidR="00C30BD9" w:rsidRPr="004E4117" w:rsidRDefault="006C58D2" w:rsidP="006C58D2">
            <w:pPr>
              <w:pStyle w:val="VCAAtablecondensed"/>
              <w:rPr>
                <w:lang w:val="en-AU"/>
              </w:rPr>
            </w:pPr>
            <w:r w:rsidRPr="004E4117">
              <w:rPr>
                <w:lang w:val="en-AU"/>
              </w:rPr>
              <w:t>Can you give me a synonym for this word?</w:t>
            </w:r>
          </w:p>
          <w:p w14:paraId="52F4DC46" w14:textId="77777777" w:rsidR="00C30BD9" w:rsidRPr="004E4117" w:rsidRDefault="006C58D2" w:rsidP="006C58D2">
            <w:pPr>
              <w:pStyle w:val="VCAAtablecondensed"/>
              <w:rPr>
                <w:lang w:val="en-AU"/>
              </w:rPr>
            </w:pPr>
            <w:r w:rsidRPr="004E4117">
              <w:rPr>
                <w:lang w:val="en-AU"/>
              </w:rPr>
              <w:t>Can you put that in different words so I can understand it more clearly?</w:t>
            </w:r>
          </w:p>
          <w:p w14:paraId="3B61BCFD" w14:textId="71097248" w:rsidR="00C30BD9" w:rsidRPr="004E4117" w:rsidRDefault="006C58D2" w:rsidP="006C58D2">
            <w:pPr>
              <w:pStyle w:val="VCAAtablecondensed"/>
              <w:rPr>
                <w:lang w:val="en-AU"/>
              </w:rPr>
            </w:pPr>
            <w:r w:rsidRPr="004E4117">
              <w:rPr>
                <w:lang w:val="en-AU"/>
              </w:rPr>
              <w:t>I don’t understand the task, can you explain it again in different words?</w:t>
            </w:r>
          </w:p>
          <w:p w14:paraId="2A88E712" w14:textId="77777777" w:rsidR="00C30BD9" w:rsidRPr="004E4117" w:rsidRDefault="006C58D2" w:rsidP="006C58D2">
            <w:pPr>
              <w:pStyle w:val="VCAAtablecondensed"/>
              <w:rPr>
                <w:lang w:val="en-AU"/>
              </w:rPr>
            </w:pPr>
            <w:r w:rsidRPr="004E4117">
              <w:rPr>
                <w:lang w:val="en-AU"/>
              </w:rPr>
              <w:t>Can you show me how to do this one?</w:t>
            </w:r>
          </w:p>
          <w:p w14:paraId="677EF3E2" w14:textId="7534B7B2" w:rsidR="006C58D2" w:rsidRPr="004E4117" w:rsidRDefault="006C58D2" w:rsidP="006C58D2">
            <w:pPr>
              <w:pStyle w:val="VCAAtablecondensed"/>
              <w:rPr>
                <w:u w:val="single"/>
                <w:lang w:val="en-AU"/>
              </w:rPr>
            </w:pPr>
            <w:r w:rsidRPr="004E4117">
              <w:rPr>
                <w:lang w:val="en-AU"/>
              </w:rPr>
              <w:t xml:space="preserve">What does this represent? </w:t>
            </w:r>
          </w:p>
        </w:tc>
      </w:tr>
    </w:tbl>
    <w:p w14:paraId="5E39ADE1" w14:textId="77777777" w:rsidR="00BB0BD2" w:rsidRPr="004E4117" w:rsidRDefault="00BB0BD2" w:rsidP="006C58D2">
      <w:pPr>
        <w:rPr>
          <w:rFonts w:ascii="Arial Narrow" w:eastAsia="ArialMT" w:hAnsi="Arial Narrow" w:cs="Arial"/>
          <w:b/>
          <w:bCs/>
          <w:kern w:val="2"/>
          <w:u w:val="single"/>
          <w:lang w:val="en-AU"/>
        </w:rPr>
      </w:pPr>
    </w:p>
    <w:p w14:paraId="082AFAB7" w14:textId="77777777" w:rsidR="00BB0BD2" w:rsidRPr="004E4117" w:rsidRDefault="00BB0BD2">
      <w:pPr>
        <w:rPr>
          <w:rFonts w:ascii="Arial Narrow" w:eastAsia="ArialMT" w:hAnsi="Arial Narrow" w:cs="Arial"/>
          <w:b/>
          <w:bCs/>
          <w:kern w:val="2"/>
          <w:u w:val="single"/>
          <w:lang w:val="en-AU"/>
        </w:rPr>
      </w:pPr>
      <w:r w:rsidRPr="004E4117">
        <w:rPr>
          <w:rFonts w:ascii="Arial Narrow" w:eastAsia="ArialMT" w:hAnsi="Arial Narrow" w:cs="Arial"/>
          <w:b/>
          <w:bCs/>
          <w:kern w:val="2"/>
          <w:u w:val="single"/>
          <w:lang w:val="en-AU"/>
        </w:rPr>
        <w:br w:type="page"/>
      </w:r>
    </w:p>
    <w:p w14:paraId="788F77B1" w14:textId="1272272D" w:rsidR="006C58D2" w:rsidRPr="004E4117" w:rsidRDefault="006C58D2" w:rsidP="00C30BD9">
      <w:pPr>
        <w:pStyle w:val="VCAAHeading4"/>
        <w:rPr>
          <w:lang w:val="en-AU"/>
        </w:rPr>
      </w:pPr>
      <w:bookmarkStart w:id="2" w:name="App2"/>
      <w:bookmarkEnd w:id="2"/>
      <w:r w:rsidRPr="004E4117">
        <w:rPr>
          <w:lang w:val="en-AU"/>
        </w:rPr>
        <w:t xml:space="preserve">Appendix </w:t>
      </w:r>
      <w:r w:rsidR="00C30BD9" w:rsidRPr="004E4117">
        <w:rPr>
          <w:lang w:val="en-AU"/>
        </w:rPr>
        <w:t>2 –</w:t>
      </w:r>
      <w:r w:rsidRPr="004E4117">
        <w:rPr>
          <w:lang w:val="en-AU"/>
        </w:rPr>
        <w:t xml:space="preserve"> Question </w:t>
      </w:r>
      <w:r w:rsidR="00C30BD9" w:rsidRPr="004E4117">
        <w:rPr>
          <w:lang w:val="en-AU"/>
        </w:rPr>
        <w:t>m</w:t>
      </w:r>
      <w:r w:rsidRPr="004E4117">
        <w:rPr>
          <w:lang w:val="en-AU"/>
        </w:rPr>
        <w:t>atrix</w:t>
      </w:r>
    </w:p>
    <w:p w14:paraId="329766EB" w14:textId="512402F1" w:rsidR="006C58D2" w:rsidRPr="004E4117" w:rsidRDefault="006C58D2" w:rsidP="00E306BC">
      <w:pPr>
        <w:pStyle w:val="VCAAtablecondensed"/>
        <w:rPr>
          <w:lang w:val="en-AU"/>
        </w:rPr>
      </w:pPr>
      <w:r w:rsidRPr="004E4117">
        <w:rPr>
          <w:lang w:val="en-AU"/>
        </w:rPr>
        <w:t xml:space="preserve">The </w:t>
      </w:r>
      <w:r w:rsidRPr="004E4117">
        <w:rPr>
          <w:b/>
          <w:bCs/>
          <w:lang w:val="en-AU"/>
        </w:rPr>
        <w:t>1967 Referendum</w:t>
      </w:r>
      <w:r w:rsidRPr="004E4117">
        <w:rPr>
          <w:lang w:val="en-AU"/>
        </w:rPr>
        <w:t xml:space="preserve"> gives </w:t>
      </w:r>
      <w:r w:rsidRPr="004E4117">
        <w:rPr>
          <w:b/>
          <w:bCs/>
          <w:lang w:val="en-AU"/>
        </w:rPr>
        <w:t>equal rights</w:t>
      </w:r>
      <w:r w:rsidRPr="004E4117">
        <w:rPr>
          <w:lang w:val="en-AU"/>
        </w:rPr>
        <w:t xml:space="preserve"> to </w:t>
      </w:r>
      <w:r w:rsidRPr="004E4117">
        <w:rPr>
          <w:b/>
          <w:bCs/>
          <w:lang w:val="en-AU"/>
        </w:rPr>
        <w:t>Aboriginal and Torres Strait Islander peoples</w:t>
      </w:r>
      <w:r w:rsidRPr="004E4117">
        <w:rPr>
          <w:lang w:val="en-AU"/>
        </w:rPr>
        <w:t xml:space="preserve">. </w:t>
      </w:r>
      <w:r w:rsidRPr="004E4117">
        <w:rPr>
          <w:b/>
          <w:bCs/>
          <w:lang w:val="en-AU"/>
        </w:rPr>
        <w:t>Rights</w:t>
      </w:r>
      <w:r w:rsidRPr="004E4117">
        <w:rPr>
          <w:lang w:val="en-AU"/>
        </w:rPr>
        <w:t xml:space="preserve"> we </w:t>
      </w:r>
      <w:r w:rsidRPr="004E4117">
        <w:rPr>
          <w:b/>
          <w:bCs/>
          <w:lang w:val="en-AU"/>
        </w:rPr>
        <w:t>expect</w:t>
      </w:r>
      <w:r w:rsidRPr="004E4117">
        <w:rPr>
          <w:lang w:val="en-AU"/>
        </w:rPr>
        <w:t>.</w:t>
      </w:r>
    </w:p>
    <w:p w14:paraId="755420A1" w14:textId="1FE297F3" w:rsidR="006C58D2" w:rsidRPr="004E4117" w:rsidRDefault="006C58D2" w:rsidP="00F76908">
      <w:pPr>
        <w:pStyle w:val="VCAAbody"/>
      </w:pPr>
    </w:p>
    <w:tbl>
      <w:tblPr>
        <w:tblStyle w:val="TableGrid"/>
        <w:tblW w:w="9918" w:type="dxa"/>
        <w:tblLook w:val="04A0" w:firstRow="1" w:lastRow="0" w:firstColumn="1" w:lastColumn="0" w:noHBand="0" w:noVBand="1"/>
        <w:tblCaption w:val="Question matrix table with row headings What? Where? When? Which? Who? Why? How? and column headings Is/Are? Did/Do? Can? Will? Might?"/>
      </w:tblPr>
      <w:tblGrid>
        <w:gridCol w:w="1502"/>
        <w:gridCol w:w="1683"/>
        <w:gridCol w:w="1683"/>
        <w:gridCol w:w="1683"/>
        <w:gridCol w:w="1683"/>
        <w:gridCol w:w="1684"/>
      </w:tblGrid>
      <w:tr w:rsidR="006C58D2" w:rsidRPr="004E4117" w14:paraId="0B087F49" w14:textId="77777777" w:rsidTr="00376A52">
        <w:tc>
          <w:tcPr>
            <w:tcW w:w="1502" w:type="dxa"/>
            <w:tcBorders>
              <w:top w:val="nil"/>
              <w:left w:val="nil"/>
              <w:bottom w:val="nil"/>
              <w:right w:val="nil"/>
            </w:tcBorders>
            <w:shd w:val="clear" w:color="auto" w:fill="auto"/>
            <w:vAlign w:val="center"/>
          </w:tcPr>
          <w:p w14:paraId="3774C9D5" w14:textId="77777777" w:rsidR="006C58D2" w:rsidRPr="004E4117" w:rsidRDefault="006C58D2">
            <w:pPr>
              <w:rPr>
                <w:rFonts w:ascii="Arial Narrow" w:eastAsia="Times New Roman" w:hAnsi="Arial Narrow" w:cs="Times New Roman"/>
                <w:lang w:val="en-AU"/>
              </w:rPr>
            </w:pPr>
          </w:p>
        </w:tc>
        <w:tc>
          <w:tcPr>
            <w:tcW w:w="1683" w:type="dxa"/>
            <w:tcBorders>
              <w:top w:val="single" w:sz="4" w:space="0" w:color="auto"/>
              <w:left w:val="nil"/>
              <w:bottom w:val="single" w:sz="4" w:space="0" w:color="auto"/>
              <w:right w:val="single" w:sz="4" w:space="0" w:color="auto"/>
            </w:tcBorders>
            <w:shd w:val="clear" w:color="auto" w:fill="0072AA" w:themeFill="accent1" w:themeFillShade="BF"/>
            <w:vAlign w:val="center"/>
            <w:hideMark/>
          </w:tcPr>
          <w:p w14:paraId="166FC846" w14:textId="7C4899FC" w:rsidR="006C58D2" w:rsidRPr="004E4117" w:rsidRDefault="00776E6C" w:rsidP="00C30BD9">
            <w:pPr>
              <w:pStyle w:val="VCAAtablecondensedheading"/>
              <w:rPr>
                <w:b/>
                <w:bCs/>
                <w:lang w:val="en-AU"/>
              </w:rPr>
            </w:pPr>
            <w:r w:rsidRPr="004E4117">
              <w:rPr>
                <w:b/>
                <w:bCs/>
                <w:lang w:val="en-AU"/>
              </w:rPr>
              <w:t>is/are?</w:t>
            </w:r>
          </w:p>
        </w:tc>
        <w:tc>
          <w:tcPr>
            <w:tcW w:w="1683"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5962DB60" w14:textId="58AFE472" w:rsidR="006C58D2" w:rsidRPr="004E4117" w:rsidRDefault="00776E6C" w:rsidP="00C30BD9">
            <w:pPr>
              <w:pStyle w:val="VCAAtablecondensedheading"/>
              <w:rPr>
                <w:b/>
                <w:bCs/>
                <w:lang w:val="en-AU"/>
              </w:rPr>
            </w:pPr>
            <w:r w:rsidRPr="004E4117">
              <w:rPr>
                <w:b/>
                <w:bCs/>
                <w:lang w:val="en-AU"/>
              </w:rPr>
              <w:t>did/do?</w:t>
            </w:r>
          </w:p>
        </w:tc>
        <w:tc>
          <w:tcPr>
            <w:tcW w:w="1683"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4086E9B0" w14:textId="71F07F27" w:rsidR="006C58D2" w:rsidRPr="004E4117" w:rsidRDefault="00776E6C" w:rsidP="00C30BD9">
            <w:pPr>
              <w:pStyle w:val="VCAAtablecondensedheading"/>
              <w:rPr>
                <w:b/>
                <w:bCs/>
                <w:lang w:val="en-AU"/>
              </w:rPr>
            </w:pPr>
            <w:r w:rsidRPr="004E4117">
              <w:rPr>
                <w:b/>
                <w:bCs/>
                <w:lang w:val="en-AU"/>
              </w:rPr>
              <w:t>can?</w:t>
            </w:r>
          </w:p>
        </w:tc>
        <w:tc>
          <w:tcPr>
            <w:tcW w:w="1683"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12BFC96D" w14:textId="72939C83" w:rsidR="006C58D2" w:rsidRPr="004E4117" w:rsidRDefault="00776E6C" w:rsidP="00C30BD9">
            <w:pPr>
              <w:pStyle w:val="VCAAtablecondensedheading"/>
              <w:rPr>
                <w:b/>
                <w:bCs/>
                <w:lang w:val="en-AU"/>
              </w:rPr>
            </w:pPr>
            <w:r w:rsidRPr="004E4117">
              <w:rPr>
                <w:b/>
                <w:bCs/>
                <w:lang w:val="en-AU"/>
              </w:rPr>
              <w:t>will?</w:t>
            </w:r>
          </w:p>
        </w:tc>
        <w:tc>
          <w:tcPr>
            <w:tcW w:w="1684"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29F0ED2" w14:textId="31CDB568" w:rsidR="006C58D2" w:rsidRPr="004E4117" w:rsidRDefault="00776E6C" w:rsidP="00C30BD9">
            <w:pPr>
              <w:pStyle w:val="VCAAtablecondensedheading"/>
              <w:rPr>
                <w:b/>
                <w:bCs/>
                <w:lang w:val="en-AU"/>
              </w:rPr>
            </w:pPr>
            <w:r w:rsidRPr="004E4117">
              <w:rPr>
                <w:b/>
                <w:bCs/>
                <w:lang w:val="en-AU"/>
              </w:rPr>
              <w:t>might?</w:t>
            </w:r>
          </w:p>
        </w:tc>
      </w:tr>
      <w:tr w:rsidR="006C58D2" w:rsidRPr="004E4117" w14:paraId="428593B1" w14:textId="77777777" w:rsidTr="00376A52">
        <w:tc>
          <w:tcPr>
            <w:tcW w:w="1502" w:type="dxa"/>
            <w:tcBorders>
              <w:top w:val="nil"/>
              <w:left w:val="single" w:sz="4" w:space="0" w:color="auto"/>
              <w:bottom w:val="single" w:sz="4" w:space="0" w:color="auto"/>
              <w:right w:val="single" w:sz="4" w:space="0" w:color="auto"/>
            </w:tcBorders>
            <w:shd w:val="clear" w:color="auto" w:fill="0072AA" w:themeFill="accent1" w:themeFillShade="BF"/>
            <w:vAlign w:val="center"/>
            <w:hideMark/>
          </w:tcPr>
          <w:p w14:paraId="6007C3B2" w14:textId="77777777" w:rsidR="006C58D2" w:rsidRPr="004E4117" w:rsidRDefault="006C58D2" w:rsidP="00C30BD9">
            <w:pPr>
              <w:pStyle w:val="VCAAtablecondensedheading"/>
              <w:rPr>
                <w:b/>
                <w:bCs/>
                <w:lang w:val="en-AU"/>
              </w:rPr>
            </w:pPr>
            <w:r w:rsidRPr="004E4117">
              <w:rPr>
                <w:b/>
                <w:bCs/>
                <w:lang w:val="en-AU"/>
              </w:rPr>
              <w:t>What?</w:t>
            </w:r>
          </w:p>
        </w:tc>
        <w:tc>
          <w:tcPr>
            <w:tcW w:w="1683" w:type="dxa"/>
            <w:tcBorders>
              <w:top w:val="single" w:sz="4" w:space="0" w:color="auto"/>
              <w:left w:val="single" w:sz="4" w:space="0" w:color="auto"/>
              <w:bottom w:val="single" w:sz="4" w:space="0" w:color="auto"/>
              <w:right w:val="single" w:sz="4" w:space="0" w:color="auto"/>
            </w:tcBorders>
            <w:vAlign w:val="center"/>
          </w:tcPr>
          <w:p w14:paraId="24EB7C00" w14:textId="77777777" w:rsidR="006C58D2" w:rsidRPr="004E4117" w:rsidRDefault="006C58D2" w:rsidP="00E306BC">
            <w:pPr>
              <w:pStyle w:val="VCAAtablecondensed"/>
              <w:rPr>
                <w:lang w:val="en-AU"/>
              </w:rPr>
            </w:pPr>
            <w:r w:rsidRPr="004E4117">
              <w:rPr>
                <w:lang w:val="en-AU"/>
              </w:rPr>
              <w:t>What is the 1967 Referendum?</w:t>
            </w:r>
          </w:p>
          <w:p w14:paraId="7900DAE5" w14:textId="77777777" w:rsidR="006C58D2" w:rsidRPr="004E4117" w:rsidRDefault="006C58D2" w:rsidP="00E306BC">
            <w:pPr>
              <w:pStyle w:val="VCAAtablecondensed"/>
              <w:rPr>
                <w:lang w:val="en-AU"/>
              </w:rPr>
            </w:pPr>
          </w:p>
          <w:p w14:paraId="30DA8DA9" w14:textId="77777777" w:rsidR="006C58D2" w:rsidRPr="004E4117" w:rsidRDefault="006C58D2" w:rsidP="00E306BC">
            <w:pPr>
              <w:pStyle w:val="VCAAtablecondensed"/>
              <w:rPr>
                <w:lang w:val="en-AU"/>
              </w:rPr>
            </w:pPr>
            <w:r w:rsidRPr="004E4117">
              <w:rPr>
                <w:lang w:val="en-AU"/>
              </w:rPr>
              <w:t>What is a referendum?</w:t>
            </w:r>
          </w:p>
        </w:tc>
        <w:tc>
          <w:tcPr>
            <w:tcW w:w="1683" w:type="dxa"/>
            <w:tcBorders>
              <w:top w:val="single" w:sz="4" w:space="0" w:color="auto"/>
              <w:left w:val="single" w:sz="4" w:space="0" w:color="auto"/>
              <w:bottom w:val="single" w:sz="4" w:space="0" w:color="auto"/>
              <w:right w:val="single" w:sz="4" w:space="0" w:color="auto"/>
            </w:tcBorders>
            <w:vAlign w:val="center"/>
            <w:hideMark/>
          </w:tcPr>
          <w:p w14:paraId="4B7959A5" w14:textId="77777777" w:rsidR="006C58D2" w:rsidRPr="004E4117" w:rsidRDefault="006C58D2" w:rsidP="00E306BC">
            <w:pPr>
              <w:pStyle w:val="VCAAtablecondensed"/>
              <w:rPr>
                <w:lang w:val="en-AU"/>
              </w:rPr>
            </w:pPr>
            <w:r w:rsidRPr="004E4117">
              <w:rPr>
                <w:lang w:val="en-AU"/>
              </w:rPr>
              <w:t>What did the Referendum do?</w:t>
            </w:r>
          </w:p>
        </w:tc>
        <w:tc>
          <w:tcPr>
            <w:tcW w:w="1683" w:type="dxa"/>
            <w:tcBorders>
              <w:top w:val="single" w:sz="4" w:space="0" w:color="auto"/>
              <w:left w:val="single" w:sz="4" w:space="0" w:color="auto"/>
              <w:bottom w:val="single" w:sz="4" w:space="0" w:color="auto"/>
              <w:right w:val="single" w:sz="4" w:space="0" w:color="auto"/>
            </w:tcBorders>
            <w:vAlign w:val="center"/>
          </w:tcPr>
          <w:p w14:paraId="0970F333"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4D2EA05A" w14:textId="77777777" w:rsidR="006C58D2" w:rsidRPr="004E4117" w:rsidRDefault="006C58D2" w:rsidP="00E306BC">
            <w:pPr>
              <w:pStyle w:val="VCAAtablecondensed"/>
              <w:rPr>
                <w:lang w:val="en-AU"/>
              </w:rPr>
            </w:pPr>
          </w:p>
        </w:tc>
        <w:tc>
          <w:tcPr>
            <w:tcW w:w="1684" w:type="dxa"/>
            <w:tcBorders>
              <w:top w:val="single" w:sz="4" w:space="0" w:color="auto"/>
              <w:left w:val="single" w:sz="4" w:space="0" w:color="auto"/>
              <w:bottom w:val="single" w:sz="4" w:space="0" w:color="auto"/>
              <w:right w:val="single" w:sz="4" w:space="0" w:color="auto"/>
            </w:tcBorders>
            <w:vAlign w:val="center"/>
            <w:hideMark/>
          </w:tcPr>
          <w:p w14:paraId="10CA78B6" w14:textId="5203891F" w:rsidR="006C58D2" w:rsidRPr="004E4117" w:rsidRDefault="006C58D2" w:rsidP="00E306BC">
            <w:pPr>
              <w:pStyle w:val="VCAAtablecondensed"/>
              <w:rPr>
                <w:lang w:val="en-AU"/>
              </w:rPr>
            </w:pPr>
            <w:r w:rsidRPr="004E4117">
              <w:rPr>
                <w:lang w:val="en-AU"/>
              </w:rPr>
              <w:t xml:space="preserve">What might the impact have been on Aboriginal </w:t>
            </w:r>
            <w:r w:rsidR="0067389C">
              <w:rPr>
                <w:lang w:val="en-AU"/>
              </w:rPr>
              <w:t xml:space="preserve">and Torres Strait Islander </w:t>
            </w:r>
            <w:r w:rsidRPr="004E4117">
              <w:rPr>
                <w:lang w:val="en-AU"/>
              </w:rPr>
              <w:t>people</w:t>
            </w:r>
            <w:r w:rsidR="0067389C">
              <w:rPr>
                <w:lang w:val="en-AU"/>
              </w:rPr>
              <w:t>s</w:t>
            </w:r>
            <w:r w:rsidRPr="004E4117">
              <w:rPr>
                <w:lang w:val="en-AU"/>
              </w:rPr>
              <w:t xml:space="preserve"> at that time?</w:t>
            </w:r>
          </w:p>
        </w:tc>
      </w:tr>
      <w:tr w:rsidR="006C58D2" w:rsidRPr="004E4117" w14:paraId="595445B1" w14:textId="77777777" w:rsidTr="00376A52">
        <w:tc>
          <w:tcPr>
            <w:tcW w:w="150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197FC246" w14:textId="77777777" w:rsidR="006C58D2" w:rsidRPr="004E4117" w:rsidRDefault="006C58D2" w:rsidP="00C30BD9">
            <w:pPr>
              <w:pStyle w:val="VCAAtablecondensedheading"/>
              <w:rPr>
                <w:b/>
                <w:bCs/>
                <w:lang w:val="en-AU"/>
              </w:rPr>
            </w:pPr>
            <w:r w:rsidRPr="004E4117">
              <w:rPr>
                <w:b/>
                <w:bCs/>
                <w:lang w:val="en-AU"/>
              </w:rPr>
              <w:t>Where?</w:t>
            </w:r>
          </w:p>
        </w:tc>
        <w:tc>
          <w:tcPr>
            <w:tcW w:w="1683" w:type="dxa"/>
            <w:tcBorders>
              <w:top w:val="single" w:sz="4" w:space="0" w:color="auto"/>
              <w:left w:val="single" w:sz="4" w:space="0" w:color="auto"/>
              <w:bottom w:val="single" w:sz="4" w:space="0" w:color="auto"/>
              <w:right w:val="single" w:sz="4" w:space="0" w:color="auto"/>
            </w:tcBorders>
            <w:vAlign w:val="center"/>
          </w:tcPr>
          <w:p w14:paraId="554CAA28" w14:textId="77777777" w:rsidR="006C58D2" w:rsidRPr="004E4117" w:rsidRDefault="006C58D2" w:rsidP="00E306BC">
            <w:pPr>
              <w:pStyle w:val="VCAAtablecondensed"/>
              <w:rPr>
                <w:lang w:val="en-AU"/>
              </w:rPr>
            </w:pPr>
          </w:p>
          <w:p w14:paraId="7928993E" w14:textId="77777777" w:rsidR="006C58D2" w:rsidRPr="004E4117" w:rsidRDefault="006C58D2" w:rsidP="00E306BC">
            <w:pPr>
              <w:pStyle w:val="VCAAtablecondensed"/>
              <w:rPr>
                <w:lang w:val="en-AU"/>
              </w:rPr>
            </w:pPr>
          </w:p>
          <w:p w14:paraId="258BE220" w14:textId="77777777" w:rsidR="006C58D2" w:rsidRPr="004E4117" w:rsidRDefault="006C58D2" w:rsidP="00E306BC">
            <w:pPr>
              <w:pStyle w:val="VCAAtablecondensed"/>
              <w:rPr>
                <w:lang w:val="en-AU"/>
              </w:rPr>
            </w:pPr>
          </w:p>
          <w:p w14:paraId="026EB02F"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6B69A448"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4ED05A9D"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2A311E91" w14:textId="77777777" w:rsidR="006C58D2" w:rsidRPr="004E4117" w:rsidRDefault="006C58D2" w:rsidP="00E306BC">
            <w:pPr>
              <w:pStyle w:val="VCAAtablecondensed"/>
              <w:rPr>
                <w:lang w:val="en-AU"/>
              </w:rPr>
            </w:pPr>
          </w:p>
        </w:tc>
        <w:tc>
          <w:tcPr>
            <w:tcW w:w="1684" w:type="dxa"/>
            <w:tcBorders>
              <w:top w:val="single" w:sz="4" w:space="0" w:color="auto"/>
              <w:left w:val="single" w:sz="4" w:space="0" w:color="auto"/>
              <w:bottom w:val="single" w:sz="4" w:space="0" w:color="auto"/>
              <w:right w:val="single" w:sz="4" w:space="0" w:color="auto"/>
            </w:tcBorders>
            <w:vAlign w:val="center"/>
            <w:hideMark/>
          </w:tcPr>
          <w:p w14:paraId="396E58DF" w14:textId="77777777" w:rsidR="006C58D2" w:rsidRPr="004E4117" w:rsidRDefault="006C58D2" w:rsidP="00E306BC">
            <w:pPr>
              <w:pStyle w:val="VCAAtablecondensed"/>
              <w:rPr>
                <w:lang w:val="en-AU"/>
              </w:rPr>
            </w:pPr>
            <w:r w:rsidRPr="004E4117">
              <w:rPr>
                <w:lang w:val="en-AU"/>
              </w:rPr>
              <w:t>Where might the greatest impact have been?</w:t>
            </w:r>
          </w:p>
        </w:tc>
      </w:tr>
      <w:tr w:rsidR="006C58D2" w:rsidRPr="004E4117" w14:paraId="1CDA2638" w14:textId="77777777" w:rsidTr="00376A52">
        <w:tc>
          <w:tcPr>
            <w:tcW w:w="150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1102799C" w14:textId="77777777" w:rsidR="006C58D2" w:rsidRPr="004E4117" w:rsidRDefault="006C58D2" w:rsidP="00C30BD9">
            <w:pPr>
              <w:pStyle w:val="VCAAtablecondensedheading"/>
              <w:rPr>
                <w:b/>
                <w:bCs/>
                <w:lang w:val="en-AU"/>
              </w:rPr>
            </w:pPr>
            <w:r w:rsidRPr="004E4117">
              <w:rPr>
                <w:b/>
                <w:bCs/>
                <w:lang w:val="en-AU"/>
              </w:rPr>
              <w:t>When?</w:t>
            </w:r>
          </w:p>
        </w:tc>
        <w:tc>
          <w:tcPr>
            <w:tcW w:w="1683" w:type="dxa"/>
            <w:tcBorders>
              <w:top w:val="single" w:sz="4" w:space="0" w:color="auto"/>
              <w:left w:val="single" w:sz="4" w:space="0" w:color="auto"/>
              <w:bottom w:val="single" w:sz="4" w:space="0" w:color="auto"/>
              <w:right w:val="single" w:sz="4" w:space="0" w:color="auto"/>
            </w:tcBorders>
            <w:vAlign w:val="center"/>
          </w:tcPr>
          <w:p w14:paraId="27001523"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4937B3C9"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78F8F836"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025739CA" w14:textId="77777777" w:rsidR="006C58D2" w:rsidRPr="004E4117" w:rsidRDefault="006C58D2" w:rsidP="00E306BC">
            <w:pPr>
              <w:pStyle w:val="VCAAtablecondensed"/>
              <w:rPr>
                <w:lang w:val="en-AU"/>
              </w:rPr>
            </w:pPr>
            <w:r w:rsidRPr="004E4117">
              <w:rPr>
                <w:lang w:val="en-AU"/>
              </w:rPr>
              <w:t>When will human rights abuses ever end?</w:t>
            </w:r>
          </w:p>
        </w:tc>
        <w:tc>
          <w:tcPr>
            <w:tcW w:w="1684" w:type="dxa"/>
            <w:tcBorders>
              <w:top w:val="single" w:sz="4" w:space="0" w:color="auto"/>
              <w:left w:val="single" w:sz="4" w:space="0" w:color="auto"/>
              <w:bottom w:val="single" w:sz="4" w:space="0" w:color="auto"/>
              <w:right w:val="single" w:sz="4" w:space="0" w:color="auto"/>
            </w:tcBorders>
            <w:vAlign w:val="center"/>
          </w:tcPr>
          <w:p w14:paraId="6750ABC2" w14:textId="77777777" w:rsidR="006C58D2" w:rsidRPr="004E4117" w:rsidRDefault="006C58D2" w:rsidP="00E306BC">
            <w:pPr>
              <w:pStyle w:val="VCAAtablecondensed"/>
              <w:rPr>
                <w:lang w:val="en-AU"/>
              </w:rPr>
            </w:pPr>
          </w:p>
        </w:tc>
      </w:tr>
      <w:tr w:rsidR="006C58D2" w:rsidRPr="004E4117" w14:paraId="064FE03C" w14:textId="77777777" w:rsidTr="00376A52">
        <w:tc>
          <w:tcPr>
            <w:tcW w:w="150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77F8FCAB" w14:textId="77777777" w:rsidR="006C58D2" w:rsidRPr="004E4117" w:rsidRDefault="006C58D2" w:rsidP="00C30BD9">
            <w:pPr>
              <w:pStyle w:val="VCAAtablecondensedheading"/>
              <w:rPr>
                <w:b/>
                <w:bCs/>
                <w:lang w:val="en-AU"/>
              </w:rPr>
            </w:pPr>
            <w:r w:rsidRPr="004E4117">
              <w:rPr>
                <w:b/>
                <w:bCs/>
                <w:lang w:val="en-AU"/>
              </w:rPr>
              <w:t>Which?</w:t>
            </w:r>
          </w:p>
        </w:tc>
        <w:tc>
          <w:tcPr>
            <w:tcW w:w="1683" w:type="dxa"/>
            <w:tcBorders>
              <w:top w:val="single" w:sz="4" w:space="0" w:color="auto"/>
              <w:left w:val="single" w:sz="4" w:space="0" w:color="auto"/>
              <w:bottom w:val="single" w:sz="4" w:space="0" w:color="auto"/>
              <w:right w:val="single" w:sz="4" w:space="0" w:color="auto"/>
            </w:tcBorders>
            <w:vAlign w:val="center"/>
          </w:tcPr>
          <w:p w14:paraId="26023385"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D7F317C" w14:textId="6CB03C9B" w:rsidR="006C58D2" w:rsidRPr="004E4117" w:rsidRDefault="006C58D2" w:rsidP="00E306BC">
            <w:pPr>
              <w:pStyle w:val="VCAAtablecondensed"/>
              <w:rPr>
                <w:lang w:val="en-AU"/>
              </w:rPr>
            </w:pPr>
            <w:r w:rsidRPr="004E4117">
              <w:rPr>
                <w:lang w:val="en-AU"/>
              </w:rPr>
              <w:t xml:space="preserve">Which groups of Aboriginal and Torres Strait </w:t>
            </w:r>
            <w:r w:rsidR="002561C3" w:rsidRPr="004E4117">
              <w:rPr>
                <w:lang w:val="en-AU"/>
              </w:rPr>
              <w:t>I</w:t>
            </w:r>
            <w:r w:rsidRPr="004E4117">
              <w:rPr>
                <w:lang w:val="en-AU"/>
              </w:rPr>
              <w:t>slander</w:t>
            </w:r>
            <w:r w:rsidR="002561C3" w:rsidRPr="004E4117">
              <w:rPr>
                <w:lang w:val="en-AU"/>
              </w:rPr>
              <w:t xml:space="preserve"> people</w:t>
            </w:r>
            <w:r w:rsidR="0067389C">
              <w:rPr>
                <w:lang w:val="en-AU"/>
              </w:rPr>
              <w:t>s</w:t>
            </w:r>
            <w:r w:rsidRPr="004E4117">
              <w:rPr>
                <w:lang w:val="en-AU"/>
              </w:rPr>
              <w:t xml:space="preserve"> were affected the most?</w:t>
            </w:r>
          </w:p>
        </w:tc>
        <w:tc>
          <w:tcPr>
            <w:tcW w:w="1683" w:type="dxa"/>
            <w:tcBorders>
              <w:top w:val="single" w:sz="4" w:space="0" w:color="auto"/>
              <w:left w:val="single" w:sz="4" w:space="0" w:color="auto"/>
              <w:bottom w:val="single" w:sz="4" w:space="0" w:color="auto"/>
              <w:right w:val="single" w:sz="4" w:space="0" w:color="auto"/>
            </w:tcBorders>
            <w:vAlign w:val="center"/>
          </w:tcPr>
          <w:p w14:paraId="539A366A"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5E266E93" w14:textId="77777777" w:rsidR="006C58D2" w:rsidRPr="004E4117" w:rsidRDefault="006C58D2" w:rsidP="00E306BC">
            <w:pPr>
              <w:pStyle w:val="VCAAtablecondensed"/>
              <w:rPr>
                <w:lang w:val="en-AU"/>
              </w:rPr>
            </w:pPr>
          </w:p>
        </w:tc>
        <w:tc>
          <w:tcPr>
            <w:tcW w:w="1684" w:type="dxa"/>
            <w:tcBorders>
              <w:top w:val="single" w:sz="4" w:space="0" w:color="auto"/>
              <w:left w:val="single" w:sz="4" w:space="0" w:color="auto"/>
              <w:bottom w:val="single" w:sz="4" w:space="0" w:color="auto"/>
              <w:right w:val="single" w:sz="4" w:space="0" w:color="auto"/>
            </w:tcBorders>
            <w:vAlign w:val="center"/>
          </w:tcPr>
          <w:p w14:paraId="036CF717" w14:textId="77777777" w:rsidR="006C58D2" w:rsidRPr="004E4117" w:rsidRDefault="006C58D2" w:rsidP="00E306BC">
            <w:pPr>
              <w:pStyle w:val="VCAAtablecondensed"/>
              <w:rPr>
                <w:lang w:val="en-AU"/>
              </w:rPr>
            </w:pPr>
          </w:p>
        </w:tc>
      </w:tr>
      <w:tr w:rsidR="006C58D2" w:rsidRPr="004E4117" w14:paraId="33E1F27F" w14:textId="77777777" w:rsidTr="00376A52">
        <w:tc>
          <w:tcPr>
            <w:tcW w:w="150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415A1E16" w14:textId="77777777" w:rsidR="006C58D2" w:rsidRPr="004E4117" w:rsidRDefault="006C58D2" w:rsidP="00C30BD9">
            <w:pPr>
              <w:pStyle w:val="VCAAtablecondensedheading"/>
              <w:rPr>
                <w:b/>
                <w:bCs/>
                <w:lang w:val="en-AU"/>
              </w:rPr>
            </w:pPr>
            <w:r w:rsidRPr="004E4117">
              <w:rPr>
                <w:b/>
                <w:bCs/>
                <w:lang w:val="en-AU"/>
              </w:rPr>
              <w:t>Who?</w:t>
            </w:r>
          </w:p>
        </w:tc>
        <w:tc>
          <w:tcPr>
            <w:tcW w:w="1683" w:type="dxa"/>
            <w:tcBorders>
              <w:top w:val="single" w:sz="4" w:space="0" w:color="auto"/>
              <w:left w:val="single" w:sz="4" w:space="0" w:color="auto"/>
              <w:bottom w:val="single" w:sz="4" w:space="0" w:color="auto"/>
              <w:right w:val="single" w:sz="4" w:space="0" w:color="auto"/>
            </w:tcBorders>
            <w:vAlign w:val="center"/>
          </w:tcPr>
          <w:p w14:paraId="394105FD"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0E8F8624"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3319D4A4" w14:textId="77777777" w:rsidR="006C58D2" w:rsidRPr="004E4117" w:rsidRDefault="006C58D2" w:rsidP="00E306BC">
            <w:pPr>
              <w:pStyle w:val="VCAAtablecondensed"/>
              <w:rPr>
                <w:lang w:val="en-AU"/>
              </w:rPr>
            </w:pPr>
            <w:r w:rsidRPr="004E4117">
              <w:rPr>
                <w:lang w:val="en-AU"/>
              </w:rPr>
              <w:t>Who can feel the impact of this today?</w:t>
            </w:r>
          </w:p>
        </w:tc>
        <w:tc>
          <w:tcPr>
            <w:tcW w:w="1683" w:type="dxa"/>
            <w:tcBorders>
              <w:top w:val="single" w:sz="4" w:space="0" w:color="auto"/>
              <w:left w:val="single" w:sz="4" w:space="0" w:color="auto"/>
              <w:bottom w:val="single" w:sz="4" w:space="0" w:color="auto"/>
              <w:right w:val="single" w:sz="4" w:space="0" w:color="auto"/>
            </w:tcBorders>
            <w:vAlign w:val="center"/>
          </w:tcPr>
          <w:p w14:paraId="00FF6EF3" w14:textId="77777777" w:rsidR="006C58D2" w:rsidRPr="004E4117" w:rsidRDefault="006C58D2" w:rsidP="00E306BC">
            <w:pPr>
              <w:pStyle w:val="VCAAtablecondensed"/>
              <w:rPr>
                <w:lang w:val="en-AU"/>
              </w:rPr>
            </w:pPr>
          </w:p>
        </w:tc>
        <w:tc>
          <w:tcPr>
            <w:tcW w:w="1684" w:type="dxa"/>
            <w:tcBorders>
              <w:top w:val="single" w:sz="4" w:space="0" w:color="auto"/>
              <w:left w:val="single" w:sz="4" w:space="0" w:color="auto"/>
              <w:bottom w:val="single" w:sz="4" w:space="0" w:color="auto"/>
              <w:right w:val="single" w:sz="4" w:space="0" w:color="auto"/>
            </w:tcBorders>
            <w:vAlign w:val="center"/>
          </w:tcPr>
          <w:p w14:paraId="62500BCF" w14:textId="77777777" w:rsidR="006C58D2" w:rsidRPr="004E4117" w:rsidRDefault="006C58D2" w:rsidP="00E306BC">
            <w:pPr>
              <w:pStyle w:val="VCAAtablecondensed"/>
              <w:rPr>
                <w:lang w:val="en-AU"/>
              </w:rPr>
            </w:pPr>
          </w:p>
        </w:tc>
      </w:tr>
      <w:tr w:rsidR="006C58D2" w:rsidRPr="004E4117" w14:paraId="332AD492" w14:textId="77777777" w:rsidTr="00376A52">
        <w:tc>
          <w:tcPr>
            <w:tcW w:w="150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7E20BF76" w14:textId="77777777" w:rsidR="006C58D2" w:rsidRPr="004E4117" w:rsidRDefault="006C58D2" w:rsidP="00C30BD9">
            <w:pPr>
              <w:pStyle w:val="VCAAtablecondensedheading"/>
              <w:rPr>
                <w:b/>
                <w:bCs/>
                <w:lang w:val="en-AU"/>
              </w:rPr>
            </w:pPr>
            <w:r w:rsidRPr="004E4117">
              <w:rPr>
                <w:b/>
                <w:bCs/>
                <w:lang w:val="en-AU"/>
              </w:rPr>
              <w:t>Why?</w:t>
            </w:r>
          </w:p>
        </w:tc>
        <w:tc>
          <w:tcPr>
            <w:tcW w:w="1683" w:type="dxa"/>
            <w:tcBorders>
              <w:top w:val="single" w:sz="4" w:space="0" w:color="auto"/>
              <w:left w:val="single" w:sz="4" w:space="0" w:color="auto"/>
              <w:bottom w:val="single" w:sz="4" w:space="0" w:color="auto"/>
              <w:right w:val="single" w:sz="4" w:space="0" w:color="auto"/>
            </w:tcBorders>
            <w:vAlign w:val="center"/>
          </w:tcPr>
          <w:p w14:paraId="495DFD17" w14:textId="77777777" w:rsidR="006C58D2" w:rsidRPr="004E4117" w:rsidRDefault="006C58D2" w:rsidP="00E306BC">
            <w:pPr>
              <w:pStyle w:val="VCAAtablecondensed"/>
              <w:rPr>
                <w:lang w:val="en-AU"/>
              </w:rPr>
            </w:pPr>
          </w:p>
          <w:p w14:paraId="35C3327F" w14:textId="77777777" w:rsidR="006C58D2" w:rsidRPr="004E4117" w:rsidRDefault="006C58D2" w:rsidP="00E306BC">
            <w:pPr>
              <w:pStyle w:val="VCAAtablecondensed"/>
              <w:rPr>
                <w:lang w:val="en-AU"/>
              </w:rPr>
            </w:pPr>
          </w:p>
          <w:p w14:paraId="1C75157E"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52C65711"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1E070E48"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0FBB913D" w14:textId="77777777" w:rsidR="006C58D2" w:rsidRPr="004E4117" w:rsidRDefault="006C58D2" w:rsidP="00E306BC">
            <w:pPr>
              <w:pStyle w:val="VCAAtablecondensed"/>
              <w:rPr>
                <w:lang w:val="en-AU"/>
              </w:rPr>
            </w:pPr>
          </w:p>
        </w:tc>
        <w:tc>
          <w:tcPr>
            <w:tcW w:w="1684" w:type="dxa"/>
            <w:tcBorders>
              <w:top w:val="single" w:sz="4" w:space="0" w:color="auto"/>
              <w:left w:val="single" w:sz="4" w:space="0" w:color="auto"/>
              <w:bottom w:val="single" w:sz="4" w:space="0" w:color="auto"/>
              <w:right w:val="single" w:sz="4" w:space="0" w:color="auto"/>
            </w:tcBorders>
            <w:vAlign w:val="center"/>
          </w:tcPr>
          <w:p w14:paraId="29BF83AA" w14:textId="77777777" w:rsidR="006C58D2" w:rsidRPr="004E4117" w:rsidRDefault="006C58D2" w:rsidP="00E306BC">
            <w:pPr>
              <w:pStyle w:val="VCAAtablecondensed"/>
              <w:rPr>
                <w:lang w:val="en-AU"/>
              </w:rPr>
            </w:pPr>
          </w:p>
        </w:tc>
      </w:tr>
      <w:tr w:rsidR="006C58D2" w:rsidRPr="004E4117" w14:paraId="645A0B90" w14:textId="77777777" w:rsidTr="00376A52">
        <w:tc>
          <w:tcPr>
            <w:tcW w:w="1502"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0D29A747" w14:textId="77777777" w:rsidR="006C58D2" w:rsidRPr="004E4117" w:rsidRDefault="006C58D2" w:rsidP="00C30BD9">
            <w:pPr>
              <w:pStyle w:val="VCAAtablecondensedheading"/>
              <w:rPr>
                <w:b/>
                <w:bCs/>
                <w:lang w:val="en-AU"/>
              </w:rPr>
            </w:pPr>
            <w:r w:rsidRPr="004E4117">
              <w:rPr>
                <w:b/>
                <w:bCs/>
                <w:lang w:val="en-AU"/>
              </w:rPr>
              <w:t>How?</w:t>
            </w:r>
          </w:p>
        </w:tc>
        <w:tc>
          <w:tcPr>
            <w:tcW w:w="1683" w:type="dxa"/>
            <w:tcBorders>
              <w:top w:val="single" w:sz="4" w:space="0" w:color="auto"/>
              <w:left w:val="single" w:sz="4" w:space="0" w:color="auto"/>
              <w:bottom w:val="single" w:sz="4" w:space="0" w:color="auto"/>
              <w:right w:val="single" w:sz="4" w:space="0" w:color="auto"/>
            </w:tcBorders>
            <w:vAlign w:val="center"/>
            <w:hideMark/>
          </w:tcPr>
          <w:p w14:paraId="12031827" w14:textId="77777777" w:rsidR="006C58D2" w:rsidRPr="004E4117" w:rsidRDefault="006C58D2" w:rsidP="00E306BC">
            <w:pPr>
              <w:pStyle w:val="VCAAtablecondensed"/>
              <w:rPr>
                <w:lang w:val="en-AU"/>
              </w:rPr>
            </w:pPr>
            <w:r w:rsidRPr="004E4117">
              <w:rPr>
                <w:lang w:val="en-AU"/>
              </w:rPr>
              <w:t>How am I similar to these people?</w:t>
            </w:r>
          </w:p>
        </w:tc>
        <w:tc>
          <w:tcPr>
            <w:tcW w:w="1683" w:type="dxa"/>
            <w:tcBorders>
              <w:top w:val="single" w:sz="4" w:space="0" w:color="auto"/>
              <w:left w:val="single" w:sz="4" w:space="0" w:color="auto"/>
              <w:bottom w:val="single" w:sz="4" w:space="0" w:color="auto"/>
              <w:right w:val="single" w:sz="4" w:space="0" w:color="auto"/>
            </w:tcBorders>
            <w:vAlign w:val="center"/>
          </w:tcPr>
          <w:p w14:paraId="1BC23CFA"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tcPr>
          <w:p w14:paraId="05AA0E21" w14:textId="77777777" w:rsidR="006C58D2" w:rsidRPr="004E4117" w:rsidRDefault="006C58D2" w:rsidP="00E306BC">
            <w:pPr>
              <w:pStyle w:val="VCAAtablecondensed"/>
              <w:rPr>
                <w:lang w:val="en-AU"/>
              </w:rPr>
            </w:pPr>
          </w:p>
        </w:tc>
        <w:tc>
          <w:tcPr>
            <w:tcW w:w="1683" w:type="dxa"/>
            <w:tcBorders>
              <w:top w:val="single" w:sz="4" w:space="0" w:color="auto"/>
              <w:left w:val="single" w:sz="4" w:space="0" w:color="auto"/>
              <w:bottom w:val="single" w:sz="4" w:space="0" w:color="auto"/>
              <w:right w:val="single" w:sz="4" w:space="0" w:color="auto"/>
            </w:tcBorders>
            <w:vAlign w:val="center"/>
            <w:hideMark/>
          </w:tcPr>
          <w:p w14:paraId="67ECAA27" w14:textId="77777777" w:rsidR="006C58D2" w:rsidRPr="004E4117" w:rsidRDefault="006C58D2" w:rsidP="00E306BC">
            <w:pPr>
              <w:pStyle w:val="VCAAtablecondensed"/>
              <w:rPr>
                <w:lang w:val="en-AU"/>
              </w:rPr>
            </w:pPr>
            <w:r w:rsidRPr="004E4117">
              <w:rPr>
                <w:lang w:val="en-AU"/>
              </w:rPr>
              <w:t>How will I ever truly understand what it was like for them?</w:t>
            </w:r>
          </w:p>
        </w:tc>
        <w:tc>
          <w:tcPr>
            <w:tcW w:w="1684" w:type="dxa"/>
            <w:tcBorders>
              <w:top w:val="single" w:sz="4" w:space="0" w:color="auto"/>
              <w:left w:val="single" w:sz="4" w:space="0" w:color="auto"/>
              <w:bottom w:val="single" w:sz="4" w:space="0" w:color="auto"/>
              <w:right w:val="single" w:sz="4" w:space="0" w:color="auto"/>
            </w:tcBorders>
            <w:vAlign w:val="center"/>
          </w:tcPr>
          <w:p w14:paraId="7D4893C6" w14:textId="77777777" w:rsidR="006C58D2" w:rsidRPr="004E4117" w:rsidRDefault="006C58D2" w:rsidP="00E306BC">
            <w:pPr>
              <w:pStyle w:val="VCAAtablecondensed"/>
              <w:rPr>
                <w:lang w:val="en-AU"/>
              </w:rPr>
            </w:pPr>
          </w:p>
        </w:tc>
      </w:tr>
    </w:tbl>
    <w:p w14:paraId="0F49A55B" w14:textId="77777777" w:rsidR="006C58D2" w:rsidRPr="004E4117" w:rsidRDefault="006C58D2" w:rsidP="006C58D2">
      <w:pPr>
        <w:rPr>
          <w:rFonts w:ascii="Arial Narrow" w:eastAsia="ArialMT" w:hAnsi="Arial Narrow" w:cs="Arial"/>
          <w:color w:val="FF0000"/>
          <w:kern w:val="2"/>
          <w:lang w:val="en-AU"/>
        </w:rPr>
      </w:pPr>
      <w:bookmarkStart w:id="3" w:name="_GoBack"/>
      <w:bookmarkEnd w:id="3"/>
    </w:p>
    <w:p w14:paraId="17595AB8" w14:textId="77777777" w:rsidR="006C58D2" w:rsidRPr="004E4117" w:rsidRDefault="006C58D2" w:rsidP="006C58D2">
      <w:pPr>
        <w:rPr>
          <w:rFonts w:ascii="Arial Narrow" w:eastAsia="ArialMT" w:hAnsi="Arial Narrow" w:cs="Arial"/>
          <w:color w:val="FF0000"/>
          <w:kern w:val="2"/>
          <w:lang w:val="en-AU"/>
        </w:rPr>
      </w:pPr>
    </w:p>
    <w:p w14:paraId="59FA0355" w14:textId="77777777" w:rsidR="006C58D2" w:rsidRPr="004E4117" w:rsidRDefault="006C58D2" w:rsidP="006C58D2">
      <w:pPr>
        <w:rPr>
          <w:rFonts w:ascii="Arial Narrow" w:eastAsia="ArialMT" w:hAnsi="Arial Narrow" w:cs="Arial"/>
          <w:color w:val="FF0000"/>
          <w:kern w:val="2"/>
          <w:lang w:val="en-AU"/>
        </w:rPr>
      </w:pPr>
    </w:p>
    <w:p w14:paraId="6F889CB6" w14:textId="77777777" w:rsidR="00BB0BD2" w:rsidRPr="004E4117" w:rsidRDefault="00BB0BD2">
      <w:pPr>
        <w:rPr>
          <w:rFonts w:ascii="Arial Narrow" w:eastAsia="ArialMT" w:hAnsi="Arial Narrow" w:cs="Arial"/>
          <w:b/>
          <w:bCs/>
          <w:kern w:val="2"/>
          <w:u w:val="single"/>
          <w:lang w:val="en-AU"/>
        </w:rPr>
      </w:pPr>
      <w:r w:rsidRPr="004E4117">
        <w:rPr>
          <w:rFonts w:ascii="Arial Narrow" w:eastAsia="ArialMT" w:hAnsi="Arial Narrow" w:cs="Arial"/>
          <w:b/>
          <w:bCs/>
          <w:kern w:val="2"/>
          <w:u w:val="single"/>
          <w:lang w:val="en-AU"/>
        </w:rPr>
        <w:br w:type="page"/>
      </w:r>
    </w:p>
    <w:p w14:paraId="3909DD2F" w14:textId="25E1E9F0" w:rsidR="006C58D2" w:rsidRPr="004E4117" w:rsidRDefault="006C58D2" w:rsidP="00E306BC">
      <w:pPr>
        <w:pStyle w:val="VCAAHeading4"/>
        <w:rPr>
          <w:lang w:val="en-AU"/>
        </w:rPr>
      </w:pPr>
      <w:bookmarkStart w:id="4" w:name="App3"/>
      <w:bookmarkEnd w:id="4"/>
      <w:r w:rsidRPr="004E4117">
        <w:rPr>
          <w:lang w:val="en-AU"/>
        </w:rPr>
        <w:t xml:space="preserve">Appendix </w:t>
      </w:r>
      <w:r w:rsidR="00E306BC" w:rsidRPr="004E4117">
        <w:rPr>
          <w:lang w:val="en-AU"/>
        </w:rPr>
        <w:t>3 –</w:t>
      </w:r>
      <w:r w:rsidRPr="004E4117">
        <w:rPr>
          <w:lang w:val="en-AU"/>
        </w:rPr>
        <w:t xml:space="preserve"> Paraphrases of the Universal Declaration of Human Rights</w:t>
      </w:r>
    </w:p>
    <w:p w14:paraId="66D86457" w14:textId="6F79CD5E" w:rsidR="00F601A2" w:rsidRPr="00376A52" w:rsidRDefault="0067389C" w:rsidP="00376A52">
      <w:pPr>
        <w:pStyle w:val="VCAAbody"/>
        <w:rPr>
          <w:lang w:val="en-AU"/>
        </w:rPr>
      </w:pPr>
      <w:r>
        <w:rPr>
          <w:lang w:val="en-AU"/>
        </w:rPr>
        <w:t>This r</w:t>
      </w:r>
      <w:r w:rsidR="00F601A2" w:rsidRPr="004E4117">
        <w:rPr>
          <w:lang w:val="en-AU"/>
        </w:rPr>
        <w:t>esource may be cut up for</w:t>
      </w:r>
      <w:r>
        <w:rPr>
          <w:lang w:val="en-AU"/>
        </w:rPr>
        <w:t xml:space="preserve"> the</w:t>
      </w:r>
      <w:r w:rsidR="00F601A2" w:rsidRPr="004E4117">
        <w:rPr>
          <w:lang w:val="en-AU"/>
        </w:rPr>
        <w:t xml:space="preserve"> activity.</w:t>
      </w:r>
    </w:p>
    <w:tbl>
      <w:tblPr>
        <w:tblStyle w:val="TableGrid"/>
        <w:tblW w:w="10060" w:type="dxa"/>
        <w:tblCellMar>
          <w:top w:w="113" w:type="dxa"/>
          <w:bottom w:w="113" w:type="dxa"/>
        </w:tblCellMar>
        <w:tblLook w:val="04A0" w:firstRow="1" w:lastRow="0" w:firstColumn="1" w:lastColumn="0" w:noHBand="0" w:noVBand="1"/>
        <w:tblCaption w:val="Table with heading Paraphrase of each Article in the Universal Declaration of Human Rights"/>
      </w:tblPr>
      <w:tblGrid>
        <w:gridCol w:w="10060"/>
      </w:tblGrid>
      <w:tr w:rsidR="006C58D2" w:rsidRPr="004E4117" w14:paraId="59ECB2E2" w14:textId="77777777" w:rsidTr="0067389C">
        <w:trPr>
          <w:trHeight w:val="409"/>
          <w:tblHeader/>
        </w:trPr>
        <w:tc>
          <w:tcPr>
            <w:tcW w:w="10060" w:type="dxa"/>
            <w:shd w:val="clear" w:color="auto" w:fill="0072AA" w:themeFill="accent1" w:themeFillShade="BF"/>
            <w:vAlign w:val="center"/>
            <w:hideMark/>
          </w:tcPr>
          <w:p w14:paraId="4A773302" w14:textId="231D5E62" w:rsidR="006C58D2" w:rsidRPr="004E4117" w:rsidRDefault="006C58D2" w:rsidP="00E306BC">
            <w:pPr>
              <w:pStyle w:val="VCAAtablecondensedheading"/>
              <w:rPr>
                <w:rFonts w:eastAsia="Times New Roman" w:cs="Times New Roman"/>
                <w:b/>
                <w:bCs/>
                <w:lang w:val="en-AU"/>
              </w:rPr>
            </w:pPr>
            <w:r w:rsidRPr="004E4117">
              <w:rPr>
                <w:b/>
                <w:bCs/>
                <w:lang w:val="en-AU"/>
              </w:rPr>
              <w:t xml:space="preserve">Paraphrase of each </w:t>
            </w:r>
            <w:r w:rsidR="00416AEC" w:rsidRPr="004E4117">
              <w:rPr>
                <w:b/>
                <w:bCs/>
                <w:lang w:val="en-AU"/>
              </w:rPr>
              <w:t>a</w:t>
            </w:r>
            <w:r w:rsidRPr="004E4117">
              <w:rPr>
                <w:b/>
                <w:bCs/>
                <w:lang w:val="en-AU"/>
              </w:rPr>
              <w:t>rticle in the Universal Declaration of Human Rights</w:t>
            </w:r>
          </w:p>
        </w:tc>
      </w:tr>
      <w:tr w:rsidR="006C58D2" w:rsidRPr="004E4117" w14:paraId="2D9F1447" w14:textId="77777777" w:rsidTr="00376A52">
        <w:tc>
          <w:tcPr>
            <w:tcW w:w="10060" w:type="dxa"/>
            <w:vAlign w:val="center"/>
          </w:tcPr>
          <w:p w14:paraId="441325D4" w14:textId="24FE4C6C" w:rsidR="006C58D2" w:rsidRPr="004E4117" w:rsidRDefault="006C58D2" w:rsidP="00E306BC">
            <w:pPr>
              <w:pStyle w:val="VCAAtablecondensed"/>
              <w:rPr>
                <w:lang w:val="en-AU"/>
              </w:rPr>
            </w:pPr>
            <w:r w:rsidRPr="004E4117">
              <w:rPr>
                <w:lang w:val="en-AU"/>
              </w:rPr>
              <w:t>Everyone is free and we should all be treated in the same way. People should be good to one another.</w:t>
            </w:r>
          </w:p>
        </w:tc>
      </w:tr>
      <w:tr w:rsidR="006C58D2" w:rsidRPr="004E4117" w14:paraId="56830043" w14:textId="77777777" w:rsidTr="00376A52">
        <w:tc>
          <w:tcPr>
            <w:tcW w:w="10060" w:type="dxa"/>
            <w:vAlign w:val="center"/>
          </w:tcPr>
          <w:p w14:paraId="16C31ED8" w14:textId="5CEF854C" w:rsidR="006C58D2" w:rsidRPr="004E4117" w:rsidRDefault="006C58D2" w:rsidP="00E306BC">
            <w:pPr>
              <w:pStyle w:val="VCAAtablecondensed"/>
              <w:rPr>
                <w:lang w:val="en-AU"/>
              </w:rPr>
            </w:pPr>
            <w:r w:rsidRPr="004E4117">
              <w:rPr>
                <w:lang w:val="en-AU"/>
              </w:rPr>
              <w:t xml:space="preserve">Everyone is equal despite different skin colour, religion, language, gender, ability, etc. </w:t>
            </w:r>
          </w:p>
        </w:tc>
      </w:tr>
      <w:tr w:rsidR="006C58D2" w:rsidRPr="004E4117" w14:paraId="7A007B4C" w14:textId="77777777" w:rsidTr="00376A52">
        <w:tc>
          <w:tcPr>
            <w:tcW w:w="10060" w:type="dxa"/>
            <w:vAlign w:val="center"/>
          </w:tcPr>
          <w:p w14:paraId="7AFDE9D5" w14:textId="320B32DA" w:rsidR="006C58D2" w:rsidRPr="004E4117" w:rsidRDefault="006C58D2" w:rsidP="00E306BC">
            <w:pPr>
              <w:pStyle w:val="VCAAtablecondensed"/>
              <w:rPr>
                <w:lang w:val="en-AU"/>
              </w:rPr>
            </w:pPr>
            <w:r w:rsidRPr="004E4117">
              <w:rPr>
                <w:lang w:val="en-AU"/>
              </w:rPr>
              <w:t>Everyone has the right to live in freedom and safety.</w:t>
            </w:r>
          </w:p>
        </w:tc>
      </w:tr>
      <w:tr w:rsidR="006C58D2" w:rsidRPr="004E4117" w14:paraId="613CF896" w14:textId="77777777" w:rsidTr="00376A52">
        <w:tc>
          <w:tcPr>
            <w:tcW w:w="10060" w:type="dxa"/>
            <w:vAlign w:val="center"/>
          </w:tcPr>
          <w:p w14:paraId="1593C6C4" w14:textId="70DA5110" w:rsidR="006C58D2" w:rsidRPr="004E4117" w:rsidRDefault="006C58D2" w:rsidP="00E306BC">
            <w:pPr>
              <w:pStyle w:val="VCAAtablecondensed"/>
              <w:rPr>
                <w:lang w:val="en-AU"/>
              </w:rPr>
            </w:pPr>
            <w:r w:rsidRPr="004E4117">
              <w:rPr>
                <w:lang w:val="en-AU"/>
              </w:rPr>
              <w:t>No</w:t>
            </w:r>
            <w:r w:rsidR="00FD2611" w:rsidRPr="004E4117">
              <w:rPr>
                <w:lang w:val="en-AU"/>
              </w:rPr>
              <w:t>-</w:t>
            </w:r>
            <w:r w:rsidRPr="004E4117">
              <w:rPr>
                <w:lang w:val="en-AU"/>
              </w:rPr>
              <w:t>one has the right to treat you as a slave. And you should not make anyone else your slave.</w:t>
            </w:r>
          </w:p>
        </w:tc>
      </w:tr>
      <w:tr w:rsidR="006C58D2" w:rsidRPr="004E4117" w14:paraId="36BB8E16" w14:textId="77777777" w:rsidTr="00376A52">
        <w:tc>
          <w:tcPr>
            <w:tcW w:w="10060" w:type="dxa"/>
            <w:vAlign w:val="center"/>
          </w:tcPr>
          <w:p w14:paraId="7F4FE2C5" w14:textId="0264D604" w:rsidR="006C58D2" w:rsidRPr="004E4117" w:rsidRDefault="006C58D2" w:rsidP="00E306BC">
            <w:pPr>
              <w:pStyle w:val="VCAAtablecondensed"/>
              <w:rPr>
                <w:lang w:val="en-AU"/>
              </w:rPr>
            </w:pPr>
            <w:r w:rsidRPr="004E4117">
              <w:rPr>
                <w:lang w:val="en-AU"/>
              </w:rPr>
              <w:t>No</w:t>
            </w:r>
            <w:r w:rsidR="00FD2611" w:rsidRPr="004E4117">
              <w:rPr>
                <w:lang w:val="en-AU"/>
              </w:rPr>
              <w:t>-</w:t>
            </w:r>
            <w:r w:rsidRPr="004E4117">
              <w:rPr>
                <w:lang w:val="en-AU"/>
              </w:rPr>
              <w:t>one has the right to hurt you, torture you or treat you in a way that is degrading.</w:t>
            </w:r>
          </w:p>
        </w:tc>
      </w:tr>
      <w:tr w:rsidR="006C58D2" w:rsidRPr="004E4117" w14:paraId="06EFC6A7" w14:textId="77777777" w:rsidTr="00376A52">
        <w:tc>
          <w:tcPr>
            <w:tcW w:w="10060" w:type="dxa"/>
            <w:vAlign w:val="center"/>
          </w:tcPr>
          <w:p w14:paraId="4BF4BC7C" w14:textId="6B5440FF" w:rsidR="006C58D2" w:rsidRPr="004E4117" w:rsidRDefault="006C58D2" w:rsidP="00E306BC">
            <w:pPr>
              <w:pStyle w:val="VCAAtablecondensed"/>
              <w:rPr>
                <w:lang w:val="en-AU"/>
              </w:rPr>
            </w:pPr>
            <w:r w:rsidRPr="004E4117">
              <w:rPr>
                <w:lang w:val="en-AU"/>
              </w:rPr>
              <w:t>Everyone has the right to be treated equally by the law.</w:t>
            </w:r>
          </w:p>
        </w:tc>
      </w:tr>
      <w:tr w:rsidR="006C58D2" w:rsidRPr="004E4117" w14:paraId="64C14BF4" w14:textId="77777777" w:rsidTr="00376A52">
        <w:tc>
          <w:tcPr>
            <w:tcW w:w="10060" w:type="dxa"/>
            <w:vAlign w:val="center"/>
          </w:tcPr>
          <w:p w14:paraId="75C369DD" w14:textId="0A9F93F5" w:rsidR="006C58D2" w:rsidRPr="004E4117" w:rsidRDefault="006C58D2" w:rsidP="00E306BC">
            <w:pPr>
              <w:pStyle w:val="VCAAtablecondensed"/>
              <w:rPr>
                <w:lang w:val="en-AU"/>
              </w:rPr>
            </w:pPr>
            <w:r w:rsidRPr="004E4117">
              <w:rPr>
                <w:lang w:val="en-AU"/>
              </w:rPr>
              <w:t>The law is the same for everyone. It should be applied in the same way to everyone.</w:t>
            </w:r>
          </w:p>
        </w:tc>
      </w:tr>
      <w:tr w:rsidR="006C58D2" w:rsidRPr="004E4117" w14:paraId="7762C371" w14:textId="77777777" w:rsidTr="00376A52">
        <w:tc>
          <w:tcPr>
            <w:tcW w:w="10060" w:type="dxa"/>
            <w:vAlign w:val="center"/>
          </w:tcPr>
          <w:p w14:paraId="3B639BF4" w14:textId="4CA939CC" w:rsidR="006C58D2" w:rsidRPr="004E4117" w:rsidRDefault="006C58D2" w:rsidP="00E306BC">
            <w:pPr>
              <w:pStyle w:val="VCAAtablecondensed"/>
              <w:rPr>
                <w:lang w:val="en-AU"/>
              </w:rPr>
            </w:pPr>
            <w:r w:rsidRPr="004E4117">
              <w:rPr>
                <w:lang w:val="en-AU"/>
              </w:rPr>
              <w:t>Everyone has the right to ask for legal help when their rights are not respected.</w:t>
            </w:r>
          </w:p>
        </w:tc>
      </w:tr>
      <w:tr w:rsidR="006C58D2" w:rsidRPr="004E4117" w14:paraId="25448716" w14:textId="77777777" w:rsidTr="00376A52">
        <w:tc>
          <w:tcPr>
            <w:tcW w:w="10060" w:type="dxa"/>
            <w:vAlign w:val="center"/>
          </w:tcPr>
          <w:p w14:paraId="270C7DD8" w14:textId="71730D06" w:rsidR="006C58D2" w:rsidRPr="004E4117" w:rsidRDefault="006C58D2" w:rsidP="00E306BC">
            <w:pPr>
              <w:pStyle w:val="VCAAtablecondensed"/>
              <w:rPr>
                <w:lang w:val="en-AU"/>
              </w:rPr>
            </w:pPr>
            <w:r w:rsidRPr="004E4117">
              <w:rPr>
                <w:lang w:val="en-AU"/>
              </w:rPr>
              <w:t>No</w:t>
            </w:r>
            <w:r w:rsidR="00FD2611" w:rsidRPr="004E4117">
              <w:rPr>
                <w:lang w:val="en-AU"/>
              </w:rPr>
              <w:t>-</w:t>
            </w:r>
            <w:r w:rsidRPr="004E4117">
              <w:rPr>
                <w:lang w:val="en-AU"/>
              </w:rPr>
              <w:t>one has the right to imprison you unfairly or kick you out of your own country.</w:t>
            </w:r>
          </w:p>
        </w:tc>
      </w:tr>
      <w:tr w:rsidR="006C58D2" w:rsidRPr="004E4117" w14:paraId="53BC560B" w14:textId="77777777" w:rsidTr="00376A52">
        <w:tc>
          <w:tcPr>
            <w:tcW w:w="10060" w:type="dxa"/>
            <w:vAlign w:val="center"/>
          </w:tcPr>
          <w:p w14:paraId="5451732D" w14:textId="3C139444" w:rsidR="006C58D2" w:rsidRPr="004E4117" w:rsidRDefault="006C58D2" w:rsidP="00E306BC">
            <w:pPr>
              <w:pStyle w:val="VCAAtablecondensed"/>
              <w:rPr>
                <w:lang w:val="en-AU"/>
              </w:rPr>
            </w:pPr>
            <w:r w:rsidRPr="004E4117">
              <w:rPr>
                <w:lang w:val="en-AU"/>
              </w:rPr>
              <w:t>Everyone has the right to a fair and public trial.</w:t>
            </w:r>
          </w:p>
        </w:tc>
      </w:tr>
      <w:tr w:rsidR="006C58D2" w:rsidRPr="004E4117" w14:paraId="1CC691BE" w14:textId="77777777" w:rsidTr="00376A52">
        <w:tc>
          <w:tcPr>
            <w:tcW w:w="10060" w:type="dxa"/>
            <w:vAlign w:val="center"/>
          </w:tcPr>
          <w:p w14:paraId="456A5EE0" w14:textId="31D9ABC8" w:rsidR="006C58D2" w:rsidRPr="004E4117" w:rsidRDefault="006C58D2" w:rsidP="00E306BC">
            <w:pPr>
              <w:pStyle w:val="VCAAtablecondensed"/>
              <w:rPr>
                <w:lang w:val="en-AU"/>
              </w:rPr>
            </w:pPr>
            <w:r w:rsidRPr="004E4117">
              <w:rPr>
                <w:lang w:val="en-AU"/>
              </w:rPr>
              <w:t>Everyone should be considered innocent until a trial determines they are guilty.</w:t>
            </w:r>
          </w:p>
        </w:tc>
      </w:tr>
      <w:tr w:rsidR="006C58D2" w:rsidRPr="004E4117" w14:paraId="1BA3E143" w14:textId="77777777" w:rsidTr="00376A52">
        <w:tc>
          <w:tcPr>
            <w:tcW w:w="10060" w:type="dxa"/>
            <w:vAlign w:val="center"/>
          </w:tcPr>
          <w:p w14:paraId="62EC3B18" w14:textId="65C79A83" w:rsidR="006C58D2" w:rsidRPr="004E4117" w:rsidRDefault="006C58D2" w:rsidP="00E306BC">
            <w:pPr>
              <w:pStyle w:val="VCAAtablecondensed"/>
              <w:rPr>
                <w:lang w:val="en-AU"/>
              </w:rPr>
            </w:pPr>
            <w:r w:rsidRPr="004E4117">
              <w:rPr>
                <w:lang w:val="en-AU"/>
              </w:rPr>
              <w:t xml:space="preserve">Everyone has the right to ask for help if someone tries to harm </w:t>
            </w:r>
            <w:r w:rsidR="00FD2611" w:rsidRPr="004E4117">
              <w:rPr>
                <w:lang w:val="en-AU"/>
              </w:rPr>
              <w:t>them</w:t>
            </w:r>
            <w:r w:rsidRPr="004E4117">
              <w:rPr>
                <w:lang w:val="en-AU"/>
              </w:rPr>
              <w:t>. No</w:t>
            </w:r>
            <w:r w:rsidR="00FD2611" w:rsidRPr="004E4117">
              <w:rPr>
                <w:lang w:val="en-AU"/>
              </w:rPr>
              <w:t>-</w:t>
            </w:r>
            <w:r w:rsidRPr="004E4117">
              <w:rPr>
                <w:lang w:val="en-AU"/>
              </w:rPr>
              <w:t>one can enter your home without a good reason, nor can they open your mail, bother you or your family, or speak badly of you</w:t>
            </w:r>
            <w:r w:rsidR="00FD2611" w:rsidRPr="004E4117">
              <w:rPr>
                <w:lang w:val="en-AU"/>
              </w:rPr>
              <w:t xml:space="preserve"> </w:t>
            </w:r>
            <w:r w:rsidRPr="004E4117">
              <w:rPr>
                <w:lang w:val="en-AU"/>
              </w:rPr>
              <w:t>if it is not true.</w:t>
            </w:r>
          </w:p>
        </w:tc>
      </w:tr>
      <w:tr w:rsidR="006C58D2" w:rsidRPr="004E4117" w14:paraId="67BF7FD6" w14:textId="77777777" w:rsidTr="00376A52">
        <w:tc>
          <w:tcPr>
            <w:tcW w:w="10060" w:type="dxa"/>
            <w:vAlign w:val="center"/>
          </w:tcPr>
          <w:p w14:paraId="78441AA7" w14:textId="69756762" w:rsidR="006C58D2" w:rsidRPr="004E4117" w:rsidRDefault="006C58D2" w:rsidP="00E306BC">
            <w:pPr>
              <w:pStyle w:val="VCAAtablecondensed"/>
              <w:rPr>
                <w:lang w:val="en-AU"/>
              </w:rPr>
            </w:pPr>
            <w:r w:rsidRPr="004E4117">
              <w:rPr>
                <w:lang w:val="en-AU"/>
              </w:rPr>
              <w:t>Everyone has the right to travel as they want to.</w:t>
            </w:r>
          </w:p>
        </w:tc>
      </w:tr>
      <w:tr w:rsidR="006C58D2" w:rsidRPr="004E4117" w14:paraId="3915F313" w14:textId="77777777" w:rsidTr="00376A52">
        <w:tc>
          <w:tcPr>
            <w:tcW w:w="10060" w:type="dxa"/>
            <w:vAlign w:val="center"/>
          </w:tcPr>
          <w:p w14:paraId="39DEF2D0" w14:textId="266C8909" w:rsidR="006C58D2" w:rsidRPr="004E4117" w:rsidRDefault="006C58D2" w:rsidP="00E306BC">
            <w:pPr>
              <w:pStyle w:val="VCAAtablecondensed"/>
              <w:rPr>
                <w:lang w:val="en-AU"/>
              </w:rPr>
            </w:pPr>
            <w:r w:rsidRPr="004E4117">
              <w:rPr>
                <w:lang w:val="en-AU"/>
              </w:rPr>
              <w:t>Everyone has the right to go to another country and ask for protection (if they are being persecuted or are in danger of being persecuted).</w:t>
            </w:r>
          </w:p>
        </w:tc>
      </w:tr>
      <w:tr w:rsidR="006C58D2" w:rsidRPr="004E4117" w14:paraId="1BB86BDF" w14:textId="77777777" w:rsidTr="00376A52">
        <w:tc>
          <w:tcPr>
            <w:tcW w:w="10060" w:type="dxa"/>
            <w:vAlign w:val="center"/>
          </w:tcPr>
          <w:p w14:paraId="5E23BA8C" w14:textId="357F83C2" w:rsidR="006C58D2" w:rsidRPr="004E4117" w:rsidRDefault="006C58D2" w:rsidP="00E306BC">
            <w:pPr>
              <w:pStyle w:val="VCAAtablecondensed"/>
              <w:rPr>
                <w:lang w:val="en-AU"/>
              </w:rPr>
            </w:pPr>
            <w:r w:rsidRPr="004E4117">
              <w:rPr>
                <w:lang w:val="en-AU"/>
              </w:rPr>
              <w:t>Everyone has the right to belong to a country. No</w:t>
            </w:r>
            <w:r w:rsidR="00FD2611" w:rsidRPr="004E4117">
              <w:rPr>
                <w:lang w:val="en-AU"/>
              </w:rPr>
              <w:t>-</w:t>
            </w:r>
            <w:r w:rsidRPr="004E4117">
              <w:rPr>
                <w:lang w:val="en-AU"/>
              </w:rPr>
              <w:t>one has the right to prevent you from belonging to another country or changing your nationality if you wish to.</w:t>
            </w:r>
          </w:p>
        </w:tc>
      </w:tr>
      <w:tr w:rsidR="006C58D2" w:rsidRPr="004E4117" w14:paraId="346C384C" w14:textId="77777777" w:rsidTr="00376A52">
        <w:tc>
          <w:tcPr>
            <w:tcW w:w="10060" w:type="dxa"/>
            <w:vAlign w:val="center"/>
          </w:tcPr>
          <w:p w14:paraId="5E1DB316" w14:textId="2267B1CD" w:rsidR="006C58D2" w:rsidRPr="004E4117" w:rsidRDefault="006C58D2" w:rsidP="00E306BC">
            <w:pPr>
              <w:pStyle w:val="VCAAtablecondensed"/>
              <w:rPr>
                <w:lang w:val="en-AU"/>
              </w:rPr>
            </w:pPr>
            <w:r w:rsidRPr="004E4117">
              <w:rPr>
                <w:lang w:val="en-AU"/>
              </w:rPr>
              <w:t>Everyone has the right to marry and have a family. The people who are getting married must consent to it without persuasion from anyone else.</w:t>
            </w:r>
          </w:p>
        </w:tc>
      </w:tr>
      <w:tr w:rsidR="006C58D2" w:rsidRPr="004E4117" w14:paraId="65EF530C" w14:textId="77777777" w:rsidTr="00376A52">
        <w:tc>
          <w:tcPr>
            <w:tcW w:w="10060" w:type="dxa"/>
            <w:vAlign w:val="center"/>
          </w:tcPr>
          <w:p w14:paraId="477B72C9" w14:textId="05DCA0D9" w:rsidR="006C58D2" w:rsidRPr="004E4117" w:rsidRDefault="006C58D2" w:rsidP="00E306BC">
            <w:pPr>
              <w:pStyle w:val="VCAAtablecondensed"/>
              <w:rPr>
                <w:lang w:val="en-AU"/>
              </w:rPr>
            </w:pPr>
            <w:r w:rsidRPr="004E4117">
              <w:rPr>
                <w:lang w:val="en-AU"/>
              </w:rPr>
              <w:t>Everyone has the right to own property and have their own possessions.</w:t>
            </w:r>
          </w:p>
        </w:tc>
      </w:tr>
      <w:tr w:rsidR="006C58D2" w:rsidRPr="004E4117" w14:paraId="1C790574" w14:textId="77777777" w:rsidTr="00376A52">
        <w:tc>
          <w:tcPr>
            <w:tcW w:w="10060" w:type="dxa"/>
            <w:vAlign w:val="center"/>
          </w:tcPr>
          <w:p w14:paraId="6C83EF1C" w14:textId="3E84DC13" w:rsidR="006C58D2" w:rsidRPr="004E4117" w:rsidRDefault="006C58D2" w:rsidP="00E306BC">
            <w:pPr>
              <w:pStyle w:val="VCAAtablecondensed"/>
              <w:rPr>
                <w:lang w:val="en-AU"/>
              </w:rPr>
            </w:pPr>
            <w:r w:rsidRPr="004E4117">
              <w:rPr>
                <w:lang w:val="en-AU"/>
              </w:rPr>
              <w:t>Everyone has the right to practise and observe all aspects of their own religion. Everyone can change their religion if they want to.</w:t>
            </w:r>
          </w:p>
        </w:tc>
      </w:tr>
      <w:tr w:rsidR="006C58D2" w:rsidRPr="004E4117" w14:paraId="72EC2970" w14:textId="77777777" w:rsidTr="00376A52">
        <w:tc>
          <w:tcPr>
            <w:tcW w:w="10060" w:type="dxa"/>
            <w:vAlign w:val="center"/>
          </w:tcPr>
          <w:p w14:paraId="6229A6AD" w14:textId="378E39DB" w:rsidR="006C58D2" w:rsidRPr="004E4117" w:rsidRDefault="006C58D2" w:rsidP="00E306BC">
            <w:pPr>
              <w:pStyle w:val="VCAAtablecondensed"/>
              <w:rPr>
                <w:lang w:val="en-AU"/>
              </w:rPr>
            </w:pPr>
            <w:r w:rsidRPr="004E4117">
              <w:rPr>
                <w:lang w:val="en-AU"/>
              </w:rPr>
              <w:t>Everyone has the right to say what they think and give their opinion. Everyone has the right to seek and provide information.</w:t>
            </w:r>
          </w:p>
        </w:tc>
      </w:tr>
      <w:tr w:rsidR="006C58D2" w:rsidRPr="004E4117" w14:paraId="77B3757C" w14:textId="77777777" w:rsidTr="00376A52">
        <w:tc>
          <w:tcPr>
            <w:tcW w:w="10060" w:type="dxa"/>
            <w:vAlign w:val="center"/>
          </w:tcPr>
          <w:p w14:paraId="6398CB13" w14:textId="33A2581A" w:rsidR="006C58D2" w:rsidRPr="004E4117" w:rsidRDefault="006C58D2" w:rsidP="00E306BC">
            <w:pPr>
              <w:pStyle w:val="VCAAtablecondensed"/>
              <w:rPr>
                <w:lang w:val="en-AU"/>
              </w:rPr>
            </w:pPr>
            <w:r w:rsidRPr="004E4117">
              <w:rPr>
                <w:lang w:val="en-AU"/>
              </w:rPr>
              <w:t>Everyone has the right to take part in meetings and meet with others in a peaceful way. No</w:t>
            </w:r>
            <w:r w:rsidR="00FD2611" w:rsidRPr="004E4117">
              <w:rPr>
                <w:lang w:val="en-AU"/>
              </w:rPr>
              <w:t>-</w:t>
            </w:r>
            <w:r w:rsidRPr="004E4117">
              <w:rPr>
                <w:lang w:val="en-AU"/>
              </w:rPr>
              <w:t>one can be forced to do this.</w:t>
            </w:r>
          </w:p>
        </w:tc>
      </w:tr>
      <w:tr w:rsidR="006C58D2" w:rsidRPr="004E4117" w14:paraId="3EC1AD44" w14:textId="77777777" w:rsidTr="00376A52">
        <w:tc>
          <w:tcPr>
            <w:tcW w:w="10060" w:type="dxa"/>
            <w:vAlign w:val="center"/>
          </w:tcPr>
          <w:p w14:paraId="2A0C8E73" w14:textId="64EC7C38" w:rsidR="006C58D2" w:rsidRPr="004E4117" w:rsidRDefault="006C58D2" w:rsidP="00E306BC">
            <w:pPr>
              <w:pStyle w:val="VCAAtablecondensed"/>
              <w:rPr>
                <w:lang w:val="en-AU"/>
              </w:rPr>
            </w:pPr>
            <w:r w:rsidRPr="004E4117">
              <w:rPr>
                <w:lang w:val="en-AU"/>
              </w:rPr>
              <w:t>Everyone has the right to help choose the government. Everyone has the right to take part in the government of their country.</w:t>
            </w:r>
          </w:p>
        </w:tc>
      </w:tr>
      <w:tr w:rsidR="006C58D2" w:rsidRPr="004E4117" w14:paraId="6D107ECE" w14:textId="77777777" w:rsidTr="00376A52">
        <w:tc>
          <w:tcPr>
            <w:tcW w:w="10060" w:type="dxa"/>
            <w:vAlign w:val="center"/>
          </w:tcPr>
          <w:p w14:paraId="01D1EA27" w14:textId="4101D1F6" w:rsidR="006C58D2" w:rsidRPr="004E4117" w:rsidRDefault="006C58D2" w:rsidP="00E306BC">
            <w:pPr>
              <w:pStyle w:val="VCAAtablecondensed"/>
              <w:rPr>
                <w:lang w:val="en-AU"/>
              </w:rPr>
            </w:pPr>
            <w:r w:rsidRPr="004E4117">
              <w:rPr>
                <w:lang w:val="en-AU"/>
              </w:rPr>
              <w:t>Everyone has the right to social security and to opportunities to develop their skills.</w:t>
            </w:r>
          </w:p>
        </w:tc>
      </w:tr>
      <w:tr w:rsidR="006C58D2" w:rsidRPr="004E4117" w14:paraId="5F4628AB" w14:textId="77777777" w:rsidTr="00376A52">
        <w:tc>
          <w:tcPr>
            <w:tcW w:w="10060" w:type="dxa"/>
            <w:vAlign w:val="center"/>
          </w:tcPr>
          <w:p w14:paraId="579737D7" w14:textId="76E1A913" w:rsidR="006C58D2" w:rsidRPr="004E4117" w:rsidRDefault="006C58D2" w:rsidP="00E306BC">
            <w:pPr>
              <w:pStyle w:val="VCAAtablecondensed"/>
              <w:rPr>
                <w:lang w:val="en-AU"/>
              </w:rPr>
            </w:pPr>
            <w:r w:rsidRPr="004E4117">
              <w:rPr>
                <w:lang w:val="en-AU"/>
              </w:rPr>
              <w:t>Everyone has the right to work for a fair wage in a safe environment. Everyone can join a union if they want to.</w:t>
            </w:r>
          </w:p>
        </w:tc>
      </w:tr>
      <w:tr w:rsidR="006C58D2" w:rsidRPr="004E4117" w14:paraId="737184CB" w14:textId="77777777" w:rsidTr="00376A52">
        <w:tc>
          <w:tcPr>
            <w:tcW w:w="10060" w:type="dxa"/>
            <w:vAlign w:val="center"/>
          </w:tcPr>
          <w:p w14:paraId="346A775A" w14:textId="3D8F75D3" w:rsidR="006C58D2" w:rsidRPr="004E4117" w:rsidRDefault="006C58D2" w:rsidP="00E306BC">
            <w:pPr>
              <w:pStyle w:val="VCAAtablecondensed"/>
              <w:rPr>
                <w:lang w:val="en-AU"/>
              </w:rPr>
            </w:pPr>
            <w:r w:rsidRPr="004E4117">
              <w:rPr>
                <w:lang w:val="en-AU"/>
              </w:rPr>
              <w:t>Everyone has the right to rest and have holidays.</w:t>
            </w:r>
          </w:p>
        </w:tc>
      </w:tr>
      <w:tr w:rsidR="006C58D2" w:rsidRPr="004E4117" w14:paraId="786B39D0" w14:textId="77777777" w:rsidTr="00376A52">
        <w:tc>
          <w:tcPr>
            <w:tcW w:w="10060" w:type="dxa"/>
            <w:vAlign w:val="center"/>
          </w:tcPr>
          <w:p w14:paraId="0055D8CF" w14:textId="16AF7514" w:rsidR="006C58D2" w:rsidRPr="004E4117" w:rsidRDefault="006C58D2" w:rsidP="00E306BC">
            <w:pPr>
              <w:pStyle w:val="VCAAtablecondensed"/>
              <w:rPr>
                <w:lang w:val="en-AU"/>
              </w:rPr>
            </w:pPr>
            <w:r w:rsidRPr="004E4117">
              <w:rPr>
                <w:lang w:val="en-AU"/>
              </w:rPr>
              <w:t>Everyone has the right to an adequate standard of living and medical help if they are sick.</w:t>
            </w:r>
          </w:p>
        </w:tc>
      </w:tr>
      <w:tr w:rsidR="006C58D2" w:rsidRPr="004E4117" w14:paraId="1202B4F7" w14:textId="77777777" w:rsidTr="00376A52">
        <w:tc>
          <w:tcPr>
            <w:tcW w:w="10060" w:type="dxa"/>
            <w:vAlign w:val="center"/>
          </w:tcPr>
          <w:p w14:paraId="3D6976E3" w14:textId="1F4DDD78" w:rsidR="006C58D2" w:rsidRPr="004E4117" w:rsidRDefault="006C58D2" w:rsidP="00E306BC">
            <w:pPr>
              <w:pStyle w:val="VCAAtablecondensed"/>
              <w:rPr>
                <w:lang w:val="en-AU"/>
              </w:rPr>
            </w:pPr>
            <w:r w:rsidRPr="004E4117">
              <w:rPr>
                <w:lang w:val="en-AU"/>
              </w:rPr>
              <w:t>Everyone has the right to go to school.</w:t>
            </w:r>
          </w:p>
        </w:tc>
      </w:tr>
      <w:tr w:rsidR="006C58D2" w:rsidRPr="004E4117" w14:paraId="6580FA37" w14:textId="77777777" w:rsidTr="00376A52">
        <w:tc>
          <w:tcPr>
            <w:tcW w:w="10060" w:type="dxa"/>
            <w:vAlign w:val="center"/>
          </w:tcPr>
          <w:p w14:paraId="6C6B2540" w14:textId="761A9C75" w:rsidR="006C58D2" w:rsidRPr="004E4117" w:rsidRDefault="006C58D2" w:rsidP="00E306BC">
            <w:pPr>
              <w:pStyle w:val="VCAAtablecondensed"/>
              <w:rPr>
                <w:lang w:val="en-AU"/>
              </w:rPr>
            </w:pPr>
            <w:r w:rsidRPr="004E4117">
              <w:rPr>
                <w:lang w:val="en-AU"/>
              </w:rPr>
              <w:t>Everyone has the right to share and participate in their community, through the arts, science, literature</w:t>
            </w:r>
            <w:r w:rsidR="00FD2611" w:rsidRPr="004E4117">
              <w:rPr>
                <w:lang w:val="en-AU"/>
              </w:rPr>
              <w:t>,</w:t>
            </w:r>
            <w:r w:rsidRPr="004E4117">
              <w:rPr>
                <w:lang w:val="en-AU"/>
              </w:rPr>
              <w:t xml:space="preserve"> and other cultural and social activities.</w:t>
            </w:r>
          </w:p>
        </w:tc>
      </w:tr>
      <w:tr w:rsidR="006C58D2" w:rsidRPr="004E4117" w14:paraId="297F597F" w14:textId="77777777" w:rsidTr="00376A52">
        <w:tc>
          <w:tcPr>
            <w:tcW w:w="10060" w:type="dxa"/>
            <w:vAlign w:val="center"/>
          </w:tcPr>
          <w:p w14:paraId="038BE93C" w14:textId="1CC90790" w:rsidR="006C58D2" w:rsidRPr="004E4117" w:rsidRDefault="006C58D2" w:rsidP="00E306BC">
            <w:pPr>
              <w:pStyle w:val="VCAAtablecondensed"/>
              <w:rPr>
                <w:lang w:val="en-AU"/>
              </w:rPr>
            </w:pPr>
            <w:r w:rsidRPr="004E4117">
              <w:rPr>
                <w:lang w:val="en-AU"/>
              </w:rPr>
              <w:t>Everyone must respect the 'social order' that protects these rights.</w:t>
            </w:r>
          </w:p>
        </w:tc>
      </w:tr>
      <w:tr w:rsidR="006C58D2" w:rsidRPr="004E4117" w14:paraId="55C414B6" w14:textId="77777777" w:rsidTr="00376A52">
        <w:tc>
          <w:tcPr>
            <w:tcW w:w="10060" w:type="dxa"/>
            <w:vAlign w:val="center"/>
          </w:tcPr>
          <w:p w14:paraId="129413B0" w14:textId="0B22175A" w:rsidR="006C58D2" w:rsidRPr="004E4117" w:rsidRDefault="006C58D2" w:rsidP="00E306BC">
            <w:pPr>
              <w:pStyle w:val="VCAAtablecondensed"/>
              <w:rPr>
                <w:lang w:val="en-AU"/>
              </w:rPr>
            </w:pPr>
            <w:r w:rsidRPr="004E4117">
              <w:rPr>
                <w:lang w:val="en-AU"/>
              </w:rPr>
              <w:t>Everyone must respect the rights of others, the community and public property.</w:t>
            </w:r>
          </w:p>
        </w:tc>
      </w:tr>
      <w:tr w:rsidR="006C58D2" w:rsidRPr="004E4117" w14:paraId="07DBAFD5" w14:textId="77777777" w:rsidTr="00376A52">
        <w:tc>
          <w:tcPr>
            <w:tcW w:w="10060" w:type="dxa"/>
            <w:vAlign w:val="center"/>
          </w:tcPr>
          <w:p w14:paraId="01A3E6D8" w14:textId="77EE8017" w:rsidR="006C58D2" w:rsidRPr="004E4117" w:rsidRDefault="006C58D2" w:rsidP="00E306BC">
            <w:pPr>
              <w:pStyle w:val="VCAAtablecondensed"/>
              <w:rPr>
                <w:lang w:val="en-AU"/>
              </w:rPr>
            </w:pPr>
            <w:r w:rsidRPr="004E4117">
              <w:rPr>
                <w:lang w:val="en-AU"/>
              </w:rPr>
              <w:t>No</w:t>
            </w:r>
            <w:r w:rsidR="00FD2611" w:rsidRPr="004E4117">
              <w:rPr>
                <w:lang w:val="en-AU"/>
              </w:rPr>
              <w:t>-</w:t>
            </w:r>
            <w:r w:rsidRPr="004E4117">
              <w:rPr>
                <w:lang w:val="en-AU"/>
              </w:rPr>
              <w:t>one has the right to take away any of the rights in this declaration.</w:t>
            </w:r>
          </w:p>
        </w:tc>
      </w:tr>
    </w:tbl>
    <w:p w14:paraId="11F53D2C" w14:textId="77777777" w:rsidR="006C58D2" w:rsidRPr="004E4117" w:rsidRDefault="006C58D2" w:rsidP="006C58D2">
      <w:pPr>
        <w:rPr>
          <w:rFonts w:ascii="Arial Narrow" w:eastAsia="ArialMT" w:hAnsi="Arial Narrow" w:cs="Arial"/>
          <w:kern w:val="2"/>
          <w:u w:val="single"/>
          <w:lang w:val="en-AU" w:eastAsia="en-GB"/>
        </w:rPr>
      </w:pPr>
    </w:p>
    <w:p w14:paraId="42E0B8E1" w14:textId="77777777" w:rsidR="00BB0BD2" w:rsidRPr="004E4117" w:rsidRDefault="00BB0BD2">
      <w:pPr>
        <w:rPr>
          <w:rFonts w:ascii="Arial Narrow" w:eastAsia="ArialMT" w:hAnsi="Arial Narrow" w:cs="Arial"/>
          <w:b/>
          <w:bCs/>
          <w:kern w:val="2"/>
          <w:u w:val="single"/>
          <w:lang w:val="en-AU"/>
        </w:rPr>
      </w:pPr>
      <w:r w:rsidRPr="004E4117">
        <w:rPr>
          <w:rFonts w:ascii="Arial Narrow" w:eastAsia="ArialMT" w:hAnsi="Arial Narrow" w:cs="Arial"/>
          <w:b/>
          <w:bCs/>
          <w:kern w:val="2"/>
          <w:u w:val="single"/>
          <w:lang w:val="en-AU"/>
        </w:rPr>
        <w:br w:type="page"/>
      </w:r>
    </w:p>
    <w:p w14:paraId="7BCE1275" w14:textId="1FA7AB40" w:rsidR="006C58D2" w:rsidRPr="004E4117" w:rsidRDefault="006C58D2" w:rsidP="00E91F58">
      <w:pPr>
        <w:pStyle w:val="VCAAHeading4"/>
        <w:rPr>
          <w:lang w:val="en-AU"/>
        </w:rPr>
      </w:pPr>
      <w:bookmarkStart w:id="5" w:name="App4"/>
      <w:bookmarkEnd w:id="5"/>
      <w:r w:rsidRPr="004E4117">
        <w:rPr>
          <w:lang w:val="en-AU"/>
        </w:rPr>
        <w:t xml:space="preserve">Appendix </w:t>
      </w:r>
      <w:r w:rsidR="00E637D5" w:rsidRPr="004E4117">
        <w:rPr>
          <w:lang w:val="en-AU"/>
        </w:rPr>
        <w:t>4 –</w:t>
      </w:r>
      <w:r w:rsidRPr="004E4117">
        <w:rPr>
          <w:lang w:val="en-AU"/>
        </w:rPr>
        <w:t xml:space="preserve"> Matching </w:t>
      </w:r>
      <w:r w:rsidR="00E637D5" w:rsidRPr="004E4117">
        <w:rPr>
          <w:lang w:val="en-AU"/>
        </w:rPr>
        <w:t>t</w:t>
      </w:r>
      <w:r w:rsidRPr="004E4117">
        <w:rPr>
          <w:lang w:val="en-AU"/>
        </w:rPr>
        <w:t>ask</w:t>
      </w:r>
    </w:p>
    <w:p w14:paraId="2BA719B7" w14:textId="2505F613" w:rsidR="006C58D2" w:rsidRPr="004E4117" w:rsidRDefault="0067389C" w:rsidP="00376A52">
      <w:pPr>
        <w:pStyle w:val="VCAAbody"/>
        <w:rPr>
          <w:lang w:val="en-AU"/>
        </w:rPr>
      </w:pPr>
      <w:r>
        <w:rPr>
          <w:lang w:val="en-AU"/>
        </w:rPr>
        <w:t>This r</w:t>
      </w:r>
      <w:r w:rsidR="006C58D2" w:rsidRPr="004E4117">
        <w:rPr>
          <w:lang w:val="en-AU"/>
        </w:rPr>
        <w:t xml:space="preserve">esource </w:t>
      </w:r>
      <w:r>
        <w:rPr>
          <w:lang w:val="en-AU"/>
        </w:rPr>
        <w:t>can</w:t>
      </w:r>
      <w:r w:rsidR="006C58D2" w:rsidRPr="004E4117">
        <w:rPr>
          <w:lang w:val="en-AU"/>
        </w:rPr>
        <w:t xml:space="preserve"> be cut up for </w:t>
      </w:r>
      <w:r>
        <w:rPr>
          <w:lang w:val="en-AU"/>
        </w:rPr>
        <w:t xml:space="preserve">the </w:t>
      </w:r>
      <w:r w:rsidR="006C58D2" w:rsidRPr="004E4117">
        <w:rPr>
          <w:lang w:val="en-AU"/>
        </w:rPr>
        <w:t>activity</w:t>
      </w:r>
      <w:r w:rsidR="00E637D5" w:rsidRPr="004E4117">
        <w:rPr>
          <w:lang w:val="en-AU"/>
        </w:rPr>
        <w:t>.</w:t>
      </w:r>
    </w:p>
    <w:p w14:paraId="44923F72" w14:textId="31E98990" w:rsidR="006C58D2" w:rsidRPr="004E4117" w:rsidRDefault="0055471C" w:rsidP="00376A52">
      <w:pPr>
        <w:pStyle w:val="VCAAtablecondensed-hintortip"/>
      </w:pPr>
      <w:r w:rsidRPr="00376A52">
        <w:rPr>
          <w:b/>
          <w:bCs/>
        </w:rPr>
        <w:t>Tip</w:t>
      </w:r>
      <w:r w:rsidRPr="004E4117">
        <w:t>: Remind students that the Universal Declaration of Human Rights is an international document and therefore includes some spellings that are different to those they are learning; for example, ‘organization’ instead of ‘organisation’, ‘no one’ instead of ‘no-one’.</w:t>
      </w:r>
    </w:p>
    <w:tbl>
      <w:tblPr>
        <w:tblStyle w:val="TableGrid"/>
        <w:tblW w:w="9918" w:type="dxa"/>
        <w:tblLook w:val="04A0" w:firstRow="1" w:lastRow="0" w:firstColumn="1" w:lastColumn="0" w:noHBand="0" w:noVBand="1"/>
        <w:tblCaption w:val="Table with column headings Paraphrase of human rights, Article in the Universal Declaration of Human Rights"/>
      </w:tblPr>
      <w:tblGrid>
        <w:gridCol w:w="4959"/>
        <w:gridCol w:w="4959"/>
      </w:tblGrid>
      <w:tr w:rsidR="006C58D2" w:rsidRPr="004E4117" w14:paraId="561288C6" w14:textId="77777777" w:rsidTr="00376A52">
        <w:trPr>
          <w:tblHeader/>
        </w:trPr>
        <w:tc>
          <w:tcPr>
            <w:tcW w:w="49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3998DA92" w14:textId="7445B505" w:rsidR="006C58D2" w:rsidRPr="004E4117" w:rsidRDefault="006C58D2" w:rsidP="008C43EC">
            <w:pPr>
              <w:pStyle w:val="VCAAtablecondensedheading"/>
              <w:rPr>
                <w:rFonts w:eastAsia="Times New Roman" w:cs="Times New Roman"/>
                <w:b/>
                <w:bCs/>
                <w:lang w:val="en-AU"/>
              </w:rPr>
            </w:pPr>
            <w:r w:rsidRPr="004E4117">
              <w:rPr>
                <w:b/>
                <w:bCs/>
                <w:lang w:val="en-AU"/>
              </w:rPr>
              <w:t xml:space="preserve">Paraphrase of </w:t>
            </w:r>
            <w:r w:rsidR="008C43EC" w:rsidRPr="004E4117">
              <w:rPr>
                <w:b/>
                <w:bCs/>
                <w:lang w:val="en-AU"/>
              </w:rPr>
              <w:t>h</w:t>
            </w:r>
            <w:r w:rsidRPr="004E4117">
              <w:rPr>
                <w:b/>
                <w:bCs/>
                <w:lang w:val="en-AU"/>
              </w:rPr>
              <w:t xml:space="preserve">uman </w:t>
            </w:r>
            <w:r w:rsidR="008C43EC" w:rsidRPr="004E4117">
              <w:rPr>
                <w:b/>
                <w:bCs/>
                <w:lang w:val="en-AU"/>
              </w:rPr>
              <w:t>r</w:t>
            </w:r>
            <w:r w:rsidRPr="004E4117">
              <w:rPr>
                <w:b/>
                <w:bCs/>
                <w:lang w:val="en-AU"/>
              </w:rPr>
              <w:t>ights</w:t>
            </w:r>
          </w:p>
        </w:tc>
        <w:tc>
          <w:tcPr>
            <w:tcW w:w="49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3805EAEE" w14:textId="28C88BB5" w:rsidR="006C58D2" w:rsidRPr="004E4117" w:rsidRDefault="006C58D2" w:rsidP="008C43EC">
            <w:pPr>
              <w:pStyle w:val="VCAAtablecondensedheading"/>
              <w:rPr>
                <w:b/>
                <w:bCs/>
                <w:lang w:val="en-AU"/>
              </w:rPr>
            </w:pPr>
            <w:r w:rsidRPr="004E4117">
              <w:rPr>
                <w:b/>
                <w:bCs/>
                <w:lang w:val="en-AU"/>
              </w:rPr>
              <w:t>Article in the Universal Declaration of Human Rights</w:t>
            </w:r>
          </w:p>
        </w:tc>
      </w:tr>
      <w:tr w:rsidR="006C58D2" w:rsidRPr="004E4117" w14:paraId="07DD3B9F"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37C359CC" w14:textId="54D90747" w:rsidR="006C58D2" w:rsidRPr="004E4117" w:rsidRDefault="002E1A26" w:rsidP="006D013A">
            <w:pPr>
              <w:pStyle w:val="VCAAtablecondensed"/>
              <w:rPr>
                <w:lang w:val="en-AU"/>
              </w:rPr>
            </w:pPr>
            <w:r w:rsidRPr="004E4117">
              <w:rPr>
                <w:lang w:val="en-AU"/>
              </w:rPr>
              <w:t xml:space="preserve">Everyone is </w:t>
            </w:r>
            <w:r w:rsidRPr="004E4117">
              <w:rPr>
                <w:b/>
                <w:bCs/>
                <w:lang w:val="en-AU"/>
              </w:rPr>
              <w:t>free</w:t>
            </w:r>
            <w:r w:rsidRPr="004E4117">
              <w:rPr>
                <w:lang w:val="en-AU"/>
              </w:rPr>
              <w:t xml:space="preserve"> and we should all be treated in the </w:t>
            </w:r>
            <w:r w:rsidRPr="004E4117">
              <w:rPr>
                <w:b/>
                <w:bCs/>
                <w:lang w:val="en-AU"/>
              </w:rPr>
              <w:t>same way</w:t>
            </w:r>
            <w:r w:rsidRPr="004E4117">
              <w:rPr>
                <w:lang w:val="en-AU"/>
              </w:rPr>
              <w:t xml:space="preserve">. People should </w:t>
            </w:r>
            <w:r w:rsidRPr="004E4117">
              <w:rPr>
                <w:b/>
                <w:bCs/>
                <w:lang w:val="en-AU"/>
              </w:rPr>
              <w:t>be good to one another</w:t>
            </w:r>
            <w:r w:rsidR="006D013A" w:rsidRPr="004E4117">
              <w:rPr>
                <w:lang w:val="en-AU"/>
              </w:rPr>
              <w:t>.</w:t>
            </w:r>
          </w:p>
        </w:tc>
        <w:tc>
          <w:tcPr>
            <w:tcW w:w="4959" w:type="dxa"/>
            <w:tcBorders>
              <w:top w:val="single" w:sz="4" w:space="0" w:color="auto"/>
              <w:left w:val="single" w:sz="4" w:space="0" w:color="auto"/>
              <w:bottom w:val="single" w:sz="4" w:space="0" w:color="auto"/>
              <w:right w:val="single" w:sz="4" w:space="0" w:color="auto"/>
            </w:tcBorders>
            <w:vAlign w:val="center"/>
          </w:tcPr>
          <w:p w14:paraId="23E0F329" w14:textId="2BDC854C" w:rsidR="006C58D2" w:rsidRPr="004E4117" w:rsidRDefault="006C58D2" w:rsidP="006D013A">
            <w:pPr>
              <w:pStyle w:val="VCAAtablecondensed"/>
              <w:rPr>
                <w:lang w:val="en-AU" w:eastAsia="en-AU"/>
              </w:rPr>
            </w:pPr>
            <w:r w:rsidRPr="004E4117">
              <w:rPr>
                <w:lang w:val="en-AU" w:eastAsia="en-AU"/>
              </w:rPr>
              <w:t xml:space="preserve">Article 1: All human beings are </w:t>
            </w:r>
            <w:r w:rsidRPr="004E4117">
              <w:rPr>
                <w:b/>
                <w:bCs/>
                <w:lang w:val="en-AU" w:eastAsia="en-AU"/>
              </w:rPr>
              <w:t>born free</w:t>
            </w:r>
            <w:r w:rsidRPr="004E4117">
              <w:rPr>
                <w:lang w:val="en-AU" w:eastAsia="en-AU"/>
              </w:rPr>
              <w:t xml:space="preserve"> and </w:t>
            </w:r>
            <w:r w:rsidRPr="004E4117">
              <w:rPr>
                <w:b/>
                <w:bCs/>
                <w:lang w:val="en-AU" w:eastAsia="en-AU"/>
              </w:rPr>
              <w:t>equal</w:t>
            </w:r>
            <w:r w:rsidRPr="004E4117">
              <w:rPr>
                <w:lang w:val="en-AU" w:eastAsia="en-AU"/>
              </w:rPr>
              <w:t xml:space="preserve"> in dignity and rights. They are endowed with reason and conscience and should act towards one another in a </w:t>
            </w:r>
            <w:r w:rsidRPr="004E4117">
              <w:rPr>
                <w:b/>
                <w:bCs/>
                <w:lang w:val="en-AU" w:eastAsia="en-AU"/>
              </w:rPr>
              <w:t>spirit of brotherhood</w:t>
            </w:r>
            <w:r w:rsidRPr="004E4117">
              <w:rPr>
                <w:lang w:val="en-AU" w:eastAsia="en-AU"/>
              </w:rPr>
              <w:t>.</w:t>
            </w:r>
            <w:bookmarkStart w:id="6" w:name="a2"/>
            <w:bookmarkEnd w:id="6"/>
          </w:p>
        </w:tc>
      </w:tr>
      <w:tr w:rsidR="006C58D2" w:rsidRPr="004E4117" w14:paraId="4A18ACA5"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6B2E423E" w14:textId="77777777" w:rsidR="006C58D2" w:rsidRPr="004E4117" w:rsidRDefault="006C58D2" w:rsidP="006D013A">
            <w:pPr>
              <w:pStyle w:val="VCAAtablecondensed"/>
              <w:rPr>
                <w:lang w:val="en-AU"/>
              </w:rPr>
            </w:pPr>
            <w:r w:rsidRPr="004E4117">
              <w:rPr>
                <w:lang w:val="en-AU"/>
              </w:rPr>
              <w:t xml:space="preserve">Everyone is equal despite different skin colour, religion, language, gender, ability, etc. </w:t>
            </w:r>
          </w:p>
        </w:tc>
        <w:tc>
          <w:tcPr>
            <w:tcW w:w="4959" w:type="dxa"/>
            <w:tcBorders>
              <w:top w:val="single" w:sz="4" w:space="0" w:color="auto"/>
              <w:left w:val="single" w:sz="4" w:space="0" w:color="auto"/>
              <w:bottom w:val="single" w:sz="4" w:space="0" w:color="auto"/>
              <w:right w:val="single" w:sz="4" w:space="0" w:color="auto"/>
            </w:tcBorders>
            <w:vAlign w:val="center"/>
          </w:tcPr>
          <w:p w14:paraId="18492B8E" w14:textId="6C06E72D" w:rsidR="006C58D2" w:rsidRPr="004E4117" w:rsidRDefault="006C58D2" w:rsidP="006D013A">
            <w:pPr>
              <w:pStyle w:val="VCAAtablecondensed"/>
              <w:rPr>
                <w:lang w:val="en-AU" w:eastAsia="en-AU"/>
              </w:rPr>
            </w:pPr>
            <w:r w:rsidRPr="004E4117">
              <w:rPr>
                <w:lang w:val="en-AU" w:eastAsia="en-AU"/>
              </w:rPr>
              <w:t>Article 2: Everyone is entitled to all the rights and freedoms set forth in this Declaration, without distinction of any kind, such as race, colour, sex, language, religion, political or other opinion, national or social origin, property, birth or other status. Furthermore, no distinction shall be made on the basis of the political, jurisdictional or international status of the country or territory to which a person belongs, whether it be independent, trust, non-self-governing or under any other limitation of sovereignty.</w:t>
            </w:r>
          </w:p>
        </w:tc>
      </w:tr>
      <w:tr w:rsidR="006C58D2" w:rsidRPr="004E4117" w14:paraId="5269AF69"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713726B0" w14:textId="7CA549A3" w:rsidR="006C58D2" w:rsidRPr="004E4117" w:rsidRDefault="006C58D2" w:rsidP="006D013A">
            <w:pPr>
              <w:pStyle w:val="VCAAtablecondensed"/>
              <w:rPr>
                <w:lang w:val="en-AU"/>
              </w:rPr>
            </w:pPr>
            <w:r w:rsidRPr="004E4117">
              <w:rPr>
                <w:lang w:val="en-AU"/>
              </w:rPr>
              <w:t>Everyone has the right to live in freedom and safety.</w:t>
            </w:r>
          </w:p>
        </w:tc>
        <w:tc>
          <w:tcPr>
            <w:tcW w:w="4959" w:type="dxa"/>
            <w:tcBorders>
              <w:top w:val="single" w:sz="4" w:space="0" w:color="auto"/>
              <w:left w:val="single" w:sz="4" w:space="0" w:color="auto"/>
              <w:bottom w:val="single" w:sz="4" w:space="0" w:color="auto"/>
              <w:right w:val="single" w:sz="4" w:space="0" w:color="auto"/>
            </w:tcBorders>
            <w:vAlign w:val="center"/>
          </w:tcPr>
          <w:p w14:paraId="6661D65E" w14:textId="74B270FB" w:rsidR="006C58D2" w:rsidRPr="004E4117" w:rsidRDefault="006C58D2" w:rsidP="006D013A">
            <w:pPr>
              <w:pStyle w:val="VCAAtablecondensed"/>
              <w:rPr>
                <w:lang w:val="en-AU" w:eastAsia="en-AU"/>
              </w:rPr>
            </w:pPr>
            <w:r w:rsidRPr="004E4117">
              <w:rPr>
                <w:lang w:val="en-AU" w:eastAsia="en-AU"/>
              </w:rPr>
              <w:t>Article 3: Everyone has the right to life, liberty and security of person.</w:t>
            </w:r>
            <w:bookmarkStart w:id="7" w:name="a4"/>
            <w:bookmarkEnd w:id="7"/>
          </w:p>
        </w:tc>
      </w:tr>
      <w:tr w:rsidR="006C58D2" w:rsidRPr="004E4117" w14:paraId="6F19D4CB"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045C3D66" w14:textId="45F27D4B" w:rsidR="006C58D2" w:rsidRPr="004E4117" w:rsidRDefault="006C58D2" w:rsidP="006D013A">
            <w:pPr>
              <w:pStyle w:val="VCAAtablecondensed"/>
              <w:rPr>
                <w:lang w:val="en-AU"/>
              </w:rPr>
            </w:pPr>
            <w:r w:rsidRPr="004E4117">
              <w:rPr>
                <w:lang w:val="en-AU"/>
              </w:rPr>
              <w:t>No</w:t>
            </w:r>
            <w:r w:rsidR="00FD2611" w:rsidRPr="004E4117">
              <w:rPr>
                <w:lang w:val="en-AU"/>
              </w:rPr>
              <w:t>-</w:t>
            </w:r>
            <w:r w:rsidRPr="004E4117">
              <w:rPr>
                <w:lang w:val="en-AU"/>
              </w:rPr>
              <w:t>one has the right to treat you as a slave. And you should not make anyone else your slave.</w:t>
            </w:r>
          </w:p>
        </w:tc>
        <w:tc>
          <w:tcPr>
            <w:tcW w:w="4959" w:type="dxa"/>
            <w:tcBorders>
              <w:top w:val="single" w:sz="4" w:space="0" w:color="auto"/>
              <w:left w:val="single" w:sz="4" w:space="0" w:color="auto"/>
              <w:bottom w:val="single" w:sz="4" w:space="0" w:color="auto"/>
              <w:right w:val="single" w:sz="4" w:space="0" w:color="auto"/>
            </w:tcBorders>
            <w:vAlign w:val="center"/>
          </w:tcPr>
          <w:p w14:paraId="3AA5361D" w14:textId="30241E7D" w:rsidR="006C58D2" w:rsidRPr="004E4117" w:rsidRDefault="006C58D2" w:rsidP="006D013A">
            <w:pPr>
              <w:pStyle w:val="VCAAtablecondensed"/>
              <w:rPr>
                <w:lang w:val="en-AU" w:eastAsia="en-AU"/>
              </w:rPr>
            </w:pPr>
            <w:r w:rsidRPr="004E4117">
              <w:rPr>
                <w:lang w:val="en-AU" w:eastAsia="en-AU"/>
              </w:rPr>
              <w:t>Article 4: No one shall be held in slavery or servitude; slavery and the slave trade shall be prohibited in all their forms.</w:t>
            </w:r>
            <w:bookmarkStart w:id="8" w:name="a5"/>
            <w:bookmarkEnd w:id="8"/>
          </w:p>
        </w:tc>
      </w:tr>
      <w:tr w:rsidR="006C58D2" w:rsidRPr="004E4117" w14:paraId="3EF58707"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689619BB" w14:textId="02BD7812" w:rsidR="006C58D2" w:rsidRPr="004E4117" w:rsidRDefault="006C58D2" w:rsidP="006D013A">
            <w:pPr>
              <w:pStyle w:val="VCAAtablecondensed"/>
              <w:rPr>
                <w:lang w:val="en-AU"/>
              </w:rPr>
            </w:pPr>
            <w:r w:rsidRPr="004E4117">
              <w:rPr>
                <w:lang w:val="en-AU"/>
              </w:rPr>
              <w:t>No</w:t>
            </w:r>
            <w:r w:rsidR="00FD2611" w:rsidRPr="004E4117">
              <w:rPr>
                <w:lang w:val="en-AU"/>
              </w:rPr>
              <w:t>-</w:t>
            </w:r>
            <w:r w:rsidRPr="004E4117">
              <w:rPr>
                <w:lang w:val="en-AU"/>
              </w:rPr>
              <w:t>one has the right to hurt you, torture you or treat you in a way that is degrading.</w:t>
            </w:r>
          </w:p>
        </w:tc>
        <w:tc>
          <w:tcPr>
            <w:tcW w:w="4959" w:type="dxa"/>
            <w:tcBorders>
              <w:top w:val="single" w:sz="4" w:space="0" w:color="auto"/>
              <w:left w:val="single" w:sz="4" w:space="0" w:color="auto"/>
              <w:bottom w:val="single" w:sz="4" w:space="0" w:color="auto"/>
              <w:right w:val="single" w:sz="4" w:space="0" w:color="auto"/>
            </w:tcBorders>
            <w:vAlign w:val="center"/>
          </w:tcPr>
          <w:p w14:paraId="135F02A7" w14:textId="567D08E1" w:rsidR="006C58D2" w:rsidRPr="004E4117" w:rsidRDefault="006C58D2" w:rsidP="006D013A">
            <w:pPr>
              <w:pStyle w:val="VCAAtablecondensed"/>
              <w:rPr>
                <w:lang w:val="en-AU" w:eastAsia="en-AU"/>
              </w:rPr>
            </w:pPr>
            <w:r w:rsidRPr="004E4117">
              <w:rPr>
                <w:lang w:val="en-AU" w:eastAsia="en-AU"/>
              </w:rPr>
              <w:t>Article 5: No one shall be subjected to torture or to cruel, inhuman or degrading treatment or punishment.</w:t>
            </w:r>
            <w:bookmarkStart w:id="9" w:name="a6"/>
            <w:bookmarkEnd w:id="9"/>
          </w:p>
        </w:tc>
      </w:tr>
      <w:tr w:rsidR="006C58D2" w:rsidRPr="004E4117" w14:paraId="40233F65"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5DE9E4C3" w14:textId="15CA8186" w:rsidR="006C58D2" w:rsidRPr="004E4117" w:rsidRDefault="006C58D2" w:rsidP="006D013A">
            <w:pPr>
              <w:pStyle w:val="VCAAtablecondensed"/>
              <w:rPr>
                <w:lang w:val="en-AU"/>
              </w:rPr>
            </w:pPr>
            <w:r w:rsidRPr="004E4117">
              <w:rPr>
                <w:lang w:val="en-AU"/>
              </w:rPr>
              <w:t>Everyone has the right to be treated equally by the law.</w:t>
            </w:r>
          </w:p>
        </w:tc>
        <w:tc>
          <w:tcPr>
            <w:tcW w:w="4959" w:type="dxa"/>
            <w:tcBorders>
              <w:top w:val="single" w:sz="4" w:space="0" w:color="auto"/>
              <w:left w:val="single" w:sz="4" w:space="0" w:color="auto"/>
              <w:bottom w:val="single" w:sz="4" w:space="0" w:color="auto"/>
              <w:right w:val="single" w:sz="4" w:space="0" w:color="auto"/>
            </w:tcBorders>
            <w:vAlign w:val="center"/>
          </w:tcPr>
          <w:p w14:paraId="2C792F95" w14:textId="58FBFF46" w:rsidR="006C58D2" w:rsidRPr="004E4117" w:rsidRDefault="006C58D2" w:rsidP="006D013A">
            <w:pPr>
              <w:pStyle w:val="VCAAtablecondensed"/>
              <w:rPr>
                <w:lang w:val="en-AU" w:eastAsia="en-AU"/>
              </w:rPr>
            </w:pPr>
            <w:r w:rsidRPr="004E4117">
              <w:rPr>
                <w:lang w:val="en-AU" w:eastAsia="en-AU"/>
              </w:rPr>
              <w:t>Article 6: Everyone has the right to recognition everywhere as a person before the law.</w:t>
            </w:r>
            <w:bookmarkStart w:id="10" w:name="a7"/>
            <w:bookmarkEnd w:id="10"/>
          </w:p>
        </w:tc>
      </w:tr>
      <w:tr w:rsidR="006C58D2" w:rsidRPr="004E4117" w14:paraId="08876B1A"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08C4AC31" w14:textId="77777777" w:rsidR="006C58D2" w:rsidRPr="004E4117" w:rsidRDefault="006C58D2" w:rsidP="006D013A">
            <w:pPr>
              <w:pStyle w:val="VCAAtablecondensed"/>
              <w:rPr>
                <w:lang w:val="en-AU"/>
              </w:rPr>
            </w:pPr>
            <w:r w:rsidRPr="004E4117">
              <w:rPr>
                <w:lang w:val="en-AU"/>
              </w:rPr>
              <w:t>The law is the same for everyone. It should be applied in the same way to everyone.</w:t>
            </w:r>
          </w:p>
          <w:p w14:paraId="51E49D6F"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04CEB1CB" w14:textId="5E8CC204" w:rsidR="006C58D2" w:rsidRPr="004E4117" w:rsidRDefault="006C58D2" w:rsidP="006D013A">
            <w:pPr>
              <w:pStyle w:val="VCAAtablecondensed"/>
              <w:rPr>
                <w:lang w:val="en-AU" w:eastAsia="en-AU"/>
              </w:rPr>
            </w:pPr>
            <w:r w:rsidRPr="004E4117">
              <w:rPr>
                <w:lang w:val="en-AU" w:eastAsia="en-AU"/>
              </w:rPr>
              <w:t>Article 7: All are equal before the law and are entitled without any discrimination to equal protection of the law. All are entitled to equal protection against any discrimination in violation of this Declaration and against any incitement to such discrimination.</w:t>
            </w:r>
            <w:bookmarkStart w:id="11" w:name="a8"/>
            <w:bookmarkEnd w:id="11"/>
          </w:p>
        </w:tc>
      </w:tr>
      <w:tr w:rsidR="006C58D2" w:rsidRPr="004E4117" w14:paraId="27EB351F"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7AE12DAB" w14:textId="77777777" w:rsidR="006C58D2" w:rsidRPr="004E4117" w:rsidRDefault="006C58D2" w:rsidP="006D013A">
            <w:pPr>
              <w:pStyle w:val="VCAAtablecondensed"/>
              <w:rPr>
                <w:lang w:val="en-AU"/>
              </w:rPr>
            </w:pPr>
            <w:r w:rsidRPr="004E4117">
              <w:rPr>
                <w:lang w:val="en-AU"/>
              </w:rPr>
              <w:t>Everyone has the right to ask for legal help when their rights are not respected.</w:t>
            </w:r>
          </w:p>
          <w:p w14:paraId="2BA1F9B3"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2F068363" w14:textId="786890ED" w:rsidR="006C58D2" w:rsidRPr="004E4117" w:rsidRDefault="006C58D2" w:rsidP="006D013A">
            <w:pPr>
              <w:pStyle w:val="VCAAtablecondensed"/>
              <w:rPr>
                <w:lang w:val="en-AU" w:eastAsia="en-AU"/>
              </w:rPr>
            </w:pPr>
            <w:r w:rsidRPr="004E4117">
              <w:rPr>
                <w:lang w:val="en-AU" w:eastAsia="en-AU"/>
              </w:rPr>
              <w:t>Article 8: Everyone has the right to an effective remedy by the competent national tribunals for acts violating the fundamental rights granted him by the constitution or by law.</w:t>
            </w:r>
            <w:bookmarkStart w:id="12" w:name="a9"/>
            <w:bookmarkEnd w:id="12"/>
          </w:p>
        </w:tc>
      </w:tr>
      <w:tr w:rsidR="006C58D2" w:rsidRPr="004E4117" w14:paraId="26BA43B1"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66869DC5" w14:textId="39B40B81" w:rsidR="006C58D2" w:rsidRPr="004E4117" w:rsidRDefault="006C58D2" w:rsidP="006D013A">
            <w:pPr>
              <w:pStyle w:val="VCAAtablecondensed"/>
              <w:rPr>
                <w:lang w:val="en-AU"/>
              </w:rPr>
            </w:pPr>
            <w:r w:rsidRPr="004E4117">
              <w:rPr>
                <w:lang w:val="en-AU"/>
              </w:rPr>
              <w:t>No</w:t>
            </w:r>
            <w:r w:rsidR="00FD2611" w:rsidRPr="004E4117">
              <w:rPr>
                <w:lang w:val="en-AU"/>
              </w:rPr>
              <w:t>-</w:t>
            </w:r>
            <w:r w:rsidRPr="004E4117">
              <w:rPr>
                <w:lang w:val="en-AU"/>
              </w:rPr>
              <w:t>one has the right to imprison you unfairly or kick you out of your own country.</w:t>
            </w:r>
          </w:p>
          <w:p w14:paraId="555F73CB"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35392DE9" w14:textId="77777777" w:rsidR="006C58D2" w:rsidRPr="004E4117" w:rsidRDefault="006C58D2" w:rsidP="006D013A">
            <w:pPr>
              <w:pStyle w:val="VCAAtablecondensed"/>
              <w:rPr>
                <w:lang w:val="en-AU" w:eastAsia="en-AU"/>
              </w:rPr>
            </w:pPr>
            <w:r w:rsidRPr="004E4117">
              <w:rPr>
                <w:lang w:val="en-AU" w:eastAsia="en-AU"/>
              </w:rPr>
              <w:t>Article 9: No one shall be subjected to arbitrary arrest, detention or exile.</w:t>
            </w:r>
            <w:bookmarkStart w:id="13" w:name="a10"/>
            <w:bookmarkEnd w:id="13"/>
          </w:p>
          <w:p w14:paraId="6DA32473" w14:textId="77777777" w:rsidR="006C58D2" w:rsidRPr="004E4117" w:rsidRDefault="006C58D2" w:rsidP="006D013A">
            <w:pPr>
              <w:pStyle w:val="VCAAtablecondensed"/>
              <w:rPr>
                <w:rFonts w:cs="Times New Roman"/>
                <w:lang w:val="en-AU" w:eastAsia="en-GB"/>
              </w:rPr>
            </w:pPr>
          </w:p>
        </w:tc>
      </w:tr>
      <w:tr w:rsidR="006C58D2" w:rsidRPr="004E4117" w14:paraId="4DC8B940"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790EC24" w14:textId="77777777" w:rsidR="006C58D2" w:rsidRPr="004E4117" w:rsidRDefault="006C58D2" w:rsidP="006D013A">
            <w:pPr>
              <w:pStyle w:val="VCAAtablecondensed"/>
              <w:rPr>
                <w:lang w:val="en-AU"/>
              </w:rPr>
            </w:pPr>
            <w:r w:rsidRPr="004E4117">
              <w:rPr>
                <w:lang w:val="en-AU"/>
              </w:rPr>
              <w:t>Everyone has the right to a fair and public trial.</w:t>
            </w:r>
          </w:p>
          <w:p w14:paraId="7DBFEF4D"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1B740AA2" w14:textId="5AEE05FD" w:rsidR="006C58D2" w:rsidRPr="004E4117" w:rsidRDefault="006C58D2" w:rsidP="006D013A">
            <w:pPr>
              <w:pStyle w:val="VCAAtablecondensed"/>
              <w:rPr>
                <w:lang w:val="en-AU" w:eastAsia="en-AU"/>
              </w:rPr>
            </w:pPr>
            <w:r w:rsidRPr="004E4117">
              <w:rPr>
                <w:lang w:val="en-AU" w:eastAsia="en-AU"/>
              </w:rPr>
              <w:t>Article 10: Everyone is entitled in full equality to a fair and public hearing by an independent and impartial tribunal, in the determination of his rights and obligations and of any criminal charge against him.</w:t>
            </w:r>
            <w:bookmarkStart w:id="14" w:name="a11"/>
            <w:bookmarkEnd w:id="14"/>
          </w:p>
        </w:tc>
      </w:tr>
      <w:tr w:rsidR="006C58D2" w:rsidRPr="004E4117" w14:paraId="70315179"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5786D782" w14:textId="77777777" w:rsidR="006C58D2" w:rsidRPr="004E4117" w:rsidRDefault="006C58D2" w:rsidP="006D013A">
            <w:pPr>
              <w:pStyle w:val="VCAAtablecondensed"/>
              <w:rPr>
                <w:lang w:val="en-AU"/>
              </w:rPr>
            </w:pPr>
            <w:r w:rsidRPr="004E4117">
              <w:rPr>
                <w:lang w:val="en-AU"/>
              </w:rPr>
              <w:t>Everyone should be considered innocent until a trial determines they are guilty.</w:t>
            </w:r>
          </w:p>
          <w:p w14:paraId="6B0677B5"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005C4813" w14:textId="77777777" w:rsidR="006C58D2" w:rsidRPr="004E4117" w:rsidRDefault="006C58D2" w:rsidP="006D013A">
            <w:pPr>
              <w:pStyle w:val="VCAAtablecondensed"/>
              <w:rPr>
                <w:lang w:val="en-AU" w:eastAsia="en-AU"/>
              </w:rPr>
            </w:pPr>
            <w:r w:rsidRPr="004E4117">
              <w:rPr>
                <w:lang w:val="en-AU" w:eastAsia="en-AU"/>
              </w:rPr>
              <w:t>Article 11: (1) Everyone charged with a penal offence has the right to be presumed innocent until proved guilty according to law in a public trial at which he has had all the guarantees necessary for his defense.</w:t>
            </w:r>
          </w:p>
          <w:p w14:paraId="5E655316" w14:textId="1C82A483" w:rsidR="006C58D2" w:rsidRPr="004E4117" w:rsidRDefault="006C58D2" w:rsidP="006D013A">
            <w:pPr>
              <w:pStyle w:val="VCAAtablecondensed"/>
              <w:rPr>
                <w:lang w:val="en-AU" w:eastAsia="en-AU"/>
              </w:rPr>
            </w:pPr>
            <w:r w:rsidRPr="004E4117">
              <w:rPr>
                <w:lang w:val="en-AU" w:eastAsia="en-AU"/>
              </w:rPr>
              <w:t>(2) 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w:t>
            </w:r>
            <w:bookmarkStart w:id="15" w:name="a12"/>
            <w:bookmarkEnd w:id="15"/>
          </w:p>
        </w:tc>
      </w:tr>
      <w:tr w:rsidR="006C58D2" w:rsidRPr="004E4117" w14:paraId="71F0A418"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691E479" w14:textId="4B2A19D9" w:rsidR="006C58D2" w:rsidRPr="004E4117" w:rsidRDefault="006C58D2" w:rsidP="006D013A">
            <w:pPr>
              <w:pStyle w:val="VCAAtablecondensed"/>
              <w:rPr>
                <w:lang w:val="en-AU"/>
              </w:rPr>
            </w:pPr>
            <w:r w:rsidRPr="004E4117">
              <w:rPr>
                <w:lang w:val="en-AU"/>
              </w:rPr>
              <w:t xml:space="preserve">Everyone has the right to ask for help if someone tries to harm </w:t>
            </w:r>
            <w:r w:rsidR="00FD2611" w:rsidRPr="004E4117">
              <w:rPr>
                <w:lang w:val="en-AU"/>
              </w:rPr>
              <w:t>them</w:t>
            </w:r>
            <w:r w:rsidRPr="004E4117">
              <w:rPr>
                <w:lang w:val="en-AU"/>
              </w:rPr>
              <w:t>. No</w:t>
            </w:r>
            <w:r w:rsidR="00FD2611" w:rsidRPr="004E4117">
              <w:rPr>
                <w:lang w:val="en-AU"/>
              </w:rPr>
              <w:t>-</w:t>
            </w:r>
            <w:r w:rsidRPr="004E4117">
              <w:rPr>
                <w:lang w:val="en-AU"/>
              </w:rPr>
              <w:t>one can enter your home without a good reason, nor can they open your mail, bother you or your family, or speak badly of you if it is not true.</w:t>
            </w:r>
          </w:p>
        </w:tc>
        <w:tc>
          <w:tcPr>
            <w:tcW w:w="4959" w:type="dxa"/>
            <w:tcBorders>
              <w:top w:val="single" w:sz="4" w:space="0" w:color="auto"/>
              <w:left w:val="single" w:sz="4" w:space="0" w:color="auto"/>
              <w:bottom w:val="single" w:sz="4" w:space="0" w:color="auto"/>
              <w:right w:val="single" w:sz="4" w:space="0" w:color="auto"/>
            </w:tcBorders>
            <w:vAlign w:val="center"/>
          </w:tcPr>
          <w:p w14:paraId="386E138C" w14:textId="44E87670" w:rsidR="006C58D2" w:rsidRPr="004E4117" w:rsidRDefault="006C58D2" w:rsidP="006D013A">
            <w:pPr>
              <w:pStyle w:val="VCAAtablecondensed"/>
              <w:rPr>
                <w:lang w:val="en-AU" w:eastAsia="en-AU"/>
              </w:rPr>
            </w:pPr>
            <w:r w:rsidRPr="004E4117">
              <w:rPr>
                <w:lang w:val="en-AU" w:eastAsia="en-AU"/>
              </w:rPr>
              <w:t>Article 12: No one shall be subjected to arbitrary interference with his privacy, family, home or correspondence, nor to attacks upon his honour and reputation. Everyone has the right to the protection of the law against such interference or attacks.</w:t>
            </w:r>
            <w:bookmarkStart w:id="16" w:name="a13"/>
            <w:bookmarkEnd w:id="16"/>
          </w:p>
        </w:tc>
      </w:tr>
      <w:tr w:rsidR="006C58D2" w:rsidRPr="004E4117" w14:paraId="1DA85653"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C29EE19" w14:textId="77777777" w:rsidR="006C58D2" w:rsidRPr="004E4117" w:rsidRDefault="006C58D2" w:rsidP="006D013A">
            <w:pPr>
              <w:pStyle w:val="VCAAtablecondensed"/>
              <w:rPr>
                <w:lang w:val="en-AU"/>
              </w:rPr>
            </w:pPr>
            <w:r w:rsidRPr="004E4117">
              <w:rPr>
                <w:lang w:val="en-AU"/>
              </w:rPr>
              <w:t>Everyone has the right to travel as they want to.</w:t>
            </w:r>
          </w:p>
          <w:p w14:paraId="5F9FF97D"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20EE3371" w14:textId="77777777" w:rsidR="006C58D2" w:rsidRPr="004E4117" w:rsidRDefault="006C58D2" w:rsidP="006D013A">
            <w:pPr>
              <w:pStyle w:val="VCAAtablecondensed"/>
              <w:rPr>
                <w:lang w:val="en-AU" w:eastAsia="en-AU"/>
              </w:rPr>
            </w:pPr>
            <w:r w:rsidRPr="004E4117">
              <w:rPr>
                <w:lang w:val="en-AU" w:eastAsia="en-AU"/>
              </w:rPr>
              <w:t>Article 13: (1) Everyone has the right to freedom of movement and residence within the borders of each state.</w:t>
            </w:r>
          </w:p>
          <w:p w14:paraId="23D0D5D7" w14:textId="72626C7A" w:rsidR="006C58D2" w:rsidRPr="004E4117" w:rsidRDefault="006C58D2" w:rsidP="006D013A">
            <w:pPr>
              <w:pStyle w:val="VCAAtablecondensed"/>
              <w:rPr>
                <w:lang w:val="en-AU" w:eastAsia="en-AU"/>
              </w:rPr>
            </w:pPr>
            <w:r w:rsidRPr="004E4117">
              <w:rPr>
                <w:lang w:val="en-AU" w:eastAsia="en-AU"/>
              </w:rPr>
              <w:t>(2) Everyone has the right to leave any country, including his own, and to return to his country.</w:t>
            </w:r>
          </w:p>
        </w:tc>
      </w:tr>
      <w:tr w:rsidR="006C58D2" w:rsidRPr="004E4117" w14:paraId="44558D0C"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DDADCDF" w14:textId="57DB7812" w:rsidR="006C58D2" w:rsidRPr="004E4117" w:rsidRDefault="006C58D2" w:rsidP="006D013A">
            <w:pPr>
              <w:pStyle w:val="VCAAtablecondensed"/>
              <w:rPr>
                <w:lang w:val="en-AU"/>
              </w:rPr>
            </w:pPr>
            <w:r w:rsidRPr="004E4117">
              <w:rPr>
                <w:lang w:val="en-AU"/>
              </w:rPr>
              <w:t>Everyone has the right to go to another country and ask for protection (if they are being persecuted or are in danger of being persecuted).</w:t>
            </w:r>
          </w:p>
          <w:p w14:paraId="40582576"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31FAFAA9" w14:textId="77777777" w:rsidR="006C58D2" w:rsidRPr="004E4117" w:rsidRDefault="006C58D2" w:rsidP="006D013A">
            <w:pPr>
              <w:pStyle w:val="VCAAtablecondensed"/>
              <w:rPr>
                <w:lang w:val="en-AU" w:eastAsia="en-AU"/>
              </w:rPr>
            </w:pPr>
            <w:r w:rsidRPr="004E4117">
              <w:rPr>
                <w:lang w:val="en-AU" w:eastAsia="en-AU"/>
              </w:rPr>
              <w:t>Article 14: (1) Everyone has the right to seek and to enjoy in other countries asylum from persecution.</w:t>
            </w:r>
          </w:p>
          <w:p w14:paraId="2CBC0697" w14:textId="53095931" w:rsidR="006C58D2" w:rsidRPr="004E4117" w:rsidRDefault="006C58D2" w:rsidP="006D013A">
            <w:pPr>
              <w:pStyle w:val="VCAAtablecondensed"/>
              <w:rPr>
                <w:lang w:val="en-AU" w:eastAsia="en-AU"/>
              </w:rPr>
            </w:pPr>
            <w:r w:rsidRPr="004E4117">
              <w:rPr>
                <w:lang w:val="en-AU" w:eastAsia="en-AU"/>
              </w:rPr>
              <w:t>(2) This right may not be invoked in the case of prosecutions genuinely arising from non-political crimes or from acts contrary to the purposes and principles of the United Nations.</w:t>
            </w:r>
            <w:bookmarkStart w:id="17" w:name="a15"/>
            <w:bookmarkEnd w:id="17"/>
          </w:p>
        </w:tc>
      </w:tr>
      <w:tr w:rsidR="006C58D2" w:rsidRPr="004E4117" w14:paraId="22BBF85E"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728C36DB" w14:textId="292E7D57" w:rsidR="006C58D2" w:rsidRPr="004E4117" w:rsidRDefault="006C58D2" w:rsidP="006D013A">
            <w:pPr>
              <w:pStyle w:val="VCAAtablecondensed"/>
              <w:rPr>
                <w:lang w:val="en-AU"/>
              </w:rPr>
            </w:pPr>
            <w:r w:rsidRPr="004E4117">
              <w:rPr>
                <w:lang w:val="en-AU"/>
              </w:rPr>
              <w:t>Everyone has the right to belong to a country. No</w:t>
            </w:r>
            <w:r w:rsidR="00ED41BB" w:rsidRPr="004E4117">
              <w:rPr>
                <w:lang w:val="en-AU"/>
              </w:rPr>
              <w:noBreakHyphen/>
            </w:r>
            <w:r w:rsidRPr="004E4117">
              <w:rPr>
                <w:lang w:val="en-AU"/>
              </w:rPr>
              <w:t>one has the right to prevent you from belonging to another country or changing your nationality if you wish to.</w:t>
            </w:r>
          </w:p>
        </w:tc>
        <w:tc>
          <w:tcPr>
            <w:tcW w:w="4959" w:type="dxa"/>
            <w:tcBorders>
              <w:top w:val="single" w:sz="4" w:space="0" w:color="auto"/>
              <w:left w:val="single" w:sz="4" w:space="0" w:color="auto"/>
              <w:bottom w:val="single" w:sz="4" w:space="0" w:color="auto"/>
              <w:right w:val="single" w:sz="4" w:space="0" w:color="auto"/>
            </w:tcBorders>
            <w:vAlign w:val="center"/>
          </w:tcPr>
          <w:p w14:paraId="04D228B6" w14:textId="77777777" w:rsidR="006C58D2" w:rsidRPr="004E4117" w:rsidRDefault="006C58D2" w:rsidP="006D013A">
            <w:pPr>
              <w:pStyle w:val="VCAAtablecondensed"/>
              <w:rPr>
                <w:lang w:val="en-AU" w:eastAsia="en-AU"/>
              </w:rPr>
            </w:pPr>
            <w:r w:rsidRPr="004E4117">
              <w:rPr>
                <w:lang w:val="en-AU" w:eastAsia="en-AU"/>
              </w:rPr>
              <w:t>Article 15: (1) Everyone has the right to a nationality.</w:t>
            </w:r>
          </w:p>
          <w:p w14:paraId="32813ADD" w14:textId="01A5DC84" w:rsidR="006C58D2" w:rsidRPr="004E4117" w:rsidRDefault="006C58D2" w:rsidP="006D013A">
            <w:pPr>
              <w:pStyle w:val="VCAAtablecondensed"/>
              <w:rPr>
                <w:lang w:val="en-AU" w:eastAsia="en-AU"/>
              </w:rPr>
            </w:pPr>
            <w:r w:rsidRPr="004E4117">
              <w:rPr>
                <w:lang w:val="en-AU" w:eastAsia="en-AU"/>
              </w:rPr>
              <w:t>(2) No one shall be arbitrarily deprived of his nationality nor denied the right to change his nationality.</w:t>
            </w:r>
          </w:p>
        </w:tc>
      </w:tr>
      <w:tr w:rsidR="006C58D2" w:rsidRPr="004E4117" w14:paraId="31DC2B40"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367C2E2C" w14:textId="77777777" w:rsidR="006C58D2" w:rsidRPr="004E4117" w:rsidRDefault="006C58D2" w:rsidP="006D013A">
            <w:pPr>
              <w:pStyle w:val="VCAAtablecondensed"/>
              <w:rPr>
                <w:lang w:val="en-AU"/>
              </w:rPr>
            </w:pPr>
            <w:r w:rsidRPr="004E4117">
              <w:rPr>
                <w:lang w:val="en-AU"/>
              </w:rPr>
              <w:t>Everyone has the right to marry and have a family. The people who are getting married must consent to it without persuasion from anyone else.</w:t>
            </w:r>
          </w:p>
          <w:p w14:paraId="5504105F"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28D420C4" w14:textId="77777777" w:rsidR="006C58D2" w:rsidRPr="004E4117" w:rsidRDefault="006C58D2" w:rsidP="006D013A">
            <w:pPr>
              <w:pStyle w:val="VCAAtablecondensed"/>
              <w:rPr>
                <w:lang w:val="en-AU" w:eastAsia="en-AU"/>
              </w:rPr>
            </w:pPr>
            <w:r w:rsidRPr="004E4117">
              <w:rPr>
                <w:lang w:val="en-AU" w:eastAsia="en-AU"/>
              </w:rPr>
              <w:t>Article 16: (1) Men and women of full age, without any limitation due to race, nationality or religion, have the right to marry and to found a family. They are entitled to equal rights as to marriage, during marriage and at its dissolution.</w:t>
            </w:r>
          </w:p>
          <w:p w14:paraId="6CF9CB41" w14:textId="77777777" w:rsidR="006C58D2" w:rsidRPr="004E4117" w:rsidRDefault="006C58D2" w:rsidP="006D013A">
            <w:pPr>
              <w:pStyle w:val="VCAAtablecondensed"/>
              <w:rPr>
                <w:lang w:val="en-AU" w:eastAsia="en-AU"/>
              </w:rPr>
            </w:pPr>
            <w:r w:rsidRPr="004E4117">
              <w:rPr>
                <w:lang w:val="en-AU" w:eastAsia="en-AU"/>
              </w:rPr>
              <w:t>(2) Marriage shall be entered into only with the free and full consent of the intending spouses.</w:t>
            </w:r>
          </w:p>
          <w:p w14:paraId="3ED5F9C7" w14:textId="44A4CEFF" w:rsidR="006C58D2" w:rsidRPr="004E4117" w:rsidRDefault="006C58D2" w:rsidP="006D013A">
            <w:pPr>
              <w:pStyle w:val="VCAAtablecondensed"/>
              <w:rPr>
                <w:lang w:val="en-AU" w:eastAsia="en-AU"/>
              </w:rPr>
            </w:pPr>
            <w:r w:rsidRPr="004E4117">
              <w:rPr>
                <w:lang w:val="en-AU" w:eastAsia="en-AU"/>
              </w:rPr>
              <w:t>(3) The family is the natural and fundamental group unit of society and is entitled to protection by society and the State.</w:t>
            </w:r>
          </w:p>
        </w:tc>
      </w:tr>
      <w:tr w:rsidR="006C58D2" w:rsidRPr="004E4117" w14:paraId="7A709D6C"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4A719C45" w14:textId="77777777" w:rsidR="006C58D2" w:rsidRPr="004E4117" w:rsidRDefault="006C58D2" w:rsidP="006D013A">
            <w:pPr>
              <w:pStyle w:val="VCAAtablecondensed"/>
              <w:rPr>
                <w:lang w:val="en-AU"/>
              </w:rPr>
            </w:pPr>
            <w:r w:rsidRPr="004E4117">
              <w:rPr>
                <w:lang w:val="en-AU"/>
              </w:rPr>
              <w:t>Everyone has the right to own property and have their own possessions.</w:t>
            </w:r>
          </w:p>
          <w:p w14:paraId="0384E201"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54096798" w14:textId="77777777" w:rsidR="006C58D2" w:rsidRPr="004E4117" w:rsidRDefault="006C58D2" w:rsidP="006D013A">
            <w:pPr>
              <w:pStyle w:val="VCAAtablecondensed"/>
              <w:rPr>
                <w:lang w:val="en-AU" w:eastAsia="en-AU"/>
              </w:rPr>
            </w:pPr>
            <w:r w:rsidRPr="004E4117">
              <w:rPr>
                <w:lang w:val="en-AU" w:eastAsia="en-AU"/>
              </w:rPr>
              <w:t>Article 17: (1) Everyone has the right to own property alone as well as in association with others.</w:t>
            </w:r>
          </w:p>
          <w:p w14:paraId="08673533" w14:textId="214A90E1" w:rsidR="006C58D2" w:rsidRPr="004E4117" w:rsidRDefault="006C58D2" w:rsidP="006D013A">
            <w:pPr>
              <w:pStyle w:val="VCAAtablecondensed"/>
              <w:rPr>
                <w:lang w:val="en-AU" w:eastAsia="en-AU"/>
              </w:rPr>
            </w:pPr>
            <w:r w:rsidRPr="004E4117">
              <w:rPr>
                <w:lang w:val="en-AU" w:eastAsia="en-AU"/>
              </w:rPr>
              <w:t>(2) No one shall be arbitrarily deprived of his property.</w:t>
            </w:r>
            <w:bookmarkStart w:id="18" w:name="a18"/>
            <w:bookmarkEnd w:id="18"/>
          </w:p>
        </w:tc>
      </w:tr>
      <w:tr w:rsidR="006C58D2" w:rsidRPr="004E4117" w14:paraId="62E726DB"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302BD349" w14:textId="77777777" w:rsidR="006C58D2" w:rsidRPr="004E4117" w:rsidRDefault="006C58D2" w:rsidP="006D013A">
            <w:pPr>
              <w:pStyle w:val="VCAAtablecondensed"/>
              <w:rPr>
                <w:lang w:val="en-AU"/>
              </w:rPr>
            </w:pPr>
            <w:r w:rsidRPr="004E4117">
              <w:rPr>
                <w:lang w:val="en-AU"/>
              </w:rPr>
              <w:t>Everyone has the right to practise and observe all aspects of their own religion. Everyone can change their religion if they want to.</w:t>
            </w:r>
          </w:p>
          <w:p w14:paraId="1C555C75"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4B10E9D3" w14:textId="4617FCD0" w:rsidR="006C58D2" w:rsidRPr="004E4117" w:rsidRDefault="006C58D2" w:rsidP="006D013A">
            <w:pPr>
              <w:pStyle w:val="VCAAtablecondensed"/>
              <w:rPr>
                <w:lang w:val="en-AU" w:eastAsia="en-AU"/>
              </w:rPr>
            </w:pPr>
            <w:r w:rsidRPr="004E4117">
              <w:rPr>
                <w:lang w:val="en-AU" w:eastAsia="en-AU"/>
              </w:rPr>
              <w:t>Article 18: 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w:t>
            </w:r>
          </w:p>
        </w:tc>
      </w:tr>
      <w:tr w:rsidR="006C58D2" w:rsidRPr="004E4117" w14:paraId="5FF33A55"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6D746F22" w14:textId="77777777" w:rsidR="006C58D2" w:rsidRPr="004E4117" w:rsidRDefault="006C58D2" w:rsidP="006D013A">
            <w:pPr>
              <w:pStyle w:val="VCAAtablecondensed"/>
              <w:rPr>
                <w:lang w:val="en-AU"/>
              </w:rPr>
            </w:pPr>
            <w:r w:rsidRPr="004E4117">
              <w:rPr>
                <w:lang w:val="en-AU"/>
              </w:rPr>
              <w:t>Everyone has the right to say what they think and give their opinion. Everyone has the right to seek and provide information.</w:t>
            </w:r>
          </w:p>
          <w:p w14:paraId="26D86869"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5E3986BF" w14:textId="49686C85" w:rsidR="006C58D2" w:rsidRPr="004E4117" w:rsidRDefault="006C58D2" w:rsidP="006D013A">
            <w:pPr>
              <w:pStyle w:val="VCAAtablecondensed"/>
              <w:rPr>
                <w:lang w:val="en-AU"/>
              </w:rPr>
            </w:pPr>
            <w:r w:rsidRPr="004E4117">
              <w:rPr>
                <w:lang w:val="en-AU" w:eastAsia="en-AU"/>
              </w:rPr>
              <w:t>Article 19: Everyone has the right to freedom of opinion and expression; this right includes freedom to hold opinions without interference and to seek, receive and impart information and ideas through any media and regardless of frontiers.</w:t>
            </w:r>
          </w:p>
        </w:tc>
      </w:tr>
      <w:tr w:rsidR="006C58D2" w:rsidRPr="004E4117" w14:paraId="60FC0A88"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59163238" w14:textId="778B2E78" w:rsidR="006C58D2" w:rsidRPr="004E4117" w:rsidRDefault="006C58D2" w:rsidP="006D013A">
            <w:pPr>
              <w:pStyle w:val="VCAAtablecondensed"/>
              <w:rPr>
                <w:lang w:val="en-AU"/>
              </w:rPr>
            </w:pPr>
            <w:r w:rsidRPr="004E4117">
              <w:rPr>
                <w:lang w:val="en-AU"/>
              </w:rPr>
              <w:t>Everyone has the right to take part in meetings and meet with others in a peaceful way. No</w:t>
            </w:r>
            <w:r w:rsidR="00FD2611" w:rsidRPr="004E4117">
              <w:rPr>
                <w:lang w:val="en-AU"/>
              </w:rPr>
              <w:t>-</w:t>
            </w:r>
            <w:r w:rsidRPr="004E4117">
              <w:rPr>
                <w:lang w:val="en-AU"/>
              </w:rPr>
              <w:t>one can be forced to do this.</w:t>
            </w:r>
          </w:p>
        </w:tc>
        <w:tc>
          <w:tcPr>
            <w:tcW w:w="4959" w:type="dxa"/>
            <w:tcBorders>
              <w:top w:val="single" w:sz="4" w:space="0" w:color="auto"/>
              <w:left w:val="single" w:sz="4" w:space="0" w:color="auto"/>
              <w:bottom w:val="single" w:sz="4" w:space="0" w:color="auto"/>
              <w:right w:val="single" w:sz="4" w:space="0" w:color="auto"/>
            </w:tcBorders>
            <w:vAlign w:val="center"/>
          </w:tcPr>
          <w:p w14:paraId="3B84E531" w14:textId="77777777" w:rsidR="006C58D2" w:rsidRPr="004E4117" w:rsidRDefault="006C58D2" w:rsidP="006D013A">
            <w:pPr>
              <w:pStyle w:val="VCAAtablecondensed"/>
              <w:rPr>
                <w:lang w:val="en-AU" w:eastAsia="en-AU"/>
              </w:rPr>
            </w:pPr>
            <w:r w:rsidRPr="004E4117">
              <w:rPr>
                <w:lang w:val="en-AU" w:eastAsia="en-AU"/>
              </w:rPr>
              <w:t>Article 20: (1) Everyone has the right to freedom of peaceful assembly and association.</w:t>
            </w:r>
          </w:p>
          <w:p w14:paraId="21D41A27" w14:textId="42FEF0CB" w:rsidR="006C58D2" w:rsidRPr="004E4117" w:rsidRDefault="006C58D2" w:rsidP="006D013A">
            <w:pPr>
              <w:pStyle w:val="VCAAtablecondensed"/>
              <w:rPr>
                <w:lang w:val="en-AU" w:eastAsia="en-AU"/>
              </w:rPr>
            </w:pPr>
            <w:r w:rsidRPr="004E4117">
              <w:rPr>
                <w:lang w:val="en-AU" w:eastAsia="en-AU"/>
              </w:rPr>
              <w:t>(2) No one may be compelled to belong to an association.</w:t>
            </w:r>
          </w:p>
        </w:tc>
      </w:tr>
      <w:tr w:rsidR="006C58D2" w:rsidRPr="004E4117" w14:paraId="77770DC4"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44C78E0" w14:textId="77777777" w:rsidR="006C58D2" w:rsidRPr="004E4117" w:rsidRDefault="006C58D2" w:rsidP="006D013A">
            <w:pPr>
              <w:pStyle w:val="VCAAtablecondensed"/>
              <w:rPr>
                <w:lang w:val="en-AU"/>
              </w:rPr>
            </w:pPr>
            <w:r w:rsidRPr="004E4117">
              <w:rPr>
                <w:lang w:val="en-AU"/>
              </w:rPr>
              <w:t>Everyone has the right to help choose the government. Everyone has the right to take part in the government of their country.</w:t>
            </w:r>
          </w:p>
          <w:p w14:paraId="24C5E6AB"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3FEA15B7" w14:textId="77777777" w:rsidR="006C58D2" w:rsidRPr="004E4117" w:rsidRDefault="006C58D2" w:rsidP="006D013A">
            <w:pPr>
              <w:pStyle w:val="VCAAtablecondensed"/>
              <w:rPr>
                <w:lang w:val="en-AU" w:eastAsia="en-AU"/>
              </w:rPr>
            </w:pPr>
            <w:r w:rsidRPr="004E4117">
              <w:rPr>
                <w:lang w:val="en-AU" w:eastAsia="en-AU"/>
              </w:rPr>
              <w:t>Article 21: (1) Everyone has the right to take part in the government of his country, directly or through freely chosen representatives.</w:t>
            </w:r>
          </w:p>
          <w:p w14:paraId="124FE66C" w14:textId="77777777" w:rsidR="006C58D2" w:rsidRPr="004E4117" w:rsidRDefault="006C58D2" w:rsidP="006D013A">
            <w:pPr>
              <w:pStyle w:val="VCAAtablecondensed"/>
              <w:rPr>
                <w:lang w:val="en-AU" w:eastAsia="en-AU"/>
              </w:rPr>
            </w:pPr>
            <w:r w:rsidRPr="004E4117">
              <w:rPr>
                <w:lang w:val="en-AU" w:eastAsia="en-AU"/>
              </w:rPr>
              <w:t>(2) Everyone has the right of equal access to public service in his country.</w:t>
            </w:r>
          </w:p>
          <w:p w14:paraId="3939BF92" w14:textId="5AFD5050" w:rsidR="006C58D2" w:rsidRPr="004E4117" w:rsidRDefault="006C58D2" w:rsidP="006D013A">
            <w:pPr>
              <w:pStyle w:val="VCAAtablecondensed"/>
              <w:rPr>
                <w:lang w:val="en-AU" w:eastAsia="en-AU"/>
              </w:rPr>
            </w:pPr>
            <w:r w:rsidRPr="004E4117">
              <w:rPr>
                <w:lang w:val="en-AU" w:eastAsia="en-AU"/>
              </w:rPr>
              <w:t>(3) The will of the people shall be the basis of the authority of government; this will shall be expressed in periodic and genuine elections which shall be by universal and equal suffrage and shall be held by secret vote or by equivalent free voting procedures.</w:t>
            </w:r>
          </w:p>
        </w:tc>
      </w:tr>
      <w:tr w:rsidR="006C58D2" w:rsidRPr="004E4117" w14:paraId="20AA184E"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626311E" w14:textId="77777777" w:rsidR="006C58D2" w:rsidRPr="004E4117" w:rsidRDefault="006C58D2" w:rsidP="006D013A">
            <w:pPr>
              <w:pStyle w:val="VCAAtablecondensed"/>
              <w:rPr>
                <w:lang w:val="en-AU"/>
              </w:rPr>
            </w:pPr>
            <w:r w:rsidRPr="004E4117">
              <w:rPr>
                <w:lang w:val="en-AU"/>
              </w:rPr>
              <w:t>Everyone has the right to social security and to opportunities to develop their skills.</w:t>
            </w:r>
          </w:p>
          <w:p w14:paraId="22371D46"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18D43962" w14:textId="76E8C5E8" w:rsidR="006C58D2" w:rsidRPr="004E4117" w:rsidRDefault="006C58D2" w:rsidP="006D013A">
            <w:pPr>
              <w:pStyle w:val="VCAAtablecondensed"/>
              <w:rPr>
                <w:lang w:val="en-AU" w:eastAsia="en-AU"/>
              </w:rPr>
            </w:pPr>
            <w:r w:rsidRPr="004E4117">
              <w:rPr>
                <w:lang w:val="en-AU" w:eastAsia="en-AU"/>
              </w:rPr>
              <w:t>Article 22: Everyone, as a member of society, has the right to social security and is entitled to realization, through national effort and international co-operation and in accordance with the organization and resources of each State, of the economic, social and cultural rights indispensable for his dignity and the free development of his personality.</w:t>
            </w:r>
          </w:p>
        </w:tc>
      </w:tr>
      <w:tr w:rsidR="006C58D2" w:rsidRPr="004E4117" w14:paraId="69D49FB7"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3B448922" w14:textId="77777777" w:rsidR="006C58D2" w:rsidRPr="004E4117" w:rsidRDefault="006C58D2" w:rsidP="006D013A">
            <w:pPr>
              <w:pStyle w:val="VCAAtablecondensed"/>
              <w:rPr>
                <w:lang w:val="en-AU"/>
              </w:rPr>
            </w:pPr>
            <w:r w:rsidRPr="004E4117">
              <w:rPr>
                <w:lang w:val="en-AU"/>
              </w:rPr>
              <w:t>Everyone has the right to work for a fair wage in a safe environment. Everyone can join a union if they want to.</w:t>
            </w:r>
          </w:p>
          <w:p w14:paraId="4F4DB83D"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248159D1" w14:textId="77777777" w:rsidR="006C58D2" w:rsidRPr="004E4117" w:rsidRDefault="006C58D2" w:rsidP="006D013A">
            <w:pPr>
              <w:pStyle w:val="VCAAtablecondensed"/>
              <w:rPr>
                <w:lang w:val="en-AU" w:eastAsia="en-AU"/>
              </w:rPr>
            </w:pPr>
            <w:r w:rsidRPr="004E4117">
              <w:rPr>
                <w:lang w:val="en-AU" w:eastAsia="en-AU"/>
              </w:rPr>
              <w:t>Article 23: (1) Everyone has the right to work, to free choice of employment, to just and favourable conditions of work and to protection against unemployment.</w:t>
            </w:r>
          </w:p>
          <w:p w14:paraId="115F7A79" w14:textId="77777777" w:rsidR="006C58D2" w:rsidRPr="004E4117" w:rsidRDefault="006C58D2" w:rsidP="006D013A">
            <w:pPr>
              <w:pStyle w:val="VCAAtablecondensed"/>
              <w:rPr>
                <w:lang w:val="en-AU" w:eastAsia="en-AU"/>
              </w:rPr>
            </w:pPr>
            <w:r w:rsidRPr="004E4117">
              <w:rPr>
                <w:lang w:val="en-AU" w:eastAsia="en-AU"/>
              </w:rPr>
              <w:t>(2) Everyone, without any discrimination, has the right to equal pay for equal work.</w:t>
            </w:r>
          </w:p>
          <w:p w14:paraId="16EA3BBE" w14:textId="77777777" w:rsidR="006C58D2" w:rsidRPr="004E4117" w:rsidRDefault="006C58D2" w:rsidP="006D013A">
            <w:pPr>
              <w:pStyle w:val="VCAAtablecondensed"/>
              <w:rPr>
                <w:lang w:val="en-AU" w:eastAsia="en-AU"/>
              </w:rPr>
            </w:pPr>
            <w:r w:rsidRPr="004E4117">
              <w:rPr>
                <w:lang w:val="en-AU" w:eastAsia="en-AU"/>
              </w:rPr>
              <w:t>(3) Everyone who works has the right to just and favourable remuneration ensuring for himself and his family an existence worthy of human dignity, and supplemented, if necessary, by other means of social protection.</w:t>
            </w:r>
          </w:p>
          <w:p w14:paraId="06258E66" w14:textId="14A41C92" w:rsidR="006C58D2" w:rsidRPr="004E4117" w:rsidRDefault="006C58D2" w:rsidP="006D013A">
            <w:pPr>
              <w:pStyle w:val="VCAAtablecondensed"/>
              <w:rPr>
                <w:lang w:val="en-AU" w:eastAsia="en-AU"/>
              </w:rPr>
            </w:pPr>
            <w:r w:rsidRPr="004E4117">
              <w:rPr>
                <w:lang w:val="en-AU" w:eastAsia="en-AU"/>
              </w:rPr>
              <w:t>(4) Everyone has the right to form and to join trade unions for the protection of his interests.</w:t>
            </w:r>
            <w:bookmarkStart w:id="19" w:name="a24"/>
            <w:bookmarkEnd w:id="19"/>
          </w:p>
        </w:tc>
      </w:tr>
      <w:tr w:rsidR="006C58D2" w:rsidRPr="004E4117" w14:paraId="5E107C27"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645D7BF1" w14:textId="77777777" w:rsidR="006C58D2" w:rsidRPr="004E4117" w:rsidRDefault="006C58D2" w:rsidP="006D013A">
            <w:pPr>
              <w:pStyle w:val="VCAAtablecondensed"/>
              <w:rPr>
                <w:lang w:val="en-AU"/>
              </w:rPr>
            </w:pPr>
            <w:r w:rsidRPr="004E4117">
              <w:rPr>
                <w:lang w:val="en-AU"/>
              </w:rPr>
              <w:t>Everyone has the right to rest and have holidays.</w:t>
            </w:r>
          </w:p>
          <w:p w14:paraId="7168B8AB"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4864CCC5" w14:textId="427EC6F9" w:rsidR="006C58D2" w:rsidRPr="004E4117" w:rsidRDefault="006C58D2" w:rsidP="006D013A">
            <w:pPr>
              <w:pStyle w:val="VCAAtablecondensed"/>
              <w:rPr>
                <w:lang w:val="en-AU" w:eastAsia="en-AU"/>
              </w:rPr>
            </w:pPr>
            <w:r w:rsidRPr="004E4117">
              <w:rPr>
                <w:lang w:val="en-AU" w:eastAsia="en-AU"/>
              </w:rPr>
              <w:t>Article 24: Everyone has the right to rest and leisure, including reasonable limitation of working hours and periodic holidays with pay.</w:t>
            </w:r>
          </w:p>
        </w:tc>
      </w:tr>
      <w:tr w:rsidR="006C58D2" w:rsidRPr="004E4117" w14:paraId="4F7E5349"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449C06A9" w14:textId="77777777" w:rsidR="006C58D2" w:rsidRPr="004E4117" w:rsidRDefault="006C58D2" w:rsidP="006D013A">
            <w:pPr>
              <w:pStyle w:val="VCAAtablecondensed"/>
              <w:rPr>
                <w:lang w:val="en-AU"/>
              </w:rPr>
            </w:pPr>
            <w:r w:rsidRPr="004E4117">
              <w:rPr>
                <w:lang w:val="en-AU"/>
              </w:rPr>
              <w:t>Everyone has the right to an adequate standard of living and medical help if they are sick.</w:t>
            </w:r>
          </w:p>
          <w:p w14:paraId="30B8504C"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0B8B16F3" w14:textId="77777777" w:rsidR="006C58D2" w:rsidRPr="004E4117" w:rsidRDefault="006C58D2" w:rsidP="006D013A">
            <w:pPr>
              <w:pStyle w:val="VCAAtablecondensed"/>
              <w:rPr>
                <w:lang w:val="en-AU" w:eastAsia="en-AU"/>
              </w:rPr>
            </w:pPr>
            <w:r w:rsidRPr="004E4117">
              <w:rPr>
                <w:lang w:val="en-AU" w:eastAsia="en-AU"/>
              </w:rPr>
              <w:t>Article 25: (1) 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w:t>
            </w:r>
          </w:p>
          <w:p w14:paraId="71511ACE" w14:textId="57D28680" w:rsidR="006C58D2" w:rsidRPr="004E4117" w:rsidRDefault="006C58D2" w:rsidP="006D013A">
            <w:pPr>
              <w:pStyle w:val="VCAAtablecondensed"/>
              <w:rPr>
                <w:lang w:val="en-AU" w:eastAsia="en-AU"/>
              </w:rPr>
            </w:pPr>
            <w:r w:rsidRPr="004E4117">
              <w:rPr>
                <w:lang w:val="en-AU" w:eastAsia="en-AU"/>
              </w:rPr>
              <w:t>(2) Motherhood and childhood are entitled to special care and assistance. All children, whether born in or out of wedlock, shall enjoy the same social protection.</w:t>
            </w:r>
            <w:bookmarkStart w:id="20" w:name="a26"/>
            <w:bookmarkEnd w:id="20"/>
          </w:p>
        </w:tc>
      </w:tr>
      <w:tr w:rsidR="006C58D2" w:rsidRPr="004E4117" w14:paraId="5E2F4099"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76A70C5" w14:textId="77777777" w:rsidR="006C58D2" w:rsidRPr="004E4117" w:rsidRDefault="006C58D2" w:rsidP="006D013A">
            <w:pPr>
              <w:pStyle w:val="VCAAtablecondensed"/>
              <w:rPr>
                <w:lang w:val="en-AU"/>
              </w:rPr>
            </w:pPr>
            <w:r w:rsidRPr="004E4117">
              <w:rPr>
                <w:lang w:val="en-AU"/>
              </w:rPr>
              <w:t>Everyone has the right to go to school.</w:t>
            </w:r>
          </w:p>
          <w:p w14:paraId="39750B23"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5807D9C3" w14:textId="77777777" w:rsidR="006C58D2" w:rsidRPr="004E4117" w:rsidRDefault="006C58D2" w:rsidP="006D013A">
            <w:pPr>
              <w:pStyle w:val="VCAAtablecondensed"/>
              <w:rPr>
                <w:lang w:val="en-AU" w:eastAsia="en-AU"/>
              </w:rPr>
            </w:pPr>
            <w:r w:rsidRPr="004E4117">
              <w:rPr>
                <w:lang w:val="en-AU" w:eastAsia="en-AU"/>
              </w:rPr>
              <w:t>Article 26: (1) 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14:paraId="4039ED13" w14:textId="77777777" w:rsidR="006C58D2" w:rsidRPr="004E4117" w:rsidRDefault="006C58D2" w:rsidP="006D013A">
            <w:pPr>
              <w:pStyle w:val="VCAAtablecondensed"/>
              <w:rPr>
                <w:lang w:val="en-AU" w:eastAsia="en-AU"/>
              </w:rPr>
            </w:pPr>
            <w:r w:rsidRPr="004E4117">
              <w:rPr>
                <w:lang w:val="en-AU" w:eastAsia="en-AU"/>
              </w:rPr>
              <w:t>(2) 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w:t>
            </w:r>
          </w:p>
          <w:p w14:paraId="47F6B29E" w14:textId="52BE935B" w:rsidR="006C58D2" w:rsidRPr="004E4117" w:rsidRDefault="006C58D2" w:rsidP="006D013A">
            <w:pPr>
              <w:pStyle w:val="VCAAtablecondensed"/>
              <w:rPr>
                <w:lang w:val="en-AU" w:eastAsia="en-AU"/>
              </w:rPr>
            </w:pPr>
            <w:r w:rsidRPr="004E4117">
              <w:rPr>
                <w:lang w:val="en-AU" w:eastAsia="en-AU"/>
              </w:rPr>
              <w:t>(3) Parents have a prior right to choose the kind of education that shall be given to their children.</w:t>
            </w:r>
          </w:p>
        </w:tc>
      </w:tr>
      <w:tr w:rsidR="006C58D2" w:rsidRPr="004E4117" w14:paraId="73581401"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20F4135C" w14:textId="6B2EDCC3" w:rsidR="006C58D2" w:rsidRPr="004E4117" w:rsidRDefault="006C58D2" w:rsidP="006D013A">
            <w:pPr>
              <w:pStyle w:val="VCAAtablecondensed"/>
              <w:rPr>
                <w:lang w:val="en-AU"/>
              </w:rPr>
            </w:pPr>
            <w:r w:rsidRPr="004E4117">
              <w:rPr>
                <w:lang w:val="en-AU"/>
              </w:rPr>
              <w:t>Everyone has the right to share and participate in their community, through the arts, science, literature</w:t>
            </w:r>
            <w:r w:rsidR="00FD2611" w:rsidRPr="004E4117">
              <w:rPr>
                <w:lang w:val="en-AU"/>
              </w:rPr>
              <w:t>,</w:t>
            </w:r>
            <w:r w:rsidRPr="004E4117">
              <w:rPr>
                <w:lang w:val="en-AU"/>
              </w:rPr>
              <w:t xml:space="preserve"> and other cultural and social activities.</w:t>
            </w:r>
          </w:p>
          <w:p w14:paraId="4E978324"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76BF46DD" w14:textId="77777777" w:rsidR="006C58D2" w:rsidRPr="004E4117" w:rsidRDefault="006C58D2" w:rsidP="006D013A">
            <w:pPr>
              <w:pStyle w:val="VCAAtablecondensed"/>
              <w:rPr>
                <w:lang w:val="en-AU" w:eastAsia="en-AU"/>
              </w:rPr>
            </w:pPr>
            <w:r w:rsidRPr="004E4117">
              <w:rPr>
                <w:lang w:val="en-AU" w:eastAsia="en-AU"/>
              </w:rPr>
              <w:t>Article 27: (1) Everyone has the right freely to participate in the cultural life of the community, to enjoy the arts and to share in scientific advancement and its benefits.</w:t>
            </w:r>
          </w:p>
          <w:p w14:paraId="07CA34CB" w14:textId="10742510" w:rsidR="006C58D2" w:rsidRPr="004E4117" w:rsidRDefault="006C58D2" w:rsidP="006D013A">
            <w:pPr>
              <w:pStyle w:val="VCAAtablecondensed"/>
              <w:rPr>
                <w:lang w:val="en-AU" w:eastAsia="en-AU"/>
              </w:rPr>
            </w:pPr>
            <w:r w:rsidRPr="004E4117">
              <w:rPr>
                <w:lang w:val="en-AU" w:eastAsia="en-AU"/>
              </w:rPr>
              <w:t>(2) Everyone has the right to the protection of the moral and material interests resulting from any scientific, literary or artistic production of which he is the author.</w:t>
            </w:r>
            <w:bookmarkStart w:id="21" w:name="a28"/>
            <w:bookmarkEnd w:id="21"/>
          </w:p>
        </w:tc>
      </w:tr>
      <w:tr w:rsidR="006C58D2" w:rsidRPr="004E4117" w14:paraId="77A703EB"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396425AC" w14:textId="199A1F23" w:rsidR="006C58D2" w:rsidRPr="004E4117" w:rsidRDefault="006C58D2" w:rsidP="006D013A">
            <w:pPr>
              <w:pStyle w:val="VCAAtablecondensed"/>
              <w:rPr>
                <w:lang w:val="en-AU"/>
              </w:rPr>
            </w:pPr>
            <w:r w:rsidRPr="004E4117">
              <w:rPr>
                <w:lang w:val="en-AU"/>
              </w:rPr>
              <w:t>Everyone must respect the 'social order' that protects these rights.</w:t>
            </w:r>
          </w:p>
          <w:p w14:paraId="5205F839"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0860764C" w14:textId="51FFA7BB" w:rsidR="006C58D2" w:rsidRPr="004E4117" w:rsidRDefault="006C58D2" w:rsidP="006D013A">
            <w:pPr>
              <w:pStyle w:val="VCAAtablecondensed"/>
              <w:rPr>
                <w:lang w:val="en-AU" w:eastAsia="en-AU"/>
              </w:rPr>
            </w:pPr>
            <w:r w:rsidRPr="004E4117">
              <w:rPr>
                <w:lang w:val="en-AU" w:eastAsia="en-AU"/>
              </w:rPr>
              <w:t>Article 28: Everyone is entitled to a social and international order in which the rights and freedoms set forth in this Declaration can be fully realized.</w:t>
            </w:r>
          </w:p>
        </w:tc>
      </w:tr>
      <w:tr w:rsidR="006C58D2" w:rsidRPr="004E4117" w14:paraId="4C03D01A"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10BD75FB" w14:textId="77777777" w:rsidR="006C58D2" w:rsidRPr="004E4117" w:rsidRDefault="006C58D2" w:rsidP="006D013A">
            <w:pPr>
              <w:pStyle w:val="VCAAtablecondensed"/>
              <w:rPr>
                <w:lang w:val="en-AU"/>
              </w:rPr>
            </w:pPr>
            <w:r w:rsidRPr="004E4117">
              <w:rPr>
                <w:lang w:val="en-AU"/>
              </w:rPr>
              <w:t>Everyone must respect the rights of others, the community and public property.</w:t>
            </w:r>
          </w:p>
          <w:p w14:paraId="4F63D0FC"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369B368D" w14:textId="63B0CB4D" w:rsidR="006C58D2" w:rsidRPr="004E4117" w:rsidRDefault="006C58D2" w:rsidP="006D013A">
            <w:pPr>
              <w:pStyle w:val="VCAAtablecondensed"/>
              <w:rPr>
                <w:rFonts w:cstheme="minorBidi"/>
                <w:lang w:val="en-AU"/>
              </w:rPr>
            </w:pPr>
            <w:r w:rsidRPr="004E4117">
              <w:rPr>
                <w:lang w:val="en-AU" w:eastAsia="en-AU"/>
              </w:rPr>
              <w:t>Article 29: (1) Everyone has duties to the community in which alone the free and full development of his personality is possible.</w:t>
            </w:r>
          </w:p>
          <w:p w14:paraId="7B888A13" w14:textId="77777777" w:rsidR="006C58D2" w:rsidRPr="004E4117" w:rsidRDefault="006C58D2" w:rsidP="006D013A">
            <w:pPr>
              <w:pStyle w:val="VCAAtablecondensed"/>
              <w:rPr>
                <w:lang w:val="en-AU" w:eastAsia="en-AU"/>
              </w:rPr>
            </w:pPr>
            <w:r w:rsidRPr="004E4117">
              <w:rPr>
                <w:lang w:val="en-AU" w:eastAsia="en-AU"/>
              </w:rPr>
              <w:t>(2)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14:paraId="0902D075" w14:textId="3805CFBF" w:rsidR="006C58D2" w:rsidRPr="004E4117" w:rsidRDefault="006C58D2" w:rsidP="006D013A">
            <w:pPr>
              <w:pStyle w:val="VCAAtablecondensed"/>
              <w:rPr>
                <w:lang w:val="en-AU" w:eastAsia="en-AU"/>
              </w:rPr>
            </w:pPr>
            <w:r w:rsidRPr="004E4117">
              <w:rPr>
                <w:lang w:val="en-AU" w:eastAsia="en-AU"/>
              </w:rPr>
              <w:t>(3) These rights and freedoms may in no case be exercised contrary to the purposes and principles of the United Nations.</w:t>
            </w:r>
          </w:p>
        </w:tc>
      </w:tr>
      <w:tr w:rsidR="006C58D2" w:rsidRPr="004E4117" w14:paraId="131084C5" w14:textId="77777777" w:rsidTr="00376A52">
        <w:tc>
          <w:tcPr>
            <w:tcW w:w="4959" w:type="dxa"/>
            <w:tcBorders>
              <w:top w:val="single" w:sz="4" w:space="0" w:color="auto"/>
              <w:left w:val="single" w:sz="4" w:space="0" w:color="auto"/>
              <w:bottom w:val="single" w:sz="4" w:space="0" w:color="auto"/>
              <w:right w:val="single" w:sz="4" w:space="0" w:color="auto"/>
            </w:tcBorders>
            <w:vAlign w:val="center"/>
          </w:tcPr>
          <w:p w14:paraId="1ACDC3F0" w14:textId="3182B6D1" w:rsidR="006C58D2" w:rsidRPr="004E4117" w:rsidRDefault="006C58D2" w:rsidP="006D013A">
            <w:pPr>
              <w:pStyle w:val="VCAAtablecondensed"/>
              <w:rPr>
                <w:lang w:val="en-AU"/>
              </w:rPr>
            </w:pPr>
            <w:r w:rsidRPr="004E4117">
              <w:rPr>
                <w:lang w:val="en-AU"/>
              </w:rPr>
              <w:t>No</w:t>
            </w:r>
            <w:r w:rsidR="00FD2611" w:rsidRPr="004E4117">
              <w:rPr>
                <w:lang w:val="en-AU"/>
              </w:rPr>
              <w:t>-</w:t>
            </w:r>
            <w:r w:rsidRPr="004E4117">
              <w:rPr>
                <w:lang w:val="en-AU"/>
              </w:rPr>
              <w:t>one has the right to take away any of the rights in this declaration.</w:t>
            </w:r>
          </w:p>
          <w:p w14:paraId="62E28AA7" w14:textId="77777777" w:rsidR="006C58D2" w:rsidRPr="004E4117" w:rsidRDefault="006C58D2" w:rsidP="006D013A">
            <w:pPr>
              <w:pStyle w:val="VCAAtablecondensed"/>
              <w:rPr>
                <w:lang w:val="en-AU"/>
              </w:rPr>
            </w:pPr>
          </w:p>
        </w:tc>
        <w:tc>
          <w:tcPr>
            <w:tcW w:w="4959" w:type="dxa"/>
            <w:tcBorders>
              <w:top w:val="single" w:sz="4" w:space="0" w:color="auto"/>
              <w:left w:val="single" w:sz="4" w:space="0" w:color="auto"/>
              <w:bottom w:val="single" w:sz="4" w:space="0" w:color="auto"/>
              <w:right w:val="single" w:sz="4" w:space="0" w:color="auto"/>
            </w:tcBorders>
            <w:vAlign w:val="center"/>
          </w:tcPr>
          <w:p w14:paraId="1CCA2C41" w14:textId="7427DAE7" w:rsidR="006C58D2" w:rsidRPr="004E4117" w:rsidRDefault="006C58D2" w:rsidP="006D013A">
            <w:pPr>
              <w:pStyle w:val="VCAAtablecondensed"/>
              <w:rPr>
                <w:lang w:val="en-AU" w:eastAsia="en-AU"/>
              </w:rPr>
            </w:pPr>
            <w:r w:rsidRPr="004E4117">
              <w:rPr>
                <w:lang w:val="en-AU" w:eastAsia="en-AU"/>
              </w:rPr>
              <w:t>Article 30: Nothing in this Declaration may be interpreted as implying for any State, group or person any right to engage in any activity or to perform any act aimed at the destruction of any of the rights and freedoms set forth herein.</w:t>
            </w:r>
          </w:p>
        </w:tc>
      </w:tr>
    </w:tbl>
    <w:p w14:paraId="302F0DD0" w14:textId="77777777" w:rsidR="0061413C" w:rsidRPr="004E4117" w:rsidRDefault="0061413C">
      <w:pPr>
        <w:rPr>
          <w:rFonts w:ascii="Arial Narrow" w:eastAsia="ArialMT" w:hAnsi="Arial Narrow" w:cs="Arial"/>
          <w:b/>
          <w:bCs/>
          <w:kern w:val="2"/>
          <w:u w:val="single"/>
          <w:lang w:val="en-AU"/>
        </w:rPr>
      </w:pPr>
      <w:r w:rsidRPr="004E4117">
        <w:rPr>
          <w:rFonts w:ascii="Arial Narrow" w:eastAsia="ArialMT" w:hAnsi="Arial Narrow" w:cs="Arial"/>
          <w:b/>
          <w:bCs/>
          <w:kern w:val="2"/>
          <w:u w:val="single"/>
          <w:lang w:val="en-AU"/>
        </w:rPr>
        <w:br w:type="page"/>
      </w:r>
    </w:p>
    <w:p w14:paraId="518E57F3" w14:textId="7EAC4843" w:rsidR="006C58D2" w:rsidRPr="004E4117" w:rsidRDefault="006C58D2" w:rsidP="0061413C">
      <w:pPr>
        <w:pStyle w:val="VCAAHeading4"/>
        <w:rPr>
          <w:lang w:val="en-AU"/>
        </w:rPr>
      </w:pPr>
      <w:bookmarkStart w:id="22" w:name="App5"/>
      <w:bookmarkEnd w:id="22"/>
      <w:r w:rsidRPr="004E4117">
        <w:rPr>
          <w:lang w:val="en-AU"/>
        </w:rPr>
        <w:t xml:space="preserve">Appendix </w:t>
      </w:r>
      <w:r w:rsidR="0061413C" w:rsidRPr="004E4117">
        <w:rPr>
          <w:lang w:val="en-AU"/>
        </w:rPr>
        <w:t xml:space="preserve">5 – </w:t>
      </w:r>
      <w:r w:rsidRPr="004E4117">
        <w:rPr>
          <w:lang w:val="en-AU"/>
        </w:rPr>
        <w:t>Source evaluation: Is the source useful?</w:t>
      </w:r>
    </w:p>
    <w:tbl>
      <w:tblPr>
        <w:tblStyle w:val="TableGrid"/>
        <w:tblW w:w="0" w:type="auto"/>
        <w:tblLook w:val="04A0" w:firstRow="1" w:lastRow="0" w:firstColumn="1" w:lastColumn="0" w:noHBand="0" w:noVBand="1"/>
        <w:tblCaption w:val="Table with column headings Source, Perspective of the source? Factual detail? Other evidence? (Other factor) (Other factor)"/>
      </w:tblPr>
      <w:tblGrid>
        <w:gridCol w:w="1985"/>
        <w:gridCol w:w="1415"/>
        <w:gridCol w:w="1418"/>
        <w:gridCol w:w="1475"/>
        <w:gridCol w:w="1668"/>
        <w:gridCol w:w="1668"/>
      </w:tblGrid>
      <w:tr w:rsidR="00EC4AA8" w:rsidRPr="004E4117" w14:paraId="2FFC22BB" w14:textId="6788590A" w:rsidTr="00376A52">
        <w:tc>
          <w:tcPr>
            <w:tcW w:w="1986"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5CD0D79F" w14:textId="02875D62" w:rsidR="00EC4AA8" w:rsidRPr="00376A52" w:rsidRDefault="00EC4AA8" w:rsidP="00E8017A">
            <w:pPr>
              <w:pStyle w:val="VCAAtablecondensedheading"/>
              <w:rPr>
                <w:b/>
                <w:lang w:val="en-AU"/>
              </w:rPr>
            </w:pPr>
            <w:r w:rsidRPr="00376A52">
              <w:rPr>
                <w:b/>
                <w:lang w:val="en-AU"/>
              </w:rPr>
              <w:t>Source</w:t>
            </w:r>
          </w:p>
        </w:tc>
        <w:tc>
          <w:tcPr>
            <w:tcW w:w="1415"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52ECE081" w14:textId="77777777" w:rsidR="00EC4AA8" w:rsidRPr="00376A52" w:rsidRDefault="00EC4AA8" w:rsidP="00376A52">
            <w:pPr>
              <w:pStyle w:val="VCAAtablecondensedheading"/>
              <w:rPr>
                <w:b/>
                <w:lang w:val="en-AU"/>
              </w:rPr>
            </w:pPr>
            <w:r w:rsidRPr="00376A52">
              <w:rPr>
                <w:b/>
                <w:lang w:val="en-AU"/>
              </w:rPr>
              <w:t>Perspective of the source?</w:t>
            </w:r>
          </w:p>
        </w:tc>
        <w:tc>
          <w:tcPr>
            <w:tcW w:w="141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646D845C" w14:textId="77777777" w:rsidR="00EC4AA8" w:rsidRPr="00376A52" w:rsidRDefault="00EC4AA8" w:rsidP="00376A52">
            <w:pPr>
              <w:pStyle w:val="VCAAtablecondensedheading"/>
              <w:rPr>
                <w:b/>
                <w:lang w:val="en-AU"/>
              </w:rPr>
            </w:pPr>
            <w:r w:rsidRPr="00376A52">
              <w:rPr>
                <w:b/>
                <w:lang w:val="en-AU"/>
              </w:rPr>
              <w:t>Factual detail?</w:t>
            </w:r>
          </w:p>
        </w:tc>
        <w:tc>
          <w:tcPr>
            <w:tcW w:w="1476"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2B066923" w14:textId="78463B24" w:rsidR="00EC4AA8" w:rsidRPr="00376A52" w:rsidRDefault="00EC4AA8" w:rsidP="00376A52">
            <w:pPr>
              <w:pStyle w:val="VCAAtablecondensedheading"/>
              <w:rPr>
                <w:b/>
                <w:lang w:val="en-AU"/>
              </w:rPr>
            </w:pPr>
            <w:r w:rsidRPr="00376A52">
              <w:rPr>
                <w:b/>
                <w:lang w:val="en-AU"/>
              </w:rPr>
              <w:t>Other evidence?</w:t>
            </w:r>
          </w:p>
        </w:tc>
        <w:tc>
          <w:tcPr>
            <w:tcW w:w="166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31DC127E" w14:textId="2F39F626" w:rsidR="00EC4AA8" w:rsidRPr="00376A52" w:rsidRDefault="00EC4AA8" w:rsidP="00376A52">
            <w:pPr>
              <w:pStyle w:val="VCAAtablecondensedheading"/>
              <w:rPr>
                <w:b/>
                <w:lang w:val="en-AU"/>
              </w:rPr>
            </w:pPr>
            <w:r w:rsidRPr="00376A52">
              <w:rPr>
                <w:b/>
                <w:lang w:val="en-AU"/>
              </w:rPr>
              <w:t>(Other factor)</w:t>
            </w:r>
          </w:p>
        </w:tc>
        <w:tc>
          <w:tcPr>
            <w:tcW w:w="166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74CCB0CB" w14:textId="603183D8" w:rsidR="00EC4AA8" w:rsidRPr="00376A52" w:rsidRDefault="00EC4AA8" w:rsidP="00376A52">
            <w:pPr>
              <w:pStyle w:val="VCAAtablecondensedheading"/>
              <w:rPr>
                <w:b/>
                <w:lang w:val="en-AU"/>
              </w:rPr>
            </w:pPr>
            <w:r w:rsidRPr="00376A52">
              <w:rPr>
                <w:b/>
                <w:lang w:val="en-AU"/>
              </w:rPr>
              <w:t>(Other factor)</w:t>
            </w:r>
          </w:p>
        </w:tc>
      </w:tr>
      <w:tr w:rsidR="00EC4AA8" w:rsidRPr="004E4117" w14:paraId="242380F9" w14:textId="6BA7459E" w:rsidTr="00376A52">
        <w:trPr>
          <w:trHeight w:val="1701"/>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CD308E" w14:textId="325D3876" w:rsidR="00EC4AA8" w:rsidRPr="00376A52" w:rsidRDefault="00EC4AA8" w:rsidP="00E91F58">
            <w:pPr>
              <w:pStyle w:val="VCAAtablecondensedheading"/>
              <w:rPr>
                <w:b/>
                <w:bCs/>
                <w:color w:val="auto"/>
                <w:lang w:val="en-AU"/>
              </w:rPr>
            </w:pPr>
            <w:r w:rsidRPr="00376A52">
              <w:rPr>
                <w:b/>
                <w:bCs/>
                <w:color w:val="auto"/>
                <w:lang w:val="en-AU"/>
              </w:rPr>
              <w:t xml:space="preserve">1.1 Five Basic </w:t>
            </w:r>
            <w:r w:rsidR="006E1D7F" w:rsidRPr="00376A52">
              <w:rPr>
                <w:b/>
                <w:bCs/>
                <w:color w:val="auto"/>
                <w:lang w:val="en-AU"/>
              </w:rPr>
              <w:t>Principles</w:t>
            </w:r>
          </w:p>
        </w:tc>
        <w:tc>
          <w:tcPr>
            <w:tcW w:w="1415" w:type="dxa"/>
            <w:tcBorders>
              <w:top w:val="single" w:sz="4" w:space="0" w:color="auto"/>
              <w:left w:val="single" w:sz="4" w:space="0" w:color="auto"/>
              <w:bottom w:val="single" w:sz="4" w:space="0" w:color="auto"/>
              <w:right w:val="single" w:sz="4" w:space="0" w:color="auto"/>
            </w:tcBorders>
            <w:vAlign w:val="center"/>
          </w:tcPr>
          <w:p w14:paraId="38CCA282" w14:textId="77777777" w:rsidR="00EC4AA8" w:rsidRPr="004E4117" w:rsidRDefault="00EC4AA8">
            <w:pPr>
              <w:rPr>
                <w:rFonts w:ascii="Arial Narrow" w:eastAsia="ArialMT" w:hAnsi="Arial Narrow" w:cs="Arial"/>
                <w:kern w:val="2"/>
                <w:lang w:val="en-AU"/>
              </w:rPr>
            </w:pPr>
          </w:p>
          <w:p w14:paraId="1D8336DC" w14:textId="77777777" w:rsidR="00EC4AA8" w:rsidRPr="004E4117" w:rsidRDefault="00EC4AA8">
            <w:pPr>
              <w:rPr>
                <w:rFonts w:ascii="Arial Narrow" w:eastAsia="ArialMT" w:hAnsi="Arial Narrow" w:cs="Arial"/>
                <w:kern w:val="2"/>
                <w:lang w:val="en-AU"/>
              </w:rPr>
            </w:pPr>
          </w:p>
          <w:p w14:paraId="4DDC6366" w14:textId="77777777" w:rsidR="00EC4AA8" w:rsidRPr="004E4117" w:rsidRDefault="00EC4AA8">
            <w:pPr>
              <w:rPr>
                <w:rFonts w:ascii="Arial Narrow" w:eastAsia="ArialMT" w:hAnsi="Arial Narrow" w:cs="Arial"/>
                <w:kern w:val="2"/>
                <w:lang w:val="en-AU"/>
              </w:rPr>
            </w:pPr>
          </w:p>
        </w:tc>
        <w:tc>
          <w:tcPr>
            <w:tcW w:w="1419" w:type="dxa"/>
            <w:tcBorders>
              <w:top w:val="single" w:sz="4" w:space="0" w:color="auto"/>
              <w:left w:val="single" w:sz="4" w:space="0" w:color="auto"/>
              <w:bottom w:val="single" w:sz="4" w:space="0" w:color="auto"/>
              <w:right w:val="single" w:sz="4" w:space="0" w:color="auto"/>
            </w:tcBorders>
            <w:vAlign w:val="center"/>
          </w:tcPr>
          <w:p w14:paraId="1ADE12DA" w14:textId="77777777" w:rsidR="00EC4AA8" w:rsidRPr="004E4117" w:rsidRDefault="00EC4AA8">
            <w:pPr>
              <w:rPr>
                <w:rFonts w:ascii="Arial Narrow" w:eastAsia="ArialMT" w:hAnsi="Arial Narrow" w:cs="Arial"/>
                <w:kern w:val="2"/>
                <w:lang w:val="en-AU"/>
              </w:rPr>
            </w:pPr>
          </w:p>
        </w:tc>
        <w:tc>
          <w:tcPr>
            <w:tcW w:w="1476" w:type="dxa"/>
            <w:tcBorders>
              <w:top w:val="single" w:sz="4" w:space="0" w:color="auto"/>
              <w:left w:val="single" w:sz="4" w:space="0" w:color="auto"/>
              <w:bottom w:val="single" w:sz="4" w:space="0" w:color="auto"/>
              <w:right w:val="single" w:sz="4" w:space="0" w:color="auto"/>
            </w:tcBorders>
            <w:vAlign w:val="center"/>
          </w:tcPr>
          <w:p w14:paraId="3E783203"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397E5E54"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0B26B191" w14:textId="77777777" w:rsidR="00EC4AA8" w:rsidRPr="004E4117" w:rsidRDefault="00EC4AA8">
            <w:pPr>
              <w:rPr>
                <w:rFonts w:ascii="Arial Narrow" w:eastAsia="ArialMT" w:hAnsi="Arial Narrow" w:cs="Arial"/>
                <w:kern w:val="2"/>
                <w:lang w:val="en-AU"/>
              </w:rPr>
            </w:pPr>
          </w:p>
        </w:tc>
      </w:tr>
      <w:tr w:rsidR="00EC4AA8" w:rsidRPr="004E4117" w14:paraId="31FF196E" w14:textId="6676C231" w:rsidTr="00376A52">
        <w:trPr>
          <w:trHeight w:val="1701"/>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1788CF" w14:textId="3D4BE61A" w:rsidR="00EC4AA8" w:rsidRPr="00376A52" w:rsidRDefault="00EC4AA8" w:rsidP="00E91F58">
            <w:pPr>
              <w:pStyle w:val="VCAAtablecondensedheading"/>
              <w:rPr>
                <w:b/>
                <w:bCs/>
                <w:color w:val="auto"/>
                <w:lang w:val="en-AU"/>
              </w:rPr>
            </w:pPr>
            <w:r w:rsidRPr="00376A52">
              <w:rPr>
                <w:b/>
                <w:bCs/>
                <w:color w:val="auto"/>
                <w:lang w:val="en-AU"/>
              </w:rPr>
              <w:t>1.2  Aboriginal rights in the 1950s and 1960s</w:t>
            </w:r>
          </w:p>
        </w:tc>
        <w:tc>
          <w:tcPr>
            <w:tcW w:w="1415" w:type="dxa"/>
            <w:tcBorders>
              <w:top w:val="single" w:sz="4" w:space="0" w:color="auto"/>
              <w:left w:val="single" w:sz="4" w:space="0" w:color="auto"/>
              <w:bottom w:val="single" w:sz="4" w:space="0" w:color="auto"/>
              <w:right w:val="single" w:sz="4" w:space="0" w:color="auto"/>
            </w:tcBorders>
            <w:vAlign w:val="center"/>
          </w:tcPr>
          <w:p w14:paraId="7EE81116" w14:textId="77777777" w:rsidR="00EC4AA8" w:rsidRPr="004E4117" w:rsidRDefault="00EC4AA8">
            <w:pPr>
              <w:rPr>
                <w:rFonts w:ascii="Arial Narrow" w:eastAsia="ArialMT" w:hAnsi="Arial Narrow" w:cs="Arial"/>
                <w:kern w:val="2"/>
                <w:lang w:val="en-AU"/>
              </w:rPr>
            </w:pPr>
          </w:p>
          <w:p w14:paraId="27E4796C" w14:textId="77777777" w:rsidR="00EC4AA8" w:rsidRPr="004E4117" w:rsidRDefault="00EC4AA8">
            <w:pPr>
              <w:rPr>
                <w:rFonts w:ascii="Arial Narrow" w:eastAsia="ArialMT" w:hAnsi="Arial Narrow" w:cs="Arial"/>
                <w:kern w:val="2"/>
                <w:lang w:val="en-AU"/>
              </w:rPr>
            </w:pPr>
          </w:p>
          <w:p w14:paraId="0312EFFE" w14:textId="77777777" w:rsidR="00EC4AA8" w:rsidRPr="004E4117" w:rsidRDefault="00EC4AA8">
            <w:pPr>
              <w:rPr>
                <w:rFonts w:ascii="Arial Narrow" w:eastAsia="ArialMT" w:hAnsi="Arial Narrow" w:cs="Arial"/>
                <w:kern w:val="2"/>
                <w:lang w:val="en-AU"/>
              </w:rPr>
            </w:pPr>
          </w:p>
        </w:tc>
        <w:tc>
          <w:tcPr>
            <w:tcW w:w="1419" w:type="dxa"/>
            <w:tcBorders>
              <w:top w:val="single" w:sz="4" w:space="0" w:color="auto"/>
              <w:left w:val="single" w:sz="4" w:space="0" w:color="auto"/>
              <w:bottom w:val="single" w:sz="4" w:space="0" w:color="auto"/>
              <w:right w:val="single" w:sz="4" w:space="0" w:color="auto"/>
            </w:tcBorders>
            <w:vAlign w:val="center"/>
          </w:tcPr>
          <w:p w14:paraId="088D88E4" w14:textId="77777777" w:rsidR="00EC4AA8" w:rsidRPr="004E4117" w:rsidRDefault="00EC4AA8">
            <w:pPr>
              <w:rPr>
                <w:rFonts w:ascii="Arial Narrow" w:eastAsia="ArialMT" w:hAnsi="Arial Narrow" w:cs="Arial"/>
                <w:kern w:val="2"/>
                <w:lang w:val="en-AU"/>
              </w:rPr>
            </w:pPr>
          </w:p>
        </w:tc>
        <w:tc>
          <w:tcPr>
            <w:tcW w:w="1476" w:type="dxa"/>
            <w:tcBorders>
              <w:top w:val="single" w:sz="4" w:space="0" w:color="auto"/>
              <w:left w:val="single" w:sz="4" w:space="0" w:color="auto"/>
              <w:bottom w:val="single" w:sz="4" w:space="0" w:color="auto"/>
              <w:right w:val="single" w:sz="4" w:space="0" w:color="auto"/>
            </w:tcBorders>
            <w:vAlign w:val="center"/>
          </w:tcPr>
          <w:p w14:paraId="00435421"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48E9D183"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7504CCAE" w14:textId="77777777" w:rsidR="00EC4AA8" w:rsidRPr="004E4117" w:rsidRDefault="00EC4AA8">
            <w:pPr>
              <w:rPr>
                <w:rFonts w:ascii="Arial Narrow" w:eastAsia="ArialMT" w:hAnsi="Arial Narrow" w:cs="Arial"/>
                <w:kern w:val="2"/>
                <w:lang w:val="en-AU"/>
              </w:rPr>
            </w:pPr>
          </w:p>
        </w:tc>
      </w:tr>
      <w:tr w:rsidR="00EC4AA8" w:rsidRPr="004E4117" w14:paraId="4AB5FF47" w14:textId="542D2B37" w:rsidTr="00376A52">
        <w:trPr>
          <w:trHeight w:val="1701"/>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7F6795" w14:textId="23C7481E" w:rsidR="00EC4AA8" w:rsidRPr="00376A52" w:rsidRDefault="00EC4AA8" w:rsidP="00E91F58">
            <w:pPr>
              <w:pStyle w:val="VCAAtablecondensedheading"/>
              <w:rPr>
                <w:b/>
                <w:bCs/>
                <w:color w:val="auto"/>
                <w:lang w:val="en-AU"/>
              </w:rPr>
            </w:pPr>
            <w:r w:rsidRPr="00376A52">
              <w:rPr>
                <w:b/>
                <w:bCs/>
                <w:color w:val="auto"/>
                <w:lang w:val="en-AU"/>
              </w:rPr>
              <w:t>1.3 Living conditions</w:t>
            </w:r>
          </w:p>
        </w:tc>
        <w:tc>
          <w:tcPr>
            <w:tcW w:w="1415" w:type="dxa"/>
            <w:tcBorders>
              <w:top w:val="single" w:sz="4" w:space="0" w:color="auto"/>
              <w:left w:val="single" w:sz="4" w:space="0" w:color="auto"/>
              <w:bottom w:val="single" w:sz="4" w:space="0" w:color="auto"/>
              <w:right w:val="single" w:sz="4" w:space="0" w:color="auto"/>
            </w:tcBorders>
            <w:vAlign w:val="center"/>
          </w:tcPr>
          <w:p w14:paraId="0CB58018" w14:textId="77777777" w:rsidR="00EC4AA8" w:rsidRPr="004E4117" w:rsidRDefault="00EC4AA8">
            <w:pPr>
              <w:rPr>
                <w:rFonts w:ascii="Arial Narrow" w:eastAsia="ArialMT" w:hAnsi="Arial Narrow" w:cs="Arial"/>
                <w:kern w:val="2"/>
                <w:lang w:val="en-AU"/>
              </w:rPr>
            </w:pPr>
          </w:p>
          <w:p w14:paraId="29FFDEB4" w14:textId="77777777" w:rsidR="00EC4AA8" w:rsidRPr="004E4117" w:rsidRDefault="00EC4AA8">
            <w:pPr>
              <w:rPr>
                <w:rFonts w:ascii="Arial Narrow" w:eastAsia="ArialMT" w:hAnsi="Arial Narrow" w:cs="Arial"/>
                <w:kern w:val="2"/>
                <w:lang w:val="en-AU"/>
              </w:rPr>
            </w:pPr>
          </w:p>
          <w:p w14:paraId="580F6BE4" w14:textId="77777777" w:rsidR="00EC4AA8" w:rsidRPr="004E4117" w:rsidRDefault="00EC4AA8">
            <w:pPr>
              <w:rPr>
                <w:rFonts w:ascii="Arial Narrow" w:eastAsia="ArialMT" w:hAnsi="Arial Narrow" w:cs="Arial"/>
                <w:kern w:val="2"/>
                <w:lang w:val="en-AU"/>
              </w:rPr>
            </w:pPr>
          </w:p>
        </w:tc>
        <w:tc>
          <w:tcPr>
            <w:tcW w:w="1419" w:type="dxa"/>
            <w:tcBorders>
              <w:top w:val="single" w:sz="4" w:space="0" w:color="auto"/>
              <w:left w:val="single" w:sz="4" w:space="0" w:color="auto"/>
              <w:bottom w:val="single" w:sz="4" w:space="0" w:color="auto"/>
              <w:right w:val="single" w:sz="4" w:space="0" w:color="auto"/>
            </w:tcBorders>
            <w:vAlign w:val="center"/>
          </w:tcPr>
          <w:p w14:paraId="62AAF520" w14:textId="77777777" w:rsidR="00EC4AA8" w:rsidRPr="004E4117" w:rsidRDefault="00EC4AA8">
            <w:pPr>
              <w:rPr>
                <w:rFonts w:ascii="Arial Narrow" w:eastAsia="ArialMT" w:hAnsi="Arial Narrow" w:cs="Arial"/>
                <w:kern w:val="2"/>
                <w:lang w:val="en-AU"/>
              </w:rPr>
            </w:pPr>
          </w:p>
        </w:tc>
        <w:tc>
          <w:tcPr>
            <w:tcW w:w="1476" w:type="dxa"/>
            <w:tcBorders>
              <w:top w:val="single" w:sz="4" w:space="0" w:color="auto"/>
              <w:left w:val="single" w:sz="4" w:space="0" w:color="auto"/>
              <w:bottom w:val="single" w:sz="4" w:space="0" w:color="auto"/>
              <w:right w:val="single" w:sz="4" w:space="0" w:color="auto"/>
            </w:tcBorders>
            <w:vAlign w:val="center"/>
          </w:tcPr>
          <w:p w14:paraId="6FC7452F"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137EB31F"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63DFCE7F" w14:textId="77777777" w:rsidR="00EC4AA8" w:rsidRPr="004E4117" w:rsidRDefault="00EC4AA8">
            <w:pPr>
              <w:rPr>
                <w:rFonts w:ascii="Arial Narrow" w:eastAsia="ArialMT" w:hAnsi="Arial Narrow" w:cs="Arial"/>
                <w:kern w:val="2"/>
                <w:lang w:val="en-AU"/>
              </w:rPr>
            </w:pPr>
          </w:p>
        </w:tc>
      </w:tr>
      <w:tr w:rsidR="00EC4AA8" w:rsidRPr="004E4117" w14:paraId="4FDB2F5C" w14:textId="1C01BF19" w:rsidTr="00376A52">
        <w:trPr>
          <w:trHeight w:val="1701"/>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0F3384" w14:textId="77777777" w:rsidR="00EC4AA8" w:rsidRPr="00376A52" w:rsidRDefault="00EC4AA8" w:rsidP="00E91F58">
            <w:pPr>
              <w:pStyle w:val="VCAAtablecondensedheading"/>
              <w:rPr>
                <w:b/>
                <w:bCs/>
                <w:color w:val="auto"/>
                <w:lang w:val="en-AU"/>
              </w:rPr>
            </w:pPr>
            <w:r w:rsidRPr="00376A52">
              <w:rPr>
                <w:b/>
                <w:bCs/>
                <w:color w:val="auto"/>
                <w:lang w:val="en-AU"/>
              </w:rPr>
              <w:t>1.4 Rules at Lake Tyers</w:t>
            </w:r>
          </w:p>
        </w:tc>
        <w:tc>
          <w:tcPr>
            <w:tcW w:w="1415" w:type="dxa"/>
            <w:tcBorders>
              <w:top w:val="single" w:sz="4" w:space="0" w:color="auto"/>
              <w:left w:val="single" w:sz="4" w:space="0" w:color="auto"/>
              <w:bottom w:val="single" w:sz="4" w:space="0" w:color="auto"/>
              <w:right w:val="single" w:sz="4" w:space="0" w:color="auto"/>
            </w:tcBorders>
            <w:vAlign w:val="center"/>
          </w:tcPr>
          <w:p w14:paraId="393817EF" w14:textId="77777777" w:rsidR="00EC4AA8" w:rsidRPr="004E4117" w:rsidRDefault="00EC4AA8">
            <w:pPr>
              <w:rPr>
                <w:rFonts w:ascii="Arial Narrow" w:eastAsia="ArialMT" w:hAnsi="Arial Narrow" w:cs="Arial"/>
                <w:kern w:val="2"/>
                <w:lang w:val="en-AU"/>
              </w:rPr>
            </w:pPr>
          </w:p>
          <w:p w14:paraId="37FB0284" w14:textId="77777777" w:rsidR="00EC4AA8" w:rsidRPr="004E4117" w:rsidRDefault="00EC4AA8">
            <w:pPr>
              <w:rPr>
                <w:rFonts w:ascii="Arial Narrow" w:eastAsia="ArialMT" w:hAnsi="Arial Narrow" w:cs="Arial"/>
                <w:kern w:val="2"/>
                <w:lang w:val="en-AU"/>
              </w:rPr>
            </w:pPr>
          </w:p>
          <w:p w14:paraId="339C61DD" w14:textId="77777777" w:rsidR="00EC4AA8" w:rsidRPr="004E4117" w:rsidRDefault="00EC4AA8">
            <w:pPr>
              <w:rPr>
                <w:rFonts w:ascii="Arial Narrow" w:eastAsia="ArialMT" w:hAnsi="Arial Narrow" w:cs="Arial"/>
                <w:kern w:val="2"/>
                <w:lang w:val="en-AU"/>
              </w:rPr>
            </w:pPr>
          </w:p>
        </w:tc>
        <w:tc>
          <w:tcPr>
            <w:tcW w:w="1419" w:type="dxa"/>
            <w:tcBorders>
              <w:top w:val="single" w:sz="4" w:space="0" w:color="auto"/>
              <w:left w:val="single" w:sz="4" w:space="0" w:color="auto"/>
              <w:bottom w:val="single" w:sz="4" w:space="0" w:color="auto"/>
              <w:right w:val="single" w:sz="4" w:space="0" w:color="auto"/>
            </w:tcBorders>
            <w:vAlign w:val="center"/>
          </w:tcPr>
          <w:p w14:paraId="116321F2" w14:textId="77777777" w:rsidR="00EC4AA8" w:rsidRPr="004E4117" w:rsidRDefault="00EC4AA8">
            <w:pPr>
              <w:rPr>
                <w:rFonts w:ascii="Arial Narrow" w:eastAsia="ArialMT" w:hAnsi="Arial Narrow" w:cs="Arial"/>
                <w:kern w:val="2"/>
                <w:lang w:val="en-AU"/>
              </w:rPr>
            </w:pPr>
          </w:p>
        </w:tc>
        <w:tc>
          <w:tcPr>
            <w:tcW w:w="1476" w:type="dxa"/>
            <w:tcBorders>
              <w:top w:val="single" w:sz="4" w:space="0" w:color="auto"/>
              <w:left w:val="single" w:sz="4" w:space="0" w:color="auto"/>
              <w:bottom w:val="single" w:sz="4" w:space="0" w:color="auto"/>
              <w:right w:val="single" w:sz="4" w:space="0" w:color="auto"/>
            </w:tcBorders>
            <w:vAlign w:val="center"/>
          </w:tcPr>
          <w:p w14:paraId="2BAE1152"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6BEAC784"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0A0CD736" w14:textId="77777777" w:rsidR="00EC4AA8" w:rsidRPr="004E4117" w:rsidRDefault="00EC4AA8">
            <w:pPr>
              <w:rPr>
                <w:rFonts w:ascii="Arial Narrow" w:eastAsia="ArialMT" w:hAnsi="Arial Narrow" w:cs="Arial"/>
                <w:kern w:val="2"/>
                <w:lang w:val="en-AU"/>
              </w:rPr>
            </w:pPr>
          </w:p>
        </w:tc>
      </w:tr>
      <w:tr w:rsidR="00EC4AA8" w:rsidRPr="004E4117" w14:paraId="69CF1218" w14:textId="29A8DDC7" w:rsidTr="00376A52">
        <w:trPr>
          <w:trHeight w:val="1701"/>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B4BB95" w14:textId="5667E00B" w:rsidR="00EC4AA8" w:rsidRPr="00376A52" w:rsidRDefault="00EC4AA8" w:rsidP="00E91F58">
            <w:pPr>
              <w:pStyle w:val="VCAAtablecondensedheading"/>
              <w:rPr>
                <w:b/>
                <w:bCs/>
                <w:color w:val="auto"/>
                <w:lang w:val="en-AU"/>
              </w:rPr>
            </w:pPr>
            <w:r w:rsidRPr="00376A52">
              <w:rPr>
                <w:b/>
                <w:bCs/>
                <w:color w:val="auto"/>
                <w:lang w:val="en-AU"/>
              </w:rPr>
              <w:t>1.5 Grazing and Pastoral Industry Wages 1964</w:t>
            </w:r>
          </w:p>
        </w:tc>
        <w:tc>
          <w:tcPr>
            <w:tcW w:w="1415" w:type="dxa"/>
            <w:tcBorders>
              <w:top w:val="single" w:sz="4" w:space="0" w:color="auto"/>
              <w:left w:val="single" w:sz="4" w:space="0" w:color="auto"/>
              <w:bottom w:val="single" w:sz="4" w:space="0" w:color="auto"/>
              <w:right w:val="single" w:sz="4" w:space="0" w:color="auto"/>
            </w:tcBorders>
            <w:vAlign w:val="center"/>
          </w:tcPr>
          <w:p w14:paraId="7E8D10D3" w14:textId="77777777" w:rsidR="00EC4AA8" w:rsidRPr="004E4117" w:rsidRDefault="00EC4AA8">
            <w:pPr>
              <w:rPr>
                <w:rFonts w:ascii="Arial Narrow" w:eastAsia="ArialMT" w:hAnsi="Arial Narrow" w:cs="Arial"/>
                <w:kern w:val="2"/>
                <w:lang w:val="en-AU"/>
              </w:rPr>
            </w:pPr>
          </w:p>
          <w:p w14:paraId="04CB7CB8" w14:textId="77777777" w:rsidR="00EC4AA8" w:rsidRPr="004E4117" w:rsidRDefault="00EC4AA8">
            <w:pPr>
              <w:rPr>
                <w:rFonts w:ascii="Arial Narrow" w:eastAsia="ArialMT" w:hAnsi="Arial Narrow" w:cs="Arial"/>
                <w:kern w:val="2"/>
                <w:lang w:val="en-AU"/>
              </w:rPr>
            </w:pPr>
          </w:p>
          <w:p w14:paraId="0D7C614F" w14:textId="77777777" w:rsidR="00EC4AA8" w:rsidRPr="004E4117" w:rsidRDefault="00EC4AA8">
            <w:pPr>
              <w:rPr>
                <w:rFonts w:ascii="Arial Narrow" w:eastAsia="ArialMT" w:hAnsi="Arial Narrow" w:cs="Arial"/>
                <w:kern w:val="2"/>
                <w:lang w:val="en-AU"/>
              </w:rPr>
            </w:pPr>
          </w:p>
        </w:tc>
        <w:tc>
          <w:tcPr>
            <w:tcW w:w="1419" w:type="dxa"/>
            <w:tcBorders>
              <w:top w:val="single" w:sz="4" w:space="0" w:color="auto"/>
              <w:left w:val="single" w:sz="4" w:space="0" w:color="auto"/>
              <w:bottom w:val="single" w:sz="4" w:space="0" w:color="auto"/>
              <w:right w:val="single" w:sz="4" w:space="0" w:color="auto"/>
            </w:tcBorders>
            <w:vAlign w:val="center"/>
          </w:tcPr>
          <w:p w14:paraId="77ADCB98" w14:textId="77777777" w:rsidR="00EC4AA8" w:rsidRPr="004E4117" w:rsidRDefault="00EC4AA8">
            <w:pPr>
              <w:rPr>
                <w:rFonts w:ascii="Arial Narrow" w:eastAsia="ArialMT" w:hAnsi="Arial Narrow" w:cs="Arial"/>
                <w:kern w:val="2"/>
                <w:lang w:val="en-AU"/>
              </w:rPr>
            </w:pPr>
          </w:p>
        </w:tc>
        <w:tc>
          <w:tcPr>
            <w:tcW w:w="1476" w:type="dxa"/>
            <w:tcBorders>
              <w:top w:val="single" w:sz="4" w:space="0" w:color="auto"/>
              <w:left w:val="single" w:sz="4" w:space="0" w:color="auto"/>
              <w:bottom w:val="single" w:sz="4" w:space="0" w:color="auto"/>
              <w:right w:val="single" w:sz="4" w:space="0" w:color="auto"/>
            </w:tcBorders>
            <w:vAlign w:val="center"/>
          </w:tcPr>
          <w:p w14:paraId="78DDA34F"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5A68D43F"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4E50E6BF" w14:textId="77777777" w:rsidR="00EC4AA8" w:rsidRPr="004E4117" w:rsidRDefault="00EC4AA8">
            <w:pPr>
              <w:rPr>
                <w:rFonts w:ascii="Arial Narrow" w:eastAsia="ArialMT" w:hAnsi="Arial Narrow" w:cs="Arial"/>
                <w:kern w:val="2"/>
                <w:lang w:val="en-AU"/>
              </w:rPr>
            </w:pPr>
          </w:p>
        </w:tc>
      </w:tr>
      <w:tr w:rsidR="00EC4AA8" w:rsidRPr="004E4117" w14:paraId="2E17E6E4" w14:textId="10B103DB" w:rsidTr="00376A52">
        <w:trPr>
          <w:trHeight w:val="1701"/>
        </w:trPr>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F6216C" w14:textId="77777777" w:rsidR="00EC4AA8" w:rsidRPr="00376A52" w:rsidRDefault="00EC4AA8" w:rsidP="00E91F58">
            <w:pPr>
              <w:pStyle w:val="VCAAtablecondensedheading"/>
              <w:rPr>
                <w:b/>
                <w:bCs/>
                <w:color w:val="auto"/>
                <w:lang w:val="en-AU"/>
              </w:rPr>
            </w:pPr>
            <w:r w:rsidRPr="00376A52">
              <w:rPr>
                <w:b/>
                <w:bCs/>
                <w:color w:val="auto"/>
                <w:lang w:val="en-AU"/>
              </w:rPr>
              <w:t>1.6 Timeline</w:t>
            </w:r>
          </w:p>
        </w:tc>
        <w:tc>
          <w:tcPr>
            <w:tcW w:w="1415" w:type="dxa"/>
            <w:tcBorders>
              <w:top w:val="single" w:sz="4" w:space="0" w:color="auto"/>
              <w:left w:val="single" w:sz="4" w:space="0" w:color="auto"/>
              <w:bottom w:val="single" w:sz="4" w:space="0" w:color="auto"/>
              <w:right w:val="single" w:sz="4" w:space="0" w:color="auto"/>
            </w:tcBorders>
            <w:vAlign w:val="center"/>
          </w:tcPr>
          <w:p w14:paraId="486D0BFE" w14:textId="77777777" w:rsidR="00EC4AA8" w:rsidRPr="004E4117" w:rsidRDefault="00EC4AA8">
            <w:pPr>
              <w:rPr>
                <w:rFonts w:ascii="Arial Narrow" w:eastAsia="ArialMT" w:hAnsi="Arial Narrow" w:cs="Arial"/>
                <w:kern w:val="2"/>
                <w:lang w:val="en-AU"/>
              </w:rPr>
            </w:pPr>
          </w:p>
          <w:p w14:paraId="1A71EE5C" w14:textId="77777777" w:rsidR="00EC4AA8" w:rsidRPr="004E4117" w:rsidRDefault="00EC4AA8">
            <w:pPr>
              <w:rPr>
                <w:rFonts w:ascii="Arial Narrow" w:eastAsia="ArialMT" w:hAnsi="Arial Narrow" w:cs="Arial"/>
                <w:kern w:val="2"/>
                <w:lang w:val="en-AU"/>
              </w:rPr>
            </w:pPr>
          </w:p>
          <w:p w14:paraId="1FD20628" w14:textId="77777777" w:rsidR="00EC4AA8" w:rsidRPr="004E4117" w:rsidRDefault="00EC4AA8">
            <w:pPr>
              <w:rPr>
                <w:rFonts w:ascii="Arial Narrow" w:eastAsia="ArialMT" w:hAnsi="Arial Narrow" w:cs="Arial"/>
                <w:kern w:val="2"/>
                <w:lang w:val="en-AU"/>
              </w:rPr>
            </w:pPr>
          </w:p>
        </w:tc>
        <w:tc>
          <w:tcPr>
            <w:tcW w:w="1419" w:type="dxa"/>
            <w:tcBorders>
              <w:top w:val="single" w:sz="4" w:space="0" w:color="auto"/>
              <w:left w:val="single" w:sz="4" w:space="0" w:color="auto"/>
              <w:bottom w:val="single" w:sz="4" w:space="0" w:color="auto"/>
              <w:right w:val="single" w:sz="4" w:space="0" w:color="auto"/>
            </w:tcBorders>
            <w:vAlign w:val="center"/>
          </w:tcPr>
          <w:p w14:paraId="5742F1FD" w14:textId="77777777" w:rsidR="00EC4AA8" w:rsidRPr="004E4117" w:rsidRDefault="00EC4AA8">
            <w:pPr>
              <w:rPr>
                <w:rFonts w:ascii="Arial Narrow" w:eastAsia="ArialMT" w:hAnsi="Arial Narrow" w:cs="Arial"/>
                <w:kern w:val="2"/>
                <w:lang w:val="en-AU"/>
              </w:rPr>
            </w:pPr>
          </w:p>
        </w:tc>
        <w:tc>
          <w:tcPr>
            <w:tcW w:w="1476" w:type="dxa"/>
            <w:tcBorders>
              <w:top w:val="single" w:sz="4" w:space="0" w:color="auto"/>
              <w:left w:val="single" w:sz="4" w:space="0" w:color="auto"/>
              <w:bottom w:val="single" w:sz="4" w:space="0" w:color="auto"/>
              <w:right w:val="single" w:sz="4" w:space="0" w:color="auto"/>
            </w:tcBorders>
            <w:vAlign w:val="center"/>
          </w:tcPr>
          <w:p w14:paraId="1AAE5C4E"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4F6617DA" w14:textId="77777777" w:rsidR="00EC4AA8" w:rsidRPr="004E4117" w:rsidRDefault="00EC4AA8">
            <w:pPr>
              <w:rPr>
                <w:rFonts w:ascii="Arial Narrow" w:eastAsia="ArialMT" w:hAnsi="Arial Narrow" w:cs="Arial"/>
                <w:kern w:val="2"/>
                <w:lang w:val="en-AU"/>
              </w:rPr>
            </w:pPr>
          </w:p>
        </w:tc>
        <w:tc>
          <w:tcPr>
            <w:tcW w:w="1669" w:type="dxa"/>
            <w:tcBorders>
              <w:top w:val="single" w:sz="4" w:space="0" w:color="auto"/>
              <w:left w:val="single" w:sz="4" w:space="0" w:color="auto"/>
              <w:bottom w:val="single" w:sz="4" w:space="0" w:color="auto"/>
              <w:right w:val="single" w:sz="4" w:space="0" w:color="auto"/>
            </w:tcBorders>
            <w:vAlign w:val="center"/>
          </w:tcPr>
          <w:p w14:paraId="71EDB38F" w14:textId="77777777" w:rsidR="00EC4AA8" w:rsidRPr="004E4117" w:rsidRDefault="00EC4AA8">
            <w:pPr>
              <w:rPr>
                <w:rFonts w:ascii="Arial Narrow" w:eastAsia="ArialMT" w:hAnsi="Arial Narrow" w:cs="Arial"/>
                <w:kern w:val="2"/>
                <w:lang w:val="en-AU"/>
              </w:rPr>
            </w:pPr>
          </w:p>
        </w:tc>
      </w:tr>
    </w:tbl>
    <w:p w14:paraId="72D0EE64" w14:textId="77777777" w:rsidR="0061413C" w:rsidRPr="004E4117" w:rsidRDefault="0061413C">
      <w:pPr>
        <w:rPr>
          <w:rFonts w:ascii="Arial Narrow" w:eastAsia="ArialMT" w:hAnsi="Arial Narrow" w:cs="Arial"/>
          <w:b/>
          <w:bCs/>
          <w:kern w:val="2"/>
          <w:u w:val="single"/>
          <w:lang w:val="en-AU"/>
        </w:rPr>
      </w:pPr>
      <w:r w:rsidRPr="004E4117">
        <w:rPr>
          <w:rFonts w:ascii="Arial Narrow" w:eastAsia="ArialMT" w:hAnsi="Arial Narrow" w:cs="Arial"/>
          <w:b/>
          <w:bCs/>
          <w:kern w:val="2"/>
          <w:u w:val="single"/>
          <w:lang w:val="en-AU"/>
        </w:rPr>
        <w:br w:type="page"/>
      </w:r>
    </w:p>
    <w:p w14:paraId="31E4C52A" w14:textId="2F26641E" w:rsidR="006C58D2" w:rsidRPr="004E4117" w:rsidRDefault="006C58D2" w:rsidP="0061413C">
      <w:pPr>
        <w:pStyle w:val="VCAAHeading4"/>
        <w:rPr>
          <w:lang w:val="en-AU"/>
        </w:rPr>
      </w:pPr>
      <w:bookmarkStart w:id="23" w:name="App6"/>
      <w:bookmarkEnd w:id="23"/>
      <w:r w:rsidRPr="004E4117">
        <w:rPr>
          <w:lang w:val="en-AU"/>
        </w:rPr>
        <w:t xml:space="preserve">Appendix </w:t>
      </w:r>
      <w:r w:rsidR="0061413C" w:rsidRPr="004E4117">
        <w:rPr>
          <w:lang w:val="en-AU"/>
        </w:rPr>
        <w:t>6 –</w:t>
      </w:r>
      <w:r w:rsidRPr="004E4117">
        <w:rPr>
          <w:lang w:val="en-AU"/>
        </w:rPr>
        <w:t xml:space="preserve"> Compare rights pre</w:t>
      </w:r>
      <w:r w:rsidR="0061413C" w:rsidRPr="004E4117">
        <w:rPr>
          <w:lang w:val="en-AU"/>
        </w:rPr>
        <w:t>-</w:t>
      </w:r>
      <w:r w:rsidRPr="004E4117">
        <w:rPr>
          <w:lang w:val="en-AU"/>
        </w:rPr>
        <w:t xml:space="preserve"> and post</w:t>
      </w:r>
      <w:r w:rsidR="0061413C" w:rsidRPr="004E4117">
        <w:rPr>
          <w:lang w:val="en-AU"/>
        </w:rPr>
        <w:t>-</w:t>
      </w:r>
      <w:r w:rsidRPr="004E4117">
        <w:rPr>
          <w:lang w:val="en-AU"/>
        </w:rPr>
        <w:t>1967 Referendum</w:t>
      </w:r>
    </w:p>
    <w:p w14:paraId="1B5CD297" w14:textId="77777777" w:rsidR="007B429D" w:rsidRPr="007B429D" w:rsidRDefault="007B429D" w:rsidP="007B429D">
      <w:pPr>
        <w:pStyle w:val="VCAAbody"/>
      </w:pPr>
      <w:r w:rsidRPr="007B429D">
        <w:t xml:space="preserve">Are these to be the rights of Australian citizens and residents pre- and post- the 1967 Referendum? </w:t>
      </w:r>
      <w:r w:rsidRPr="007B429D">
        <w:br/>
        <w:t>Use your sources to decide. Write Y (yes) or N (no) in the first two answer columns.</w:t>
      </w:r>
    </w:p>
    <w:p w14:paraId="53079C62" w14:textId="08AA06B3" w:rsidR="007B429D" w:rsidRPr="007B429D" w:rsidRDefault="007B429D" w:rsidP="007B429D">
      <w:pPr>
        <w:pStyle w:val="VCAAbody"/>
      </w:pPr>
      <w:r w:rsidRPr="007B429D">
        <w:t>We know we have rights as citizens and residents of Australia legally</w:t>
      </w:r>
      <w:r>
        <w:t>,</w:t>
      </w:r>
      <w:r w:rsidRPr="007B429D">
        <w:t xml:space="preserve"> but is this your experience living here? Do you feel these rights are always upheld for you in Australia? Compare what is written ‘on paper’ with your own experiences by writing Y (yes) or N (no) in the final answer column.</w:t>
      </w:r>
    </w:p>
    <w:tbl>
      <w:tblPr>
        <w:tblStyle w:val="TableGrid"/>
        <w:tblW w:w="9918" w:type="dxa"/>
        <w:tblLook w:val="04A0" w:firstRow="1" w:lastRow="0" w:firstColumn="1" w:lastColumn="0" w:noHBand="0" w:noVBand="1"/>
        <w:tblCaption w:val="Table with column headings Human rights, Pre-1967 (on paper), Post-1967 (on paper), Your experience in Australia"/>
      </w:tblPr>
      <w:tblGrid>
        <w:gridCol w:w="5240"/>
        <w:gridCol w:w="1559"/>
        <w:gridCol w:w="1559"/>
        <w:gridCol w:w="1560"/>
      </w:tblGrid>
      <w:tr w:rsidR="00D423BC" w:rsidRPr="004E4117" w14:paraId="365502C1" w14:textId="77777777" w:rsidTr="00376A52">
        <w:trPr>
          <w:tblHeader/>
        </w:trPr>
        <w:tc>
          <w:tcPr>
            <w:tcW w:w="5240"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hideMark/>
          </w:tcPr>
          <w:p w14:paraId="11844FAC" w14:textId="4A3B379D" w:rsidR="00D423BC" w:rsidRPr="004E4117" w:rsidRDefault="00D423BC" w:rsidP="00D423BC">
            <w:pPr>
              <w:pStyle w:val="VCAAtablecondensedheading"/>
              <w:rPr>
                <w:b/>
                <w:bCs/>
                <w:lang w:val="en-AU"/>
              </w:rPr>
            </w:pPr>
            <w:r w:rsidRPr="004E4117">
              <w:rPr>
                <w:b/>
                <w:bCs/>
                <w:lang w:val="en-AU"/>
              </w:rPr>
              <w:t>Human rights</w:t>
            </w:r>
          </w:p>
        </w:tc>
        <w:tc>
          <w:tcPr>
            <w:tcW w:w="15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5B4C0446" w14:textId="66B0F4FC" w:rsidR="00D423BC" w:rsidRPr="004E4117" w:rsidRDefault="00D423BC" w:rsidP="00D423BC">
            <w:pPr>
              <w:pStyle w:val="VCAAtablecondensedheading"/>
              <w:rPr>
                <w:b/>
                <w:bCs/>
                <w:lang w:val="en-AU"/>
              </w:rPr>
            </w:pPr>
            <w:r w:rsidRPr="004E4117">
              <w:rPr>
                <w:b/>
                <w:bCs/>
                <w:lang w:val="en-AU"/>
              </w:rPr>
              <w:t>Pre-1967 (on paper)</w:t>
            </w:r>
          </w:p>
        </w:tc>
        <w:tc>
          <w:tcPr>
            <w:tcW w:w="1559"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0897A4C2" w14:textId="67F4A9F7" w:rsidR="00D423BC" w:rsidRPr="004E4117" w:rsidRDefault="00D423BC" w:rsidP="00D423BC">
            <w:pPr>
              <w:pStyle w:val="VCAAtablecondensedheading"/>
              <w:rPr>
                <w:b/>
                <w:bCs/>
                <w:lang w:val="en-AU"/>
              </w:rPr>
            </w:pPr>
            <w:r w:rsidRPr="004E4117">
              <w:rPr>
                <w:b/>
                <w:bCs/>
                <w:lang w:val="en-AU"/>
              </w:rPr>
              <w:t>Post-1967 (on paper)</w:t>
            </w:r>
          </w:p>
        </w:tc>
        <w:tc>
          <w:tcPr>
            <w:tcW w:w="1560" w:type="dxa"/>
            <w:tcBorders>
              <w:top w:val="single" w:sz="4" w:space="0" w:color="auto"/>
              <w:left w:val="single" w:sz="4" w:space="0" w:color="auto"/>
              <w:bottom w:val="single" w:sz="4" w:space="0" w:color="auto"/>
              <w:right w:val="single" w:sz="4" w:space="0" w:color="auto"/>
            </w:tcBorders>
            <w:shd w:val="clear" w:color="auto" w:fill="0072AA" w:themeFill="accent1" w:themeFillShade="BF"/>
            <w:vAlign w:val="center"/>
          </w:tcPr>
          <w:p w14:paraId="17FBCADA" w14:textId="25E2CB22" w:rsidR="00D423BC" w:rsidRPr="004E4117" w:rsidRDefault="00D423BC" w:rsidP="00D423BC">
            <w:pPr>
              <w:pStyle w:val="VCAAtablecondensedheading"/>
              <w:rPr>
                <w:b/>
                <w:bCs/>
                <w:lang w:val="en-AU"/>
              </w:rPr>
            </w:pPr>
            <w:r w:rsidRPr="004E4117">
              <w:rPr>
                <w:b/>
                <w:bCs/>
                <w:lang w:val="en-AU"/>
              </w:rPr>
              <w:t>Your experience in Australia</w:t>
            </w:r>
          </w:p>
        </w:tc>
      </w:tr>
      <w:tr w:rsidR="00D423BC" w:rsidRPr="004E4117" w14:paraId="02E03BBD"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1D9FA0B7" w14:textId="2DB3637B" w:rsidR="00D423BC" w:rsidRPr="004E4117" w:rsidRDefault="00D423BC" w:rsidP="00D423BC">
            <w:pPr>
              <w:pStyle w:val="VCAAtablecondensed"/>
              <w:rPr>
                <w:lang w:val="en-AU"/>
              </w:rPr>
            </w:pPr>
            <w:r w:rsidRPr="004E4117">
              <w:rPr>
                <w:lang w:val="en-AU"/>
              </w:rPr>
              <w:t>Everyone is free and we should all be treated in the same way. People should be good to one another.</w:t>
            </w:r>
          </w:p>
        </w:tc>
        <w:tc>
          <w:tcPr>
            <w:tcW w:w="1559" w:type="dxa"/>
            <w:tcBorders>
              <w:top w:val="single" w:sz="4" w:space="0" w:color="auto"/>
              <w:left w:val="single" w:sz="4" w:space="0" w:color="auto"/>
              <w:bottom w:val="single" w:sz="4" w:space="0" w:color="auto"/>
              <w:right w:val="single" w:sz="4" w:space="0" w:color="auto"/>
            </w:tcBorders>
            <w:vAlign w:val="center"/>
          </w:tcPr>
          <w:p w14:paraId="6B0F71F0"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39A62F7F"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257A9762" w14:textId="3C984BF1" w:rsidR="00D423BC" w:rsidRPr="004E4117" w:rsidRDefault="00D423BC" w:rsidP="00D423BC">
            <w:pPr>
              <w:rPr>
                <w:rFonts w:ascii="Arial Narrow" w:hAnsi="Arial Narrow"/>
                <w:lang w:val="en-AU"/>
              </w:rPr>
            </w:pPr>
          </w:p>
        </w:tc>
      </w:tr>
      <w:tr w:rsidR="00D423BC" w:rsidRPr="004E4117" w14:paraId="05A76BC7"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2097CCEA" w14:textId="55FC29CB" w:rsidR="00D423BC" w:rsidRPr="004E4117" w:rsidRDefault="00D423BC" w:rsidP="00D423BC">
            <w:pPr>
              <w:pStyle w:val="VCAAtablecondensed"/>
              <w:rPr>
                <w:lang w:val="en-AU"/>
              </w:rPr>
            </w:pPr>
            <w:r w:rsidRPr="004E4117">
              <w:rPr>
                <w:lang w:val="en-AU"/>
              </w:rPr>
              <w:t xml:space="preserve">Everyone is equal despite different skin colour, religion, language, gender, ability, etc. </w:t>
            </w:r>
          </w:p>
        </w:tc>
        <w:tc>
          <w:tcPr>
            <w:tcW w:w="1559" w:type="dxa"/>
            <w:tcBorders>
              <w:top w:val="single" w:sz="4" w:space="0" w:color="auto"/>
              <w:left w:val="single" w:sz="4" w:space="0" w:color="auto"/>
              <w:bottom w:val="single" w:sz="4" w:space="0" w:color="auto"/>
              <w:right w:val="single" w:sz="4" w:space="0" w:color="auto"/>
            </w:tcBorders>
            <w:vAlign w:val="center"/>
          </w:tcPr>
          <w:p w14:paraId="710353B5"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36CB0773"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1E6A402E" w14:textId="3778F7E6" w:rsidR="00D423BC" w:rsidRPr="004E4117" w:rsidRDefault="00D423BC" w:rsidP="00D423BC">
            <w:pPr>
              <w:rPr>
                <w:rFonts w:ascii="Arial Narrow" w:hAnsi="Arial Narrow"/>
                <w:lang w:val="en-AU"/>
              </w:rPr>
            </w:pPr>
          </w:p>
        </w:tc>
      </w:tr>
      <w:tr w:rsidR="00D423BC" w:rsidRPr="004E4117" w14:paraId="581DEE91"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42CD32A2" w14:textId="45DC2EDB" w:rsidR="00D423BC" w:rsidRPr="004E4117" w:rsidRDefault="00D423BC" w:rsidP="00D423BC">
            <w:pPr>
              <w:pStyle w:val="VCAAtablecondensed"/>
              <w:rPr>
                <w:lang w:val="en-AU"/>
              </w:rPr>
            </w:pPr>
            <w:r w:rsidRPr="004E4117">
              <w:rPr>
                <w:lang w:val="en-AU"/>
              </w:rPr>
              <w:t>Everyone has the right to live in freedom and safety.</w:t>
            </w:r>
          </w:p>
        </w:tc>
        <w:tc>
          <w:tcPr>
            <w:tcW w:w="1559" w:type="dxa"/>
            <w:tcBorders>
              <w:top w:val="single" w:sz="4" w:space="0" w:color="auto"/>
              <w:left w:val="single" w:sz="4" w:space="0" w:color="auto"/>
              <w:bottom w:val="single" w:sz="4" w:space="0" w:color="auto"/>
              <w:right w:val="single" w:sz="4" w:space="0" w:color="auto"/>
            </w:tcBorders>
            <w:vAlign w:val="center"/>
          </w:tcPr>
          <w:p w14:paraId="3B7E020C"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D9B8C65"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CECF56B" w14:textId="25E998E7" w:rsidR="00D423BC" w:rsidRPr="004E4117" w:rsidRDefault="00D423BC" w:rsidP="00D423BC">
            <w:pPr>
              <w:rPr>
                <w:rFonts w:ascii="Arial Narrow" w:hAnsi="Arial Narrow"/>
                <w:lang w:val="en-AU"/>
              </w:rPr>
            </w:pPr>
          </w:p>
        </w:tc>
      </w:tr>
      <w:tr w:rsidR="00D423BC" w:rsidRPr="004E4117" w14:paraId="52B852ED"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328069FF" w14:textId="7CBA4E69" w:rsidR="00D423BC" w:rsidRPr="004E4117" w:rsidRDefault="00D423BC" w:rsidP="00D423BC">
            <w:pPr>
              <w:pStyle w:val="VCAAtablecondensed"/>
              <w:rPr>
                <w:lang w:val="en-AU"/>
              </w:rPr>
            </w:pPr>
            <w:r w:rsidRPr="004E4117">
              <w:rPr>
                <w:lang w:val="en-AU"/>
              </w:rPr>
              <w:t>No-one has the right to treat you as a slave. And you should not make anyone else your slave.</w:t>
            </w:r>
          </w:p>
        </w:tc>
        <w:tc>
          <w:tcPr>
            <w:tcW w:w="1559" w:type="dxa"/>
            <w:tcBorders>
              <w:top w:val="single" w:sz="4" w:space="0" w:color="auto"/>
              <w:left w:val="single" w:sz="4" w:space="0" w:color="auto"/>
              <w:bottom w:val="single" w:sz="4" w:space="0" w:color="auto"/>
              <w:right w:val="single" w:sz="4" w:space="0" w:color="auto"/>
            </w:tcBorders>
            <w:vAlign w:val="center"/>
          </w:tcPr>
          <w:p w14:paraId="5C29DD94"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FBE89CE"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01A67D48" w14:textId="2365B431" w:rsidR="00D423BC" w:rsidRPr="004E4117" w:rsidRDefault="00D423BC" w:rsidP="00D423BC">
            <w:pPr>
              <w:rPr>
                <w:rFonts w:ascii="Arial Narrow" w:hAnsi="Arial Narrow"/>
                <w:lang w:val="en-AU"/>
              </w:rPr>
            </w:pPr>
          </w:p>
        </w:tc>
      </w:tr>
      <w:tr w:rsidR="00D423BC" w:rsidRPr="004E4117" w14:paraId="55B2A1A3"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5D56B3F3" w14:textId="65C56144" w:rsidR="00D423BC" w:rsidRPr="004E4117" w:rsidRDefault="00D423BC" w:rsidP="00D423BC">
            <w:pPr>
              <w:pStyle w:val="VCAAtablecondensed"/>
              <w:rPr>
                <w:lang w:val="en-AU"/>
              </w:rPr>
            </w:pPr>
            <w:r w:rsidRPr="004E4117">
              <w:rPr>
                <w:lang w:val="en-AU"/>
              </w:rPr>
              <w:t>No-one has the right to hurt you, torture you or treat you in a way that is degrading.</w:t>
            </w:r>
          </w:p>
        </w:tc>
        <w:tc>
          <w:tcPr>
            <w:tcW w:w="1559" w:type="dxa"/>
            <w:tcBorders>
              <w:top w:val="single" w:sz="4" w:space="0" w:color="auto"/>
              <w:left w:val="single" w:sz="4" w:space="0" w:color="auto"/>
              <w:bottom w:val="single" w:sz="4" w:space="0" w:color="auto"/>
              <w:right w:val="single" w:sz="4" w:space="0" w:color="auto"/>
            </w:tcBorders>
            <w:vAlign w:val="center"/>
          </w:tcPr>
          <w:p w14:paraId="27BDE7BD"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30D8C3EA"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5B5E39F" w14:textId="1BB95AB0" w:rsidR="00D423BC" w:rsidRPr="004E4117" w:rsidRDefault="00D423BC" w:rsidP="00D423BC">
            <w:pPr>
              <w:rPr>
                <w:rFonts w:ascii="Arial Narrow" w:hAnsi="Arial Narrow"/>
                <w:lang w:val="en-AU"/>
              </w:rPr>
            </w:pPr>
          </w:p>
        </w:tc>
      </w:tr>
      <w:tr w:rsidR="00D423BC" w:rsidRPr="004E4117" w14:paraId="4CB8AA08"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24E1EDC0" w14:textId="60314F68" w:rsidR="00D423BC" w:rsidRPr="004E4117" w:rsidRDefault="00D423BC" w:rsidP="00D423BC">
            <w:pPr>
              <w:pStyle w:val="VCAAtablecondensed"/>
              <w:rPr>
                <w:lang w:val="en-AU"/>
              </w:rPr>
            </w:pPr>
            <w:r w:rsidRPr="004E4117">
              <w:rPr>
                <w:lang w:val="en-AU"/>
              </w:rPr>
              <w:t>Everyone has the right to be treated equally by the law.</w:t>
            </w:r>
          </w:p>
        </w:tc>
        <w:tc>
          <w:tcPr>
            <w:tcW w:w="1559" w:type="dxa"/>
            <w:tcBorders>
              <w:top w:val="single" w:sz="4" w:space="0" w:color="auto"/>
              <w:left w:val="single" w:sz="4" w:space="0" w:color="auto"/>
              <w:bottom w:val="single" w:sz="4" w:space="0" w:color="auto"/>
              <w:right w:val="single" w:sz="4" w:space="0" w:color="auto"/>
            </w:tcBorders>
            <w:vAlign w:val="center"/>
          </w:tcPr>
          <w:p w14:paraId="384FCC06"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785C8949"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D315B18" w14:textId="06E0C7C5" w:rsidR="00D423BC" w:rsidRPr="004E4117" w:rsidRDefault="00D423BC" w:rsidP="00D423BC">
            <w:pPr>
              <w:rPr>
                <w:rFonts w:ascii="Arial Narrow" w:hAnsi="Arial Narrow"/>
                <w:lang w:val="en-AU"/>
              </w:rPr>
            </w:pPr>
          </w:p>
        </w:tc>
      </w:tr>
      <w:tr w:rsidR="00D423BC" w:rsidRPr="004E4117" w14:paraId="57EDE995"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1AAE56FD" w14:textId="5EC04396" w:rsidR="00D423BC" w:rsidRPr="004E4117" w:rsidRDefault="00D423BC" w:rsidP="00D423BC">
            <w:pPr>
              <w:pStyle w:val="VCAAtablecondensed"/>
              <w:rPr>
                <w:lang w:val="en-AU"/>
              </w:rPr>
            </w:pPr>
            <w:r w:rsidRPr="004E4117">
              <w:rPr>
                <w:lang w:val="en-AU"/>
              </w:rPr>
              <w:t>The law is the same for everyone. It should be applied in the same way to everyone.</w:t>
            </w:r>
          </w:p>
        </w:tc>
        <w:tc>
          <w:tcPr>
            <w:tcW w:w="1559" w:type="dxa"/>
            <w:tcBorders>
              <w:top w:val="single" w:sz="4" w:space="0" w:color="auto"/>
              <w:left w:val="single" w:sz="4" w:space="0" w:color="auto"/>
              <w:bottom w:val="single" w:sz="4" w:space="0" w:color="auto"/>
              <w:right w:val="single" w:sz="4" w:space="0" w:color="auto"/>
            </w:tcBorders>
            <w:vAlign w:val="center"/>
          </w:tcPr>
          <w:p w14:paraId="5670857E"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66A4CDC"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75A03288" w14:textId="110BA29E" w:rsidR="00D423BC" w:rsidRPr="004E4117" w:rsidRDefault="00D423BC" w:rsidP="00D423BC">
            <w:pPr>
              <w:rPr>
                <w:rFonts w:ascii="Arial Narrow" w:hAnsi="Arial Narrow"/>
                <w:lang w:val="en-AU"/>
              </w:rPr>
            </w:pPr>
          </w:p>
        </w:tc>
      </w:tr>
      <w:tr w:rsidR="00D423BC" w:rsidRPr="004E4117" w14:paraId="2A023DA6"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4BB81F9B" w14:textId="10EDC689" w:rsidR="00D423BC" w:rsidRPr="004E4117" w:rsidRDefault="00D423BC" w:rsidP="00D423BC">
            <w:pPr>
              <w:pStyle w:val="VCAAtablecondensed"/>
              <w:rPr>
                <w:lang w:val="en-AU"/>
              </w:rPr>
            </w:pPr>
            <w:r w:rsidRPr="004E4117">
              <w:rPr>
                <w:lang w:val="en-AU"/>
              </w:rPr>
              <w:t>Everyone has the right to ask for legal help when their rights are not respected.</w:t>
            </w:r>
          </w:p>
        </w:tc>
        <w:tc>
          <w:tcPr>
            <w:tcW w:w="1559" w:type="dxa"/>
            <w:tcBorders>
              <w:top w:val="single" w:sz="4" w:space="0" w:color="auto"/>
              <w:left w:val="single" w:sz="4" w:space="0" w:color="auto"/>
              <w:bottom w:val="single" w:sz="4" w:space="0" w:color="auto"/>
              <w:right w:val="single" w:sz="4" w:space="0" w:color="auto"/>
            </w:tcBorders>
            <w:vAlign w:val="center"/>
          </w:tcPr>
          <w:p w14:paraId="582B60DC"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7BD76C81"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59390762" w14:textId="37135602" w:rsidR="00D423BC" w:rsidRPr="004E4117" w:rsidRDefault="00D423BC" w:rsidP="00D423BC">
            <w:pPr>
              <w:rPr>
                <w:rFonts w:ascii="Arial Narrow" w:hAnsi="Arial Narrow"/>
                <w:lang w:val="en-AU"/>
              </w:rPr>
            </w:pPr>
          </w:p>
        </w:tc>
      </w:tr>
      <w:tr w:rsidR="00D423BC" w:rsidRPr="004E4117" w14:paraId="2F649FA1"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0A5225B3" w14:textId="7330F9EC" w:rsidR="00D423BC" w:rsidRPr="004E4117" w:rsidRDefault="00D423BC" w:rsidP="00D423BC">
            <w:pPr>
              <w:pStyle w:val="VCAAtablecondensed"/>
              <w:rPr>
                <w:lang w:val="en-AU"/>
              </w:rPr>
            </w:pPr>
            <w:r w:rsidRPr="004E4117">
              <w:rPr>
                <w:lang w:val="en-AU"/>
              </w:rPr>
              <w:t>No-one has the right to imprison you unfairly or kick you out of your own country.</w:t>
            </w:r>
          </w:p>
        </w:tc>
        <w:tc>
          <w:tcPr>
            <w:tcW w:w="1559" w:type="dxa"/>
            <w:tcBorders>
              <w:top w:val="single" w:sz="4" w:space="0" w:color="auto"/>
              <w:left w:val="single" w:sz="4" w:space="0" w:color="auto"/>
              <w:bottom w:val="single" w:sz="4" w:space="0" w:color="auto"/>
              <w:right w:val="single" w:sz="4" w:space="0" w:color="auto"/>
            </w:tcBorders>
            <w:vAlign w:val="center"/>
          </w:tcPr>
          <w:p w14:paraId="326EF32E"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1D886822"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F84F542" w14:textId="126A92A4" w:rsidR="00D423BC" w:rsidRPr="004E4117" w:rsidRDefault="00D423BC" w:rsidP="00D423BC">
            <w:pPr>
              <w:rPr>
                <w:rFonts w:ascii="Arial Narrow" w:hAnsi="Arial Narrow"/>
                <w:lang w:val="en-AU"/>
              </w:rPr>
            </w:pPr>
          </w:p>
        </w:tc>
      </w:tr>
      <w:tr w:rsidR="00D423BC" w:rsidRPr="004E4117" w14:paraId="45AFD981"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2D2454FD" w14:textId="38F0B5DE" w:rsidR="00D423BC" w:rsidRPr="004E4117" w:rsidRDefault="00D423BC" w:rsidP="00D423BC">
            <w:pPr>
              <w:pStyle w:val="VCAAtablecondensed"/>
              <w:rPr>
                <w:lang w:val="en-AU"/>
              </w:rPr>
            </w:pPr>
            <w:r w:rsidRPr="004E4117">
              <w:rPr>
                <w:lang w:val="en-AU"/>
              </w:rPr>
              <w:t>Everyone has the right to a fair and public trial.</w:t>
            </w:r>
          </w:p>
        </w:tc>
        <w:tc>
          <w:tcPr>
            <w:tcW w:w="1559" w:type="dxa"/>
            <w:tcBorders>
              <w:top w:val="single" w:sz="4" w:space="0" w:color="auto"/>
              <w:left w:val="single" w:sz="4" w:space="0" w:color="auto"/>
              <w:bottom w:val="single" w:sz="4" w:space="0" w:color="auto"/>
              <w:right w:val="single" w:sz="4" w:space="0" w:color="auto"/>
            </w:tcBorders>
            <w:vAlign w:val="center"/>
          </w:tcPr>
          <w:p w14:paraId="7497E81C"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15DCED31"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5903C42B" w14:textId="150FAFEE" w:rsidR="00D423BC" w:rsidRPr="004E4117" w:rsidRDefault="00D423BC" w:rsidP="00D423BC">
            <w:pPr>
              <w:rPr>
                <w:rFonts w:ascii="Arial Narrow" w:hAnsi="Arial Narrow"/>
                <w:lang w:val="en-AU"/>
              </w:rPr>
            </w:pPr>
          </w:p>
        </w:tc>
      </w:tr>
      <w:tr w:rsidR="00D423BC" w:rsidRPr="004E4117" w14:paraId="6A627576"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0EA8CBB4" w14:textId="057DC51E" w:rsidR="00D423BC" w:rsidRPr="004E4117" w:rsidRDefault="00D423BC" w:rsidP="00D423BC">
            <w:pPr>
              <w:pStyle w:val="VCAAtablecondensed"/>
              <w:rPr>
                <w:lang w:val="en-AU"/>
              </w:rPr>
            </w:pPr>
            <w:r w:rsidRPr="004E4117">
              <w:rPr>
                <w:lang w:val="en-AU"/>
              </w:rPr>
              <w:t>Everyone should be considered innocent until a trial determines they are guilty.</w:t>
            </w:r>
          </w:p>
        </w:tc>
        <w:tc>
          <w:tcPr>
            <w:tcW w:w="1559" w:type="dxa"/>
            <w:tcBorders>
              <w:top w:val="single" w:sz="4" w:space="0" w:color="auto"/>
              <w:left w:val="single" w:sz="4" w:space="0" w:color="auto"/>
              <w:bottom w:val="single" w:sz="4" w:space="0" w:color="auto"/>
              <w:right w:val="single" w:sz="4" w:space="0" w:color="auto"/>
            </w:tcBorders>
            <w:vAlign w:val="center"/>
          </w:tcPr>
          <w:p w14:paraId="7171D639"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77E3AC8"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36058260" w14:textId="57843F53" w:rsidR="00D423BC" w:rsidRPr="004E4117" w:rsidRDefault="00D423BC" w:rsidP="00D423BC">
            <w:pPr>
              <w:rPr>
                <w:rFonts w:ascii="Arial Narrow" w:hAnsi="Arial Narrow"/>
                <w:lang w:val="en-AU"/>
              </w:rPr>
            </w:pPr>
          </w:p>
        </w:tc>
      </w:tr>
      <w:tr w:rsidR="00D423BC" w:rsidRPr="004E4117" w14:paraId="4D0C6301"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3D56D76B" w14:textId="4F54F9AB" w:rsidR="00D423BC" w:rsidRPr="004E4117" w:rsidRDefault="00D423BC" w:rsidP="00D423BC">
            <w:pPr>
              <w:pStyle w:val="VCAAtablecondensed"/>
              <w:rPr>
                <w:lang w:val="en-AU"/>
              </w:rPr>
            </w:pPr>
            <w:r w:rsidRPr="004E4117">
              <w:rPr>
                <w:lang w:val="en-AU"/>
              </w:rPr>
              <w:t>Everyone has the right to ask for help if someone tries to harm them. No</w:t>
            </w:r>
            <m:oMath>
              <m:r>
                <m:rPr>
                  <m:sty m:val="p"/>
                </m:rPr>
                <w:rPr>
                  <w:rFonts w:ascii="Cambria Math" w:hAnsi="Cambria Math"/>
                  <w:lang w:val="en-AU"/>
                </w:rPr>
                <w:noBreakHyphen/>
              </m:r>
            </m:oMath>
            <w:r w:rsidRPr="004E4117">
              <w:rPr>
                <w:lang w:val="en-AU"/>
              </w:rPr>
              <w:t>one can enter your home without a good reason, nor can they open your mail, bother you or your family, or speak badly of you if it is not true.</w:t>
            </w:r>
          </w:p>
        </w:tc>
        <w:tc>
          <w:tcPr>
            <w:tcW w:w="1559" w:type="dxa"/>
            <w:tcBorders>
              <w:top w:val="single" w:sz="4" w:space="0" w:color="auto"/>
              <w:left w:val="single" w:sz="4" w:space="0" w:color="auto"/>
              <w:bottom w:val="single" w:sz="4" w:space="0" w:color="auto"/>
              <w:right w:val="single" w:sz="4" w:space="0" w:color="auto"/>
            </w:tcBorders>
            <w:vAlign w:val="center"/>
          </w:tcPr>
          <w:p w14:paraId="69EBBC85"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293B8230"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7861C631" w14:textId="10A1C627" w:rsidR="00D423BC" w:rsidRPr="004E4117" w:rsidRDefault="00D423BC" w:rsidP="00D423BC">
            <w:pPr>
              <w:rPr>
                <w:rFonts w:ascii="Arial Narrow" w:hAnsi="Arial Narrow"/>
                <w:lang w:val="en-AU"/>
              </w:rPr>
            </w:pPr>
          </w:p>
        </w:tc>
      </w:tr>
      <w:tr w:rsidR="00D423BC" w:rsidRPr="004E4117" w14:paraId="07144BEF"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367CBF82" w14:textId="09FAECDE" w:rsidR="00D423BC" w:rsidRPr="004E4117" w:rsidRDefault="00D423BC" w:rsidP="00D423BC">
            <w:pPr>
              <w:pStyle w:val="VCAAtablecondensed"/>
              <w:rPr>
                <w:lang w:val="en-AU"/>
              </w:rPr>
            </w:pPr>
            <w:r w:rsidRPr="004E4117">
              <w:rPr>
                <w:lang w:val="en-AU"/>
              </w:rPr>
              <w:t>Everyone has the right to travel as they want to.</w:t>
            </w:r>
          </w:p>
        </w:tc>
        <w:tc>
          <w:tcPr>
            <w:tcW w:w="1559" w:type="dxa"/>
            <w:tcBorders>
              <w:top w:val="single" w:sz="4" w:space="0" w:color="auto"/>
              <w:left w:val="single" w:sz="4" w:space="0" w:color="auto"/>
              <w:bottom w:val="single" w:sz="4" w:space="0" w:color="auto"/>
              <w:right w:val="single" w:sz="4" w:space="0" w:color="auto"/>
            </w:tcBorders>
            <w:vAlign w:val="center"/>
          </w:tcPr>
          <w:p w14:paraId="20D7BE96"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34CC07F6"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22340C0" w14:textId="6AFE31DE" w:rsidR="00D423BC" w:rsidRPr="004E4117" w:rsidRDefault="00D423BC" w:rsidP="00D423BC">
            <w:pPr>
              <w:rPr>
                <w:rFonts w:ascii="Arial Narrow" w:hAnsi="Arial Narrow"/>
                <w:lang w:val="en-AU"/>
              </w:rPr>
            </w:pPr>
          </w:p>
        </w:tc>
      </w:tr>
      <w:tr w:rsidR="00D423BC" w:rsidRPr="004E4117" w14:paraId="57304DAC"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6033389E" w14:textId="7A5DA8A8" w:rsidR="00D423BC" w:rsidRPr="004E4117" w:rsidRDefault="00D423BC" w:rsidP="00D423BC">
            <w:pPr>
              <w:pStyle w:val="VCAAtablecondensed"/>
              <w:rPr>
                <w:lang w:val="en-AU"/>
              </w:rPr>
            </w:pPr>
            <w:r w:rsidRPr="004E4117">
              <w:rPr>
                <w:lang w:val="en-AU"/>
              </w:rPr>
              <w:t>Everyone has the right to go to another country and ask for protection (if they are being persecuted or are in danger of being persecuted).</w:t>
            </w:r>
          </w:p>
        </w:tc>
        <w:tc>
          <w:tcPr>
            <w:tcW w:w="1559" w:type="dxa"/>
            <w:tcBorders>
              <w:top w:val="single" w:sz="4" w:space="0" w:color="auto"/>
              <w:left w:val="single" w:sz="4" w:space="0" w:color="auto"/>
              <w:bottom w:val="single" w:sz="4" w:space="0" w:color="auto"/>
              <w:right w:val="single" w:sz="4" w:space="0" w:color="auto"/>
            </w:tcBorders>
            <w:vAlign w:val="center"/>
          </w:tcPr>
          <w:p w14:paraId="0926DCF5"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2A96C958"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7C8141BD" w14:textId="125A3B04" w:rsidR="00D423BC" w:rsidRPr="004E4117" w:rsidRDefault="00D423BC" w:rsidP="00D423BC">
            <w:pPr>
              <w:rPr>
                <w:rFonts w:ascii="Arial Narrow" w:hAnsi="Arial Narrow"/>
                <w:lang w:val="en-AU"/>
              </w:rPr>
            </w:pPr>
          </w:p>
        </w:tc>
      </w:tr>
      <w:tr w:rsidR="00D423BC" w:rsidRPr="004E4117" w14:paraId="6FC39312"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2BF9ECCB" w14:textId="332D50CE" w:rsidR="00D423BC" w:rsidRPr="004E4117" w:rsidRDefault="00D423BC" w:rsidP="00D423BC">
            <w:pPr>
              <w:pStyle w:val="VCAAtablecondensed"/>
              <w:rPr>
                <w:lang w:val="en-AU"/>
              </w:rPr>
            </w:pPr>
            <w:r w:rsidRPr="004E4117">
              <w:rPr>
                <w:lang w:val="en-AU"/>
              </w:rPr>
              <w:t>Everyone has the right to belong to a country. No-one has the right to prevent you from belonging to another country or changing your nationality if you wish to.</w:t>
            </w:r>
          </w:p>
        </w:tc>
        <w:tc>
          <w:tcPr>
            <w:tcW w:w="1559" w:type="dxa"/>
            <w:tcBorders>
              <w:top w:val="single" w:sz="4" w:space="0" w:color="auto"/>
              <w:left w:val="single" w:sz="4" w:space="0" w:color="auto"/>
              <w:bottom w:val="single" w:sz="4" w:space="0" w:color="auto"/>
              <w:right w:val="single" w:sz="4" w:space="0" w:color="auto"/>
            </w:tcBorders>
            <w:vAlign w:val="center"/>
          </w:tcPr>
          <w:p w14:paraId="01E0A814"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6BADB2C"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46466085" w14:textId="75B6F3FB" w:rsidR="00D423BC" w:rsidRPr="004E4117" w:rsidRDefault="00D423BC" w:rsidP="00D423BC">
            <w:pPr>
              <w:rPr>
                <w:rFonts w:ascii="Arial Narrow" w:hAnsi="Arial Narrow"/>
                <w:lang w:val="en-AU"/>
              </w:rPr>
            </w:pPr>
          </w:p>
        </w:tc>
      </w:tr>
      <w:tr w:rsidR="00D423BC" w:rsidRPr="004E4117" w14:paraId="49BBED37"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3BED8749" w14:textId="6C81B125" w:rsidR="00D423BC" w:rsidRPr="004E4117" w:rsidRDefault="00D423BC" w:rsidP="00D423BC">
            <w:pPr>
              <w:pStyle w:val="VCAAtablecondensed"/>
              <w:rPr>
                <w:lang w:val="en-AU"/>
              </w:rPr>
            </w:pPr>
            <w:r w:rsidRPr="004E4117">
              <w:rPr>
                <w:lang w:val="en-AU"/>
              </w:rPr>
              <w:t>Everyone has the right to marry and have a family. The people who are getting married must consent to it without persuasion from anyone else.</w:t>
            </w:r>
          </w:p>
        </w:tc>
        <w:tc>
          <w:tcPr>
            <w:tcW w:w="1559" w:type="dxa"/>
            <w:tcBorders>
              <w:top w:val="single" w:sz="4" w:space="0" w:color="auto"/>
              <w:left w:val="single" w:sz="4" w:space="0" w:color="auto"/>
              <w:bottom w:val="single" w:sz="4" w:space="0" w:color="auto"/>
              <w:right w:val="single" w:sz="4" w:space="0" w:color="auto"/>
            </w:tcBorders>
            <w:vAlign w:val="center"/>
          </w:tcPr>
          <w:p w14:paraId="1ABA6091"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7237150D"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13DB8E94" w14:textId="4976EB8B" w:rsidR="00D423BC" w:rsidRPr="004E4117" w:rsidRDefault="00D423BC" w:rsidP="00D423BC">
            <w:pPr>
              <w:rPr>
                <w:rFonts w:ascii="Arial Narrow" w:hAnsi="Arial Narrow"/>
                <w:lang w:val="en-AU"/>
              </w:rPr>
            </w:pPr>
          </w:p>
        </w:tc>
      </w:tr>
      <w:tr w:rsidR="00D423BC" w:rsidRPr="004E4117" w14:paraId="109D9627"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1632C675" w14:textId="4675CF21" w:rsidR="00D423BC" w:rsidRPr="004E4117" w:rsidRDefault="00D423BC" w:rsidP="00D423BC">
            <w:pPr>
              <w:pStyle w:val="VCAAtablecondensed"/>
              <w:rPr>
                <w:lang w:val="en-AU"/>
              </w:rPr>
            </w:pPr>
            <w:r w:rsidRPr="004E4117">
              <w:rPr>
                <w:lang w:val="en-AU"/>
              </w:rPr>
              <w:t>Everyone has the right to own property and have their own possessions.</w:t>
            </w:r>
          </w:p>
        </w:tc>
        <w:tc>
          <w:tcPr>
            <w:tcW w:w="1559" w:type="dxa"/>
            <w:tcBorders>
              <w:top w:val="single" w:sz="4" w:space="0" w:color="auto"/>
              <w:left w:val="single" w:sz="4" w:space="0" w:color="auto"/>
              <w:bottom w:val="single" w:sz="4" w:space="0" w:color="auto"/>
              <w:right w:val="single" w:sz="4" w:space="0" w:color="auto"/>
            </w:tcBorders>
            <w:vAlign w:val="center"/>
          </w:tcPr>
          <w:p w14:paraId="17CA1F09"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27651E36"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48AA914D" w14:textId="462F8098" w:rsidR="00D423BC" w:rsidRPr="004E4117" w:rsidRDefault="00D423BC" w:rsidP="00D423BC">
            <w:pPr>
              <w:rPr>
                <w:rFonts w:ascii="Arial Narrow" w:hAnsi="Arial Narrow"/>
                <w:lang w:val="en-AU"/>
              </w:rPr>
            </w:pPr>
          </w:p>
        </w:tc>
      </w:tr>
      <w:tr w:rsidR="00D423BC" w:rsidRPr="004E4117" w14:paraId="4ED6A7F1"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753AEA9F" w14:textId="59460C23" w:rsidR="00D423BC" w:rsidRPr="004E4117" w:rsidRDefault="00D423BC" w:rsidP="00D423BC">
            <w:pPr>
              <w:pStyle w:val="VCAAtablecondensed"/>
              <w:rPr>
                <w:lang w:val="en-AU"/>
              </w:rPr>
            </w:pPr>
            <w:r w:rsidRPr="004E4117">
              <w:rPr>
                <w:lang w:val="en-AU"/>
              </w:rPr>
              <w:t>Everyone has the right to practise and observe all aspects of their own religion. Everyone can change their religion if they want to.</w:t>
            </w:r>
          </w:p>
        </w:tc>
        <w:tc>
          <w:tcPr>
            <w:tcW w:w="1559" w:type="dxa"/>
            <w:tcBorders>
              <w:top w:val="single" w:sz="4" w:space="0" w:color="auto"/>
              <w:left w:val="single" w:sz="4" w:space="0" w:color="auto"/>
              <w:bottom w:val="single" w:sz="4" w:space="0" w:color="auto"/>
              <w:right w:val="single" w:sz="4" w:space="0" w:color="auto"/>
            </w:tcBorders>
            <w:vAlign w:val="center"/>
          </w:tcPr>
          <w:p w14:paraId="0EBA388D"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460DCCF"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3EA6CB39" w14:textId="6D44D308" w:rsidR="00D423BC" w:rsidRPr="004E4117" w:rsidRDefault="00D423BC" w:rsidP="00D423BC">
            <w:pPr>
              <w:rPr>
                <w:rFonts w:ascii="Arial Narrow" w:hAnsi="Arial Narrow"/>
                <w:lang w:val="en-AU"/>
              </w:rPr>
            </w:pPr>
          </w:p>
        </w:tc>
      </w:tr>
      <w:tr w:rsidR="00D423BC" w:rsidRPr="004E4117" w14:paraId="7EDEA451"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1BBDB52C" w14:textId="6F4C7D18" w:rsidR="00D423BC" w:rsidRPr="004E4117" w:rsidRDefault="00D423BC" w:rsidP="00D423BC">
            <w:pPr>
              <w:pStyle w:val="VCAAtablecondensed"/>
              <w:rPr>
                <w:lang w:val="en-AU"/>
              </w:rPr>
            </w:pPr>
            <w:r w:rsidRPr="004E4117">
              <w:rPr>
                <w:lang w:val="en-AU"/>
              </w:rPr>
              <w:t>Everyone has the right to say what they think and give their opinion. Everyone has the right to seek and provide information.</w:t>
            </w:r>
          </w:p>
        </w:tc>
        <w:tc>
          <w:tcPr>
            <w:tcW w:w="1559" w:type="dxa"/>
            <w:tcBorders>
              <w:top w:val="single" w:sz="4" w:space="0" w:color="auto"/>
              <w:left w:val="single" w:sz="4" w:space="0" w:color="auto"/>
              <w:bottom w:val="single" w:sz="4" w:space="0" w:color="auto"/>
              <w:right w:val="single" w:sz="4" w:space="0" w:color="auto"/>
            </w:tcBorders>
            <w:vAlign w:val="center"/>
          </w:tcPr>
          <w:p w14:paraId="33F5CD14"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FB43CCC"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70F74FD" w14:textId="1303B144" w:rsidR="00D423BC" w:rsidRPr="004E4117" w:rsidRDefault="00D423BC" w:rsidP="00D423BC">
            <w:pPr>
              <w:rPr>
                <w:rFonts w:ascii="Arial Narrow" w:hAnsi="Arial Narrow"/>
                <w:lang w:val="en-AU"/>
              </w:rPr>
            </w:pPr>
          </w:p>
        </w:tc>
      </w:tr>
      <w:tr w:rsidR="00D423BC" w:rsidRPr="004E4117" w14:paraId="6A266F70"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6CC6E237" w14:textId="5C258E9E" w:rsidR="00D423BC" w:rsidRPr="004E4117" w:rsidRDefault="00D423BC" w:rsidP="00D423BC">
            <w:pPr>
              <w:pStyle w:val="VCAAtablecondensed"/>
              <w:rPr>
                <w:lang w:val="en-AU"/>
              </w:rPr>
            </w:pPr>
            <w:r w:rsidRPr="004E4117">
              <w:rPr>
                <w:lang w:val="en-AU"/>
              </w:rPr>
              <w:t>Everyone has the right to take part in meetings and meet with others in a peaceful way. No-one can be forced to do this.</w:t>
            </w:r>
          </w:p>
        </w:tc>
        <w:tc>
          <w:tcPr>
            <w:tcW w:w="1559" w:type="dxa"/>
            <w:tcBorders>
              <w:top w:val="single" w:sz="4" w:space="0" w:color="auto"/>
              <w:left w:val="single" w:sz="4" w:space="0" w:color="auto"/>
              <w:bottom w:val="single" w:sz="4" w:space="0" w:color="auto"/>
              <w:right w:val="single" w:sz="4" w:space="0" w:color="auto"/>
            </w:tcBorders>
            <w:vAlign w:val="center"/>
          </w:tcPr>
          <w:p w14:paraId="7012C215"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E923D0C"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82401F5" w14:textId="108D0F57" w:rsidR="00D423BC" w:rsidRPr="004E4117" w:rsidRDefault="00D423BC" w:rsidP="00D423BC">
            <w:pPr>
              <w:rPr>
                <w:rFonts w:ascii="Arial Narrow" w:hAnsi="Arial Narrow"/>
                <w:lang w:val="en-AU"/>
              </w:rPr>
            </w:pPr>
          </w:p>
        </w:tc>
      </w:tr>
      <w:tr w:rsidR="00D423BC" w:rsidRPr="004E4117" w14:paraId="64552F70"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23ED61AF" w14:textId="02360DE8" w:rsidR="00D423BC" w:rsidRPr="004E4117" w:rsidRDefault="00D423BC" w:rsidP="00D423BC">
            <w:pPr>
              <w:pStyle w:val="VCAAtablecondensed"/>
              <w:rPr>
                <w:lang w:val="en-AU"/>
              </w:rPr>
            </w:pPr>
            <w:r w:rsidRPr="004E4117">
              <w:rPr>
                <w:lang w:val="en-AU"/>
              </w:rPr>
              <w:t>Everyone has the right to help choose the government. Everyone has the right to take part in the government of their country.</w:t>
            </w:r>
          </w:p>
        </w:tc>
        <w:tc>
          <w:tcPr>
            <w:tcW w:w="1559" w:type="dxa"/>
            <w:tcBorders>
              <w:top w:val="single" w:sz="4" w:space="0" w:color="auto"/>
              <w:left w:val="single" w:sz="4" w:space="0" w:color="auto"/>
              <w:bottom w:val="single" w:sz="4" w:space="0" w:color="auto"/>
              <w:right w:val="single" w:sz="4" w:space="0" w:color="auto"/>
            </w:tcBorders>
            <w:vAlign w:val="center"/>
          </w:tcPr>
          <w:p w14:paraId="178F61AB"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25C5D73"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7575653E" w14:textId="1B3CB0EE" w:rsidR="00D423BC" w:rsidRPr="004E4117" w:rsidRDefault="00D423BC" w:rsidP="00D423BC">
            <w:pPr>
              <w:rPr>
                <w:rFonts w:ascii="Arial Narrow" w:hAnsi="Arial Narrow"/>
                <w:lang w:val="en-AU"/>
              </w:rPr>
            </w:pPr>
          </w:p>
        </w:tc>
      </w:tr>
      <w:tr w:rsidR="00D423BC" w:rsidRPr="004E4117" w14:paraId="65BE9EE9"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3568DF62" w14:textId="6EC0297D" w:rsidR="00D423BC" w:rsidRPr="004E4117" w:rsidRDefault="00D423BC" w:rsidP="00D423BC">
            <w:pPr>
              <w:pStyle w:val="VCAAtablecondensed"/>
              <w:rPr>
                <w:lang w:val="en-AU"/>
              </w:rPr>
            </w:pPr>
            <w:r w:rsidRPr="004E4117">
              <w:rPr>
                <w:lang w:val="en-AU"/>
              </w:rPr>
              <w:t>Everyone has the right to social security and to opportunities to develop their skills.</w:t>
            </w:r>
          </w:p>
        </w:tc>
        <w:tc>
          <w:tcPr>
            <w:tcW w:w="1559" w:type="dxa"/>
            <w:tcBorders>
              <w:top w:val="single" w:sz="4" w:space="0" w:color="auto"/>
              <w:left w:val="single" w:sz="4" w:space="0" w:color="auto"/>
              <w:bottom w:val="single" w:sz="4" w:space="0" w:color="auto"/>
              <w:right w:val="single" w:sz="4" w:space="0" w:color="auto"/>
            </w:tcBorders>
            <w:vAlign w:val="center"/>
          </w:tcPr>
          <w:p w14:paraId="449D1D2F"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56D78DAE"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7EA21B6B" w14:textId="2C79C717" w:rsidR="00D423BC" w:rsidRPr="004E4117" w:rsidRDefault="00D423BC" w:rsidP="00D423BC">
            <w:pPr>
              <w:rPr>
                <w:rFonts w:ascii="Arial Narrow" w:hAnsi="Arial Narrow"/>
                <w:lang w:val="en-AU"/>
              </w:rPr>
            </w:pPr>
          </w:p>
        </w:tc>
      </w:tr>
      <w:tr w:rsidR="00D423BC" w:rsidRPr="004E4117" w14:paraId="11E9E3B8"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35F72883" w14:textId="5D0480B2" w:rsidR="00D423BC" w:rsidRPr="004E4117" w:rsidRDefault="00D423BC" w:rsidP="00D423BC">
            <w:pPr>
              <w:pStyle w:val="VCAAtablecondensed"/>
              <w:rPr>
                <w:lang w:val="en-AU"/>
              </w:rPr>
            </w:pPr>
            <w:r w:rsidRPr="004E4117">
              <w:rPr>
                <w:lang w:val="en-AU"/>
              </w:rPr>
              <w:t>Everyone has the right to work for a fair wage in a safe environment. Everyone can join a union if they want to.</w:t>
            </w:r>
          </w:p>
        </w:tc>
        <w:tc>
          <w:tcPr>
            <w:tcW w:w="1559" w:type="dxa"/>
            <w:tcBorders>
              <w:top w:val="single" w:sz="4" w:space="0" w:color="auto"/>
              <w:left w:val="single" w:sz="4" w:space="0" w:color="auto"/>
              <w:bottom w:val="single" w:sz="4" w:space="0" w:color="auto"/>
              <w:right w:val="single" w:sz="4" w:space="0" w:color="auto"/>
            </w:tcBorders>
            <w:vAlign w:val="center"/>
          </w:tcPr>
          <w:p w14:paraId="7824203C"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468C1D50"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0305CFCA" w14:textId="26633244" w:rsidR="00D423BC" w:rsidRPr="004E4117" w:rsidRDefault="00D423BC" w:rsidP="00D423BC">
            <w:pPr>
              <w:rPr>
                <w:rFonts w:ascii="Arial Narrow" w:hAnsi="Arial Narrow"/>
                <w:lang w:val="en-AU"/>
              </w:rPr>
            </w:pPr>
          </w:p>
        </w:tc>
      </w:tr>
      <w:tr w:rsidR="00D423BC" w:rsidRPr="004E4117" w14:paraId="3F819C29"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0D1A9372" w14:textId="10CA06CE" w:rsidR="00D423BC" w:rsidRPr="004E4117" w:rsidRDefault="00D423BC" w:rsidP="00D423BC">
            <w:pPr>
              <w:pStyle w:val="VCAAtablecondensed"/>
              <w:rPr>
                <w:lang w:val="en-AU"/>
              </w:rPr>
            </w:pPr>
            <w:r w:rsidRPr="004E4117">
              <w:rPr>
                <w:lang w:val="en-AU"/>
              </w:rPr>
              <w:t>Everyone has the right to rest and have holidays.</w:t>
            </w:r>
          </w:p>
        </w:tc>
        <w:tc>
          <w:tcPr>
            <w:tcW w:w="1559" w:type="dxa"/>
            <w:tcBorders>
              <w:top w:val="single" w:sz="4" w:space="0" w:color="auto"/>
              <w:left w:val="single" w:sz="4" w:space="0" w:color="auto"/>
              <w:bottom w:val="single" w:sz="4" w:space="0" w:color="auto"/>
              <w:right w:val="single" w:sz="4" w:space="0" w:color="auto"/>
            </w:tcBorders>
            <w:vAlign w:val="center"/>
          </w:tcPr>
          <w:p w14:paraId="770684A2"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1E2532E8"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76247B46" w14:textId="084D7243" w:rsidR="00D423BC" w:rsidRPr="004E4117" w:rsidRDefault="00D423BC" w:rsidP="00D423BC">
            <w:pPr>
              <w:rPr>
                <w:rFonts w:ascii="Arial Narrow" w:hAnsi="Arial Narrow"/>
                <w:lang w:val="en-AU"/>
              </w:rPr>
            </w:pPr>
          </w:p>
        </w:tc>
      </w:tr>
      <w:tr w:rsidR="00D423BC" w:rsidRPr="004E4117" w14:paraId="17643CCB"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400F52B0" w14:textId="3173D405" w:rsidR="00D423BC" w:rsidRPr="004E4117" w:rsidRDefault="00D423BC" w:rsidP="00D423BC">
            <w:pPr>
              <w:pStyle w:val="VCAAtablecondensed"/>
              <w:rPr>
                <w:lang w:val="en-AU"/>
              </w:rPr>
            </w:pPr>
            <w:r w:rsidRPr="004E4117">
              <w:rPr>
                <w:lang w:val="en-AU"/>
              </w:rPr>
              <w:t>Everyone has the right to an adequate standard of living and medical help if they are sick.</w:t>
            </w:r>
          </w:p>
        </w:tc>
        <w:tc>
          <w:tcPr>
            <w:tcW w:w="1559" w:type="dxa"/>
            <w:tcBorders>
              <w:top w:val="single" w:sz="4" w:space="0" w:color="auto"/>
              <w:left w:val="single" w:sz="4" w:space="0" w:color="auto"/>
              <w:bottom w:val="single" w:sz="4" w:space="0" w:color="auto"/>
              <w:right w:val="single" w:sz="4" w:space="0" w:color="auto"/>
            </w:tcBorders>
            <w:vAlign w:val="center"/>
          </w:tcPr>
          <w:p w14:paraId="15ADECBE"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7A0A54C9"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62F1B427" w14:textId="141EBB76" w:rsidR="00D423BC" w:rsidRPr="004E4117" w:rsidRDefault="00D423BC" w:rsidP="00D423BC">
            <w:pPr>
              <w:rPr>
                <w:rFonts w:ascii="Arial Narrow" w:hAnsi="Arial Narrow"/>
                <w:lang w:val="en-AU"/>
              </w:rPr>
            </w:pPr>
          </w:p>
        </w:tc>
      </w:tr>
      <w:tr w:rsidR="00D423BC" w:rsidRPr="004E4117" w14:paraId="16F9DB02"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2876A7AC" w14:textId="43998CB9" w:rsidR="00D423BC" w:rsidRPr="004E4117" w:rsidRDefault="00D423BC" w:rsidP="00D423BC">
            <w:pPr>
              <w:pStyle w:val="VCAAtablecondensed"/>
              <w:rPr>
                <w:lang w:val="en-AU"/>
              </w:rPr>
            </w:pPr>
            <w:r w:rsidRPr="004E4117">
              <w:rPr>
                <w:lang w:val="en-AU"/>
              </w:rPr>
              <w:t>Everyone has the right to go to school.</w:t>
            </w:r>
          </w:p>
        </w:tc>
        <w:tc>
          <w:tcPr>
            <w:tcW w:w="1559" w:type="dxa"/>
            <w:tcBorders>
              <w:top w:val="single" w:sz="4" w:space="0" w:color="auto"/>
              <w:left w:val="single" w:sz="4" w:space="0" w:color="auto"/>
              <w:bottom w:val="single" w:sz="4" w:space="0" w:color="auto"/>
              <w:right w:val="single" w:sz="4" w:space="0" w:color="auto"/>
            </w:tcBorders>
            <w:vAlign w:val="center"/>
          </w:tcPr>
          <w:p w14:paraId="27BACA57"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7F4B69EF"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2721830D" w14:textId="7963A8B0" w:rsidR="00D423BC" w:rsidRPr="004E4117" w:rsidRDefault="00D423BC" w:rsidP="00D423BC">
            <w:pPr>
              <w:rPr>
                <w:rFonts w:ascii="Arial Narrow" w:hAnsi="Arial Narrow"/>
                <w:lang w:val="en-AU"/>
              </w:rPr>
            </w:pPr>
          </w:p>
        </w:tc>
      </w:tr>
      <w:tr w:rsidR="00D423BC" w:rsidRPr="004E4117" w14:paraId="7C0743DA"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44DBB924" w14:textId="74B864EE" w:rsidR="00D423BC" w:rsidRPr="004E4117" w:rsidRDefault="00D423BC" w:rsidP="00D423BC">
            <w:pPr>
              <w:pStyle w:val="VCAAtablecondensed"/>
              <w:rPr>
                <w:lang w:val="en-AU"/>
              </w:rPr>
            </w:pPr>
            <w:r w:rsidRPr="004E4117">
              <w:rPr>
                <w:lang w:val="en-AU"/>
              </w:rPr>
              <w:t>Everyone has the right to share and participate in their community, through the arts, science, literature and other cultural and social activities.</w:t>
            </w:r>
          </w:p>
        </w:tc>
        <w:tc>
          <w:tcPr>
            <w:tcW w:w="1559" w:type="dxa"/>
            <w:tcBorders>
              <w:top w:val="single" w:sz="4" w:space="0" w:color="auto"/>
              <w:left w:val="single" w:sz="4" w:space="0" w:color="auto"/>
              <w:bottom w:val="single" w:sz="4" w:space="0" w:color="auto"/>
              <w:right w:val="single" w:sz="4" w:space="0" w:color="auto"/>
            </w:tcBorders>
            <w:vAlign w:val="center"/>
          </w:tcPr>
          <w:p w14:paraId="7326C6AC"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3164B276"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5575611F" w14:textId="0B2BFBBA" w:rsidR="00D423BC" w:rsidRPr="004E4117" w:rsidRDefault="00D423BC" w:rsidP="00D423BC">
            <w:pPr>
              <w:rPr>
                <w:rFonts w:ascii="Arial Narrow" w:hAnsi="Arial Narrow"/>
                <w:lang w:val="en-AU"/>
              </w:rPr>
            </w:pPr>
          </w:p>
        </w:tc>
      </w:tr>
      <w:tr w:rsidR="00D423BC" w:rsidRPr="004E4117" w14:paraId="19FDF91B"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6F5D4F4F" w14:textId="6104E27D" w:rsidR="00D423BC" w:rsidRPr="004E4117" w:rsidRDefault="00D423BC" w:rsidP="00D423BC">
            <w:pPr>
              <w:pStyle w:val="VCAAtablecondensed"/>
              <w:rPr>
                <w:lang w:val="en-AU"/>
              </w:rPr>
            </w:pPr>
            <w:r w:rsidRPr="004E4117">
              <w:rPr>
                <w:lang w:val="en-AU"/>
              </w:rPr>
              <w:t>Everyone must respect the 'social order' that protects these rights.</w:t>
            </w:r>
          </w:p>
        </w:tc>
        <w:tc>
          <w:tcPr>
            <w:tcW w:w="1559" w:type="dxa"/>
            <w:tcBorders>
              <w:top w:val="single" w:sz="4" w:space="0" w:color="auto"/>
              <w:left w:val="single" w:sz="4" w:space="0" w:color="auto"/>
              <w:bottom w:val="single" w:sz="4" w:space="0" w:color="auto"/>
              <w:right w:val="single" w:sz="4" w:space="0" w:color="auto"/>
            </w:tcBorders>
            <w:vAlign w:val="center"/>
          </w:tcPr>
          <w:p w14:paraId="6658C2A1"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6AF1BB09"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2C7EA6ED" w14:textId="7F1F32ED" w:rsidR="00D423BC" w:rsidRPr="004E4117" w:rsidRDefault="00D423BC" w:rsidP="00D423BC">
            <w:pPr>
              <w:rPr>
                <w:rFonts w:ascii="Arial Narrow" w:hAnsi="Arial Narrow"/>
                <w:lang w:val="en-AU"/>
              </w:rPr>
            </w:pPr>
          </w:p>
        </w:tc>
      </w:tr>
      <w:tr w:rsidR="00D423BC" w:rsidRPr="004E4117" w14:paraId="5835F354"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71D2CBEB" w14:textId="1371C222" w:rsidR="00D423BC" w:rsidRPr="004E4117" w:rsidRDefault="00D423BC" w:rsidP="00D423BC">
            <w:pPr>
              <w:pStyle w:val="VCAAtablecondensed"/>
              <w:rPr>
                <w:lang w:val="en-AU"/>
              </w:rPr>
            </w:pPr>
            <w:r w:rsidRPr="004E4117">
              <w:rPr>
                <w:lang w:val="en-AU"/>
              </w:rPr>
              <w:t>Everyone must respect the rights of others, the community and public property.</w:t>
            </w:r>
          </w:p>
        </w:tc>
        <w:tc>
          <w:tcPr>
            <w:tcW w:w="1559" w:type="dxa"/>
            <w:tcBorders>
              <w:top w:val="single" w:sz="4" w:space="0" w:color="auto"/>
              <w:left w:val="single" w:sz="4" w:space="0" w:color="auto"/>
              <w:bottom w:val="single" w:sz="4" w:space="0" w:color="auto"/>
              <w:right w:val="single" w:sz="4" w:space="0" w:color="auto"/>
            </w:tcBorders>
            <w:vAlign w:val="center"/>
          </w:tcPr>
          <w:p w14:paraId="1442F8FB"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027D71B1"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7116844F" w14:textId="56A13BBC" w:rsidR="00D423BC" w:rsidRPr="004E4117" w:rsidRDefault="00D423BC" w:rsidP="00D423BC">
            <w:pPr>
              <w:rPr>
                <w:rFonts w:ascii="Arial Narrow" w:hAnsi="Arial Narrow"/>
                <w:lang w:val="en-AU"/>
              </w:rPr>
            </w:pPr>
          </w:p>
        </w:tc>
      </w:tr>
      <w:tr w:rsidR="00D423BC" w:rsidRPr="004E4117" w14:paraId="2CEF3A5F" w14:textId="77777777" w:rsidTr="00376A52">
        <w:tc>
          <w:tcPr>
            <w:tcW w:w="5240" w:type="dxa"/>
            <w:tcBorders>
              <w:top w:val="single" w:sz="4" w:space="0" w:color="auto"/>
              <w:left w:val="single" w:sz="4" w:space="0" w:color="auto"/>
              <w:bottom w:val="single" w:sz="4" w:space="0" w:color="auto"/>
              <w:right w:val="single" w:sz="4" w:space="0" w:color="auto"/>
            </w:tcBorders>
            <w:vAlign w:val="center"/>
          </w:tcPr>
          <w:p w14:paraId="7BA32A19" w14:textId="3097F40A" w:rsidR="00D423BC" w:rsidRPr="004E4117" w:rsidRDefault="00D423BC" w:rsidP="00D423BC">
            <w:pPr>
              <w:pStyle w:val="VCAAtablecondensed"/>
              <w:rPr>
                <w:lang w:val="en-AU"/>
              </w:rPr>
            </w:pPr>
            <w:r w:rsidRPr="004E4117">
              <w:rPr>
                <w:lang w:val="en-AU"/>
              </w:rPr>
              <w:t>No-one has the right to take away any of the rights in this declaration.</w:t>
            </w:r>
          </w:p>
        </w:tc>
        <w:tc>
          <w:tcPr>
            <w:tcW w:w="1559" w:type="dxa"/>
            <w:tcBorders>
              <w:top w:val="single" w:sz="4" w:space="0" w:color="auto"/>
              <w:left w:val="single" w:sz="4" w:space="0" w:color="auto"/>
              <w:bottom w:val="single" w:sz="4" w:space="0" w:color="auto"/>
              <w:right w:val="single" w:sz="4" w:space="0" w:color="auto"/>
            </w:tcBorders>
            <w:vAlign w:val="center"/>
          </w:tcPr>
          <w:p w14:paraId="4A3AEF90" w14:textId="77777777" w:rsidR="00D423BC" w:rsidRPr="004E4117" w:rsidRDefault="00D423BC" w:rsidP="00D423BC">
            <w:pPr>
              <w:rPr>
                <w:rFonts w:ascii="Arial Narrow" w:hAnsi="Arial Narrow"/>
                <w:lang w:val="en-AU"/>
              </w:rPr>
            </w:pPr>
          </w:p>
        </w:tc>
        <w:tc>
          <w:tcPr>
            <w:tcW w:w="1559" w:type="dxa"/>
            <w:tcBorders>
              <w:top w:val="single" w:sz="4" w:space="0" w:color="auto"/>
              <w:left w:val="single" w:sz="4" w:space="0" w:color="auto"/>
              <w:bottom w:val="single" w:sz="4" w:space="0" w:color="auto"/>
              <w:right w:val="single" w:sz="4" w:space="0" w:color="auto"/>
            </w:tcBorders>
            <w:vAlign w:val="center"/>
          </w:tcPr>
          <w:p w14:paraId="2D465563" w14:textId="77777777" w:rsidR="00D423BC" w:rsidRPr="004E4117" w:rsidRDefault="00D423BC" w:rsidP="00D423BC">
            <w:pPr>
              <w:rPr>
                <w:rFonts w:ascii="Arial Narrow" w:hAnsi="Arial Narrow"/>
                <w:lang w:val="en-AU"/>
              </w:rPr>
            </w:pPr>
          </w:p>
        </w:tc>
        <w:tc>
          <w:tcPr>
            <w:tcW w:w="1560" w:type="dxa"/>
            <w:tcBorders>
              <w:top w:val="single" w:sz="4" w:space="0" w:color="auto"/>
              <w:left w:val="single" w:sz="4" w:space="0" w:color="auto"/>
              <w:bottom w:val="single" w:sz="4" w:space="0" w:color="auto"/>
              <w:right w:val="single" w:sz="4" w:space="0" w:color="auto"/>
            </w:tcBorders>
            <w:vAlign w:val="center"/>
          </w:tcPr>
          <w:p w14:paraId="06ED2AC2" w14:textId="217F5756" w:rsidR="00D423BC" w:rsidRPr="004E4117" w:rsidRDefault="00D423BC" w:rsidP="00D423BC">
            <w:pPr>
              <w:rPr>
                <w:rFonts w:ascii="Arial Narrow" w:hAnsi="Arial Narrow"/>
                <w:lang w:val="en-AU"/>
              </w:rPr>
            </w:pPr>
          </w:p>
        </w:tc>
      </w:tr>
    </w:tbl>
    <w:p w14:paraId="709F0A01" w14:textId="77777777" w:rsidR="006C58D2" w:rsidRPr="004E4117" w:rsidRDefault="006C58D2" w:rsidP="006C58D2">
      <w:pPr>
        <w:rPr>
          <w:rFonts w:ascii="Arial Narrow" w:eastAsia="Times New Roman" w:hAnsi="Arial Narrow"/>
          <w:lang w:val="en-AU" w:eastAsia="en-GB"/>
        </w:rPr>
      </w:pPr>
    </w:p>
    <w:p w14:paraId="5DD6FFBA" w14:textId="02DA080D" w:rsidR="00F01253" w:rsidRPr="004E4117" w:rsidRDefault="00F01253" w:rsidP="009165A5">
      <w:pPr>
        <w:pStyle w:val="VCAAHeading4"/>
        <w:rPr>
          <w:sz w:val="18"/>
          <w:szCs w:val="18"/>
          <w:lang w:val="en-AU"/>
        </w:rPr>
      </w:pPr>
    </w:p>
    <w:sectPr w:rsidR="00F01253" w:rsidRPr="004E4117" w:rsidSect="004526F1">
      <w:footerReference w:type="default" r:id="rId52"/>
      <w:headerReference w:type="first" r:id="rId53"/>
      <w:pgSz w:w="11907" w:h="16840" w:code="9"/>
      <w:pgMar w:top="1418" w:right="1134" w:bottom="567"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862FAC" w:rsidRDefault="00862FAC" w:rsidP="00304EA1">
      <w:pPr>
        <w:spacing w:after="0" w:line="240" w:lineRule="auto"/>
      </w:pPr>
      <w:r>
        <w:separator/>
      </w:r>
    </w:p>
  </w:endnote>
  <w:endnote w:type="continuationSeparator" w:id="0">
    <w:p w14:paraId="3270DF94" w14:textId="77777777" w:rsidR="00862FAC" w:rsidRDefault="00862FA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charset w:val="00"/>
    <w:family w:val="auto"/>
    <w:pitch w:val="variable"/>
    <w:sig w:usb0="E0002A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62FAC" w:rsidRPr="00D06414" w14:paraId="6474FD3B" w14:textId="77777777" w:rsidTr="00BB3BAB">
      <w:trPr>
        <w:trHeight w:val="476"/>
      </w:trPr>
      <w:tc>
        <w:tcPr>
          <w:tcW w:w="1667" w:type="pct"/>
          <w:tcMar>
            <w:left w:w="0" w:type="dxa"/>
            <w:right w:w="0" w:type="dxa"/>
          </w:tcMar>
        </w:tcPr>
        <w:p w14:paraId="0EC15F2D" w14:textId="77777777" w:rsidR="00862FAC" w:rsidRPr="00D06414" w:rsidRDefault="00862FA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862FAC" w:rsidRPr="00D06414" w:rsidRDefault="00862FA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4C8140F" w:rsidR="00862FAC" w:rsidRPr="00D06414" w:rsidRDefault="00862FA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723AB21" w14:textId="77777777" w:rsidR="00862FAC" w:rsidRPr="00D06414" w:rsidRDefault="00862FA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7B0F9E00">
          <wp:simplePos x="0" y="0"/>
          <wp:positionH relativeFrom="column">
            <wp:posOffset>-713105</wp:posOffset>
          </wp:positionH>
          <wp:positionV relativeFrom="page">
            <wp:posOffset>10142220</wp:posOffset>
          </wp:positionV>
          <wp:extent cx="7583170" cy="537845"/>
          <wp:effectExtent l="0" t="0" r="0" b="0"/>
          <wp:wrapNone/>
          <wp:docPr id="3" name="Pict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862FAC" w:rsidRPr="00D06414" w14:paraId="36A4ADC1" w14:textId="77777777" w:rsidTr="000F5AAF">
      <w:tc>
        <w:tcPr>
          <w:tcW w:w="1459" w:type="pct"/>
          <w:tcMar>
            <w:left w:w="0" w:type="dxa"/>
            <w:right w:w="0" w:type="dxa"/>
          </w:tcMar>
        </w:tcPr>
        <w:p w14:paraId="74DB1FC2" w14:textId="77777777" w:rsidR="00862FAC" w:rsidRPr="00D06414" w:rsidRDefault="00862FA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62FAC" w:rsidRPr="00D06414" w:rsidRDefault="00862FAC"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488CF8F3" w:rsidR="00862FAC" w:rsidRPr="00D06414" w:rsidRDefault="00862FAC" w:rsidP="00376A52">
          <w:pPr>
            <w:tabs>
              <w:tab w:val="right" w:pos="9639"/>
            </w:tabs>
            <w:spacing w:before="120" w:line="240" w:lineRule="exact"/>
            <w:jc w:val="center"/>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                                                    Page 1</w:t>
          </w:r>
        </w:p>
      </w:tc>
    </w:tr>
  </w:tbl>
  <w:p w14:paraId="66AA931D" w14:textId="10D75063" w:rsidR="00862FAC" w:rsidRPr="00D06414" w:rsidRDefault="00862FA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6A53FFA">
          <wp:simplePos x="0" y="0"/>
          <wp:positionH relativeFrom="page">
            <wp:align>left</wp:align>
          </wp:positionH>
          <wp:positionV relativeFrom="bottomMargin">
            <wp:align>top</wp:align>
          </wp:positionV>
          <wp:extent cx="7583170" cy="537845"/>
          <wp:effectExtent l="0" t="0" r="0" b="0"/>
          <wp:wrapNone/>
          <wp:docPr id="5" name="Picture 5">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70" w:type="pct"/>
      <w:tblInd w:w="567" w:type="dxa"/>
      <w:tblLook w:val="04A0" w:firstRow="1" w:lastRow="0" w:firstColumn="1" w:lastColumn="0" w:noHBand="0" w:noVBand="1"/>
    </w:tblPr>
    <w:tblGrid>
      <w:gridCol w:w="7780"/>
      <w:gridCol w:w="7780"/>
      <w:gridCol w:w="7780"/>
      <w:gridCol w:w="7773"/>
    </w:tblGrid>
    <w:tr w:rsidR="00862FAC" w:rsidRPr="00583773" w14:paraId="0955815B" w14:textId="77777777" w:rsidTr="00F7594C">
      <w:trPr>
        <w:trHeight w:val="476"/>
      </w:trPr>
      <w:tc>
        <w:tcPr>
          <w:tcW w:w="1250" w:type="pct"/>
          <w:tcMar>
            <w:left w:w="0" w:type="dxa"/>
            <w:right w:w="0" w:type="dxa"/>
          </w:tcMar>
        </w:tcPr>
        <w:p w14:paraId="5F194C63" w14:textId="77777777" w:rsidR="00862FAC" w:rsidRPr="00583773" w:rsidRDefault="00862FAC" w:rsidP="00B379DB">
          <w:pPr>
            <w:tabs>
              <w:tab w:val="left" w:pos="142"/>
              <w:tab w:val="right" w:pos="9639"/>
            </w:tabs>
            <w:spacing w:before="120" w:line="240" w:lineRule="exact"/>
            <w:rPr>
              <w:rFonts w:asciiTheme="majorHAnsi" w:hAnsiTheme="majorHAnsi" w:cs="Arial"/>
              <w:color w:val="999999" w:themeColor="accent2"/>
              <w:sz w:val="18"/>
              <w:szCs w:val="18"/>
            </w:rPr>
          </w:pPr>
          <w:r w:rsidRPr="00583773">
            <w:rPr>
              <w:rFonts w:asciiTheme="majorHAnsi" w:hAnsiTheme="majorHAnsi" w:cs="Arial"/>
              <w:color w:val="FFFFFF" w:themeColor="background1"/>
              <w:sz w:val="18"/>
              <w:szCs w:val="18"/>
            </w:rPr>
            <w:t xml:space="preserve">© </w:t>
          </w:r>
          <w:hyperlink r:id="rId1" w:history="1">
            <w:r w:rsidRPr="00583773">
              <w:rPr>
                <w:rFonts w:asciiTheme="majorHAnsi" w:hAnsiTheme="majorHAnsi" w:cs="Arial"/>
                <w:color w:val="FFFFFF" w:themeColor="background1"/>
                <w:sz w:val="18"/>
                <w:szCs w:val="18"/>
                <w:u w:val="single"/>
              </w:rPr>
              <w:t>VCAA</w:t>
            </w:r>
          </w:hyperlink>
          <w:r w:rsidRPr="00583773">
            <w:rPr>
              <w:rFonts w:asciiTheme="majorHAnsi" w:hAnsiTheme="majorHAnsi" w:cs="Arial"/>
              <w:noProof/>
              <w:color w:val="999999" w:themeColor="accent2"/>
              <w:sz w:val="18"/>
              <w:szCs w:val="18"/>
              <w:lang w:val="en-AU" w:eastAsia="en-AU"/>
            </w:rPr>
            <w:drawing>
              <wp:anchor distT="0" distB="0" distL="114300" distR="114300" simplePos="0" relativeHeight="251669504" behindDoc="1" locked="1" layoutInCell="1" allowOverlap="1" wp14:anchorId="69D04B58" wp14:editId="6C94445E">
                <wp:simplePos x="0" y="0"/>
                <wp:positionH relativeFrom="column">
                  <wp:posOffset>-1250315</wp:posOffset>
                </wp:positionH>
                <wp:positionV relativeFrom="page">
                  <wp:posOffset>-58420</wp:posOffset>
                </wp:positionV>
                <wp:extent cx="11421745" cy="586740"/>
                <wp:effectExtent l="0" t="0" r="0" b="0"/>
                <wp:wrapNone/>
                <wp:docPr id="67" name="Picture 6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icture 67">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689449DB" w14:textId="2891087F" w:rsidR="00862FAC" w:rsidRPr="00583773" w:rsidRDefault="00862FAC" w:rsidP="00B379DB">
          <w:pPr>
            <w:tabs>
              <w:tab w:val="right" w:pos="9639"/>
            </w:tabs>
            <w:spacing w:before="120" w:line="240" w:lineRule="exact"/>
            <w:ind w:right="701"/>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F76908">
            <w:rPr>
              <w:rFonts w:asciiTheme="majorHAnsi" w:hAnsiTheme="majorHAnsi" w:cs="Arial"/>
              <w:noProof/>
              <w:color w:val="999999" w:themeColor="accent2"/>
              <w:sz w:val="18"/>
              <w:szCs w:val="18"/>
            </w:rPr>
            <w:t>11</w:t>
          </w:r>
          <w:r w:rsidRPr="00583773">
            <w:rPr>
              <w:rFonts w:asciiTheme="majorHAnsi" w:hAnsiTheme="majorHAnsi" w:cs="Arial"/>
              <w:color w:val="999999" w:themeColor="accent2"/>
              <w:sz w:val="18"/>
              <w:szCs w:val="18"/>
            </w:rPr>
            <w:fldChar w:fldCharType="end"/>
          </w:r>
        </w:p>
      </w:tc>
      <w:tc>
        <w:tcPr>
          <w:tcW w:w="1250" w:type="pct"/>
          <w:tcMar>
            <w:left w:w="0" w:type="dxa"/>
            <w:right w:w="0" w:type="dxa"/>
          </w:tcMar>
        </w:tcPr>
        <w:p w14:paraId="1BE232DF" w14:textId="77777777" w:rsidR="00862FAC" w:rsidRPr="00583773" w:rsidRDefault="00862FAC" w:rsidP="00B379DB">
          <w:pPr>
            <w:tabs>
              <w:tab w:val="right" w:pos="9639"/>
            </w:tabs>
            <w:spacing w:before="120" w:line="240" w:lineRule="exact"/>
            <w:ind w:right="701"/>
            <w:rPr>
              <w:rFonts w:asciiTheme="majorHAnsi" w:hAnsiTheme="majorHAnsi" w:cs="Arial"/>
              <w:color w:val="999999" w:themeColor="accent2"/>
              <w:sz w:val="18"/>
              <w:szCs w:val="18"/>
            </w:rPr>
          </w:pPr>
        </w:p>
      </w:tc>
      <w:tc>
        <w:tcPr>
          <w:tcW w:w="1249" w:type="pct"/>
          <w:tcMar>
            <w:left w:w="0" w:type="dxa"/>
            <w:right w:w="0" w:type="dxa"/>
          </w:tcMar>
        </w:tcPr>
        <w:p w14:paraId="4FC66675" w14:textId="14593FFD" w:rsidR="00862FAC" w:rsidRPr="00583773" w:rsidRDefault="00862FAC" w:rsidP="00B379DB">
          <w:pPr>
            <w:tabs>
              <w:tab w:val="right" w:pos="9639"/>
            </w:tabs>
            <w:spacing w:before="120" w:line="240" w:lineRule="exact"/>
            <w:ind w:right="532"/>
            <w:jc w:val="right"/>
            <w:rPr>
              <w:rFonts w:asciiTheme="majorHAnsi" w:hAnsiTheme="majorHAnsi" w:cs="Arial"/>
              <w:color w:val="999999" w:themeColor="accent2"/>
              <w:sz w:val="18"/>
              <w:szCs w:val="18"/>
            </w:rPr>
          </w:pPr>
          <w:r w:rsidRPr="00583773">
            <w:rPr>
              <w:rFonts w:asciiTheme="majorHAnsi" w:hAnsiTheme="majorHAnsi" w:cs="Arial"/>
              <w:color w:val="999999" w:themeColor="accent2"/>
              <w:sz w:val="18"/>
              <w:szCs w:val="18"/>
            </w:rPr>
            <w:t xml:space="preserve">Page </w:t>
          </w:r>
          <w:r w:rsidRPr="00583773">
            <w:rPr>
              <w:rFonts w:asciiTheme="majorHAnsi" w:hAnsiTheme="majorHAnsi" w:cs="Arial"/>
              <w:color w:val="999999" w:themeColor="accent2"/>
              <w:sz w:val="18"/>
              <w:szCs w:val="18"/>
            </w:rPr>
            <w:fldChar w:fldCharType="begin"/>
          </w:r>
          <w:r w:rsidRPr="00583773">
            <w:rPr>
              <w:rFonts w:asciiTheme="majorHAnsi" w:hAnsiTheme="majorHAnsi" w:cs="Arial"/>
              <w:color w:val="999999" w:themeColor="accent2"/>
              <w:sz w:val="18"/>
              <w:szCs w:val="18"/>
            </w:rPr>
            <w:instrText xml:space="preserve"> PAGE   \* MERGEFORMAT </w:instrText>
          </w:r>
          <w:r w:rsidRPr="00583773">
            <w:rPr>
              <w:rFonts w:asciiTheme="majorHAnsi" w:hAnsiTheme="majorHAnsi" w:cs="Arial"/>
              <w:color w:val="999999" w:themeColor="accent2"/>
              <w:sz w:val="18"/>
              <w:szCs w:val="18"/>
            </w:rPr>
            <w:fldChar w:fldCharType="separate"/>
          </w:r>
          <w:r w:rsidR="00F76908">
            <w:rPr>
              <w:rFonts w:asciiTheme="majorHAnsi" w:hAnsiTheme="majorHAnsi" w:cs="Arial"/>
              <w:noProof/>
              <w:color w:val="999999" w:themeColor="accent2"/>
              <w:sz w:val="18"/>
              <w:szCs w:val="18"/>
            </w:rPr>
            <w:t>11</w:t>
          </w:r>
          <w:r w:rsidRPr="00583773">
            <w:rPr>
              <w:rFonts w:asciiTheme="majorHAnsi" w:hAnsiTheme="majorHAnsi" w:cs="Arial"/>
              <w:color w:val="999999" w:themeColor="accent2"/>
              <w:sz w:val="18"/>
              <w:szCs w:val="18"/>
            </w:rPr>
            <w:fldChar w:fldCharType="end"/>
          </w:r>
        </w:p>
      </w:tc>
    </w:tr>
  </w:tbl>
  <w:p w14:paraId="30503449" w14:textId="77777777" w:rsidR="00862FAC" w:rsidRPr="00583773" w:rsidRDefault="00862FAC" w:rsidP="00B379DB">
    <w:pPr>
      <w:spacing w:after="0" w:line="20" w:lineRule="exact"/>
      <w:ind w:left="851"/>
      <w:rPr>
        <w:rFonts w:asciiTheme="majorHAnsi" w:hAnsiTheme="majorHAnsi" w:cs="Arial"/>
        <w:color w:val="000000" w:themeColor="text1"/>
        <w:sz w:val="16"/>
        <w:szCs w:val="16"/>
      </w:rPr>
    </w:pPr>
    <w:r w:rsidRPr="00583773">
      <w:rPr>
        <w:rFonts w:asciiTheme="majorHAnsi" w:hAnsiTheme="majorHAnsi" w:cs="Arial"/>
        <w:noProof/>
        <w:color w:val="000000" w:themeColor="text1"/>
        <w:sz w:val="16"/>
        <w:szCs w:val="16"/>
        <w:lang w:val="en-AU" w:eastAsia="en-AU"/>
      </w:rPr>
      <w:drawing>
        <wp:anchor distT="0" distB="0" distL="114300" distR="114300" simplePos="0" relativeHeight="251668480" behindDoc="1" locked="1" layoutInCell="1" allowOverlap="1" wp14:anchorId="2672EA3D" wp14:editId="0F0FAF3B">
          <wp:simplePos x="0" y="0"/>
          <wp:positionH relativeFrom="column">
            <wp:posOffset>-1303020</wp:posOffset>
          </wp:positionH>
          <wp:positionV relativeFrom="page">
            <wp:posOffset>10073005</wp:posOffset>
          </wp:positionV>
          <wp:extent cx="8797290" cy="624205"/>
          <wp:effectExtent l="0" t="0" r="3810" b="0"/>
          <wp:wrapNone/>
          <wp:docPr id="68" name="Picture 6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68">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3"/>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2275526A" w14:textId="5635B131" w:rsidR="00862FAC" w:rsidRPr="00B379DB" w:rsidRDefault="00862FAC" w:rsidP="00B379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862FAC" w:rsidRPr="00D06414" w14:paraId="6DDA1E29" w14:textId="77777777" w:rsidTr="00BB3BAB">
      <w:trPr>
        <w:trHeight w:val="476"/>
      </w:trPr>
      <w:tc>
        <w:tcPr>
          <w:tcW w:w="1667" w:type="pct"/>
          <w:tcMar>
            <w:left w:w="0" w:type="dxa"/>
            <w:right w:w="0" w:type="dxa"/>
          </w:tcMar>
        </w:tcPr>
        <w:p w14:paraId="69348F50" w14:textId="77777777" w:rsidR="00862FAC" w:rsidRPr="00D06414" w:rsidRDefault="00862FAC"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06AE2A1" w14:textId="77777777" w:rsidR="00862FAC" w:rsidRPr="00D06414" w:rsidRDefault="00862FAC"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3F8509EA" w14:textId="5368BBF0" w:rsidR="00862FAC" w:rsidRPr="00D06414" w:rsidRDefault="00862FAC"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76908">
            <w:rPr>
              <w:rFonts w:asciiTheme="majorHAnsi" w:hAnsiTheme="majorHAnsi" w:cs="Arial"/>
              <w:noProof/>
              <w:color w:val="999999" w:themeColor="accent2"/>
              <w:sz w:val="18"/>
              <w:szCs w:val="18"/>
            </w:rPr>
            <w:t>17</w:t>
          </w:r>
          <w:r w:rsidRPr="00D06414">
            <w:rPr>
              <w:rFonts w:asciiTheme="majorHAnsi" w:hAnsiTheme="majorHAnsi" w:cs="Arial"/>
              <w:color w:val="999999" w:themeColor="accent2"/>
              <w:sz w:val="18"/>
              <w:szCs w:val="18"/>
            </w:rPr>
            <w:fldChar w:fldCharType="end"/>
          </w:r>
        </w:p>
      </w:tc>
    </w:tr>
  </w:tbl>
  <w:p w14:paraId="63C40806" w14:textId="77777777" w:rsidR="00862FAC" w:rsidRPr="00D06414" w:rsidRDefault="00862FAC"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6432" behindDoc="1" locked="1" layoutInCell="1" allowOverlap="1" wp14:anchorId="7274B534" wp14:editId="67C21F42">
          <wp:simplePos x="0" y="0"/>
          <wp:positionH relativeFrom="column">
            <wp:posOffset>-713105</wp:posOffset>
          </wp:positionH>
          <wp:positionV relativeFrom="page">
            <wp:posOffset>10142220</wp:posOffset>
          </wp:positionV>
          <wp:extent cx="7583170" cy="537845"/>
          <wp:effectExtent l="0" t="0" r="0" b="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862FAC" w:rsidRDefault="00862FAC" w:rsidP="00304EA1">
      <w:pPr>
        <w:spacing w:after="0" w:line="240" w:lineRule="auto"/>
      </w:pPr>
      <w:r>
        <w:separator/>
      </w:r>
    </w:p>
  </w:footnote>
  <w:footnote w:type="continuationSeparator" w:id="0">
    <w:p w14:paraId="13540A36" w14:textId="77777777" w:rsidR="00862FAC" w:rsidRDefault="00862FA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F30A343" w:rsidR="00862FAC" w:rsidRPr="0038622E" w:rsidRDefault="00862FAC" w:rsidP="0038622E">
    <w:pPr>
      <w:pStyle w:val="VCAAbody"/>
      <w:rPr>
        <w:color w:val="0F7EB4"/>
      </w:rPr>
    </w:pPr>
    <w:r>
      <w:t xml:space="preserve">Adapting existing learning sequences for English as an Additional Language students – </w:t>
    </w:r>
    <w:r>
      <w:br/>
    </w:r>
    <w:r w:rsidRPr="00BD1321">
      <w:rPr>
        <w:lang w:val="en-AU"/>
      </w:rPr>
      <w:t>History, Civics and Citizenship, Levels 9 and 10</w:t>
    </w:r>
    <w:r w:rsidRPr="00BD1321">
      <w:t>, for EAL learners at Level C4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862FAC" w:rsidRPr="009370BC" w:rsidRDefault="00862FAC"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12D6C6C">
          <wp:simplePos x="0" y="0"/>
          <wp:positionH relativeFrom="column">
            <wp:posOffset>-720090</wp:posOffset>
          </wp:positionH>
          <wp:positionV relativeFrom="page">
            <wp:posOffset>0</wp:posOffset>
          </wp:positionV>
          <wp:extent cx="7539990" cy="716915"/>
          <wp:effectExtent l="0" t="0" r="3810" b="0"/>
          <wp:wrapNone/>
          <wp:docPr id="4" name="Picture 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D14D2" w14:textId="4E2A3E5A" w:rsidR="00862FAC" w:rsidRPr="0038622E" w:rsidRDefault="00862FAC" w:rsidP="0038622E">
    <w:pPr>
      <w:pStyle w:val="VCAAbody"/>
      <w:rPr>
        <w:color w:val="0F7EB4"/>
      </w:rPr>
    </w:pPr>
    <w:r>
      <w:t xml:space="preserve">Differentiating existing learning sequences for English as an Additional Language students – </w:t>
    </w:r>
    <w:r w:rsidRPr="00BD1321">
      <w:rPr>
        <w:lang w:val="en-AU"/>
      </w:rPr>
      <w:t>History, Civics and Citizenship, Levels 9 and 10</w:t>
    </w:r>
    <w:r w:rsidRPr="00BD1321">
      <w:t>, for EAL learners at Level C4</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5D7D" w14:textId="77777777" w:rsidR="00862FAC" w:rsidRPr="009370BC" w:rsidRDefault="00862FAC" w:rsidP="00970580">
    <w:pPr>
      <w:spacing w:after="0"/>
      <w:ind w:right="-142"/>
      <w:jc w:val="right"/>
    </w:pPr>
    <w:r>
      <w:rPr>
        <w:noProof/>
        <w:lang w:val="en-AU" w:eastAsia="en-AU"/>
      </w:rPr>
      <w:drawing>
        <wp:anchor distT="0" distB="0" distL="114300" distR="114300" simplePos="0" relativeHeight="251664384" behindDoc="1" locked="1" layoutInCell="1" allowOverlap="1" wp14:anchorId="1544648C" wp14:editId="1D3602FE">
          <wp:simplePos x="0" y="0"/>
          <wp:positionH relativeFrom="column">
            <wp:posOffset>-720090</wp:posOffset>
          </wp:positionH>
          <wp:positionV relativeFrom="page">
            <wp:posOffset>0</wp:posOffset>
          </wp:positionV>
          <wp:extent cx="7539990" cy="716915"/>
          <wp:effectExtent l="0" t="0" r="3810" b="0"/>
          <wp:wrapNone/>
          <wp:docPr id="1" name="Picture 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0CA8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250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E677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C683B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16A4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520D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227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88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28E2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8212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5406"/>
    <w:multiLevelType w:val="hybridMultilevel"/>
    <w:tmpl w:val="E3C45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CFB1BC8"/>
    <w:multiLevelType w:val="hybridMultilevel"/>
    <w:tmpl w:val="F1D29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D9A6D6B"/>
    <w:multiLevelType w:val="hybridMultilevel"/>
    <w:tmpl w:val="C094A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3E32BB2"/>
    <w:multiLevelType w:val="hybridMultilevel"/>
    <w:tmpl w:val="23223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16270984"/>
    <w:multiLevelType w:val="hybridMultilevel"/>
    <w:tmpl w:val="F5B6EB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ECF1743"/>
    <w:multiLevelType w:val="hybridMultilevel"/>
    <w:tmpl w:val="BA34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9EF5FD9"/>
    <w:multiLevelType w:val="hybridMultilevel"/>
    <w:tmpl w:val="9D9E64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BA80C59"/>
    <w:multiLevelType w:val="hybridMultilevel"/>
    <w:tmpl w:val="B224A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2553CF"/>
    <w:multiLevelType w:val="hybridMultilevel"/>
    <w:tmpl w:val="3FB0B49C"/>
    <w:lvl w:ilvl="0" w:tplc="4D80906E">
      <w:start w:val="1"/>
      <w:numFmt w:val="bullet"/>
      <w:pStyle w:val="VCAAtablecondensed-hintortip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0" w15:restartNumberingAfterBreak="0">
    <w:nsid w:val="2DF67DAE"/>
    <w:multiLevelType w:val="hybridMultilevel"/>
    <w:tmpl w:val="862A74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C964E8"/>
    <w:multiLevelType w:val="hybridMultilevel"/>
    <w:tmpl w:val="E38AB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89A24E9"/>
    <w:multiLevelType w:val="hybridMultilevel"/>
    <w:tmpl w:val="4B1AA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BA8670C"/>
    <w:multiLevelType w:val="hybridMultilevel"/>
    <w:tmpl w:val="A60A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C514154"/>
    <w:multiLevelType w:val="hybridMultilevel"/>
    <w:tmpl w:val="CA68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E4A4AA1"/>
    <w:multiLevelType w:val="hybridMultilevel"/>
    <w:tmpl w:val="B498B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4232460A"/>
    <w:multiLevelType w:val="hybridMultilevel"/>
    <w:tmpl w:val="7F127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EAF578C"/>
    <w:multiLevelType w:val="hybridMultilevel"/>
    <w:tmpl w:val="DEA4D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93065F"/>
    <w:multiLevelType w:val="hybridMultilevel"/>
    <w:tmpl w:val="3948E0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39502DBC"/>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85A343C"/>
    <w:multiLevelType w:val="hybridMultilevel"/>
    <w:tmpl w:val="27D8F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52701"/>
    <w:multiLevelType w:val="hybridMultilevel"/>
    <w:tmpl w:val="25CEA03C"/>
    <w:lvl w:ilvl="0" w:tplc="51EE92CA">
      <w:start w:val="2"/>
      <w:numFmt w:val="bullet"/>
      <w:lvlText w:val="–"/>
      <w:lvlJc w:val="left"/>
      <w:pPr>
        <w:ind w:left="108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C11FE9"/>
    <w:multiLevelType w:val="hybridMultilevel"/>
    <w:tmpl w:val="EDF0C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10003F6"/>
    <w:multiLevelType w:val="hybridMultilevel"/>
    <w:tmpl w:val="3A74F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872B6C"/>
    <w:multiLevelType w:val="hybridMultilevel"/>
    <w:tmpl w:val="082C0466"/>
    <w:lvl w:ilvl="0" w:tplc="27008CCA">
      <w:start w:val="1"/>
      <w:numFmt w:val="bullet"/>
      <w:pStyle w:val="VCAAbullet"/>
      <w:lvlText w:val=""/>
      <w:lvlJc w:val="left"/>
      <w:pPr>
        <w:ind w:left="5748" w:hanging="360"/>
      </w:pPr>
      <w:rPr>
        <w:rFonts w:ascii="Symbol" w:hAnsi="Symbol" w:hint="default"/>
        <w:sz w:val="20"/>
        <w:szCs w:val="20"/>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7" w15:restartNumberingAfterBreak="0">
    <w:nsid w:val="6C2B74AC"/>
    <w:multiLevelType w:val="hybridMultilevel"/>
    <w:tmpl w:val="5AA8721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70EA0882"/>
    <w:multiLevelType w:val="hybridMultilevel"/>
    <w:tmpl w:val="1DB4E9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9" w15:restartNumberingAfterBreak="0">
    <w:nsid w:val="7A7B1432"/>
    <w:multiLevelType w:val="hybridMultilevel"/>
    <w:tmpl w:val="CFA0B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B4842EC"/>
    <w:multiLevelType w:val="hybridMultilevel"/>
    <w:tmpl w:val="51F0BCC0"/>
    <w:lvl w:ilvl="0" w:tplc="A75E3590">
      <w:start w:val="1"/>
      <w:numFmt w:val="decimal"/>
      <w:pStyle w:val="VCAAtablecondensednumberlist"/>
      <w:lvlText w:val="%1."/>
      <w:lvlJc w:val="left"/>
      <w:pPr>
        <w:ind w:left="360" w:hanging="360"/>
      </w:pPr>
      <w:rPr>
        <w:rFonts w:hint="default"/>
        <w:b/>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F204F87"/>
    <w:multiLevelType w:val="hybridMultilevel"/>
    <w:tmpl w:val="620CB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34"/>
  </w:num>
  <w:num w:numId="4">
    <w:abstractNumId w:val="36"/>
  </w:num>
  <w:num w:numId="5">
    <w:abstractNumId w:val="30"/>
  </w:num>
  <w:num w:numId="6">
    <w:abstractNumId w:val="40"/>
  </w:num>
  <w:num w:numId="7">
    <w:abstractNumId w:val="19"/>
  </w:num>
  <w:num w:numId="8">
    <w:abstractNumId w:val="32"/>
  </w:num>
  <w:num w:numId="9">
    <w:abstractNumId w:val="40"/>
    <w:lvlOverride w:ilvl="0">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1"/>
  </w:num>
  <w:num w:numId="21">
    <w:abstractNumId w:val="18"/>
  </w:num>
  <w:num w:numId="22">
    <w:abstractNumId w:val="20"/>
  </w:num>
  <w:num w:numId="23">
    <w:abstractNumId w:val="14"/>
  </w:num>
  <w:num w:numId="24">
    <w:abstractNumId w:val="40"/>
    <w:lvlOverride w:ilvl="0">
      <w:startOverride w:val="1"/>
    </w:lvlOverride>
  </w:num>
  <w:num w:numId="25">
    <w:abstractNumId w:val="40"/>
    <w:lvlOverride w:ilvl="0">
      <w:startOverride w:val="1"/>
    </w:lvlOverride>
  </w:num>
  <w:num w:numId="26">
    <w:abstractNumId w:val="40"/>
    <w:lvlOverride w:ilvl="0">
      <w:startOverride w:val="1"/>
    </w:lvlOverride>
  </w:num>
  <w:num w:numId="27">
    <w:abstractNumId w:val="35"/>
  </w:num>
  <w:num w:numId="28">
    <w:abstractNumId w:val="17"/>
  </w:num>
  <w:num w:numId="29">
    <w:abstractNumId w:val="25"/>
  </w:num>
  <w:num w:numId="30">
    <w:abstractNumId w:val="38"/>
  </w:num>
  <w:num w:numId="31">
    <w:abstractNumId w:val="41"/>
  </w:num>
  <w:num w:numId="32">
    <w:abstractNumId w:val="16"/>
  </w:num>
  <w:num w:numId="33">
    <w:abstractNumId w:val="27"/>
  </w:num>
  <w:num w:numId="34">
    <w:abstractNumId w:val="22"/>
  </w:num>
  <w:num w:numId="35">
    <w:abstractNumId w:val="10"/>
  </w:num>
  <w:num w:numId="36">
    <w:abstractNumId w:val="37"/>
  </w:num>
  <w:num w:numId="37">
    <w:abstractNumId w:val="29"/>
  </w:num>
  <w:num w:numId="38">
    <w:abstractNumId w:val="23"/>
  </w:num>
  <w:num w:numId="39">
    <w:abstractNumId w:val="13"/>
  </w:num>
  <w:num w:numId="40">
    <w:abstractNumId w:val="11"/>
  </w:num>
  <w:num w:numId="41">
    <w:abstractNumId w:val="12"/>
  </w:num>
  <w:num w:numId="42">
    <w:abstractNumId w:val="24"/>
  </w:num>
  <w:num w:numId="43">
    <w:abstractNumId w:val="33"/>
  </w:num>
  <w:num w:numId="44">
    <w:abstractNumId w:val="21"/>
  </w:num>
  <w:num w:numId="45">
    <w:abstractNumId w:val="28"/>
  </w:num>
  <w:num w:numId="46">
    <w:abstractNumId w:val="3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C20"/>
    <w:rsid w:val="0001467A"/>
    <w:rsid w:val="00024553"/>
    <w:rsid w:val="00027CE5"/>
    <w:rsid w:val="00033048"/>
    <w:rsid w:val="000456B5"/>
    <w:rsid w:val="0005780E"/>
    <w:rsid w:val="000656B4"/>
    <w:rsid w:val="00065CC6"/>
    <w:rsid w:val="00072AF1"/>
    <w:rsid w:val="0007580C"/>
    <w:rsid w:val="00086CFC"/>
    <w:rsid w:val="00091625"/>
    <w:rsid w:val="0009241B"/>
    <w:rsid w:val="00093B9E"/>
    <w:rsid w:val="00097800"/>
    <w:rsid w:val="00097F58"/>
    <w:rsid w:val="000A71F7"/>
    <w:rsid w:val="000B152F"/>
    <w:rsid w:val="000B5968"/>
    <w:rsid w:val="000D015C"/>
    <w:rsid w:val="000D2390"/>
    <w:rsid w:val="000D339C"/>
    <w:rsid w:val="000D5A8A"/>
    <w:rsid w:val="000D6BCD"/>
    <w:rsid w:val="000E4805"/>
    <w:rsid w:val="000F09E4"/>
    <w:rsid w:val="000F16FD"/>
    <w:rsid w:val="000F5AAF"/>
    <w:rsid w:val="000F673E"/>
    <w:rsid w:val="00100377"/>
    <w:rsid w:val="00104B99"/>
    <w:rsid w:val="0012374D"/>
    <w:rsid w:val="00131D5B"/>
    <w:rsid w:val="001325CA"/>
    <w:rsid w:val="00132AC3"/>
    <w:rsid w:val="0013547E"/>
    <w:rsid w:val="0014241F"/>
    <w:rsid w:val="00143520"/>
    <w:rsid w:val="00151F8C"/>
    <w:rsid w:val="00153587"/>
    <w:rsid w:val="00153AD2"/>
    <w:rsid w:val="00167C71"/>
    <w:rsid w:val="00172573"/>
    <w:rsid w:val="001779EA"/>
    <w:rsid w:val="001926FE"/>
    <w:rsid w:val="00196480"/>
    <w:rsid w:val="001A39A9"/>
    <w:rsid w:val="001B2541"/>
    <w:rsid w:val="001C0F30"/>
    <w:rsid w:val="001D0640"/>
    <w:rsid w:val="001D3246"/>
    <w:rsid w:val="001E27F7"/>
    <w:rsid w:val="001F5D88"/>
    <w:rsid w:val="001F6BA0"/>
    <w:rsid w:val="002016CC"/>
    <w:rsid w:val="00224ADA"/>
    <w:rsid w:val="002279BA"/>
    <w:rsid w:val="00232289"/>
    <w:rsid w:val="002329F3"/>
    <w:rsid w:val="00243F0D"/>
    <w:rsid w:val="0025223A"/>
    <w:rsid w:val="00254888"/>
    <w:rsid w:val="00255669"/>
    <w:rsid w:val="00255852"/>
    <w:rsid w:val="002561C3"/>
    <w:rsid w:val="00260767"/>
    <w:rsid w:val="002647BB"/>
    <w:rsid w:val="00265F91"/>
    <w:rsid w:val="00267BCF"/>
    <w:rsid w:val="002754C1"/>
    <w:rsid w:val="002841C8"/>
    <w:rsid w:val="0028516B"/>
    <w:rsid w:val="00285F63"/>
    <w:rsid w:val="002919F9"/>
    <w:rsid w:val="002B103A"/>
    <w:rsid w:val="002C3C91"/>
    <w:rsid w:val="002C6F90"/>
    <w:rsid w:val="002E1A26"/>
    <w:rsid w:val="002E3EC6"/>
    <w:rsid w:val="002E4074"/>
    <w:rsid w:val="002E4FB5"/>
    <w:rsid w:val="002E766D"/>
    <w:rsid w:val="00302FB8"/>
    <w:rsid w:val="00304EA1"/>
    <w:rsid w:val="00311B71"/>
    <w:rsid w:val="00314D81"/>
    <w:rsid w:val="00317A32"/>
    <w:rsid w:val="00322FC6"/>
    <w:rsid w:val="00324529"/>
    <w:rsid w:val="00331E68"/>
    <w:rsid w:val="0035293F"/>
    <w:rsid w:val="00360118"/>
    <w:rsid w:val="003707A7"/>
    <w:rsid w:val="00376A52"/>
    <w:rsid w:val="00380FB6"/>
    <w:rsid w:val="0038622E"/>
    <w:rsid w:val="00390739"/>
    <w:rsid w:val="00390B9F"/>
    <w:rsid w:val="00391986"/>
    <w:rsid w:val="00392864"/>
    <w:rsid w:val="00394989"/>
    <w:rsid w:val="00395F81"/>
    <w:rsid w:val="003A00B4"/>
    <w:rsid w:val="003A039D"/>
    <w:rsid w:val="003A113A"/>
    <w:rsid w:val="003C1958"/>
    <w:rsid w:val="003C394F"/>
    <w:rsid w:val="003C5E71"/>
    <w:rsid w:val="003D6EA1"/>
    <w:rsid w:val="003E4A24"/>
    <w:rsid w:val="003F45E5"/>
    <w:rsid w:val="003F5550"/>
    <w:rsid w:val="003F6036"/>
    <w:rsid w:val="003F7723"/>
    <w:rsid w:val="00400CA7"/>
    <w:rsid w:val="00411D26"/>
    <w:rsid w:val="00416095"/>
    <w:rsid w:val="00416AEC"/>
    <w:rsid w:val="00417AA3"/>
    <w:rsid w:val="00421DB1"/>
    <w:rsid w:val="00425DFE"/>
    <w:rsid w:val="00425FD1"/>
    <w:rsid w:val="00434EDB"/>
    <w:rsid w:val="00440B32"/>
    <w:rsid w:val="00443C7C"/>
    <w:rsid w:val="004526F1"/>
    <w:rsid w:val="00457521"/>
    <w:rsid w:val="0046078D"/>
    <w:rsid w:val="004653F1"/>
    <w:rsid w:val="00472C65"/>
    <w:rsid w:val="00473B4D"/>
    <w:rsid w:val="00483A7A"/>
    <w:rsid w:val="00484C04"/>
    <w:rsid w:val="00495C80"/>
    <w:rsid w:val="004A2ED8"/>
    <w:rsid w:val="004A46DA"/>
    <w:rsid w:val="004B173C"/>
    <w:rsid w:val="004D248A"/>
    <w:rsid w:val="004D45FB"/>
    <w:rsid w:val="004D70CD"/>
    <w:rsid w:val="004E3064"/>
    <w:rsid w:val="004E4117"/>
    <w:rsid w:val="004E7947"/>
    <w:rsid w:val="004F21B5"/>
    <w:rsid w:val="004F26E7"/>
    <w:rsid w:val="004F5BDA"/>
    <w:rsid w:val="004F6DE0"/>
    <w:rsid w:val="0050778D"/>
    <w:rsid w:val="005158E1"/>
    <w:rsid w:val="0051631E"/>
    <w:rsid w:val="00527132"/>
    <w:rsid w:val="00530ABF"/>
    <w:rsid w:val="00535CBB"/>
    <w:rsid w:val="00536664"/>
    <w:rsid w:val="00537A1F"/>
    <w:rsid w:val="0055471C"/>
    <w:rsid w:val="00557BFB"/>
    <w:rsid w:val="00563E1D"/>
    <w:rsid w:val="00566029"/>
    <w:rsid w:val="00567FD3"/>
    <w:rsid w:val="005923CB"/>
    <w:rsid w:val="00595C22"/>
    <w:rsid w:val="00597A99"/>
    <w:rsid w:val="005A7108"/>
    <w:rsid w:val="005B391B"/>
    <w:rsid w:val="005D31D4"/>
    <w:rsid w:val="005D3D78"/>
    <w:rsid w:val="005D7236"/>
    <w:rsid w:val="005E2EF0"/>
    <w:rsid w:val="005E32BF"/>
    <w:rsid w:val="005F4092"/>
    <w:rsid w:val="005F5DB2"/>
    <w:rsid w:val="00610518"/>
    <w:rsid w:val="00611994"/>
    <w:rsid w:val="006130FD"/>
    <w:rsid w:val="0061413C"/>
    <w:rsid w:val="00620E05"/>
    <w:rsid w:val="00652DF6"/>
    <w:rsid w:val="00660917"/>
    <w:rsid w:val="00666EF5"/>
    <w:rsid w:val="00671799"/>
    <w:rsid w:val="0067389C"/>
    <w:rsid w:val="00674AE6"/>
    <w:rsid w:val="00677F3A"/>
    <w:rsid w:val="0068471E"/>
    <w:rsid w:val="00684F98"/>
    <w:rsid w:val="00685DBB"/>
    <w:rsid w:val="00693FFD"/>
    <w:rsid w:val="0069451B"/>
    <w:rsid w:val="00694EC2"/>
    <w:rsid w:val="006B04C8"/>
    <w:rsid w:val="006B431C"/>
    <w:rsid w:val="006B726F"/>
    <w:rsid w:val="006B740E"/>
    <w:rsid w:val="006C58D2"/>
    <w:rsid w:val="006C6031"/>
    <w:rsid w:val="006D013A"/>
    <w:rsid w:val="006D2159"/>
    <w:rsid w:val="006D61C3"/>
    <w:rsid w:val="006E1D7F"/>
    <w:rsid w:val="006E23EE"/>
    <w:rsid w:val="006F787C"/>
    <w:rsid w:val="00702636"/>
    <w:rsid w:val="00702960"/>
    <w:rsid w:val="00712461"/>
    <w:rsid w:val="00715CD9"/>
    <w:rsid w:val="00717D99"/>
    <w:rsid w:val="00724507"/>
    <w:rsid w:val="00726BE8"/>
    <w:rsid w:val="00734322"/>
    <w:rsid w:val="007412C6"/>
    <w:rsid w:val="0074679F"/>
    <w:rsid w:val="00752692"/>
    <w:rsid w:val="007623B9"/>
    <w:rsid w:val="007715F3"/>
    <w:rsid w:val="00773E6C"/>
    <w:rsid w:val="007756AE"/>
    <w:rsid w:val="00776E6C"/>
    <w:rsid w:val="00781FB1"/>
    <w:rsid w:val="00787142"/>
    <w:rsid w:val="007905A3"/>
    <w:rsid w:val="00794CF3"/>
    <w:rsid w:val="007A0E4B"/>
    <w:rsid w:val="007A1D3A"/>
    <w:rsid w:val="007A4E3E"/>
    <w:rsid w:val="007B396F"/>
    <w:rsid w:val="007B429D"/>
    <w:rsid w:val="007B7A0E"/>
    <w:rsid w:val="007C21D5"/>
    <w:rsid w:val="007D1B6D"/>
    <w:rsid w:val="007E7D1F"/>
    <w:rsid w:val="007F6A9C"/>
    <w:rsid w:val="00810AE5"/>
    <w:rsid w:val="00813C37"/>
    <w:rsid w:val="008154B5"/>
    <w:rsid w:val="00821354"/>
    <w:rsid w:val="00823962"/>
    <w:rsid w:val="0083285B"/>
    <w:rsid w:val="00841F4E"/>
    <w:rsid w:val="00850F9B"/>
    <w:rsid w:val="00852719"/>
    <w:rsid w:val="008558FA"/>
    <w:rsid w:val="00860115"/>
    <w:rsid w:val="00862FAC"/>
    <w:rsid w:val="008674EB"/>
    <w:rsid w:val="0087571B"/>
    <w:rsid w:val="008810EC"/>
    <w:rsid w:val="0088324E"/>
    <w:rsid w:val="0088783C"/>
    <w:rsid w:val="008934EC"/>
    <w:rsid w:val="00896BAE"/>
    <w:rsid w:val="00897EF6"/>
    <w:rsid w:val="008B1278"/>
    <w:rsid w:val="008B6F9A"/>
    <w:rsid w:val="008C0A84"/>
    <w:rsid w:val="008C43EC"/>
    <w:rsid w:val="008D0ABF"/>
    <w:rsid w:val="008D57CA"/>
    <w:rsid w:val="008E7CE8"/>
    <w:rsid w:val="008F4217"/>
    <w:rsid w:val="008F56DC"/>
    <w:rsid w:val="009050AE"/>
    <w:rsid w:val="00905484"/>
    <w:rsid w:val="009165A5"/>
    <w:rsid w:val="00921C82"/>
    <w:rsid w:val="009370BC"/>
    <w:rsid w:val="00970580"/>
    <w:rsid w:val="00971C8D"/>
    <w:rsid w:val="0097407E"/>
    <w:rsid w:val="0098392E"/>
    <w:rsid w:val="0098739B"/>
    <w:rsid w:val="00990E48"/>
    <w:rsid w:val="009A1699"/>
    <w:rsid w:val="009A5AE4"/>
    <w:rsid w:val="009B5A17"/>
    <w:rsid w:val="009B61E5"/>
    <w:rsid w:val="009D1E89"/>
    <w:rsid w:val="009E2DCD"/>
    <w:rsid w:val="009E5707"/>
    <w:rsid w:val="00A00DAC"/>
    <w:rsid w:val="00A05CBB"/>
    <w:rsid w:val="00A13223"/>
    <w:rsid w:val="00A17661"/>
    <w:rsid w:val="00A17EC6"/>
    <w:rsid w:val="00A23CB9"/>
    <w:rsid w:val="00A24B2D"/>
    <w:rsid w:val="00A27DCD"/>
    <w:rsid w:val="00A31967"/>
    <w:rsid w:val="00A40966"/>
    <w:rsid w:val="00A410BC"/>
    <w:rsid w:val="00A50E81"/>
    <w:rsid w:val="00A57FE1"/>
    <w:rsid w:val="00A63F22"/>
    <w:rsid w:val="00A74026"/>
    <w:rsid w:val="00A84072"/>
    <w:rsid w:val="00A85291"/>
    <w:rsid w:val="00A854AB"/>
    <w:rsid w:val="00A90C27"/>
    <w:rsid w:val="00A90C99"/>
    <w:rsid w:val="00A921E0"/>
    <w:rsid w:val="00A922F4"/>
    <w:rsid w:val="00A942F7"/>
    <w:rsid w:val="00AA3F5C"/>
    <w:rsid w:val="00AA5768"/>
    <w:rsid w:val="00AB2EBA"/>
    <w:rsid w:val="00AB5E9A"/>
    <w:rsid w:val="00AC3F17"/>
    <w:rsid w:val="00AC70FF"/>
    <w:rsid w:val="00AC7341"/>
    <w:rsid w:val="00AD54E7"/>
    <w:rsid w:val="00AD59D5"/>
    <w:rsid w:val="00AD6CA3"/>
    <w:rsid w:val="00AD77B1"/>
    <w:rsid w:val="00AE5526"/>
    <w:rsid w:val="00AE6724"/>
    <w:rsid w:val="00AF051B"/>
    <w:rsid w:val="00AF63F2"/>
    <w:rsid w:val="00B01578"/>
    <w:rsid w:val="00B0738F"/>
    <w:rsid w:val="00B13A7A"/>
    <w:rsid w:val="00B13D3B"/>
    <w:rsid w:val="00B15C49"/>
    <w:rsid w:val="00B2276E"/>
    <w:rsid w:val="00B230DB"/>
    <w:rsid w:val="00B24E6A"/>
    <w:rsid w:val="00B26601"/>
    <w:rsid w:val="00B303A0"/>
    <w:rsid w:val="00B30E01"/>
    <w:rsid w:val="00B379DB"/>
    <w:rsid w:val="00B41951"/>
    <w:rsid w:val="00B51FA6"/>
    <w:rsid w:val="00B53229"/>
    <w:rsid w:val="00B62480"/>
    <w:rsid w:val="00B73AA7"/>
    <w:rsid w:val="00B74D78"/>
    <w:rsid w:val="00B75092"/>
    <w:rsid w:val="00B773AA"/>
    <w:rsid w:val="00B81B70"/>
    <w:rsid w:val="00B87DF8"/>
    <w:rsid w:val="00BA7318"/>
    <w:rsid w:val="00BA776C"/>
    <w:rsid w:val="00BB0BD2"/>
    <w:rsid w:val="00BB3BAB"/>
    <w:rsid w:val="00BD0229"/>
    <w:rsid w:val="00BD0724"/>
    <w:rsid w:val="00BD1321"/>
    <w:rsid w:val="00BD278D"/>
    <w:rsid w:val="00BD28C6"/>
    <w:rsid w:val="00BD2B91"/>
    <w:rsid w:val="00BE5521"/>
    <w:rsid w:val="00BF2122"/>
    <w:rsid w:val="00BF6C23"/>
    <w:rsid w:val="00C2005D"/>
    <w:rsid w:val="00C30BD9"/>
    <w:rsid w:val="00C31AD9"/>
    <w:rsid w:val="00C320B5"/>
    <w:rsid w:val="00C354B4"/>
    <w:rsid w:val="00C4017C"/>
    <w:rsid w:val="00C45643"/>
    <w:rsid w:val="00C50ACC"/>
    <w:rsid w:val="00C53263"/>
    <w:rsid w:val="00C6415E"/>
    <w:rsid w:val="00C7152E"/>
    <w:rsid w:val="00C729CA"/>
    <w:rsid w:val="00C75F1D"/>
    <w:rsid w:val="00C7654A"/>
    <w:rsid w:val="00C769D5"/>
    <w:rsid w:val="00C9171E"/>
    <w:rsid w:val="00C95156"/>
    <w:rsid w:val="00CA059D"/>
    <w:rsid w:val="00CA0DC2"/>
    <w:rsid w:val="00CB68E8"/>
    <w:rsid w:val="00CC29D9"/>
    <w:rsid w:val="00CE7CDB"/>
    <w:rsid w:val="00D04F01"/>
    <w:rsid w:val="00D06414"/>
    <w:rsid w:val="00D14ED9"/>
    <w:rsid w:val="00D16619"/>
    <w:rsid w:val="00D24E5A"/>
    <w:rsid w:val="00D32C4D"/>
    <w:rsid w:val="00D338E4"/>
    <w:rsid w:val="00D35D07"/>
    <w:rsid w:val="00D36FA7"/>
    <w:rsid w:val="00D423BC"/>
    <w:rsid w:val="00D4304F"/>
    <w:rsid w:val="00D43299"/>
    <w:rsid w:val="00D501F8"/>
    <w:rsid w:val="00D51947"/>
    <w:rsid w:val="00D532F0"/>
    <w:rsid w:val="00D555DC"/>
    <w:rsid w:val="00D6030C"/>
    <w:rsid w:val="00D72278"/>
    <w:rsid w:val="00D77413"/>
    <w:rsid w:val="00D82759"/>
    <w:rsid w:val="00D83F4E"/>
    <w:rsid w:val="00D847FD"/>
    <w:rsid w:val="00D851AD"/>
    <w:rsid w:val="00D86DE4"/>
    <w:rsid w:val="00D92571"/>
    <w:rsid w:val="00D944D4"/>
    <w:rsid w:val="00DA26AD"/>
    <w:rsid w:val="00DB1DEB"/>
    <w:rsid w:val="00DB533D"/>
    <w:rsid w:val="00DC313D"/>
    <w:rsid w:val="00DD1184"/>
    <w:rsid w:val="00DD3A36"/>
    <w:rsid w:val="00DD4DE0"/>
    <w:rsid w:val="00DE113D"/>
    <w:rsid w:val="00DE16D0"/>
    <w:rsid w:val="00DE1909"/>
    <w:rsid w:val="00DE51DB"/>
    <w:rsid w:val="00DF3845"/>
    <w:rsid w:val="00DF4C6E"/>
    <w:rsid w:val="00DF5B50"/>
    <w:rsid w:val="00E06782"/>
    <w:rsid w:val="00E13E52"/>
    <w:rsid w:val="00E15582"/>
    <w:rsid w:val="00E23F1D"/>
    <w:rsid w:val="00E24627"/>
    <w:rsid w:val="00E276CE"/>
    <w:rsid w:val="00E306BC"/>
    <w:rsid w:val="00E30E05"/>
    <w:rsid w:val="00E348FA"/>
    <w:rsid w:val="00E36361"/>
    <w:rsid w:val="00E43C27"/>
    <w:rsid w:val="00E53490"/>
    <w:rsid w:val="00E55AE9"/>
    <w:rsid w:val="00E56D1D"/>
    <w:rsid w:val="00E5764C"/>
    <w:rsid w:val="00E619D5"/>
    <w:rsid w:val="00E624FB"/>
    <w:rsid w:val="00E637D5"/>
    <w:rsid w:val="00E648F8"/>
    <w:rsid w:val="00E6515C"/>
    <w:rsid w:val="00E74B7E"/>
    <w:rsid w:val="00E8017A"/>
    <w:rsid w:val="00E80B15"/>
    <w:rsid w:val="00E91F58"/>
    <w:rsid w:val="00E9283A"/>
    <w:rsid w:val="00E9592C"/>
    <w:rsid w:val="00EA2830"/>
    <w:rsid w:val="00EB0C84"/>
    <w:rsid w:val="00EB6855"/>
    <w:rsid w:val="00EC4AA8"/>
    <w:rsid w:val="00ED0B5F"/>
    <w:rsid w:val="00ED2E8A"/>
    <w:rsid w:val="00ED41BB"/>
    <w:rsid w:val="00ED5769"/>
    <w:rsid w:val="00EF14C9"/>
    <w:rsid w:val="00EF18E4"/>
    <w:rsid w:val="00EF1E25"/>
    <w:rsid w:val="00EF434F"/>
    <w:rsid w:val="00EF439D"/>
    <w:rsid w:val="00EF4F93"/>
    <w:rsid w:val="00EF76B9"/>
    <w:rsid w:val="00F01253"/>
    <w:rsid w:val="00F01F12"/>
    <w:rsid w:val="00F07DD1"/>
    <w:rsid w:val="00F173CB"/>
    <w:rsid w:val="00F17FDE"/>
    <w:rsid w:val="00F17FFB"/>
    <w:rsid w:val="00F25CCA"/>
    <w:rsid w:val="00F40D53"/>
    <w:rsid w:val="00F411BB"/>
    <w:rsid w:val="00F4525C"/>
    <w:rsid w:val="00F50D86"/>
    <w:rsid w:val="00F52F1D"/>
    <w:rsid w:val="00F601A2"/>
    <w:rsid w:val="00F637B9"/>
    <w:rsid w:val="00F6610F"/>
    <w:rsid w:val="00F74227"/>
    <w:rsid w:val="00F7594C"/>
    <w:rsid w:val="00F76908"/>
    <w:rsid w:val="00F813A6"/>
    <w:rsid w:val="00F85334"/>
    <w:rsid w:val="00FA7C77"/>
    <w:rsid w:val="00FB23F1"/>
    <w:rsid w:val="00FD2291"/>
    <w:rsid w:val="00FD2611"/>
    <w:rsid w:val="00FD29D3"/>
    <w:rsid w:val="00FE18C5"/>
    <w:rsid w:val="00FE20A7"/>
    <w:rsid w:val="00FE2873"/>
    <w:rsid w:val="00FE3F0B"/>
    <w:rsid w:val="00FE6424"/>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14:docId w14:val="08AF29F3"/>
  <w15:docId w15:val="{08C8CB01-0521-4532-9617-13F1EC8A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BD1321"/>
  </w:style>
  <w:style w:type="paragraph" w:styleId="Heading1">
    <w:name w:val="heading 1"/>
    <w:basedOn w:val="Normal"/>
    <w:next w:val="Normal"/>
    <w:link w:val="Heading1Char"/>
    <w:uiPriority w:val="9"/>
    <w:qFormat/>
    <w:rsid w:val="003F5550"/>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3">
    <w:name w:val="heading 3"/>
    <w:basedOn w:val="Normal"/>
    <w:next w:val="Normal"/>
    <w:link w:val="Heading3Char"/>
    <w:uiPriority w:val="9"/>
    <w:unhideWhenUsed/>
    <w:qFormat/>
    <w:rsid w:val="003F5550"/>
    <w:pPr>
      <w:keepNext/>
      <w:keepLines/>
      <w:spacing w:before="200" w:after="0"/>
      <w:outlineLvl w:val="2"/>
    </w:pPr>
    <w:rPr>
      <w:rFonts w:asciiTheme="majorHAnsi" w:eastAsiaTheme="majorEastAsia" w:hAnsiTheme="majorHAnsi" w:cstheme="majorBidi"/>
      <w:b/>
      <w:bCs/>
      <w:color w:val="0099E3" w:themeColor="accent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535CBB"/>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0656B4"/>
    <w:pPr>
      <w:numPr>
        <w:numId w:val="4"/>
      </w:numPr>
      <w:spacing w:before="60" w:after="60"/>
      <w:ind w:left="426" w:hanging="426"/>
      <w:contextualSpacing/>
    </w:pPr>
    <w:rPr>
      <w:rFonts w:eastAsia="Times New Roman"/>
      <w:kern w:val="22"/>
      <w:szCs w:val="20"/>
      <w:lang w:val="en-AU" w:eastAsia="ja-JP"/>
    </w:rPr>
  </w:style>
  <w:style w:type="paragraph" w:customStyle="1" w:styleId="VCAAbulletlevel2">
    <w:name w:val="VCAA bullet level 2"/>
    <w:basedOn w:val="VCAAbullet"/>
    <w:qFormat/>
    <w:rsid w:val="000656B4"/>
    <w:pPr>
      <w:numPr>
        <w:numId w:val="5"/>
      </w:numPr>
    </w:pPr>
  </w:style>
  <w:style w:type="paragraph" w:customStyle="1" w:styleId="VCAAnumbers">
    <w:name w:val="VCAA numbers"/>
    <w:basedOn w:val="VCAAbullet"/>
    <w:qFormat/>
    <w:rsid w:val="0035293F"/>
    <w:pPr>
      <w:numPr>
        <w:numId w:val="1"/>
      </w:numPr>
      <w:ind w:left="425" w:hanging="425"/>
    </w:pPr>
    <w:rPr>
      <w:lang w:val="en-US"/>
    </w:rPr>
  </w:style>
  <w:style w:type="paragraph" w:customStyle="1" w:styleId="VCAAtablecondensedbullet">
    <w:name w:val="VCAA table condensed bullet"/>
    <w:basedOn w:val="Normal"/>
    <w:qFormat/>
    <w:rsid w:val="001D0640"/>
    <w:pPr>
      <w:numPr>
        <w:numId w:val="2"/>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3"/>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94CF3"/>
    <w:rPr>
      <w:color w:val="8DB3E2" w:themeColor="followedHyperlink"/>
      <w:u w:val="single"/>
    </w:rPr>
  </w:style>
  <w:style w:type="character" w:customStyle="1" w:styleId="UnresolvedMention1">
    <w:name w:val="Unresolved Mention1"/>
    <w:basedOn w:val="DefaultParagraphFont"/>
    <w:uiPriority w:val="99"/>
    <w:semiHidden/>
    <w:unhideWhenUsed/>
    <w:rsid w:val="004653F1"/>
    <w:rPr>
      <w:color w:val="605E5C"/>
      <w:shd w:val="clear" w:color="auto" w:fill="E1DFDD"/>
    </w:rPr>
  </w:style>
  <w:style w:type="character" w:customStyle="1" w:styleId="Heading1Char">
    <w:name w:val="Heading 1 Char"/>
    <w:basedOn w:val="DefaultParagraphFont"/>
    <w:link w:val="Heading1"/>
    <w:uiPriority w:val="9"/>
    <w:rsid w:val="003F5550"/>
    <w:rPr>
      <w:rFonts w:asciiTheme="majorHAnsi" w:eastAsiaTheme="majorEastAsia" w:hAnsiTheme="majorHAnsi" w:cstheme="majorBidi"/>
      <w:color w:val="0072AA" w:themeColor="accent1" w:themeShade="BF"/>
      <w:sz w:val="32"/>
      <w:szCs w:val="32"/>
      <w:lang w:val="en-AU"/>
    </w:rPr>
  </w:style>
  <w:style w:type="character" w:customStyle="1" w:styleId="Heading3Char">
    <w:name w:val="Heading 3 Char"/>
    <w:basedOn w:val="DefaultParagraphFont"/>
    <w:link w:val="Heading3"/>
    <w:uiPriority w:val="9"/>
    <w:rsid w:val="003F5550"/>
    <w:rPr>
      <w:rFonts w:asciiTheme="majorHAnsi" w:eastAsiaTheme="majorEastAsia" w:hAnsiTheme="majorHAnsi" w:cstheme="majorBidi"/>
      <w:b/>
      <w:bCs/>
      <w:color w:val="0099E3" w:themeColor="accent1"/>
      <w:lang w:val="en-AU"/>
    </w:rPr>
  </w:style>
  <w:style w:type="character" w:customStyle="1" w:styleId="ListParagraphChar">
    <w:name w:val="List Paragraph Char"/>
    <w:link w:val="ListParagraph"/>
    <w:uiPriority w:val="34"/>
    <w:locked/>
    <w:rsid w:val="003F5550"/>
    <w:rPr>
      <w:rFonts w:ascii="Century Gothic" w:hAnsi="Century Gothic"/>
      <w:sz w:val="20"/>
      <w:szCs w:val="20"/>
      <w:lang w:val="en-AU"/>
    </w:rPr>
  </w:style>
  <w:style w:type="paragraph" w:styleId="NormalWeb">
    <w:name w:val="Normal (Web)"/>
    <w:basedOn w:val="Normal"/>
    <w:uiPriority w:val="99"/>
    <w:unhideWhenUsed/>
    <w:rsid w:val="003F5550"/>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VCAAtablecondensed-hintortip">
    <w:name w:val="VCAA table condensed - hint or tip"/>
    <w:basedOn w:val="VCAAtablecondensed"/>
    <w:qFormat/>
    <w:rsid w:val="00E13E52"/>
    <w:pPr>
      <w:pBdr>
        <w:top w:val="single" w:sz="12" w:space="2" w:color="0072AA" w:themeColor="accent1" w:themeShade="BF"/>
        <w:bottom w:val="single" w:sz="12" w:space="2" w:color="0072AA" w:themeColor="accent1" w:themeShade="BF"/>
      </w:pBdr>
      <w:spacing w:before="240" w:after="240"/>
      <w:ind w:left="425" w:right="425"/>
      <w:contextualSpacing/>
    </w:pPr>
    <w:rPr>
      <w:color w:val="0072AA" w:themeColor="accent1" w:themeShade="BF"/>
      <w:lang w:val="en-AU"/>
    </w:rPr>
  </w:style>
  <w:style w:type="paragraph" w:customStyle="1" w:styleId="VCAAtablecondensednumberlist">
    <w:name w:val="VCAA table condensed number list"/>
    <w:basedOn w:val="VCAAtablecondensedbullet"/>
    <w:qFormat/>
    <w:rsid w:val="001B2541"/>
    <w:pPr>
      <w:numPr>
        <w:numId w:val="6"/>
      </w:numPr>
    </w:pPr>
    <w:rPr>
      <w:color w:val="000000" w:themeColor="text1"/>
    </w:rPr>
  </w:style>
  <w:style w:type="paragraph" w:customStyle="1" w:styleId="VCAAtablecondensedindentedtextitalic">
    <w:name w:val="VCAA table condensed indented text italic"/>
    <w:basedOn w:val="VCAAtablecondensed"/>
    <w:qFormat/>
    <w:rsid w:val="001D0640"/>
    <w:pPr>
      <w:ind w:left="720"/>
    </w:pPr>
    <w:rPr>
      <w:i/>
      <w:color w:val="000000" w:themeColor="text1"/>
    </w:rPr>
  </w:style>
  <w:style w:type="paragraph" w:customStyle="1" w:styleId="VCAAtablecondensed-hintortipbullet">
    <w:name w:val="VCAA table condensed - hint or tip bullet"/>
    <w:basedOn w:val="VCAAtablecondensed-hintortip"/>
    <w:qFormat/>
    <w:rsid w:val="001D0640"/>
    <w:pPr>
      <w:numPr>
        <w:numId w:val="7"/>
      </w:numPr>
      <w:spacing w:before="0"/>
      <w:ind w:left="782" w:hanging="357"/>
    </w:pPr>
  </w:style>
  <w:style w:type="paragraph" w:customStyle="1" w:styleId="VCAAtablecondensedsubheading">
    <w:name w:val="VCAA table condensed subheading"/>
    <w:basedOn w:val="VCAAtablecondensed"/>
    <w:qFormat/>
    <w:rsid w:val="00311B71"/>
    <w:rPr>
      <w:b/>
      <w:color w:val="0072AA" w:themeColor="accent1" w:themeShade="BF"/>
      <w:lang w:val="en-AU"/>
    </w:rPr>
  </w:style>
  <w:style w:type="character" w:customStyle="1" w:styleId="UnresolvedMention2">
    <w:name w:val="Unresolved Mention2"/>
    <w:basedOn w:val="DefaultParagraphFont"/>
    <w:uiPriority w:val="99"/>
    <w:semiHidden/>
    <w:unhideWhenUsed/>
    <w:rsid w:val="00F17FFB"/>
    <w:rPr>
      <w:color w:val="605E5C"/>
      <w:shd w:val="clear" w:color="auto" w:fill="E1DFDD"/>
    </w:rPr>
  </w:style>
  <w:style w:type="paragraph" w:customStyle="1" w:styleId="VCAAtablecondensed-hintortipitalics">
    <w:name w:val="VCAA table condensed - hint or tip italics"/>
    <w:basedOn w:val="VCAAtablecondensed-hintortipbullet"/>
    <w:qFormat/>
    <w:rsid w:val="0087571B"/>
    <w:pPr>
      <w:numPr>
        <w:numId w:val="0"/>
      </w:numPr>
      <w:ind w:left="425"/>
    </w:pPr>
    <w:rPr>
      <w:i/>
    </w:rPr>
  </w:style>
  <w:style w:type="paragraph" w:styleId="BodyText">
    <w:name w:val="Body Text"/>
    <w:basedOn w:val="Normal"/>
    <w:link w:val="BodyTextChar"/>
    <w:semiHidden/>
    <w:unhideWhenUsed/>
    <w:rsid w:val="007B7A0E"/>
    <w:pPr>
      <w:suppressAutoHyphens/>
      <w:spacing w:after="120"/>
    </w:pPr>
    <w:rPr>
      <w:rFonts w:ascii="Calibri" w:eastAsia="SimSun" w:hAnsi="Calibri" w:cs="Calibri"/>
      <w:lang w:val="en-AU" w:eastAsia="ar-SA"/>
    </w:rPr>
  </w:style>
  <w:style w:type="character" w:customStyle="1" w:styleId="BodyTextChar">
    <w:name w:val="Body Text Char"/>
    <w:basedOn w:val="DefaultParagraphFont"/>
    <w:link w:val="BodyText"/>
    <w:semiHidden/>
    <w:rsid w:val="007B7A0E"/>
    <w:rPr>
      <w:rFonts w:ascii="Calibri" w:eastAsia="SimSun" w:hAnsi="Calibri" w:cs="Calibri"/>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4483">
      <w:bodyDiv w:val="1"/>
      <w:marLeft w:val="0"/>
      <w:marRight w:val="0"/>
      <w:marTop w:val="0"/>
      <w:marBottom w:val="0"/>
      <w:divBdr>
        <w:top w:val="none" w:sz="0" w:space="0" w:color="auto"/>
        <w:left w:val="none" w:sz="0" w:space="0" w:color="auto"/>
        <w:bottom w:val="none" w:sz="0" w:space="0" w:color="auto"/>
        <w:right w:val="none" w:sz="0" w:space="0" w:color="auto"/>
      </w:divBdr>
    </w:div>
    <w:div w:id="130444930">
      <w:bodyDiv w:val="1"/>
      <w:marLeft w:val="0"/>
      <w:marRight w:val="0"/>
      <w:marTop w:val="0"/>
      <w:marBottom w:val="0"/>
      <w:divBdr>
        <w:top w:val="none" w:sz="0" w:space="0" w:color="auto"/>
        <w:left w:val="none" w:sz="0" w:space="0" w:color="auto"/>
        <w:bottom w:val="none" w:sz="0" w:space="0" w:color="auto"/>
        <w:right w:val="none" w:sz="0" w:space="0" w:color="auto"/>
      </w:divBdr>
    </w:div>
    <w:div w:id="141697994">
      <w:bodyDiv w:val="1"/>
      <w:marLeft w:val="0"/>
      <w:marRight w:val="0"/>
      <w:marTop w:val="0"/>
      <w:marBottom w:val="0"/>
      <w:divBdr>
        <w:top w:val="none" w:sz="0" w:space="0" w:color="auto"/>
        <w:left w:val="none" w:sz="0" w:space="0" w:color="auto"/>
        <w:bottom w:val="none" w:sz="0" w:space="0" w:color="auto"/>
        <w:right w:val="none" w:sz="0" w:space="0" w:color="auto"/>
      </w:divBdr>
    </w:div>
    <w:div w:id="256066306">
      <w:bodyDiv w:val="1"/>
      <w:marLeft w:val="0"/>
      <w:marRight w:val="0"/>
      <w:marTop w:val="0"/>
      <w:marBottom w:val="0"/>
      <w:divBdr>
        <w:top w:val="none" w:sz="0" w:space="0" w:color="auto"/>
        <w:left w:val="none" w:sz="0" w:space="0" w:color="auto"/>
        <w:bottom w:val="none" w:sz="0" w:space="0" w:color="auto"/>
        <w:right w:val="none" w:sz="0" w:space="0" w:color="auto"/>
      </w:divBdr>
    </w:div>
    <w:div w:id="312410161">
      <w:bodyDiv w:val="1"/>
      <w:marLeft w:val="0"/>
      <w:marRight w:val="0"/>
      <w:marTop w:val="0"/>
      <w:marBottom w:val="0"/>
      <w:divBdr>
        <w:top w:val="none" w:sz="0" w:space="0" w:color="auto"/>
        <w:left w:val="none" w:sz="0" w:space="0" w:color="auto"/>
        <w:bottom w:val="none" w:sz="0" w:space="0" w:color="auto"/>
        <w:right w:val="none" w:sz="0" w:space="0" w:color="auto"/>
      </w:divBdr>
    </w:div>
    <w:div w:id="349265230">
      <w:bodyDiv w:val="1"/>
      <w:marLeft w:val="0"/>
      <w:marRight w:val="0"/>
      <w:marTop w:val="0"/>
      <w:marBottom w:val="0"/>
      <w:divBdr>
        <w:top w:val="none" w:sz="0" w:space="0" w:color="auto"/>
        <w:left w:val="none" w:sz="0" w:space="0" w:color="auto"/>
        <w:bottom w:val="none" w:sz="0" w:space="0" w:color="auto"/>
        <w:right w:val="none" w:sz="0" w:space="0" w:color="auto"/>
      </w:divBdr>
    </w:div>
    <w:div w:id="408041818">
      <w:bodyDiv w:val="1"/>
      <w:marLeft w:val="0"/>
      <w:marRight w:val="0"/>
      <w:marTop w:val="0"/>
      <w:marBottom w:val="0"/>
      <w:divBdr>
        <w:top w:val="none" w:sz="0" w:space="0" w:color="auto"/>
        <w:left w:val="none" w:sz="0" w:space="0" w:color="auto"/>
        <w:bottom w:val="none" w:sz="0" w:space="0" w:color="auto"/>
        <w:right w:val="none" w:sz="0" w:space="0" w:color="auto"/>
      </w:divBdr>
    </w:div>
    <w:div w:id="493490192">
      <w:bodyDiv w:val="1"/>
      <w:marLeft w:val="0"/>
      <w:marRight w:val="0"/>
      <w:marTop w:val="0"/>
      <w:marBottom w:val="0"/>
      <w:divBdr>
        <w:top w:val="none" w:sz="0" w:space="0" w:color="auto"/>
        <w:left w:val="none" w:sz="0" w:space="0" w:color="auto"/>
        <w:bottom w:val="none" w:sz="0" w:space="0" w:color="auto"/>
        <w:right w:val="none" w:sz="0" w:space="0" w:color="auto"/>
      </w:divBdr>
    </w:div>
    <w:div w:id="586117520">
      <w:bodyDiv w:val="1"/>
      <w:marLeft w:val="0"/>
      <w:marRight w:val="0"/>
      <w:marTop w:val="0"/>
      <w:marBottom w:val="0"/>
      <w:divBdr>
        <w:top w:val="none" w:sz="0" w:space="0" w:color="auto"/>
        <w:left w:val="none" w:sz="0" w:space="0" w:color="auto"/>
        <w:bottom w:val="none" w:sz="0" w:space="0" w:color="auto"/>
        <w:right w:val="none" w:sz="0" w:space="0" w:color="auto"/>
      </w:divBdr>
    </w:div>
    <w:div w:id="613556274">
      <w:bodyDiv w:val="1"/>
      <w:marLeft w:val="0"/>
      <w:marRight w:val="0"/>
      <w:marTop w:val="0"/>
      <w:marBottom w:val="0"/>
      <w:divBdr>
        <w:top w:val="none" w:sz="0" w:space="0" w:color="auto"/>
        <w:left w:val="none" w:sz="0" w:space="0" w:color="auto"/>
        <w:bottom w:val="none" w:sz="0" w:space="0" w:color="auto"/>
        <w:right w:val="none" w:sz="0" w:space="0" w:color="auto"/>
      </w:divBdr>
    </w:div>
    <w:div w:id="630677003">
      <w:bodyDiv w:val="1"/>
      <w:marLeft w:val="0"/>
      <w:marRight w:val="0"/>
      <w:marTop w:val="0"/>
      <w:marBottom w:val="0"/>
      <w:divBdr>
        <w:top w:val="none" w:sz="0" w:space="0" w:color="auto"/>
        <w:left w:val="none" w:sz="0" w:space="0" w:color="auto"/>
        <w:bottom w:val="none" w:sz="0" w:space="0" w:color="auto"/>
        <w:right w:val="none" w:sz="0" w:space="0" w:color="auto"/>
      </w:divBdr>
    </w:div>
    <w:div w:id="675621497">
      <w:bodyDiv w:val="1"/>
      <w:marLeft w:val="0"/>
      <w:marRight w:val="0"/>
      <w:marTop w:val="0"/>
      <w:marBottom w:val="0"/>
      <w:divBdr>
        <w:top w:val="none" w:sz="0" w:space="0" w:color="auto"/>
        <w:left w:val="none" w:sz="0" w:space="0" w:color="auto"/>
        <w:bottom w:val="none" w:sz="0" w:space="0" w:color="auto"/>
        <w:right w:val="none" w:sz="0" w:space="0" w:color="auto"/>
      </w:divBdr>
    </w:div>
    <w:div w:id="762996285">
      <w:bodyDiv w:val="1"/>
      <w:marLeft w:val="0"/>
      <w:marRight w:val="0"/>
      <w:marTop w:val="0"/>
      <w:marBottom w:val="0"/>
      <w:divBdr>
        <w:top w:val="none" w:sz="0" w:space="0" w:color="auto"/>
        <w:left w:val="none" w:sz="0" w:space="0" w:color="auto"/>
        <w:bottom w:val="none" w:sz="0" w:space="0" w:color="auto"/>
        <w:right w:val="none" w:sz="0" w:space="0" w:color="auto"/>
      </w:divBdr>
    </w:div>
    <w:div w:id="846411263">
      <w:bodyDiv w:val="1"/>
      <w:marLeft w:val="0"/>
      <w:marRight w:val="0"/>
      <w:marTop w:val="0"/>
      <w:marBottom w:val="0"/>
      <w:divBdr>
        <w:top w:val="none" w:sz="0" w:space="0" w:color="auto"/>
        <w:left w:val="none" w:sz="0" w:space="0" w:color="auto"/>
        <w:bottom w:val="none" w:sz="0" w:space="0" w:color="auto"/>
        <w:right w:val="none" w:sz="0" w:space="0" w:color="auto"/>
      </w:divBdr>
    </w:div>
    <w:div w:id="1060400543">
      <w:bodyDiv w:val="1"/>
      <w:marLeft w:val="0"/>
      <w:marRight w:val="0"/>
      <w:marTop w:val="0"/>
      <w:marBottom w:val="0"/>
      <w:divBdr>
        <w:top w:val="none" w:sz="0" w:space="0" w:color="auto"/>
        <w:left w:val="none" w:sz="0" w:space="0" w:color="auto"/>
        <w:bottom w:val="none" w:sz="0" w:space="0" w:color="auto"/>
        <w:right w:val="none" w:sz="0" w:space="0" w:color="auto"/>
      </w:divBdr>
    </w:div>
    <w:div w:id="1107651569">
      <w:bodyDiv w:val="1"/>
      <w:marLeft w:val="0"/>
      <w:marRight w:val="0"/>
      <w:marTop w:val="0"/>
      <w:marBottom w:val="0"/>
      <w:divBdr>
        <w:top w:val="none" w:sz="0" w:space="0" w:color="auto"/>
        <w:left w:val="none" w:sz="0" w:space="0" w:color="auto"/>
        <w:bottom w:val="none" w:sz="0" w:space="0" w:color="auto"/>
        <w:right w:val="none" w:sz="0" w:space="0" w:color="auto"/>
      </w:divBdr>
    </w:div>
    <w:div w:id="1272472789">
      <w:bodyDiv w:val="1"/>
      <w:marLeft w:val="0"/>
      <w:marRight w:val="0"/>
      <w:marTop w:val="0"/>
      <w:marBottom w:val="0"/>
      <w:divBdr>
        <w:top w:val="none" w:sz="0" w:space="0" w:color="auto"/>
        <w:left w:val="none" w:sz="0" w:space="0" w:color="auto"/>
        <w:bottom w:val="none" w:sz="0" w:space="0" w:color="auto"/>
        <w:right w:val="none" w:sz="0" w:space="0" w:color="auto"/>
      </w:divBdr>
    </w:div>
    <w:div w:id="1283657630">
      <w:bodyDiv w:val="1"/>
      <w:marLeft w:val="0"/>
      <w:marRight w:val="0"/>
      <w:marTop w:val="0"/>
      <w:marBottom w:val="0"/>
      <w:divBdr>
        <w:top w:val="none" w:sz="0" w:space="0" w:color="auto"/>
        <w:left w:val="none" w:sz="0" w:space="0" w:color="auto"/>
        <w:bottom w:val="none" w:sz="0" w:space="0" w:color="auto"/>
        <w:right w:val="none" w:sz="0" w:space="0" w:color="auto"/>
      </w:divBdr>
    </w:div>
    <w:div w:id="1320618297">
      <w:bodyDiv w:val="1"/>
      <w:marLeft w:val="0"/>
      <w:marRight w:val="0"/>
      <w:marTop w:val="0"/>
      <w:marBottom w:val="0"/>
      <w:divBdr>
        <w:top w:val="none" w:sz="0" w:space="0" w:color="auto"/>
        <w:left w:val="none" w:sz="0" w:space="0" w:color="auto"/>
        <w:bottom w:val="none" w:sz="0" w:space="0" w:color="auto"/>
        <w:right w:val="none" w:sz="0" w:space="0" w:color="auto"/>
      </w:divBdr>
    </w:div>
    <w:div w:id="1387030699">
      <w:bodyDiv w:val="1"/>
      <w:marLeft w:val="0"/>
      <w:marRight w:val="0"/>
      <w:marTop w:val="0"/>
      <w:marBottom w:val="0"/>
      <w:divBdr>
        <w:top w:val="none" w:sz="0" w:space="0" w:color="auto"/>
        <w:left w:val="none" w:sz="0" w:space="0" w:color="auto"/>
        <w:bottom w:val="none" w:sz="0" w:space="0" w:color="auto"/>
        <w:right w:val="none" w:sz="0" w:space="0" w:color="auto"/>
      </w:divBdr>
    </w:div>
    <w:div w:id="1424296545">
      <w:bodyDiv w:val="1"/>
      <w:marLeft w:val="0"/>
      <w:marRight w:val="0"/>
      <w:marTop w:val="0"/>
      <w:marBottom w:val="0"/>
      <w:divBdr>
        <w:top w:val="none" w:sz="0" w:space="0" w:color="auto"/>
        <w:left w:val="none" w:sz="0" w:space="0" w:color="auto"/>
        <w:bottom w:val="none" w:sz="0" w:space="0" w:color="auto"/>
        <w:right w:val="none" w:sz="0" w:space="0" w:color="auto"/>
      </w:divBdr>
    </w:div>
    <w:div w:id="1441298282">
      <w:bodyDiv w:val="1"/>
      <w:marLeft w:val="0"/>
      <w:marRight w:val="0"/>
      <w:marTop w:val="0"/>
      <w:marBottom w:val="0"/>
      <w:divBdr>
        <w:top w:val="none" w:sz="0" w:space="0" w:color="auto"/>
        <w:left w:val="none" w:sz="0" w:space="0" w:color="auto"/>
        <w:bottom w:val="none" w:sz="0" w:space="0" w:color="auto"/>
        <w:right w:val="none" w:sz="0" w:space="0" w:color="auto"/>
      </w:divBdr>
    </w:div>
    <w:div w:id="1561820841">
      <w:bodyDiv w:val="1"/>
      <w:marLeft w:val="0"/>
      <w:marRight w:val="0"/>
      <w:marTop w:val="0"/>
      <w:marBottom w:val="0"/>
      <w:divBdr>
        <w:top w:val="none" w:sz="0" w:space="0" w:color="auto"/>
        <w:left w:val="none" w:sz="0" w:space="0" w:color="auto"/>
        <w:bottom w:val="none" w:sz="0" w:space="0" w:color="auto"/>
        <w:right w:val="none" w:sz="0" w:space="0" w:color="auto"/>
      </w:divBdr>
    </w:div>
    <w:div w:id="1569342280">
      <w:bodyDiv w:val="1"/>
      <w:marLeft w:val="0"/>
      <w:marRight w:val="0"/>
      <w:marTop w:val="0"/>
      <w:marBottom w:val="0"/>
      <w:divBdr>
        <w:top w:val="none" w:sz="0" w:space="0" w:color="auto"/>
        <w:left w:val="none" w:sz="0" w:space="0" w:color="auto"/>
        <w:bottom w:val="none" w:sz="0" w:space="0" w:color="auto"/>
        <w:right w:val="none" w:sz="0" w:space="0" w:color="auto"/>
      </w:divBdr>
    </w:div>
    <w:div w:id="1708335988">
      <w:bodyDiv w:val="1"/>
      <w:marLeft w:val="0"/>
      <w:marRight w:val="0"/>
      <w:marTop w:val="0"/>
      <w:marBottom w:val="0"/>
      <w:divBdr>
        <w:top w:val="none" w:sz="0" w:space="0" w:color="auto"/>
        <w:left w:val="none" w:sz="0" w:space="0" w:color="auto"/>
        <w:bottom w:val="none" w:sz="0" w:space="0" w:color="auto"/>
        <w:right w:val="none" w:sz="0" w:space="0" w:color="auto"/>
      </w:divBdr>
    </w:div>
    <w:div w:id="1734741042">
      <w:bodyDiv w:val="1"/>
      <w:marLeft w:val="0"/>
      <w:marRight w:val="0"/>
      <w:marTop w:val="0"/>
      <w:marBottom w:val="0"/>
      <w:divBdr>
        <w:top w:val="none" w:sz="0" w:space="0" w:color="auto"/>
        <w:left w:val="none" w:sz="0" w:space="0" w:color="auto"/>
        <w:bottom w:val="none" w:sz="0" w:space="0" w:color="auto"/>
        <w:right w:val="none" w:sz="0" w:space="0" w:color="auto"/>
      </w:divBdr>
    </w:div>
    <w:div w:id="1755276706">
      <w:bodyDiv w:val="1"/>
      <w:marLeft w:val="0"/>
      <w:marRight w:val="0"/>
      <w:marTop w:val="0"/>
      <w:marBottom w:val="0"/>
      <w:divBdr>
        <w:top w:val="none" w:sz="0" w:space="0" w:color="auto"/>
        <w:left w:val="none" w:sz="0" w:space="0" w:color="auto"/>
        <w:bottom w:val="none" w:sz="0" w:space="0" w:color="auto"/>
        <w:right w:val="none" w:sz="0" w:space="0" w:color="auto"/>
      </w:divBdr>
    </w:div>
    <w:div w:id="1955744866">
      <w:bodyDiv w:val="1"/>
      <w:marLeft w:val="0"/>
      <w:marRight w:val="0"/>
      <w:marTop w:val="0"/>
      <w:marBottom w:val="0"/>
      <w:divBdr>
        <w:top w:val="none" w:sz="0" w:space="0" w:color="auto"/>
        <w:left w:val="none" w:sz="0" w:space="0" w:color="auto"/>
        <w:bottom w:val="none" w:sz="0" w:space="0" w:color="auto"/>
        <w:right w:val="none" w:sz="0" w:space="0" w:color="auto"/>
      </w:divBdr>
    </w:div>
    <w:div w:id="1958943980">
      <w:bodyDiv w:val="1"/>
      <w:marLeft w:val="0"/>
      <w:marRight w:val="0"/>
      <w:marTop w:val="0"/>
      <w:marBottom w:val="0"/>
      <w:divBdr>
        <w:top w:val="none" w:sz="0" w:space="0" w:color="auto"/>
        <w:left w:val="none" w:sz="0" w:space="0" w:color="auto"/>
        <w:bottom w:val="none" w:sz="0" w:space="0" w:color="auto"/>
        <w:right w:val="none" w:sz="0" w:space="0" w:color="auto"/>
      </w:divBdr>
    </w:div>
    <w:div w:id="2001956919">
      <w:bodyDiv w:val="1"/>
      <w:marLeft w:val="0"/>
      <w:marRight w:val="0"/>
      <w:marTop w:val="0"/>
      <w:marBottom w:val="0"/>
      <w:divBdr>
        <w:top w:val="none" w:sz="0" w:space="0" w:color="auto"/>
        <w:left w:val="none" w:sz="0" w:space="0" w:color="auto"/>
        <w:bottom w:val="none" w:sz="0" w:space="0" w:color="auto"/>
        <w:right w:val="none" w:sz="0" w:space="0" w:color="auto"/>
      </w:divBdr>
    </w:div>
    <w:div w:id="21413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victoriancurriculum.vcaa.vic.edu.au/Curriculum/ContentDescription/VCHHC126" TargetMode="External"/><Relationship Id="rId26" Type="http://schemas.openxmlformats.org/officeDocument/2006/relationships/hyperlink" Target="https://victoriancurriculum.vcaa.vic.edu.au/Curriculum/ContentDescription/VCEALC739" TargetMode="External"/><Relationship Id="rId39" Type="http://schemas.openxmlformats.org/officeDocument/2006/relationships/hyperlink" Target="https://www.vcaa.vic.edu.au/Documents/viccurric/history/1967_Referendum_History.pdf" TargetMode="External"/><Relationship Id="rId21" Type="http://schemas.openxmlformats.org/officeDocument/2006/relationships/hyperlink" Target="http://victoriancurriculum.vcaa.vic.edu.au/Search?q=VCHHK155" TargetMode="External"/><Relationship Id="rId34" Type="http://schemas.openxmlformats.org/officeDocument/2006/relationships/hyperlink" Target="https://victoriancurriculum.vcaa.vic.edu.au/Curriculum/ContentDescription/VCEALL793" TargetMode="External"/><Relationship Id="rId42" Type="http://schemas.openxmlformats.org/officeDocument/2006/relationships/hyperlink" Target="https://www.vcaa.vic.edu.au/Documents/viccurric/history/1967_Referendum_History.pdf" TargetMode="External"/><Relationship Id="rId47" Type="http://schemas.openxmlformats.org/officeDocument/2006/relationships/hyperlink" Target="https://aiatsis.gov.au/explore/map-indigenous-australia" TargetMode="External"/><Relationship Id="rId50" Type="http://schemas.openxmlformats.org/officeDocument/2006/relationships/header" Target="header3.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victoriancurriculum.vcaa.vic.edu.au/Curriculum/ContentDescription/VCHHC125" TargetMode="External"/><Relationship Id="rId25" Type="http://schemas.openxmlformats.org/officeDocument/2006/relationships/hyperlink" Target="https://victoriancurriculum.vcaa.vic.edu.au/Curriculum/ContentDescription/VCEALC737" TargetMode="External"/><Relationship Id="rId33" Type="http://schemas.openxmlformats.org/officeDocument/2006/relationships/hyperlink" Target="https://victoriancurriculum.vcaa.vic.edu.au/Curriculum/ContentDescription/VCEALL774" TargetMode="External"/><Relationship Id="rId38" Type="http://schemas.openxmlformats.org/officeDocument/2006/relationships/hyperlink" Target="https://education.abc.net.au/home?WT.svl=explore" TargetMode="External"/><Relationship Id="rId46" Type="http://schemas.openxmlformats.org/officeDocument/2006/relationships/hyperlink" Target="https://www.youtube.com/watch/SHVbVBLlhCM" TargetMode="Externa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HHC124" TargetMode="External"/><Relationship Id="rId20" Type="http://schemas.openxmlformats.org/officeDocument/2006/relationships/hyperlink" Target="https://victoriancurriculum.vcaa.vic.edu.au/Search?q=VCHHK154" TargetMode="External"/><Relationship Id="rId29" Type="http://schemas.openxmlformats.org/officeDocument/2006/relationships/hyperlink" Target="https://victoriancurriculum.vcaa.vic.edu.au/Curriculum/ContentDescription/VCEALL754" TargetMode="External"/><Relationship Id="rId41" Type="http://schemas.openxmlformats.org/officeDocument/2006/relationships/hyperlink" Target="https://www.vcaa.vic.edu.au/Documents/viccurric/history/1967_Referendum_History.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ictoriancurriculum.vcaa.vic.edu.au/Curriculum/ContentDescription/VCEALC736" TargetMode="External"/><Relationship Id="rId32" Type="http://schemas.openxmlformats.org/officeDocument/2006/relationships/hyperlink" Target="https://victoriancurriculum.vcaa.vic.edu.au/Curriculum/ContentDescription/VCEALL771" TargetMode="External"/><Relationship Id="rId37" Type="http://schemas.openxmlformats.org/officeDocument/2006/relationships/hyperlink" Target="https://victoriancurriculum.vcaa.vic.edu.au/Curriculum/ContentDescription/VCHHK152" TargetMode="External"/><Relationship Id="rId40" Type="http://schemas.openxmlformats.org/officeDocument/2006/relationships/hyperlink" Target="https://www.vcaa.vic.edu.au/Documents/viccurric/history/1967_Referendum_History.pdf" TargetMode="External"/><Relationship Id="rId45" Type="http://schemas.openxmlformats.org/officeDocument/2006/relationships/hyperlink" Target="https://www.youtube.com/watch?v=ys2FTUmOnIg" TargetMode="External"/><Relationship Id="rId53"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victoriancurriculum.vcaa.vic.edu.au/Curriculum/ContentDescription/VCHHC123" TargetMode="External"/><Relationship Id="rId23" Type="http://schemas.openxmlformats.org/officeDocument/2006/relationships/hyperlink" Target="http://victoriancurriculum.vcaa.vic.edu.au/Curriculum/ContentDescription/VCCCG030" TargetMode="External"/><Relationship Id="rId28" Type="http://schemas.openxmlformats.org/officeDocument/2006/relationships/hyperlink" Target="https://victoriancurriculum.vcaa.vic.edu.au/Curriculum/ContentDescription/VCEALL748" TargetMode="External"/><Relationship Id="rId36" Type="http://schemas.openxmlformats.org/officeDocument/2006/relationships/hyperlink" Target="https://victoriancurriculum.vcaa.vic.edu.au/Curriculum/ContentDescription/VCHHK151" TargetMode="External"/><Relationship Id="rId49" Type="http://schemas.openxmlformats.org/officeDocument/2006/relationships/hyperlink" Target="https://www.vcaa.vic.edu.au/curriculum/foundation-10/resources/english-as-an-additional-language/Pages/default.aspx" TargetMode="External"/><Relationship Id="rId10" Type="http://schemas.openxmlformats.org/officeDocument/2006/relationships/endnotes" Target="endnotes.xml"/><Relationship Id="rId19" Type="http://schemas.openxmlformats.org/officeDocument/2006/relationships/hyperlink" Target="http://victoriancurriculum.vcaa.vic.edu.au/Curriculum/ContentDescription/VCHHC128" TargetMode="External"/><Relationship Id="rId31" Type="http://schemas.openxmlformats.org/officeDocument/2006/relationships/hyperlink" Target="https://victoriancurriculum.vcaa.vic.edu.au/Curriculum/ContentDescription/VCEALC759" TargetMode="External"/><Relationship Id="rId44" Type="http://schemas.openxmlformats.org/officeDocument/2006/relationships/hyperlink" Target="https://www.vcaa.vic.edu.au/Documents/viccurric/history/1967_Referendum_History.pdf"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victoriancurriculum.vcaa.vic.edu.au/Search?q=VCHHK156" TargetMode="External"/><Relationship Id="rId27" Type="http://schemas.openxmlformats.org/officeDocument/2006/relationships/hyperlink" Target="https://victoriancurriculum.vcaa.vic.edu.au/Curriculum/ContentDescription/VCEALC740" TargetMode="External"/><Relationship Id="rId30" Type="http://schemas.openxmlformats.org/officeDocument/2006/relationships/hyperlink" Target="https://victoriancurriculum.vcaa.vic.edu.au/Curriculum/ContentDescription/VCEALC758" TargetMode="External"/><Relationship Id="rId35" Type="http://schemas.openxmlformats.org/officeDocument/2006/relationships/hyperlink" Target="https://www.vcaa.vic.edu.au/Documents/viccurric/history/1967_Referendum_History.pdf" TargetMode="External"/><Relationship Id="rId43" Type="http://schemas.openxmlformats.org/officeDocument/2006/relationships/hyperlink" Target="https://www.vcaa.vic.edu.au/Documents/viccurric/history/1967_Referendum_History.pdf" TargetMode="External"/><Relationship Id="rId48" Type="http://schemas.openxmlformats.org/officeDocument/2006/relationships/hyperlink" Target="https://victoriancurriculum.vcaa.vic.edu.au/english/english-as-an-additional-language-eal/introduction/rationale-and-aims" TargetMode="External"/><Relationship Id="rId8" Type="http://schemas.openxmlformats.org/officeDocument/2006/relationships/webSettings" Target="webSettings.xml"/><Relationship Id="rId51" Type="http://schemas.openxmlformats.org/officeDocument/2006/relationships/footer" Target="footer3.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447B7-F398-4C15-A656-66E72FD87501}">
  <ds:schemaRefs>
    <ds:schemaRef ds:uri="http://schemas.microsoft.com/sharepoint/v3/contenttype/forms"/>
  </ds:schemaRefs>
</ds:datastoreItem>
</file>

<file path=customXml/itemProps2.xml><?xml version="1.0" encoding="utf-8"?>
<ds:datastoreItem xmlns:ds="http://schemas.openxmlformats.org/officeDocument/2006/customXml" ds:itemID="{1FBB6EE5-5B30-4D79-8ADB-D67BC0A89E98}"/>
</file>

<file path=customXml/itemProps3.xml><?xml version="1.0" encoding="utf-8"?>
<ds:datastoreItem xmlns:ds="http://schemas.openxmlformats.org/officeDocument/2006/customXml" ds:itemID="{B503366A-0B37-4589-8B7D-588442644010}">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3153A7B9-AB29-4C2E-8368-A89D7F52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23</Pages>
  <Words>7556</Words>
  <Characters>43072</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Differentiating existing learning sequences for English as an Additional Language students – History, Civics and Citizenship, Levels 9 and 10, for EAL learners at Level C4</vt:lpstr>
    </vt:vector>
  </TitlesOfParts>
  <Company/>
  <LinksUpToDate>false</LinksUpToDate>
  <CharactersWithSpaces>50527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Differentiating existing learning sequences for English as an Additional Language students – History, Civics and Citizenship, Levels 9 and 10, for EAL learners at Level C4</dc:title>
  <dc:subject/>
  <dc:creator>vcaa@education.vic.gov.au</dc:creator>
  <cp:keywords>History; Levels 9 and 10; EAL curriculum; English as an Additional Language; EAL Level C4; Differentiation; differentiated learning; Civics and Citizenship; 1967 Referendum; Human rights; Aboriginal and Torres Strait islander peoples</cp:keywords>
  <dc:description/>
  <cp:lastModifiedBy>Garner, Georgina K</cp:lastModifiedBy>
  <cp:revision>17</cp:revision>
  <dcterms:created xsi:type="dcterms:W3CDTF">2021-02-03T01:58:00Z</dcterms:created>
  <dcterms:modified xsi:type="dcterms:W3CDTF">2021-03-16T05:06:00Z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