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C5BDC5" w14:textId="41495BE3" w:rsidR="004A22BC" w:rsidRPr="004A22BC" w:rsidRDefault="00BF2AA9" w:rsidP="002402F1">
      <w:pPr>
        <w:pStyle w:val="VCAADocumenttitle"/>
        <w:ind w:right="2693"/>
      </w:pPr>
      <w:bookmarkStart w:id="0" w:name="doc_title"/>
      <w:bookmarkStart w:id="1" w:name="_Toc398032444"/>
      <w:bookmarkStart w:id="2" w:name="_Toc398032631"/>
      <w:r>
        <w:t xml:space="preserve">Financial literacy – </w:t>
      </w:r>
      <w:r w:rsidR="006072FF">
        <w:t>Investment</w:t>
      </w:r>
    </w:p>
    <w:bookmarkEnd w:id="0"/>
    <w:bookmarkEnd w:id="1"/>
    <w:bookmarkEnd w:id="2"/>
    <w:p w14:paraId="050E2465" w14:textId="2958BCCC" w:rsidR="00C73F9D" w:rsidRPr="004A22BC"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7E4AB78">
            <wp:simplePos x="0" y="0"/>
            <wp:positionH relativeFrom="page">
              <wp:posOffset>0</wp:posOffset>
            </wp:positionH>
            <wp:positionV relativeFrom="page">
              <wp:posOffset>19050</wp:posOffset>
            </wp:positionV>
            <wp:extent cx="7552055" cy="10666095"/>
            <wp:effectExtent l="0" t="0" r="0" b="190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stretch>
                      <a:fillRect/>
                    </a:stretch>
                  </pic:blipFill>
                  <pic:spPr>
                    <a:xfrm>
                      <a:off x="0" y="0"/>
                      <a:ext cx="7552055" cy="10666095"/>
                    </a:xfrm>
                    <a:prstGeom prst="rect">
                      <a:avLst/>
                    </a:prstGeom>
                  </pic:spPr>
                </pic:pic>
              </a:graphicData>
            </a:graphic>
            <wp14:sizeRelH relativeFrom="page">
              <wp14:pctWidth>0</wp14:pctWidth>
            </wp14:sizeRelH>
            <wp14:sizeRelV relativeFrom="page">
              <wp14:pctHeight>0</wp14:pctHeight>
            </wp14:sizeRelV>
          </wp:anchor>
        </w:drawing>
      </w:r>
      <w:r w:rsidR="006075F1">
        <w:t>Level</w:t>
      </w:r>
      <w:r w:rsidR="00147959">
        <w:t>s 9 and 10</w:t>
      </w:r>
      <w:r w:rsidR="006075F1">
        <w:t xml:space="preserve">, </w:t>
      </w:r>
      <w:r w:rsidR="00147959">
        <w:br/>
        <w:t>Economics and Business</w:t>
      </w:r>
      <w:r w:rsidR="00BF2AA9">
        <w:t>,</w:t>
      </w:r>
      <w:r w:rsidR="001848E2">
        <w:t xml:space="preserve"> </w:t>
      </w:r>
      <w:r w:rsidR="006075F1">
        <w:br/>
      </w:r>
      <w:r w:rsidR="007A13E3">
        <w:t>resource</w:t>
      </w:r>
      <w:r w:rsidR="00BF2AA9">
        <w:t>s</w:t>
      </w:r>
    </w:p>
    <w:p w14:paraId="0A96EF31" w14:textId="77777777" w:rsidR="00C73F9D" w:rsidRPr="00210AB7" w:rsidRDefault="00C73F9D" w:rsidP="00490726">
      <w:pPr>
        <w:jc w:val="center"/>
        <w:rPr>
          <w:lang w:val="en-AU"/>
        </w:rPr>
        <w:sectPr w:rsidR="00C73F9D" w:rsidRPr="00210AB7" w:rsidSect="003D421C">
          <w:headerReference w:type="even" r:id="rId12"/>
          <w:headerReference w:type="default" r:id="rId13"/>
          <w:footerReference w:type="even" r:id="rId14"/>
          <w:footerReference w:type="default" r:id="rId15"/>
          <w:headerReference w:type="first" r:id="rId16"/>
          <w:footerReference w:type="first" r:id="rId17"/>
          <w:pgSz w:w="11907" w:h="16840" w:code="9"/>
          <w:pgMar w:top="0" w:right="567" w:bottom="567" w:left="567" w:header="794" w:footer="686" w:gutter="0"/>
          <w:cols w:space="708"/>
          <w:titlePg/>
          <w:docGrid w:linePitch="360"/>
        </w:sectPr>
      </w:pPr>
    </w:p>
    <w:p w14:paraId="5B62DCA0" w14:textId="77777777" w:rsidR="001363D1" w:rsidRPr="00210AB7" w:rsidRDefault="0096074C" w:rsidP="00A06B65">
      <w:pPr>
        <w:pStyle w:val="VCAAtrademarkinfo"/>
        <w:spacing w:before="8760"/>
        <w:rPr>
          <w:lang w:val="en-AU"/>
        </w:rPr>
      </w:pPr>
      <w:r w:rsidRPr="00210AB7">
        <w:rPr>
          <w:lang w:val="en-AU"/>
        </w:rPr>
        <w:lastRenderedPageBreak/>
        <w:t>A</w:t>
      </w:r>
      <w:r w:rsidR="001363D1" w:rsidRPr="00210AB7">
        <w:rPr>
          <w:lang w:val="en-AU"/>
        </w:rPr>
        <w:t>uthorised and published by the Victorian Curriculum and Assessment Authority</w:t>
      </w:r>
      <w:r w:rsidR="001363D1" w:rsidRPr="00210AB7">
        <w:rPr>
          <w:lang w:val="en-AU"/>
        </w:rPr>
        <w:br/>
        <w:t xml:space="preserve">Level </w:t>
      </w:r>
      <w:r w:rsidR="007E1ED2" w:rsidRPr="00210AB7">
        <w:rPr>
          <w:lang w:val="en-AU"/>
        </w:rPr>
        <w:t>7</w:t>
      </w:r>
      <w:r w:rsidR="001363D1" w:rsidRPr="00210AB7">
        <w:rPr>
          <w:lang w:val="en-AU"/>
        </w:rPr>
        <w:t>, 2 Lonsdale Street</w:t>
      </w:r>
      <w:r w:rsidR="001363D1" w:rsidRPr="00210AB7">
        <w:rPr>
          <w:lang w:val="en-AU"/>
        </w:rPr>
        <w:br/>
        <w:t>Melbourne VIC 3000</w:t>
      </w:r>
    </w:p>
    <w:p w14:paraId="547B6406" w14:textId="6F0AEB00" w:rsidR="001363D1" w:rsidRPr="00210AB7" w:rsidRDefault="001363D1" w:rsidP="001363D1">
      <w:pPr>
        <w:pStyle w:val="VCAAtrademarkinfo"/>
        <w:rPr>
          <w:lang w:val="en-AU"/>
        </w:rPr>
      </w:pPr>
      <w:r w:rsidRPr="00210AB7">
        <w:rPr>
          <w:lang w:val="en-AU"/>
        </w:rPr>
        <w:t xml:space="preserve">© Victorian Curriculum and Assessment Authority </w:t>
      </w:r>
      <w:r w:rsidR="00515765">
        <w:rPr>
          <w:lang w:val="en-AU"/>
        </w:rPr>
        <w:t>2021</w:t>
      </w:r>
    </w:p>
    <w:p w14:paraId="1CB9269A" w14:textId="77777777" w:rsidR="001363D1" w:rsidRPr="00210AB7" w:rsidRDefault="001363D1" w:rsidP="001363D1">
      <w:pPr>
        <w:pStyle w:val="VCAAtrademarkinfo"/>
        <w:rPr>
          <w:lang w:val="en-AU"/>
        </w:rPr>
      </w:pPr>
    </w:p>
    <w:p w14:paraId="060AB56B" w14:textId="77777777" w:rsidR="00A06B65" w:rsidRPr="00A06B65" w:rsidRDefault="00A06B65" w:rsidP="00A06B65">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8" w:history="1">
        <w:r w:rsidRPr="00A06B65">
          <w:rPr>
            <w:rStyle w:val="Hyperlink"/>
            <w:lang w:val="en-AU"/>
          </w:rPr>
          <w:t>VCAA educational allowance</w:t>
        </w:r>
      </w:hyperlink>
      <w:r w:rsidRPr="00A06B65">
        <w:rPr>
          <w:lang w:val="en-AU"/>
        </w:rPr>
        <w:t xml:space="preserve">. For more information go to </w:t>
      </w:r>
      <w:hyperlink r:id="rId19" w:history="1">
        <w:r w:rsidR="00E76D71">
          <w:rPr>
            <w:rStyle w:val="Hyperlink"/>
          </w:rPr>
          <w:t>https://www.vcaa.vic.edu.au/Footer/Pages/Copyright.aspx</w:t>
        </w:r>
      </w:hyperlink>
      <w:r w:rsidRPr="00A06B65">
        <w:rPr>
          <w:lang w:val="en-AU"/>
        </w:rPr>
        <w:t xml:space="preserve">. </w:t>
      </w:r>
    </w:p>
    <w:p w14:paraId="63DE8AAF" w14:textId="77777777" w:rsidR="00A06B65" w:rsidRPr="00A06B65" w:rsidRDefault="00A06B65" w:rsidP="00A06B65">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20" w:history="1">
        <w:r w:rsidRPr="00A06B65">
          <w:rPr>
            <w:rStyle w:val="Hyperlink"/>
            <w:lang w:val="en-AU"/>
          </w:rPr>
          <w:t>www.vcaa.vic.edu.au</w:t>
        </w:r>
      </w:hyperlink>
      <w:r w:rsidRPr="00A06B65">
        <w:rPr>
          <w:lang w:val="en-AU"/>
        </w:rPr>
        <w:t>.</w:t>
      </w:r>
    </w:p>
    <w:p w14:paraId="6B7B39FB" w14:textId="77777777" w:rsidR="00A06B65" w:rsidRPr="00A06B65" w:rsidRDefault="00A06B65" w:rsidP="00A06B65">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21" w:history="1">
        <w:r w:rsidRPr="00A06B65">
          <w:rPr>
            <w:rStyle w:val="Hyperlink"/>
            <w:lang w:val="en-AU"/>
          </w:rPr>
          <w:t>vcaa.copyright@edumail.vic.gov.au</w:t>
        </w:r>
      </w:hyperlink>
    </w:p>
    <w:p w14:paraId="716C4D4A" w14:textId="77777777" w:rsidR="00A06B65" w:rsidRPr="00A06B65" w:rsidRDefault="00A06B65" w:rsidP="00A06B65">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62DDFA81" w14:textId="77777777" w:rsidR="00A06B65" w:rsidRPr="00A06B65" w:rsidRDefault="00A06B65" w:rsidP="00A06B65">
      <w:pPr>
        <w:pStyle w:val="VCAAtrademarkinfo"/>
        <w:rPr>
          <w:lang w:val="en-AU"/>
        </w:rPr>
      </w:pPr>
      <w:r>
        <w:rPr>
          <w:lang w:val="en-AU"/>
        </w:rPr>
        <w:t>T</w:t>
      </w:r>
      <w:r w:rsidRPr="00A06B65">
        <w:rPr>
          <w:lang w:val="en-AU"/>
        </w:rPr>
        <w:t>he VCAA logo is a registered trademark of the Victorian Curriculum and Assessment Authority.</w:t>
      </w:r>
    </w:p>
    <w:p w14:paraId="78E012FB" w14:textId="77777777" w:rsidR="00A06B65" w:rsidRPr="00A06B65" w:rsidRDefault="00A06B65" w:rsidP="00A06B65">
      <w:pPr>
        <w:pStyle w:val="VCAAtrademarkinfo"/>
        <w:rPr>
          <w:lang w:val="en-AU"/>
        </w:rPr>
      </w:pPr>
    </w:p>
    <w:tbl>
      <w:tblPr>
        <w:tblStyle w:val="TableGrid"/>
        <w:tblW w:w="0" w:type="auto"/>
        <w:tblLook w:val="04A0" w:firstRow="1" w:lastRow="0" w:firstColumn="1" w:lastColumn="0" w:noHBand="0" w:noVBand="1"/>
      </w:tblPr>
      <w:tblGrid>
        <w:gridCol w:w="9629"/>
      </w:tblGrid>
      <w:tr w:rsidR="00A06B65" w:rsidRPr="00A06B65" w14:paraId="5C381055" w14:textId="77777777" w:rsidTr="00586B33">
        <w:trPr>
          <w:trHeight w:val="794"/>
        </w:trPr>
        <w:tc>
          <w:tcPr>
            <w:tcW w:w="9855" w:type="dxa"/>
          </w:tcPr>
          <w:p w14:paraId="47452B82" w14:textId="77777777" w:rsidR="00A06B65" w:rsidRPr="00A06B65" w:rsidRDefault="00A06B65" w:rsidP="00A06B65">
            <w:pPr>
              <w:pStyle w:val="VCAAtrademarkinfo"/>
              <w:rPr>
                <w:lang w:val="en-AU"/>
              </w:rPr>
            </w:pPr>
            <w:r w:rsidRPr="00A06B65">
              <w:rPr>
                <w:lang w:val="en-AU"/>
              </w:rPr>
              <w:t>Contact us if you need this information in an accessible format - for example, large print or audio.</w:t>
            </w:r>
          </w:p>
          <w:p w14:paraId="43A2EBAC" w14:textId="77777777" w:rsidR="00A06B65" w:rsidRPr="00A06B65" w:rsidRDefault="00A06B65" w:rsidP="00A06B65">
            <w:pPr>
              <w:pStyle w:val="VCAAtrademarkinfo"/>
              <w:rPr>
                <w:lang w:val="en-AU"/>
              </w:rPr>
            </w:pPr>
            <w:r w:rsidRPr="00A06B65">
              <w:rPr>
                <w:lang w:val="en-AU"/>
              </w:rPr>
              <w:t xml:space="preserve">Telephone (03) 9032 1635 or email </w:t>
            </w:r>
            <w:hyperlink r:id="rId22"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3"/>
          <w:footerReference w:type="first" r:id="rId24"/>
          <w:pgSz w:w="11907" w:h="16840" w:code="9"/>
          <w:pgMar w:top="1644" w:right="1134" w:bottom="238" w:left="1134" w:header="709" w:footer="567" w:gutter="0"/>
          <w:cols w:space="708"/>
          <w:titlePg/>
          <w:docGrid w:linePitch="360"/>
        </w:sectPr>
      </w:pPr>
    </w:p>
    <w:p w14:paraId="6247CC90" w14:textId="77777777" w:rsidR="005523F8" w:rsidRPr="00B8324C" w:rsidRDefault="005523F8" w:rsidP="00B141A7">
      <w:pPr>
        <w:pStyle w:val="VCAAHeading1"/>
        <w:rPr>
          <w:lang w:val="en-AU"/>
        </w:rPr>
      </w:pPr>
      <w:r w:rsidRPr="00B8324C">
        <w:rPr>
          <w:lang w:val="en-AU"/>
        </w:rPr>
        <w:lastRenderedPageBreak/>
        <w:t>Contents</w:t>
      </w:r>
    </w:p>
    <w:p w14:paraId="66B6226C" w14:textId="13770F37" w:rsidR="009C6F27" w:rsidRPr="009C6F27" w:rsidRDefault="009C6F27">
      <w:pPr>
        <w:pStyle w:val="TOC1"/>
        <w:rPr>
          <w:b w:val="0"/>
          <w:bCs w:val="0"/>
        </w:rPr>
      </w:pPr>
      <w:r w:rsidRPr="009C6F27">
        <w:rPr>
          <w:b w:val="0"/>
          <w:bCs w:val="0"/>
        </w:rPr>
        <w:fldChar w:fldCharType="begin"/>
      </w:r>
      <w:r w:rsidRPr="009C6F27">
        <w:rPr>
          <w:b w:val="0"/>
          <w:bCs w:val="0"/>
        </w:rPr>
        <w:instrText xml:space="preserve"> TOC \o "1-1" \t "Heading 2,2,Heading 3,3,VCAA Heading 1,1" </w:instrText>
      </w:r>
      <w:r w:rsidRPr="009C6F27">
        <w:rPr>
          <w:b w:val="0"/>
          <w:bCs w:val="0"/>
        </w:rPr>
        <w:fldChar w:fldCharType="separate"/>
      </w:r>
      <w:r w:rsidRPr="009C6F27">
        <w:rPr>
          <w:b w:val="0"/>
          <w:bCs w:val="0"/>
        </w:rPr>
        <w:t>Worksheet A: Comparing savings accounts and financial institutions</w:t>
      </w:r>
      <w:r w:rsidRPr="009C6F27">
        <w:rPr>
          <w:b w:val="0"/>
          <w:bCs w:val="0"/>
        </w:rPr>
        <w:tab/>
      </w:r>
      <w:r w:rsidRPr="009C6F27">
        <w:rPr>
          <w:b w:val="0"/>
          <w:bCs w:val="0"/>
        </w:rPr>
        <w:fldChar w:fldCharType="begin"/>
      </w:r>
      <w:r w:rsidRPr="009C6F27">
        <w:rPr>
          <w:b w:val="0"/>
          <w:bCs w:val="0"/>
        </w:rPr>
        <w:instrText xml:space="preserve"> PAGEREF _Toc63334623 \h </w:instrText>
      </w:r>
      <w:r w:rsidRPr="009C6F27">
        <w:rPr>
          <w:b w:val="0"/>
          <w:bCs w:val="0"/>
        </w:rPr>
      </w:r>
      <w:r w:rsidRPr="009C6F27">
        <w:rPr>
          <w:b w:val="0"/>
          <w:bCs w:val="0"/>
        </w:rPr>
        <w:fldChar w:fldCharType="separate"/>
      </w:r>
      <w:r w:rsidR="00925784">
        <w:rPr>
          <w:b w:val="0"/>
          <w:bCs w:val="0"/>
        </w:rPr>
        <w:t>1</w:t>
      </w:r>
      <w:r w:rsidRPr="009C6F27">
        <w:rPr>
          <w:b w:val="0"/>
          <w:bCs w:val="0"/>
        </w:rPr>
        <w:fldChar w:fldCharType="end"/>
      </w:r>
    </w:p>
    <w:p w14:paraId="41203E24" w14:textId="702CCA38" w:rsidR="009C6F27" w:rsidRPr="009C6F27" w:rsidRDefault="009C6F27">
      <w:pPr>
        <w:pStyle w:val="TOC1"/>
        <w:rPr>
          <w:rFonts w:asciiTheme="minorHAnsi" w:eastAsiaTheme="minorEastAsia" w:hAnsiTheme="minorHAnsi" w:cstheme="minorBidi"/>
          <w:b w:val="0"/>
          <w:bCs w:val="0"/>
          <w:sz w:val="22"/>
          <w:szCs w:val="22"/>
        </w:rPr>
      </w:pPr>
      <w:r w:rsidRPr="009C6F27">
        <w:rPr>
          <w:b w:val="0"/>
          <w:bCs w:val="0"/>
        </w:rPr>
        <w:t>Worksheet B: The share market</w:t>
      </w:r>
      <w:r w:rsidRPr="009C6F27">
        <w:rPr>
          <w:b w:val="0"/>
          <w:bCs w:val="0"/>
        </w:rPr>
        <w:tab/>
      </w:r>
      <w:r w:rsidRPr="009C6F27">
        <w:rPr>
          <w:b w:val="0"/>
          <w:bCs w:val="0"/>
        </w:rPr>
        <w:fldChar w:fldCharType="begin"/>
      </w:r>
      <w:r w:rsidRPr="009C6F27">
        <w:rPr>
          <w:b w:val="0"/>
          <w:bCs w:val="0"/>
        </w:rPr>
        <w:instrText xml:space="preserve"> PAGEREF _Toc63334625 \h </w:instrText>
      </w:r>
      <w:r w:rsidRPr="009C6F27">
        <w:rPr>
          <w:b w:val="0"/>
          <w:bCs w:val="0"/>
        </w:rPr>
      </w:r>
      <w:r w:rsidRPr="009C6F27">
        <w:rPr>
          <w:b w:val="0"/>
          <w:bCs w:val="0"/>
        </w:rPr>
        <w:fldChar w:fldCharType="separate"/>
      </w:r>
      <w:r w:rsidR="00925784">
        <w:rPr>
          <w:b w:val="0"/>
          <w:bCs w:val="0"/>
        </w:rPr>
        <w:t>4</w:t>
      </w:r>
      <w:r w:rsidRPr="009C6F27">
        <w:rPr>
          <w:b w:val="0"/>
          <w:bCs w:val="0"/>
        </w:rPr>
        <w:fldChar w:fldCharType="end"/>
      </w:r>
    </w:p>
    <w:p w14:paraId="0CFCB3D6" w14:textId="79C3B253" w:rsidR="009C6F27" w:rsidRPr="009C6F27" w:rsidRDefault="009C6F27">
      <w:pPr>
        <w:pStyle w:val="TOC1"/>
        <w:rPr>
          <w:rFonts w:asciiTheme="minorHAnsi" w:eastAsiaTheme="minorEastAsia" w:hAnsiTheme="minorHAnsi" w:cstheme="minorBidi"/>
          <w:b w:val="0"/>
          <w:bCs w:val="0"/>
          <w:sz w:val="22"/>
          <w:szCs w:val="22"/>
        </w:rPr>
      </w:pPr>
      <w:r w:rsidRPr="009C6F27">
        <w:rPr>
          <w:b w:val="0"/>
          <w:bCs w:val="0"/>
        </w:rPr>
        <w:t>Worksheet C: Tracking shares</w:t>
      </w:r>
      <w:r w:rsidRPr="009C6F27">
        <w:rPr>
          <w:b w:val="0"/>
          <w:bCs w:val="0"/>
        </w:rPr>
        <w:tab/>
      </w:r>
      <w:r w:rsidRPr="009C6F27">
        <w:rPr>
          <w:b w:val="0"/>
          <w:bCs w:val="0"/>
        </w:rPr>
        <w:fldChar w:fldCharType="begin"/>
      </w:r>
      <w:r w:rsidRPr="009C6F27">
        <w:rPr>
          <w:b w:val="0"/>
          <w:bCs w:val="0"/>
        </w:rPr>
        <w:instrText xml:space="preserve"> PAGEREF _Toc63334626 \h </w:instrText>
      </w:r>
      <w:r w:rsidRPr="009C6F27">
        <w:rPr>
          <w:b w:val="0"/>
          <w:bCs w:val="0"/>
        </w:rPr>
      </w:r>
      <w:r w:rsidRPr="009C6F27">
        <w:rPr>
          <w:b w:val="0"/>
          <w:bCs w:val="0"/>
        </w:rPr>
        <w:fldChar w:fldCharType="separate"/>
      </w:r>
      <w:r w:rsidR="00925784">
        <w:rPr>
          <w:b w:val="0"/>
          <w:bCs w:val="0"/>
        </w:rPr>
        <w:t>8</w:t>
      </w:r>
      <w:r w:rsidRPr="009C6F27">
        <w:rPr>
          <w:b w:val="0"/>
          <w:bCs w:val="0"/>
        </w:rPr>
        <w:fldChar w:fldCharType="end"/>
      </w:r>
    </w:p>
    <w:p w14:paraId="558BDA87" w14:textId="1EBAFEBE" w:rsidR="009C6F27" w:rsidRPr="009C6F27" w:rsidRDefault="009C6F27">
      <w:pPr>
        <w:pStyle w:val="TOC1"/>
        <w:rPr>
          <w:rFonts w:asciiTheme="minorHAnsi" w:eastAsiaTheme="minorEastAsia" w:hAnsiTheme="minorHAnsi" w:cstheme="minorBidi"/>
          <w:b w:val="0"/>
          <w:bCs w:val="0"/>
          <w:sz w:val="22"/>
          <w:szCs w:val="22"/>
        </w:rPr>
      </w:pPr>
      <w:r w:rsidRPr="009C6F27">
        <w:rPr>
          <w:b w:val="0"/>
          <w:bCs w:val="0"/>
        </w:rPr>
        <w:t>Worksheet D: Cryptocurrency</w:t>
      </w:r>
      <w:r w:rsidRPr="009C6F27">
        <w:rPr>
          <w:b w:val="0"/>
          <w:bCs w:val="0"/>
        </w:rPr>
        <w:tab/>
      </w:r>
      <w:r w:rsidRPr="009C6F27">
        <w:rPr>
          <w:b w:val="0"/>
          <w:bCs w:val="0"/>
        </w:rPr>
        <w:fldChar w:fldCharType="begin"/>
      </w:r>
      <w:r w:rsidRPr="009C6F27">
        <w:rPr>
          <w:b w:val="0"/>
          <w:bCs w:val="0"/>
        </w:rPr>
        <w:instrText xml:space="preserve"> PAGEREF _Toc63334627 \h </w:instrText>
      </w:r>
      <w:r w:rsidRPr="009C6F27">
        <w:rPr>
          <w:b w:val="0"/>
          <w:bCs w:val="0"/>
        </w:rPr>
      </w:r>
      <w:r w:rsidRPr="009C6F27">
        <w:rPr>
          <w:b w:val="0"/>
          <w:bCs w:val="0"/>
        </w:rPr>
        <w:fldChar w:fldCharType="separate"/>
      </w:r>
      <w:r w:rsidR="00925784">
        <w:rPr>
          <w:b w:val="0"/>
          <w:bCs w:val="0"/>
        </w:rPr>
        <w:t>9</w:t>
      </w:r>
      <w:r w:rsidRPr="009C6F27">
        <w:rPr>
          <w:b w:val="0"/>
          <w:bCs w:val="0"/>
        </w:rPr>
        <w:fldChar w:fldCharType="end"/>
      </w:r>
    </w:p>
    <w:p w14:paraId="714B5950" w14:textId="4A35D928" w:rsidR="009C6F27" w:rsidRPr="009C6F27" w:rsidRDefault="009C6F27">
      <w:pPr>
        <w:pStyle w:val="TOC1"/>
        <w:rPr>
          <w:rFonts w:asciiTheme="minorHAnsi" w:eastAsiaTheme="minorEastAsia" w:hAnsiTheme="minorHAnsi" w:cstheme="minorBidi"/>
          <w:b w:val="0"/>
          <w:bCs w:val="0"/>
          <w:sz w:val="22"/>
          <w:szCs w:val="22"/>
        </w:rPr>
      </w:pPr>
      <w:r w:rsidRPr="009C6F27">
        <w:rPr>
          <w:b w:val="0"/>
          <w:bCs w:val="0"/>
        </w:rPr>
        <w:t>Worksheet E: Superannuation</w:t>
      </w:r>
      <w:r w:rsidRPr="009C6F27">
        <w:rPr>
          <w:b w:val="0"/>
          <w:bCs w:val="0"/>
        </w:rPr>
        <w:tab/>
      </w:r>
      <w:r w:rsidRPr="009C6F27">
        <w:rPr>
          <w:b w:val="0"/>
          <w:bCs w:val="0"/>
        </w:rPr>
        <w:fldChar w:fldCharType="begin"/>
      </w:r>
      <w:r w:rsidRPr="009C6F27">
        <w:rPr>
          <w:b w:val="0"/>
          <w:bCs w:val="0"/>
        </w:rPr>
        <w:instrText xml:space="preserve"> PAGEREF _Toc63334628 \h </w:instrText>
      </w:r>
      <w:r w:rsidRPr="009C6F27">
        <w:rPr>
          <w:b w:val="0"/>
          <w:bCs w:val="0"/>
        </w:rPr>
      </w:r>
      <w:r w:rsidRPr="009C6F27">
        <w:rPr>
          <w:b w:val="0"/>
          <w:bCs w:val="0"/>
        </w:rPr>
        <w:fldChar w:fldCharType="separate"/>
      </w:r>
      <w:r w:rsidR="00925784">
        <w:rPr>
          <w:b w:val="0"/>
          <w:bCs w:val="0"/>
        </w:rPr>
        <w:t>11</w:t>
      </w:r>
      <w:r w:rsidRPr="009C6F27">
        <w:rPr>
          <w:b w:val="0"/>
          <w:bCs w:val="0"/>
        </w:rPr>
        <w:fldChar w:fldCharType="end"/>
      </w:r>
    </w:p>
    <w:p w14:paraId="72AE3DF5" w14:textId="2B1534F3" w:rsidR="009C6F27" w:rsidRPr="009C6F27" w:rsidRDefault="009C6F27">
      <w:pPr>
        <w:pStyle w:val="TOC1"/>
        <w:rPr>
          <w:rFonts w:asciiTheme="minorHAnsi" w:eastAsiaTheme="minorEastAsia" w:hAnsiTheme="minorHAnsi" w:cstheme="minorBidi"/>
          <w:b w:val="0"/>
          <w:bCs w:val="0"/>
          <w:sz w:val="22"/>
          <w:szCs w:val="22"/>
        </w:rPr>
      </w:pPr>
      <w:r w:rsidRPr="009C6F27">
        <w:rPr>
          <w:b w:val="0"/>
          <w:bCs w:val="0"/>
        </w:rPr>
        <w:t>Worksheet F: Planning for retirement</w:t>
      </w:r>
      <w:r w:rsidRPr="009C6F27">
        <w:rPr>
          <w:b w:val="0"/>
          <w:bCs w:val="0"/>
        </w:rPr>
        <w:tab/>
      </w:r>
      <w:r w:rsidRPr="009C6F27">
        <w:rPr>
          <w:b w:val="0"/>
          <w:bCs w:val="0"/>
        </w:rPr>
        <w:fldChar w:fldCharType="begin"/>
      </w:r>
      <w:r w:rsidRPr="009C6F27">
        <w:rPr>
          <w:b w:val="0"/>
          <w:bCs w:val="0"/>
        </w:rPr>
        <w:instrText xml:space="preserve"> PAGEREF _Toc63334629 \h </w:instrText>
      </w:r>
      <w:r w:rsidRPr="009C6F27">
        <w:rPr>
          <w:b w:val="0"/>
          <w:bCs w:val="0"/>
        </w:rPr>
      </w:r>
      <w:r w:rsidRPr="009C6F27">
        <w:rPr>
          <w:b w:val="0"/>
          <w:bCs w:val="0"/>
        </w:rPr>
        <w:fldChar w:fldCharType="separate"/>
      </w:r>
      <w:r w:rsidR="00925784">
        <w:rPr>
          <w:b w:val="0"/>
          <w:bCs w:val="0"/>
        </w:rPr>
        <w:t>14</w:t>
      </w:r>
      <w:r w:rsidRPr="009C6F27">
        <w:rPr>
          <w:b w:val="0"/>
          <w:bCs w:val="0"/>
        </w:rPr>
        <w:fldChar w:fldCharType="end"/>
      </w:r>
    </w:p>
    <w:p w14:paraId="14C59147" w14:textId="5388CE4F" w:rsidR="005523F8" w:rsidRPr="00B8324C" w:rsidRDefault="009C6F27" w:rsidP="009C6F27">
      <w:pPr>
        <w:pStyle w:val="TOC1"/>
      </w:pPr>
      <w:r w:rsidRPr="009C6F27">
        <w:rPr>
          <w:b w:val="0"/>
          <w:bCs w:val="0"/>
        </w:rPr>
        <w:fldChar w:fldCharType="end"/>
      </w:r>
    </w:p>
    <w:p w14:paraId="7A630FF4" w14:textId="77777777" w:rsidR="005523F8" w:rsidRPr="00B8324C" w:rsidRDefault="005523F8" w:rsidP="005523F8">
      <w:pPr>
        <w:pStyle w:val="TOC1"/>
        <w:rPr>
          <w:noProof w:val="0"/>
        </w:rPr>
      </w:pPr>
    </w:p>
    <w:p w14:paraId="45680890" w14:textId="11ECB6EC" w:rsidR="005523F8" w:rsidRPr="00B8324C" w:rsidRDefault="005523F8" w:rsidP="005523F8">
      <w:pPr>
        <w:pStyle w:val="VCAAbody"/>
        <w:pBdr>
          <w:top w:val="single" w:sz="4" w:space="4" w:color="auto"/>
          <w:left w:val="single" w:sz="4" w:space="4" w:color="auto"/>
          <w:bottom w:val="single" w:sz="4" w:space="4" w:color="auto"/>
          <w:right w:val="single" w:sz="4" w:space="4" w:color="auto"/>
        </w:pBdr>
        <w:rPr>
          <w:lang w:val="en-AU" w:eastAsia="ja-JP"/>
        </w:rPr>
      </w:pPr>
      <w:r w:rsidRPr="00B141A7">
        <w:t>Note:</w:t>
      </w:r>
      <w:r w:rsidRPr="00B8324C">
        <w:rPr>
          <w:lang w:val="en-AU" w:eastAsia="ja-JP"/>
        </w:rPr>
        <w:t xml:space="preserve"> Please see the accompanying </w:t>
      </w:r>
      <w:r w:rsidR="007A7EC4">
        <w:rPr>
          <w:lang w:val="en-AU" w:eastAsia="ja-JP"/>
        </w:rPr>
        <w:t xml:space="preserve">Financial literacy – </w:t>
      </w:r>
      <w:r w:rsidR="006072FF">
        <w:rPr>
          <w:lang w:val="en-AU"/>
        </w:rPr>
        <w:t>Investment</w:t>
      </w:r>
      <w:r w:rsidRPr="00B8324C">
        <w:rPr>
          <w:lang w:val="en-AU"/>
        </w:rPr>
        <w:t xml:space="preserve"> </w:t>
      </w:r>
      <w:r w:rsidR="00BF2AA9">
        <w:rPr>
          <w:lang w:val="en-AU"/>
        </w:rPr>
        <w:t>activities</w:t>
      </w:r>
      <w:r w:rsidR="00BF2AA9" w:rsidRPr="00B8324C">
        <w:rPr>
          <w:lang w:val="en-AU"/>
        </w:rPr>
        <w:t xml:space="preserve"> </w:t>
      </w:r>
      <w:r w:rsidRPr="00B8324C">
        <w:rPr>
          <w:lang w:val="en-AU"/>
        </w:rPr>
        <w:t xml:space="preserve">document for </w:t>
      </w:r>
      <w:r w:rsidR="00BF2AA9">
        <w:rPr>
          <w:lang w:val="en-AU"/>
        </w:rPr>
        <w:t>a full description of the sample activities.</w:t>
      </w:r>
    </w:p>
    <w:p w14:paraId="3334F4AE" w14:textId="77777777" w:rsidR="005B6130" w:rsidRDefault="005B6130">
      <w:pPr>
        <w:rPr>
          <w:lang w:val="en-AU"/>
        </w:rPr>
      </w:pPr>
    </w:p>
    <w:p w14:paraId="2217558B" w14:textId="77777777" w:rsidR="0050170B" w:rsidRDefault="0050170B">
      <w:pPr>
        <w:rPr>
          <w:lang w:val="en-AU"/>
        </w:rPr>
        <w:sectPr w:rsidR="0050170B" w:rsidSect="001848E2">
          <w:headerReference w:type="default" r:id="rId25"/>
          <w:footerReference w:type="default" r:id="rId26"/>
          <w:headerReference w:type="first" r:id="rId27"/>
          <w:footerReference w:type="first" r:id="rId28"/>
          <w:pgSz w:w="11907" w:h="16840" w:code="9"/>
          <w:pgMar w:top="1429" w:right="1134" w:bottom="1435" w:left="1134" w:header="391" w:footer="272" w:gutter="0"/>
          <w:pgNumType w:start="1"/>
          <w:cols w:space="708"/>
          <w:docGrid w:linePitch="360"/>
        </w:sectPr>
      </w:pPr>
    </w:p>
    <w:p w14:paraId="23365F08" w14:textId="6CA9C0E0" w:rsidR="008331A4" w:rsidRDefault="0023498C" w:rsidP="007F1265">
      <w:pPr>
        <w:pStyle w:val="VCAAHeading1"/>
      </w:pPr>
      <w:bookmarkStart w:id="3" w:name="_Toc63334623"/>
      <w:bookmarkStart w:id="4" w:name="_Hlk63157602"/>
      <w:r>
        <w:t xml:space="preserve">Worksheet A: </w:t>
      </w:r>
      <w:r w:rsidR="0095349C">
        <w:t>Comparing</w:t>
      </w:r>
      <w:r>
        <w:t xml:space="preserve"> </w:t>
      </w:r>
      <w:r w:rsidR="00C869A9">
        <w:t>savings</w:t>
      </w:r>
      <w:r>
        <w:t xml:space="preserve"> accounts and </w:t>
      </w:r>
      <w:r w:rsidR="000E23C9">
        <w:t>financial</w:t>
      </w:r>
      <w:r>
        <w:t xml:space="preserve"> institution</w:t>
      </w:r>
      <w:r w:rsidR="009A1FE6">
        <w:t>s</w:t>
      </w:r>
      <w:bookmarkEnd w:id="3"/>
    </w:p>
    <w:p w14:paraId="77E8791D" w14:textId="71BDAF51" w:rsidR="008331A4" w:rsidRDefault="00DE462B" w:rsidP="00C95952">
      <w:pPr>
        <w:pStyle w:val="VCAAworksheetinstructionsbold"/>
      </w:pPr>
      <w:bookmarkStart w:id="5" w:name="_Hlk63158165"/>
      <w:bookmarkEnd w:id="4"/>
      <w:r>
        <w:t>I</w:t>
      </w:r>
      <w:r w:rsidR="008331A4">
        <w:t xml:space="preserve">nvestigate differences between </w:t>
      </w:r>
      <w:r w:rsidR="00C869A9">
        <w:t xml:space="preserve">savings </w:t>
      </w:r>
      <w:r w:rsidR="008331A4">
        <w:t xml:space="preserve">accounts and </w:t>
      </w:r>
      <w:r w:rsidR="000E23C9">
        <w:t xml:space="preserve">financial </w:t>
      </w:r>
      <w:r w:rsidR="008331A4">
        <w:t>institutions</w:t>
      </w:r>
      <w:bookmarkEnd w:id="5"/>
      <w:r>
        <w:t xml:space="preserve"> by f</w:t>
      </w:r>
      <w:r w:rsidR="000E23C9">
        <w:t>ollow</w:t>
      </w:r>
      <w:r>
        <w:t>ing</w:t>
      </w:r>
      <w:r w:rsidR="000E23C9">
        <w:t xml:space="preserve"> the</w:t>
      </w:r>
      <w:r>
        <w:t>se</w:t>
      </w:r>
      <w:r w:rsidR="000E23C9">
        <w:t xml:space="preserve"> steps</w:t>
      </w:r>
      <w:r>
        <w:t>.</w:t>
      </w:r>
      <w:r w:rsidR="000E23C9">
        <w:t xml:space="preserve"> </w:t>
      </w:r>
    </w:p>
    <w:p w14:paraId="7943B8A1" w14:textId="3E463CEA" w:rsidR="00DA0650" w:rsidRPr="00A1084C" w:rsidRDefault="000E23C9" w:rsidP="00DA0650">
      <w:pPr>
        <w:pStyle w:val="VCAAworksheetinstructionsbold"/>
      </w:pPr>
      <w:r>
        <w:t xml:space="preserve">1. </w:t>
      </w:r>
      <w:r w:rsidR="0095349C">
        <w:t>Choose</w:t>
      </w:r>
      <w:r w:rsidR="0025675B">
        <w:t xml:space="preserve"> four different </w:t>
      </w:r>
      <w:r w:rsidR="00C869A9">
        <w:t>savings</w:t>
      </w:r>
      <w:r w:rsidR="0025675B">
        <w:t xml:space="preserve"> accounts at four different financial institutions. Only use</w:t>
      </w:r>
      <w:r w:rsidR="008331A4">
        <w:t xml:space="preserve"> financial institutions from </w:t>
      </w:r>
      <w:r>
        <w:t xml:space="preserve">this </w:t>
      </w:r>
      <w:hyperlink r:id="rId29" w:history="1">
        <w:r w:rsidRPr="00C95952">
          <w:rPr>
            <w:rStyle w:val="Hyperlink"/>
          </w:rPr>
          <w:t>‘List of authorised deposit-taking institutions covered under the Financial Claims Scheme’ (APRA)</w:t>
        </w:r>
      </w:hyperlink>
      <w:r>
        <w:t>.</w:t>
      </w:r>
      <w:r w:rsidR="0025675B">
        <w:t xml:space="preserve"> </w:t>
      </w:r>
      <w:r w:rsidR="00DA0650">
        <w:t>An authorised deposit</w:t>
      </w:r>
      <w:r w:rsidR="00D30175">
        <w:t>-</w:t>
      </w:r>
      <w:r w:rsidR="00DA0650">
        <w:t xml:space="preserve">taking institution </w:t>
      </w:r>
      <w:r w:rsidR="00D30175">
        <w:t xml:space="preserve">(ADI) </w:t>
      </w:r>
      <w:r w:rsidR="00DA0650">
        <w:t>is a</w:t>
      </w:r>
      <w:r w:rsidR="00DA0650" w:rsidRPr="00A1084C">
        <w:t xml:space="preserve"> </w:t>
      </w:r>
      <w:r w:rsidR="00DA0650">
        <w:t>business</w:t>
      </w:r>
      <w:r w:rsidR="00DA0650" w:rsidRPr="00A1084C">
        <w:t xml:space="preserve"> licensed by the Australian Prudential Regulatory Authority (APRA) </w:t>
      </w:r>
      <w:r w:rsidR="00DA0650">
        <w:t xml:space="preserve">to conduct </w:t>
      </w:r>
      <w:r w:rsidR="00DA0650" w:rsidRPr="00A1084C">
        <w:t xml:space="preserve">banking business, including accepting deposits from the public. </w:t>
      </w:r>
      <w:r w:rsidR="00D30175">
        <w:t>ADIs can be</w:t>
      </w:r>
      <w:r w:rsidR="0084160D">
        <w:t xml:space="preserve"> banks, building societies or credit unions.</w:t>
      </w:r>
    </w:p>
    <w:p w14:paraId="35AB5390" w14:textId="166333CE" w:rsidR="000E23C9" w:rsidRDefault="00DA0650" w:rsidP="000E23C9">
      <w:pPr>
        <w:pStyle w:val="VCAAworksheetinstructionsbold"/>
      </w:pPr>
      <w:r>
        <w:t>When choosing accounts, f</w:t>
      </w:r>
      <w:r w:rsidR="0025675B">
        <w:t>ollow these criteria:</w:t>
      </w:r>
    </w:p>
    <w:p w14:paraId="76EC2CE5" w14:textId="039125E2" w:rsidR="0025675B" w:rsidRDefault="0025675B" w:rsidP="00C95952">
      <w:pPr>
        <w:pStyle w:val="VCAAworksheetinstructionsbold"/>
        <w:numPr>
          <w:ilvl w:val="0"/>
          <w:numId w:val="37"/>
        </w:numPr>
      </w:pPr>
      <w:r>
        <w:t>Account 1 must be a term deposit from a ‘big four’ bank (Westpac, NAB, ANZ, Commonwealth Bank).</w:t>
      </w:r>
    </w:p>
    <w:p w14:paraId="028F1458" w14:textId="03F5CBF2" w:rsidR="0025675B" w:rsidRDefault="0025675B" w:rsidP="00C95952">
      <w:pPr>
        <w:pStyle w:val="VCAAworksheetinstructionsbold"/>
        <w:numPr>
          <w:ilvl w:val="0"/>
          <w:numId w:val="37"/>
        </w:numPr>
      </w:pPr>
      <w:r>
        <w:t>Account 2 must be an ‘at call’ savings account from a big four bank.</w:t>
      </w:r>
    </w:p>
    <w:p w14:paraId="460C1A2F" w14:textId="48DEBAEB" w:rsidR="0025675B" w:rsidRDefault="0025675B" w:rsidP="00C95952">
      <w:pPr>
        <w:pStyle w:val="VCAAworksheetinstructionsbold"/>
        <w:numPr>
          <w:ilvl w:val="0"/>
          <w:numId w:val="37"/>
        </w:numPr>
      </w:pPr>
      <w:r>
        <w:t xml:space="preserve">Account 3 must be </w:t>
      </w:r>
      <w:r w:rsidR="0078576E">
        <w:t>from</w:t>
      </w:r>
      <w:r>
        <w:t xml:space="preserve"> a credit union.</w:t>
      </w:r>
      <w:r w:rsidR="00226F70">
        <w:t xml:space="preserve"> It can be either an at call account or a term deposit.</w:t>
      </w:r>
    </w:p>
    <w:p w14:paraId="595548FA" w14:textId="0AD5DD0D" w:rsidR="0025675B" w:rsidRDefault="0025675B" w:rsidP="00C95952">
      <w:pPr>
        <w:pStyle w:val="VCAAworksheetinstructionsbold"/>
        <w:numPr>
          <w:ilvl w:val="0"/>
          <w:numId w:val="37"/>
        </w:numPr>
      </w:pPr>
      <w:r>
        <w:t xml:space="preserve">Account 4 must be </w:t>
      </w:r>
      <w:r w:rsidR="0078576E">
        <w:t>from</w:t>
      </w:r>
      <w:r>
        <w:t xml:space="preserve"> </w:t>
      </w:r>
      <w:r w:rsidR="003C6189">
        <w:t xml:space="preserve">any </w:t>
      </w:r>
      <w:r>
        <w:t>other financial institution that isn’t a big four bank.</w:t>
      </w:r>
      <w:r w:rsidR="00226F70">
        <w:t xml:space="preserve"> It can</w:t>
      </w:r>
      <w:r w:rsidR="00F263F7">
        <w:t xml:space="preserve"> be</w:t>
      </w:r>
      <w:r w:rsidR="00226F70">
        <w:t xml:space="preserve"> either an at call account o</w:t>
      </w:r>
      <w:r w:rsidR="003C6189">
        <w:t>r</w:t>
      </w:r>
      <w:r w:rsidR="00226F70">
        <w:t xml:space="preserve"> a term deposit</w:t>
      </w:r>
      <w:r w:rsidR="003C6189">
        <w:t>.</w:t>
      </w:r>
    </w:p>
    <w:p w14:paraId="13D72075" w14:textId="3C340AE8" w:rsidR="008331A4" w:rsidRDefault="009600A1" w:rsidP="007F1265">
      <w:pPr>
        <w:pStyle w:val="VCAAworksheetinstructionsbold"/>
      </w:pPr>
      <w:r>
        <w:t>2.</w:t>
      </w:r>
      <w:r w:rsidR="008331A4">
        <w:t xml:space="preserve"> </w:t>
      </w:r>
      <w:r w:rsidR="0025675B">
        <w:t xml:space="preserve">For each </w:t>
      </w:r>
      <w:r w:rsidR="004E1F10">
        <w:t>account,</w:t>
      </w:r>
      <w:r w:rsidR="0025675B">
        <w:t xml:space="preserve"> </w:t>
      </w:r>
      <w:r w:rsidR="004E1F10">
        <w:t>f</w:t>
      </w:r>
      <w:r w:rsidR="008331A4">
        <w:t xml:space="preserve">ill in </w:t>
      </w:r>
      <w:r w:rsidR="004E1F10">
        <w:t xml:space="preserve">a </w:t>
      </w:r>
      <w:r w:rsidR="008331A4">
        <w:t>table below</w:t>
      </w:r>
      <w:r w:rsidR="004E1F10">
        <w:t xml:space="preserve">. The first table explains what </w:t>
      </w:r>
      <w:r w:rsidR="00B141A7">
        <w:t>information</w:t>
      </w:r>
      <w:r w:rsidR="004E1F10">
        <w:t xml:space="preserve"> you need to note.</w:t>
      </w:r>
    </w:p>
    <w:tbl>
      <w:tblPr>
        <w:tblStyle w:val="TableGrid"/>
        <w:tblW w:w="9351" w:type="dxa"/>
        <w:tblLook w:val="0620" w:firstRow="1" w:lastRow="0" w:firstColumn="0" w:lastColumn="0" w:noHBand="1" w:noVBand="1"/>
        <w:tblCaption w:val="What to note for each account you choose"/>
        <w:tblDescription w:val="A table that explains what details you need to note about each account you choose. It covers financial institution, account name, account type, interest rate, account fee, minimum balance, withdrawals and regular deposits."/>
      </w:tblPr>
      <w:tblGrid>
        <w:gridCol w:w="2122"/>
        <w:gridCol w:w="7229"/>
      </w:tblGrid>
      <w:tr w:rsidR="0059385D" w14:paraId="71BAE2FC" w14:textId="77777777" w:rsidTr="0035573C">
        <w:trPr>
          <w:cantSplit/>
        </w:trPr>
        <w:tc>
          <w:tcPr>
            <w:tcW w:w="2122" w:type="dxa"/>
            <w:shd w:val="clear" w:color="auto" w:fill="0072AA" w:themeFill="accent1" w:themeFillShade="BF"/>
          </w:tcPr>
          <w:p w14:paraId="39CF8271" w14:textId="16465B49" w:rsidR="0059385D" w:rsidRDefault="00B141A7" w:rsidP="007F1265">
            <w:pPr>
              <w:pStyle w:val="VCAAtableheadingnarrow"/>
              <w:rPr>
                <w:rStyle w:val="Strong"/>
              </w:rPr>
            </w:pPr>
            <w:r>
              <w:rPr>
                <w:rStyle w:val="Strong"/>
              </w:rPr>
              <w:t>Detail</w:t>
            </w:r>
          </w:p>
        </w:tc>
        <w:tc>
          <w:tcPr>
            <w:tcW w:w="7229" w:type="dxa"/>
          </w:tcPr>
          <w:p w14:paraId="68CBE91D" w14:textId="1C076424" w:rsidR="0059385D" w:rsidRPr="0059385D" w:rsidRDefault="00B141A7" w:rsidP="0059385D">
            <w:pPr>
              <w:pStyle w:val="VCAAtabletextnarrow"/>
              <w:rPr>
                <w:b/>
                <w:bCs/>
              </w:rPr>
            </w:pPr>
            <w:r>
              <w:rPr>
                <w:b/>
                <w:bCs/>
              </w:rPr>
              <w:t>What to note</w:t>
            </w:r>
          </w:p>
        </w:tc>
      </w:tr>
      <w:tr w:rsidR="004E1F10" w14:paraId="0FCEB527" w14:textId="77777777" w:rsidTr="0035573C">
        <w:trPr>
          <w:cantSplit/>
        </w:trPr>
        <w:tc>
          <w:tcPr>
            <w:tcW w:w="2122" w:type="dxa"/>
            <w:shd w:val="clear" w:color="auto" w:fill="0072AA" w:themeFill="accent1" w:themeFillShade="BF"/>
          </w:tcPr>
          <w:p w14:paraId="773B5BD9" w14:textId="5BD79395" w:rsidR="004E1F10" w:rsidRPr="00B226C3" w:rsidDel="0025675B" w:rsidRDefault="004E1F10" w:rsidP="007F1265">
            <w:pPr>
              <w:pStyle w:val="VCAAtableheadingnarrow"/>
              <w:rPr>
                <w:rStyle w:val="Strong"/>
              </w:rPr>
            </w:pPr>
            <w:r>
              <w:rPr>
                <w:rStyle w:val="Strong"/>
              </w:rPr>
              <w:t>Financial institution</w:t>
            </w:r>
          </w:p>
        </w:tc>
        <w:tc>
          <w:tcPr>
            <w:tcW w:w="7229" w:type="dxa"/>
          </w:tcPr>
          <w:p w14:paraId="3B3F8B45" w14:textId="50F8595D" w:rsidR="004E1F10" w:rsidRDefault="004E1F10" w:rsidP="00C869A9">
            <w:pPr>
              <w:pStyle w:val="VCAAtablebulletnarrow"/>
            </w:pPr>
            <w:r>
              <w:t>What is the name of the financial institution?</w:t>
            </w:r>
          </w:p>
        </w:tc>
      </w:tr>
      <w:tr w:rsidR="008331A4" w14:paraId="1D0646C1" w14:textId="77777777" w:rsidTr="0035573C">
        <w:trPr>
          <w:cantSplit/>
        </w:trPr>
        <w:tc>
          <w:tcPr>
            <w:tcW w:w="2122" w:type="dxa"/>
            <w:shd w:val="clear" w:color="auto" w:fill="0072AA" w:themeFill="accent1" w:themeFillShade="BF"/>
          </w:tcPr>
          <w:p w14:paraId="074A62FF" w14:textId="5BB905BC" w:rsidR="008331A4" w:rsidRPr="00B226C3" w:rsidRDefault="008331A4" w:rsidP="007F1265">
            <w:pPr>
              <w:pStyle w:val="VCAAtableheadingnarrow"/>
              <w:rPr>
                <w:rStyle w:val="Strong"/>
              </w:rPr>
            </w:pPr>
            <w:r w:rsidRPr="00B226C3">
              <w:rPr>
                <w:rStyle w:val="Strong"/>
              </w:rPr>
              <w:t xml:space="preserve">Account </w:t>
            </w:r>
            <w:r w:rsidR="004E1F10">
              <w:rPr>
                <w:rStyle w:val="Strong"/>
              </w:rPr>
              <w:t>name</w:t>
            </w:r>
          </w:p>
        </w:tc>
        <w:tc>
          <w:tcPr>
            <w:tcW w:w="7229" w:type="dxa"/>
          </w:tcPr>
          <w:p w14:paraId="4D0A3E56" w14:textId="50DCBA1D" w:rsidR="008331A4" w:rsidRPr="000818D4" w:rsidRDefault="008331A4" w:rsidP="007F1265">
            <w:pPr>
              <w:pStyle w:val="VCAAtablebulletnarrow"/>
            </w:pPr>
            <w:r>
              <w:t>What is the name of the account you have chosen from that financial institution</w:t>
            </w:r>
            <w:r w:rsidR="004E1F10">
              <w:t>?</w:t>
            </w:r>
          </w:p>
        </w:tc>
      </w:tr>
      <w:tr w:rsidR="004E1F10" w14:paraId="4295A7B8" w14:textId="77777777" w:rsidTr="0035573C">
        <w:trPr>
          <w:cantSplit/>
        </w:trPr>
        <w:tc>
          <w:tcPr>
            <w:tcW w:w="2122" w:type="dxa"/>
            <w:shd w:val="clear" w:color="auto" w:fill="0072AA" w:themeFill="accent1" w:themeFillShade="BF"/>
          </w:tcPr>
          <w:p w14:paraId="204A20DE" w14:textId="281623AD" w:rsidR="004E1F10" w:rsidRPr="00B226C3" w:rsidRDefault="004E1F10" w:rsidP="007F1265">
            <w:pPr>
              <w:pStyle w:val="VCAAtableheadingnarrow"/>
              <w:rPr>
                <w:rStyle w:val="Strong"/>
              </w:rPr>
            </w:pPr>
            <w:r>
              <w:rPr>
                <w:rStyle w:val="Strong"/>
              </w:rPr>
              <w:t>Account type</w:t>
            </w:r>
          </w:p>
        </w:tc>
        <w:tc>
          <w:tcPr>
            <w:tcW w:w="7229" w:type="dxa"/>
          </w:tcPr>
          <w:p w14:paraId="56DB9FFE" w14:textId="390CAB4A" w:rsidR="004E1F10" w:rsidRPr="00B141A7" w:rsidRDefault="004E1F10" w:rsidP="007F1265">
            <w:pPr>
              <w:pStyle w:val="VCAAtablebulletnarrow"/>
            </w:pPr>
            <w:r w:rsidRPr="00B141A7">
              <w:t>Is the account at call or a term deposit?</w:t>
            </w:r>
          </w:p>
        </w:tc>
      </w:tr>
      <w:tr w:rsidR="008331A4" w14:paraId="3CD26CDE" w14:textId="77777777" w:rsidTr="0035573C">
        <w:trPr>
          <w:cantSplit/>
        </w:trPr>
        <w:tc>
          <w:tcPr>
            <w:tcW w:w="2122" w:type="dxa"/>
            <w:shd w:val="clear" w:color="auto" w:fill="0072AA" w:themeFill="accent1" w:themeFillShade="BF"/>
          </w:tcPr>
          <w:p w14:paraId="14D527F7" w14:textId="77777777" w:rsidR="008331A4" w:rsidRPr="00B226C3" w:rsidRDefault="008331A4" w:rsidP="007F1265">
            <w:pPr>
              <w:pStyle w:val="VCAAtableheadingnarrow"/>
            </w:pPr>
            <w:r w:rsidRPr="00B226C3">
              <w:rPr>
                <w:rStyle w:val="Strong"/>
              </w:rPr>
              <w:t>Interest rate</w:t>
            </w:r>
          </w:p>
        </w:tc>
        <w:tc>
          <w:tcPr>
            <w:tcW w:w="7229" w:type="dxa"/>
          </w:tcPr>
          <w:p w14:paraId="506AFE01" w14:textId="77777777" w:rsidR="008331A4" w:rsidRPr="00B141A7" w:rsidRDefault="008331A4" w:rsidP="007F1265">
            <w:pPr>
              <w:pStyle w:val="VCAAtablebulletnarrow"/>
            </w:pPr>
            <w:r w:rsidRPr="00B141A7">
              <w:t xml:space="preserve">What is the interest rate for the account? </w:t>
            </w:r>
          </w:p>
          <w:p w14:paraId="339F4CF2" w14:textId="3401CC3F" w:rsidR="008331A4" w:rsidRPr="00B141A7" w:rsidRDefault="008331A4" w:rsidP="007F1265">
            <w:pPr>
              <w:pStyle w:val="VCAAtablebulletnarrow"/>
            </w:pPr>
            <w:r w:rsidRPr="00B141A7">
              <w:t>Is it a fixed interest rate or is it variable, based on the market</w:t>
            </w:r>
            <w:r w:rsidR="004E1F10" w:rsidRPr="00B141A7">
              <w:t>?</w:t>
            </w:r>
          </w:p>
          <w:p w14:paraId="0157BEED" w14:textId="24840C40" w:rsidR="008331A4" w:rsidRPr="00B141A7" w:rsidRDefault="008331A4" w:rsidP="007F1265">
            <w:pPr>
              <w:pStyle w:val="VCAAtablebulletnarrow"/>
            </w:pPr>
            <w:r w:rsidRPr="00B141A7">
              <w:t xml:space="preserve">How often </w:t>
            </w:r>
            <w:r w:rsidR="004E1F10" w:rsidRPr="00B141A7">
              <w:t>is</w:t>
            </w:r>
            <w:r w:rsidRPr="00B141A7">
              <w:t xml:space="preserve"> interest paid</w:t>
            </w:r>
            <w:r w:rsidR="004E1F10" w:rsidRPr="00B141A7">
              <w:t>?</w:t>
            </w:r>
          </w:p>
          <w:p w14:paraId="1E4449DD" w14:textId="361406F5" w:rsidR="008331A4" w:rsidRPr="000818D4" w:rsidRDefault="008331A4" w:rsidP="007F1265">
            <w:pPr>
              <w:pStyle w:val="VCAAtablebulletnarrow"/>
              <w:rPr>
                <w:color w:val="333333"/>
              </w:rPr>
            </w:pPr>
            <w:r w:rsidRPr="00B141A7">
              <w:t xml:space="preserve">Does the account have a honeymoon* interest rate, and </w:t>
            </w:r>
            <w:r w:rsidR="003C6189" w:rsidRPr="00B141A7">
              <w:t xml:space="preserve">if so, </w:t>
            </w:r>
            <w:r w:rsidRPr="00B141A7">
              <w:t>what are the conditions</w:t>
            </w:r>
            <w:r w:rsidR="004E1F10" w:rsidRPr="00B141A7">
              <w:t>?</w:t>
            </w:r>
          </w:p>
        </w:tc>
      </w:tr>
      <w:tr w:rsidR="008331A4" w14:paraId="4845EE8F" w14:textId="77777777" w:rsidTr="0035573C">
        <w:trPr>
          <w:cantSplit/>
        </w:trPr>
        <w:tc>
          <w:tcPr>
            <w:tcW w:w="2122" w:type="dxa"/>
            <w:shd w:val="clear" w:color="auto" w:fill="0072AA" w:themeFill="accent1" w:themeFillShade="BF"/>
          </w:tcPr>
          <w:p w14:paraId="6FA74DDC" w14:textId="77777777" w:rsidR="008331A4" w:rsidRPr="00B226C3" w:rsidRDefault="008331A4" w:rsidP="007F1265">
            <w:pPr>
              <w:pStyle w:val="VCAAtableheadingnarrow"/>
            </w:pPr>
            <w:r w:rsidRPr="00B226C3">
              <w:rPr>
                <w:rStyle w:val="Strong"/>
              </w:rPr>
              <w:t>Account fee</w:t>
            </w:r>
          </w:p>
        </w:tc>
        <w:tc>
          <w:tcPr>
            <w:tcW w:w="7229" w:type="dxa"/>
          </w:tcPr>
          <w:p w14:paraId="5868C8FE" w14:textId="17300F51" w:rsidR="004E1F10" w:rsidRPr="00B141A7" w:rsidRDefault="008331A4" w:rsidP="003C6189">
            <w:pPr>
              <w:pStyle w:val="VCAAtablebulletnarrow"/>
            </w:pPr>
            <w:r w:rsidRPr="00B141A7">
              <w:t>Is there an account fee</w:t>
            </w:r>
            <w:r w:rsidR="004E1F10" w:rsidRPr="00B141A7">
              <w:t>?</w:t>
            </w:r>
            <w:r w:rsidR="003C6189" w:rsidRPr="00B141A7">
              <w:t xml:space="preserve"> If so,</w:t>
            </w:r>
          </w:p>
          <w:p w14:paraId="7B292101" w14:textId="3F6CF33B" w:rsidR="00F30961" w:rsidRDefault="00F30961" w:rsidP="00C95952">
            <w:pPr>
              <w:pStyle w:val="VCAAtablebulletlevel2narrow"/>
            </w:pPr>
            <w:r>
              <w:t>How much is it?</w:t>
            </w:r>
          </w:p>
          <w:p w14:paraId="7F9312D2" w14:textId="1CCEF66F" w:rsidR="008331A4" w:rsidRPr="00C95952" w:rsidRDefault="00F30961" w:rsidP="00C95952">
            <w:pPr>
              <w:pStyle w:val="VCAAtablebulletlevel2narrow"/>
              <w:rPr>
                <w:color w:val="333333"/>
              </w:rPr>
            </w:pPr>
            <w:r>
              <w:t>H</w:t>
            </w:r>
            <w:r w:rsidR="008331A4">
              <w:t>ow often is it charged</w:t>
            </w:r>
            <w:r w:rsidR="004E1F10">
              <w:t xml:space="preserve"> – for example,</w:t>
            </w:r>
            <w:r w:rsidR="008331A4">
              <w:t xml:space="preserve"> </w:t>
            </w:r>
            <w:r w:rsidR="008331A4" w:rsidRPr="000818D4">
              <w:t>monthly</w:t>
            </w:r>
            <w:r w:rsidR="008331A4">
              <w:t>, annually</w:t>
            </w:r>
            <w:r w:rsidR="004E1F10">
              <w:t>?</w:t>
            </w:r>
            <w:r w:rsidR="008331A4" w:rsidRPr="000818D4">
              <w:t xml:space="preserve"> </w:t>
            </w:r>
          </w:p>
        </w:tc>
      </w:tr>
      <w:tr w:rsidR="008331A4" w14:paraId="6852CC04" w14:textId="77777777" w:rsidTr="0035573C">
        <w:trPr>
          <w:cantSplit/>
        </w:trPr>
        <w:tc>
          <w:tcPr>
            <w:tcW w:w="2122" w:type="dxa"/>
            <w:shd w:val="clear" w:color="auto" w:fill="0072AA" w:themeFill="accent1" w:themeFillShade="BF"/>
          </w:tcPr>
          <w:p w14:paraId="3DDDCFEC" w14:textId="77777777" w:rsidR="008331A4" w:rsidRPr="00B226C3" w:rsidRDefault="008331A4" w:rsidP="007F1265">
            <w:pPr>
              <w:pStyle w:val="VCAAtableheadingnarrow"/>
            </w:pPr>
            <w:r w:rsidRPr="00B226C3">
              <w:rPr>
                <w:rStyle w:val="Strong"/>
              </w:rPr>
              <w:t>Minimum balance</w:t>
            </w:r>
          </w:p>
        </w:tc>
        <w:tc>
          <w:tcPr>
            <w:tcW w:w="7229" w:type="dxa"/>
          </w:tcPr>
          <w:p w14:paraId="017E60C3" w14:textId="4AD0BBAB" w:rsidR="008331A4" w:rsidRPr="00B141A7" w:rsidRDefault="00F30961" w:rsidP="007F1265">
            <w:pPr>
              <w:pStyle w:val="VCAAtablebulletnarrow"/>
            </w:pPr>
            <w:r w:rsidRPr="00B141A7">
              <w:t>Do</w:t>
            </w:r>
            <w:r w:rsidR="008331A4" w:rsidRPr="00B141A7">
              <w:t xml:space="preserve"> you need to keep a minimum balance</w:t>
            </w:r>
            <w:r w:rsidRPr="00B141A7">
              <w:t>?</w:t>
            </w:r>
          </w:p>
        </w:tc>
      </w:tr>
      <w:tr w:rsidR="008331A4" w14:paraId="36B40C96" w14:textId="77777777" w:rsidTr="0035573C">
        <w:trPr>
          <w:cantSplit/>
        </w:trPr>
        <w:tc>
          <w:tcPr>
            <w:tcW w:w="2122" w:type="dxa"/>
            <w:shd w:val="clear" w:color="auto" w:fill="0072AA" w:themeFill="accent1" w:themeFillShade="BF"/>
          </w:tcPr>
          <w:p w14:paraId="4B69919E" w14:textId="77777777" w:rsidR="008331A4" w:rsidRPr="00B226C3" w:rsidRDefault="008331A4" w:rsidP="007F1265">
            <w:pPr>
              <w:pStyle w:val="VCAAtableheadingnarrow"/>
            </w:pPr>
            <w:r w:rsidRPr="00B226C3">
              <w:rPr>
                <w:rStyle w:val="Strong"/>
              </w:rPr>
              <w:t>Withdrawals</w:t>
            </w:r>
          </w:p>
        </w:tc>
        <w:tc>
          <w:tcPr>
            <w:tcW w:w="7229" w:type="dxa"/>
          </w:tcPr>
          <w:p w14:paraId="2C042960" w14:textId="0A44805B" w:rsidR="008331A4" w:rsidRPr="00B141A7" w:rsidRDefault="00F30961" w:rsidP="007F1265">
            <w:pPr>
              <w:pStyle w:val="VCAAtablebulletnarrow"/>
            </w:pPr>
            <w:r w:rsidRPr="00B141A7">
              <w:t>H</w:t>
            </w:r>
            <w:r w:rsidR="008331A4" w:rsidRPr="00B141A7">
              <w:t xml:space="preserve">ow often can </w:t>
            </w:r>
            <w:r w:rsidRPr="00B141A7">
              <w:t xml:space="preserve">you </w:t>
            </w:r>
            <w:r w:rsidR="008331A4" w:rsidRPr="00B141A7">
              <w:t>withdraw money</w:t>
            </w:r>
            <w:r w:rsidRPr="00B141A7">
              <w:t>?</w:t>
            </w:r>
          </w:p>
        </w:tc>
      </w:tr>
      <w:tr w:rsidR="008331A4" w14:paraId="5DCD82FE" w14:textId="77777777" w:rsidTr="0035573C">
        <w:trPr>
          <w:cantSplit/>
        </w:trPr>
        <w:tc>
          <w:tcPr>
            <w:tcW w:w="2122" w:type="dxa"/>
            <w:shd w:val="clear" w:color="auto" w:fill="0072AA" w:themeFill="accent1" w:themeFillShade="BF"/>
          </w:tcPr>
          <w:p w14:paraId="34539FA0" w14:textId="77777777" w:rsidR="008331A4" w:rsidRPr="00B226C3" w:rsidRDefault="008331A4" w:rsidP="007F1265">
            <w:pPr>
              <w:pStyle w:val="VCAAtableheadingnarrow"/>
            </w:pPr>
            <w:r w:rsidRPr="00B226C3">
              <w:rPr>
                <w:rStyle w:val="Strong"/>
              </w:rPr>
              <w:t>Regular deposits</w:t>
            </w:r>
          </w:p>
        </w:tc>
        <w:tc>
          <w:tcPr>
            <w:tcW w:w="7229" w:type="dxa"/>
          </w:tcPr>
          <w:p w14:paraId="071F7B65" w14:textId="58E466F7" w:rsidR="008331A4" w:rsidRPr="00B141A7" w:rsidRDefault="00F30961" w:rsidP="007F1265">
            <w:pPr>
              <w:pStyle w:val="VCAAtablebulletnarrow"/>
            </w:pPr>
            <w:r w:rsidRPr="00B141A7">
              <w:t>Do</w:t>
            </w:r>
            <w:r w:rsidR="008331A4" w:rsidRPr="00B141A7">
              <w:t xml:space="preserve"> you need to make regular deposits</w:t>
            </w:r>
            <w:r w:rsidRPr="00B141A7">
              <w:t>?</w:t>
            </w:r>
            <w:r w:rsidR="008331A4" w:rsidRPr="00B141A7">
              <w:t xml:space="preserve"> </w:t>
            </w:r>
            <w:r w:rsidRPr="00B141A7">
              <w:t>If so,</w:t>
            </w:r>
            <w:r w:rsidR="008331A4" w:rsidRPr="00B141A7">
              <w:t xml:space="preserve"> how much</w:t>
            </w:r>
            <w:r w:rsidRPr="00B141A7">
              <w:t>?</w:t>
            </w:r>
          </w:p>
        </w:tc>
      </w:tr>
    </w:tbl>
    <w:p w14:paraId="60C57399" w14:textId="525D6350" w:rsidR="00B3274B" w:rsidRPr="00CE527E" w:rsidRDefault="00B3274B" w:rsidP="00B3274B">
      <w:pPr>
        <w:pStyle w:val="VCAAtrademarkinfo"/>
      </w:pPr>
      <w:r>
        <w:rPr>
          <w:b/>
        </w:rPr>
        <w:t>*</w:t>
      </w:r>
      <w:r w:rsidRPr="00CE527E">
        <w:rPr>
          <w:b/>
        </w:rPr>
        <w:t>Honeymoon interest rate:</w:t>
      </w:r>
      <w:r w:rsidRPr="00B141A7">
        <w:t xml:space="preserve"> </w:t>
      </w:r>
      <w:r w:rsidR="00F534D3" w:rsidRPr="00B141A7">
        <w:t xml:space="preserve">A higher rate of interest that is offered to people for the first six to twelve months after they open a savings account. These rates are intended to entice people to open the account. After the honeymoon period ends, the saver receives a lower rate of interest. Honeymoon interest rates are often called </w:t>
      </w:r>
      <w:r w:rsidR="00F534D3" w:rsidRPr="00C9331E">
        <w:rPr>
          <w:bCs/>
          <w:szCs w:val="20"/>
        </w:rPr>
        <w:t>‘introductory’ or ‘bait’</w:t>
      </w:r>
      <w:r w:rsidR="00F534D3">
        <w:rPr>
          <w:b/>
          <w:szCs w:val="20"/>
        </w:rPr>
        <w:t xml:space="preserve"> </w:t>
      </w:r>
      <w:r w:rsidR="00F534D3" w:rsidRPr="00C9331E">
        <w:rPr>
          <w:bCs/>
          <w:szCs w:val="20"/>
        </w:rPr>
        <w:t>rates.</w:t>
      </w:r>
    </w:p>
    <w:p w14:paraId="3027380B" w14:textId="3C3CCDF1" w:rsidR="008331A4" w:rsidRDefault="004E1F10" w:rsidP="00C95952">
      <w:pPr>
        <w:pStyle w:val="VCAAHeading2"/>
      </w:pPr>
      <w:r>
        <w:t xml:space="preserve">Account </w:t>
      </w:r>
      <w:r w:rsidR="00C869A9">
        <w:t>1</w:t>
      </w:r>
    </w:p>
    <w:tbl>
      <w:tblPr>
        <w:tblStyle w:val="TableGrid"/>
        <w:tblW w:w="9351" w:type="dxa"/>
        <w:tblLook w:val="04A0" w:firstRow="1" w:lastRow="0" w:firstColumn="1" w:lastColumn="0" w:noHBand="0" w:noVBand="1"/>
        <w:tblCaption w:val="Account 1"/>
        <w:tblDescription w:val="A table where you write details about the first account you chose for Question 2. It covers financial institution, account name, account type, interest rate, account fee, minimum balance, withdrawals and regular deposits."/>
      </w:tblPr>
      <w:tblGrid>
        <w:gridCol w:w="2122"/>
        <w:gridCol w:w="7229"/>
      </w:tblGrid>
      <w:tr w:rsidR="00B141A7" w14:paraId="0DF0122B" w14:textId="77777777" w:rsidTr="00B141A7">
        <w:trPr>
          <w:tblHeader/>
        </w:trPr>
        <w:tc>
          <w:tcPr>
            <w:tcW w:w="2122" w:type="dxa"/>
            <w:shd w:val="clear" w:color="auto" w:fill="0072AA" w:themeFill="accent1" w:themeFillShade="BF"/>
          </w:tcPr>
          <w:p w14:paraId="7F9F512A" w14:textId="4048C5CB" w:rsidR="00B141A7" w:rsidRDefault="00B141A7" w:rsidP="00B226C3">
            <w:pPr>
              <w:pStyle w:val="VCAAtableheadingnarrow"/>
              <w:rPr>
                <w:rStyle w:val="Strong"/>
              </w:rPr>
            </w:pPr>
            <w:r>
              <w:rPr>
                <w:rStyle w:val="Strong"/>
              </w:rPr>
              <w:t>Detail</w:t>
            </w:r>
          </w:p>
        </w:tc>
        <w:tc>
          <w:tcPr>
            <w:tcW w:w="7229" w:type="dxa"/>
          </w:tcPr>
          <w:p w14:paraId="1DF9A9B4" w14:textId="350ABE07" w:rsidR="00B141A7" w:rsidRPr="00B141A7" w:rsidRDefault="00B141A7" w:rsidP="00B141A7">
            <w:pPr>
              <w:pStyle w:val="VCAAtabletextnarrow"/>
              <w:rPr>
                <w:b/>
                <w:bCs/>
              </w:rPr>
            </w:pPr>
            <w:r>
              <w:rPr>
                <w:b/>
                <w:bCs/>
              </w:rPr>
              <w:t>Your n</w:t>
            </w:r>
            <w:r w:rsidRPr="00B141A7">
              <w:rPr>
                <w:b/>
                <w:bCs/>
              </w:rPr>
              <w:t>otes</w:t>
            </w:r>
          </w:p>
        </w:tc>
      </w:tr>
      <w:tr w:rsidR="00C869A9" w14:paraId="1C7CDB9A" w14:textId="77777777" w:rsidTr="00B226C3">
        <w:tc>
          <w:tcPr>
            <w:tcW w:w="2122" w:type="dxa"/>
            <w:shd w:val="clear" w:color="auto" w:fill="0072AA" w:themeFill="accent1" w:themeFillShade="BF"/>
          </w:tcPr>
          <w:p w14:paraId="0368A8DF" w14:textId="1E852798" w:rsidR="00C869A9" w:rsidRPr="00B226C3" w:rsidRDefault="00C869A9" w:rsidP="00B226C3">
            <w:pPr>
              <w:pStyle w:val="VCAAtableheadingnarrow"/>
              <w:rPr>
                <w:rStyle w:val="Strong"/>
              </w:rPr>
            </w:pPr>
            <w:r>
              <w:rPr>
                <w:rStyle w:val="Strong"/>
              </w:rPr>
              <w:t>Financial institution</w:t>
            </w:r>
          </w:p>
        </w:tc>
        <w:tc>
          <w:tcPr>
            <w:tcW w:w="7229" w:type="dxa"/>
          </w:tcPr>
          <w:p w14:paraId="61232630" w14:textId="77777777" w:rsidR="00C869A9" w:rsidRPr="000818D4" w:rsidRDefault="00C869A9" w:rsidP="008331A4">
            <w:pPr>
              <w:tabs>
                <w:tab w:val="left" w:pos="1540"/>
              </w:tabs>
            </w:pPr>
          </w:p>
        </w:tc>
      </w:tr>
      <w:tr w:rsidR="00C869A9" w14:paraId="662559D5" w14:textId="77777777" w:rsidTr="00B226C3">
        <w:tc>
          <w:tcPr>
            <w:tcW w:w="2122" w:type="dxa"/>
            <w:shd w:val="clear" w:color="auto" w:fill="0072AA" w:themeFill="accent1" w:themeFillShade="BF"/>
          </w:tcPr>
          <w:p w14:paraId="3E1FA846" w14:textId="35C64051" w:rsidR="00C869A9" w:rsidRPr="00B226C3" w:rsidRDefault="00C869A9" w:rsidP="00B226C3">
            <w:pPr>
              <w:pStyle w:val="VCAAtableheadingnarrow"/>
              <w:rPr>
                <w:rStyle w:val="Strong"/>
              </w:rPr>
            </w:pPr>
            <w:r>
              <w:rPr>
                <w:rStyle w:val="Strong"/>
              </w:rPr>
              <w:t>Account name</w:t>
            </w:r>
          </w:p>
        </w:tc>
        <w:tc>
          <w:tcPr>
            <w:tcW w:w="7229" w:type="dxa"/>
          </w:tcPr>
          <w:p w14:paraId="5F87571A" w14:textId="77777777" w:rsidR="00C869A9" w:rsidRPr="000818D4" w:rsidRDefault="00C869A9" w:rsidP="008331A4">
            <w:pPr>
              <w:tabs>
                <w:tab w:val="left" w:pos="1540"/>
              </w:tabs>
            </w:pPr>
          </w:p>
        </w:tc>
      </w:tr>
      <w:tr w:rsidR="008331A4" w14:paraId="415B9EDB" w14:textId="77777777" w:rsidTr="00B226C3">
        <w:tc>
          <w:tcPr>
            <w:tcW w:w="2122" w:type="dxa"/>
            <w:shd w:val="clear" w:color="auto" w:fill="0072AA" w:themeFill="accent1" w:themeFillShade="BF"/>
          </w:tcPr>
          <w:p w14:paraId="6859EE2D" w14:textId="657C3AC4" w:rsidR="008331A4" w:rsidRPr="00B226C3" w:rsidRDefault="00C869A9" w:rsidP="00B226C3">
            <w:pPr>
              <w:pStyle w:val="VCAAtableheadingnarrow"/>
              <w:rPr>
                <w:rStyle w:val="Strong"/>
              </w:rPr>
            </w:pPr>
            <w:r>
              <w:rPr>
                <w:rStyle w:val="Strong"/>
              </w:rPr>
              <w:t>Account type</w:t>
            </w:r>
          </w:p>
        </w:tc>
        <w:tc>
          <w:tcPr>
            <w:tcW w:w="7229" w:type="dxa"/>
          </w:tcPr>
          <w:p w14:paraId="5D131D65" w14:textId="5DB62E69" w:rsidR="008331A4" w:rsidRPr="000818D4" w:rsidRDefault="00C869A9" w:rsidP="00C95952">
            <w:pPr>
              <w:pStyle w:val="VCAAtabletextnarrow"/>
            </w:pPr>
            <w:r>
              <w:t>Term deposit</w:t>
            </w:r>
          </w:p>
        </w:tc>
      </w:tr>
      <w:tr w:rsidR="008331A4" w14:paraId="6722FBDD" w14:textId="77777777" w:rsidTr="00B226C3">
        <w:tc>
          <w:tcPr>
            <w:tcW w:w="2122" w:type="dxa"/>
            <w:shd w:val="clear" w:color="auto" w:fill="0072AA" w:themeFill="accent1" w:themeFillShade="BF"/>
          </w:tcPr>
          <w:p w14:paraId="72EA185D" w14:textId="77777777" w:rsidR="008331A4" w:rsidRPr="00B226C3" w:rsidRDefault="008331A4" w:rsidP="00B226C3">
            <w:pPr>
              <w:pStyle w:val="VCAAtableheadingnarrow"/>
            </w:pPr>
            <w:r w:rsidRPr="00B226C3">
              <w:rPr>
                <w:rStyle w:val="Strong"/>
              </w:rPr>
              <w:t>Interest rate</w:t>
            </w:r>
          </w:p>
        </w:tc>
        <w:tc>
          <w:tcPr>
            <w:tcW w:w="7229" w:type="dxa"/>
          </w:tcPr>
          <w:p w14:paraId="1F808607" w14:textId="77777777" w:rsidR="008331A4" w:rsidRDefault="008331A4" w:rsidP="00DE462B">
            <w:pPr>
              <w:spacing w:before="100" w:beforeAutospacing="1" w:after="100" w:afterAutospacing="1"/>
              <w:rPr>
                <w:color w:val="333333"/>
              </w:rPr>
            </w:pPr>
          </w:p>
          <w:p w14:paraId="19B59BB4" w14:textId="1DD8C168" w:rsidR="00DE462B" w:rsidRPr="000818D4" w:rsidRDefault="00DE462B" w:rsidP="00DE462B">
            <w:pPr>
              <w:spacing w:before="100" w:beforeAutospacing="1" w:after="100" w:afterAutospacing="1"/>
              <w:rPr>
                <w:color w:val="333333"/>
              </w:rPr>
            </w:pPr>
          </w:p>
        </w:tc>
      </w:tr>
      <w:tr w:rsidR="008331A4" w14:paraId="2E9B96F0" w14:textId="77777777" w:rsidTr="00B226C3">
        <w:tc>
          <w:tcPr>
            <w:tcW w:w="2122" w:type="dxa"/>
            <w:shd w:val="clear" w:color="auto" w:fill="0072AA" w:themeFill="accent1" w:themeFillShade="BF"/>
          </w:tcPr>
          <w:p w14:paraId="44254552" w14:textId="77777777" w:rsidR="008331A4" w:rsidRPr="00B226C3" w:rsidRDefault="008331A4" w:rsidP="00B226C3">
            <w:pPr>
              <w:pStyle w:val="VCAAtableheadingnarrow"/>
            </w:pPr>
            <w:r w:rsidRPr="00B226C3">
              <w:rPr>
                <w:rStyle w:val="Strong"/>
              </w:rPr>
              <w:t>Account fee</w:t>
            </w:r>
          </w:p>
        </w:tc>
        <w:tc>
          <w:tcPr>
            <w:tcW w:w="7229" w:type="dxa"/>
          </w:tcPr>
          <w:p w14:paraId="14F10D0A" w14:textId="77777777" w:rsidR="008331A4" w:rsidRDefault="008331A4" w:rsidP="008331A4">
            <w:pPr>
              <w:spacing w:before="100" w:beforeAutospacing="1" w:after="100" w:afterAutospacing="1"/>
              <w:rPr>
                <w:color w:val="333333"/>
              </w:rPr>
            </w:pPr>
          </w:p>
          <w:p w14:paraId="64E1342D" w14:textId="1A5DA0DD" w:rsidR="00DE462B" w:rsidRPr="000818D4" w:rsidRDefault="00DE462B" w:rsidP="008331A4">
            <w:pPr>
              <w:spacing w:before="100" w:beforeAutospacing="1" w:after="100" w:afterAutospacing="1"/>
              <w:rPr>
                <w:color w:val="333333"/>
              </w:rPr>
            </w:pPr>
          </w:p>
        </w:tc>
      </w:tr>
      <w:tr w:rsidR="008331A4" w14:paraId="6D3800EC" w14:textId="77777777" w:rsidTr="00B226C3">
        <w:tc>
          <w:tcPr>
            <w:tcW w:w="2122" w:type="dxa"/>
            <w:shd w:val="clear" w:color="auto" w:fill="0072AA" w:themeFill="accent1" w:themeFillShade="BF"/>
          </w:tcPr>
          <w:p w14:paraId="21FA40F1" w14:textId="77777777" w:rsidR="008331A4" w:rsidRPr="00B226C3" w:rsidRDefault="008331A4" w:rsidP="00B226C3">
            <w:pPr>
              <w:pStyle w:val="VCAAtableheadingnarrow"/>
            </w:pPr>
            <w:r w:rsidRPr="00B226C3">
              <w:rPr>
                <w:rStyle w:val="Strong"/>
              </w:rPr>
              <w:t>Minimum balance</w:t>
            </w:r>
          </w:p>
        </w:tc>
        <w:tc>
          <w:tcPr>
            <w:tcW w:w="7229" w:type="dxa"/>
          </w:tcPr>
          <w:p w14:paraId="189A2988" w14:textId="77777777" w:rsidR="008331A4" w:rsidRPr="000818D4" w:rsidRDefault="008331A4" w:rsidP="008331A4">
            <w:pPr>
              <w:spacing w:before="100" w:beforeAutospacing="1" w:after="100" w:afterAutospacing="1"/>
              <w:rPr>
                <w:color w:val="333333"/>
              </w:rPr>
            </w:pPr>
          </w:p>
        </w:tc>
      </w:tr>
      <w:tr w:rsidR="008331A4" w14:paraId="76C92012" w14:textId="77777777" w:rsidTr="00B226C3">
        <w:tc>
          <w:tcPr>
            <w:tcW w:w="2122" w:type="dxa"/>
            <w:shd w:val="clear" w:color="auto" w:fill="0072AA" w:themeFill="accent1" w:themeFillShade="BF"/>
          </w:tcPr>
          <w:p w14:paraId="1888589F" w14:textId="77777777" w:rsidR="008331A4" w:rsidRPr="00B226C3" w:rsidRDefault="008331A4" w:rsidP="00B226C3">
            <w:pPr>
              <w:pStyle w:val="VCAAtableheadingnarrow"/>
            </w:pPr>
            <w:r w:rsidRPr="00B226C3">
              <w:rPr>
                <w:rStyle w:val="Strong"/>
              </w:rPr>
              <w:t>Withdrawals</w:t>
            </w:r>
          </w:p>
        </w:tc>
        <w:tc>
          <w:tcPr>
            <w:tcW w:w="7229" w:type="dxa"/>
          </w:tcPr>
          <w:p w14:paraId="41BC7B0B" w14:textId="77777777" w:rsidR="008331A4" w:rsidRPr="000818D4" w:rsidRDefault="008331A4" w:rsidP="008331A4">
            <w:pPr>
              <w:spacing w:before="100" w:beforeAutospacing="1" w:after="100" w:afterAutospacing="1"/>
              <w:rPr>
                <w:color w:val="333333"/>
              </w:rPr>
            </w:pPr>
          </w:p>
        </w:tc>
      </w:tr>
      <w:tr w:rsidR="008331A4" w14:paraId="6D5D7DB4" w14:textId="77777777" w:rsidTr="00B226C3">
        <w:tc>
          <w:tcPr>
            <w:tcW w:w="2122" w:type="dxa"/>
            <w:shd w:val="clear" w:color="auto" w:fill="0072AA" w:themeFill="accent1" w:themeFillShade="BF"/>
          </w:tcPr>
          <w:p w14:paraId="1CE052E5" w14:textId="77777777" w:rsidR="008331A4" w:rsidRPr="00B226C3" w:rsidRDefault="008331A4" w:rsidP="00B226C3">
            <w:pPr>
              <w:pStyle w:val="VCAAtableheadingnarrow"/>
            </w:pPr>
            <w:r w:rsidRPr="00B226C3">
              <w:rPr>
                <w:rStyle w:val="Strong"/>
              </w:rPr>
              <w:t>Regular deposits</w:t>
            </w:r>
          </w:p>
        </w:tc>
        <w:tc>
          <w:tcPr>
            <w:tcW w:w="7229" w:type="dxa"/>
          </w:tcPr>
          <w:p w14:paraId="64D8D482" w14:textId="77777777" w:rsidR="008331A4" w:rsidRPr="000818D4" w:rsidRDefault="008331A4" w:rsidP="008331A4">
            <w:pPr>
              <w:spacing w:before="100" w:beforeAutospacing="1" w:after="100" w:afterAutospacing="1"/>
              <w:rPr>
                <w:color w:val="333333"/>
              </w:rPr>
            </w:pPr>
          </w:p>
        </w:tc>
      </w:tr>
    </w:tbl>
    <w:p w14:paraId="60A9164D" w14:textId="64AB18C6" w:rsidR="00C869A9" w:rsidRDefault="00C869A9" w:rsidP="00C95952">
      <w:pPr>
        <w:pStyle w:val="VCAAHeading2"/>
      </w:pPr>
      <w:r>
        <w:t>Account 2</w:t>
      </w:r>
    </w:p>
    <w:tbl>
      <w:tblPr>
        <w:tblStyle w:val="TableGrid"/>
        <w:tblW w:w="9351" w:type="dxa"/>
        <w:tblLook w:val="04A0" w:firstRow="1" w:lastRow="0" w:firstColumn="1" w:lastColumn="0" w:noHBand="0" w:noVBand="1"/>
        <w:tblCaption w:val="Account 2"/>
        <w:tblDescription w:val="A table where you write details about the second account you chose for Question 2. It covers financial institution, account name, account type, interest rate, account fee, minimum balance, withdrawals and regular deposits."/>
      </w:tblPr>
      <w:tblGrid>
        <w:gridCol w:w="2122"/>
        <w:gridCol w:w="7229"/>
      </w:tblGrid>
      <w:tr w:rsidR="00B141A7" w14:paraId="36389328" w14:textId="77777777" w:rsidTr="00B141A7">
        <w:trPr>
          <w:tblHeader/>
        </w:trPr>
        <w:tc>
          <w:tcPr>
            <w:tcW w:w="2122" w:type="dxa"/>
            <w:shd w:val="clear" w:color="auto" w:fill="0072AA" w:themeFill="accent1" w:themeFillShade="BF"/>
          </w:tcPr>
          <w:p w14:paraId="58FE45BF" w14:textId="44477AEF" w:rsidR="00B141A7" w:rsidRDefault="00B141A7" w:rsidP="00C869A9">
            <w:pPr>
              <w:pStyle w:val="VCAAtableheadingnarrow"/>
              <w:rPr>
                <w:rStyle w:val="Strong"/>
              </w:rPr>
            </w:pPr>
            <w:r>
              <w:rPr>
                <w:rStyle w:val="Strong"/>
              </w:rPr>
              <w:t>Detail</w:t>
            </w:r>
          </w:p>
        </w:tc>
        <w:tc>
          <w:tcPr>
            <w:tcW w:w="7229" w:type="dxa"/>
          </w:tcPr>
          <w:p w14:paraId="2DC6946B" w14:textId="74B626B5" w:rsidR="00B141A7" w:rsidRPr="000818D4" w:rsidRDefault="00B141A7" w:rsidP="00B141A7">
            <w:pPr>
              <w:pStyle w:val="VCAAtabletextnarrow"/>
            </w:pPr>
            <w:r>
              <w:rPr>
                <w:b/>
                <w:bCs/>
              </w:rPr>
              <w:t>Your n</w:t>
            </w:r>
            <w:r w:rsidRPr="00B141A7">
              <w:rPr>
                <w:b/>
                <w:bCs/>
              </w:rPr>
              <w:t>otes</w:t>
            </w:r>
          </w:p>
        </w:tc>
      </w:tr>
      <w:tr w:rsidR="00C869A9" w14:paraId="6381D8D9" w14:textId="77777777" w:rsidTr="00C869A9">
        <w:tc>
          <w:tcPr>
            <w:tcW w:w="2122" w:type="dxa"/>
            <w:shd w:val="clear" w:color="auto" w:fill="0072AA" w:themeFill="accent1" w:themeFillShade="BF"/>
          </w:tcPr>
          <w:p w14:paraId="51C96FBF" w14:textId="77777777" w:rsidR="00C869A9" w:rsidRPr="00B226C3" w:rsidRDefault="00C869A9" w:rsidP="00C869A9">
            <w:pPr>
              <w:pStyle w:val="VCAAtableheadingnarrow"/>
              <w:rPr>
                <w:rStyle w:val="Strong"/>
              </w:rPr>
            </w:pPr>
            <w:r>
              <w:rPr>
                <w:rStyle w:val="Strong"/>
              </w:rPr>
              <w:t>Financial institution</w:t>
            </w:r>
          </w:p>
        </w:tc>
        <w:tc>
          <w:tcPr>
            <w:tcW w:w="7229" w:type="dxa"/>
          </w:tcPr>
          <w:p w14:paraId="37D0E22E" w14:textId="77777777" w:rsidR="00C869A9" w:rsidRPr="000818D4" w:rsidRDefault="00C869A9" w:rsidP="00C869A9">
            <w:pPr>
              <w:tabs>
                <w:tab w:val="left" w:pos="1540"/>
              </w:tabs>
            </w:pPr>
          </w:p>
        </w:tc>
      </w:tr>
      <w:tr w:rsidR="00C869A9" w14:paraId="5E4CDF2A" w14:textId="77777777" w:rsidTr="00C869A9">
        <w:tc>
          <w:tcPr>
            <w:tcW w:w="2122" w:type="dxa"/>
            <w:shd w:val="clear" w:color="auto" w:fill="0072AA" w:themeFill="accent1" w:themeFillShade="BF"/>
          </w:tcPr>
          <w:p w14:paraId="0768EA62" w14:textId="77777777" w:rsidR="00C869A9" w:rsidRPr="00B226C3" w:rsidRDefault="00C869A9" w:rsidP="00C869A9">
            <w:pPr>
              <w:pStyle w:val="VCAAtableheadingnarrow"/>
              <w:rPr>
                <w:rStyle w:val="Strong"/>
              </w:rPr>
            </w:pPr>
            <w:r>
              <w:rPr>
                <w:rStyle w:val="Strong"/>
              </w:rPr>
              <w:t>Account name</w:t>
            </w:r>
          </w:p>
        </w:tc>
        <w:tc>
          <w:tcPr>
            <w:tcW w:w="7229" w:type="dxa"/>
          </w:tcPr>
          <w:p w14:paraId="5EF45424" w14:textId="77777777" w:rsidR="00C869A9" w:rsidRPr="000818D4" w:rsidRDefault="00C869A9" w:rsidP="00C869A9">
            <w:pPr>
              <w:tabs>
                <w:tab w:val="left" w:pos="1540"/>
              </w:tabs>
            </w:pPr>
          </w:p>
        </w:tc>
      </w:tr>
      <w:tr w:rsidR="00C869A9" w14:paraId="4EE66429" w14:textId="77777777" w:rsidTr="00C869A9">
        <w:tc>
          <w:tcPr>
            <w:tcW w:w="2122" w:type="dxa"/>
            <w:shd w:val="clear" w:color="auto" w:fill="0072AA" w:themeFill="accent1" w:themeFillShade="BF"/>
          </w:tcPr>
          <w:p w14:paraId="2D07BEA2" w14:textId="2F7BEFC2" w:rsidR="00C869A9" w:rsidRPr="00B226C3" w:rsidRDefault="00C869A9" w:rsidP="00C869A9">
            <w:pPr>
              <w:pStyle w:val="VCAAtableheadingnarrow"/>
              <w:rPr>
                <w:rStyle w:val="Strong"/>
              </w:rPr>
            </w:pPr>
            <w:r>
              <w:rPr>
                <w:rStyle w:val="Strong"/>
              </w:rPr>
              <w:t>Account type</w:t>
            </w:r>
          </w:p>
        </w:tc>
        <w:tc>
          <w:tcPr>
            <w:tcW w:w="7229" w:type="dxa"/>
          </w:tcPr>
          <w:p w14:paraId="1D2927BE" w14:textId="3B16D1B6" w:rsidR="00C869A9" w:rsidRPr="000818D4" w:rsidRDefault="00C869A9" w:rsidP="00C95952">
            <w:pPr>
              <w:pStyle w:val="VCAAtabletextnarrow"/>
            </w:pPr>
            <w:r>
              <w:t>At call</w:t>
            </w:r>
          </w:p>
        </w:tc>
      </w:tr>
      <w:tr w:rsidR="00C869A9" w14:paraId="20E9E385" w14:textId="77777777" w:rsidTr="00C869A9">
        <w:tc>
          <w:tcPr>
            <w:tcW w:w="2122" w:type="dxa"/>
            <w:shd w:val="clear" w:color="auto" w:fill="0072AA" w:themeFill="accent1" w:themeFillShade="BF"/>
          </w:tcPr>
          <w:p w14:paraId="779D6550" w14:textId="77777777" w:rsidR="00C869A9" w:rsidRPr="00B226C3" w:rsidRDefault="00C869A9" w:rsidP="00C869A9">
            <w:pPr>
              <w:pStyle w:val="VCAAtableheadingnarrow"/>
            </w:pPr>
            <w:r w:rsidRPr="00B226C3">
              <w:rPr>
                <w:rStyle w:val="Strong"/>
              </w:rPr>
              <w:t>Interest rate</w:t>
            </w:r>
          </w:p>
        </w:tc>
        <w:tc>
          <w:tcPr>
            <w:tcW w:w="7229" w:type="dxa"/>
          </w:tcPr>
          <w:p w14:paraId="78E43E14" w14:textId="77777777" w:rsidR="00C869A9" w:rsidRDefault="00C869A9" w:rsidP="00C869A9">
            <w:pPr>
              <w:spacing w:before="100" w:beforeAutospacing="1" w:after="100" w:afterAutospacing="1"/>
              <w:rPr>
                <w:color w:val="333333"/>
              </w:rPr>
            </w:pPr>
          </w:p>
          <w:p w14:paraId="6C44A7E5" w14:textId="13FD564B" w:rsidR="00DE462B" w:rsidRPr="000818D4" w:rsidRDefault="00DE462B" w:rsidP="00C869A9">
            <w:pPr>
              <w:spacing w:before="100" w:beforeAutospacing="1" w:after="100" w:afterAutospacing="1"/>
              <w:rPr>
                <w:color w:val="333333"/>
              </w:rPr>
            </w:pPr>
          </w:p>
        </w:tc>
      </w:tr>
      <w:tr w:rsidR="00C869A9" w14:paraId="327B7825" w14:textId="77777777" w:rsidTr="00C869A9">
        <w:tc>
          <w:tcPr>
            <w:tcW w:w="2122" w:type="dxa"/>
            <w:shd w:val="clear" w:color="auto" w:fill="0072AA" w:themeFill="accent1" w:themeFillShade="BF"/>
          </w:tcPr>
          <w:p w14:paraId="47CA2B60" w14:textId="77777777" w:rsidR="00C869A9" w:rsidRPr="00B226C3" w:rsidRDefault="00C869A9" w:rsidP="00C869A9">
            <w:pPr>
              <w:pStyle w:val="VCAAtableheadingnarrow"/>
            </w:pPr>
            <w:r w:rsidRPr="00B226C3">
              <w:rPr>
                <w:rStyle w:val="Strong"/>
              </w:rPr>
              <w:t>Account fee</w:t>
            </w:r>
          </w:p>
        </w:tc>
        <w:tc>
          <w:tcPr>
            <w:tcW w:w="7229" w:type="dxa"/>
          </w:tcPr>
          <w:p w14:paraId="6A1DC36A" w14:textId="77777777" w:rsidR="00C869A9" w:rsidRDefault="00C869A9" w:rsidP="00C869A9">
            <w:pPr>
              <w:spacing w:before="100" w:beforeAutospacing="1" w:after="100" w:afterAutospacing="1"/>
              <w:rPr>
                <w:color w:val="333333"/>
              </w:rPr>
            </w:pPr>
          </w:p>
          <w:p w14:paraId="31EED559" w14:textId="49BCC6A7" w:rsidR="00DE462B" w:rsidRPr="000818D4" w:rsidRDefault="00DE462B" w:rsidP="00C869A9">
            <w:pPr>
              <w:spacing w:before="100" w:beforeAutospacing="1" w:after="100" w:afterAutospacing="1"/>
              <w:rPr>
                <w:color w:val="333333"/>
              </w:rPr>
            </w:pPr>
          </w:p>
        </w:tc>
      </w:tr>
      <w:tr w:rsidR="00C869A9" w14:paraId="45B4CDBC" w14:textId="77777777" w:rsidTr="00C869A9">
        <w:tc>
          <w:tcPr>
            <w:tcW w:w="2122" w:type="dxa"/>
            <w:shd w:val="clear" w:color="auto" w:fill="0072AA" w:themeFill="accent1" w:themeFillShade="BF"/>
          </w:tcPr>
          <w:p w14:paraId="45BD01DA" w14:textId="77777777" w:rsidR="00C869A9" w:rsidRPr="00B226C3" w:rsidRDefault="00C869A9" w:rsidP="00C869A9">
            <w:pPr>
              <w:pStyle w:val="VCAAtableheadingnarrow"/>
            </w:pPr>
            <w:r w:rsidRPr="00B226C3">
              <w:rPr>
                <w:rStyle w:val="Strong"/>
              </w:rPr>
              <w:t>Minimum balance</w:t>
            </w:r>
          </w:p>
        </w:tc>
        <w:tc>
          <w:tcPr>
            <w:tcW w:w="7229" w:type="dxa"/>
          </w:tcPr>
          <w:p w14:paraId="7EFCDCF0" w14:textId="77777777" w:rsidR="00C869A9" w:rsidRPr="000818D4" w:rsidRDefault="00C869A9" w:rsidP="00C869A9">
            <w:pPr>
              <w:spacing w:before="100" w:beforeAutospacing="1" w:after="100" w:afterAutospacing="1"/>
              <w:rPr>
                <w:color w:val="333333"/>
              </w:rPr>
            </w:pPr>
          </w:p>
        </w:tc>
      </w:tr>
      <w:tr w:rsidR="00C869A9" w14:paraId="432E15BC" w14:textId="77777777" w:rsidTr="00C869A9">
        <w:tc>
          <w:tcPr>
            <w:tcW w:w="2122" w:type="dxa"/>
            <w:shd w:val="clear" w:color="auto" w:fill="0072AA" w:themeFill="accent1" w:themeFillShade="BF"/>
          </w:tcPr>
          <w:p w14:paraId="44458A86" w14:textId="77777777" w:rsidR="00C869A9" w:rsidRPr="00B226C3" w:rsidRDefault="00C869A9" w:rsidP="00C869A9">
            <w:pPr>
              <w:pStyle w:val="VCAAtableheadingnarrow"/>
            </w:pPr>
            <w:r w:rsidRPr="00B226C3">
              <w:rPr>
                <w:rStyle w:val="Strong"/>
              </w:rPr>
              <w:t>Withdrawals</w:t>
            </w:r>
          </w:p>
        </w:tc>
        <w:tc>
          <w:tcPr>
            <w:tcW w:w="7229" w:type="dxa"/>
          </w:tcPr>
          <w:p w14:paraId="3AE01FBB" w14:textId="77777777" w:rsidR="00C869A9" w:rsidRPr="000818D4" w:rsidRDefault="00C869A9" w:rsidP="00C869A9">
            <w:pPr>
              <w:spacing w:before="100" w:beforeAutospacing="1" w:after="100" w:afterAutospacing="1"/>
              <w:rPr>
                <w:color w:val="333333"/>
              </w:rPr>
            </w:pPr>
          </w:p>
        </w:tc>
      </w:tr>
      <w:tr w:rsidR="00C869A9" w14:paraId="6492162F" w14:textId="77777777" w:rsidTr="00C869A9">
        <w:tc>
          <w:tcPr>
            <w:tcW w:w="2122" w:type="dxa"/>
            <w:shd w:val="clear" w:color="auto" w:fill="0072AA" w:themeFill="accent1" w:themeFillShade="BF"/>
          </w:tcPr>
          <w:p w14:paraId="5A04AE1A" w14:textId="77777777" w:rsidR="00C869A9" w:rsidRPr="00B226C3" w:rsidRDefault="00C869A9" w:rsidP="00C869A9">
            <w:pPr>
              <w:pStyle w:val="VCAAtableheadingnarrow"/>
            </w:pPr>
            <w:r w:rsidRPr="00B226C3">
              <w:rPr>
                <w:rStyle w:val="Strong"/>
              </w:rPr>
              <w:t>Regular deposits</w:t>
            </w:r>
          </w:p>
        </w:tc>
        <w:tc>
          <w:tcPr>
            <w:tcW w:w="7229" w:type="dxa"/>
          </w:tcPr>
          <w:p w14:paraId="00980F5D" w14:textId="77777777" w:rsidR="00C869A9" w:rsidRPr="000818D4" w:rsidRDefault="00C869A9" w:rsidP="00C869A9">
            <w:pPr>
              <w:spacing w:before="100" w:beforeAutospacing="1" w:after="100" w:afterAutospacing="1"/>
              <w:rPr>
                <w:color w:val="333333"/>
              </w:rPr>
            </w:pPr>
          </w:p>
        </w:tc>
      </w:tr>
    </w:tbl>
    <w:p w14:paraId="6A107EEB" w14:textId="10C6ADEF" w:rsidR="00C869A9" w:rsidRDefault="00C869A9" w:rsidP="00C95952">
      <w:pPr>
        <w:pStyle w:val="VCAAHeading2"/>
      </w:pPr>
      <w:r>
        <w:t>Account 3</w:t>
      </w:r>
    </w:p>
    <w:tbl>
      <w:tblPr>
        <w:tblStyle w:val="TableGrid"/>
        <w:tblW w:w="9351" w:type="dxa"/>
        <w:tblLook w:val="04A0" w:firstRow="1" w:lastRow="0" w:firstColumn="1" w:lastColumn="0" w:noHBand="0" w:noVBand="1"/>
        <w:tblCaption w:val="Account 3"/>
        <w:tblDescription w:val="A table where you write details about the third account you chose for Question 2. It covers financial institution, account name, account type, interest rate, account fee, minimum balance, withdrawals and regular deposits."/>
      </w:tblPr>
      <w:tblGrid>
        <w:gridCol w:w="2122"/>
        <w:gridCol w:w="7229"/>
      </w:tblGrid>
      <w:tr w:rsidR="00B141A7" w14:paraId="5FADBCEA" w14:textId="77777777" w:rsidTr="00B141A7">
        <w:trPr>
          <w:tblHeader/>
        </w:trPr>
        <w:tc>
          <w:tcPr>
            <w:tcW w:w="2122" w:type="dxa"/>
            <w:shd w:val="clear" w:color="auto" w:fill="0072AA" w:themeFill="accent1" w:themeFillShade="BF"/>
          </w:tcPr>
          <w:p w14:paraId="3ABAE83C" w14:textId="16FD4EC1" w:rsidR="00B141A7" w:rsidRDefault="00B141A7" w:rsidP="00C869A9">
            <w:pPr>
              <w:pStyle w:val="VCAAtableheadingnarrow"/>
              <w:rPr>
                <w:rStyle w:val="Strong"/>
              </w:rPr>
            </w:pPr>
            <w:r>
              <w:rPr>
                <w:rStyle w:val="Strong"/>
              </w:rPr>
              <w:t>Detail</w:t>
            </w:r>
          </w:p>
        </w:tc>
        <w:tc>
          <w:tcPr>
            <w:tcW w:w="7229" w:type="dxa"/>
          </w:tcPr>
          <w:p w14:paraId="2F6C0FFA" w14:textId="723CDEDF" w:rsidR="00B141A7" w:rsidRPr="00B141A7" w:rsidRDefault="00B141A7" w:rsidP="00B141A7">
            <w:pPr>
              <w:pStyle w:val="VCAAtabletextnarrow"/>
              <w:rPr>
                <w:b/>
                <w:bCs/>
              </w:rPr>
            </w:pPr>
            <w:r w:rsidRPr="00B141A7">
              <w:rPr>
                <w:b/>
                <w:bCs/>
              </w:rPr>
              <w:t>Your notes</w:t>
            </w:r>
          </w:p>
        </w:tc>
      </w:tr>
      <w:tr w:rsidR="00C869A9" w14:paraId="20089C18" w14:textId="77777777" w:rsidTr="00C869A9">
        <w:tc>
          <w:tcPr>
            <w:tcW w:w="2122" w:type="dxa"/>
            <w:shd w:val="clear" w:color="auto" w:fill="0072AA" w:themeFill="accent1" w:themeFillShade="BF"/>
          </w:tcPr>
          <w:p w14:paraId="15E1E24D" w14:textId="77777777" w:rsidR="00C869A9" w:rsidRPr="00B226C3" w:rsidRDefault="00C869A9" w:rsidP="00C869A9">
            <w:pPr>
              <w:pStyle w:val="VCAAtableheadingnarrow"/>
              <w:rPr>
                <w:rStyle w:val="Strong"/>
              </w:rPr>
            </w:pPr>
            <w:r>
              <w:rPr>
                <w:rStyle w:val="Strong"/>
              </w:rPr>
              <w:t>Financial institution</w:t>
            </w:r>
          </w:p>
        </w:tc>
        <w:tc>
          <w:tcPr>
            <w:tcW w:w="7229" w:type="dxa"/>
          </w:tcPr>
          <w:p w14:paraId="15B37127" w14:textId="77777777" w:rsidR="00C869A9" w:rsidRPr="000818D4" w:rsidRDefault="00C869A9" w:rsidP="00C869A9">
            <w:pPr>
              <w:tabs>
                <w:tab w:val="left" w:pos="1540"/>
              </w:tabs>
            </w:pPr>
          </w:p>
        </w:tc>
      </w:tr>
      <w:tr w:rsidR="00C869A9" w14:paraId="514E8826" w14:textId="77777777" w:rsidTr="00C869A9">
        <w:tc>
          <w:tcPr>
            <w:tcW w:w="2122" w:type="dxa"/>
            <w:shd w:val="clear" w:color="auto" w:fill="0072AA" w:themeFill="accent1" w:themeFillShade="BF"/>
          </w:tcPr>
          <w:p w14:paraId="0558FDAB" w14:textId="77777777" w:rsidR="00C869A9" w:rsidRPr="00B226C3" w:rsidRDefault="00C869A9" w:rsidP="00C869A9">
            <w:pPr>
              <w:pStyle w:val="VCAAtableheadingnarrow"/>
              <w:rPr>
                <w:rStyle w:val="Strong"/>
              </w:rPr>
            </w:pPr>
            <w:r>
              <w:rPr>
                <w:rStyle w:val="Strong"/>
              </w:rPr>
              <w:t>Account name</w:t>
            </w:r>
          </w:p>
        </w:tc>
        <w:tc>
          <w:tcPr>
            <w:tcW w:w="7229" w:type="dxa"/>
          </w:tcPr>
          <w:p w14:paraId="42083E65" w14:textId="77777777" w:rsidR="00C869A9" w:rsidRPr="000818D4" w:rsidRDefault="00C869A9" w:rsidP="00C869A9">
            <w:pPr>
              <w:tabs>
                <w:tab w:val="left" w:pos="1540"/>
              </w:tabs>
            </w:pPr>
          </w:p>
        </w:tc>
      </w:tr>
      <w:tr w:rsidR="00C869A9" w14:paraId="414F26C4" w14:textId="77777777" w:rsidTr="00C869A9">
        <w:tc>
          <w:tcPr>
            <w:tcW w:w="2122" w:type="dxa"/>
            <w:shd w:val="clear" w:color="auto" w:fill="0072AA" w:themeFill="accent1" w:themeFillShade="BF"/>
          </w:tcPr>
          <w:p w14:paraId="30238777" w14:textId="3923B575" w:rsidR="00C869A9" w:rsidRPr="00B226C3" w:rsidRDefault="00C869A9" w:rsidP="00C869A9">
            <w:pPr>
              <w:pStyle w:val="VCAAtableheadingnarrow"/>
              <w:rPr>
                <w:rStyle w:val="Strong"/>
              </w:rPr>
            </w:pPr>
            <w:r>
              <w:rPr>
                <w:rStyle w:val="Strong"/>
              </w:rPr>
              <w:t>Account type</w:t>
            </w:r>
          </w:p>
        </w:tc>
        <w:tc>
          <w:tcPr>
            <w:tcW w:w="7229" w:type="dxa"/>
          </w:tcPr>
          <w:p w14:paraId="5E10B07A" w14:textId="77777777" w:rsidR="00C869A9" w:rsidRPr="000818D4" w:rsidRDefault="00C869A9" w:rsidP="00C869A9">
            <w:pPr>
              <w:tabs>
                <w:tab w:val="left" w:pos="1540"/>
              </w:tabs>
            </w:pPr>
          </w:p>
        </w:tc>
      </w:tr>
      <w:tr w:rsidR="00C869A9" w14:paraId="51ADC629" w14:textId="77777777" w:rsidTr="00C869A9">
        <w:tc>
          <w:tcPr>
            <w:tcW w:w="2122" w:type="dxa"/>
            <w:shd w:val="clear" w:color="auto" w:fill="0072AA" w:themeFill="accent1" w:themeFillShade="BF"/>
          </w:tcPr>
          <w:p w14:paraId="148EFD01" w14:textId="77777777" w:rsidR="00C869A9" w:rsidRPr="00B226C3" w:rsidRDefault="00C869A9" w:rsidP="00C869A9">
            <w:pPr>
              <w:pStyle w:val="VCAAtableheadingnarrow"/>
            </w:pPr>
            <w:r w:rsidRPr="00B226C3">
              <w:rPr>
                <w:rStyle w:val="Strong"/>
              </w:rPr>
              <w:t>Interest rate</w:t>
            </w:r>
          </w:p>
        </w:tc>
        <w:tc>
          <w:tcPr>
            <w:tcW w:w="7229" w:type="dxa"/>
          </w:tcPr>
          <w:p w14:paraId="2D03B239" w14:textId="77777777" w:rsidR="00C869A9" w:rsidRDefault="00C869A9" w:rsidP="00C869A9">
            <w:pPr>
              <w:spacing w:before="100" w:beforeAutospacing="1" w:after="100" w:afterAutospacing="1"/>
              <w:rPr>
                <w:color w:val="333333"/>
              </w:rPr>
            </w:pPr>
          </w:p>
          <w:p w14:paraId="4C8CD3FF" w14:textId="171F7622" w:rsidR="00DE462B" w:rsidRPr="000818D4" w:rsidRDefault="00DE462B" w:rsidP="00C869A9">
            <w:pPr>
              <w:spacing w:before="100" w:beforeAutospacing="1" w:after="100" w:afterAutospacing="1"/>
              <w:rPr>
                <w:color w:val="333333"/>
              </w:rPr>
            </w:pPr>
          </w:p>
        </w:tc>
      </w:tr>
      <w:tr w:rsidR="00C869A9" w14:paraId="1DE488BA" w14:textId="77777777" w:rsidTr="00C869A9">
        <w:tc>
          <w:tcPr>
            <w:tcW w:w="2122" w:type="dxa"/>
            <w:shd w:val="clear" w:color="auto" w:fill="0072AA" w:themeFill="accent1" w:themeFillShade="BF"/>
          </w:tcPr>
          <w:p w14:paraId="1297FBA6" w14:textId="77777777" w:rsidR="00C869A9" w:rsidRPr="00B226C3" w:rsidRDefault="00C869A9" w:rsidP="00C869A9">
            <w:pPr>
              <w:pStyle w:val="VCAAtableheadingnarrow"/>
            </w:pPr>
            <w:r w:rsidRPr="00B226C3">
              <w:rPr>
                <w:rStyle w:val="Strong"/>
              </w:rPr>
              <w:t>Account fee</w:t>
            </w:r>
          </w:p>
        </w:tc>
        <w:tc>
          <w:tcPr>
            <w:tcW w:w="7229" w:type="dxa"/>
          </w:tcPr>
          <w:p w14:paraId="4484912E" w14:textId="77777777" w:rsidR="00C869A9" w:rsidRDefault="00C869A9" w:rsidP="00C869A9">
            <w:pPr>
              <w:spacing w:before="100" w:beforeAutospacing="1" w:after="100" w:afterAutospacing="1"/>
              <w:rPr>
                <w:color w:val="333333"/>
              </w:rPr>
            </w:pPr>
          </w:p>
          <w:p w14:paraId="6B9DC03B" w14:textId="6F0C4373" w:rsidR="00DE462B" w:rsidRPr="000818D4" w:rsidRDefault="00DE462B" w:rsidP="00C869A9">
            <w:pPr>
              <w:spacing w:before="100" w:beforeAutospacing="1" w:after="100" w:afterAutospacing="1"/>
              <w:rPr>
                <w:color w:val="333333"/>
              </w:rPr>
            </w:pPr>
          </w:p>
        </w:tc>
      </w:tr>
      <w:tr w:rsidR="00C869A9" w14:paraId="11223170" w14:textId="77777777" w:rsidTr="00C869A9">
        <w:tc>
          <w:tcPr>
            <w:tcW w:w="2122" w:type="dxa"/>
            <w:shd w:val="clear" w:color="auto" w:fill="0072AA" w:themeFill="accent1" w:themeFillShade="BF"/>
          </w:tcPr>
          <w:p w14:paraId="635E139F" w14:textId="77777777" w:rsidR="00C869A9" w:rsidRPr="00B226C3" w:rsidRDefault="00C869A9" w:rsidP="00C869A9">
            <w:pPr>
              <w:pStyle w:val="VCAAtableheadingnarrow"/>
            </w:pPr>
            <w:r w:rsidRPr="00B226C3">
              <w:rPr>
                <w:rStyle w:val="Strong"/>
              </w:rPr>
              <w:t>Minimum balance</w:t>
            </w:r>
          </w:p>
        </w:tc>
        <w:tc>
          <w:tcPr>
            <w:tcW w:w="7229" w:type="dxa"/>
          </w:tcPr>
          <w:p w14:paraId="2B23A29D" w14:textId="4118901F" w:rsidR="00C869A9" w:rsidRPr="000818D4" w:rsidRDefault="00C869A9" w:rsidP="00C869A9">
            <w:pPr>
              <w:spacing w:before="100" w:beforeAutospacing="1" w:after="100" w:afterAutospacing="1"/>
              <w:rPr>
                <w:color w:val="333333"/>
              </w:rPr>
            </w:pPr>
          </w:p>
        </w:tc>
      </w:tr>
      <w:tr w:rsidR="00C869A9" w14:paraId="50E7E86D" w14:textId="77777777" w:rsidTr="00C869A9">
        <w:tc>
          <w:tcPr>
            <w:tcW w:w="2122" w:type="dxa"/>
            <w:shd w:val="clear" w:color="auto" w:fill="0072AA" w:themeFill="accent1" w:themeFillShade="BF"/>
          </w:tcPr>
          <w:p w14:paraId="67CF4557" w14:textId="77777777" w:rsidR="00C869A9" w:rsidRPr="00B226C3" w:rsidRDefault="00C869A9" w:rsidP="00C869A9">
            <w:pPr>
              <w:pStyle w:val="VCAAtableheadingnarrow"/>
            </w:pPr>
            <w:r w:rsidRPr="00B226C3">
              <w:rPr>
                <w:rStyle w:val="Strong"/>
              </w:rPr>
              <w:t>Withdrawals</w:t>
            </w:r>
          </w:p>
        </w:tc>
        <w:tc>
          <w:tcPr>
            <w:tcW w:w="7229" w:type="dxa"/>
          </w:tcPr>
          <w:p w14:paraId="15A40887" w14:textId="77777777" w:rsidR="00C869A9" w:rsidRPr="000818D4" w:rsidRDefault="00C869A9" w:rsidP="00C869A9">
            <w:pPr>
              <w:spacing w:before="100" w:beforeAutospacing="1" w:after="100" w:afterAutospacing="1"/>
              <w:rPr>
                <w:color w:val="333333"/>
              </w:rPr>
            </w:pPr>
          </w:p>
        </w:tc>
      </w:tr>
      <w:tr w:rsidR="00C869A9" w14:paraId="2A2A34A9" w14:textId="77777777" w:rsidTr="00C869A9">
        <w:tc>
          <w:tcPr>
            <w:tcW w:w="2122" w:type="dxa"/>
            <w:shd w:val="clear" w:color="auto" w:fill="0072AA" w:themeFill="accent1" w:themeFillShade="BF"/>
          </w:tcPr>
          <w:p w14:paraId="6BCC7F14" w14:textId="77777777" w:rsidR="00C869A9" w:rsidRPr="00B226C3" w:rsidRDefault="00C869A9" w:rsidP="00C869A9">
            <w:pPr>
              <w:pStyle w:val="VCAAtableheadingnarrow"/>
            </w:pPr>
            <w:r w:rsidRPr="00B226C3">
              <w:rPr>
                <w:rStyle w:val="Strong"/>
              </w:rPr>
              <w:t>Regular deposits</w:t>
            </w:r>
          </w:p>
        </w:tc>
        <w:tc>
          <w:tcPr>
            <w:tcW w:w="7229" w:type="dxa"/>
          </w:tcPr>
          <w:p w14:paraId="1F34082C" w14:textId="77777777" w:rsidR="00C869A9" w:rsidRPr="000818D4" w:rsidRDefault="00C869A9" w:rsidP="00C869A9">
            <w:pPr>
              <w:spacing w:before="100" w:beforeAutospacing="1" w:after="100" w:afterAutospacing="1"/>
              <w:rPr>
                <w:color w:val="333333"/>
              </w:rPr>
            </w:pPr>
          </w:p>
        </w:tc>
      </w:tr>
    </w:tbl>
    <w:p w14:paraId="483B7026" w14:textId="3E996A1F" w:rsidR="00C869A9" w:rsidRDefault="00C869A9" w:rsidP="00C95952">
      <w:pPr>
        <w:pStyle w:val="VCAAHeading2"/>
      </w:pPr>
      <w:r>
        <w:t>Account 4</w:t>
      </w:r>
    </w:p>
    <w:tbl>
      <w:tblPr>
        <w:tblStyle w:val="TableGrid"/>
        <w:tblW w:w="9351" w:type="dxa"/>
        <w:tblLook w:val="04A0" w:firstRow="1" w:lastRow="0" w:firstColumn="1" w:lastColumn="0" w:noHBand="0" w:noVBand="1"/>
        <w:tblCaption w:val="Account 4"/>
        <w:tblDescription w:val="A table where you write details about the fourth account you chose for Question 2. It covers financial institution, account name, account type, interest rate, account fee, minimum balance, withdrawals and regular deposits."/>
      </w:tblPr>
      <w:tblGrid>
        <w:gridCol w:w="2122"/>
        <w:gridCol w:w="7229"/>
      </w:tblGrid>
      <w:tr w:rsidR="00B141A7" w14:paraId="1F07178A" w14:textId="77777777" w:rsidTr="00B141A7">
        <w:trPr>
          <w:tblHeader/>
        </w:trPr>
        <w:tc>
          <w:tcPr>
            <w:tcW w:w="2122" w:type="dxa"/>
            <w:shd w:val="clear" w:color="auto" w:fill="0072AA" w:themeFill="accent1" w:themeFillShade="BF"/>
          </w:tcPr>
          <w:p w14:paraId="467C9B50" w14:textId="16D27B61" w:rsidR="00B141A7" w:rsidRDefault="00B141A7" w:rsidP="00C869A9">
            <w:pPr>
              <w:pStyle w:val="VCAAtableheadingnarrow"/>
              <w:rPr>
                <w:rStyle w:val="Strong"/>
              </w:rPr>
            </w:pPr>
            <w:r>
              <w:rPr>
                <w:rStyle w:val="Strong"/>
              </w:rPr>
              <w:t>Detail</w:t>
            </w:r>
          </w:p>
        </w:tc>
        <w:tc>
          <w:tcPr>
            <w:tcW w:w="7229" w:type="dxa"/>
          </w:tcPr>
          <w:p w14:paraId="355F2B26" w14:textId="636AFCA8" w:rsidR="00B141A7" w:rsidRPr="00B141A7" w:rsidRDefault="00B141A7" w:rsidP="00B141A7">
            <w:pPr>
              <w:pStyle w:val="VCAAtabletextnarrow"/>
              <w:rPr>
                <w:b/>
                <w:bCs/>
              </w:rPr>
            </w:pPr>
            <w:r w:rsidRPr="00B141A7">
              <w:rPr>
                <w:b/>
                <w:bCs/>
              </w:rPr>
              <w:t>Your notes</w:t>
            </w:r>
          </w:p>
        </w:tc>
      </w:tr>
      <w:tr w:rsidR="00C869A9" w14:paraId="095BF13E" w14:textId="77777777" w:rsidTr="00C869A9">
        <w:tc>
          <w:tcPr>
            <w:tcW w:w="2122" w:type="dxa"/>
            <w:shd w:val="clear" w:color="auto" w:fill="0072AA" w:themeFill="accent1" w:themeFillShade="BF"/>
          </w:tcPr>
          <w:p w14:paraId="2B4A41F0" w14:textId="77777777" w:rsidR="00C869A9" w:rsidRPr="00B226C3" w:rsidRDefault="00C869A9" w:rsidP="00C869A9">
            <w:pPr>
              <w:pStyle w:val="VCAAtableheadingnarrow"/>
              <w:rPr>
                <w:rStyle w:val="Strong"/>
              </w:rPr>
            </w:pPr>
            <w:r>
              <w:rPr>
                <w:rStyle w:val="Strong"/>
              </w:rPr>
              <w:t>Financial institution</w:t>
            </w:r>
          </w:p>
        </w:tc>
        <w:tc>
          <w:tcPr>
            <w:tcW w:w="7229" w:type="dxa"/>
          </w:tcPr>
          <w:p w14:paraId="5AD06FC0" w14:textId="77777777" w:rsidR="00C869A9" w:rsidRPr="000818D4" w:rsidRDefault="00C869A9" w:rsidP="00C869A9">
            <w:pPr>
              <w:tabs>
                <w:tab w:val="left" w:pos="1540"/>
              </w:tabs>
            </w:pPr>
          </w:p>
        </w:tc>
      </w:tr>
      <w:tr w:rsidR="00C869A9" w14:paraId="25964CE7" w14:textId="77777777" w:rsidTr="00C869A9">
        <w:tc>
          <w:tcPr>
            <w:tcW w:w="2122" w:type="dxa"/>
            <w:shd w:val="clear" w:color="auto" w:fill="0072AA" w:themeFill="accent1" w:themeFillShade="BF"/>
          </w:tcPr>
          <w:p w14:paraId="27429EDB" w14:textId="77777777" w:rsidR="00C869A9" w:rsidRPr="00B226C3" w:rsidRDefault="00C869A9" w:rsidP="00C869A9">
            <w:pPr>
              <w:pStyle w:val="VCAAtableheadingnarrow"/>
              <w:rPr>
                <w:rStyle w:val="Strong"/>
              </w:rPr>
            </w:pPr>
            <w:r>
              <w:rPr>
                <w:rStyle w:val="Strong"/>
              </w:rPr>
              <w:t>Account name</w:t>
            </w:r>
          </w:p>
        </w:tc>
        <w:tc>
          <w:tcPr>
            <w:tcW w:w="7229" w:type="dxa"/>
          </w:tcPr>
          <w:p w14:paraId="41D50E67" w14:textId="77777777" w:rsidR="00C869A9" w:rsidRPr="000818D4" w:rsidRDefault="00C869A9" w:rsidP="00C869A9">
            <w:pPr>
              <w:tabs>
                <w:tab w:val="left" w:pos="1540"/>
              </w:tabs>
            </w:pPr>
          </w:p>
        </w:tc>
      </w:tr>
      <w:tr w:rsidR="00C869A9" w14:paraId="4E84952D" w14:textId="77777777" w:rsidTr="00C869A9">
        <w:tc>
          <w:tcPr>
            <w:tcW w:w="2122" w:type="dxa"/>
            <w:shd w:val="clear" w:color="auto" w:fill="0072AA" w:themeFill="accent1" w:themeFillShade="BF"/>
          </w:tcPr>
          <w:p w14:paraId="7FE5E635" w14:textId="43D5B1F4" w:rsidR="00C869A9" w:rsidRPr="00B226C3" w:rsidRDefault="00C869A9" w:rsidP="00C869A9">
            <w:pPr>
              <w:pStyle w:val="VCAAtableheadingnarrow"/>
              <w:rPr>
                <w:rStyle w:val="Strong"/>
              </w:rPr>
            </w:pPr>
            <w:r>
              <w:rPr>
                <w:rStyle w:val="Strong"/>
              </w:rPr>
              <w:t>Account type</w:t>
            </w:r>
          </w:p>
        </w:tc>
        <w:tc>
          <w:tcPr>
            <w:tcW w:w="7229" w:type="dxa"/>
          </w:tcPr>
          <w:p w14:paraId="31BD842E" w14:textId="77777777" w:rsidR="00C869A9" w:rsidRPr="000818D4" w:rsidRDefault="00C869A9" w:rsidP="00C869A9">
            <w:pPr>
              <w:tabs>
                <w:tab w:val="left" w:pos="1540"/>
              </w:tabs>
            </w:pPr>
          </w:p>
        </w:tc>
      </w:tr>
      <w:tr w:rsidR="00C869A9" w14:paraId="439F10DF" w14:textId="77777777" w:rsidTr="00C869A9">
        <w:tc>
          <w:tcPr>
            <w:tcW w:w="2122" w:type="dxa"/>
            <w:shd w:val="clear" w:color="auto" w:fill="0072AA" w:themeFill="accent1" w:themeFillShade="BF"/>
          </w:tcPr>
          <w:p w14:paraId="4F5BCF97" w14:textId="77777777" w:rsidR="00C869A9" w:rsidRPr="00B226C3" w:rsidRDefault="00C869A9" w:rsidP="00C869A9">
            <w:pPr>
              <w:pStyle w:val="VCAAtableheadingnarrow"/>
            </w:pPr>
            <w:r w:rsidRPr="00B226C3">
              <w:rPr>
                <w:rStyle w:val="Strong"/>
              </w:rPr>
              <w:t>Interest rate</w:t>
            </w:r>
          </w:p>
        </w:tc>
        <w:tc>
          <w:tcPr>
            <w:tcW w:w="7229" w:type="dxa"/>
          </w:tcPr>
          <w:p w14:paraId="30CB69F7" w14:textId="77777777" w:rsidR="00C869A9" w:rsidRDefault="00C869A9" w:rsidP="00C869A9">
            <w:pPr>
              <w:spacing w:before="100" w:beforeAutospacing="1" w:after="100" w:afterAutospacing="1"/>
              <w:rPr>
                <w:color w:val="333333"/>
              </w:rPr>
            </w:pPr>
          </w:p>
          <w:p w14:paraId="1037B172" w14:textId="47981787" w:rsidR="00DE462B" w:rsidRPr="000818D4" w:rsidRDefault="00DE462B" w:rsidP="00C869A9">
            <w:pPr>
              <w:spacing w:before="100" w:beforeAutospacing="1" w:after="100" w:afterAutospacing="1"/>
              <w:rPr>
                <w:color w:val="333333"/>
              </w:rPr>
            </w:pPr>
          </w:p>
        </w:tc>
      </w:tr>
      <w:tr w:rsidR="00C869A9" w14:paraId="4F55CB78" w14:textId="77777777" w:rsidTr="00C869A9">
        <w:tc>
          <w:tcPr>
            <w:tcW w:w="2122" w:type="dxa"/>
            <w:shd w:val="clear" w:color="auto" w:fill="0072AA" w:themeFill="accent1" w:themeFillShade="BF"/>
          </w:tcPr>
          <w:p w14:paraId="4857062A" w14:textId="77777777" w:rsidR="00C869A9" w:rsidRPr="00B226C3" w:rsidRDefault="00C869A9" w:rsidP="00C869A9">
            <w:pPr>
              <w:pStyle w:val="VCAAtableheadingnarrow"/>
            </w:pPr>
            <w:r w:rsidRPr="00B226C3">
              <w:rPr>
                <w:rStyle w:val="Strong"/>
              </w:rPr>
              <w:t>Account fee</w:t>
            </w:r>
          </w:p>
        </w:tc>
        <w:tc>
          <w:tcPr>
            <w:tcW w:w="7229" w:type="dxa"/>
          </w:tcPr>
          <w:p w14:paraId="620C1E0E" w14:textId="77777777" w:rsidR="00C869A9" w:rsidRDefault="00C869A9" w:rsidP="00C869A9">
            <w:pPr>
              <w:spacing w:before="100" w:beforeAutospacing="1" w:after="100" w:afterAutospacing="1"/>
              <w:rPr>
                <w:color w:val="333333"/>
              </w:rPr>
            </w:pPr>
          </w:p>
          <w:p w14:paraId="4D945A37" w14:textId="04483B00" w:rsidR="00DE462B" w:rsidRPr="000818D4" w:rsidRDefault="00DE462B" w:rsidP="00C869A9">
            <w:pPr>
              <w:spacing w:before="100" w:beforeAutospacing="1" w:after="100" w:afterAutospacing="1"/>
              <w:rPr>
                <w:color w:val="333333"/>
              </w:rPr>
            </w:pPr>
          </w:p>
        </w:tc>
      </w:tr>
      <w:tr w:rsidR="00C869A9" w14:paraId="612B2129" w14:textId="77777777" w:rsidTr="00C869A9">
        <w:tc>
          <w:tcPr>
            <w:tcW w:w="2122" w:type="dxa"/>
            <w:shd w:val="clear" w:color="auto" w:fill="0072AA" w:themeFill="accent1" w:themeFillShade="BF"/>
          </w:tcPr>
          <w:p w14:paraId="296B8C1E" w14:textId="77777777" w:rsidR="00C869A9" w:rsidRPr="00B226C3" w:rsidRDefault="00C869A9" w:rsidP="00C869A9">
            <w:pPr>
              <w:pStyle w:val="VCAAtableheadingnarrow"/>
            </w:pPr>
            <w:r w:rsidRPr="00B226C3">
              <w:rPr>
                <w:rStyle w:val="Strong"/>
              </w:rPr>
              <w:t>Minimum balance</w:t>
            </w:r>
          </w:p>
        </w:tc>
        <w:tc>
          <w:tcPr>
            <w:tcW w:w="7229" w:type="dxa"/>
          </w:tcPr>
          <w:p w14:paraId="1DEB265B" w14:textId="77777777" w:rsidR="00C869A9" w:rsidRPr="000818D4" w:rsidRDefault="00C869A9" w:rsidP="00C869A9">
            <w:pPr>
              <w:spacing w:before="100" w:beforeAutospacing="1" w:after="100" w:afterAutospacing="1"/>
              <w:rPr>
                <w:color w:val="333333"/>
              </w:rPr>
            </w:pPr>
          </w:p>
        </w:tc>
      </w:tr>
      <w:tr w:rsidR="00C869A9" w14:paraId="6510E126" w14:textId="77777777" w:rsidTr="00C869A9">
        <w:tc>
          <w:tcPr>
            <w:tcW w:w="2122" w:type="dxa"/>
            <w:shd w:val="clear" w:color="auto" w:fill="0072AA" w:themeFill="accent1" w:themeFillShade="BF"/>
          </w:tcPr>
          <w:p w14:paraId="4EA41343" w14:textId="77777777" w:rsidR="00C869A9" w:rsidRPr="00B226C3" w:rsidRDefault="00C869A9" w:rsidP="00C869A9">
            <w:pPr>
              <w:pStyle w:val="VCAAtableheadingnarrow"/>
            </w:pPr>
            <w:r w:rsidRPr="00B226C3">
              <w:rPr>
                <w:rStyle w:val="Strong"/>
              </w:rPr>
              <w:t>Withdrawals</w:t>
            </w:r>
          </w:p>
        </w:tc>
        <w:tc>
          <w:tcPr>
            <w:tcW w:w="7229" w:type="dxa"/>
          </w:tcPr>
          <w:p w14:paraId="0783C45D" w14:textId="77777777" w:rsidR="00C869A9" w:rsidRPr="000818D4" w:rsidRDefault="00C869A9" w:rsidP="00C869A9">
            <w:pPr>
              <w:spacing w:before="100" w:beforeAutospacing="1" w:after="100" w:afterAutospacing="1"/>
              <w:rPr>
                <w:color w:val="333333"/>
              </w:rPr>
            </w:pPr>
          </w:p>
        </w:tc>
      </w:tr>
      <w:tr w:rsidR="00C869A9" w14:paraId="3B4022AD" w14:textId="77777777" w:rsidTr="00C869A9">
        <w:tc>
          <w:tcPr>
            <w:tcW w:w="2122" w:type="dxa"/>
            <w:shd w:val="clear" w:color="auto" w:fill="0072AA" w:themeFill="accent1" w:themeFillShade="BF"/>
          </w:tcPr>
          <w:p w14:paraId="539A65F1" w14:textId="77777777" w:rsidR="00C869A9" w:rsidRPr="00B226C3" w:rsidRDefault="00C869A9" w:rsidP="00C869A9">
            <w:pPr>
              <w:pStyle w:val="VCAAtableheadingnarrow"/>
            </w:pPr>
            <w:r w:rsidRPr="00B226C3">
              <w:rPr>
                <w:rStyle w:val="Strong"/>
              </w:rPr>
              <w:t>Regular deposits</w:t>
            </w:r>
          </w:p>
        </w:tc>
        <w:tc>
          <w:tcPr>
            <w:tcW w:w="7229" w:type="dxa"/>
          </w:tcPr>
          <w:p w14:paraId="6545A10B" w14:textId="77777777" w:rsidR="00C869A9" w:rsidRPr="000818D4" w:rsidRDefault="00C869A9" w:rsidP="00C869A9">
            <w:pPr>
              <w:spacing w:before="100" w:beforeAutospacing="1" w:after="100" w:afterAutospacing="1"/>
              <w:rPr>
                <w:color w:val="333333"/>
              </w:rPr>
            </w:pPr>
          </w:p>
        </w:tc>
      </w:tr>
    </w:tbl>
    <w:p w14:paraId="2B2385DC" w14:textId="590EEE4C" w:rsidR="008331A4" w:rsidRDefault="0065566C" w:rsidP="00B226C3">
      <w:pPr>
        <w:pStyle w:val="VCAAworksheetinstructionsbold"/>
      </w:pPr>
      <w:r>
        <w:t xml:space="preserve">3. </w:t>
      </w:r>
      <w:r w:rsidR="008331A4">
        <w:t>Wh</w:t>
      </w:r>
      <w:r w:rsidR="001C2F42">
        <w:t>ich</w:t>
      </w:r>
      <w:r w:rsidR="008331A4">
        <w:t xml:space="preserve"> account </w:t>
      </w:r>
      <w:r w:rsidR="005C3AEE">
        <w:t xml:space="preserve">has </w:t>
      </w:r>
      <w:r w:rsidR="008331A4">
        <w:t>the highest interest rate?</w:t>
      </w:r>
    </w:p>
    <w:p w14:paraId="2BA206F5" w14:textId="77777777" w:rsidR="0095349C" w:rsidRDefault="0095349C" w:rsidP="00B226C3">
      <w:pPr>
        <w:pStyle w:val="VCAAworksheetinstructionsbold"/>
      </w:pPr>
    </w:p>
    <w:p w14:paraId="0CD301F2" w14:textId="13E70C3B" w:rsidR="008331A4" w:rsidRDefault="0065566C" w:rsidP="00B226C3">
      <w:pPr>
        <w:pStyle w:val="VCAAworksheetinstructionsbold"/>
      </w:pPr>
      <w:r>
        <w:t xml:space="preserve">4. </w:t>
      </w:r>
      <w:r w:rsidR="008331A4">
        <w:t>Wh</w:t>
      </w:r>
      <w:r w:rsidR="001C2F42">
        <w:t>ich</w:t>
      </w:r>
      <w:r w:rsidR="008331A4">
        <w:t xml:space="preserve"> account would you choose if you had $10,000 to invest?</w:t>
      </w:r>
    </w:p>
    <w:p w14:paraId="2F39786A" w14:textId="77777777" w:rsidR="0095349C" w:rsidRDefault="0095349C" w:rsidP="00B226C3">
      <w:pPr>
        <w:pStyle w:val="VCAAworksheetinstructionsbold"/>
      </w:pPr>
    </w:p>
    <w:p w14:paraId="15FE5D29" w14:textId="01F1AAFE" w:rsidR="008331A4" w:rsidRDefault="0065566C" w:rsidP="00B226C3">
      <w:pPr>
        <w:pStyle w:val="VCAAworksheetinstructionsbold"/>
      </w:pPr>
      <w:r>
        <w:t xml:space="preserve">5. </w:t>
      </w:r>
      <w:r w:rsidR="008331A4">
        <w:t>Would this change if you had $250,000 to invest?</w:t>
      </w:r>
    </w:p>
    <w:p w14:paraId="3F07C717" w14:textId="77777777" w:rsidR="0095349C" w:rsidRDefault="0095349C" w:rsidP="00B226C3">
      <w:pPr>
        <w:pStyle w:val="VCAAworksheetinstructionsbold"/>
      </w:pPr>
    </w:p>
    <w:p w14:paraId="5A48A2DE" w14:textId="6AB7B857" w:rsidR="00B226C3" w:rsidRDefault="0065566C" w:rsidP="00B226C3">
      <w:pPr>
        <w:pStyle w:val="VCAAworksheetinstructionsbold"/>
      </w:pPr>
      <w:r>
        <w:t xml:space="preserve">6. </w:t>
      </w:r>
      <w:r w:rsidR="008331A4">
        <w:t>In 100</w:t>
      </w:r>
      <w:r>
        <w:t>–</w:t>
      </w:r>
      <w:r w:rsidR="008331A4">
        <w:t xml:space="preserve">200 words, </w:t>
      </w:r>
      <w:r>
        <w:t>explain your answers to questions 4 and 5.</w:t>
      </w:r>
      <w:r w:rsidR="008331A4">
        <w:t xml:space="preserve"> </w:t>
      </w:r>
      <w:r w:rsidR="00B226C3">
        <w:br w:type="page"/>
      </w:r>
    </w:p>
    <w:p w14:paraId="3EDE036C" w14:textId="5CC76E3A" w:rsidR="008331A4" w:rsidRPr="00D37359" w:rsidRDefault="008331A4" w:rsidP="00B226C3">
      <w:pPr>
        <w:pStyle w:val="VCAAHeading1"/>
      </w:pPr>
      <w:bookmarkStart w:id="6" w:name="_Toc63334624"/>
      <w:r>
        <w:t xml:space="preserve">Worksheet </w:t>
      </w:r>
      <w:r w:rsidR="005C7F50">
        <w:t>B</w:t>
      </w:r>
      <w:r>
        <w:t>:</w:t>
      </w:r>
      <w:bookmarkEnd w:id="6"/>
      <w:r w:rsidR="009C6F27">
        <w:t xml:space="preserve"> </w:t>
      </w:r>
      <w:bookmarkStart w:id="7" w:name="_Toc63334625"/>
      <w:r w:rsidRPr="00B226C3">
        <w:t xml:space="preserve">The </w:t>
      </w:r>
      <w:r w:rsidR="005C7F50">
        <w:t>s</w:t>
      </w:r>
      <w:r w:rsidR="005C7F50" w:rsidRPr="00B226C3">
        <w:t xml:space="preserve">hare </w:t>
      </w:r>
      <w:r w:rsidRPr="00B226C3">
        <w:t>market</w:t>
      </w:r>
      <w:bookmarkEnd w:id="7"/>
    </w:p>
    <w:p w14:paraId="7F55461A" w14:textId="05E4135E" w:rsidR="00E027DB" w:rsidRDefault="00D16A0B" w:rsidP="00062D06">
      <w:pPr>
        <w:pStyle w:val="VCAAworksheetinstructionsbold"/>
      </w:pPr>
      <w:r>
        <w:t>Read the information below, then answer the questions.</w:t>
      </w:r>
    </w:p>
    <w:p w14:paraId="3208D5C8" w14:textId="0DBF4F63" w:rsidR="00E027DB" w:rsidRPr="00B141A7" w:rsidRDefault="00E027DB" w:rsidP="00E027DB">
      <w:pPr>
        <w:pStyle w:val="VCAAbody"/>
      </w:pPr>
      <w:r>
        <w:t xml:space="preserve">Key terms and phrases related to the share market are given in </w:t>
      </w:r>
      <w:r w:rsidRPr="00D87187">
        <w:rPr>
          <w:i/>
        </w:rPr>
        <w:t>italics</w:t>
      </w:r>
      <w:r>
        <w:t>.</w:t>
      </w:r>
    </w:p>
    <w:p w14:paraId="17FE196C" w14:textId="77777777" w:rsidR="00E027DB" w:rsidRDefault="00E027DB" w:rsidP="00E027DB">
      <w:pPr>
        <w:pStyle w:val="VCAAbullet"/>
      </w:pPr>
      <w:bookmarkStart w:id="8" w:name="_Hlk63328878"/>
      <w:r>
        <w:t xml:space="preserve">A common type of investment is to purchase shares in businesses that are known as </w:t>
      </w:r>
      <w:r w:rsidRPr="0049517D">
        <w:rPr>
          <w:i/>
          <w:iCs/>
        </w:rPr>
        <w:t>publicly listed companies</w:t>
      </w:r>
      <w:r>
        <w:t xml:space="preserve"> (or </w:t>
      </w:r>
      <w:r w:rsidRPr="0049517D">
        <w:rPr>
          <w:i/>
          <w:iCs/>
        </w:rPr>
        <w:t>public companies</w:t>
      </w:r>
      <w:r>
        <w:t>). A public company is easily recognisable because it will have the letters ‘Ltd’ after its name.</w:t>
      </w:r>
    </w:p>
    <w:p w14:paraId="0A220DD1" w14:textId="77777777" w:rsidR="00E027DB" w:rsidRDefault="00E027DB" w:rsidP="00E027DB">
      <w:pPr>
        <w:pStyle w:val="VCAAbullet"/>
      </w:pPr>
      <w:bookmarkStart w:id="9" w:name="_Hlk63952026"/>
      <w:r>
        <w:t>A share is a unit of ownership in a company</w:t>
      </w:r>
      <w:bookmarkEnd w:id="9"/>
      <w:r>
        <w:t>. A share owner, in effect, becomes a part owner of a business.</w:t>
      </w:r>
    </w:p>
    <w:p w14:paraId="5778CCA3" w14:textId="29C86673" w:rsidR="00E027DB" w:rsidRDefault="00E027DB" w:rsidP="00E027DB">
      <w:pPr>
        <w:pStyle w:val="VCAAbullet"/>
      </w:pPr>
      <w:r>
        <w:t xml:space="preserve">In Australia there are more than 2000 publicly listed companies. </w:t>
      </w:r>
      <w:r w:rsidR="003C6189">
        <w:t>Their</w:t>
      </w:r>
      <w:r>
        <w:t xml:space="preserve"> shares are bought and sold through the Australian Stock Exchange (ASX). (The ASX is like a big market where buyers and sellers can connect to buy and sell shares – it</w:t>
      </w:r>
      <w:r w:rsidR="00D16A0B">
        <w:t>’</w:t>
      </w:r>
      <w:r>
        <w:t>s like eBay.)</w:t>
      </w:r>
    </w:p>
    <w:p w14:paraId="504F6E84" w14:textId="34AE9C56" w:rsidR="00E027DB" w:rsidRDefault="00E027DB" w:rsidP="00E027DB">
      <w:pPr>
        <w:pStyle w:val="VCAAbullet"/>
      </w:pPr>
      <w:r w:rsidRPr="002C68ED">
        <w:t xml:space="preserve">Shares </w:t>
      </w:r>
      <w:r>
        <w:t xml:space="preserve">in Australian public companies are available for anyone to buy through the ASX. </w:t>
      </w:r>
    </w:p>
    <w:p w14:paraId="124FADF9" w14:textId="77777777" w:rsidR="00E027DB" w:rsidRDefault="00E027DB" w:rsidP="00E027DB">
      <w:pPr>
        <w:pStyle w:val="VCAAbullet"/>
      </w:pPr>
      <w:r>
        <w:t xml:space="preserve">Whenever a company decides to become a public company and list its shares on the ASX for sale, there is an initial </w:t>
      </w:r>
      <w:r w:rsidRPr="0049517D">
        <w:rPr>
          <w:bCs/>
          <w:i/>
          <w:iCs/>
        </w:rPr>
        <w:t>float</w:t>
      </w:r>
      <w:r w:rsidRPr="001D0A06">
        <w:rPr>
          <w:bCs/>
        </w:rPr>
        <w:t xml:space="preserve"> or </w:t>
      </w:r>
      <w:r w:rsidRPr="0049517D">
        <w:rPr>
          <w:bCs/>
          <w:i/>
          <w:iCs/>
        </w:rPr>
        <w:t>offer</w:t>
      </w:r>
      <w:r w:rsidRPr="001D0A06">
        <w:rPr>
          <w:bCs/>
        </w:rPr>
        <w:t xml:space="preserve">. This is </w:t>
      </w:r>
      <w:r w:rsidRPr="002C68ED">
        <w:t xml:space="preserve">when investors apply directly </w:t>
      </w:r>
      <w:r>
        <w:t xml:space="preserve">to buy shares at an initial fixed price. Each investor is then given a </w:t>
      </w:r>
      <w:r w:rsidRPr="0049517D">
        <w:rPr>
          <w:i/>
          <w:iCs/>
        </w:rPr>
        <w:t>parcel</w:t>
      </w:r>
      <w:r>
        <w:t xml:space="preserve"> of shares. Once this occurs, these investors can buy and sell the shares via the ASX.</w:t>
      </w:r>
    </w:p>
    <w:p w14:paraId="15D1F224" w14:textId="77777777" w:rsidR="00E027DB" w:rsidRDefault="00E027DB" w:rsidP="00E027DB">
      <w:pPr>
        <w:pStyle w:val="VCAAbullet"/>
      </w:pPr>
      <w:r>
        <w:t xml:space="preserve">A company will often sell shares to raise money (also known as </w:t>
      </w:r>
      <w:r w:rsidRPr="0049517D">
        <w:rPr>
          <w:i/>
          <w:iCs/>
        </w:rPr>
        <w:t>capital</w:t>
      </w:r>
      <w:r>
        <w:t>) for investment. Sometimes a company will buy back shares from its shareholders.</w:t>
      </w:r>
    </w:p>
    <w:p w14:paraId="324309E6" w14:textId="77777777" w:rsidR="00E027DB" w:rsidRPr="008C2E8E" w:rsidRDefault="00E027DB" w:rsidP="00062D06">
      <w:pPr>
        <w:pStyle w:val="VCAAHeading2"/>
      </w:pPr>
      <w:r>
        <w:t>Investing in shares</w:t>
      </w:r>
    </w:p>
    <w:p w14:paraId="50DF8695" w14:textId="77777777" w:rsidR="00E027DB" w:rsidRDefault="00E027DB" w:rsidP="00E027DB">
      <w:pPr>
        <w:pStyle w:val="VCAAbullet"/>
      </w:pPr>
      <w:r>
        <w:t xml:space="preserve">When purchasing shares in a public company the investor is buying </w:t>
      </w:r>
      <w:r w:rsidRPr="00163FEE">
        <w:rPr>
          <w:bCs/>
          <w:i/>
          <w:iCs/>
        </w:rPr>
        <w:t xml:space="preserve">equity </w:t>
      </w:r>
      <w:r w:rsidRPr="001B7E07">
        <w:t>in that company</w:t>
      </w:r>
      <w:r>
        <w:t xml:space="preserve">. As an owner of equity, the investor is entitled to a percentage of any profits the company makes. </w:t>
      </w:r>
    </w:p>
    <w:p w14:paraId="2A3AEDA7" w14:textId="33127C12" w:rsidR="00E027DB" w:rsidRDefault="00E027DB" w:rsidP="00E027DB">
      <w:pPr>
        <w:pStyle w:val="VCAAbullet"/>
      </w:pPr>
      <w:r>
        <w:t xml:space="preserve">Each year a company may pay out </w:t>
      </w:r>
      <w:r w:rsidRPr="00163FEE">
        <w:rPr>
          <w:bCs/>
          <w:i/>
          <w:iCs/>
        </w:rPr>
        <w:t>dividends</w:t>
      </w:r>
      <w:r>
        <w:t xml:space="preserve"> to its shareholders. </w:t>
      </w:r>
      <w:r w:rsidR="003C6189">
        <w:t>It may pay out a</w:t>
      </w:r>
      <w:r>
        <w:t xml:space="preserve"> specific amount of money per share owned to investors.</w:t>
      </w:r>
    </w:p>
    <w:p w14:paraId="31BBEC3F" w14:textId="5342FA97" w:rsidR="00E027DB" w:rsidRDefault="00E027DB" w:rsidP="00E027DB">
      <w:pPr>
        <w:pStyle w:val="VCAAbullet"/>
      </w:pPr>
      <w:r>
        <w:t xml:space="preserve">The price of a company share is likely to change change several times every day. Just like in an auction, the price will change according to demand for the shares. If investors believe the value of a particular type of share is about to increase, they will compete (or </w:t>
      </w:r>
      <w:r w:rsidRPr="0049517D">
        <w:rPr>
          <w:i/>
          <w:iCs/>
        </w:rPr>
        <w:t>bid</w:t>
      </w:r>
      <w:r>
        <w:t xml:space="preserve">) for those shares. If more buyers want to purchase a type of share than </w:t>
      </w:r>
      <w:r w:rsidR="003C6189">
        <w:t>is</w:t>
      </w:r>
      <w:r>
        <w:t xml:space="preserve"> available, the price will be </w:t>
      </w:r>
      <w:r w:rsidRPr="0049517D">
        <w:rPr>
          <w:i/>
          <w:iCs/>
        </w:rPr>
        <w:t>bidded up</w:t>
      </w:r>
      <w:r>
        <w:t xml:space="preserve">. In other words, if people expect that a company will do well and be profitable, the price of that company’s shares will rise as purchasers compete to buy </w:t>
      </w:r>
      <w:r w:rsidR="003C6189">
        <w:t>them</w:t>
      </w:r>
      <w:r>
        <w:t xml:space="preserve">. </w:t>
      </w:r>
    </w:p>
    <w:p w14:paraId="1162F8CB" w14:textId="34067EAB" w:rsidR="00E027DB" w:rsidRDefault="00E027DB" w:rsidP="00E027DB">
      <w:pPr>
        <w:pStyle w:val="VCAAbullet"/>
      </w:pPr>
      <w:r>
        <w:t xml:space="preserve">Conversely, share prices fall when there are more sellers than buyers in the market. The price of each parcel drops until someone </w:t>
      </w:r>
      <w:r w:rsidR="003C6189">
        <w:t>wants</w:t>
      </w:r>
      <w:r>
        <w:t xml:space="preserve"> to purchase it. </w:t>
      </w:r>
    </w:p>
    <w:p w14:paraId="01C5B78F" w14:textId="056A8A91" w:rsidR="00062D06" w:rsidRPr="00062D06" w:rsidRDefault="00062D06" w:rsidP="00E027DB">
      <w:pPr>
        <w:pStyle w:val="VCAAbullet"/>
        <w:rPr>
          <w:bCs/>
        </w:rPr>
      </w:pPr>
      <w:bookmarkStart w:id="10" w:name="_Hlk64467559"/>
      <w:r w:rsidRPr="00062D06">
        <w:rPr>
          <w:bCs/>
        </w:rPr>
        <w:t>Different outside factors can influence whether people want to buy shares in a particular company. For example, the share price of Qantas fell during the COVID-19 pandemic because people were not able to travel and Qantas revenue and profits were reduced dramatically.</w:t>
      </w:r>
    </w:p>
    <w:bookmarkEnd w:id="10"/>
    <w:p w14:paraId="1CEF374D" w14:textId="431B1A1E" w:rsidR="00E027DB" w:rsidRDefault="00E027DB" w:rsidP="00E027DB">
      <w:pPr>
        <w:pStyle w:val="VCAAbullet"/>
      </w:pPr>
      <w:r>
        <w:t xml:space="preserve">When investing in shares, you should </w:t>
      </w:r>
      <w:r w:rsidRPr="001D0A06">
        <w:rPr>
          <w:i/>
          <w:iCs/>
        </w:rPr>
        <w:t>buy low</w:t>
      </w:r>
      <w:r w:rsidRPr="00163FEE">
        <w:t xml:space="preserve"> </w:t>
      </w:r>
      <w:r w:rsidRPr="001D0A06">
        <w:t xml:space="preserve">and </w:t>
      </w:r>
      <w:r w:rsidRPr="001D0A06">
        <w:rPr>
          <w:i/>
          <w:iCs/>
        </w:rPr>
        <w:t>sell high</w:t>
      </w:r>
      <w:r w:rsidRPr="001D0A06">
        <w:t xml:space="preserve">. </w:t>
      </w:r>
      <w:r w:rsidRPr="009D7B9D">
        <w:t xml:space="preserve">If you sell </w:t>
      </w:r>
      <w:r>
        <w:t xml:space="preserve">at a higher price than you purchase for, you make a profit or </w:t>
      </w:r>
      <w:r w:rsidRPr="001D0A06">
        <w:rPr>
          <w:i/>
          <w:iCs/>
        </w:rPr>
        <w:t>return on your investment</w:t>
      </w:r>
      <w:r>
        <w:t>.</w:t>
      </w:r>
    </w:p>
    <w:p w14:paraId="20293740" w14:textId="77777777" w:rsidR="00E027DB" w:rsidRPr="001D0A06" w:rsidRDefault="00E027DB" w:rsidP="00E027DB">
      <w:pPr>
        <w:pStyle w:val="VCAAbullet"/>
      </w:pPr>
      <w:r w:rsidRPr="001D0A06">
        <w:t>There are two ways to make money from investment in shares</w:t>
      </w:r>
      <w:r>
        <w:t>:</w:t>
      </w:r>
    </w:p>
    <w:p w14:paraId="68396784" w14:textId="77777777" w:rsidR="00E027DB" w:rsidRPr="009D7B9D" w:rsidRDefault="00E027DB" w:rsidP="00E027DB">
      <w:pPr>
        <w:pStyle w:val="VCAAbulletlevel2"/>
        <w:rPr>
          <w:u w:val="single"/>
        </w:rPr>
      </w:pPr>
      <w:r>
        <w:t>through dividends. A company pays these to its shareholders twice a year. The amount paid is a percentage of the company profits</w:t>
      </w:r>
    </w:p>
    <w:p w14:paraId="3E0399DA" w14:textId="77777777" w:rsidR="00062D06" w:rsidRDefault="00E027DB" w:rsidP="00062D06">
      <w:pPr>
        <w:pStyle w:val="VCAAbulletlevel2"/>
      </w:pPr>
      <w:r>
        <w:t>through s</w:t>
      </w:r>
      <w:r w:rsidRPr="009D7B9D">
        <w:t>elling a parcel of shares for more than you paid for it</w:t>
      </w:r>
      <w:r>
        <w:t xml:space="preserve">. This is called </w:t>
      </w:r>
      <w:r w:rsidRPr="0049517D">
        <w:rPr>
          <w:i/>
          <w:iCs/>
        </w:rPr>
        <w:t>capital growth</w:t>
      </w:r>
      <w:r>
        <w:t>. Successful investors are able to work out which shares will likely increase in value.</w:t>
      </w:r>
    </w:p>
    <w:p w14:paraId="61192A9A" w14:textId="2B3226D9" w:rsidR="00E027DB" w:rsidRDefault="00E027DB" w:rsidP="00062D06">
      <w:pPr>
        <w:pStyle w:val="VCAAHeading2"/>
      </w:pPr>
      <w:r>
        <w:t>How share trading works</w:t>
      </w:r>
    </w:p>
    <w:p w14:paraId="1D8433AF" w14:textId="77777777" w:rsidR="00E027DB" w:rsidRDefault="00E027DB" w:rsidP="00E027DB">
      <w:pPr>
        <w:pStyle w:val="VCAAbody"/>
      </w:pPr>
      <w:r>
        <w:t>Most shares are traded via the ASX electronically, much like on an auction website. An investor can either:</w:t>
      </w:r>
    </w:p>
    <w:p w14:paraId="73BF7CF7" w14:textId="77777777" w:rsidR="00E027DB" w:rsidRDefault="00E027DB" w:rsidP="00E027DB">
      <w:pPr>
        <w:pStyle w:val="VCAAbullet"/>
      </w:pPr>
      <w:r>
        <w:t xml:space="preserve">pay a </w:t>
      </w:r>
      <w:r w:rsidRPr="00117E0F">
        <w:rPr>
          <w:bCs/>
          <w:i/>
          <w:iCs/>
        </w:rPr>
        <w:t>stock</w:t>
      </w:r>
      <w:r>
        <w:rPr>
          <w:bCs/>
          <w:i/>
          <w:iCs/>
        </w:rPr>
        <w:t>broker</w:t>
      </w:r>
      <w:r w:rsidRPr="00CF45E9">
        <w:rPr>
          <w:bCs/>
          <w:i/>
          <w:iCs/>
        </w:rPr>
        <w:t xml:space="preserve"> </w:t>
      </w:r>
      <w:r>
        <w:t>to buy and sell shares on their behalf and offer advice about share trading</w:t>
      </w:r>
    </w:p>
    <w:p w14:paraId="1429F902" w14:textId="77777777" w:rsidR="00E027DB" w:rsidRDefault="00E027DB" w:rsidP="00E027DB">
      <w:pPr>
        <w:pStyle w:val="VCAAbullet"/>
      </w:pPr>
      <w:r>
        <w:t xml:space="preserve">directly trade shares themselves using an online </w:t>
      </w:r>
      <w:r w:rsidRPr="00117E0F">
        <w:rPr>
          <w:i/>
          <w:iCs/>
        </w:rPr>
        <w:t>share trading platform</w:t>
      </w:r>
      <w:r>
        <w:t>.</w:t>
      </w:r>
    </w:p>
    <w:p w14:paraId="29427D25" w14:textId="77777777" w:rsidR="00E027DB" w:rsidRPr="00411774" w:rsidRDefault="00E027DB" w:rsidP="00E027DB">
      <w:pPr>
        <w:pStyle w:val="VCAAbody"/>
      </w:pPr>
      <w:r w:rsidRPr="00411774">
        <w:t>The steps involved in share trading are:</w:t>
      </w:r>
    </w:p>
    <w:p w14:paraId="76C7CFDA" w14:textId="77777777" w:rsidR="00E027DB" w:rsidRPr="00117E0F" w:rsidRDefault="00E027DB" w:rsidP="00E027DB">
      <w:pPr>
        <w:pStyle w:val="VCAAbullet"/>
        <w:numPr>
          <w:ilvl w:val="0"/>
          <w:numId w:val="55"/>
        </w:numPr>
        <w:rPr>
          <w:rFonts w:eastAsiaTheme="minorHAnsi"/>
          <w:kern w:val="0"/>
          <w:lang w:val="en-US" w:eastAsia="en-US"/>
        </w:rPr>
      </w:pPr>
      <w:r w:rsidRPr="00117E0F">
        <w:rPr>
          <w:rFonts w:eastAsiaTheme="minorHAnsi"/>
          <w:kern w:val="0"/>
          <w:lang w:val="en-US" w:eastAsia="en-US"/>
        </w:rPr>
        <w:t>A</w:t>
      </w:r>
      <w:r>
        <w:rPr>
          <w:rFonts w:eastAsiaTheme="minorHAnsi"/>
          <w:kern w:val="0"/>
          <w:lang w:val="en-US" w:eastAsia="en-US"/>
        </w:rPr>
        <w:t xml:space="preserve"> potential share buyer places a</w:t>
      </w:r>
      <w:r w:rsidRPr="00117E0F">
        <w:rPr>
          <w:rFonts w:eastAsiaTheme="minorHAnsi"/>
          <w:kern w:val="0"/>
          <w:lang w:val="en-US" w:eastAsia="en-US"/>
        </w:rPr>
        <w:t xml:space="preserve"> </w:t>
      </w:r>
      <w:r w:rsidRPr="00117E0F">
        <w:rPr>
          <w:rFonts w:eastAsiaTheme="minorHAnsi"/>
          <w:i/>
          <w:iCs/>
          <w:kern w:val="0"/>
          <w:lang w:val="en-US" w:eastAsia="en-US"/>
        </w:rPr>
        <w:t>buy order</w:t>
      </w:r>
      <w:r w:rsidRPr="00163FEE">
        <w:rPr>
          <w:rFonts w:eastAsiaTheme="minorHAnsi"/>
          <w:kern w:val="0"/>
          <w:lang w:val="en-US" w:eastAsia="en-US"/>
        </w:rPr>
        <w:t xml:space="preserve"> </w:t>
      </w:r>
      <w:r w:rsidRPr="00CF45E9">
        <w:rPr>
          <w:rFonts w:eastAsiaTheme="minorHAnsi"/>
          <w:kern w:val="0"/>
          <w:lang w:val="en-US" w:eastAsia="en-US"/>
        </w:rPr>
        <w:t xml:space="preserve">online at the ASX. This </w:t>
      </w:r>
      <w:r>
        <w:rPr>
          <w:rFonts w:eastAsiaTheme="minorHAnsi"/>
          <w:kern w:val="0"/>
          <w:lang w:val="en-US" w:eastAsia="en-US"/>
        </w:rPr>
        <w:t>shows</w:t>
      </w:r>
      <w:r w:rsidRPr="00117E0F">
        <w:rPr>
          <w:rFonts w:eastAsiaTheme="minorHAnsi"/>
          <w:kern w:val="0"/>
          <w:lang w:val="en-US" w:eastAsia="en-US"/>
        </w:rPr>
        <w:t xml:space="preserve"> that they are interested in </w:t>
      </w:r>
      <w:r>
        <w:rPr>
          <w:rFonts w:eastAsiaTheme="minorHAnsi"/>
          <w:kern w:val="0"/>
          <w:lang w:val="en-US" w:eastAsia="en-US"/>
        </w:rPr>
        <w:t>buying</w:t>
      </w:r>
      <w:r w:rsidRPr="00117E0F">
        <w:rPr>
          <w:rFonts w:eastAsiaTheme="minorHAnsi"/>
          <w:kern w:val="0"/>
          <w:lang w:val="en-US" w:eastAsia="en-US"/>
        </w:rPr>
        <w:t xml:space="preserve"> shares in a particular company.</w:t>
      </w:r>
    </w:p>
    <w:p w14:paraId="6A7DCF1C" w14:textId="78362BCD" w:rsidR="00E027DB" w:rsidRPr="00117E0F" w:rsidRDefault="00E027DB" w:rsidP="00E027DB">
      <w:pPr>
        <w:pStyle w:val="VCAAbullet"/>
        <w:numPr>
          <w:ilvl w:val="0"/>
          <w:numId w:val="55"/>
        </w:numPr>
        <w:rPr>
          <w:rFonts w:eastAsiaTheme="minorHAnsi"/>
          <w:kern w:val="0"/>
          <w:lang w:val="en-US" w:eastAsia="en-US"/>
        </w:rPr>
      </w:pPr>
      <w:r>
        <w:rPr>
          <w:rFonts w:eastAsiaTheme="minorHAnsi"/>
          <w:kern w:val="0"/>
          <w:lang w:val="en-US" w:eastAsia="en-US"/>
        </w:rPr>
        <w:t>Someone who wishes to sell a parcel of shares in a company places a</w:t>
      </w:r>
      <w:r w:rsidRPr="00CF45E9">
        <w:rPr>
          <w:rFonts w:eastAsiaTheme="minorHAnsi"/>
          <w:kern w:val="0"/>
          <w:lang w:val="en-US" w:eastAsia="en-US"/>
        </w:rPr>
        <w:t xml:space="preserve"> </w:t>
      </w:r>
      <w:r w:rsidRPr="00117E0F">
        <w:rPr>
          <w:rFonts w:eastAsiaTheme="minorHAnsi"/>
          <w:i/>
          <w:iCs/>
          <w:kern w:val="0"/>
          <w:lang w:val="en-US" w:eastAsia="en-US"/>
        </w:rPr>
        <w:t>sell order</w:t>
      </w:r>
      <w:r>
        <w:rPr>
          <w:rFonts w:eastAsiaTheme="minorHAnsi"/>
          <w:kern w:val="0"/>
          <w:lang w:val="en-US" w:eastAsia="en-US"/>
        </w:rPr>
        <w:t>.</w:t>
      </w:r>
    </w:p>
    <w:p w14:paraId="777F5B2E" w14:textId="77777777" w:rsidR="00E027DB" w:rsidRPr="00117E0F" w:rsidRDefault="00E027DB" w:rsidP="00E027DB">
      <w:pPr>
        <w:pStyle w:val="VCAAbullet"/>
        <w:numPr>
          <w:ilvl w:val="0"/>
          <w:numId w:val="55"/>
        </w:numPr>
        <w:rPr>
          <w:rFonts w:eastAsiaTheme="minorHAnsi"/>
          <w:kern w:val="0"/>
          <w:lang w:val="en-US" w:eastAsia="en-US"/>
        </w:rPr>
      </w:pPr>
      <w:r w:rsidRPr="00117E0F">
        <w:rPr>
          <w:rFonts w:eastAsiaTheme="minorHAnsi"/>
          <w:kern w:val="0"/>
          <w:lang w:val="en-US" w:eastAsia="en-US"/>
        </w:rPr>
        <w:t>The ASX operated software matches buy and sell orders.</w:t>
      </w:r>
    </w:p>
    <w:p w14:paraId="246EAF85" w14:textId="4F80B8EC" w:rsidR="00E027DB" w:rsidRPr="00062D06" w:rsidRDefault="00E027DB" w:rsidP="00B226C3">
      <w:pPr>
        <w:pStyle w:val="VCAAbullet"/>
        <w:numPr>
          <w:ilvl w:val="0"/>
          <w:numId w:val="55"/>
        </w:numPr>
        <w:rPr>
          <w:rFonts w:eastAsiaTheme="minorHAnsi"/>
          <w:kern w:val="0"/>
          <w:lang w:val="en-US" w:eastAsia="en-US"/>
        </w:rPr>
      </w:pPr>
      <w:r w:rsidRPr="00117E0F">
        <w:rPr>
          <w:rFonts w:eastAsiaTheme="minorHAnsi"/>
          <w:kern w:val="0"/>
          <w:lang w:val="en-US" w:eastAsia="en-US"/>
        </w:rPr>
        <w:t>Once an order is filled</w:t>
      </w:r>
      <w:r>
        <w:rPr>
          <w:rFonts w:eastAsiaTheme="minorHAnsi"/>
          <w:kern w:val="0"/>
          <w:lang w:val="en-US" w:eastAsia="en-US"/>
        </w:rPr>
        <w:t>,</w:t>
      </w:r>
      <w:r w:rsidRPr="00117E0F">
        <w:rPr>
          <w:rFonts w:eastAsiaTheme="minorHAnsi"/>
          <w:kern w:val="0"/>
          <w:lang w:val="en-US" w:eastAsia="en-US"/>
        </w:rPr>
        <w:t xml:space="preserve"> a share transaction is completed</w:t>
      </w:r>
      <w:r>
        <w:rPr>
          <w:rFonts w:eastAsiaTheme="minorHAnsi"/>
          <w:kern w:val="0"/>
          <w:lang w:val="en-US" w:eastAsia="en-US"/>
        </w:rPr>
        <w:t>.</w:t>
      </w:r>
      <w:bookmarkEnd w:id="8"/>
    </w:p>
    <w:p w14:paraId="0B6A4C96" w14:textId="080F2352" w:rsidR="008331A4" w:rsidRDefault="009D2DCF" w:rsidP="00B226C3">
      <w:pPr>
        <w:pStyle w:val="VCAAworksheetinstructionsbold"/>
      </w:pPr>
      <w:r>
        <w:t>1.</w:t>
      </w:r>
      <w:r w:rsidR="008331A4" w:rsidRPr="001B7E07">
        <w:t xml:space="preserve"> Locate and record the name</w:t>
      </w:r>
      <w:r w:rsidR="000D361D">
        <w:t>s</w:t>
      </w:r>
      <w:r w:rsidR="008331A4" w:rsidRPr="001B7E07">
        <w:t xml:space="preserve"> of 20 Austr</w:t>
      </w:r>
      <w:r w:rsidR="008331A4">
        <w:t>alian</w:t>
      </w:r>
      <w:r w:rsidR="008331A4" w:rsidRPr="001B7E07">
        <w:t xml:space="preserve"> public companies</w:t>
      </w:r>
      <w:r>
        <w:t xml:space="preserve">. </w:t>
      </w:r>
    </w:p>
    <w:p w14:paraId="76B3CE71" w14:textId="77777777" w:rsidR="001C2F42" w:rsidRDefault="001C2F42" w:rsidP="00B226C3">
      <w:pPr>
        <w:pStyle w:val="VCAAworksheetinstructionsbold"/>
      </w:pPr>
    </w:p>
    <w:p w14:paraId="0C25EF9B" w14:textId="77777777" w:rsidR="001C2F42" w:rsidRDefault="001C2F42" w:rsidP="00B226C3">
      <w:pPr>
        <w:pStyle w:val="VCAAworksheetinstructionsbold"/>
      </w:pPr>
    </w:p>
    <w:p w14:paraId="296527E6" w14:textId="77777777" w:rsidR="001C2F42" w:rsidRDefault="001C2F42" w:rsidP="00B226C3">
      <w:pPr>
        <w:pStyle w:val="VCAAworksheetinstructionsbold"/>
      </w:pPr>
    </w:p>
    <w:p w14:paraId="46B75550" w14:textId="77777777" w:rsidR="001C2F42" w:rsidRDefault="001C2F42" w:rsidP="00B226C3">
      <w:pPr>
        <w:pStyle w:val="VCAAworksheetinstructionsbold"/>
      </w:pPr>
    </w:p>
    <w:p w14:paraId="2449A983" w14:textId="7F398240" w:rsidR="008331A4" w:rsidRDefault="009D2DCF" w:rsidP="00B226C3">
      <w:pPr>
        <w:pStyle w:val="VCAAworksheetinstructionsbold"/>
      </w:pPr>
      <w:r>
        <w:t>2.</w:t>
      </w:r>
      <w:r w:rsidR="008331A4">
        <w:t xml:space="preserve"> </w:t>
      </w:r>
      <w:r>
        <w:t>Find</w:t>
      </w:r>
      <w:r w:rsidR="008331A4">
        <w:t xml:space="preserve"> the ASX website and </w:t>
      </w:r>
      <w:r>
        <w:t>s</w:t>
      </w:r>
      <w:r w:rsidR="008331A4">
        <w:t>elect five companies listed on the ASX</w:t>
      </w:r>
      <w:r>
        <w:t xml:space="preserve">. </w:t>
      </w:r>
      <w:r w:rsidR="008331A4">
        <w:t>Use the website to complete the following table</w:t>
      </w:r>
      <w:r w:rsidR="00E948F1">
        <w:t>.</w:t>
      </w:r>
    </w:p>
    <w:p w14:paraId="38F8BA5E" w14:textId="5C46D5B9" w:rsidR="008331A4" w:rsidRPr="006C73D1" w:rsidRDefault="009D2DCF" w:rsidP="00B226C3">
      <w:pPr>
        <w:pStyle w:val="VCAAbody"/>
      </w:pPr>
      <w:r>
        <w:t>Date: ___________</w:t>
      </w:r>
    </w:p>
    <w:tbl>
      <w:tblPr>
        <w:tblStyle w:val="TableGrid1"/>
        <w:tblW w:w="9634" w:type="dxa"/>
        <w:tblLook w:val="04A0" w:firstRow="1" w:lastRow="0" w:firstColumn="1" w:lastColumn="0" w:noHBand="0" w:noVBand="1"/>
        <w:tblCaption w:val="Recording share prices"/>
        <w:tblDescription w:val="A table where you write the answers to Question 2. It asks for the names of five companies listed on the ASX, their highest and lowest share prices today, and the percentage change in share prices today and over the past 12 months."/>
      </w:tblPr>
      <w:tblGrid>
        <w:gridCol w:w="1803"/>
        <w:gridCol w:w="1803"/>
        <w:gridCol w:w="1803"/>
        <w:gridCol w:w="1803"/>
        <w:gridCol w:w="2422"/>
      </w:tblGrid>
      <w:tr w:rsidR="00B226C3" w:rsidRPr="00B226C3" w14:paraId="7675E464" w14:textId="77777777" w:rsidTr="00081F19">
        <w:trPr>
          <w:tblHeader/>
        </w:trPr>
        <w:tc>
          <w:tcPr>
            <w:tcW w:w="1803" w:type="dxa"/>
            <w:shd w:val="clear" w:color="auto" w:fill="0072AA" w:themeFill="accent1" w:themeFillShade="BF"/>
          </w:tcPr>
          <w:p w14:paraId="39126F55" w14:textId="2481F971" w:rsidR="008331A4" w:rsidRPr="00B226C3" w:rsidRDefault="008331A4" w:rsidP="00B226C3">
            <w:pPr>
              <w:pStyle w:val="VCAAtableheadingnarrow"/>
              <w:rPr>
                <w:b/>
              </w:rPr>
            </w:pPr>
            <w:r w:rsidRPr="00B226C3">
              <w:rPr>
                <w:b/>
              </w:rPr>
              <w:t xml:space="preserve">Name of company </w:t>
            </w:r>
          </w:p>
        </w:tc>
        <w:tc>
          <w:tcPr>
            <w:tcW w:w="1803" w:type="dxa"/>
            <w:shd w:val="clear" w:color="auto" w:fill="0072AA" w:themeFill="accent1" w:themeFillShade="BF"/>
          </w:tcPr>
          <w:p w14:paraId="1345D8CA" w14:textId="77777777" w:rsidR="008331A4" w:rsidRPr="00B226C3" w:rsidRDefault="008331A4" w:rsidP="00B226C3">
            <w:pPr>
              <w:pStyle w:val="VCAAtableheadingnarrow"/>
              <w:rPr>
                <w:b/>
              </w:rPr>
            </w:pPr>
            <w:r w:rsidRPr="00B226C3">
              <w:rPr>
                <w:b/>
              </w:rPr>
              <w:t>Highest share price today</w:t>
            </w:r>
          </w:p>
        </w:tc>
        <w:tc>
          <w:tcPr>
            <w:tcW w:w="1803" w:type="dxa"/>
            <w:shd w:val="clear" w:color="auto" w:fill="0072AA" w:themeFill="accent1" w:themeFillShade="BF"/>
          </w:tcPr>
          <w:p w14:paraId="799A66BD" w14:textId="294B38B9" w:rsidR="008331A4" w:rsidRPr="00B226C3" w:rsidRDefault="008331A4" w:rsidP="00B226C3">
            <w:pPr>
              <w:pStyle w:val="VCAAtableheadingnarrow"/>
              <w:rPr>
                <w:b/>
              </w:rPr>
            </w:pPr>
            <w:r w:rsidRPr="00B226C3">
              <w:rPr>
                <w:b/>
              </w:rPr>
              <w:t>Lowest share price today</w:t>
            </w:r>
          </w:p>
        </w:tc>
        <w:tc>
          <w:tcPr>
            <w:tcW w:w="1803" w:type="dxa"/>
            <w:shd w:val="clear" w:color="auto" w:fill="0072AA" w:themeFill="accent1" w:themeFillShade="BF"/>
          </w:tcPr>
          <w:p w14:paraId="33646B0E" w14:textId="61CE8560" w:rsidR="008331A4" w:rsidRPr="00B226C3" w:rsidRDefault="008331A4" w:rsidP="00B226C3">
            <w:pPr>
              <w:pStyle w:val="VCAAtableheadingnarrow"/>
              <w:rPr>
                <w:b/>
              </w:rPr>
            </w:pPr>
            <w:r w:rsidRPr="00B226C3">
              <w:rPr>
                <w:b/>
              </w:rPr>
              <w:t>Percentage change today in share price (</w:t>
            </w:r>
            <w:r w:rsidR="009D2DCF">
              <w:rPr>
                <w:b/>
              </w:rPr>
              <w:t xml:space="preserve">note whether it has </w:t>
            </w:r>
            <w:r w:rsidRPr="00B226C3">
              <w:rPr>
                <w:b/>
              </w:rPr>
              <w:t>rise</w:t>
            </w:r>
            <w:r w:rsidR="009D2DCF">
              <w:rPr>
                <w:b/>
              </w:rPr>
              <w:t xml:space="preserve">n or </w:t>
            </w:r>
            <w:r w:rsidRPr="00B226C3">
              <w:rPr>
                <w:b/>
              </w:rPr>
              <w:t>fall</w:t>
            </w:r>
            <w:r w:rsidR="009D2DCF">
              <w:rPr>
                <w:b/>
              </w:rPr>
              <w:t>en</w:t>
            </w:r>
            <w:r w:rsidRPr="00B226C3">
              <w:rPr>
                <w:b/>
              </w:rPr>
              <w:t xml:space="preserve"> and</w:t>
            </w:r>
            <w:r w:rsidR="009D2DCF">
              <w:rPr>
                <w:b/>
              </w:rPr>
              <w:t xml:space="preserve"> the percentage</w:t>
            </w:r>
            <w:r w:rsidRPr="00B226C3">
              <w:rPr>
                <w:b/>
              </w:rPr>
              <w:t>)</w:t>
            </w:r>
          </w:p>
        </w:tc>
        <w:tc>
          <w:tcPr>
            <w:tcW w:w="2422" w:type="dxa"/>
            <w:shd w:val="clear" w:color="auto" w:fill="0072AA" w:themeFill="accent1" w:themeFillShade="BF"/>
          </w:tcPr>
          <w:p w14:paraId="2E6BBE72" w14:textId="2FFC016B" w:rsidR="008331A4" w:rsidRPr="00B226C3" w:rsidRDefault="008331A4" w:rsidP="00B226C3">
            <w:pPr>
              <w:pStyle w:val="VCAAtableheadingnarrow"/>
              <w:rPr>
                <w:b/>
              </w:rPr>
            </w:pPr>
            <w:r w:rsidRPr="00B226C3">
              <w:rPr>
                <w:b/>
              </w:rPr>
              <w:t xml:space="preserve">Percentage change in share price over the past 12 months (rise/fall and </w:t>
            </w:r>
            <w:r w:rsidR="009D2DCF">
              <w:rPr>
                <w:b/>
              </w:rPr>
              <w:t>percentage</w:t>
            </w:r>
            <w:r w:rsidRPr="00B226C3">
              <w:rPr>
                <w:b/>
              </w:rPr>
              <w:t>)</w:t>
            </w:r>
          </w:p>
        </w:tc>
      </w:tr>
      <w:tr w:rsidR="008331A4" w14:paraId="1C3710B1" w14:textId="77777777" w:rsidTr="00C95952">
        <w:tc>
          <w:tcPr>
            <w:tcW w:w="1803" w:type="dxa"/>
          </w:tcPr>
          <w:p w14:paraId="516BA1F2" w14:textId="38201C82" w:rsidR="008331A4" w:rsidRDefault="008331A4" w:rsidP="00B226C3">
            <w:pPr>
              <w:pStyle w:val="VCAAtabletextnarrow"/>
              <w:rPr>
                <w:b/>
              </w:rPr>
            </w:pPr>
            <w:r w:rsidRPr="00B226C3">
              <w:t>1.</w:t>
            </w:r>
          </w:p>
        </w:tc>
        <w:tc>
          <w:tcPr>
            <w:tcW w:w="1803" w:type="dxa"/>
          </w:tcPr>
          <w:p w14:paraId="2930A1F3" w14:textId="77777777" w:rsidR="008331A4" w:rsidRDefault="008331A4" w:rsidP="00B226C3">
            <w:pPr>
              <w:pStyle w:val="VCAAtabletextnarrow"/>
              <w:rPr>
                <w:b/>
              </w:rPr>
            </w:pPr>
          </w:p>
        </w:tc>
        <w:tc>
          <w:tcPr>
            <w:tcW w:w="1803" w:type="dxa"/>
          </w:tcPr>
          <w:p w14:paraId="49C1A35F" w14:textId="77777777" w:rsidR="008331A4" w:rsidRDefault="008331A4" w:rsidP="00B226C3">
            <w:pPr>
              <w:pStyle w:val="VCAAtabletextnarrow"/>
              <w:rPr>
                <w:b/>
              </w:rPr>
            </w:pPr>
          </w:p>
        </w:tc>
        <w:tc>
          <w:tcPr>
            <w:tcW w:w="1803" w:type="dxa"/>
          </w:tcPr>
          <w:p w14:paraId="24A540EA" w14:textId="77777777" w:rsidR="008331A4" w:rsidRDefault="008331A4" w:rsidP="00B226C3">
            <w:pPr>
              <w:pStyle w:val="VCAAtabletextnarrow"/>
              <w:rPr>
                <w:b/>
              </w:rPr>
            </w:pPr>
          </w:p>
        </w:tc>
        <w:tc>
          <w:tcPr>
            <w:tcW w:w="2422" w:type="dxa"/>
          </w:tcPr>
          <w:p w14:paraId="72B81CD5" w14:textId="77777777" w:rsidR="008331A4" w:rsidRDefault="008331A4" w:rsidP="00B226C3">
            <w:pPr>
              <w:pStyle w:val="VCAAtabletextnarrow"/>
              <w:rPr>
                <w:b/>
              </w:rPr>
            </w:pPr>
          </w:p>
        </w:tc>
      </w:tr>
      <w:tr w:rsidR="008331A4" w14:paraId="43E7FA93" w14:textId="77777777" w:rsidTr="00C95952">
        <w:tc>
          <w:tcPr>
            <w:tcW w:w="1803" w:type="dxa"/>
          </w:tcPr>
          <w:p w14:paraId="39B79A7E" w14:textId="45B2241E" w:rsidR="008331A4" w:rsidRDefault="008331A4" w:rsidP="00B226C3">
            <w:pPr>
              <w:pStyle w:val="VCAAtabletextnarrow"/>
              <w:rPr>
                <w:b/>
              </w:rPr>
            </w:pPr>
            <w:r>
              <w:rPr>
                <w:bCs/>
              </w:rPr>
              <w:t xml:space="preserve">2. </w:t>
            </w:r>
          </w:p>
        </w:tc>
        <w:tc>
          <w:tcPr>
            <w:tcW w:w="1803" w:type="dxa"/>
          </w:tcPr>
          <w:p w14:paraId="53AEB2DB" w14:textId="77777777" w:rsidR="008331A4" w:rsidRDefault="008331A4" w:rsidP="00B226C3">
            <w:pPr>
              <w:pStyle w:val="VCAAtabletextnarrow"/>
              <w:rPr>
                <w:b/>
              </w:rPr>
            </w:pPr>
          </w:p>
        </w:tc>
        <w:tc>
          <w:tcPr>
            <w:tcW w:w="1803" w:type="dxa"/>
          </w:tcPr>
          <w:p w14:paraId="701068A7" w14:textId="77777777" w:rsidR="008331A4" w:rsidRDefault="008331A4" w:rsidP="00B226C3">
            <w:pPr>
              <w:pStyle w:val="VCAAtabletextnarrow"/>
              <w:rPr>
                <w:b/>
              </w:rPr>
            </w:pPr>
          </w:p>
        </w:tc>
        <w:tc>
          <w:tcPr>
            <w:tcW w:w="1803" w:type="dxa"/>
          </w:tcPr>
          <w:p w14:paraId="408BBA7D" w14:textId="77777777" w:rsidR="008331A4" w:rsidRDefault="008331A4" w:rsidP="00B226C3">
            <w:pPr>
              <w:pStyle w:val="VCAAtabletextnarrow"/>
              <w:rPr>
                <w:b/>
              </w:rPr>
            </w:pPr>
          </w:p>
        </w:tc>
        <w:tc>
          <w:tcPr>
            <w:tcW w:w="2422" w:type="dxa"/>
          </w:tcPr>
          <w:p w14:paraId="4B7E35EF" w14:textId="77777777" w:rsidR="008331A4" w:rsidRDefault="008331A4" w:rsidP="00B226C3">
            <w:pPr>
              <w:pStyle w:val="VCAAtabletextnarrow"/>
              <w:rPr>
                <w:b/>
              </w:rPr>
            </w:pPr>
          </w:p>
        </w:tc>
      </w:tr>
      <w:tr w:rsidR="008331A4" w14:paraId="5032D70F" w14:textId="77777777" w:rsidTr="00C95952">
        <w:tc>
          <w:tcPr>
            <w:tcW w:w="1803" w:type="dxa"/>
          </w:tcPr>
          <w:p w14:paraId="51668A95" w14:textId="73318338" w:rsidR="008331A4" w:rsidRDefault="008331A4" w:rsidP="00B226C3">
            <w:pPr>
              <w:pStyle w:val="VCAAtabletextnarrow"/>
              <w:rPr>
                <w:b/>
              </w:rPr>
            </w:pPr>
            <w:r>
              <w:rPr>
                <w:bCs/>
              </w:rPr>
              <w:t xml:space="preserve">3. </w:t>
            </w:r>
          </w:p>
        </w:tc>
        <w:tc>
          <w:tcPr>
            <w:tcW w:w="1803" w:type="dxa"/>
          </w:tcPr>
          <w:p w14:paraId="65DF640C" w14:textId="77777777" w:rsidR="008331A4" w:rsidRDefault="008331A4" w:rsidP="00B226C3">
            <w:pPr>
              <w:pStyle w:val="VCAAtabletextnarrow"/>
              <w:rPr>
                <w:b/>
              </w:rPr>
            </w:pPr>
          </w:p>
        </w:tc>
        <w:tc>
          <w:tcPr>
            <w:tcW w:w="1803" w:type="dxa"/>
          </w:tcPr>
          <w:p w14:paraId="460E0C1B" w14:textId="77777777" w:rsidR="008331A4" w:rsidRDefault="008331A4" w:rsidP="00B226C3">
            <w:pPr>
              <w:pStyle w:val="VCAAtabletextnarrow"/>
              <w:rPr>
                <w:b/>
              </w:rPr>
            </w:pPr>
          </w:p>
        </w:tc>
        <w:tc>
          <w:tcPr>
            <w:tcW w:w="1803" w:type="dxa"/>
          </w:tcPr>
          <w:p w14:paraId="23F3494B" w14:textId="77777777" w:rsidR="008331A4" w:rsidRDefault="008331A4" w:rsidP="00B226C3">
            <w:pPr>
              <w:pStyle w:val="VCAAtabletextnarrow"/>
              <w:rPr>
                <w:b/>
              </w:rPr>
            </w:pPr>
          </w:p>
        </w:tc>
        <w:tc>
          <w:tcPr>
            <w:tcW w:w="2422" w:type="dxa"/>
          </w:tcPr>
          <w:p w14:paraId="474F81C9" w14:textId="77777777" w:rsidR="008331A4" w:rsidRDefault="008331A4" w:rsidP="00B226C3">
            <w:pPr>
              <w:pStyle w:val="VCAAtabletextnarrow"/>
              <w:rPr>
                <w:b/>
              </w:rPr>
            </w:pPr>
          </w:p>
        </w:tc>
      </w:tr>
      <w:tr w:rsidR="008331A4" w14:paraId="466CCF1D" w14:textId="77777777" w:rsidTr="00C95952">
        <w:tc>
          <w:tcPr>
            <w:tcW w:w="1803" w:type="dxa"/>
          </w:tcPr>
          <w:p w14:paraId="6B24AD33" w14:textId="69F60A64" w:rsidR="008331A4" w:rsidRPr="0095349C" w:rsidRDefault="008331A4" w:rsidP="00B226C3">
            <w:pPr>
              <w:pStyle w:val="VCAAtabletextnarrow"/>
              <w:rPr>
                <w:bCs/>
              </w:rPr>
            </w:pPr>
            <w:r w:rsidRPr="0095349C">
              <w:rPr>
                <w:bCs/>
              </w:rPr>
              <w:t>4.</w:t>
            </w:r>
          </w:p>
        </w:tc>
        <w:tc>
          <w:tcPr>
            <w:tcW w:w="1803" w:type="dxa"/>
          </w:tcPr>
          <w:p w14:paraId="79156B38" w14:textId="77777777" w:rsidR="008331A4" w:rsidRDefault="008331A4" w:rsidP="00B226C3">
            <w:pPr>
              <w:pStyle w:val="VCAAtabletextnarrow"/>
              <w:rPr>
                <w:b/>
              </w:rPr>
            </w:pPr>
          </w:p>
        </w:tc>
        <w:tc>
          <w:tcPr>
            <w:tcW w:w="1803" w:type="dxa"/>
          </w:tcPr>
          <w:p w14:paraId="45BF408D" w14:textId="77777777" w:rsidR="008331A4" w:rsidRDefault="008331A4" w:rsidP="00B226C3">
            <w:pPr>
              <w:pStyle w:val="VCAAtabletextnarrow"/>
              <w:rPr>
                <w:b/>
              </w:rPr>
            </w:pPr>
          </w:p>
        </w:tc>
        <w:tc>
          <w:tcPr>
            <w:tcW w:w="1803" w:type="dxa"/>
          </w:tcPr>
          <w:p w14:paraId="551C28C7" w14:textId="77777777" w:rsidR="008331A4" w:rsidRDefault="008331A4" w:rsidP="00B226C3">
            <w:pPr>
              <w:pStyle w:val="VCAAtabletextnarrow"/>
              <w:rPr>
                <w:b/>
              </w:rPr>
            </w:pPr>
          </w:p>
        </w:tc>
        <w:tc>
          <w:tcPr>
            <w:tcW w:w="2422" w:type="dxa"/>
          </w:tcPr>
          <w:p w14:paraId="3455460A" w14:textId="77777777" w:rsidR="008331A4" w:rsidRDefault="008331A4" w:rsidP="00B226C3">
            <w:pPr>
              <w:pStyle w:val="VCAAtabletextnarrow"/>
              <w:rPr>
                <w:b/>
              </w:rPr>
            </w:pPr>
          </w:p>
        </w:tc>
      </w:tr>
      <w:tr w:rsidR="008331A4" w14:paraId="39ABFE4E" w14:textId="77777777" w:rsidTr="00C95952">
        <w:tc>
          <w:tcPr>
            <w:tcW w:w="1803" w:type="dxa"/>
          </w:tcPr>
          <w:p w14:paraId="3829C77D" w14:textId="253AA805" w:rsidR="008331A4" w:rsidRPr="0095349C" w:rsidRDefault="008331A4" w:rsidP="00B226C3">
            <w:pPr>
              <w:pStyle w:val="VCAAtabletextnarrow"/>
              <w:rPr>
                <w:bCs/>
              </w:rPr>
            </w:pPr>
            <w:r w:rsidRPr="0095349C">
              <w:rPr>
                <w:bCs/>
              </w:rPr>
              <w:t xml:space="preserve">5. </w:t>
            </w:r>
          </w:p>
        </w:tc>
        <w:tc>
          <w:tcPr>
            <w:tcW w:w="1803" w:type="dxa"/>
          </w:tcPr>
          <w:p w14:paraId="35D6DEE7" w14:textId="77777777" w:rsidR="008331A4" w:rsidRDefault="008331A4" w:rsidP="00B226C3">
            <w:pPr>
              <w:pStyle w:val="VCAAtabletextnarrow"/>
              <w:rPr>
                <w:b/>
              </w:rPr>
            </w:pPr>
          </w:p>
        </w:tc>
        <w:tc>
          <w:tcPr>
            <w:tcW w:w="1803" w:type="dxa"/>
          </w:tcPr>
          <w:p w14:paraId="0F320B41" w14:textId="77777777" w:rsidR="008331A4" w:rsidRDefault="008331A4" w:rsidP="00B226C3">
            <w:pPr>
              <w:pStyle w:val="VCAAtabletextnarrow"/>
              <w:rPr>
                <w:b/>
              </w:rPr>
            </w:pPr>
          </w:p>
        </w:tc>
        <w:tc>
          <w:tcPr>
            <w:tcW w:w="1803" w:type="dxa"/>
          </w:tcPr>
          <w:p w14:paraId="0DE66D18" w14:textId="77777777" w:rsidR="008331A4" w:rsidRDefault="008331A4" w:rsidP="00B226C3">
            <w:pPr>
              <w:pStyle w:val="VCAAtabletextnarrow"/>
              <w:rPr>
                <w:b/>
              </w:rPr>
            </w:pPr>
          </w:p>
        </w:tc>
        <w:tc>
          <w:tcPr>
            <w:tcW w:w="2422" w:type="dxa"/>
          </w:tcPr>
          <w:p w14:paraId="5BF3F933" w14:textId="77777777" w:rsidR="008331A4" w:rsidRDefault="008331A4" w:rsidP="00B226C3">
            <w:pPr>
              <w:pStyle w:val="VCAAtabletextnarrow"/>
              <w:rPr>
                <w:b/>
              </w:rPr>
            </w:pPr>
          </w:p>
        </w:tc>
      </w:tr>
    </w:tbl>
    <w:p w14:paraId="23C23D73" w14:textId="77777777" w:rsidR="00D16A0B" w:rsidRDefault="00D16A0B" w:rsidP="00B226C3">
      <w:pPr>
        <w:pStyle w:val="VCAAworksheetinstructionsbold"/>
      </w:pPr>
      <w:r>
        <w:br w:type="page"/>
      </w:r>
    </w:p>
    <w:p w14:paraId="7CA15AF5" w14:textId="6E0325E2" w:rsidR="0095349C" w:rsidRPr="009C05D9" w:rsidRDefault="009D2DCF" w:rsidP="00B226C3">
      <w:pPr>
        <w:pStyle w:val="VCAAworksheetinstructionsbold"/>
        <w:rPr>
          <w:b w:val="0"/>
          <w:bCs/>
        </w:rPr>
      </w:pPr>
      <w:r>
        <w:t xml:space="preserve">3. </w:t>
      </w:r>
      <w:r w:rsidR="008331A4">
        <w:t>For each company</w:t>
      </w:r>
      <w:r w:rsidR="00E948F1">
        <w:t>,</w:t>
      </w:r>
      <w:r w:rsidR="008331A4">
        <w:t xml:space="preserve"> suggest one reason why the share price may have changed during the past 12 months.</w:t>
      </w:r>
      <w:r w:rsidR="00810C7A">
        <w:t xml:space="preserve"> </w:t>
      </w:r>
      <w:r>
        <w:t>You</w:t>
      </w:r>
      <w:r w:rsidR="008331A4">
        <w:t xml:space="preserve"> </w:t>
      </w:r>
      <w:r>
        <w:t xml:space="preserve">can </w:t>
      </w:r>
      <w:r w:rsidR="008331A4">
        <w:t>use the internet to research each company</w:t>
      </w:r>
      <w:r>
        <w:t>.</w:t>
      </w:r>
      <w:r w:rsidR="009C05D9">
        <w:t xml:space="preserve"> </w:t>
      </w:r>
    </w:p>
    <w:p w14:paraId="2B2F3107" w14:textId="0B1DC966" w:rsidR="008331A4" w:rsidRDefault="008331A4" w:rsidP="00B226C3">
      <w:pPr>
        <w:pStyle w:val="VCAAworksheetinstructionsbold"/>
      </w:pPr>
    </w:p>
    <w:p w14:paraId="764031E5" w14:textId="77777777" w:rsidR="00A919C0" w:rsidRDefault="00A919C0" w:rsidP="00B226C3">
      <w:pPr>
        <w:pStyle w:val="VCAAworksheetinstructionsbold"/>
      </w:pPr>
    </w:p>
    <w:p w14:paraId="4D309713" w14:textId="77777777" w:rsidR="00A919C0" w:rsidRDefault="00A919C0" w:rsidP="00B226C3">
      <w:pPr>
        <w:pStyle w:val="VCAAworksheetinstructionsbold"/>
      </w:pPr>
    </w:p>
    <w:p w14:paraId="3641EDEE" w14:textId="17C72058" w:rsidR="00537997" w:rsidRDefault="009D2DCF" w:rsidP="00B226C3">
      <w:pPr>
        <w:pStyle w:val="VCAAworksheetinstructionsbold"/>
      </w:pPr>
      <w:r>
        <w:t xml:space="preserve">4. </w:t>
      </w:r>
      <w:r w:rsidR="008331A4">
        <w:t xml:space="preserve">Suggest one factor shared between the companies </w:t>
      </w:r>
      <w:r w:rsidR="00537997">
        <w:t xml:space="preserve">that have had </w:t>
      </w:r>
      <w:r w:rsidR="008331A4">
        <w:t>a</w:t>
      </w:r>
      <w:r w:rsidR="004301B9">
        <w:t>:</w:t>
      </w:r>
      <w:r w:rsidR="008331A4">
        <w:t xml:space="preserve"> </w:t>
      </w:r>
    </w:p>
    <w:p w14:paraId="4C7896FC" w14:textId="71703449" w:rsidR="008331A4" w:rsidRDefault="008331A4" w:rsidP="0095349C">
      <w:pPr>
        <w:pStyle w:val="VCAAworksheetinstructionsbold"/>
        <w:numPr>
          <w:ilvl w:val="0"/>
          <w:numId w:val="50"/>
        </w:numPr>
      </w:pPr>
      <w:r w:rsidRPr="00C95952">
        <w:rPr>
          <w:i/>
          <w:iCs/>
        </w:rPr>
        <w:t>fall</w:t>
      </w:r>
      <w:r>
        <w:t xml:space="preserve"> in share price over the past 12 months</w:t>
      </w:r>
      <w:r w:rsidR="00537997">
        <w:t>.</w:t>
      </w:r>
    </w:p>
    <w:p w14:paraId="7892C7D5" w14:textId="77777777" w:rsidR="0095349C" w:rsidRPr="00B141A7" w:rsidRDefault="0095349C" w:rsidP="00B141A7">
      <w:pPr>
        <w:pStyle w:val="VCAAworksheetinstructionsbold"/>
      </w:pPr>
    </w:p>
    <w:p w14:paraId="23E4E1E2" w14:textId="75CAB329" w:rsidR="0095349C" w:rsidRDefault="008331A4" w:rsidP="0095349C">
      <w:pPr>
        <w:pStyle w:val="VCAAworksheetinstructionsbold"/>
        <w:numPr>
          <w:ilvl w:val="0"/>
          <w:numId w:val="50"/>
        </w:numPr>
      </w:pPr>
      <w:r w:rsidRPr="00C95952">
        <w:rPr>
          <w:i/>
          <w:iCs/>
        </w:rPr>
        <w:t>rise</w:t>
      </w:r>
      <w:r>
        <w:t xml:space="preserve"> </w:t>
      </w:r>
      <w:r w:rsidR="00537997">
        <w:t>i</w:t>
      </w:r>
      <w:r>
        <w:t>n share price during the past 12 months</w:t>
      </w:r>
      <w:r w:rsidR="00537997">
        <w:t>.</w:t>
      </w:r>
    </w:p>
    <w:p w14:paraId="4945194A" w14:textId="7C4834A3" w:rsidR="008331A4" w:rsidRDefault="008331A4" w:rsidP="0095349C">
      <w:pPr>
        <w:pStyle w:val="VCAAworksheetinstructionsbold"/>
      </w:pPr>
      <w:r>
        <w:t xml:space="preserve"> </w:t>
      </w:r>
    </w:p>
    <w:p w14:paraId="0A4DB789" w14:textId="05534BF7" w:rsidR="008331A4" w:rsidRDefault="00537997" w:rsidP="00C95952">
      <w:pPr>
        <w:pStyle w:val="VCAAworksheetinstructionsbold"/>
      </w:pPr>
      <w:r>
        <w:t>5</w:t>
      </w:r>
      <w:r w:rsidR="00EE6766">
        <w:t xml:space="preserve">. </w:t>
      </w:r>
      <w:r w:rsidR="00C64144">
        <w:t>Using the words in the word bank, fill in the empty spaces to summarise the differences between using an online share trading platform and using a full service broker</w:t>
      </w:r>
      <w:r w:rsidR="00EE6766">
        <w:t xml:space="preserve">. You can use </w:t>
      </w:r>
      <w:r w:rsidR="009257E1">
        <w:t xml:space="preserve">the </w:t>
      </w:r>
      <w:hyperlink r:id="rId30" w:history="1">
        <w:r w:rsidR="004301B9" w:rsidRPr="00C95952">
          <w:rPr>
            <w:rStyle w:val="Hyperlink"/>
          </w:rPr>
          <w:t xml:space="preserve">‘How to buy and sell shares’ </w:t>
        </w:r>
        <w:r w:rsidR="009257E1">
          <w:rPr>
            <w:rStyle w:val="Hyperlink"/>
          </w:rPr>
          <w:t xml:space="preserve">website </w:t>
        </w:r>
        <w:r w:rsidR="004301B9">
          <w:rPr>
            <w:rStyle w:val="Hyperlink"/>
          </w:rPr>
          <w:t>(</w:t>
        </w:r>
        <w:r w:rsidR="004301B9" w:rsidRPr="00C95952">
          <w:rPr>
            <w:rStyle w:val="Hyperlink"/>
          </w:rPr>
          <w:t>moneysmart.gov.au</w:t>
        </w:r>
      </w:hyperlink>
      <w:r w:rsidR="004301B9">
        <w:rPr>
          <w:rStyle w:val="Hyperlink"/>
        </w:rPr>
        <w:t>)</w:t>
      </w:r>
      <w:r w:rsidR="00EE6766">
        <w:t xml:space="preserve"> to help you.</w:t>
      </w:r>
      <w:r w:rsidR="00C64144">
        <w:t xml:space="preserve"> </w:t>
      </w:r>
    </w:p>
    <w:tbl>
      <w:tblPr>
        <w:tblStyle w:val="TableGrid1"/>
        <w:tblW w:w="9634" w:type="dxa"/>
        <w:tblLook w:val="04A0" w:firstRow="1" w:lastRow="0" w:firstColumn="1" w:lastColumn="0" w:noHBand="0" w:noVBand="1"/>
        <w:tblCaption w:val="Gap fill activity "/>
        <w:tblDescription w:val="A table where you fill in answers to Question 5. It covers the main differences between using an online share trading platform or broking service and using a full service stockbroker. The words to put in the empty spaces are under the table."/>
      </w:tblPr>
      <w:tblGrid>
        <w:gridCol w:w="4508"/>
        <w:gridCol w:w="5126"/>
      </w:tblGrid>
      <w:tr w:rsidR="008331A4" w:rsidRPr="00FD509E" w14:paraId="63CE8E2F" w14:textId="77777777" w:rsidTr="00C95952">
        <w:tc>
          <w:tcPr>
            <w:tcW w:w="4508" w:type="dxa"/>
            <w:shd w:val="clear" w:color="auto" w:fill="0072AA" w:themeFill="accent1" w:themeFillShade="BF"/>
          </w:tcPr>
          <w:p w14:paraId="65AB5950" w14:textId="7F274004" w:rsidR="008331A4" w:rsidRPr="00FD509E" w:rsidRDefault="008331A4" w:rsidP="00FD509E">
            <w:pPr>
              <w:pStyle w:val="VCAAtableheadingnarrow"/>
              <w:rPr>
                <w:b/>
                <w:bCs/>
              </w:rPr>
            </w:pPr>
            <w:bookmarkStart w:id="11" w:name="_Hlk63254374"/>
            <w:r w:rsidRPr="00FD509E">
              <w:rPr>
                <w:b/>
                <w:bCs/>
              </w:rPr>
              <w:t xml:space="preserve">Using an online </w:t>
            </w:r>
            <w:r w:rsidR="00537997">
              <w:rPr>
                <w:b/>
                <w:bCs/>
              </w:rPr>
              <w:t>s</w:t>
            </w:r>
            <w:r w:rsidRPr="00FD509E">
              <w:rPr>
                <w:b/>
                <w:bCs/>
              </w:rPr>
              <w:t>hare trading platform/broking service</w:t>
            </w:r>
          </w:p>
        </w:tc>
        <w:tc>
          <w:tcPr>
            <w:tcW w:w="5126" w:type="dxa"/>
            <w:shd w:val="clear" w:color="auto" w:fill="0072AA" w:themeFill="accent1" w:themeFillShade="BF"/>
          </w:tcPr>
          <w:p w14:paraId="798E5136" w14:textId="1FCFE2B9" w:rsidR="008331A4" w:rsidRPr="00FD509E" w:rsidRDefault="008331A4" w:rsidP="00FD509E">
            <w:pPr>
              <w:pStyle w:val="VCAAtableheadingnarrow"/>
              <w:rPr>
                <w:b/>
                <w:bCs/>
              </w:rPr>
            </w:pPr>
            <w:r w:rsidRPr="00FD509E">
              <w:rPr>
                <w:b/>
                <w:bCs/>
              </w:rPr>
              <w:t>Using a full service stock</w:t>
            </w:r>
            <w:r w:rsidR="00C95952">
              <w:rPr>
                <w:b/>
                <w:bCs/>
              </w:rPr>
              <w:t>broker</w:t>
            </w:r>
          </w:p>
        </w:tc>
      </w:tr>
      <w:tr w:rsidR="008331A4" w14:paraId="0E530D0D" w14:textId="77777777" w:rsidTr="00C95952">
        <w:tc>
          <w:tcPr>
            <w:tcW w:w="4508" w:type="dxa"/>
          </w:tcPr>
          <w:p w14:paraId="06318DCD" w14:textId="0F57868E" w:rsidR="008331A4" w:rsidRPr="00E71808" w:rsidRDefault="008331A4" w:rsidP="00C95952">
            <w:pPr>
              <w:pStyle w:val="VCAAtabletextnarrow"/>
            </w:pPr>
            <w:r>
              <w:t>Allows you to make your ____ investment ____________.</w:t>
            </w:r>
          </w:p>
        </w:tc>
        <w:tc>
          <w:tcPr>
            <w:tcW w:w="5126" w:type="dxa"/>
          </w:tcPr>
          <w:p w14:paraId="36199417" w14:textId="2BD1A46B" w:rsidR="008331A4" w:rsidRDefault="008331A4" w:rsidP="00C95952">
            <w:pPr>
              <w:pStyle w:val="VCAAtabletextnarrow"/>
            </w:pPr>
            <w:r>
              <w:t>The broker does the ______ for you and can ______ you and make _______________</w:t>
            </w:r>
            <w:r w:rsidR="002873F5">
              <w:t>___</w:t>
            </w:r>
            <w:r>
              <w:t>.</w:t>
            </w:r>
          </w:p>
        </w:tc>
      </w:tr>
      <w:tr w:rsidR="008331A4" w14:paraId="29247410" w14:textId="77777777" w:rsidTr="00C95952">
        <w:tc>
          <w:tcPr>
            <w:tcW w:w="4508" w:type="dxa"/>
          </w:tcPr>
          <w:p w14:paraId="23286545" w14:textId="490E9C57" w:rsidR="008331A4" w:rsidRPr="00E71808" w:rsidRDefault="008331A4" w:rsidP="00C95952">
            <w:pPr>
              <w:pStyle w:val="VCAAtabletextnarrow"/>
            </w:pPr>
            <w:r>
              <w:t xml:space="preserve">You pay a ___ </w:t>
            </w:r>
            <w:r w:rsidR="004301B9">
              <w:t xml:space="preserve">starting at ____ </w:t>
            </w:r>
            <w:r>
              <w:t>each time you buy or ____ shares</w:t>
            </w:r>
            <w:r w:rsidR="004301B9">
              <w:t>.</w:t>
            </w:r>
          </w:p>
        </w:tc>
        <w:tc>
          <w:tcPr>
            <w:tcW w:w="5126" w:type="dxa"/>
          </w:tcPr>
          <w:p w14:paraId="5FC1CEB9" w14:textId="50909BE2" w:rsidR="008331A4" w:rsidRDefault="008331A4" w:rsidP="00C95952">
            <w:pPr>
              <w:pStyle w:val="VCAAtabletextnarrow"/>
            </w:pPr>
            <w:r>
              <w:t>Fees paid are a _________ of the value of the trade. The _______ the transaction value the _______ the fee paid</w:t>
            </w:r>
            <w:r w:rsidR="004301B9">
              <w:t>.</w:t>
            </w:r>
          </w:p>
        </w:tc>
      </w:tr>
      <w:tr w:rsidR="008331A4" w14:paraId="1FAAB6A5" w14:textId="77777777" w:rsidTr="00C95952">
        <w:tc>
          <w:tcPr>
            <w:tcW w:w="4508" w:type="dxa"/>
          </w:tcPr>
          <w:p w14:paraId="76855004" w14:textId="38D6BE98" w:rsidR="008331A4" w:rsidRPr="00E71808" w:rsidRDefault="008331A4" w:rsidP="00C95952">
            <w:pPr>
              <w:pStyle w:val="VCAAtabletextnarrow"/>
            </w:pPr>
            <w:r>
              <w:t xml:space="preserve">Fees are ____ than </w:t>
            </w:r>
            <w:r w:rsidR="00D355B3">
              <w:t xml:space="preserve">what </w:t>
            </w:r>
            <w:r>
              <w:t>a full service broker</w:t>
            </w:r>
            <w:r w:rsidR="00D355B3">
              <w:t xml:space="preserve"> charges</w:t>
            </w:r>
            <w:r>
              <w:t>.</w:t>
            </w:r>
          </w:p>
        </w:tc>
        <w:tc>
          <w:tcPr>
            <w:tcW w:w="5126" w:type="dxa"/>
          </w:tcPr>
          <w:p w14:paraId="735BB138" w14:textId="0E0ED779" w:rsidR="008331A4" w:rsidRDefault="008331A4" w:rsidP="00C95952">
            <w:pPr>
              <w:pStyle w:val="VCAAtabletextnarrow"/>
            </w:pPr>
            <w:r>
              <w:t>Most brokers charge a _________ fee</w:t>
            </w:r>
            <w:r w:rsidR="004301B9">
              <w:t>.</w:t>
            </w:r>
          </w:p>
        </w:tc>
      </w:tr>
      <w:bookmarkEnd w:id="11"/>
    </w:tbl>
    <w:p w14:paraId="51DB32F9" w14:textId="77777777" w:rsidR="00C64144" w:rsidRDefault="00C64144" w:rsidP="004301B9">
      <w:pPr>
        <w:pStyle w:val="VCAAtabletextnarrow"/>
      </w:pPr>
    </w:p>
    <w:tbl>
      <w:tblPr>
        <w:tblStyle w:val="TableGrid"/>
        <w:tblW w:w="9634" w:type="dxa"/>
        <w:tblBorders>
          <w:insideH w:val="none" w:sz="0" w:space="0" w:color="auto"/>
          <w:insideV w:val="none" w:sz="0" w:space="0" w:color="auto"/>
        </w:tblBorders>
        <w:tblLook w:val="04A0" w:firstRow="1" w:lastRow="0" w:firstColumn="1" w:lastColumn="0" w:noHBand="0" w:noVBand="1"/>
      </w:tblPr>
      <w:tblGrid>
        <w:gridCol w:w="463"/>
        <w:gridCol w:w="1520"/>
        <w:gridCol w:w="900"/>
        <w:gridCol w:w="647"/>
        <w:gridCol w:w="1095"/>
        <w:gridCol w:w="702"/>
        <w:gridCol w:w="543"/>
        <w:gridCol w:w="448"/>
        <w:gridCol w:w="679"/>
        <w:gridCol w:w="547"/>
        <w:gridCol w:w="490"/>
        <w:gridCol w:w="718"/>
        <w:gridCol w:w="882"/>
      </w:tblGrid>
      <w:tr w:rsidR="00C64144" w:rsidRPr="004E2455" w14:paraId="78A5DDC7" w14:textId="77777777" w:rsidTr="00D27485">
        <w:tc>
          <w:tcPr>
            <w:tcW w:w="463" w:type="dxa"/>
          </w:tcPr>
          <w:p w14:paraId="7EC1B6BC" w14:textId="77777777" w:rsidR="00C64144" w:rsidRPr="004E2455" w:rsidRDefault="00C64144" w:rsidP="005C3AEE">
            <w:pPr>
              <w:pStyle w:val="VCAAtabletextnarrow"/>
            </w:pPr>
            <w:r w:rsidRPr="004E2455">
              <w:t>sell</w:t>
            </w:r>
          </w:p>
        </w:tc>
        <w:tc>
          <w:tcPr>
            <w:tcW w:w="1520" w:type="dxa"/>
          </w:tcPr>
          <w:p w14:paraId="688C574F" w14:textId="77777777" w:rsidR="00C64144" w:rsidRPr="004E2455" w:rsidRDefault="00C64144" w:rsidP="005C3AEE">
            <w:pPr>
              <w:pStyle w:val="VCAAtabletextnarrow"/>
            </w:pPr>
            <w:r w:rsidRPr="004E2455">
              <w:t>recommendations</w:t>
            </w:r>
          </w:p>
        </w:tc>
        <w:tc>
          <w:tcPr>
            <w:tcW w:w="900" w:type="dxa"/>
          </w:tcPr>
          <w:p w14:paraId="6AFE6C34" w14:textId="77777777" w:rsidR="00C64144" w:rsidRPr="004E2455" w:rsidRDefault="00C64144" w:rsidP="005C3AEE">
            <w:pPr>
              <w:pStyle w:val="VCAAtabletextnarrow"/>
            </w:pPr>
            <w:r w:rsidRPr="004E2455">
              <w:t>decisions</w:t>
            </w:r>
          </w:p>
        </w:tc>
        <w:tc>
          <w:tcPr>
            <w:tcW w:w="652" w:type="dxa"/>
          </w:tcPr>
          <w:p w14:paraId="3D8A066B" w14:textId="0D41476E" w:rsidR="00C64144" w:rsidRPr="004E2455" w:rsidRDefault="001825A2" w:rsidP="005C3AEE">
            <w:pPr>
              <w:pStyle w:val="VCAAtabletextnarrow"/>
            </w:pPr>
            <w:r>
              <w:t>larger</w:t>
            </w:r>
          </w:p>
        </w:tc>
        <w:tc>
          <w:tcPr>
            <w:tcW w:w="1122" w:type="dxa"/>
          </w:tcPr>
          <w:p w14:paraId="732516B4" w14:textId="77777777" w:rsidR="00C64144" w:rsidRPr="004E2455" w:rsidRDefault="00C64144" w:rsidP="005C3AEE">
            <w:pPr>
              <w:pStyle w:val="VCAAtabletextnarrow"/>
            </w:pPr>
            <w:r w:rsidRPr="004E2455">
              <w:t>percentage</w:t>
            </w:r>
          </w:p>
        </w:tc>
        <w:tc>
          <w:tcPr>
            <w:tcW w:w="707" w:type="dxa"/>
          </w:tcPr>
          <w:p w14:paraId="70E4DD71" w14:textId="77777777" w:rsidR="00C64144" w:rsidRPr="004E2455" w:rsidRDefault="00C64144" w:rsidP="005C3AEE">
            <w:pPr>
              <w:pStyle w:val="VCAAtabletextnarrow"/>
            </w:pPr>
            <w:r w:rsidRPr="004E2455">
              <w:t>advise</w:t>
            </w:r>
          </w:p>
        </w:tc>
        <w:tc>
          <w:tcPr>
            <w:tcW w:w="560" w:type="dxa"/>
          </w:tcPr>
          <w:p w14:paraId="1710212E" w14:textId="77777777" w:rsidR="00C64144" w:rsidRPr="004E2455" w:rsidRDefault="00C64144" w:rsidP="005C3AEE">
            <w:pPr>
              <w:pStyle w:val="VCAAtabletextnarrow"/>
            </w:pPr>
            <w:r w:rsidRPr="004E2455">
              <w:t>less</w:t>
            </w:r>
          </w:p>
        </w:tc>
        <w:tc>
          <w:tcPr>
            <w:tcW w:w="450" w:type="dxa"/>
          </w:tcPr>
          <w:p w14:paraId="60D58F31" w14:textId="77777777" w:rsidR="00C64144" w:rsidRPr="004E2455" w:rsidRDefault="00C64144" w:rsidP="005C3AEE">
            <w:pPr>
              <w:pStyle w:val="VCAAtabletextnarrow"/>
            </w:pPr>
            <w:r w:rsidRPr="004E2455">
              <w:t>fee</w:t>
            </w:r>
          </w:p>
        </w:tc>
        <w:tc>
          <w:tcPr>
            <w:tcW w:w="682" w:type="dxa"/>
          </w:tcPr>
          <w:p w14:paraId="7BE32E74" w14:textId="77777777" w:rsidR="00C64144" w:rsidRPr="004E2455" w:rsidRDefault="00C64144" w:rsidP="005C3AEE">
            <w:pPr>
              <w:pStyle w:val="VCAAtabletextnarrow"/>
            </w:pPr>
            <w:r w:rsidRPr="004E2455">
              <w:t>higher</w:t>
            </w:r>
          </w:p>
        </w:tc>
        <w:tc>
          <w:tcPr>
            <w:tcW w:w="561" w:type="dxa"/>
          </w:tcPr>
          <w:p w14:paraId="557A084F" w14:textId="77777777" w:rsidR="00C64144" w:rsidRPr="004E2455" w:rsidRDefault="00C64144" w:rsidP="005C3AEE">
            <w:pPr>
              <w:pStyle w:val="VCAAtabletextnarrow"/>
            </w:pPr>
            <w:r w:rsidRPr="004E2455">
              <w:t>own</w:t>
            </w:r>
          </w:p>
        </w:tc>
        <w:tc>
          <w:tcPr>
            <w:tcW w:w="490" w:type="dxa"/>
          </w:tcPr>
          <w:p w14:paraId="459D9564" w14:textId="77777777" w:rsidR="00C64144" w:rsidRPr="004E2455" w:rsidRDefault="00C64144" w:rsidP="005C3AEE">
            <w:pPr>
              <w:pStyle w:val="VCAAtabletextnarrow"/>
            </w:pPr>
            <w:r w:rsidRPr="004E2455">
              <w:t>$20</w:t>
            </w:r>
          </w:p>
        </w:tc>
        <w:tc>
          <w:tcPr>
            <w:tcW w:w="718" w:type="dxa"/>
          </w:tcPr>
          <w:p w14:paraId="4978FD3C" w14:textId="77777777" w:rsidR="00C64144" w:rsidRPr="004E2455" w:rsidRDefault="00C64144" w:rsidP="005C3AEE">
            <w:pPr>
              <w:pStyle w:val="VCAAtabletextnarrow"/>
            </w:pPr>
            <w:r w:rsidRPr="004E2455">
              <w:t>trading</w:t>
            </w:r>
          </w:p>
        </w:tc>
        <w:tc>
          <w:tcPr>
            <w:tcW w:w="809" w:type="dxa"/>
          </w:tcPr>
          <w:p w14:paraId="4197D3D1" w14:textId="77777777" w:rsidR="00C64144" w:rsidRPr="004E2455" w:rsidRDefault="00C64144" w:rsidP="005C3AEE">
            <w:pPr>
              <w:pStyle w:val="VCAAtabletextnarrow"/>
            </w:pPr>
            <w:r w:rsidRPr="004E2455">
              <w:t>minimum</w:t>
            </w:r>
          </w:p>
        </w:tc>
      </w:tr>
    </w:tbl>
    <w:p w14:paraId="0427CB2B" w14:textId="0952EC5A" w:rsidR="008331A4" w:rsidRPr="002C7FD8" w:rsidRDefault="004301B9" w:rsidP="00FD509E">
      <w:pPr>
        <w:pStyle w:val="VCAAworksheetinstructionsbold"/>
        <w:rPr>
          <w:b w:val="0"/>
          <w:bCs/>
          <w:i/>
          <w:iCs/>
        </w:rPr>
      </w:pPr>
      <w:r>
        <w:t>6. The</w:t>
      </w:r>
      <w:r w:rsidR="008331A4">
        <w:t xml:space="preserve"> </w:t>
      </w:r>
      <w:hyperlink r:id="rId31" w:history="1">
        <w:r w:rsidRPr="004301B9">
          <w:rPr>
            <w:rStyle w:val="Hyperlink"/>
          </w:rPr>
          <w:t>'Find a stockbroker' tool (ASX)</w:t>
        </w:r>
      </w:hyperlink>
      <w:r>
        <w:t xml:space="preserve"> has a list of questions to ask yourself before investing. Use this to</w:t>
      </w:r>
      <w:r w:rsidR="008331A4">
        <w:t xml:space="preserve"> write a list of questions an investor should ask a stockbroker before they invest</w:t>
      </w:r>
      <w:r w:rsidR="008331A4" w:rsidRPr="002C7FD8">
        <w:rPr>
          <w:b w:val="0"/>
          <w:bCs/>
          <w:i/>
          <w:iCs/>
        </w:rPr>
        <w:t>.</w:t>
      </w:r>
      <w:r w:rsidR="002C7FD8" w:rsidRPr="000A086E">
        <w:t xml:space="preserve"> For example</w:t>
      </w:r>
      <w:r w:rsidR="00810C7A" w:rsidRPr="000A086E">
        <w:t>,</w:t>
      </w:r>
      <w:r w:rsidR="002C7FD8" w:rsidRPr="000A086E">
        <w:t xml:space="preserve"> </w:t>
      </w:r>
      <w:r w:rsidR="00B41814">
        <w:t>‘</w:t>
      </w:r>
      <w:r w:rsidR="002C7FD8" w:rsidRPr="000A086E">
        <w:t>What fees will I need to pay you whenever you buy or sell shares on my behalf</w:t>
      </w:r>
      <w:r w:rsidR="00B41814">
        <w:t>’</w:t>
      </w:r>
      <w:r w:rsidR="002C7FD8" w:rsidRPr="000A086E">
        <w:t>?</w:t>
      </w:r>
    </w:p>
    <w:p w14:paraId="68E9AC9F" w14:textId="67903BF5" w:rsidR="0095349C" w:rsidRDefault="0095349C" w:rsidP="00FD509E">
      <w:pPr>
        <w:pStyle w:val="VCAAworksheetinstructionsbold"/>
      </w:pPr>
    </w:p>
    <w:p w14:paraId="23590AEF" w14:textId="2A054001" w:rsidR="0095349C" w:rsidRDefault="0095349C" w:rsidP="00FD509E">
      <w:pPr>
        <w:pStyle w:val="VCAAworksheetinstructionsbold"/>
      </w:pPr>
    </w:p>
    <w:p w14:paraId="26751D4A" w14:textId="75F158D3" w:rsidR="0095349C" w:rsidRDefault="0095349C" w:rsidP="00FD509E">
      <w:pPr>
        <w:pStyle w:val="VCAAworksheetinstructionsbold"/>
      </w:pPr>
    </w:p>
    <w:p w14:paraId="46E998A7" w14:textId="77777777" w:rsidR="0095349C" w:rsidRDefault="0095349C" w:rsidP="00FD509E">
      <w:pPr>
        <w:pStyle w:val="VCAAworksheetinstructionsbold"/>
      </w:pPr>
    </w:p>
    <w:p w14:paraId="37C576A2" w14:textId="77777777" w:rsidR="00D16A0B" w:rsidRDefault="00D16A0B" w:rsidP="00FD509E">
      <w:pPr>
        <w:pStyle w:val="VCAAworksheetinstructionsbold"/>
      </w:pPr>
      <w:r>
        <w:br w:type="page"/>
      </w:r>
    </w:p>
    <w:p w14:paraId="05A9DB09" w14:textId="65097B20" w:rsidR="008331A4" w:rsidRDefault="009257E1" w:rsidP="00FD509E">
      <w:pPr>
        <w:pStyle w:val="VCAAworksheetinstructionsbold"/>
      </w:pPr>
      <w:r>
        <w:t xml:space="preserve">7. </w:t>
      </w:r>
      <w:r w:rsidR="008331A4">
        <w:t xml:space="preserve">Using the </w:t>
      </w:r>
      <w:hyperlink r:id="rId32" w:history="1">
        <w:r w:rsidR="009B4499" w:rsidRPr="00C95952">
          <w:rPr>
            <w:rStyle w:val="Hyperlink"/>
          </w:rPr>
          <w:t>‘</w:t>
        </w:r>
        <w:r w:rsidRPr="00C95952">
          <w:rPr>
            <w:rStyle w:val="Hyperlink"/>
          </w:rPr>
          <w:t>Share trading accounts compared</w:t>
        </w:r>
        <w:r w:rsidR="009B4499" w:rsidRPr="00C95952">
          <w:rPr>
            <w:rStyle w:val="Hyperlink"/>
          </w:rPr>
          <w:t>’</w:t>
        </w:r>
        <w:r w:rsidRPr="00C95952">
          <w:rPr>
            <w:rStyle w:val="Hyperlink"/>
          </w:rPr>
          <w:t xml:space="preserve"> w</w:t>
        </w:r>
        <w:r w:rsidR="008331A4" w:rsidRPr="00C95952">
          <w:rPr>
            <w:rStyle w:val="Hyperlink"/>
          </w:rPr>
          <w:t>ebsite</w:t>
        </w:r>
        <w:r w:rsidRPr="00C95952">
          <w:rPr>
            <w:rStyle w:val="Hyperlink"/>
          </w:rPr>
          <w:t xml:space="preserve"> (Mozo)</w:t>
        </w:r>
      </w:hyperlink>
      <w:r>
        <w:t>,</w:t>
      </w:r>
      <w:r w:rsidR="008331A4">
        <w:t xml:space="preserve"> go to the website</w:t>
      </w:r>
      <w:r>
        <w:t>s</w:t>
      </w:r>
      <w:r w:rsidR="008331A4">
        <w:t xml:space="preserve"> of five different </w:t>
      </w:r>
      <w:r>
        <w:t>o</w:t>
      </w:r>
      <w:r w:rsidR="008331A4">
        <w:t xml:space="preserve">nline </w:t>
      </w:r>
      <w:r>
        <w:t>s</w:t>
      </w:r>
      <w:r w:rsidR="008331A4">
        <w:t xml:space="preserve">hare </w:t>
      </w:r>
      <w:r>
        <w:t>t</w:t>
      </w:r>
      <w:r w:rsidR="008331A4">
        <w:t xml:space="preserve">rading platforms </w:t>
      </w:r>
      <w:r>
        <w:t xml:space="preserve">(for example, Commsec) </w:t>
      </w:r>
      <w:r w:rsidR="008331A4">
        <w:t>and complete the following table</w:t>
      </w:r>
      <w:r>
        <w:t>.</w:t>
      </w:r>
    </w:p>
    <w:tbl>
      <w:tblPr>
        <w:tblStyle w:val="TableGrid1"/>
        <w:tblW w:w="0" w:type="auto"/>
        <w:tblLook w:val="04A0" w:firstRow="1" w:lastRow="0" w:firstColumn="1" w:lastColumn="0" w:noHBand="0" w:noVBand="1"/>
        <w:tblCaption w:val="Comparing share trading accounts"/>
        <w:tblDescription w:val="A table where you write answers to Question 7. It asks for five platform names, their fees for a casual and active trader, and their features."/>
      </w:tblPr>
      <w:tblGrid>
        <w:gridCol w:w="3005"/>
        <w:gridCol w:w="3005"/>
        <w:gridCol w:w="3006"/>
      </w:tblGrid>
      <w:tr w:rsidR="00FD509E" w:rsidRPr="00FD509E" w14:paraId="6067CA75" w14:textId="77777777" w:rsidTr="00081F19">
        <w:trPr>
          <w:tblHeader/>
        </w:trPr>
        <w:tc>
          <w:tcPr>
            <w:tcW w:w="3005" w:type="dxa"/>
            <w:shd w:val="clear" w:color="auto" w:fill="0072AA" w:themeFill="accent1" w:themeFillShade="BF"/>
          </w:tcPr>
          <w:p w14:paraId="60449467" w14:textId="13ABFCD0" w:rsidR="008331A4" w:rsidRPr="00FD509E" w:rsidRDefault="009257E1" w:rsidP="00FD509E">
            <w:pPr>
              <w:pStyle w:val="VCAAtableheadingnarrow"/>
              <w:rPr>
                <w:b/>
                <w:bCs/>
              </w:rPr>
            </w:pPr>
            <w:r>
              <w:rPr>
                <w:b/>
                <w:bCs/>
              </w:rPr>
              <w:t>P</w:t>
            </w:r>
            <w:r w:rsidR="008331A4" w:rsidRPr="00FD509E">
              <w:rPr>
                <w:b/>
                <w:bCs/>
              </w:rPr>
              <w:t>latform name</w:t>
            </w:r>
          </w:p>
        </w:tc>
        <w:tc>
          <w:tcPr>
            <w:tcW w:w="3005" w:type="dxa"/>
            <w:shd w:val="clear" w:color="auto" w:fill="0072AA" w:themeFill="accent1" w:themeFillShade="BF"/>
          </w:tcPr>
          <w:p w14:paraId="41FE0CBC" w14:textId="77777777" w:rsidR="008331A4" w:rsidRPr="00FD509E" w:rsidRDefault="008331A4" w:rsidP="00FD509E">
            <w:pPr>
              <w:pStyle w:val="VCAAtableheadingnarrow"/>
              <w:rPr>
                <w:b/>
                <w:bCs/>
              </w:rPr>
            </w:pPr>
            <w:r w:rsidRPr="00FD509E">
              <w:rPr>
                <w:b/>
                <w:bCs/>
              </w:rPr>
              <w:t>Fees</w:t>
            </w:r>
          </w:p>
        </w:tc>
        <w:tc>
          <w:tcPr>
            <w:tcW w:w="3006" w:type="dxa"/>
            <w:shd w:val="clear" w:color="auto" w:fill="0072AA" w:themeFill="accent1" w:themeFillShade="BF"/>
          </w:tcPr>
          <w:p w14:paraId="4A3B4F8E" w14:textId="4D41FBC1" w:rsidR="008331A4" w:rsidRPr="00FD509E" w:rsidRDefault="008331A4" w:rsidP="00FD509E">
            <w:pPr>
              <w:pStyle w:val="VCAAtableheadingnarrow"/>
              <w:rPr>
                <w:b/>
                <w:bCs/>
              </w:rPr>
            </w:pPr>
            <w:r w:rsidRPr="00FD509E">
              <w:rPr>
                <w:b/>
                <w:bCs/>
              </w:rPr>
              <w:t xml:space="preserve">Two </w:t>
            </w:r>
            <w:r w:rsidR="009257E1">
              <w:rPr>
                <w:b/>
                <w:bCs/>
              </w:rPr>
              <w:t>k</w:t>
            </w:r>
            <w:r w:rsidRPr="00FD509E">
              <w:rPr>
                <w:b/>
                <w:bCs/>
              </w:rPr>
              <w:t>ey features</w:t>
            </w:r>
            <w:r w:rsidR="002C7FD8">
              <w:rPr>
                <w:b/>
                <w:bCs/>
              </w:rPr>
              <w:t xml:space="preserve"> (for example</w:t>
            </w:r>
            <w:r w:rsidR="00810C7A">
              <w:rPr>
                <w:b/>
                <w:bCs/>
              </w:rPr>
              <w:t>,</w:t>
            </w:r>
            <w:r w:rsidR="002C7FD8">
              <w:rPr>
                <w:b/>
                <w:bCs/>
              </w:rPr>
              <w:t xml:space="preserve"> minimum investment)</w:t>
            </w:r>
          </w:p>
        </w:tc>
      </w:tr>
      <w:tr w:rsidR="008331A4" w14:paraId="2289BE67" w14:textId="77777777" w:rsidTr="00FD509E">
        <w:tc>
          <w:tcPr>
            <w:tcW w:w="3005" w:type="dxa"/>
          </w:tcPr>
          <w:p w14:paraId="515ADEC3" w14:textId="027F07CA" w:rsidR="008331A4" w:rsidRDefault="008331A4" w:rsidP="00FD509E">
            <w:pPr>
              <w:pStyle w:val="VCAAtabletextnarrow"/>
            </w:pPr>
            <w:r>
              <w:t>1</w:t>
            </w:r>
            <w:r w:rsidR="00E948F1">
              <w:t>.</w:t>
            </w:r>
            <w:r>
              <w:t xml:space="preserve"> </w:t>
            </w:r>
          </w:p>
        </w:tc>
        <w:tc>
          <w:tcPr>
            <w:tcW w:w="3005" w:type="dxa"/>
          </w:tcPr>
          <w:p w14:paraId="4F70FE5C" w14:textId="69BAEDC2" w:rsidR="008331A4" w:rsidRDefault="008331A4" w:rsidP="00FD509E">
            <w:pPr>
              <w:pStyle w:val="VCAAtabletextnarrow"/>
            </w:pPr>
            <w:r>
              <w:t>Casual trader:</w:t>
            </w:r>
          </w:p>
          <w:p w14:paraId="37CE6302" w14:textId="2DBA6375" w:rsidR="008331A4" w:rsidRDefault="008331A4" w:rsidP="00FD509E">
            <w:pPr>
              <w:pStyle w:val="VCAAtabletextnarrow"/>
            </w:pPr>
            <w:r>
              <w:t xml:space="preserve">Active trader: </w:t>
            </w:r>
          </w:p>
        </w:tc>
        <w:tc>
          <w:tcPr>
            <w:tcW w:w="3006" w:type="dxa"/>
          </w:tcPr>
          <w:p w14:paraId="7689E100" w14:textId="77777777" w:rsidR="008331A4" w:rsidRDefault="008331A4" w:rsidP="00FD509E">
            <w:pPr>
              <w:pStyle w:val="VCAAtabletextnarrow"/>
            </w:pPr>
          </w:p>
        </w:tc>
      </w:tr>
      <w:tr w:rsidR="008331A4" w14:paraId="4240ABD1" w14:textId="77777777" w:rsidTr="00FD509E">
        <w:tc>
          <w:tcPr>
            <w:tcW w:w="3005" w:type="dxa"/>
          </w:tcPr>
          <w:p w14:paraId="195A4392" w14:textId="713BE38B" w:rsidR="008331A4" w:rsidRDefault="008331A4" w:rsidP="00FD509E">
            <w:pPr>
              <w:pStyle w:val="VCAAtabletextnarrow"/>
            </w:pPr>
            <w:r>
              <w:t>2</w:t>
            </w:r>
            <w:r w:rsidR="00E948F1">
              <w:t>.</w:t>
            </w:r>
            <w:r>
              <w:t xml:space="preserve"> </w:t>
            </w:r>
          </w:p>
          <w:p w14:paraId="2395FAC1" w14:textId="77777777" w:rsidR="008331A4" w:rsidRDefault="008331A4" w:rsidP="00FD509E">
            <w:pPr>
              <w:pStyle w:val="VCAAtabletextnarrow"/>
            </w:pPr>
          </w:p>
        </w:tc>
        <w:tc>
          <w:tcPr>
            <w:tcW w:w="3005" w:type="dxa"/>
          </w:tcPr>
          <w:p w14:paraId="582F5404" w14:textId="10581BEC" w:rsidR="008331A4" w:rsidRDefault="008331A4" w:rsidP="00FD509E">
            <w:pPr>
              <w:pStyle w:val="VCAAtabletextnarrow"/>
            </w:pPr>
            <w:r>
              <w:t xml:space="preserve">Casual trader: </w:t>
            </w:r>
          </w:p>
          <w:p w14:paraId="2AB707B4" w14:textId="77777777" w:rsidR="008331A4" w:rsidRDefault="008331A4" w:rsidP="00FD509E">
            <w:pPr>
              <w:pStyle w:val="VCAAtabletextnarrow"/>
            </w:pPr>
            <w:r>
              <w:t xml:space="preserve">Active trader: </w:t>
            </w:r>
          </w:p>
        </w:tc>
        <w:tc>
          <w:tcPr>
            <w:tcW w:w="3006" w:type="dxa"/>
          </w:tcPr>
          <w:p w14:paraId="4AAF4D98" w14:textId="77777777" w:rsidR="008331A4" w:rsidRDefault="008331A4" w:rsidP="00FD509E">
            <w:pPr>
              <w:pStyle w:val="VCAAtabletextnarrow"/>
            </w:pPr>
          </w:p>
        </w:tc>
      </w:tr>
      <w:tr w:rsidR="008331A4" w14:paraId="08E00DF2" w14:textId="77777777" w:rsidTr="00FD509E">
        <w:tc>
          <w:tcPr>
            <w:tcW w:w="3005" w:type="dxa"/>
          </w:tcPr>
          <w:p w14:paraId="460C4479" w14:textId="252FFDA7" w:rsidR="008331A4" w:rsidRDefault="008331A4" w:rsidP="00FD509E">
            <w:pPr>
              <w:pStyle w:val="VCAAtabletextnarrow"/>
            </w:pPr>
            <w:r>
              <w:t>3</w:t>
            </w:r>
            <w:r w:rsidR="00E948F1">
              <w:t>.</w:t>
            </w:r>
          </w:p>
          <w:p w14:paraId="55CF35F3" w14:textId="77777777" w:rsidR="008331A4" w:rsidRDefault="008331A4" w:rsidP="00FD509E">
            <w:pPr>
              <w:pStyle w:val="VCAAtabletextnarrow"/>
            </w:pPr>
          </w:p>
        </w:tc>
        <w:tc>
          <w:tcPr>
            <w:tcW w:w="3005" w:type="dxa"/>
          </w:tcPr>
          <w:p w14:paraId="302B89B8" w14:textId="276C3B5E" w:rsidR="008331A4" w:rsidRDefault="008331A4" w:rsidP="00FD509E">
            <w:pPr>
              <w:pStyle w:val="VCAAtabletextnarrow"/>
            </w:pPr>
            <w:r>
              <w:t xml:space="preserve">Casual Trader: </w:t>
            </w:r>
          </w:p>
          <w:p w14:paraId="114F2852" w14:textId="77777777" w:rsidR="008331A4" w:rsidRDefault="008331A4" w:rsidP="00FD509E">
            <w:pPr>
              <w:pStyle w:val="VCAAtabletextnarrow"/>
            </w:pPr>
            <w:r>
              <w:t>Active trader:</w:t>
            </w:r>
          </w:p>
        </w:tc>
        <w:tc>
          <w:tcPr>
            <w:tcW w:w="3006" w:type="dxa"/>
          </w:tcPr>
          <w:p w14:paraId="24CA886A" w14:textId="77777777" w:rsidR="008331A4" w:rsidRDefault="008331A4" w:rsidP="00FD509E">
            <w:pPr>
              <w:pStyle w:val="VCAAtabletextnarrow"/>
            </w:pPr>
          </w:p>
        </w:tc>
      </w:tr>
      <w:tr w:rsidR="008331A4" w14:paraId="17231297" w14:textId="77777777" w:rsidTr="00FD509E">
        <w:tc>
          <w:tcPr>
            <w:tcW w:w="3005" w:type="dxa"/>
          </w:tcPr>
          <w:p w14:paraId="57D01E71" w14:textId="5ECD60A9" w:rsidR="008331A4" w:rsidRDefault="008331A4" w:rsidP="00FD509E">
            <w:pPr>
              <w:pStyle w:val="VCAAtabletextnarrow"/>
            </w:pPr>
            <w:r>
              <w:t>4</w:t>
            </w:r>
            <w:r w:rsidR="00E948F1">
              <w:t>.</w:t>
            </w:r>
          </w:p>
          <w:p w14:paraId="662CCCB6" w14:textId="77777777" w:rsidR="008331A4" w:rsidRDefault="008331A4" w:rsidP="00FD509E">
            <w:pPr>
              <w:pStyle w:val="VCAAtabletextnarrow"/>
            </w:pPr>
          </w:p>
        </w:tc>
        <w:tc>
          <w:tcPr>
            <w:tcW w:w="3005" w:type="dxa"/>
          </w:tcPr>
          <w:p w14:paraId="6D9CD25F" w14:textId="4E4249C1" w:rsidR="008331A4" w:rsidRDefault="008331A4" w:rsidP="00FD509E">
            <w:pPr>
              <w:pStyle w:val="VCAAtabletextnarrow"/>
            </w:pPr>
            <w:r>
              <w:t xml:space="preserve">Casual trader: </w:t>
            </w:r>
          </w:p>
          <w:p w14:paraId="343F76C1" w14:textId="77777777" w:rsidR="008331A4" w:rsidRDefault="008331A4" w:rsidP="00FD509E">
            <w:pPr>
              <w:pStyle w:val="VCAAtabletextnarrow"/>
            </w:pPr>
            <w:r>
              <w:t xml:space="preserve">Active trader: </w:t>
            </w:r>
          </w:p>
        </w:tc>
        <w:tc>
          <w:tcPr>
            <w:tcW w:w="3006" w:type="dxa"/>
          </w:tcPr>
          <w:p w14:paraId="01BBA7DA" w14:textId="77777777" w:rsidR="008331A4" w:rsidRDefault="008331A4" w:rsidP="00FD509E">
            <w:pPr>
              <w:pStyle w:val="VCAAtabletextnarrow"/>
            </w:pPr>
          </w:p>
        </w:tc>
      </w:tr>
      <w:tr w:rsidR="008331A4" w14:paraId="291A3AF5" w14:textId="77777777" w:rsidTr="00FD509E">
        <w:tc>
          <w:tcPr>
            <w:tcW w:w="3005" w:type="dxa"/>
          </w:tcPr>
          <w:p w14:paraId="348A70EA" w14:textId="58998306" w:rsidR="008331A4" w:rsidRDefault="008331A4" w:rsidP="00FD509E">
            <w:pPr>
              <w:pStyle w:val="VCAAtabletextnarrow"/>
            </w:pPr>
            <w:r>
              <w:t>5</w:t>
            </w:r>
            <w:r w:rsidR="00E948F1">
              <w:t>.</w:t>
            </w:r>
          </w:p>
          <w:p w14:paraId="3E1A8C63" w14:textId="77777777" w:rsidR="008331A4" w:rsidRDefault="008331A4" w:rsidP="00FD509E">
            <w:pPr>
              <w:pStyle w:val="VCAAtabletextnarrow"/>
            </w:pPr>
          </w:p>
        </w:tc>
        <w:tc>
          <w:tcPr>
            <w:tcW w:w="3005" w:type="dxa"/>
          </w:tcPr>
          <w:p w14:paraId="5EDB815A" w14:textId="4D362814" w:rsidR="008331A4" w:rsidRDefault="008331A4" w:rsidP="00FD509E">
            <w:pPr>
              <w:pStyle w:val="VCAAtabletextnarrow"/>
            </w:pPr>
            <w:r>
              <w:t xml:space="preserve">Casual trader: </w:t>
            </w:r>
          </w:p>
          <w:p w14:paraId="25FE52B5" w14:textId="77777777" w:rsidR="008331A4" w:rsidRDefault="008331A4" w:rsidP="00FD509E">
            <w:pPr>
              <w:pStyle w:val="VCAAtabletextnarrow"/>
            </w:pPr>
            <w:r>
              <w:t>Active trader:</w:t>
            </w:r>
          </w:p>
        </w:tc>
        <w:tc>
          <w:tcPr>
            <w:tcW w:w="3006" w:type="dxa"/>
          </w:tcPr>
          <w:p w14:paraId="28B7AAA5" w14:textId="77777777" w:rsidR="008331A4" w:rsidRDefault="008331A4" w:rsidP="00FD509E">
            <w:pPr>
              <w:pStyle w:val="VCAAtabletextnarrow"/>
            </w:pPr>
          </w:p>
        </w:tc>
      </w:tr>
    </w:tbl>
    <w:p w14:paraId="3E967A0C" w14:textId="72C2EB15" w:rsidR="008331A4" w:rsidRDefault="00E948F1" w:rsidP="00FD509E">
      <w:pPr>
        <w:pStyle w:val="VCAAworksheetinstructionsbold"/>
      </w:pPr>
      <w:r>
        <w:t xml:space="preserve">8. </w:t>
      </w:r>
      <w:r w:rsidR="008331A4">
        <w:t>Us</w:t>
      </w:r>
      <w:r w:rsidR="00D27485">
        <w:t>e</w:t>
      </w:r>
      <w:r w:rsidR="008331A4">
        <w:t xml:space="preserve"> the</w:t>
      </w:r>
      <w:r w:rsidR="00D27485">
        <w:t xml:space="preserve"> </w:t>
      </w:r>
      <w:hyperlink r:id="rId33" w:history="1">
        <w:r w:rsidR="00D27485" w:rsidRPr="000A086E">
          <w:rPr>
            <w:rStyle w:val="Hyperlink"/>
          </w:rPr>
          <w:t>‘How to buy and sell shares’ website (moneysmart.gov.au)</w:t>
        </w:r>
      </w:hyperlink>
      <w:r w:rsidR="00D27485" w:rsidRPr="000A086E">
        <w:t>,</w:t>
      </w:r>
      <w:r w:rsidR="008331A4">
        <w:t xml:space="preserve"> </w:t>
      </w:r>
      <w:r w:rsidR="00B53865">
        <w:t xml:space="preserve">a search engine </w:t>
      </w:r>
      <w:r w:rsidR="00D27485">
        <w:t>or</w:t>
      </w:r>
      <w:r w:rsidR="00B53865">
        <w:t xml:space="preserve"> business dictionary to </w:t>
      </w:r>
      <w:r>
        <w:t xml:space="preserve">write </w:t>
      </w:r>
      <w:r w:rsidR="008331A4">
        <w:t>definitions for each of the following terms</w:t>
      </w:r>
      <w:r>
        <w:t xml:space="preserve">. </w:t>
      </w:r>
    </w:p>
    <w:tbl>
      <w:tblPr>
        <w:tblStyle w:val="TableGrid1"/>
        <w:tblW w:w="0" w:type="auto"/>
        <w:tblLook w:val="04A0" w:firstRow="1" w:lastRow="0" w:firstColumn="1" w:lastColumn="0" w:noHBand="0" w:noVBand="1"/>
        <w:tblCaption w:val="Definitions of stock market terms"/>
        <w:tblDescription w:val="A table where you write answers to Question 8. It asks for definitions of 'initial public offering', 'share prospectus', 'employee share scheme', 'limit order' and 'market order'."/>
      </w:tblPr>
      <w:tblGrid>
        <w:gridCol w:w="2122"/>
        <w:gridCol w:w="6894"/>
      </w:tblGrid>
      <w:tr w:rsidR="008331A4" w:rsidRPr="00FD509E" w14:paraId="06F1188D" w14:textId="77777777" w:rsidTr="00081F19">
        <w:trPr>
          <w:trHeight w:val="652"/>
          <w:tblHeader/>
        </w:trPr>
        <w:tc>
          <w:tcPr>
            <w:tcW w:w="2122" w:type="dxa"/>
            <w:shd w:val="clear" w:color="auto" w:fill="0072AA" w:themeFill="accent1" w:themeFillShade="BF"/>
          </w:tcPr>
          <w:p w14:paraId="2DD4FFFE" w14:textId="690BB174" w:rsidR="008331A4" w:rsidRPr="00FD509E" w:rsidRDefault="008331A4" w:rsidP="00FD509E">
            <w:pPr>
              <w:pStyle w:val="VCAAtableheadingnarrow"/>
              <w:rPr>
                <w:b/>
                <w:bCs/>
              </w:rPr>
            </w:pPr>
            <w:bookmarkStart w:id="12" w:name="_Hlk63256915"/>
            <w:r w:rsidRPr="00FD509E">
              <w:rPr>
                <w:b/>
                <w:bCs/>
              </w:rPr>
              <w:t>Term</w:t>
            </w:r>
          </w:p>
        </w:tc>
        <w:tc>
          <w:tcPr>
            <w:tcW w:w="6894" w:type="dxa"/>
            <w:shd w:val="clear" w:color="auto" w:fill="0072AA" w:themeFill="accent1" w:themeFillShade="BF"/>
          </w:tcPr>
          <w:p w14:paraId="5F6D80BF" w14:textId="77777777" w:rsidR="008331A4" w:rsidRPr="00FD509E" w:rsidRDefault="008331A4" w:rsidP="00FD509E">
            <w:pPr>
              <w:pStyle w:val="VCAAtableheadingnarrow"/>
              <w:rPr>
                <w:b/>
                <w:bCs/>
              </w:rPr>
            </w:pPr>
            <w:r w:rsidRPr="00FD509E">
              <w:rPr>
                <w:b/>
                <w:bCs/>
              </w:rPr>
              <w:t>Definition</w:t>
            </w:r>
          </w:p>
        </w:tc>
      </w:tr>
      <w:tr w:rsidR="008331A4" w14:paraId="4635C54A" w14:textId="77777777" w:rsidTr="00FD509E">
        <w:trPr>
          <w:trHeight w:val="137"/>
        </w:trPr>
        <w:tc>
          <w:tcPr>
            <w:tcW w:w="2122" w:type="dxa"/>
          </w:tcPr>
          <w:p w14:paraId="7CD6DCD2" w14:textId="77777777" w:rsidR="008331A4" w:rsidRDefault="008331A4" w:rsidP="00FD509E">
            <w:pPr>
              <w:pStyle w:val="VCAAtabletextnarrow"/>
            </w:pPr>
            <w:r w:rsidRPr="00247D79">
              <w:t>Initial public offering</w:t>
            </w:r>
          </w:p>
          <w:p w14:paraId="5446F3B6" w14:textId="7FA8767F" w:rsidR="00925784" w:rsidRPr="00247D79" w:rsidRDefault="00925784" w:rsidP="00FD509E">
            <w:pPr>
              <w:pStyle w:val="VCAAtabletextnarrow"/>
              <w:rPr>
                <w:b/>
                <w:bCs/>
              </w:rPr>
            </w:pPr>
          </w:p>
        </w:tc>
        <w:tc>
          <w:tcPr>
            <w:tcW w:w="6894" w:type="dxa"/>
          </w:tcPr>
          <w:p w14:paraId="41005E7D" w14:textId="77777777" w:rsidR="008331A4" w:rsidRDefault="008331A4" w:rsidP="00FD509E">
            <w:pPr>
              <w:pStyle w:val="VCAAtabletextnarrow"/>
            </w:pPr>
          </w:p>
        </w:tc>
      </w:tr>
      <w:tr w:rsidR="008331A4" w14:paraId="10B9A965" w14:textId="77777777" w:rsidTr="00FD509E">
        <w:tc>
          <w:tcPr>
            <w:tcW w:w="2122" w:type="dxa"/>
          </w:tcPr>
          <w:p w14:paraId="5B981A24" w14:textId="77777777" w:rsidR="008331A4" w:rsidRDefault="008331A4" w:rsidP="00FD509E">
            <w:pPr>
              <w:pStyle w:val="VCAAtabletextnarrow"/>
            </w:pPr>
            <w:r w:rsidRPr="00247D79">
              <w:t>Share prospectus</w:t>
            </w:r>
          </w:p>
          <w:p w14:paraId="4EDE3F79" w14:textId="59E259B3" w:rsidR="00925784" w:rsidRPr="00247D79" w:rsidRDefault="00925784" w:rsidP="00FD509E">
            <w:pPr>
              <w:pStyle w:val="VCAAtabletextnarrow"/>
              <w:rPr>
                <w:b/>
                <w:bCs/>
              </w:rPr>
            </w:pPr>
          </w:p>
        </w:tc>
        <w:tc>
          <w:tcPr>
            <w:tcW w:w="6894" w:type="dxa"/>
          </w:tcPr>
          <w:p w14:paraId="3F35DF05" w14:textId="77777777" w:rsidR="008331A4" w:rsidRDefault="008331A4" w:rsidP="00FD509E">
            <w:pPr>
              <w:pStyle w:val="VCAAtabletextnarrow"/>
            </w:pPr>
          </w:p>
        </w:tc>
      </w:tr>
      <w:tr w:rsidR="008331A4" w14:paraId="14EAB41E" w14:textId="77777777" w:rsidTr="00FD509E">
        <w:tc>
          <w:tcPr>
            <w:tcW w:w="2122" w:type="dxa"/>
          </w:tcPr>
          <w:p w14:paraId="454EEEC1" w14:textId="77777777" w:rsidR="008331A4" w:rsidRDefault="008331A4" w:rsidP="00FD509E">
            <w:pPr>
              <w:pStyle w:val="VCAAtabletextnarrow"/>
            </w:pPr>
            <w:r w:rsidRPr="00247D79">
              <w:t>Employee sh</w:t>
            </w:r>
            <w:r w:rsidRPr="0099187C">
              <w:t>are scheme</w:t>
            </w:r>
          </w:p>
          <w:p w14:paraId="5E55CAA1" w14:textId="752FC96A" w:rsidR="00925784" w:rsidRPr="0099187C" w:rsidRDefault="00925784" w:rsidP="00FD509E">
            <w:pPr>
              <w:pStyle w:val="VCAAtabletextnarrow"/>
              <w:rPr>
                <w:b/>
                <w:bCs/>
              </w:rPr>
            </w:pPr>
          </w:p>
        </w:tc>
        <w:tc>
          <w:tcPr>
            <w:tcW w:w="6894" w:type="dxa"/>
          </w:tcPr>
          <w:p w14:paraId="1C4B6EE9" w14:textId="77777777" w:rsidR="008331A4" w:rsidRDefault="008331A4" w:rsidP="00FD509E">
            <w:pPr>
              <w:pStyle w:val="VCAAtabletextnarrow"/>
            </w:pPr>
          </w:p>
        </w:tc>
      </w:tr>
      <w:tr w:rsidR="008331A4" w14:paraId="1F16EFA5" w14:textId="77777777" w:rsidTr="00FD509E">
        <w:tc>
          <w:tcPr>
            <w:tcW w:w="2122" w:type="dxa"/>
          </w:tcPr>
          <w:p w14:paraId="6E819A5D" w14:textId="77777777" w:rsidR="008331A4" w:rsidRDefault="008331A4" w:rsidP="00FD509E">
            <w:pPr>
              <w:pStyle w:val="VCAAtabletextnarrow"/>
            </w:pPr>
            <w:r w:rsidRPr="00247D79">
              <w:t>Limit order</w:t>
            </w:r>
          </w:p>
          <w:p w14:paraId="7EF15B86" w14:textId="002A36B6" w:rsidR="00925784" w:rsidRPr="00247D79" w:rsidRDefault="00925784" w:rsidP="00FD509E">
            <w:pPr>
              <w:pStyle w:val="VCAAtabletextnarrow"/>
              <w:rPr>
                <w:b/>
                <w:bCs/>
              </w:rPr>
            </w:pPr>
          </w:p>
        </w:tc>
        <w:tc>
          <w:tcPr>
            <w:tcW w:w="6894" w:type="dxa"/>
          </w:tcPr>
          <w:p w14:paraId="0C511ECA" w14:textId="77777777" w:rsidR="008331A4" w:rsidRDefault="008331A4" w:rsidP="00FD509E">
            <w:pPr>
              <w:pStyle w:val="VCAAtabletextnarrow"/>
            </w:pPr>
          </w:p>
        </w:tc>
      </w:tr>
      <w:tr w:rsidR="008331A4" w14:paraId="6BE736F6" w14:textId="77777777" w:rsidTr="00FD509E">
        <w:tc>
          <w:tcPr>
            <w:tcW w:w="2122" w:type="dxa"/>
          </w:tcPr>
          <w:p w14:paraId="491527A2" w14:textId="77777777" w:rsidR="008331A4" w:rsidRDefault="008331A4" w:rsidP="00FD509E">
            <w:pPr>
              <w:pStyle w:val="VCAAtabletextnarrow"/>
            </w:pPr>
            <w:r w:rsidRPr="00247D79">
              <w:t>Market order</w:t>
            </w:r>
          </w:p>
          <w:p w14:paraId="31129B1E" w14:textId="7D0BCF1B" w:rsidR="00925784" w:rsidRPr="00247D79" w:rsidRDefault="00925784" w:rsidP="00FD509E">
            <w:pPr>
              <w:pStyle w:val="VCAAtabletextnarrow"/>
              <w:rPr>
                <w:b/>
                <w:bCs/>
              </w:rPr>
            </w:pPr>
          </w:p>
        </w:tc>
        <w:tc>
          <w:tcPr>
            <w:tcW w:w="6894" w:type="dxa"/>
          </w:tcPr>
          <w:p w14:paraId="31D5A351" w14:textId="77777777" w:rsidR="008331A4" w:rsidRDefault="008331A4" w:rsidP="00FD509E">
            <w:pPr>
              <w:pStyle w:val="VCAAtabletextnarrow"/>
            </w:pPr>
          </w:p>
        </w:tc>
      </w:tr>
      <w:bookmarkEnd w:id="12"/>
    </w:tbl>
    <w:p w14:paraId="19069DA5" w14:textId="77777777" w:rsidR="0099187C" w:rsidRDefault="0099187C" w:rsidP="00FD509E">
      <w:pPr>
        <w:pStyle w:val="VCAAHeading1"/>
      </w:pPr>
      <w:r>
        <w:br w:type="page"/>
      </w:r>
    </w:p>
    <w:p w14:paraId="4F62D0E3" w14:textId="208DFB1E" w:rsidR="008331A4" w:rsidRDefault="005C7F50" w:rsidP="00FD509E">
      <w:pPr>
        <w:pStyle w:val="VCAAHeading1"/>
      </w:pPr>
      <w:bookmarkStart w:id="13" w:name="_Toc63334626"/>
      <w:r>
        <w:t>Worksheet</w:t>
      </w:r>
      <w:r w:rsidR="008331A4">
        <w:t xml:space="preserve"> </w:t>
      </w:r>
      <w:r>
        <w:t>C</w:t>
      </w:r>
      <w:r w:rsidR="008331A4">
        <w:t>: Tracking shares</w:t>
      </w:r>
      <w:bookmarkEnd w:id="13"/>
    </w:p>
    <w:p w14:paraId="1CF48097" w14:textId="12AE1D76" w:rsidR="008331A4" w:rsidRDefault="008331A4" w:rsidP="00FD509E">
      <w:pPr>
        <w:pStyle w:val="VCAAbody"/>
      </w:pPr>
      <w:r>
        <w:t>It</w:t>
      </w:r>
      <w:r w:rsidR="00B41814">
        <w:t>’</w:t>
      </w:r>
      <w:r>
        <w:t>s important to keep track of changes in the price of your share</w:t>
      </w:r>
      <w:r w:rsidR="00590854">
        <w:t>s</w:t>
      </w:r>
      <w:r>
        <w:t xml:space="preserve">. </w:t>
      </w:r>
    </w:p>
    <w:p w14:paraId="6AF5D873" w14:textId="2444B4E9" w:rsidR="008331A4" w:rsidRDefault="008331A4" w:rsidP="00FD509E">
      <w:pPr>
        <w:pStyle w:val="VCAAworksheetinstructionsbold"/>
      </w:pPr>
      <w:r>
        <w:t>Working in pairs</w:t>
      </w:r>
      <w:r w:rsidR="00693213">
        <w:t>,</w:t>
      </w:r>
      <w:r>
        <w:t xml:space="preserve"> complete the following</w:t>
      </w:r>
      <w:r w:rsidR="00693213">
        <w:t>.</w:t>
      </w:r>
    </w:p>
    <w:p w14:paraId="747DAB6F" w14:textId="7ADD2017" w:rsidR="008331A4" w:rsidRDefault="00693213" w:rsidP="00FD509E">
      <w:pPr>
        <w:pStyle w:val="VCAAworksheetinstructionsbold"/>
      </w:pPr>
      <w:r>
        <w:t xml:space="preserve">1. </w:t>
      </w:r>
      <w:r w:rsidR="008331A4">
        <w:t>Select three shares listed on the ASX.</w:t>
      </w:r>
      <w:r>
        <w:t xml:space="preserve"> Write the company names in the table.</w:t>
      </w:r>
    </w:p>
    <w:p w14:paraId="1426C4AD" w14:textId="2D8AA7EB" w:rsidR="008331A4" w:rsidRDefault="00693213" w:rsidP="00FD509E">
      <w:pPr>
        <w:pStyle w:val="VCAAworksheetinstructionsbold"/>
      </w:pPr>
      <w:r>
        <w:t xml:space="preserve">2. </w:t>
      </w:r>
      <w:r w:rsidR="00B53865">
        <w:t>Look at the price of th</w:t>
      </w:r>
      <w:r w:rsidR="00081F19">
        <w:t>ese</w:t>
      </w:r>
      <w:r w:rsidR="00B53865">
        <w:t xml:space="preserve"> share</w:t>
      </w:r>
      <w:r w:rsidR="00081F19">
        <w:t>s</w:t>
      </w:r>
      <w:r w:rsidR="00B53865">
        <w:t xml:space="preserve"> o</w:t>
      </w:r>
      <w:r w:rsidR="008331A4">
        <w:t>ver</w:t>
      </w:r>
      <w:r w:rsidR="00860852">
        <w:t xml:space="preserve"> the</w:t>
      </w:r>
      <w:r w:rsidR="008331A4">
        <w:t xml:space="preserve"> </w:t>
      </w:r>
      <w:r w:rsidR="00B53865">
        <w:t>past 10 days</w:t>
      </w:r>
      <w:r w:rsidR="00DE462B">
        <w:t xml:space="preserve"> and</w:t>
      </w:r>
      <w:r w:rsidR="008331A4">
        <w:t xml:space="preserve"> complete the table</w:t>
      </w:r>
      <w:r>
        <w:t>.</w:t>
      </w:r>
    </w:p>
    <w:tbl>
      <w:tblPr>
        <w:tblStyle w:val="TableGridLight"/>
        <w:tblW w:w="0" w:type="auto"/>
        <w:tblLook w:val="04A0" w:firstRow="1" w:lastRow="0" w:firstColumn="1" w:lastColumn="0" w:noHBand="0" w:noVBand="1"/>
        <w:tblCaption w:val="Tracking shares"/>
        <w:tblDescription w:val="A table where you record answers to Question 2. It asks for three company names and price ranges (low and high) for 10 days."/>
      </w:tblPr>
      <w:tblGrid>
        <w:gridCol w:w="1899"/>
        <w:gridCol w:w="763"/>
        <w:gridCol w:w="763"/>
        <w:gridCol w:w="764"/>
        <w:gridCol w:w="765"/>
        <w:gridCol w:w="765"/>
        <w:gridCol w:w="782"/>
        <w:gridCol w:w="782"/>
        <w:gridCol w:w="782"/>
        <w:gridCol w:w="782"/>
        <w:gridCol w:w="782"/>
      </w:tblGrid>
      <w:tr w:rsidR="00FD509E" w:rsidRPr="00FD509E" w14:paraId="0543CEEE" w14:textId="77777777" w:rsidTr="00081F19">
        <w:trPr>
          <w:tblHeader/>
        </w:trPr>
        <w:tc>
          <w:tcPr>
            <w:tcW w:w="2077" w:type="dxa"/>
            <w:shd w:val="clear" w:color="auto" w:fill="0072AA" w:themeFill="accent1" w:themeFillShade="BF"/>
          </w:tcPr>
          <w:p w14:paraId="2E53E45C" w14:textId="77777777" w:rsidR="008331A4" w:rsidRPr="00FD509E" w:rsidRDefault="008331A4" w:rsidP="00FD509E">
            <w:pPr>
              <w:pStyle w:val="VCAAtableheadingnarrow"/>
              <w:rPr>
                <w:b/>
                <w:bCs/>
              </w:rPr>
            </w:pPr>
            <w:r w:rsidRPr="00FD509E">
              <w:rPr>
                <w:b/>
                <w:bCs/>
              </w:rPr>
              <w:t>Company name</w:t>
            </w:r>
          </w:p>
        </w:tc>
        <w:tc>
          <w:tcPr>
            <w:tcW w:w="783" w:type="dxa"/>
            <w:shd w:val="clear" w:color="auto" w:fill="0072AA" w:themeFill="accent1" w:themeFillShade="BF"/>
          </w:tcPr>
          <w:p w14:paraId="51310DA5" w14:textId="67B7D740" w:rsidR="008331A4" w:rsidRPr="00FD509E" w:rsidRDefault="008331A4" w:rsidP="00FD509E">
            <w:pPr>
              <w:pStyle w:val="VCAAtableheadingnarrow"/>
              <w:rPr>
                <w:b/>
                <w:bCs/>
              </w:rPr>
            </w:pPr>
            <w:r w:rsidRPr="00FD509E">
              <w:rPr>
                <w:b/>
                <w:bCs/>
              </w:rPr>
              <w:t>Day 1 price range</w:t>
            </w:r>
          </w:p>
        </w:tc>
        <w:tc>
          <w:tcPr>
            <w:tcW w:w="783" w:type="dxa"/>
            <w:shd w:val="clear" w:color="auto" w:fill="0072AA" w:themeFill="accent1" w:themeFillShade="BF"/>
          </w:tcPr>
          <w:p w14:paraId="39CA67D3" w14:textId="631FE275" w:rsidR="008331A4" w:rsidRPr="00FD509E" w:rsidRDefault="008331A4" w:rsidP="00FD509E">
            <w:pPr>
              <w:pStyle w:val="VCAAtableheadingnarrow"/>
              <w:rPr>
                <w:b/>
                <w:bCs/>
              </w:rPr>
            </w:pPr>
            <w:r w:rsidRPr="00FD509E">
              <w:rPr>
                <w:b/>
                <w:bCs/>
              </w:rPr>
              <w:t>Day 2</w:t>
            </w:r>
            <w:r w:rsidR="00693213">
              <w:rPr>
                <w:b/>
                <w:bCs/>
              </w:rPr>
              <w:t xml:space="preserve"> p</w:t>
            </w:r>
            <w:r w:rsidRPr="00FD509E">
              <w:rPr>
                <w:b/>
                <w:bCs/>
              </w:rPr>
              <w:t>rice range</w:t>
            </w:r>
          </w:p>
        </w:tc>
        <w:tc>
          <w:tcPr>
            <w:tcW w:w="783" w:type="dxa"/>
            <w:shd w:val="clear" w:color="auto" w:fill="0072AA" w:themeFill="accent1" w:themeFillShade="BF"/>
          </w:tcPr>
          <w:p w14:paraId="076C6D5D" w14:textId="1563A939" w:rsidR="008331A4" w:rsidRPr="00FD509E" w:rsidRDefault="008331A4" w:rsidP="00FD509E">
            <w:pPr>
              <w:pStyle w:val="VCAAtableheadingnarrow"/>
              <w:rPr>
                <w:b/>
                <w:bCs/>
              </w:rPr>
            </w:pPr>
            <w:r w:rsidRPr="00FD509E">
              <w:rPr>
                <w:b/>
                <w:bCs/>
              </w:rPr>
              <w:t>Day 3</w:t>
            </w:r>
            <w:r w:rsidR="00517818">
              <w:rPr>
                <w:b/>
                <w:bCs/>
              </w:rPr>
              <w:t xml:space="preserve"> </w:t>
            </w:r>
            <w:r w:rsidR="00693213">
              <w:rPr>
                <w:b/>
                <w:bCs/>
              </w:rPr>
              <w:t>p</w:t>
            </w:r>
            <w:r w:rsidRPr="00FD509E">
              <w:rPr>
                <w:b/>
                <w:bCs/>
              </w:rPr>
              <w:t>rice range</w:t>
            </w:r>
          </w:p>
        </w:tc>
        <w:tc>
          <w:tcPr>
            <w:tcW w:w="784" w:type="dxa"/>
            <w:shd w:val="clear" w:color="auto" w:fill="0072AA" w:themeFill="accent1" w:themeFillShade="BF"/>
          </w:tcPr>
          <w:p w14:paraId="0202F63F" w14:textId="7F485639" w:rsidR="008331A4" w:rsidRPr="00FD509E" w:rsidRDefault="008331A4" w:rsidP="00FD509E">
            <w:pPr>
              <w:pStyle w:val="VCAAtableheadingnarrow"/>
              <w:rPr>
                <w:b/>
                <w:bCs/>
              </w:rPr>
            </w:pPr>
            <w:r w:rsidRPr="00FD509E">
              <w:rPr>
                <w:b/>
                <w:bCs/>
              </w:rPr>
              <w:t>Day 4</w:t>
            </w:r>
            <w:r w:rsidR="00517818">
              <w:rPr>
                <w:b/>
                <w:bCs/>
              </w:rPr>
              <w:t xml:space="preserve"> </w:t>
            </w:r>
            <w:r w:rsidR="00693213">
              <w:rPr>
                <w:b/>
                <w:bCs/>
              </w:rPr>
              <w:t>p</w:t>
            </w:r>
            <w:r w:rsidRPr="00FD509E">
              <w:rPr>
                <w:b/>
                <w:bCs/>
              </w:rPr>
              <w:t>rice range</w:t>
            </w:r>
          </w:p>
        </w:tc>
        <w:tc>
          <w:tcPr>
            <w:tcW w:w="784" w:type="dxa"/>
            <w:shd w:val="clear" w:color="auto" w:fill="0072AA" w:themeFill="accent1" w:themeFillShade="BF"/>
          </w:tcPr>
          <w:p w14:paraId="5E3E7BAD" w14:textId="13356DD3" w:rsidR="008331A4" w:rsidRPr="00FD509E" w:rsidRDefault="008331A4" w:rsidP="00FD509E">
            <w:pPr>
              <w:pStyle w:val="VCAAtableheadingnarrow"/>
              <w:rPr>
                <w:b/>
                <w:bCs/>
              </w:rPr>
            </w:pPr>
            <w:r w:rsidRPr="00FD509E">
              <w:rPr>
                <w:b/>
                <w:bCs/>
              </w:rPr>
              <w:t>Day 5</w:t>
            </w:r>
            <w:r w:rsidR="00517818">
              <w:rPr>
                <w:b/>
                <w:bCs/>
              </w:rPr>
              <w:t xml:space="preserve"> p</w:t>
            </w:r>
            <w:r w:rsidRPr="00FD509E">
              <w:rPr>
                <w:b/>
                <w:bCs/>
              </w:rPr>
              <w:t>rice range</w:t>
            </w:r>
          </w:p>
        </w:tc>
        <w:tc>
          <w:tcPr>
            <w:tcW w:w="804" w:type="dxa"/>
            <w:shd w:val="clear" w:color="auto" w:fill="0072AA" w:themeFill="accent1" w:themeFillShade="BF"/>
          </w:tcPr>
          <w:p w14:paraId="2141D2CC" w14:textId="74C3BDD3" w:rsidR="008331A4" w:rsidRPr="00FD509E" w:rsidRDefault="008331A4" w:rsidP="00FD509E">
            <w:pPr>
              <w:pStyle w:val="VCAAtableheadingnarrow"/>
              <w:rPr>
                <w:b/>
                <w:bCs/>
              </w:rPr>
            </w:pPr>
            <w:r w:rsidRPr="00FD509E">
              <w:rPr>
                <w:b/>
                <w:bCs/>
              </w:rPr>
              <w:t xml:space="preserve">Day 6 </w:t>
            </w:r>
            <w:r w:rsidR="00517818">
              <w:rPr>
                <w:b/>
                <w:bCs/>
              </w:rPr>
              <w:t>p</w:t>
            </w:r>
            <w:r w:rsidRPr="00FD509E">
              <w:rPr>
                <w:b/>
                <w:bCs/>
              </w:rPr>
              <w:t xml:space="preserve">rice </w:t>
            </w:r>
            <w:r w:rsidR="00517818">
              <w:rPr>
                <w:b/>
                <w:bCs/>
              </w:rPr>
              <w:t>r</w:t>
            </w:r>
            <w:r w:rsidRPr="00FD509E">
              <w:rPr>
                <w:b/>
                <w:bCs/>
              </w:rPr>
              <w:t>ange</w:t>
            </w:r>
          </w:p>
        </w:tc>
        <w:tc>
          <w:tcPr>
            <w:tcW w:w="804" w:type="dxa"/>
            <w:shd w:val="clear" w:color="auto" w:fill="0072AA" w:themeFill="accent1" w:themeFillShade="BF"/>
          </w:tcPr>
          <w:p w14:paraId="2DA8284F" w14:textId="14DB1B77" w:rsidR="008331A4" w:rsidRPr="00FD509E" w:rsidRDefault="008331A4" w:rsidP="00FD509E">
            <w:pPr>
              <w:pStyle w:val="VCAAtableheadingnarrow"/>
              <w:rPr>
                <w:b/>
                <w:bCs/>
              </w:rPr>
            </w:pPr>
            <w:r w:rsidRPr="00FD509E">
              <w:rPr>
                <w:b/>
                <w:bCs/>
              </w:rPr>
              <w:t>Day 7</w:t>
            </w:r>
            <w:r w:rsidR="00517818">
              <w:rPr>
                <w:b/>
                <w:bCs/>
              </w:rPr>
              <w:t xml:space="preserve"> p</w:t>
            </w:r>
            <w:r w:rsidRPr="00FD509E">
              <w:rPr>
                <w:b/>
                <w:bCs/>
              </w:rPr>
              <w:t xml:space="preserve">rice </w:t>
            </w:r>
            <w:r w:rsidR="00517818">
              <w:rPr>
                <w:b/>
                <w:bCs/>
              </w:rPr>
              <w:t>r</w:t>
            </w:r>
            <w:r w:rsidRPr="00FD509E">
              <w:rPr>
                <w:b/>
                <w:bCs/>
              </w:rPr>
              <w:t>ange</w:t>
            </w:r>
          </w:p>
        </w:tc>
        <w:tc>
          <w:tcPr>
            <w:tcW w:w="804" w:type="dxa"/>
            <w:shd w:val="clear" w:color="auto" w:fill="0072AA" w:themeFill="accent1" w:themeFillShade="BF"/>
          </w:tcPr>
          <w:p w14:paraId="7B2AF054" w14:textId="47B75497" w:rsidR="008331A4" w:rsidRPr="00FD509E" w:rsidRDefault="008331A4" w:rsidP="00FD509E">
            <w:pPr>
              <w:pStyle w:val="VCAAtableheadingnarrow"/>
              <w:rPr>
                <w:b/>
                <w:bCs/>
              </w:rPr>
            </w:pPr>
            <w:r w:rsidRPr="00FD509E">
              <w:rPr>
                <w:b/>
                <w:bCs/>
              </w:rPr>
              <w:t>Day 8</w:t>
            </w:r>
            <w:r w:rsidR="00517818">
              <w:rPr>
                <w:b/>
                <w:bCs/>
              </w:rPr>
              <w:t xml:space="preserve"> p</w:t>
            </w:r>
            <w:r w:rsidRPr="00FD509E">
              <w:rPr>
                <w:b/>
                <w:bCs/>
              </w:rPr>
              <w:t xml:space="preserve">rice </w:t>
            </w:r>
            <w:r w:rsidR="00517818">
              <w:rPr>
                <w:b/>
                <w:bCs/>
              </w:rPr>
              <w:t>r</w:t>
            </w:r>
            <w:r w:rsidRPr="00FD509E">
              <w:rPr>
                <w:b/>
                <w:bCs/>
              </w:rPr>
              <w:t>ange</w:t>
            </w:r>
          </w:p>
        </w:tc>
        <w:tc>
          <w:tcPr>
            <w:tcW w:w="804" w:type="dxa"/>
            <w:shd w:val="clear" w:color="auto" w:fill="0072AA" w:themeFill="accent1" w:themeFillShade="BF"/>
          </w:tcPr>
          <w:p w14:paraId="18A087B8" w14:textId="6BBAD267" w:rsidR="008331A4" w:rsidRPr="00FD509E" w:rsidRDefault="008331A4" w:rsidP="00FD509E">
            <w:pPr>
              <w:pStyle w:val="VCAAtableheadingnarrow"/>
              <w:rPr>
                <w:b/>
                <w:bCs/>
              </w:rPr>
            </w:pPr>
            <w:r w:rsidRPr="00FD509E">
              <w:rPr>
                <w:b/>
                <w:bCs/>
              </w:rPr>
              <w:t>Day 9</w:t>
            </w:r>
            <w:r w:rsidR="00517818">
              <w:rPr>
                <w:b/>
                <w:bCs/>
              </w:rPr>
              <w:t xml:space="preserve"> p</w:t>
            </w:r>
            <w:r w:rsidRPr="00FD509E">
              <w:rPr>
                <w:b/>
                <w:bCs/>
              </w:rPr>
              <w:t xml:space="preserve">rice </w:t>
            </w:r>
            <w:r w:rsidR="00517818">
              <w:rPr>
                <w:b/>
                <w:bCs/>
              </w:rPr>
              <w:t>r</w:t>
            </w:r>
            <w:r w:rsidRPr="00FD509E">
              <w:rPr>
                <w:b/>
                <w:bCs/>
              </w:rPr>
              <w:t>ange</w:t>
            </w:r>
          </w:p>
        </w:tc>
        <w:tc>
          <w:tcPr>
            <w:tcW w:w="804" w:type="dxa"/>
            <w:shd w:val="clear" w:color="auto" w:fill="0072AA" w:themeFill="accent1" w:themeFillShade="BF"/>
          </w:tcPr>
          <w:p w14:paraId="61834D92" w14:textId="5C8F473C" w:rsidR="008331A4" w:rsidRPr="00FD509E" w:rsidRDefault="008331A4" w:rsidP="00FD509E">
            <w:pPr>
              <w:pStyle w:val="VCAAtableheadingnarrow"/>
              <w:rPr>
                <w:b/>
                <w:bCs/>
              </w:rPr>
            </w:pPr>
            <w:r w:rsidRPr="00FD509E">
              <w:rPr>
                <w:b/>
                <w:bCs/>
              </w:rPr>
              <w:t xml:space="preserve">Day 10 </w:t>
            </w:r>
            <w:r w:rsidR="00693213">
              <w:rPr>
                <w:b/>
                <w:bCs/>
              </w:rPr>
              <w:t>p</w:t>
            </w:r>
            <w:r w:rsidRPr="00FD509E">
              <w:rPr>
                <w:b/>
                <w:bCs/>
              </w:rPr>
              <w:t xml:space="preserve">rice </w:t>
            </w:r>
            <w:r w:rsidR="00517818">
              <w:rPr>
                <w:b/>
                <w:bCs/>
              </w:rPr>
              <w:t>r</w:t>
            </w:r>
            <w:r w:rsidRPr="00FD509E">
              <w:rPr>
                <w:b/>
                <w:bCs/>
              </w:rPr>
              <w:t>ange</w:t>
            </w:r>
          </w:p>
        </w:tc>
      </w:tr>
      <w:tr w:rsidR="008331A4" w14:paraId="32D36415" w14:textId="77777777" w:rsidTr="00FD509E">
        <w:tc>
          <w:tcPr>
            <w:tcW w:w="2077" w:type="dxa"/>
          </w:tcPr>
          <w:p w14:paraId="156641BA" w14:textId="77777777" w:rsidR="008331A4" w:rsidRDefault="008331A4" w:rsidP="00FD509E">
            <w:pPr>
              <w:pStyle w:val="VCAAtabletextnarrow"/>
            </w:pPr>
          </w:p>
          <w:p w14:paraId="0EF43811" w14:textId="77777777" w:rsidR="008331A4" w:rsidRDefault="008331A4" w:rsidP="00FD509E">
            <w:pPr>
              <w:pStyle w:val="VCAAtabletextnarrow"/>
              <w:rPr>
                <w:b/>
                <w:bCs/>
              </w:rPr>
            </w:pPr>
          </w:p>
          <w:p w14:paraId="4A17A031" w14:textId="77777777" w:rsidR="008331A4" w:rsidRPr="00FC6FF8" w:rsidRDefault="008331A4" w:rsidP="00FD509E">
            <w:pPr>
              <w:pStyle w:val="VCAAtabletextnarrow"/>
            </w:pPr>
          </w:p>
        </w:tc>
        <w:tc>
          <w:tcPr>
            <w:tcW w:w="783" w:type="dxa"/>
          </w:tcPr>
          <w:p w14:paraId="0769649A" w14:textId="77777777" w:rsidR="008331A4" w:rsidRDefault="008331A4" w:rsidP="00FD509E">
            <w:pPr>
              <w:pStyle w:val="VCAAtabletextnarrow"/>
            </w:pPr>
            <w:r>
              <w:t>Low:</w:t>
            </w:r>
          </w:p>
          <w:p w14:paraId="71451187" w14:textId="77777777" w:rsidR="008331A4" w:rsidRDefault="008331A4" w:rsidP="00FD509E">
            <w:pPr>
              <w:pStyle w:val="VCAAtabletextnarrow"/>
            </w:pPr>
          </w:p>
          <w:p w14:paraId="01BE60FB" w14:textId="77777777" w:rsidR="008331A4" w:rsidRDefault="008331A4" w:rsidP="00FD509E">
            <w:pPr>
              <w:pStyle w:val="VCAAtabletextnarrow"/>
            </w:pPr>
            <w:r>
              <w:t>High:</w:t>
            </w:r>
          </w:p>
          <w:p w14:paraId="00A389B1" w14:textId="77777777" w:rsidR="008331A4" w:rsidRDefault="008331A4" w:rsidP="00FD509E">
            <w:pPr>
              <w:pStyle w:val="VCAAtabletextnarrow"/>
            </w:pPr>
          </w:p>
        </w:tc>
        <w:tc>
          <w:tcPr>
            <w:tcW w:w="783" w:type="dxa"/>
          </w:tcPr>
          <w:p w14:paraId="1CE60406" w14:textId="77777777" w:rsidR="008331A4" w:rsidRDefault="008331A4" w:rsidP="00FD509E">
            <w:pPr>
              <w:pStyle w:val="VCAAtabletextnarrow"/>
            </w:pPr>
            <w:r>
              <w:t>Low:</w:t>
            </w:r>
          </w:p>
          <w:p w14:paraId="3F3520EA" w14:textId="77777777" w:rsidR="008331A4" w:rsidRDefault="008331A4" w:rsidP="00FD509E">
            <w:pPr>
              <w:pStyle w:val="VCAAtabletextnarrow"/>
            </w:pPr>
          </w:p>
          <w:p w14:paraId="743C81F7" w14:textId="77777777" w:rsidR="008331A4" w:rsidRDefault="008331A4" w:rsidP="00FD509E">
            <w:pPr>
              <w:pStyle w:val="VCAAtabletextnarrow"/>
            </w:pPr>
            <w:r>
              <w:t>High:</w:t>
            </w:r>
          </w:p>
        </w:tc>
        <w:tc>
          <w:tcPr>
            <w:tcW w:w="783" w:type="dxa"/>
          </w:tcPr>
          <w:p w14:paraId="5052D7DE" w14:textId="77777777" w:rsidR="008331A4" w:rsidRDefault="008331A4" w:rsidP="00FD509E">
            <w:pPr>
              <w:pStyle w:val="VCAAtabletextnarrow"/>
            </w:pPr>
            <w:r>
              <w:t>Low:</w:t>
            </w:r>
          </w:p>
          <w:p w14:paraId="1530324C" w14:textId="77777777" w:rsidR="008331A4" w:rsidRDefault="008331A4" w:rsidP="00FD509E">
            <w:pPr>
              <w:pStyle w:val="VCAAtabletextnarrow"/>
            </w:pPr>
          </w:p>
          <w:p w14:paraId="75064E7F" w14:textId="77777777" w:rsidR="008331A4" w:rsidRDefault="008331A4" w:rsidP="00FD509E">
            <w:pPr>
              <w:pStyle w:val="VCAAtabletextnarrow"/>
            </w:pPr>
            <w:r>
              <w:t>High:</w:t>
            </w:r>
          </w:p>
        </w:tc>
        <w:tc>
          <w:tcPr>
            <w:tcW w:w="784" w:type="dxa"/>
          </w:tcPr>
          <w:p w14:paraId="0DFE4385" w14:textId="77777777" w:rsidR="008331A4" w:rsidRDefault="008331A4" w:rsidP="00FD509E">
            <w:pPr>
              <w:pStyle w:val="VCAAtabletextnarrow"/>
            </w:pPr>
            <w:r>
              <w:t>Low:</w:t>
            </w:r>
          </w:p>
          <w:p w14:paraId="6E70EFA6" w14:textId="77777777" w:rsidR="008331A4" w:rsidRDefault="008331A4" w:rsidP="00FD509E">
            <w:pPr>
              <w:pStyle w:val="VCAAtabletextnarrow"/>
            </w:pPr>
          </w:p>
          <w:p w14:paraId="7DA6A531" w14:textId="77777777" w:rsidR="008331A4" w:rsidRDefault="008331A4" w:rsidP="00FD509E">
            <w:pPr>
              <w:pStyle w:val="VCAAtabletextnarrow"/>
            </w:pPr>
            <w:r>
              <w:t>High:</w:t>
            </w:r>
          </w:p>
        </w:tc>
        <w:tc>
          <w:tcPr>
            <w:tcW w:w="784" w:type="dxa"/>
          </w:tcPr>
          <w:p w14:paraId="7D1C4C99" w14:textId="77777777" w:rsidR="008331A4" w:rsidRDefault="008331A4" w:rsidP="00FD509E">
            <w:pPr>
              <w:pStyle w:val="VCAAtabletextnarrow"/>
            </w:pPr>
            <w:r>
              <w:t>Low:</w:t>
            </w:r>
          </w:p>
          <w:p w14:paraId="41B376E7" w14:textId="77777777" w:rsidR="008331A4" w:rsidRDefault="008331A4" w:rsidP="00FD509E">
            <w:pPr>
              <w:pStyle w:val="VCAAtabletextnarrow"/>
            </w:pPr>
          </w:p>
          <w:p w14:paraId="1CE5565C" w14:textId="77777777" w:rsidR="008331A4" w:rsidRDefault="008331A4" w:rsidP="00FD509E">
            <w:pPr>
              <w:pStyle w:val="VCAAtabletextnarrow"/>
            </w:pPr>
            <w:r>
              <w:t>High:</w:t>
            </w:r>
          </w:p>
        </w:tc>
        <w:tc>
          <w:tcPr>
            <w:tcW w:w="804" w:type="dxa"/>
          </w:tcPr>
          <w:p w14:paraId="252EC41E" w14:textId="77777777" w:rsidR="008331A4" w:rsidRDefault="008331A4" w:rsidP="00FD509E">
            <w:pPr>
              <w:pStyle w:val="VCAAtabletextnarrow"/>
            </w:pPr>
            <w:r>
              <w:t>Low:</w:t>
            </w:r>
          </w:p>
          <w:p w14:paraId="0E266B53" w14:textId="77777777" w:rsidR="008331A4" w:rsidRDefault="008331A4" w:rsidP="00FD509E">
            <w:pPr>
              <w:pStyle w:val="VCAAtabletextnarrow"/>
            </w:pPr>
          </w:p>
          <w:p w14:paraId="72EFFA02" w14:textId="77777777" w:rsidR="008331A4" w:rsidRDefault="008331A4" w:rsidP="00FD509E">
            <w:pPr>
              <w:pStyle w:val="VCAAtabletextnarrow"/>
            </w:pPr>
            <w:r>
              <w:t>High:</w:t>
            </w:r>
          </w:p>
        </w:tc>
        <w:tc>
          <w:tcPr>
            <w:tcW w:w="804" w:type="dxa"/>
          </w:tcPr>
          <w:p w14:paraId="7B571B08" w14:textId="77777777" w:rsidR="008331A4" w:rsidRDefault="008331A4" w:rsidP="00FD509E">
            <w:pPr>
              <w:pStyle w:val="VCAAtabletextnarrow"/>
            </w:pPr>
            <w:r>
              <w:t>Low:</w:t>
            </w:r>
          </w:p>
          <w:p w14:paraId="57B4E8EE" w14:textId="77777777" w:rsidR="008331A4" w:rsidRDefault="008331A4" w:rsidP="00FD509E">
            <w:pPr>
              <w:pStyle w:val="VCAAtabletextnarrow"/>
            </w:pPr>
          </w:p>
          <w:p w14:paraId="5258E95F" w14:textId="77777777" w:rsidR="008331A4" w:rsidRDefault="008331A4" w:rsidP="00FD509E">
            <w:pPr>
              <w:pStyle w:val="VCAAtabletextnarrow"/>
            </w:pPr>
            <w:r>
              <w:t>High:</w:t>
            </w:r>
          </w:p>
        </w:tc>
        <w:tc>
          <w:tcPr>
            <w:tcW w:w="804" w:type="dxa"/>
          </w:tcPr>
          <w:p w14:paraId="37FDC578" w14:textId="77777777" w:rsidR="008331A4" w:rsidRDefault="008331A4" w:rsidP="00FD509E">
            <w:pPr>
              <w:pStyle w:val="VCAAtabletextnarrow"/>
            </w:pPr>
            <w:r>
              <w:t>Low:</w:t>
            </w:r>
          </w:p>
          <w:p w14:paraId="1D8D4BE9" w14:textId="77777777" w:rsidR="008331A4" w:rsidRDefault="008331A4" w:rsidP="00FD509E">
            <w:pPr>
              <w:pStyle w:val="VCAAtabletextnarrow"/>
            </w:pPr>
          </w:p>
          <w:p w14:paraId="50A5EFC7" w14:textId="77777777" w:rsidR="008331A4" w:rsidRDefault="008331A4" w:rsidP="00FD509E">
            <w:pPr>
              <w:pStyle w:val="VCAAtabletextnarrow"/>
            </w:pPr>
            <w:r>
              <w:t>High:</w:t>
            </w:r>
          </w:p>
        </w:tc>
        <w:tc>
          <w:tcPr>
            <w:tcW w:w="804" w:type="dxa"/>
          </w:tcPr>
          <w:p w14:paraId="08EC7FBC" w14:textId="77777777" w:rsidR="008331A4" w:rsidRDefault="008331A4" w:rsidP="00FD509E">
            <w:pPr>
              <w:pStyle w:val="VCAAtabletextnarrow"/>
            </w:pPr>
            <w:r>
              <w:t>Low:</w:t>
            </w:r>
          </w:p>
          <w:p w14:paraId="73ED0BFC" w14:textId="77777777" w:rsidR="008331A4" w:rsidRDefault="008331A4" w:rsidP="00FD509E">
            <w:pPr>
              <w:pStyle w:val="VCAAtabletextnarrow"/>
            </w:pPr>
          </w:p>
          <w:p w14:paraId="67F1C7B1" w14:textId="77777777" w:rsidR="008331A4" w:rsidRDefault="008331A4" w:rsidP="00FD509E">
            <w:pPr>
              <w:pStyle w:val="VCAAtabletextnarrow"/>
            </w:pPr>
            <w:r>
              <w:t>High:</w:t>
            </w:r>
          </w:p>
        </w:tc>
        <w:tc>
          <w:tcPr>
            <w:tcW w:w="804" w:type="dxa"/>
          </w:tcPr>
          <w:p w14:paraId="4186C8F6" w14:textId="77777777" w:rsidR="008331A4" w:rsidRDefault="008331A4" w:rsidP="00FD509E">
            <w:pPr>
              <w:pStyle w:val="VCAAtabletextnarrow"/>
            </w:pPr>
            <w:r>
              <w:t>Low:</w:t>
            </w:r>
          </w:p>
          <w:p w14:paraId="6AD86247" w14:textId="77777777" w:rsidR="008331A4" w:rsidRDefault="008331A4" w:rsidP="00FD509E">
            <w:pPr>
              <w:pStyle w:val="VCAAtabletextnarrow"/>
            </w:pPr>
          </w:p>
          <w:p w14:paraId="0A3F20A1" w14:textId="77777777" w:rsidR="008331A4" w:rsidRDefault="008331A4" w:rsidP="00FD509E">
            <w:pPr>
              <w:pStyle w:val="VCAAtabletextnarrow"/>
            </w:pPr>
            <w:r>
              <w:t>High:</w:t>
            </w:r>
          </w:p>
        </w:tc>
      </w:tr>
      <w:tr w:rsidR="008331A4" w14:paraId="3FD3B16D" w14:textId="77777777" w:rsidTr="00FD509E">
        <w:tc>
          <w:tcPr>
            <w:tcW w:w="2077" w:type="dxa"/>
          </w:tcPr>
          <w:p w14:paraId="72B337D1" w14:textId="77777777" w:rsidR="008331A4" w:rsidRDefault="008331A4" w:rsidP="00FD509E">
            <w:pPr>
              <w:pStyle w:val="VCAAtabletextnarrow"/>
              <w:rPr>
                <w:b/>
                <w:bCs/>
              </w:rPr>
            </w:pPr>
          </w:p>
          <w:p w14:paraId="607143FC" w14:textId="77777777" w:rsidR="008331A4" w:rsidRDefault="008331A4" w:rsidP="00FD509E">
            <w:pPr>
              <w:pStyle w:val="VCAAtabletextnarrow"/>
              <w:rPr>
                <w:b/>
                <w:bCs/>
              </w:rPr>
            </w:pPr>
          </w:p>
          <w:p w14:paraId="744A0C83" w14:textId="77777777" w:rsidR="008331A4" w:rsidRPr="00FC6FF8" w:rsidRDefault="008331A4" w:rsidP="00FD509E">
            <w:pPr>
              <w:pStyle w:val="VCAAtabletextnarrow"/>
            </w:pPr>
          </w:p>
        </w:tc>
        <w:tc>
          <w:tcPr>
            <w:tcW w:w="783" w:type="dxa"/>
          </w:tcPr>
          <w:p w14:paraId="57CEE1FE" w14:textId="77777777" w:rsidR="008331A4" w:rsidRDefault="008331A4" w:rsidP="00FD509E">
            <w:pPr>
              <w:pStyle w:val="VCAAtabletextnarrow"/>
            </w:pPr>
            <w:r>
              <w:t>Low:</w:t>
            </w:r>
          </w:p>
          <w:p w14:paraId="36C0B666" w14:textId="77777777" w:rsidR="008331A4" w:rsidRDefault="008331A4" w:rsidP="00FD509E">
            <w:pPr>
              <w:pStyle w:val="VCAAtabletextnarrow"/>
            </w:pPr>
          </w:p>
          <w:p w14:paraId="1A223AD4" w14:textId="77777777" w:rsidR="008331A4" w:rsidRDefault="008331A4" w:rsidP="00FD509E">
            <w:pPr>
              <w:pStyle w:val="VCAAtabletextnarrow"/>
            </w:pPr>
            <w:r>
              <w:t>High:</w:t>
            </w:r>
          </w:p>
          <w:p w14:paraId="24361088" w14:textId="77777777" w:rsidR="008331A4" w:rsidRDefault="008331A4" w:rsidP="00FD509E">
            <w:pPr>
              <w:pStyle w:val="VCAAtabletextnarrow"/>
            </w:pPr>
          </w:p>
        </w:tc>
        <w:tc>
          <w:tcPr>
            <w:tcW w:w="783" w:type="dxa"/>
          </w:tcPr>
          <w:p w14:paraId="492507A6" w14:textId="77777777" w:rsidR="008331A4" w:rsidRDefault="008331A4" w:rsidP="00FD509E">
            <w:pPr>
              <w:pStyle w:val="VCAAtabletextnarrow"/>
            </w:pPr>
            <w:r>
              <w:t>Low:</w:t>
            </w:r>
          </w:p>
          <w:p w14:paraId="2CA347C5" w14:textId="77777777" w:rsidR="008331A4" w:rsidRDefault="008331A4" w:rsidP="00FD509E">
            <w:pPr>
              <w:pStyle w:val="VCAAtabletextnarrow"/>
            </w:pPr>
          </w:p>
          <w:p w14:paraId="0F050997" w14:textId="77777777" w:rsidR="008331A4" w:rsidRDefault="008331A4" w:rsidP="00FD509E">
            <w:pPr>
              <w:pStyle w:val="VCAAtabletextnarrow"/>
            </w:pPr>
            <w:r>
              <w:t>High:</w:t>
            </w:r>
          </w:p>
        </w:tc>
        <w:tc>
          <w:tcPr>
            <w:tcW w:w="783" w:type="dxa"/>
          </w:tcPr>
          <w:p w14:paraId="4F4DA219" w14:textId="77777777" w:rsidR="008331A4" w:rsidRDefault="008331A4" w:rsidP="00FD509E">
            <w:pPr>
              <w:pStyle w:val="VCAAtabletextnarrow"/>
            </w:pPr>
            <w:r>
              <w:t>Low:</w:t>
            </w:r>
          </w:p>
          <w:p w14:paraId="7050746B" w14:textId="77777777" w:rsidR="008331A4" w:rsidRDefault="008331A4" w:rsidP="00FD509E">
            <w:pPr>
              <w:pStyle w:val="VCAAtabletextnarrow"/>
            </w:pPr>
          </w:p>
          <w:p w14:paraId="598F16D2" w14:textId="77777777" w:rsidR="008331A4" w:rsidRDefault="008331A4" w:rsidP="00FD509E">
            <w:pPr>
              <w:pStyle w:val="VCAAtabletextnarrow"/>
            </w:pPr>
            <w:r>
              <w:t>High:</w:t>
            </w:r>
          </w:p>
        </w:tc>
        <w:tc>
          <w:tcPr>
            <w:tcW w:w="784" w:type="dxa"/>
          </w:tcPr>
          <w:p w14:paraId="616B4A22" w14:textId="77777777" w:rsidR="008331A4" w:rsidRDefault="008331A4" w:rsidP="00FD509E">
            <w:pPr>
              <w:pStyle w:val="VCAAtabletextnarrow"/>
            </w:pPr>
            <w:r>
              <w:t>Low:</w:t>
            </w:r>
          </w:p>
          <w:p w14:paraId="6C07DE01" w14:textId="77777777" w:rsidR="008331A4" w:rsidRDefault="008331A4" w:rsidP="00FD509E">
            <w:pPr>
              <w:pStyle w:val="VCAAtabletextnarrow"/>
            </w:pPr>
          </w:p>
          <w:p w14:paraId="04DCBC89" w14:textId="77777777" w:rsidR="008331A4" w:rsidRDefault="008331A4" w:rsidP="00FD509E">
            <w:pPr>
              <w:pStyle w:val="VCAAtabletextnarrow"/>
            </w:pPr>
            <w:r>
              <w:t>High:</w:t>
            </w:r>
          </w:p>
        </w:tc>
        <w:tc>
          <w:tcPr>
            <w:tcW w:w="784" w:type="dxa"/>
          </w:tcPr>
          <w:p w14:paraId="2339841A" w14:textId="77777777" w:rsidR="008331A4" w:rsidRDefault="008331A4" w:rsidP="00FD509E">
            <w:pPr>
              <w:pStyle w:val="VCAAtabletextnarrow"/>
            </w:pPr>
            <w:r>
              <w:t>Low:</w:t>
            </w:r>
          </w:p>
          <w:p w14:paraId="708D92FD" w14:textId="77777777" w:rsidR="008331A4" w:rsidRDefault="008331A4" w:rsidP="00FD509E">
            <w:pPr>
              <w:pStyle w:val="VCAAtabletextnarrow"/>
            </w:pPr>
          </w:p>
          <w:p w14:paraId="024CE0EF" w14:textId="77777777" w:rsidR="008331A4" w:rsidRDefault="008331A4" w:rsidP="00FD509E">
            <w:pPr>
              <w:pStyle w:val="VCAAtabletextnarrow"/>
            </w:pPr>
            <w:r>
              <w:t>High:</w:t>
            </w:r>
          </w:p>
        </w:tc>
        <w:tc>
          <w:tcPr>
            <w:tcW w:w="804" w:type="dxa"/>
          </w:tcPr>
          <w:p w14:paraId="5A5DEF63" w14:textId="77777777" w:rsidR="008331A4" w:rsidRDefault="008331A4" w:rsidP="00FD509E">
            <w:pPr>
              <w:pStyle w:val="VCAAtabletextnarrow"/>
            </w:pPr>
            <w:r>
              <w:t>Low:</w:t>
            </w:r>
          </w:p>
          <w:p w14:paraId="60B59C81" w14:textId="77777777" w:rsidR="008331A4" w:rsidRDefault="008331A4" w:rsidP="00FD509E">
            <w:pPr>
              <w:pStyle w:val="VCAAtabletextnarrow"/>
            </w:pPr>
          </w:p>
          <w:p w14:paraId="3241F527" w14:textId="77777777" w:rsidR="008331A4" w:rsidRDefault="008331A4" w:rsidP="00FD509E">
            <w:pPr>
              <w:pStyle w:val="VCAAtabletextnarrow"/>
            </w:pPr>
            <w:r>
              <w:t>High:</w:t>
            </w:r>
          </w:p>
        </w:tc>
        <w:tc>
          <w:tcPr>
            <w:tcW w:w="804" w:type="dxa"/>
          </w:tcPr>
          <w:p w14:paraId="2766AF6A" w14:textId="77777777" w:rsidR="008331A4" w:rsidRDefault="008331A4" w:rsidP="00FD509E">
            <w:pPr>
              <w:pStyle w:val="VCAAtabletextnarrow"/>
            </w:pPr>
            <w:r>
              <w:t>Low:</w:t>
            </w:r>
          </w:p>
          <w:p w14:paraId="29642B9C" w14:textId="77777777" w:rsidR="008331A4" w:rsidRDefault="008331A4" w:rsidP="00FD509E">
            <w:pPr>
              <w:pStyle w:val="VCAAtabletextnarrow"/>
            </w:pPr>
          </w:p>
          <w:p w14:paraId="02E9B8B2" w14:textId="77777777" w:rsidR="008331A4" w:rsidRDefault="008331A4" w:rsidP="00FD509E">
            <w:pPr>
              <w:pStyle w:val="VCAAtabletextnarrow"/>
            </w:pPr>
            <w:r>
              <w:t>High:</w:t>
            </w:r>
          </w:p>
        </w:tc>
        <w:tc>
          <w:tcPr>
            <w:tcW w:w="804" w:type="dxa"/>
          </w:tcPr>
          <w:p w14:paraId="5B5F40E8" w14:textId="77777777" w:rsidR="008331A4" w:rsidRDefault="008331A4" w:rsidP="00FD509E">
            <w:pPr>
              <w:pStyle w:val="VCAAtabletextnarrow"/>
            </w:pPr>
            <w:r>
              <w:t>Low:</w:t>
            </w:r>
          </w:p>
          <w:p w14:paraId="7049DF9E" w14:textId="77777777" w:rsidR="008331A4" w:rsidRDefault="008331A4" w:rsidP="00FD509E">
            <w:pPr>
              <w:pStyle w:val="VCAAtabletextnarrow"/>
            </w:pPr>
          </w:p>
          <w:p w14:paraId="5D14B159" w14:textId="77777777" w:rsidR="008331A4" w:rsidRDefault="008331A4" w:rsidP="00FD509E">
            <w:pPr>
              <w:pStyle w:val="VCAAtabletextnarrow"/>
            </w:pPr>
            <w:r>
              <w:t>High:</w:t>
            </w:r>
          </w:p>
        </w:tc>
        <w:tc>
          <w:tcPr>
            <w:tcW w:w="804" w:type="dxa"/>
          </w:tcPr>
          <w:p w14:paraId="7DE49465" w14:textId="77777777" w:rsidR="008331A4" w:rsidRDefault="008331A4" w:rsidP="00FD509E">
            <w:pPr>
              <w:pStyle w:val="VCAAtabletextnarrow"/>
            </w:pPr>
            <w:r>
              <w:t>Low:</w:t>
            </w:r>
          </w:p>
          <w:p w14:paraId="451DEA91" w14:textId="77777777" w:rsidR="008331A4" w:rsidRDefault="008331A4" w:rsidP="00FD509E">
            <w:pPr>
              <w:pStyle w:val="VCAAtabletextnarrow"/>
            </w:pPr>
          </w:p>
          <w:p w14:paraId="27BC8A87" w14:textId="77777777" w:rsidR="008331A4" w:rsidRDefault="008331A4" w:rsidP="00FD509E">
            <w:pPr>
              <w:pStyle w:val="VCAAtabletextnarrow"/>
            </w:pPr>
            <w:r>
              <w:t>High:</w:t>
            </w:r>
          </w:p>
        </w:tc>
        <w:tc>
          <w:tcPr>
            <w:tcW w:w="804" w:type="dxa"/>
          </w:tcPr>
          <w:p w14:paraId="071B2C52" w14:textId="77777777" w:rsidR="008331A4" w:rsidRDefault="008331A4" w:rsidP="00FD509E">
            <w:pPr>
              <w:pStyle w:val="VCAAtabletextnarrow"/>
            </w:pPr>
            <w:r>
              <w:t>Low:</w:t>
            </w:r>
          </w:p>
          <w:p w14:paraId="38800002" w14:textId="77777777" w:rsidR="008331A4" w:rsidRDefault="008331A4" w:rsidP="00FD509E">
            <w:pPr>
              <w:pStyle w:val="VCAAtabletextnarrow"/>
            </w:pPr>
          </w:p>
          <w:p w14:paraId="218D2BBD" w14:textId="77777777" w:rsidR="008331A4" w:rsidRDefault="008331A4" w:rsidP="00FD509E">
            <w:pPr>
              <w:pStyle w:val="VCAAtabletextnarrow"/>
            </w:pPr>
            <w:r>
              <w:t>High:</w:t>
            </w:r>
          </w:p>
        </w:tc>
      </w:tr>
      <w:tr w:rsidR="008331A4" w14:paraId="27AA81BC" w14:textId="77777777" w:rsidTr="00FD509E">
        <w:tc>
          <w:tcPr>
            <w:tcW w:w="2077" w:type="dxa"/>
          </w:tcPr>
          <w:p w14:paraId="374A6C2E" w14:textId="77777777" w:rsidR="008331A4" w:rsidRDefault="008331A4" w:rsidP="00FD509E">
            <w:pPr>
              <w:pStyle w:val="VCAAtabletextnarrow"/>
              <w:rPr>
                <w:b/>
                <w:bCs/>
              </w:rPr>
            </w:pPr>
          </w:p>
          <w:p w14:paraId="3D24E26C" w14:textId="77777777" w:rsidR="008331A4" w:rsidRDefault="008331A4" w:rsidP="00FD509E">
            <w:pPr>
              <w:pStyle w:val="VCAAtabletextnarrow"/>
              <w:rPr>
                <w:b/>
                <w:bCs/>
              </w:rPr>
            </w:pPr>
          </w:p>
          <w:p w14:paraId="4B0F2E89" w14:textId="77777777" w:rsidR="008331A4" w:rsidRDefault="008331A4" w:rsidP="00FD509E">
            <w:pPr>
              <w:pStyle w:val="VCAAtabletextnarrow"/>
            </w:pPr>
          </w:p>
        </w:tc>
        <w:tc>
          <w:tcPr>
            <w:tcW w:w="783" w:type="dxa"/>
          </w:tcPr>
          <w:p w14:paraId="20792DCA" w14:textId="77777777" w:rsidR="008331A4" w:rsidRDefault="008331A4" w:rsidP="00FD509E">
            <w:pPr>
              <w:pStyle w:val="VCAAtabletextnarrow"/>
            </w:pPr>
            <w:r>
              <w:t>Low:</w:t>
            </w:r>
          </w:p>
          <w:p w14:paraId="63DE6710" w14:textId="77777777" w:rsidR="008331A4" w:rsidRDefault="008331A4" w:rsidP="00FD509E">
            <w:pPr>
              <w:pStyle w:val="VCAAtabletextnarrow"/>
            </w:pPr>
          </w:p>
          <w:p w14:paraId="6624B1FE" w14:textId="77777777" w:rsidR="008331A4" w:rsidRDefault="008331A4" w:rsidP="00FD509E">
            <w:pPr>
              <w:pStyle w:val="VCAAtabletextnarrow"/>
            </w:pPr>
            <w:r>
              <w:t>High:</w:t>
            </w:r>
          </w:p>
          <w:p w14:paraId="67295E47" w14:textId="77777777" w:rsidR="008331A4" w:rsidRDefault="008331A4" w:rsidP="00FD509E">
            <w:pPr>
              <w:pStyle w:val="VCAAtabletextnarrow"/>
            </w:pPr>
          </w:p>
        </w:tc>
        <w:tc>
          <w:tcPr>
            <w:tcW w:w="783" w:type="dxa"/>
          </w:tcPr>
          <w:p w14:paraId="3912BCBC" w14:textId="77777777" w:rsidR="008331A4" w:rsidRDefault="008331A4" w:rsidP="00FD509E">
            <w:pPr>
              <w:pStyle w:val="VCAAtabletextnarrow"/>
            </w:pPr>
            <w:r>
              <w:t>Low:</w:t>
            </w:r>
          </w:p>
          <w:p w14:paraId="1EDF4434" w14:textId="77777777" w:rsidR="008331A4" w:rsidRDefault="008331A4" w:rsidP="00FD509E">
            <w:pPr>
              <w:pStyle w:val="VCAAtabletextnarrow"/>
            </w:pPr>
          </w:p>
          <w:p w14:paraId="76483270" w14:textId="77777777" w:rsidR="008331A4" w:rsidRDefault="008331A4" w:rsidP="00FD509E">
            <w:pPr>
              <w:pStyle w:val="VCAAtabletextnarrow"/>
            </w:pPr>
            <w:r>
              <w:t>High:</w:t>
            </w:r>
          </w:p>
        </w:tc>
        <w:tc>
          <w:tcPr>
            <w:tcW w:w="783" w:type="dxa"/>
          </w:tcPr>
          <w:p w14:paraId="4AC3F1B1" w14:textId="77777777" w:rsidR="008331A4" w:rsidRDefault="008331A4" w:rsidP="00FD509E">
            <w:pPr>
              <w:pStyle w:val="VCAAtabletextnarrow"/>
            </w:pPr>
            <w:r>
              <w:t>Low:</w:t>
            </w:r>
          </w:p>
          <w:p w14:paraId="5A1BE8A5" w14:textId="77777777" w:rsidR="008331A4" w:rsidRDefault="008331A4" w:rsidP="00FD509E">
            <w:pPr>
              <w:pStyle w:val="VCAAtabletextnarrow"/>
            </w:pPr>
          </w:p>
          <w:p w14:paraId="7BB8D782" w14:textId="77777777" w:rsidR="008331A4" w:rsidRDefault="008331A4" w:rsidP="00FD509E">
            <w:pPr>
              <w:pStyle w:val="VCAAtabletextnarrow"/>
            </w:pPr>
            <w:r>
              <w:t>High:</w:t>
            </w:r>
          </w:p>
        </w:tc>
        <w:tc>
          <w:tcPr>
            <w:tcW w:w="784" w:type="dxa"/>
          </w:tcPr>
          <w:p w14:paraId="7D3080B2" w14:textId="77777777" w:rsidR="008331A4" w:rsidRDefault="008331A4" w:rsidP="00FD509E">
            <w:pPr>
              <w:pStyle w:val="VCAAtabletextnarrow"/>
            </w:pPr>
            <w:r>
              <w:t>Low:</w:t>
            </w:r>
          </w:p>
          <w:p w14:paraId="48C63136" w14:textId="77777777" w:rsidR="008331A4" w:rsidRDefault="008331A4" w:rsidP="00FD509E">
            <w:pPr>
              <w:pStyle w:val="VCAAtabletextnarrow"/>
            </w:pPr>
          </w:p>
          <w:p w14:paraId="765ACAE4" w14:textId="77777777" w:rsidR="008331A4" w:rsidRDefault="008331A4" w:rsidP="00FD509E">
            <w:pPr>
              <w:pStyle w:val="VCAAtabletextnarrow"/>
            </w:pPr>
            <w:r>
              <w:t>High:</w:t>
            </w:r>
          </w:p>
        </w:tc>
        <w:tc>
          <w:tcPr>
            <w:tcW w:w="784" w:type="dxa"/>
          </w:tcPr>
          <w:p w14:paraId="14268AB6" w14:textId="77777777" w:rsidR="008331A4" w:rsidRDefault="008331A4" w:rsidP="00FD509E">
            <w:pPr>
              <w:pStyle w:val="VCAAtabletextnarrow"/>
            </w:pPr>
            <w:r>
              <w:t>Low:</w:t>
            </w:r>
          </w:p>
          <w:p w14:paraId="25A42197" w14:textId="77777777" w:rsidR="008331A4" w:rsidRDefault="008331A4" w:rsidP="00FD509E">
            <w:pPr>
              <w:pStyle w:val="VCAAtabletextnarrow"/>
            </w:pPr>
          </w:p>
          <w:p w14:paraId="24A95D8C" w14:textId="77777777" w:rsidR="008331A4" w:rsidRDefault="008331A4" w:rsidP="00FD509E">
            <w:pPr>
              <w:pStyle w:val="VCAAtabletextnarrow"/>
            </w:pPr>
            <w:r>
              <w:t>High:</w:t>
            </w:r>
          </w:p>
        </w:tc>
        <w:tc>
          <w:tcPr>
            <w:tcW w:w="804" w:type="dxa"/>
          </w:tcPr>
          <w:p w14:paraId="10768679" w14:textId="77777777" w:rsidR="008331A4" w:rsidRDefault="008331A4" w:rsidP="00FD509E">
            <w:pPr>
              <w:pStyle w:val="VCAAtabletextnarrow"/>
            </w:pPr>
            <w:r>
              <w:t>Low:</w:t>
            </w:r>
          </w:p>
          <w:p w14:paraId="2E1195CB" w14:textId="77777777" w:rsidR="008331A4" w:rsidRDefault="008331A4" w:rsidP="00FD509E">
            <w:pPr>
              <w:pStyle w:val="VCAAtabletextnarrow"/>
            </w:pPr>
          </w:p>
          <w:p w14:paraId="73AC4B4F" w14:textId="77777777" w:rsidR="008331A4" w:rsidRDefault="008331A4" w:rsidP="00FD509E">
            <w:pPr>
              <w:pStyle w:val="VCAAtabletextnarrow"/>
            </w:pPr>
            <w:r>
              <w:t>High:</w:t>
            </w:r>
          </w:p>
        </w:tc>
        <w:tc>
          <w:tcPr>
            <w:tcW w:w="804" w:type="dxa"/>
          </w:tcPr>
          <w:p w14:paraId="33D2093D" w14:textId="77777777" w:rsidR="008331A4" w:rsidRDefault="008331A4" w:rsidP="00FD509E">
            <w:pPr>
              <w:pStyle w:val="VCAAtabletextnarrow"/>
            </w:pPr>
            <w:r>
              <w:t>Low:</w:t>
            </w:r>
          </w:p>
          <w:p w14:paraId="1BB94699" w14:textId="77777777" w:rsidR="008331A4" w:rsidRDefault="008331A4" w:rsidP="00FD509E">
            <w:pPr>
              <w:pStyle w:val="VCAAtabletextnarrow"/>
            </w:pPr>
          </w:p>
          <w:p w14:paraId="2DD62277" w14:textId="77777777" w:rsidR="008331A4" w:rsidRDefault="008331A4" w:rsidP="00FD509E">
            <w:pPr>
              <w:pStyle w:val="VCAAtabletextnarrow"/>
            </w:pPr>
            <w:r>
              <w:t>High:</w:t>
            </w:r>
          </w:p>
        </w:tc>
        <w:tc>
          <w:tcPr>
            <w:tcW w:w="804" w:type="dxa"/>
          </w:tcPr>
          <w:p w14:paraId="0AF502A1" w14:textId="77777777" w:rsidR="008331A4" w:rsidRDefault="008331A4" w:rsidP="00FD509E">
            <w:pPr>
              <w:pStyle w:val="VCAAtabletextnarrow"/>
            </w:pPr>
            <w:r>
              <w:t>Low:</w:t>
            </w:r>
          </w:p>
          <w:p w14:paraId="74729454" w14:textId="77777777" w:rsidR="008331A4" w:rsidRDefault="008331A4" w:rsidP="00FD509E">
            <w:pPr>
              <w:pStyle w:val="VCAAtabletextnarrow"/>
            </w:pPr>
          </w:p>
          <w:p w14:paraId="6AB16368" w14:textId="77777777" w:rsidR="008331A4" w:rsidRDefault="008331A4" w:rsidP="00FD509E">
            <w:pPr>
              <w:pStyle w:val="VCAAtabletextnarrow"/>
            </w:pPr>
            <w:r>
              <w:t>High:</w:t>
            </w:r>
          </w:p>
        </w:tc>
        <w:tc>
          <w:tcPr>
            <w:tcW w:w="804" w:type="dxa"/>
          </w:tcPr>
          <w:p w14:paraId="323F8797" w14:textId="77777777" w:rsidR="008331A4" w:rsidRDefault="008331A4" w:rsidP="00FD509E">
            <w:pPr>
              <w:pStyle w:val="VCAAtabletextnarrow"/>
            </w:pPr>
            <w:r>
              <w:t>Low:</w:t>
            </w:r>
          </w:p>
          <w:p w14:paraId="4A417A88" w14:textId="77777777" w:rsidR="008331A4" w:rsidRDefault="008331A4" w:rsidP="00FD509E">
            <w:pPr>
              <w:pStyle w:val="VCAAtabletextnarrow"/>
            </w:pPr>
          </w:p>
          <w:p w14:paraId="4D06829B" w14:textId="77777777" w:rsidR="008331A4" w:rsidRDefault="008331A4" w:rsidP="00FD509E">
            <w:pPr>
              <w:pStyle w:val="VCAAtabletextnarrow"/>
            </w:pPr>
            <w:r>
              <w:t>High:</w:t>
            </w:r>
          </w:p>
        </w:tc>
        <w:tc>
          <w:tcPr>
            <w:tcW w:w="804" w:type="dxa"/>
          </w:tcPr>
          <w:p w14:paraId="0DCD4DED" w14:textId="77777777" w:rsidR="008331A4" w:rsidRDefault="008331A4" w:rsidP="00FD509E">
            <w:pPr>
              <w:pStyle w:val="VCAAtabletextnarrow"/>
            </w:pPr>
            <w:r>
              <w:t>Low:</w:t>
            </w:r>
          </w:p>
          <w:p w14:paraId="183339DE" w14:textId="77777777" w:rsidR="008331A4" w:rsidRDefault="008331A4" w:rsidP="00FD509E">
            <w:pPr>
              <w:pStyle w:val="VCAAtabletextnarrow"/>
            </w:pPr>
          </w:p>
          <w:p w14:paraId="003FB90B" w14:textId="77777777" w:rsidR="008331A4" w:rsidRDefault="008331A4" w:rsidP="00FD509E">
            <w:pPr>
              <w:pStyle w:val="VCAAtabletextnarrow"/>
            </w:pPr>
            <w:r>
              <w:t>High:</w:t>
            </w:r>
          </w:p>
        </w:tc>
      </w:tr>
    </w:tbl>
    <w:p w14:paraId="37C61BB0" w14:textId="3B8AEE19" w:rsidR="00693213" w:rsidRDefault="00693213" w:rsidP="00FD509E">
      <w:pPr>
        <w:pStyle w:val="VCAAworksheetinstructionsbold"/>
      </w:pPr>
      <w:r>
        <w:t xml:space="preserve">3. </w:t>
      </w:r>
      <w:r w:rsidR="0099187C">
        <w:t>On a separate sheet of paper</w:t>
      </w:r>
      <w:r w:rsidR="00B41814">
        <w:t xml:space="preserve"> or</w:t>
      </w:r>
      <w:r w:rsidR="0099187C">
        <w:t xml:space="preserve"> </w:t>
      </w:r>
      <w:r w:rsidR="001C67BB">
        <w:t>using Excel</w:t>
      </w:r>
      <w:r w:rsidR="0099187C">
        <w:t>, c</w:t>
      </w:r>
      <w:r w:rsidR="008331A4">
        <w:t>onstruct a graph for each share showing</w:t>
      </w:r>
      <w:r>
        <w:t>:</w:t>
      </w:r>
      <w:r w:rsidR="008331A4">
        <w:t xml:space="preserve"> </w:t>
      </w:r>
    </w:p>
    <w:p w14:paraId="7CE765A0" w14:textId="652EB4A1" w:rsidR="00693213" w:rsidRDefault="008331A4" w:rsidP="00C95952">
      <w:pPr>
        <w:pStyle w:val="VCAAworksheetinstructionsbold"/>
        <w:numPr>
          <w:ilvl w:val="0"/>
          <w:numId w:val="51"/>
        </w:numPr>
      </w:pPr>
      <w:r>
        <w:t xml:space="preserve">the daily high and low price for the </w:t>
      </w:r>
      <w:r w:rsidR="00693213">
        <w:t>10-</w:t>
      </w:r>
      <w:r>
        <w:t>day period</w:t>
      </w:r>
    </w:p>
    <w:p w14:paraId="54727BDA" w14:textId="4BD47C60" w:rsidR="008331A4" w:rsidRDefault="008331A4" w:rsidP="00C95952">
      <w:pPr>
        <w:pStyle w:val="VCAAworksheetinstructionsbold"/>
        <w:numPr>
          <w:ilvl w:val="0"/>
          <w:numId w:val="51"/>
        </w:numPr>
      </w:pPr>
      <w:r>
        <w:t>the average daily price.</w:t>
      </w:r>
    </w:p>
    <w:p w14:paraId="470630AA" w14:textId="31B43A54" w:rsidR="008331A4" w:rsidRDefault="00693213" w:rsidP="00FD509E">
      <w:pPr>
        <w:pStyle w:val="VCAAworksheetinstructionsbold"/>
      </w:pPr>
      <w:r>
        <w:t xml:space="preserve">4. </w:t>
      </w:r>
      <w:r w:rsidR="008331A4">
        <w:t xml:space="preserve">Which </w:t>
      </w:r>
      <w:r w:rsidR="00517818">
        <w:t xml:space="preserve">shares </w:t>
      </w:r>
      <w:r w:rsidR="008331A4">
        <w:t>showed a total increase in average daily price over the 10 days?</w:t>
      </w:r>
    </w:p>
    <w:p w14:paraId="27C221FE" w14:textId="77777777" w:rsidR="0099187C" w:rsidRDefault="0099187C" w:rsidP="00FD509E">
      <w:pPr>
        <w:pStyle w:val="VCAAworksheetinstructionsbold"/>
      </w:pPr>
    </w:p>
    <w:p w14:paraId="5385B4C3" w14:textId="53F23C6E" w:rsidR="008331A4" w:rsidRDefault="00693213" w:rsidP="00FD509E">
      <w:pPr>
        <w:pStyle w:val="VCAAworksheetinstructionsbold"/>
      </w:pPr>
      <w:r>
        <w:t xml:space="preserve">5. </w:t>
      </w:r>
      <w:r w:rsidR="008331A4">
        <w:t>Which s</w:t>
      </w:r>
      <w:r w:rsidR="00517818">
        <w:t>hares</w:t>
      </w:r>
      <w:r w:rsidR="008331A4">
        <w:t xml:space="preserve"> fell in value over the </w:t>
      </w:r>
      <w:r>
        <w:t>10</w:t>
      </w:r>
      <w:r w:rsidR="00B41814">
        <w:t xml:space="preserve"> </w:t>
      </w:r>
      <w:r w:rsidR="008331A4">
        <w:t>day</w:t>
      </w:r>
      <w:r w:rsidR="00B41814">
        <w:t>s</w:t>
      </w:r>
      <w:r w:rsidR="008331A4">
        <w:t>?</w:t>
      </w:r>
    </w:p>
    <w:p w14:paraId="323DAA6B" w14:textId="77777777" w:rsidR="0099187C" w:rsidRDefault="0099187C" w:rsidP="00FD509E">
      <w:pPr>
        <w:pStyle w:val="VCAAworksheetinstructionsbold"/>
      </w:pPr>
    </w:p>
    <w:p w14:paraId="4B746FDC" w14:textId="5F83C640" w:rsidR="008331A4" w:rsidRDefault="00693213" w:rsidP="00FD509E">
      <w:pPr>
        <w:pStyle w:val="VCAAworksheetinstructionsbold"/>
      </w:pPr>
      <w:r>
        <w:t xml:space="preserve">6. Do </w:t>
      </w:r>
      <w:r w:rsidR="008331A4">
        <w:t xml:space="preserve">an internet search </w:t>
      </w:r>
      <w:r w:rsidR="00517818">
        <w:t>and</w:t>
      </w:r>
      <w:r>
        <w:t xml:space="preserve"> </w:t>
      </w:r>
      <w:r w:rsidR="008331A4">
        <w:t>identify possible reasons for the changes in price</w:t>
      </w:r>
      <w:r>
        <w:t>.</w:t>
      </w:r>
    </w:p>
    <w:p w14:paraId="3533D342" w14:textId="6EE8EC2E" w:rsidR="008331A4" w:rsidRDefault="0099187C" w:rsidP="00FD509E">
      <w:pPr>
        <w:pStyle w:val="VCAAHeading1"/>
      </w:pPr>
      <w:r>
        <w:br w:type="page"/>
      </w:r>
      <w:bookmarkStart w:id="14" w:name="_Toc63334627"/>
      <w:r w:rsidR="008331A4">
        <w:t xml:space="preserve">Worksheet </w:t>
      </w:r>
      <w:r w:rsidR="005C7F50">
        <w:t>D:</w:t>
      </w:r>
      <w:r w:rsidR="008331A4">
        <w:t xml:space="preserve"> Cryptocurrency</w:t>
      </w:r>
      <w:bookmarkEnd w:id="14"/>
    </w:p>
    <w:p w14:paraId="46596A17" w14:textId="019622D5" w:rsidR="008331A4" w:rsidRPr="007B3749" w:rsidRDefault="00B9166C" w:rsidP="00FD509E">
      <w:pPr>
        <w:pStyle w:val="VCAAworksheetinstructionsbold"/>
      </w:pPr>
      <w:r>
        <w:t xml:space="preserve">1. </w:t>
      </w:r>
      <w:r w:rsidR="008331A4" w:rsidRPr="007B3749">
        <w:t xml:space="preserve">Watch the </w:t>
      </w:r>
      <w:hyperlink r:id="rId34" w:history="1">
        <w:r w:rsidRPr="00C95952">
          <w:rPr>
            <w:rStyle w:val="Hyperlink"/>
          </w:rPr>
          <w:t xml:space="preserve">‘A brief history of money: From barter to </w:t>
        </w:r>
        <w:r w:rsidR="00674AAD">
          <w:rPr>
            <w:rStyle w:val="Hyperlink"/>
          </w:rPr>
          <w:t>B</w:t>
        </w:r>
        <w:r w:rsidRPr="00C95952">
          <w:rPr>
            <w:rStyle w:val="Hyperlink"/>
          </w:rPr>
          <w:t>itcoin’ video (Western Union, YouTube)</w:t>
        </w:r>
      </w:hyperlink>
      <w:r>
        <w:t xml:space="preserve">. </w:t>
      </w:r>
    </w:p>
    <w:p w14:paraId="32C0AEB0" w14:textId="77C2F1A9" w:rsidR="008331A4" w:rsidRPr="007B3749" w:rsidRDefault="00B9166C" w:rsidP="00FD509E">
      <w:pPr>
        <w:pStyle w:val="VCAAworksheetinstructionsbold"/>
      </w:pPr>
      <w:r>
        <w:t xml:space="preserve">2. </w:t>
      </w:r>
      <w:r w:rsidR="008331A4" w:rsidRPr="007B3749">
        <w:t xml:space="preserve">Access the </w:t>
      </w:r>
      <w:hyperlink r:id="rId35" w:history="1">
        <w:r w:rsidRPr="00860852">
          <w:rPr>
            <w:rStyle w:val="Hyperlink"/>
          </w:rPr>
          <w:t xml:space="preserve">‘Cryptocurrency for beginners’ </w:t>
        </w:r>
        <w:r w:rsidR="008331A4" w:rsidRPr="00860852">
          <w:rPr>
            <w:rStyle w:val="Hyperlink"/>
          </w:rPr>
          <w:t xml:space="preserve">website </w:t>
        </w:r>
        <w:r w:rsidRPr="00860852">
          <w:rPr>
            <w:rStyle w:val="Hyperlink"/>
          </w:rPr>
          <w:t>(CryptoCurrency facts)</w:t>
        </w:r>
      </w:hyperlink>
      <w:r>
        <w:t xml:space="preserve"> </w:t>
      </w:r>
      <w:r w:rsidR="008331A4" w:rsidRPr="007B3749">
        <w:t>and answer the questions below:</w:t>
      </w:r>
    </w:p>
    <w:p w14:paraId="190BA9C1" w14:textId="44572D08" w:rsidR="008331A4" w:rsidRDefault="008331A4" w:rsidP="004E3F79">
      <w:pPr>
        <w:pStyle w:val="VCAAworksheetinstructionsbold"/>
        <w:numPr>
          <w:ilvl w:val="0"/>
          <w:numId w:val="46"/>
        </w:numPr>
      </w:pPr>
      <w:r w:rsidRPr="00247D79">
        <w:t>What is a cryptocurrency?</w:t>
      </w:r>
    </w:p>
    <w:p w14:paraId="5F6769A4" w14:textId="77777777" w:rsidR="0099187C" w:rsidRPr="00B141A7" w:rsidRDefault="0099187C" w:rsidP="00B141A7">
      <w:pPr>
        <w:pStyle w:val="VCAAworksheetinstructionsbold"/>
      </w:pPr>
    </w:p>
    <w:p w14:paraId="6F7BFE4B" w14:textId="3B409DEA" w:rsidR="008331A4" w:rsidRDefault="008331A4" w:rsidP="004E3F79">
      <w:pPr>
        <w:pStyle w:val="VCAAworksheetinstructionsbold"/>
        <w:numPr>
          <w:ilvl w:val="0"/>
          <w:numId w:val="46"/>
        </w:numPr>
      </w:pPr>
      <w:r w:rsidRPr="0099187C">
        <w:t xml:space="preserve">What is </w:t>
      </w:r>
      <w:r w:rsidR="007C2EF9">
        <w:t>‘</w:t>
      </w:r>
      <w:r w:rsidRPr="0099187C">
        <w:t>blockchain</w:t>
      </w:r>
      <w:r w:rsidR="007C2EF9">
        <w:t>’</w:t>
      </w:r>
      <w:r w:rsidRPr="0099187C">
        <w:t>?</w:t>
      </w:r>
    </w:p>
    <w:p w14:paraId="75B9F7D1" w14:textId="77777777" w:rsidR="0099187C" w:rsidRPr="0099187C" w:rsidRDefault="0099187C" w:rsidP="0099187C">
      <w:pPr>
        <w:pStyle w:val="VCAAworksheetinstructionsbold"/>
      </w:pPr>
    </w:p>
    <w:p w14:paraId="02D77165" w14:textId="6ACFC5A1" w:rsidR="008331A4" w:rsidRDefault="008331A4" w:rsidP="004E3F79">
      <w:pPr>
        <w:pStyle w:val="VCAAworksheetinstructionsbold"/>
        <w:numPr>
          <w:ilvl w:val="0"/>
          <w:numId w:val="46"/>
        </w:numPr>
      </w:pPr>
      <w:r w:rsidRPr="0099187C">
        <w:t xml:space="preserve">What does </w:t>
      </w:r>
      <w:r w:rsidR="00B9166C" w:rsidRPr="0099187C">
        <w:t>‘</w:t>
      </w:r>
      <w:r w:rsidR="00B9166C" w:rsidRPr="00C95952">
        <w:t>decentralised’</w:t>
      </w:r>
      <w:r w:rsidRPr="00C95952">
        <w:t> mean?</w:t>
      </w:r>
    </w:p>
    <w:p w14:paraId="39C9E0EA" w14:textId="77777777" w:rsidR="0099187C" w:rsidRPr="0099187C" w:rsidRDefault="0099187C" w:rsidP="0099187C">
      <w:pPr>
        <w:pStyle w:val="VCAAworksheetinstructionsbold"/>
      </w:pPr>
    </w:p>
    <w:p w14:paraId="1E25E3C5" w14:textId="326A84E4" w:rsidR="008331A4" w:rsidRDefault="008331A4" w:rsidP="004E3F79">
      <w:pPr>
        <w:pStyle w:val="VCAAworksheetinstructionsbold"/>
        <w:numPr>
          <w:ilvl w:val="0"/>
          <w:numId w:val="46"/>
        </w:numPr>
      </w:pPr>
      <w:r w:rsidRPr="0099187C">
        <w:t xml:space="preserve">What is a </w:t>
      </w:r>
      <w:r w:rsidR="00B9166C" w:rsidRPr="0099187C">
        <w:t>‘</w:t>
      </w:r>
      <w:r w:rsidR="00B9166C" w:rsidRPr="00C95952">
        <w:t>fiat currency’</w:t>
      </w:r>
      <w:r w:rsidRPr="00C95952">
        <w:t>?</w:t>
      </w:r>
    </w:p>
    <w:p w14:paraId="5EC9D1F9" w14:textId="77777777" w:rsidR="0099187C" w:rsidRPr="0099187C" w:rsidRDefault="0099187C" w:rsidP="0099187C">
      <w:pPr>
        <w:pStyle w:val="VCAAworksheetinstructionsbold"/>
      </w:pPr>
    </w:p>
    <w:p w14:paraId="2E9FB943" w14:textId="3B7E7391" w:rsidR="008331A4" w:rsidRDefault="008331A4" w:rsidP="004E3F79">
      <w:pPr>
        <w:pStyle w:val="VCAAworksheetinstructionsbold"/>
        <w:numPr>
          <w:ilvl w:val="0"/>
          <w:numId w:val="46"/>
        </w:numPr>
      </w:pPr>
      <w:r w:rsidRPr="0099187C">
        <w:t xml:space="preserve">How is </w:t>
      </w:r>
      <w:r w:rsidR="00B9166C" w:rsidRPr="00C95952">
        <w:t xml:space="preserve">cryptocurrency different from </w:t>
      </w:r>
      <w:r w:rsidRPr="00C95952">
        <w:t xml:space="preserve">a </w:t>
      </w:r>
      <w:r w:rsidR="00B9166C" w:rsidRPr="00C95952">
        <w:t>fiat currency</w:t>
      </w:r>
      <w:r w:rsidRPr="00C95952">
        <w:t>?</w:t>
      </w:r>
    </w:p>
    <w:p w14:paraId="6A947153" w14:textId="77777777" w:rsidR="0099187C" w:rsidRPr="0099187C" w:rsidRDefault="0099187C" w:rsidP="0099187C">
      <w:pPr>
        <w:pStyle w:val="VCAAworksheetinstructionsbold"/>
      </w:pPr>
    </w:p>
    <w:p w14:paraId="40930EC4" w14:textId="7D246600" w:rsidR="008331A4" w:rsidRDefault="008331A4" w:rsidP="004E3F79">
      <w:pPr>
        <w:pStyle w:val="VCAAworksheetinstructionsbold"/>
        <w:numPr>
          <w:ilvl w:val="0"/>
          <w:numId w:val="46"/>
        </w:numPr>
      </w:pPr>
      <w:r w:rsidRPr="0099187C">
        <w:t>List three things y</w:t>
      </w:r>
      <w:r w:rsidRPr="004D1C9E">
        <w:t xml:space="preserve">ou can buy using </w:t>
      </w:r>
      <w:r w:rsidR="00B9166C" w:rsidRPr="004D1C9E">
        <w:t>B</w:t>
      </w:r>
      <w:r w:rsidRPr="00C95952">
        <w:t>itcoin.</w:t>
      </w:r>
    </w:p>
    <w:p w14:paraId="47BEDF0D" w14:textId="77777777" w:rsidR="0099187C" w:rsidRPr="00247D79" w:rsidRDefault="0099187C" w:rsidP="0099187C">
      <w:pPr>
        <w:pStyle w:val="VCAAworksheetinstructionsbold"/>
      </w:pPr>
    </w:p>
    <w:p w14:paraId="64AA3D5B" w14:textId="1AEFC162" w:rsidR="008331A4" w:rsidRDefault="008331A4" w:rsidP="004E3F79">
      <w:pPr>
        <w:pStyle w:val="VCAAworksheetinstructionsbold"/>
        <w:numPr>
          <w:ilvl w:val="0"/>
          <w:numId w:val="46"/>
        </w:numPr>
      </w:pPr>
      <w:r w:rsidRPr="0099187C">
        <w:t xml:space="preserve">Describe how you would </w:t>
      </w:r>
      <w:r w:rsidR="00B9166C" w:rsidRPr="0099187C">
        <w:t>b</w:t>
      </w:r>
      <w:r w:rsidRPr="00C95952">
        <w:t xml:space="preserve">uy or </w:t>
      </w:r>
      <w:r w:rsidR="00B9166C" w:rsidRPr="00C95952">
        <w:t>s</w:t>
      </w:r>
      <w:r w:rsidRPr="00C95952">
        <w:t xml:space="preserve">ell </w:t>
      </w:r>
      <w:r w:rsidR="00B9166C" w:rsidRPr="00C95952">
        <w:t>c</w:t>
      </w:r>
      <w:r w:rsidRPr="00C95952">
        <w:t>ryptocurrency</w:t>
      </w:r>
      <w:r w:rsidR="00B9166C" w:rsidRPr="00C95952">
        <w:t>.</w:t>
      </w:r>
    </w:p>
    <w:p w14:paraId="0F76D992" w14:textId="77777777" w:rsidR="0099187C" w:rsidRPr="0099187C" w:rsidRDefault="0099187C" w:rsidP="0099187C">
      <w:pPr>
        <w:pStyle w:val="VCAAworksheetinstructionsbold"/>
      </w:pPr>
    </w:p>
    <w:p w14:paraId="7200C930" w14:textId="29B052FB" w:rsidR="008331A4" w:rsidRDefault="008331A4" w:rsidP="00C95952">
      <w:pPr>
        <w:pStyle w:val="VCAAworksheetinstructionsbold"/>
        <w:numPr>
          <w:ilvl w:val="0"/>
          <w:numId w:val="46"/>
        </w:numPr>
      </w:pPr>
      <w:r w:rsidRPr="0099187C">
        <w:t>Is Bit</w:t>
      </w:r>
      <w:r w:rsidRPr="004D1C9E">
        <w:t xml:space="preserve">coin </w:t>
      </w:r>
      <w:r w:rsidR="00B9166C" w:rsidRPr="00C95952">
        <w:t>anonymous</w:t>
      </w:r>
      <w:r w:rsidRPr="00C95952">
        <w:t>?</w:t>
      </w:r>
    </w:p>
    <w:p w14:paraId="6C6C2273" w14:textId="77777777" w:rsidR="00F263F7" w:rsidRPr="00247D79" w:rsidRDefault="00F263F7" w:rsidP="00F263F7">
      <w:pPr>
        <w:pStyle w:val="VCAAworksheetinstructionsbold"/>
      </w:pPr>
    </w:p>
    <w:p w14:paraId="27C89878" w14:textId="3DE3DE57" w:rsidR="008331A4" w:rsidRDefault="00B9166C" w:rsidP="0099187C">
      <w:pPr>
        <w:pStyle w:val="VCAAworksheetinstructionsbold"/>
      </w:pPr>
      <w:r>
        <w:t xml:space="preserve">3. </w:t>
      </w:r>
      <w:r w:rsidR="008331A4" w:rsidRPr="007B3749">
        <w:t>Write a</w:t>
      </w:r>
      <w:r>
        <w:t xml:space="preserve"> persuasive </w:t>
      </w:r>
      <w:r w:rsidR="008331A4" w:rsidRPr="007B3749">
        <w:t xml:space="preserve">article about Bitcoin. </w:t>
      </w:r>
      <w:r>
        <w:t>I</w:t>
      </w:r>
      <w:r w:rsidR="008331A4">
        <w:t>nclude</w:t>
      </w:r>
      <w:r>
        <w:t>:</w:t>
      </w:r>
    </w:p>
    <w:p w14:paraId="558DF228" w14:textId="6ED9A422" w:rsidR="008331A4" w:rsidRDefault="00B9166C" w:rsidP="00C95952">
      <w:pPr>
        <w:pStyle w:val="VCAAworksheetinstructionsbold"/>
        <w:numPr>
          <w:ilvl w:val="0"/>
          <w:numId w:val="41"/>
        </w:numPr>
      </w:pPr>
      <w:r>
        <w:t>w</w:t>
      </w:r>
      <w:r w:rsidR="008331A4">
        <w:t xml:space="preserve">hat </w:t>
      </w:r>
      <w:r>
        <w:t>B</w:t>
      </w:r>
      <w:r w:rsidR="008331A4">
        <w:t>itcoin</w:t>
      </w:r>
      <w:r w:rsidR="00D11172">
        <w:t xml:space="preserve"> is</w:t>
      </w:r>
    </w:p>
    <w:p w14:paraId="418FDC12" w14:textId="63ED0F05" w:rsidR="008331A4" w:rsidRDefault="00B9166C" w:rsidP="00C95952">
      <w:pPr>
        <w:pStyle w:val="VCAAworksheetinstructionsbold"/>
        <w:numPr>
          <w:ilvl w:val="0"/>
          <w:numId w:val="41"/>
        </w:numPr>
      </w:pPr>
      <w:r>
        <w:t>h</w:t>
      </w:r>
      <w:r w:rsidR="008331A4">
        <w:t xml:space="preserve">ow </w:t>
      </w:r>
      <w:r w:rsidR="00D11172">
        <w:t>it</w:t>
      </w:r>
      <w:r w:rsidR="008331A4">
        <w:t xml:space="preserve"> is exchanged</w:t>
      </w:r>
    </w:p>
    <w:p w14:paraId="46FA7BD3" w14:textId="18662B14" w:rsidR="008331A4" w:rsidRDefault="00B9166C" w:rsidP="00C95952">
      <w:pPr>
        <w:pStyle w:val="VCAAworksheetinstructionsbold"/>
        <w:numPr>
          <w:ilvl w:val="0"/>
          <w:numId w:val="41"/>
        </w:numPr>
      </w:pPr>
      <w:r>
        <w:t>its</w:t>
      </w:r>
      <w:r w:rsidR="008331A4">
        <w:t xml:space="preserve"> advantages</w:t>
      </w:r>
    </w:p>
    <w:p w14:paraId="126D2CF7" w14:textId="228F6633" w:rsidR="008331A4" w:rsidRDefault="00B9166C" w:rsidP="00C95952">
      <w:pPr>
        <w:pStyle w:val="VCAAworksheetinstructionsbold"/>
        <w:numPr>
          <w:ilvl w:val="0"/>
          <w:numId w:val="41"/>
        </w:numPr>
      </w:pPr>
      <w:r>
        <w:t>its</w:t>
      </w:r>
      <w:r w:rsidR="008331A4">
        <w:t xml:space="preserve"> disadvantages </w:t>
      </w:r>
    </w:p>
    <w:p w14:paraId="0162B502" w14:textId="46D1CBD1" w:rsidR="008331A4" w:rsidRDefault="00B9166C" w:rsidP="00C95952">
      <w:pPr>
        <w:pStyle w:val="VCAAworksheetinstructionsbold"/>
        <w:numPr>
          <w:ilvl w:val="0"/>
          <w:numId w:val="41"/>
        </w:numPr>
      </w:pPr>
      <w:r>
        <w:t>y</w:t>
      </w:r>
      <w:r w:rsidR="008331A4">
        <w:t xml:space="preserve">our overall opinion about </w:t>
      </w:r>
      <w:r>
        <w:t>Bitcoin</w:t>
      </w:r>
      <w:r w:rsidR="008331A4">
        <w:t xml:space="preserve"> and reasons for this</w:t>
      </w:r>
      <w:r>
        <w:t>.</w:t>
      </w:r>
      <w:r w:rsidR="008331A4">
        <w:t xml:space="preserve"> </w:t>
      </w:r>
    </w:p>
    <w:p w14:paraId="259D54DC" w14:textId="77777777" w:rsidR="0099187C" w:rsidRDefault="0099187C" w:rsidP="00FD509E">
      <w:pPr>
        <w:pStyle w:val="VCAAworksheetinstructionsbold"/>
      </w:pPr>
    </w:p>
    <w:p w14:paraId="5EC64FDD" w14:textId="6B6D56A3" w:rsidR="008331A4" w:rsidRDefault="00B9166C" w:rsidP="00FD509E">
      <w:pPr>
        <w:pStyle w:val="VCAAworksheetinstructionsbold"/>
      </w:pPr>
      <w:r>
        <w:t xml:space="preserve">4. </w:t>
      </w:r>
      <w:r w:rsidR="008331A4" w:rsidRPr="007B3749">
        <w:t>Many investors consider Bitcoin to be the original cryptocurrency</w:t>
      </w:r>
      <w:r>
        <w:t>. However,</w:t>
      </w:r>
      <w:r w:rsidR="008331A4" w:rsidRPr="007B3749">
        <w:t xml:space="preserve"> since </w:t>
      </w:r>
      <w:r>
        <w:t>it started</w:t>
      </w:r>
      <w:r w:rsidR="008331A4" w:rsidRPr="007B3749">
        <w:t xml:space="preserve"> </w:t>
      </w:r>
      <w:r>
        <w:t>many</w:t>
      </w:r>
      <w:r w:rsidR="008331A4" w:rsidRPr="007B3749">
        <w:t xml:space="preserve"> new cryptocurrencies</w:t>
      </w:r>
      <w:r w:rsidR="00D11172">
        <w:t xml:space="preserve"> have</w:t>
      </w:r>
      <w:r w:rsidR="008331A4" w:rsidRPr="007B3749">
        <w:t xml:space="preserve"> enter</w:t>
      </w:r>
      <w:r w:rsidR="00D11172">
        <w:t>ed</w:t>
      </w:r>
      <w:r w:rsidR="008331A4" w:rsidRPr="007B3749">
        <w:t xml:space="preserve"> the market, each with its own advantages and disadvantages.</w:t>
      </w:r>
      <w:r w:rsidR="008331A4" w:rsidRPr="0040260B">
        <w:t xml:space="preserve"> </w:t>
      </w:r>
    </w:p>
    <w:p w14:paraId="464EEFCE" w14:textId="3B3EA2D3" w:rsidR="001C67BB" w:rsidRDefault="001C67BB" w:rsidP="00FD509E">
      <w:pPr>
        <w:pStyle w:val="VCAAworksheetinstructionsbold"/>
      </w:pPr>
      <w:r>
        <w:t>Working in small groups</w:t>
      </w:r>
      <w:r w:rsidR="001D14A2">
        <w:t>,</w:t>
      </w:r>
      <w:r>
        <w:t xml:space="preserve"> r</w:t>
      </w:r>
      <w:r w:rsidR="008331A4">
        <w:t>esearch another type of cryptocurrency</w:t>
      </w:r>
      <w:r>
        <w:t xml:space="preserve">. </w:t>
      </w:r>
    </w:p>
    <w:p w14:paraId="02C035B7" w14:textId="531C68DC" w:rsidR="001C67BB" w:rsidRDefault="001C67BB" w:rsidP="00FD509E">
      <w:pPr>
        <w:pStyle w:val="VCAAworksheetinstructionsbold"/>
      </w:pPr>
      <w:r>
        <w:t>Then</w:t>
      </w:r>
      <w:r w:rsidR="001D14A2">
        <w:t>,</w:t>
      </w:r>
      <w:r>
        <w:t xml:space="preserve"> </w:t>
      </w:r>
      <w:r w:rsidR="00D11172">
        <w:t>c</w:t>
      </w:r>
      <w:r w:rsidR="008331A4">
        <w:t>reate a Power</w:t>
      </w:r>
      <w:r w:rsidR="00D11172">
        <w:t>P</w:t>
      </w:r>
      <w:r w:rsidR="008331A4">
        <w:t xml:space="preserve">oint presentation to present to the class. </w:t>
      </w:r>
      <w:r w:rsidR="001D14A2">
        <w:t>It should be no</w:t>
      </w:r>
      <w:r>
        <w:t xml:space="preserve"> more than four slides</w:t>
      </w:r>
      <w:r w:rsidR="001D14A2">
        <w:t>.</w:t>
      </w:r>
    </w:p>
    <w:p w14:paraId="59288B26" w14:textId="32432435" w:rsidR="008331A4" w:rsidRPr="007B3749" w:rsidRDefault="00D11172" w:rsidP="00FD509E">
      <w:pPr>
        <w:pStyle w:val="VCAAworksheetinstructionsbold"/>
      </w:pPr>
      <w:r>
        <w:t>Include</w:t>
      </w:r>
      <w:r w:rsidR="008331A4">
        <w:t>:</w:t>
      </w:r>
    </w:p>
    <w:p w14:paraId="036F295E" w14:textId="706C9D54" w:rsidR="008331A4" w:rsidRPr="00F82B32" w:rsidRDefault="00D11172" w:rsidP="00C95952">
      <w:pPr>
        <w:pStyle w:val="VCAAworksheetinstructionsbold"/>
        <w:numPr>
          <w:ilvl w:val="0"/>
          <w:numId w:val="42"/>
        </w:numPr>
      </w:pPr>
      <w:r>
        <w:t>t</w:t>
      </w:r>
      <w:r w:rsidR="008331A4">
        <w:t>he name of the cryptocurrency</w:t>
      </w:r>
    </w:p>
    <w:p w14:paraId="5A92B897" w14:textId="57B189F9" w:rsidR="008331A4" w:rsidRPr="00F82B32" w:rsidRDefault="00D11172" w:rsidP="00C95952">
      <w:pPr>
        <w:pStyle w:val="VCAAworksheetinstructionsbold"/>
        <w:numPr>
          <w:ilvl w:val="0"/>
          <w:numId w:val="42"/>
        </w:numPr>
      </w:pPr>
      <w:r>
        <w:t>w</w:t>
      </w:r>
      <w:r w:rsidR="008331A4">
        <w:t>hen this cryptocurrency was</w:t>
      </w:r>
      <w:r w:rsidR="008331A4" w:rsidRPr="00F82B32">
        <w:t xml:space="preserve"> created</w:t>
      </w:r>
    </w:p>
    <w:p w14:paraId="49C05099" w14:textId="535FFB20" w:rsidR="008331A4" w:rsidRPr="00F82B32" w:rsidRDefault="00D11172" w:rsidP="00C95952">
      <w:pPr>
        <w:pStyle w:val="VCAAworksheetinstructionsbold"/>
        <w:numPr>
          <w:ilvl w:val="0"/>
          <w:numId w:val="42"/>
        </w:numPr>
      </w:pPr>
      <w:r>
        <w:t>h</w:t>
      </w:r>
      <w:r w:rsidR="008331A4" w:rsidRPr="00F82B32">
        <w:t xml:space="preserve">ow reliable and secure </w:t>
      </w:r>
      <w:r w:rsidR="008331A4">
        <w:t>this cryptocurrency</w:t>
      </w:r>
      <w:r>
        <w:t xml:space="preserve"> is and reasons for this</w:t>
      </w:r>
    </w:p>
    <w:p w14:paraId="2D3FE508" w14:textId="50A168FC" w:rsidR="0099187C" w:rsidRDefault="00D11172" w:rsidP="00D11172">
      <w:pPr>
        <w:pStyle w:val="VCAAworksheetinstructionsbold"/>
        <w:numPr>
          <w:ilvl w:val="0"/>
          <w:numId w:val="42"/>
        </w:numPr>
      </w:pPr>
      <w:r>
        <w:t xml:space="preserve">whether </w:t>
      </w:r>
      <w:r w:rsidR="008331A4">
        <w:t xml:space="preserve">you </w:t>
      </w:r>
      <w:r>
        <w:t xml:space="preserve">would </w:t>
      </w:r>
      <w:r w:rsidR="008331A4">
        <w:t xml:space="preserve">use this </w:t>
      </w:r>
      <w:r w:rsidR="008331A4" w:rsidRPr="00F82B32">
        <w:t>cryptocurrency</w:t>
      </w:r>
      <w:r w:rsidR="008331A4">
        <w:t xml:space="preserve"> if you were an investo</w:t>
      </w:r>
      <w:r>
        <w:t>r, and why/why not.</w:t>
      </w:r>
      <w:r w:rsidR="008331A4">
        <w:t xml:space="preserve"> </w:t>
      </w:r>
      <w:r w:rsidR="0099187C">
        <w:br w:type="page"/>
      </w:r>
    </w:p>
    <w:p w14:paraId="7AD908DB" w14:textId="5B45647C" w:rsidR="008331A4" w:rsidRDefault="008331A4" w:rsidP="0099187C">
      <w:pPr>
        <w:pStyle w:val="VCAAHeading1"/>
      </w:pPr>
      <w:bookmarkStart w:id="15" w:name="_Toc63334628"/>
      <w:r>
        <w:t>Worksheet</w:t>
      </w:r>
      <w:r w:rsidR="005C7F50">
        <w:t xml:space="preserve"> E</w:t>
      </w:r>
      <w:r>
        <w:t>: Superannuation</w:t>
      </w:r>
      <w:bookmarkEnd w:id="15"/>
    </w:p>
    <w:p w14:paraId="1BCF879D" w14:textId="6A1D6A78" w:rsidR="004D1C9E" w:rsidRDefault="004D1C9E" w:rsidP="004D1C9E">
      <w:pPr>
        <w:pStyle w:val="VCAAworksheetinstructionsbold"/>
      </w:pPr>
      <w:r>
        <w:t xml:space="preserve">Read the text and answer the questions below. You’ll also need to search the </w:t>
      </w:r>
      <w:hyperlink r:id="rId36" w:history="1">
        <w:r w:rsidRPr="00BC7E3D">
          <w:rPr>
            <w:rStyle w:val="Hyperlink"/>
          </w:rPr>
          <w:t>'Super' page of the Australian Taxation Office (ATO) website</w:t>
        </w:r>
      </w:hyperlink>
      <w:r w:rsidRPr="00C95952">
        <w:t xml:space="preserve"> for information</w:t>
      </w:r>
      <w:r w:rsidR="001F34C1">
        <w:t xml:space="preserve"> to answer the questions</w:t>
      </w:r>
      <w:r w:rsidRPr="00C95952">
        <w:t>.</w:t>
      </w:r>
    </w:p>
    <w:p w14:paraId="5D677488" w14:textId="03EFA348" w:rsidR="004D1C9E" w:rsidRPr="004D1C9E" w:rsidRDefault="004D1C9E" w:rsidP="00C95952">
      <w:pPr>
        <w:pStyle w:val="VCAAHeading2"/>
      </w:pPr>
      <w:r>
        <w:t>Introduction</w:t>
      </w:r>
    </w:p>
    <w:p w14:paraId="4E57AACE" w14:textId="6CC7F222" w:rsidR="004D1C9E" w:rsidRDefault="004D1C9E" w:rsidP="004D1C9E">
      <w:pPr>
        <w:pStyle w:val="VCAAbullet"/>
      </w:pPr>
      <w:r>
        <w:t>The working age population is getting smaller in Australia.</w:t>
      </w:r>
    </w:p>
    <w:p w14:paraId="2D9E3BD0" w14:textId="0316DC44" w:rsidR="004D1C9E" w:rsidRDefault="004D1C9E" w:rsidP="004D1C9E">
      <w:pPr>
        <w:pStyle w:val="VCAAbullet"/>
      </w:pPr>
      <w:r>
        <w:t>Fewer people are working, which means that less income tax is being paid to the Australian Government, and it needs to pay more in pensions and social security.</w:t>
      </w:r>
    </w:p>
    <w:p w14:paraId="2A695ED3" w14:textId="1C905E2A" w:rsidR="004D1C9E" w:rsidRDefault="004D1C9E" w:rsidP="004D1C9E">
      <w:pPr>
        <w:pStyle w:val="VCAAbullet"/>
      </w:pPr>
      <w:r>
        <w:t>This means there is less money for the Australian Government to spend on other areas</w:t>
      </w:r>
      <w:r w:rsidR="00337E7C">
        <w:t xml:space="preserve"> – for example,</w:t>
      </w:r>
      <w:r>
        <w:t xml:space="preserve"> </w:t>
      </w:r>
      <w:r w:rsidR="001C67BB">
        <w:t>health or education</w:t>
      </w:r>
      <w:r w:rsidR="00337E7C">
        <w:t>.</w:t>
      </w:r>
    </w:p>
    <w:p w14:paraId="21AF7D85" w14:textId="68F915CB" w:rsidR="004D1C9E" w:rsidRDefault="004D1C9E" w:rsidP="004D1C9E">
      <w:pPr>
        <w:pStyle w:val="VCAAbullet"/>
      </w:pPr>
      <w:r>
        <w:t>For a long time, most Australians relied on the Age Pension to live on during retirement. The Age Pension by itself only guarantees a very basic standard of living and is no longer enough to live on comfortably.</w:t>
      </w:r>
    </w:p>
    <w:p w14:paraId="1411F475" w14:textId="3D41D8D3" w:rsidR="004D1C9E" w:rsidRDefault="004D1C9E" w:rsidP="00C95952">
      <w:pPr>
        <w:pStyle w:val="VCAAHeading2"/>
      </w:pPr>
      <w:r>
        <w:t>What is superannuation?</w:t>
      </w:r>
    </w:p>
    <w:p w14:paraId="14DDE9D3" w14:textId="1AA00A7B" w:rsidR="004D1C9E" w:rsidRPr="00B141A7" w:rsidRDefault="004D1C9E" w:rsidP="004D1C9E">
      <w:pPr>
        <w:pStyle w:val="VCAAbullet"/>
      </w:pPr>
      <w:r>
        <w:t xml:space="preserve">Since 1992 the Australian Government has made it compulsory for employers to pay </w:t>
      </w:r>
      <w:r w:rsidRPr="00B141A7">
        <w:t>a percentage of the</w:t>
      </w:r>
      <w:r w:rsidR="00F34AC1" w:rsidRPr="00B141A7">
        <w:t>ir employees’</w:t>
      </w:r>
      <w:r w:rsidRPr="00B141A7">
        <w:t xml:space="preserve"> earnings into a super</w:t>
      </w:r>
      <w:r w:rsidR="00F34AC1" w:rsidRPr="00B141A7">
        <w:t>annuation (super)</w:t>
      </w:r>
      <w:r w:rsidRPr="00B141A7">
        <w:t> account on their behalf.</w:t>
      </w:r>
      <w:r>
        <w:t xml:space="preserve"> </w:t>
      </w:r>
    </w:p>
    <w:p w14:paraId="205FF901" w14:textId="39F9F8D9" w:rsidR="004D1C9E" w:rsidRPr="004B0D2E" w:rsidRDefault="004D1C9E" w:rsidP="004D1C9E">
      <w:pPr>
        <w:pStyle w:val="VCAAbullet"/>
      </w:pPr>
      <w:r w:rsidRPr="00B141A7">
        <w:t xml:space="preserve">Super is a saving for your retirement. </w:t>
      </w:r>
      <w:r>
        <w:t xml:space="preserve">After money is placed into a super fund, the fund manager invests it to help the balance to grow over time. </w:t>
      </w:r>
      <w:r w:rsidRPr="00B141A7">
        <w:t>When you retire, you can access the money to live on.</w:t>
      </w:r>
    </w:p>
    <w:p w14:paraId="66204A0C" w14:textId="2926A383" w:rsidR="004D1C9E" w:rsidRPr="004B0D2E" w:rsidRDefault="004D1C9E" w:rsidP="004D1C9E">
      <w:pPr>
        <w:pStyle w:val="VCAAbullet"/>
      </w:pPr>
      <w:r w:rsidRPr="004B0D2E">
        <w:rPr>
          <w:rFonts w:cstheme="minorHAnsi"/>
          <w:iCs/>
        </w:rPr>
        <w:t xml:space="preserve">Compulsory super </w:t>
      </w:r>
      <w:r>
        <w:rPr>
          <w:rFonts w:cstheme="minorHAnsi"/>
          <w:iCs/>
        </w:rPr>
        <w:t>is</w:t>
      </w:r>
      <w:r w:rsidRPr="004B0D2E">
        <w:rPr>
          <w:rFonts w:cstheme="minorHAnsi"/>
          <w:iCs/>
        </w:rPr>
        <w:t xml:space="preserve"> a method of</w:t>
      </w:r>
      <w:r>
        <w:rPr>
          <w:rFonts w:cstheme="minorHAnsi"/>
          <w:iCs/>
        </w:rPr>
        <w:t xml:space="preserve"> creating</w:t>
      </w:r>
      <w:r w:rsidRPr="004B0D2E">
        <w:rPr>
          <w:rFonts w:cstheme="minorHAnsi"/>
          <w:iCs/>
        </w:rPr>
        <w:t xml:space="preserve"> </w:t>
      </w:r>
      <w:r>
        <w:rPr>
          <w:rFonts w:cstheme="minorHAnsi"/>
          <w:iCs/>
        </w:rPr>
        <w:t>‘</w:t>
      </w:r>
      <w:r w:rsidRPr="004B0D2E">
        <w:rPr>
          <w:rFonts w:cstheme="minorHAnsi"/>
          <w:iCs/>
        </w:rPr>
        <w:t>forced savings</w:t>
      </w:r>
      <w:r>
        <w:rPr>
          <w:rFonts w:cstheme="minorHAnsi"/>
          <w:iCs/>
        </w:rPr>
        <w:t>’</w:t>
      </w:r>
      <w:r w:rsidRPr="004B0D2E">
        <w:rPr>
          <w:rFonts w:cstheme="minorHAnsi"/>
          <w:iCs/>
        </w:rPr>
        <w:t xml:space="preserve"> for all Australian workers. The more money you save in super</w:t>
      </w:r>
      <w:r>
        <w:rPr>
          <w:rFonts w:cstheme="minorHAnsi"/>
          <w:iCs/>
        </w:rPr>
        <w:t>,</w:t>
      </w:r>
      <w:r w:rsidRPr="004B0D2E">
        <w:rPr>
          <w:rFonts w:cstheme="minorHAnsi"/>
          <w:iCs/>
        </w:rPr>
        <w:t xml:space="preserve"> the more you will have to live on when you retire. </w:t>
      </w:r>
      <w:r>
        <w:t xml:space="preserve">The aim of super is </w:t>
      </w:r>
      <w:r w:rsidR="00DA0650">
        <w:t xml:space="preserve">that </w:t>
      </w:r>
      <w:r w:rsidR="00860852">
        <w:t>Australians</w:t>
      </w:r>
      <w:r>
        <w:t xml:space="preserve"> will not need to rely exclusively on the Age Pension in retirement. </w:t>
      </w:r>
    </w:p>
    <w:p w14:paraId="7FC5AC4F" w14:textId="5712D6FF" w:rsidR="004D1C9E" w:rsidRDefault="004D1C9E" w:rsidP="004D1C9E">
      <w:pPr>
        <w:pStyle w:val="VCAAbullet"/>
        <w:rPr>
          <w:rFonts w:cstheme="minorHAnsi"/>
          <w:iCs/>
        </w:rPr>
      </w:pPr>
      <w:r>
        <w:rPr>
          <w:rFonts w:cstheme="minorHAnsi"/>
          <w:iCs/>
        </w:rPr>
        <w:t>Your employer places m</w:t>
      </w:r>
      <w:r w:rsidRPr="00DA0650">
        <w:rPr>
          <w:rFonts w:cstheme="minorHAnsi"/>
          <w:iCs/>
        </w:rPr>
        <w:t>oney directly into a super fund over your working life.</w:t>
      </w:r>
      <w:r>
        <w:rPr>
          <w:rFonts w:cstheme="minorHAnsi"/>
          <w:iCs/>
        </w:rPr>
        <w:t xml:space="preserve"> You never see the money in your bank account.</w:t>
      </w:r>
      <w:r w:rsidRPr="004B0D2E">
        <w:rPr>
          <w:rFonts w:cstheme="minorHAnsi"/>
          <w:iCs/>
        </w:rPr>
        <w:t xml:space="preserve"> </w:t>
      </w:r>
    </w:p>
    <w:p w14:paraId="5D705FDD" w14:textId="3B142ECE" w:rsidR="004D1C9E" w:rsidRPr="00DA0650" w:rsidRDefault="004D1C9E" w:rsidP="004D1C9E">
      <w:pPr>
        <w:pStyle w:val="VCAAbullet"/>
        <w:rPr>
          <w:rFonts w:cstheme="minorHAnsi"/>
          <w:iCs/>
        </w:rPr>
      </w:pPr>
      <w:r>
        <w:rPr>
          <w:rFonts w:cstheme="minorHAnsi"/>
          <w:iCs/>
        </w:rPr>
        <w:t>As of early 2021, the law requires y</w:t>
      </w:r>
      <w:r w:rsidRPr="004B0D2E">
        <w:rPr>
          <w:rFonts w:cstheme="minorHAnsi"/>
          <w:iCs/>
        </w:rPr>
        <w:t xml:space="preserve">our employer </w:t>
      </w:r>
      <w:r>
        <w:rPr>
          <w:rFonts w:cstheme="minorHAnsi"/>
          <w:iCs/>
        </w:rPr>
        <w:t xml:space="preserve">to </w:t>
      </w:r>
      <w:r w:rsidRPr="004B0D2E">
        <w:rPr>
          <w:rFonts w:cstheme="minorHAnsi"/>
          <w:iCs/>
        </w:rPr>
        <w:t>pay 9.5% of your earnings into a super</w:t>
      </w:r>
      <w:r w:rsidR="00F34AC1">
        <w:rPr>
          <w:rFonts w:cstheme="minorHAnsi"/>
          <w:iCs/>
        </w:rPr>
        <w:t xml:space="preserve"> </w:t>
      </w:r>
      <w:r w:rsidRPr="00DA0650">
        <w:rPr>
          <w:rFonts w:cstheme="minorHAnsi"/>
          <w:iCs/>
        </w:rPr>
        <w:t xml:space="preserve">fund on your behalf </w:t>
      </w:r>
      <w:bookmarkStart w:id="16" w:name="_Hlk63261277"/>
      <w:r w:rsidRPr="00DA0650">
        <w:rPr>
          <w:rFonts w:cstheme="minorHAnsi"/>
          <w:iCs/>
        </w:rPr>
        <w:t>when</w:t>
      </w:r>
      <w:r>
        <w:rPr>
          <w:rFonts w:cstheme="minorHAnsi"/>
          <w:iCs/>
        </w:rPr>
        <w:t>:</w:t>
      </w:r>
    </w:p>
    <w:p w14:paraId="3B1A8338" w14:textId="10C5246E" w:rsidR="004D1C9E" w:rsidRDefault="004D1C9E" w:rsidP="004D1C9E">
      <w:pPr>
        <w:pStyle w:val="VCAAbulletlevel2"/>
      </w:pPr>
      <w:r>
        <w:t xml:space="preserve">you are an employee 18 years old or over </w:t>
      </w:r>
      <w:r w:rsidRPr="00C95952">
        <w:rPr>
          <w:i/>
          <w:iCs/>
        </w:rPr>
        <w:t>and</w:t>
      </w:r>
      <w:r>
        <w:t xml:space="preserve"> are being paid $450 or more (before tax) in a calendar month</w:t>
      </w:r>
    </w:p>
    <w:p w14:paraId="0328BE55" w14:textId="22A2CAA0" w:rsidR="004D1C9E" w:rsidRDefault="004D1C9E" w:rsidP="004D1C9E">
      <w:pPr>
        <w:pStyle w:val="VCAAbulletlevel2"/>
      </w:pPr>
      <w:r>
        <w:t xml:space="preserve">you are an employee under 18 years old </w:t>
      </w:r>
      <w:r w:rsidRPr="00C95952">
        <w:rPr>
          <w:i/>
          <w:iCs/>
        </w:rPr>
        <w:t>and</w:t>
      </w:r>
      <w:r>
        <w:t xml:space="preserve"> are being paid $450 or more (before tax) in a calendar month </w:t>
      </w:r>
      <w:r w:rsidRPr="00C95952">
        <w:rPr>
          <w:i/>
          <w:iCs/>
        </w:rPr>
        <w:t>and</w:t>
      </w:r>
      <w:r>
        <w:t xml:space="preserve"> work more than 30 hours in a week.</w:t>
      </w:r>
    </w:p>
    <w:bookmarkEnd w:id="16"/>
    <w:p w14:paraId="4D1A8531" w14:textId="77777777" w:rsidR="004D1C9E" w:rsidRDefault="004D1C9E" w:rsidP="00C95952">
      <w:pPr>
        <w:pStyle w:val="VCAAbullet"/>
        <w:numPr>
          <w:ilvl w:val="0"/>
          <w:numId w:val="0"/>
        </w:numPr>
        <w:ind w:left="425"/>
      </w:pPr>
      <w:r>
        <w:t>This is called the ‘Super Guarantee’.</w:t>
      </w:r>
    </w:p>
    <w:p w14:paraId="0D747921" w14:textId="2FA9C576" w:rsidR="004D1C9E" w:rsidRDefault="004D1C9E" w:rsidP="004D1C9E">
      <w:pPr>
        <w:pStyle w:val="VCAAbullet"/>
      </w:pPr>
      <w:r>
        <w:t xml:space="preserve">Super is paid on income up to $54,030 per quarter. </w:t>
      </w:r>
    </w:p>
    <w:p w14:paraId="4857A6AD" w14:textId="10C1CFE8" w:rsidR="004D1C9E" w:rsidRDefault="004D1C9E" w:rsidP="004D1C9E">
      <w:pPr>
        <w:pStyle w:val="VCAAbullet"/>
      </w:pPr>
      <w:r>
        <w:t xml:space="preserve">This rate is legislated to increase by 0.5% on 1 July 2021. </w:t>
      </w:r>
      <w:r w:rsidR="00EE4A0C">
        <w:t>It will increase by</w:t>
      </w:r>
      <w:r>
        <w:t xml:space="preserve"> 0.5% annually up to 2025</w:t>
      </w:r>
      <w:r w:rsidR="00E10D27">
        <w:rPr>
          <w:rFonts w:ascii="Cambria Math" w:hAnsi="Cambria Math" w:cs="Cambria Math"/>
        </w:rPr>
        <w:t>–</w:t>
      </w:r>
      <w:r>
        <w:t>26, when the rate will be set at 12%.</w:t>
      </w:r>
    </w:p>
    <w:p w14:paraId="65A223D2" w14:textId="77777777" w:rsidR="004D1C9E" w:rsidRPr="00B141A7" w:rsidRDefault="004D1C9E" w:rsidP="004D1C9E">
      <w:pPr>
        <w:pStyle w:val="VCAAbullet"/>
      </w:pPr>
      <w:r w:rsidRPr="00B141A7">
        <w:t>There are lots of different super funds, with different types of accounts.</w:t>
      </w:r>
    </w:p>
    <w:p w14:paraId="2BCF64B8" w14:textId="77777777" w:rsidR="004D1C9E" w:rsidRPr="004D1C9E" w:rsidRDefault="004D1C9E" w:rsidP="004D1C9E">
      <w:pPr>
        <w:pStyle w:val="VCAAbody"/>
      </w:pPr>
    </w:p>
    <w:p w14:paraId="78F32035" w14:textId="77777777" w:rsidR="004D1C9E" w:rsidRDefault="004D1C9E" w:rsidP="004D1C9E">
      <w:pPr>
        <w:pStyle w:val="VCAAworksheetinstructionsbold"/>
      </w:pPr>
      <w:r>
        <w:br w:type="page"/>
      </w:r>
    </w:p>
    <w:p w14:paraId="48F376A5" w14:textId="7EE8940C" w:rsidR="008331A4" w:rsidRDefault="004D1C9E" w:rsidP="00C95952">
      <w:pPr>
        <w:pStyle w:val="VCAAworksheetinstructionsbold"/>
      </w:pPr>
      <w:r>
        <w:t xml:space="preserve">1. </w:t>
      </w:r>
      <w:r w:rsidR="008331A4">
        <w:t>Describe what super is and what it is designed to do.</w:t>
      </w:r>
    </w:p>
    <w:p w14:paraId="28F9C9B6" w14:textId="77777777" w:rsidR="0099187C" w:rsidRPr="00B141A7" w:rsidRDefault="0099187C" w:rsidP="00B141A7">
      <w:pPr>
        <w:pStyle w:val="VCAAworksheetinstructionsbold"/>
      </w:pPr>
    </w:p>
    <w:p w14:paraId="3F1B7A79" w14:textId="26312929" w:rsidR="008331A4" w:rsidRDefault="004D1C9E" w:rsidP="004D1C9E">
      <w:pPr>
        <w:pStyle w:val="VCAAworksheetinstructionsbold"/>
      </w:pPr>
      <w:r>
        <w:t xml:space="preserve">2. </w:t>
      </w:r>
      <w:r w:rsidR="008331A4">
        <w:t xml:space="preserve">Why is it important to the Australian </w:t>
      </w:r>
      <w:r w:rsidR="00674AAD">
        <w:t>G</w:t>
      </w:r>
      <w:r w:rsidR="008331A4">
        <w:t xml:space="preserve">overnment and </w:t>
      </w:r>
      <w:r w:rsidR="00674AAD">
        <w:t xml:space="preserve">to </w:t>
      </w:r>
      <w:r w:rsidR="008331A4">
        <w:t xml:space="preserve">individual Australians that </w:t>
      </w:r>
      <w:r w:rsidR="00674AAD">
        <w:t xml:space="preserve">there is a super </w:t>
      </w:r>
      <w:r w:rsidR="008331A4">
        <w:t>system?</w:t>
      </w:r>
    </w:p>
    <w:p w14:paraId="7772D8BD" w14:textId="77777777" w:rsidR="0099187C" w:rsidRDefault="0099187C" w:rsidP="0099187C">
      <w:pPr>
        <w:pStyle w:val="VCAAworksheetinstructionsbold"/>
      </w:pPr>
    </w:p>
    <w:p w14:paraId="40967EA5" w14:textId="204E443B" w:rsidR="0099187C" w:rsidRDefault="004D1C9E" w:rsidP="004D1C9E">
      <w:pPr>
        <w:pStyle w:val="VCAAworksheetinstructionsbold"/>
      </w:pPr>
      <w:r>
        <w:t xml:space="preserve">3. </w:t>
      </w:r>
      <w:r w:rsidR="008331A4">
        <w:t>What is the Super Guarantee</w:t>
      </w:r>
      <w:r w:rsidR="00674AAD">
        <w:t xml:space="preserve"> (SG)</w:t>
      </w:r>
      <w:r w:rsidR="008331A4">
        <w:t>? Who pays this?</w:t>
      </w:r>
    </w:p>
    <w:p w14:paraId="1C364854" w14:textId="51F86062" w:rsidR="008331A4" w:rsidRDefault="008331A4" w:rsidP="0099187C">
      <w:pPr>
        <w:pStyle w:val="VCAAworksheetinstructionsbold"/>
      </w:pPr>
    </w:p>
    <w:p w14:paraId="69818638" w14:textId="09F79659" w:rsidR="008331A4" w:rsidRDefault="004D1C9E" w:rsidP="004D1C9E">
      <w:pPr>
        <w:pStyle w:val="VCAAworksheetinstructionsbold"/>
      </w:pPr>
      <w:r>
        <w:t xml:space="preserve">4. </w:t>
      </w:r>
      <w:r w:rsidR="008331A4">
        <w:t xml:space="preserve">When must an employer pay super </w:t>
      </w:r>
      <w:r w:rsidR="00674AAD">
        <w:t>for</w:t>
      </w:r>
      <w:r w:rsidR="008331A4">
        <w:t xml:space="preserve"> an employee?</w:t>
      </w:r>
    </w:p>
    <w:p w14:paraId="74FD3C30" w14:textId="77777777" w:rsidR="0099187C" w:rsidRDefault="0099187C" w:rsidP="0099187C">
      <w:pPr>
        <w:pStyle w:val="VCAAworksheetinstructionsbold"/>
      </w:pPr>
    </w:p>
    <w:p w14:paraId="29070C07" w14:textId="52ED6736" w:rsidR="008331A4" w:rsidRDefault="004D1C9E" w:rsidP="004D1C9E">
      <w:pPr>
        <w:pStyle w:val="VCAAworksheetinstructionsbold"/>
      </w:pPr>
      <w:r>
        <w:t xml:space="preserve">5. </w:t>
      </w:r>
      <w:r w:rsidR="008331A4">
        <w:t>Are casual employees eligible</w:t>
      </w:r>
      <w:r w:rsidR="00CA605E">
        <w:t xml:space="preserve"> for super</w:t>
      </w:r>
      <w:r w:rsidR="008331A4">
        <w:t>?</w:t>
      </w:r>
    </w:p>
    <w:p w14:paraId="13DA4FBD" w14:textId="77777777" w:rsidR="0099187C" w:rsidRDefault="0099187C" w:rsidP="0099187C">
      <w:pPr>
        <w:pStyle w:val="VCAAworksheetinstructionsbold"/>
      </w:pPr>
    </w:p>
    <w:p w14:paraId="0E6541C9" w14:textId="7A4F99CA" w:rsidR="008331A4" w:rsidRDefault="00057092" w:rsidP="00C95952">
      <w:pPr>
        <w:pStyle w:val="VCAAworksheetinstructionsbold"/>
      </w:pPr>
      <w:r>
        <w:t xml:space="preserve">6. </w:t>
      </w:r>
      <w:r w:rsidR="008331A4">
        <w:t>Are part</w:t>
      </w:r>
      <w:r w:rsidR="00E10D27">
        <w:t>-</w:t>
      </w:r>
      <w:r w:rsidR="008331A4">
        <w:t>time employee</w:t>
      </w:r>
      <w:r w:rsidR="00674AAD">
        <w:t>s</w:t>
      </w:r>
      <w:r w:rsidR="008331A4">
        <w:t xml:space="preserve"> eligible</w:t>
      </w:r>
      <w:r w:rsidR="00CA605E">
        <w:t xml:space="preserve"> for super</w:t>
      </w:r>
      <w:r w:rsidR="008331A4">
        <w:t>?</w:t>
      </w:r>
    </w:p>
    <w:p w14:paraId="00751A6F" w14:textId="77777777" w:rsidR="0099187C" w:rsidRDefault="0099187C" w:rsidP="0099187C">
      <w:pPr>
        <w:pStyle w:val="VCAAworksheetinstructionsbold"/>
      </w:pPr>
    </w:p>
    <w:p w14:paraId="5D997C4E" w14:textId="1BEA98C6" w:rsidR="008331A4" w:rsidRDefault="00057092" w:rsidP="00C95952">
      <w:pPr>
        <w:pStyle w:val="VCAAworksheetinstructionsbold"/>
      </w:pPr>
      <w:r>
        <w:t xml:space="preserve">7. </w:t>
      </w:r>
      <w:r w:rsidR="008331A4">
        <w:t xml:space="preserve">What percentage of </w:t>
      </w:r>
      <w:r w:rsidR="0053236A">
        <w:t>a person’s earnings</w:t>
      </w:r>
      <w:r w:rsidR="008331A4">
        <w:t xml:space="preserve"> is </w:t>
      </w:r>
      <w:r w:rsidR="0053236A">
        <w:t>their</w:t>
      </w:r>
      <w:r w:rsidR="008331A4">
        <w:t xml:space="preserve"> employer</w:t>
      </w:r>
      <w:r w:rsidR="00497938">
        <w:t xml:space="preserve"> currently</w:t>
      </w:r>
      <w:r w:rsidR="008331A4">
        <w:t xml:space="preserve"> required to pay into a super fund on</w:t>
      </w:r>
      <w:r w:rsidR="0053236A">
        <w:t xml:space="preserve"> their</w:t>
      </w:r>
      <w:r w:rsidR="008331A4">
        <w:t xml:space="preserve"> behalf?</w:t>
      </w:r>
    </w:p>
    <w:p w14:paraId="5DB171FA" w14:textId="77777777" w:rsidR="0099187C" w:rsidRDefault="0099187C" w:rsidP="0099187C">
      <w:pPr>
        <w:pStyle w:val="VCAAworksheetinstructionsbold"/>
      </w:pPr>
    </w:p>
    <w:p w14:paraId="6442B6B1" w14:textId="11F398AF" w:rsidR="008331A4" w:rsidRDefault="00057092" w:rsidP="00C95952">
      <w:pPr>
        <w:pStyle w:val="VCAAworksheetinstructionsbold"/>
      </w:pPr>
      <w:r>
        <w:t xml:space="preserve">8. </w:t>
      </w:r>
      <w:r w:rsidR="00674AAD">
        <w:t>What are</w:t>
      </w:r>
      <w:r w:rsidR="008331A4">
        <w:t xml:space="preserve"> </w:t>
      </w:r>
      <w:r w:rsidR="00674AAD">
        <w:t>‘</w:t>
      </w:r>
      <w:r w:rsidR="008331A4">
        <w:t>ordinary time earnings</w:t>
      </w:r>
      <w:r w:rsidR="00674AAD">
        <w:t>’</w:t>
      </w:r>
      <w:r w:rsidR="008331A4">
        <w:t>?</w:t>
      </w:r>
    </w:p>
    <w:p w14:paraId="2A49C5EB" w14:textId="77777777" w:rsidR="008110AA" w:rsidRDefault="008110AA" w:rsidP="008110AA">
      <w:pPr>
        <w:pStyle w:val="VCAAworksheetinstructionsbold"/>
      </w:pPr>
    </w:p>
    <w:p w14:paraId="6E6795E4" w14:textId="6101C414" w:rsidR="008331A4" w:rsidRDefault="00057092" w:rsidP="00C95952">
      <w:pPr>
        <w:pStyle w:val="VCAAworksheetinstructionsbold"/>
      </w:pPr>
      <w:r>
        <w:t xml:space="preserve">9. </w:t>
      </w:r>
      <w:r w:rsidR="00674AAD">
        <w:t>Can</w:t>
      </w:r>
      <w:r w:rsidR="008331A4">
        <w:t xml:space="preserve"> an employee pay extra money into a super fund if they wish? </w:t>
      </w:r>
    </w:p>
    <w:p w14:paraId="04CD65BB" w14:textId="77777777" w:rsidR="008110AA" w:rsidRDefault="008110AA" w:rsidP="008110AA">
      <w:pPr>
        <w:pStyle w:val="VCAAworksheetinstructionsbold"/>
      </w:pPr>
    </w:p>
    <w:p w14:paraId="16EE33C2" w14:textId="56AF2CC7" w:rsidR="008331A4" w:rsidRDefault="00057092" w:rsidP="00C95952">
      <w:pPr>
        <w:pStyle w:val="VCAAworksheetinstructionsbold"/>
      </w:pPr>
      <w:r>
        <w:t xml:space="preserve">10. </w:t>
      </w:r>
      <w:r w:rsidR="008331A4">
        <w:t xml:space="preserve">Under what circumstances </w:t>
      </w:r>
      <w:r w:rsidR="00674AAD">
        <w:t xml:space="preserve">can </w:t>
      </w:r>
      <w:r w:rsidR="008331A4">
        <w:t xml:space="preserve">an employee access their super fund before </w:t>
      </w:r>
      <w:r w:rsidR="00674AAD">
        <w:t>they retire</w:t>
      </w:r>
      <w:r w:rsidR="008331A4">
        <w:t>?</w:t>
      </w:r>
    </w:p>
    <w:p w14:paraId="7D93187C" w14:textId="77777777" w:rsidR="008110AA" w:rsidRDefault="008110AA" w:rsidP="008110AA">
      <w:pPr>
        <w:pStyle w:val="VCAAworksheetinstructionsbold"/>
      </w:pPr>
    </w:p>
    <w:p w14:paraId="4B444A8E" w14:textId="0013A16C" w:rsidR="008331A4" w:rsidRDefault="00057092" w:rsidP="00C95952">
      <w:pPr>
        <w:pStyle w:val="VCAAworksheetinstructionsbold"/>
      </w:pPr>
      <w:r>
        <w:t xml:space="preserve">11. </w:t>
      </w:r>
      <w:r w:rsidR="00674AAD">
        <w:t xml:space="preserve">Why </w:t>
      </w:r>
      <w:r w:rsidR="009A2996">
        <w:t xml:space="preserve">do many people consider it inadvisable </w:t>
      </w:r>
      <w:r w:rsidR="00162DA3">
        <w:t>to</w:t>
      </w:r>
      <w:r w:rsidR="008331A4">
        <w:t xml:space="preserve"> access super fund</w:t>
      </w:r>
      <w:r w:rsidR="0053236A">
        <w:t>s</w:t>
      </w:r>
      <w:r w:rsidR="008331A4">
        <w:t xml:space="preserve"> early</w:t>
      </w:r>
      <w:r w:rsidR="00FA5BC4">
        <w:t>?</w:t>
      </w:r>
      <w:r w:rsidR="00162DA3">
        <w:t xml:space="preserve"> Hint: </w:t>
      </w:r>
      <w:r w:rsidR="00C23370">
        <w:t>Try searching ‘why accessing super early is risky’.</w:t>
      </w:r>
      <w:r w:rsidR="00C23370" w:rsidDel="00C23370">
        <w:t xml:space="preserve"> </w:t>
      </w:r>
    </w:p>
    <w:p w14:paraId="51B399CF" w14:textId="77777777" w:rsidR="008110AA" w:rsidRDefault="008110AA" w:rsidP="008110AA">
      <w:pPr>
        <w:pStyle w:val="VCAAworksheetinstructionsbold"/>
      </w:pPr>
    </w:p>
    <w:p w14:paraId="15ED0274" w14:textId="54F6E841" w:rsidR="008331A4" w:rsidRDefault="00057092" w:rsidP="00C95952">
      <w:pPr>
        <w:pStyle w:val="VCAAworksheetinstructionsbold"/>
      </w:pPr>
      <w:r>
        <w:t xml:space="preserve">12. </w:t>
      </w:r>
      <w:r w:rsidR="008331A4">
        <w:t xml:space="preserve">Can an employee choose their own super fund? What </w:t>
      </w:r>
      <w:r w:rsidR="00674AAD">
        <w:t xml:space="preserve">happens </w:t>
      </w:r>
      <w:r w:rsidR="008331A4">
        <w:t xml:space="preserve">if </w:t>
      </w:r>
      <w:r w:rsidR="00674AAD">
        <w:t>they don’t?</w:t>
      </w:r>
    </w:p>
    <w:p w14:paraId="4A2F8AC1" w14:textId="77777777" w:rsidR="008110AA" w:rsidRDefault="008110AA" w:rsidP="008110AA">
      <w:pPr>
        <w:pStyle w:val="VCAAworksheetinstructionsbold"/>
      </w:pPr>
    </w:p>
    <w:p w14:paraId="53C36FF7" w14:textId="77777777" w:rsidR="00EE4A0C" w:rsidRDefault="00EE4A0C" w:rsidP="00C95952">
      <w:pPr>
        <w:pStyle w:val="VCAAworksheetinstructionsbold"/>
      </w:pPr>
      <w:r>
        <w:br w:type="page"/>
      </w:r>
    </w:p>
    <w:p w14:paraId="4083DFF3" w14:textId="78EA68CD" w:rsidR="008331A4" w:rsidRDefault="00057092" w:rsidP="00C95952">
      <w:pPr>
        <w:pStyle w:val="VCAAworksheetinstructionsbold"/>
      </w:pPr>
      <w:r>
        <w:t xml:space="preserve">13. </w:t>
      </w:r>
      <w:r w:rsidR="008331A4">
        <w:t>How can an employee keep track of their super fund</w:t>
      </w:r>
      <w:r w:rsidR="00E10D27">
        <w:t>(</w:t>
      </w:r>
      <w:r w:rsidR="008331A4">
        <w:t>s</w:t>
      </w:r>
      <w:r w:rsidR="00E10D27">
        <w:t>)</w:t>
      </w:r>
      <w:r w:rsidR="008331A4">
        <w:t>?</w:t>
      </w:r>
    </w:p>
    <w:p w14:paraId="2779FA8E" w14:textId="77777777" w:rsidR="008110AA" w:rsidRDefault="008110AA" w:rsidP="008110AA">
      <w:pPr>
        <w:pStyle w:val="VCAAworksheetinstructionsbold"/>
      </w:pPr>
    </w:p>
    <w:p w14:paraId="1E3355E1" w14:textId="0C245C58" w:rsidR="008331A4" w:rsidRDefault="00057092" w:rsidP="00C95952">
      <w:pPr>
        <w:pStyle w:val="VCAAworksheetinstructionsbold"/>
      </w:pPr>
      <w:r>
        <w:t xml:space="preserve">14. </w:t>
      </w:r>
      <w:r w:rsidR="008331A4">
        <w:t xml:space="preserve">What should </w:t>
      </w:r>
      <w:r w:rsidR="00EE4A0C">
        <w:t xml:space="preserve">an employee </w:t>
      </w:r>
      <w:r w:rsidR="008331A4">
        <w:t xml:space="preserve">do if </w:t>
      </w:r>
      <w:r w:rsidR="0053236A">
        <w:t>they</w:t>
      </w:r>
      <w:r w:rsidR="008331A4">
        <w:t xml:space="preserve"> believe </w:t>
      </w:r>
      <w:r w:rsidR="0053236A">
        <w:t>their</w:t>
      </w:r>
      <w:r w:rsidR="008331A4">
        <w:t xml:space="preserve"> employer has not paid enough super into </w:t>
      </w:r>
      <w:r w:rsidR="0053236A">
        <w:t>their</w:t>
      </w:r>
      <w:r w:rsidR="008331A4">
        <w:t xml:space="preserve"> fund?</w:t>
      </w:r>
    </w:p>
    <w:p w14:paraId="2BEB70F4" w14:textId="77777777" w:rsidR="008110AA" w:rsidRDefault="008110AA" w:rsidP="008110AA">
      <w:pPr>
        <w:pStyle w:val="VCAAworksheetinstructionsbold"/>
      </w:pPr>
    </w:p>
    <w:p w14:paraId="32726218" w14:textId="49270BE6" w:rsidR="008331A4" w:rsidRDefault="00057092" w:rsidP="00FD509E">
      <w:pPr>
        <w:pStyle w:val="VCAAworksheetinstructionsbold"/>
      </w:pPr>
      <w:r>
        <w:t>15. Define</w:t>
      </w:r>
      <w:r w:rsidR="008331A4">
        <w:t xml:space="preserve"> the following terms</w:t>
      </w:r>
      <w:r w:rsidR="00B158A1">
        <w:t xml:space="preserve"> as they relate to super</w:t>
      </w:r>
      <w:r w:rsidR="008331A4">
        <w:t>:</w:t>
      </w:r>
    </w:p>
    <w:p w14:paraId="692A05E3" w14:textId="7A004AB2" w:rsidR="008331A4" w:rsidRDefault="00674AAD" w:rsidP="004E3F79">
      <w:pPr>
        <w:pStyle w:val="VCAAworksheetinstructionsbold"/>
        <w:numPr>
          <w:ilvl w:val="0"/>
          <w:numId w:val="48"/>
        </w:numPr>
      </w:pPr>
      <w:r>
        <w:t>p</w:t>
      </w:r>
      <w:r w:rsidR="008331A4">
        <w:t>reservation age</w:t>
      </w:r>
    </w:p>
    <w:p w14:paraId="234745E7" w14:textId="77777777" w:rsidR="008110AA" w:rsidRPr="00B141A7" w:rsidRDefault="008110AA" w:rsidP="00B141A7">
      <w:pPr>
        <w:pStyle w:val="VCAAworksheetinstructionsbold"/>
      </w:pPr>
    </w:p>
    <w:p w14:paraId="0C30C722" w14:textId="783E8E30" w:rsidR="008331A4" w:rsidRDefault="00674AAD" w:rsidP="004E3F79">
      <w:pPr>
        <w:pStyle w:val="VCAAworksheetinstructionsbold"/>
        <w:numPr>
          <w:ilvl w:val="0"/>
          <w:numId w:val="48"/>
        </w:numPr>
      </w:pPr>
      <w:r>
        <w:t>l</w:t>
      </w:r>
      <w:r w:rsidR="008331A4">
        <w:t>ump sum</w:t>
      </w:r>
    </w:p>
    <w:p w14:paraId="4DC56807" w14:textId="77777777" w:rsidR="008110AA" w:rsidRDefault="008110AA" w:rsidP="008110AA">
      <w:pPr>
        <w:pStyle w:val="VCAAworksheetinstructionsbold"/>
      </w:pPr>
    </w:p>
    <w:p w14:paraId="46542BE2" w14:textId="12E1CDA3" w:rsidR="008331A4" w:rsidRDefault="00674AAD" w:rsidP="004E3F79">
      <w:pPr>
        <w:pStyle w:val="VCAAworksheetinstructionsbold"/>
        <w:numPr>
          <w:ilvl w:val="0"/>
          <w:numId w:val="48"/>
        </w:numPr>
      </w:pPr>
      <w:r>
        <w:t>i</w:t>
      </w:r>
      <w:r w:rsidR="008331A4">
        <w:t>ncome stream</w:t>
      </w:r>
    </w:p>
    <w:p w14:paraId="5F6D6667" w14:textId="77777777" w:rsidR="008110AA" w:rsidRDefault="008110AA" w:rsidP="008110AA">
      <w:pPr>
        <w:pStyle w:val="VCAAworksheetinstructionsbold"/>
      </w:pPr>
    </w:p>
    <w:p w14:paraId="09E2CE92" w14:textId="78333545" w:rsidR="0054045A" w:rsidRPr="00B141A7" w:rsidRDefault="0054045A">
      <w:r>
        <w:rPr>
          <w:rFonts w:eastAsia="Calibri"/>
          <w:lang w:val="en-AU"/>
        </w:rPr>
        <w:br w:type="page"/>
      </w:r>
    </w:p>
    <w:p w14:paraId="23383230" w14:textId="1E10A521" w:rsidR="007F1265" w:rsidRDefault="007F1265" w:rsidP="00FD509E">
      <w:pPr>
        <w:pStyle w:val="VCAAHeading1"/>
      </w:pPr>
      <w:bookmarkStart w:id="17" w:name="_Toc63334629"/>
      <w:r>
        <w:t xml:space="preserve">Worksheet </w:t>
      </w:r>
      <w:r w:rsidR="005C7F50">
        <w:t xml:space="preserve">F: </w:t>
      </w:r>
      <w:r w:rsidR="00091E34">
        <w:t>Planning for</w:t>
      </w:r>
      <w:r w:rsidR="00AE5321">
        <w:t xml:space="preserve"> retirement</w:t>
      </w:r>
      <w:bookmarkEnd w:id="17"/>
    </w:p>
    <w:p w14:paraId="575F17C6" w14:textId="77777777" w:rsidR="007F1265" w:rsidRDefault="007F1265" w:rsidP="007F1265">
      <w:pPr>
        <w:jc w:val="center"/>
      </w:pPr>
      <w:r>
        <w:rPr>
          <w:noProof/>
          <w:lang w:val="en-AU" w:eastAsia="en-AU"/>
        </w:rPr>
        <w:drawing>
          <wp:inline distT="0" distB="0" distL="0" distR="0" wp14:anchorId="0634B2F9" wp14:editId="691D3939">
            <wp:extent cx="3572433" cy="1872000"/>
            <wp:effectExtent l="0" t="0" r="9525" b="0"/>
            <wp:docPr id="2" name="Picture 2" descr="A chart showing the number and proportion of the Australian population aged 65 and over. The number is given in millions and is shown with five bars, each representing a different year: 2017, 2027, 2037, 2047 and 2057. The bars are separated into four sections by age group and sex: women aged 85+, men aged 85+, women aged 65-84, men aged 65-84. The proportion of the total population aged 65 and over is shown as a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hart showing the number and proportion of the Australian population aged 65 and over. The number is given in millions and is shown with five bars, each representing a different year: 2017, 2027, 2037, 2047 and 2057. The bars are separated into four sections by age group and sex: women aged 85+, men aged 85+, women aged 65-84, men aged 65-84. The proportion of the total population aged 65 and over is shown as a line."/>
                    <pic:cNvPicPr/>
                  </pic:nvPicPr>
                  <pic:blipFill rotWithShape="1">
                    <a:blip r:embed="rId37"/>
                    <a:srcRect l="28583" t="22148" r="8994" b="19673"/>
                    <a:stretch/>
                  </pic:blipFill>
                  <pic:spPr bwMode="auto">
                    <a:xfrm>
                      <a:off x="0" y="0"/>
                      <a:ext cx="3577154" cy="1874474"/>
                    </a:xfrm>
                    <a:prstGeom prst="rect">
                      <a:avLst/>
                    </a:prstGeom>
                    <a:ln>
                      <a:noFill/>
                    </a:ln>
                    <a:extLst>
                      <a:ext uri="{53640926-AAD7-44D8-BBD7-CCE9431645EC}">
                        <a14:shadowObscured xmlns:a14="http://schemas.microsoft.com/office/drawing/2010/main"/>
                      </a:ext>
                    </a:extLst>
                  </pic:spPr>
                </pic:pic>
              </a:graphicData>
            </a:graphic>
          </wp:inline>
        </w:drawing>
      </w:r>
    </w:p>
    <w:p w14:paraId="7D3FDD1B" w14:textId="77777777" w:rsidR="00D161D3" w:rsidRDefault="00FA5BC4" w:rsidP="0023498C">
      <w:pPr>
        <w:pStyle w:val="VCAAcaptionsandfootnotes"/>
      </w:pPr>
      <w:r>
        <w:t xml:space="preserve">Figure 1: Number and Proportion of the Population Aged 65 and Over, by Age Group and Sex, 30 June 2017, 2027, 2037, 2047 and 2057. </w:t>
      </w:r>
    </w:p>
    <w:p w14:paraId="761FE9D5" w14:textId="69F7409C" w:rsidR="007F1265" w:rsidRDefault="007F1265" w:rsidP="0023498C">
      <w:pPr>
        <w:pStyle w:val="VCAAcaptionsandfootnotes"/>
      </w:pPr>
      <w:r>
        <w:t>Source</w:t>
      </w:r>
      <w:r w:rsidR="00FA5BC4">
        <w:t>:</w:t>
      </w:r>
      <w:r>
        <w:t xml:space="preserve"> </w:t>
      </w:r>
      <w:hyperlink r:id="rId38" w:history="1">
        <w:r w:rsidR="00D161D3" w:rsidRPr="00D161D3">
          <w:rPr>
            <w:rStyle w:val="Hyperlink"/>
          </w:rPr>
          <w:t>Australian Institute of Health and Welfare</w:t>
        </w:r>
      </w:hyperlink>
      <w:r w:rsidR="00D161D3">
        <w:t xml:space="preserve"> </w:t>
      </w:r>
    </w:p>
    <w:p w14:paraId="49108565" w14:textId="66149BB1" w:rsidR="007F1265" w:rsidRDefault="00FA5BC4" w:rsidP="0023498C">
      <w:pPr>
        <w:pStyle w:val="VCAAworksheetinstructionsbold"/>
      </w:pPr>
      <w:r>
        <w:t xml:space="preserve">1. </w:t>
      </w:r>
      <w:r w:rsidR="007F1265">
        <w:t xml:space="preserve">Look at </w:t>
      </w:r>
      <w:r>
        <w:t>F</w:t>
      </w:r>
      <w:r w:rsidR="007F1265">
        <w:t>igure 1</w:t>
      </w:r>
      <w:r w:rsidR="007E5A26">
        <w:t>.</w:t>
      </w:r>
      <w:r w:rsidR="007F1265">
        <w:t xml:space="preserve"> </w:t>
      </w:r>
      <w:r w:rsidR="007E5A26">
        <w:t>What is</w:t>
      </w:r>
      <w:r w:rsidR="007F1265">
        <w:t xml:space="preserve"> the trend </w:t>
      </w:r>
      <w:r w:rsidR="007E5A26">
        <w:t>with</w:t>
      </w:r>
      <w:r w:rsidR="007F1265">
        <w:t xml:space="preserve"> the proportion of the population </w:t>
      </w:r>
      <w:r>
        <w:t xml:space="preserve">that is </w:t>
      </w:r>
      <w:r w:rsidR="007F1265">
        <w:t xml:space="preserve">65 years of age </w:t>
      </w:r>
      <w:r w:rsidR="001F34C1">
        <w:t>and over</w:t>
      </w:r>
      <w:r w:rsidR="007E5A26">
        <w:t xml:space="preserve">? </w:t>
      </w:r>
      <w:r>
        <w:t>Is it upward, downward or neutral?</w:t>
      </w:r>
    </w:p>
    <w:p w14:paraId="3F7B03BC" w14:textId="77777777" w:rsidR="007E5A26" w:rsidRDefault="007E5A26" w:rsidP="0023498C">
      <w:pPr>
        <w:pStyle w:val="VCAAworksheetinstructionsbold"/>
      </w:pPr>
    </w:p>
    <w:p w14:paraId="19DA4FDB" w14:textId="3FA5BD60" w:rsidR="007F1265" w:rsidRDefault="00FA5BC4" w:rsidP="0023498C">
      <w:pPr>
        <w:pStyle w:val="VCAAworksheetinstructionsbold"/>
      </w:pPr>
      <w:r>
        <w:t xml:space="preserve">2. </w:t>
      </w:r>
      <w:r w:rsidR="007E5A26">
        <w:t>If the population is ageing, how do you think the Australian Government will be able to pay people a pension? What affect does the ageing population have?</w:t>
      </w:r>
    </w:p>
    <w:p w14:paraId="53AA1AA6" w14:textId="77777777" w:rsidR="007E5A26" w:rsidRDefault="007E5A26" w:rsidP="0023498C">
      <w:pPr>
        <w:pStyle w:val="VCAAworksheetinstructionsbold"/>
      </w:pPr>
    </w:p>
    <w:p w14:paraId="09A0DA67" w14:textId="77777777" w:rsidR="00EE4A0C" w:rsidRDefault="00EE4A0C" w:rsidP="0023498C">
      <w:pPr>
        <w:pStyle w:val="VCAAworksheetinstructionsbold"/>
      </w:pPr>
    </w:p>
    <w:p w14:paraId="67364811" w14:textId="483A8F86" w:rsidR="007F1265" w:rsidRDefault="00FA5BC4" w:rsidP="0023498C">
      <w:pPr>
        <w:pStyle w:val="VCAAworksheetinstructionsbold"/>
      </w:pPr>
      <w:r>
        <w:t xml:space="preserve">3. </w:t>
      </w:r>
      <w:r w:rsidR="007F1265">
        <w:t xml:space="preserve">Describe two ways that the </w:t>
      </w:r>
      <w:r w:rsidR="007E5A26">
        <w:t xml:space="preserve">Australian </w:t>
      </w:r>
      <w:r w:rsidR="007F1265">
        <w:t xml:space="preserve">Government could </w:t>
      </w:r>
      <w:r w:rsidR="00FB48D0">
        <w:t xml:space="preserve">find enough money to </w:t>
      </w:r>
      <w:r w:rsidR="007F1265">
        <w:t>pay</w:t>
      </w:r>
      <w:r w:rsidR="007E5A26">
        <w:t xml:space="preserve"> a pension to</w:t>
      </w:r>
      <w:r w:rsidR="007F1265">
        <w:t xml:space="preserve"> people</w:t>
      </w:r>
      <w:r w:rsidR="007E5A26">
        <w:t xml:space="preserve"> retiring in 2057</w:t>
      </w:r>
      <w:r w:rsidR="007F1265">
        <w:t xml:space="preserve">. </w:t>
      </w:r>
      <w:r w:rsidR="007E5A26">
        <w:t>D</w:t>
      </w:r>
      <w:r w:rsidR="007F1265">
        <w:t>escribe the potential implications</w:t>
      </w:r>
      <w:r w:rsidR="007E5A26">
        <w:t xml:space="preserve"> of each way.</w:t>
      </w:r>
    </w:p>
    <w:p w14:paraId="3E4E4BAA" w14:textId="5CB98B8D" w:rsidR="007E5A26" w:rsidRDefault="007E5A26" w:rsidP="0023498C">
      <w:pPr>
        <w:pStyle w:val="VCAAworksheetinstructionsbold"/>
      </w:pPr>
    </w:p>
    <w:p w14:paraId="552B9569" w14:textId="77777777" w:rsidR="007E5A26" w:rsidRDefault="007E5A26" w:rsidP="0023498C">
      <w:pPr>
        <w:pStyle w:val="VCAAworksheetinstructionsbold"/>
      </w:pPr>
    </w:p>
    <w:p w14:paraId="19CEC816" w14:textId="77777777" w:rsidR="00EE4A0C" w:rsidRDefault="00EE4A0C" w:rsidP="0023498C">
      <w:pPr>
        <w:pStyle w:val="VCAAworksheetinstructionsbold"/>
      </w:pPr>
      <w:r>
        <w:br w:type="page"/>
      </w:r>
    </w:p>
    <w:p w14:paraId="1339672C" w14:textId="1ABE83B0" w:rsidR="007F1265" w:rsidRDefault="007E5A26" w:rsidP="0023498C">
      <w:pPr>
        <w:pStyle w:val="VCAAworksheetinstructionsbold"/>
      </w:pPr>
      <w:r>
        <w:t>4</w:t>
      </w:r>
      <w:r w:rsidR="00FA5BC4">
        <w:t xml:space="preserve">. </w:t>
      </w:r>
      <w:r w:rsidR="007F1265">
        <w:t>Imagine you want to retire at 65, and you want to fund your retirement</w:t>
      </w:r>
      <w:r>
        <w:t>. The</w:t>
      </w:r>
      <w:r w:rsidR="007F1265">
        <w:t xml:space="preserve"> average life expectancy in Australia is approximately 83, </w:t>
      </w:r>
      <w:r>
        <w:t xml:space="preserve">so </w:t>
      </w:r>
      <w:r w:rsidR="007F1265">
        <w:t xml:space="preserve">you </w:t>
      </w:r>
      <w:r>
        <w:t xml:space="preserve">will </w:t>
      </w:r>
      <w:r w:rsidR="007F1265">
        <w:t xml:space="preserve">need to fund 18 years of your life without </w:t>
      </w:r>
      <w:r>
        <w:t xml:space="preserve">income from </w:t>
      </w:r>
      <w:r w:rsidR="007F1265">
        <w:t xml:space="preserve">working. </w:t>
      </w:r>
    </w:p>
    <w:p w14:paraId="6A6A2D87" w14:textId="564D1171" w:rsidR="007E5A26" w:rsidRDefault="007F1265" w:rsidP="007E5A26">
      <w:pPr>
        <w:pStyle w:val="VCAAworksheetinstructionsbold"/>
        <w:numPr>
          <w:ilvl w:val="0"/>
          <w:numId w:val="49"/>
        </w:numPr>
      </w:pPr>
      <w:r>
        <w:t xml:space="preserve">Choose five things that you would like to do </w:t>
      </w:r>
      <w:r w:rsidR="007E5A26">
        <w:t xml:space="preserve">each year </w:t>
      </w:r>
      <w:r>
        <w:t>when you retire</w:t>
      </w:r>
      <w:r w:rsidR="007E5A26">
        <w:t xml:space="preserve"> – for example,</w:t>
      </w:r>
      <w:r>
        <w:t xml:space="preserve"> travel overseas, eat out at </w:t>
      </w:r>
      <w:r w:rsidR="00EE4A0C">
        <w:t xml:space="preserve">a </w:t>
      </w:r>
      <w:r>
        <w:t xml:space="preserve">restaurant once a week, get </w:t>
      </w:r>
      <w:r w:rsidR="00EE4A0C">
        <w:t xml:space="preserve">a </w:t>
      </w:r>
      <w:r>
        <w:t>haircut every two months.</w:t>
      </w:r>
    </w:p>
    <w:p w14:paraId="64427771" w14:textId="77777777" w:rsidR="007E5A26" w:rsidRDefault="007E5A26" w:rsidP="007E5A26">
      <w:pPr>
        <w:pStyle w:val="VCAAworksheetinstructionsbold"/>
      </w:pPr>
    </w:p>
    <w:p w14:paraId="7724EC2F" w14:textId="77777777" w:rsidR="007E5A26" w:rsidRDefault="007E5A26" w:rsidP="007E5A26">
      <w:pPr>
        <w:pStyle w:val="VCAAworksheetinstructionsbold"/>
      </w:pPr>
    </w:p>
    <w:p w14:paraId="1C37B603" w14:textId="64ED1AAB" w:rsidR="007F1265" w:rsidRDefault="007F1265" w:rsidP="0099187C">
      <w:pPr>
        <w:pStyle w:val="VCAAworksheetinstructionsbold"/>
      </w:pPr>
      <w:r>
        <w:t xml:space="preserve"> </w:t>
      </w:r>
    </w:p>
    <w:p w14:paraId="79AB722D" w14:textId="3C98DD59" w:rsidR="007F1265" w:rsidRDefault="007F1265" w:rsidP="00C95952">
      <w:pPr>
        <w:pStyle w:val="VCAAworksheetinstructionsbold"/>
        <w:numPr>
          <w:ilvl w:val="0"/>
          <w:numId w:val="49"/>
        </w:numPr>
      </w:pPr>
      <w:r>
        <w:t>Estimate the yearly cost of each of these five things</w:t>
      </w:r>
      <w:r w:rsidR="007E5A26">
        <w:t>, add them together</w:t>
      </w:r>
      <w:r>
        <w:t xml:space="preserve"> and multiply </w:t>
      </w:r>
      <w:r w:rsidR="007E5A26">
        <w:t>the total</w:t>
      </w:r>
      <w:r>
        <w:t xml:space="preserve"> by 18</w:t>
      </w:r>
      <w:r w:rsidR="007E5A26">
        <w:t xml:space="preserve">. This is </w:t>
      </w:r>
      <w:r>
        <w:t xml:space="preserve">the total savings you would need to have to fund just those five yearly activities. </w:t>
      </w:r>
    </w:p>
    <w:p w14:paraId="3FA1752D" w14:textId="0BB03665" w:rsidR="0054045A" w:rsidRPr="00C95952" w:rsidRDefault="0054045A" w:rsidP="00C95952">
      <w:pPr>
        <w:pStyle w:val="VCAAworksheetinstructionsbold"/>
      </w:pPr>
    </w:p>
    <w:sectPr w:rsidR="0054045A" w:rsidRPr="00C95952" w:rsidSect="00D860F7">
      <w:footerReference w:type="default" r:id="rId39"/>
      <w:pgSz w:w="11907" w:h="16840" w:code="9"/>
      <w:pgMar w:top="1429" w:right="1134" w:bottom="1435" w:left="1134" w:header="391" w:footer="272"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C8A3" w16cex:dateUtc="2021-02-23T0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BFA88F5" w16cid:durableId="23DFC8A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F263F7" w:rsidRDefault="00F263F7" w:rsidP="00304EA1">
      <w:pPr>
        <w:spacing w:after="0" w:line="240" w:lineRule="auto"/>
      </w:pPr>
      <w:r>
        <w:separator/>
      </w:r>
    </w:p>
  </w:endnote>
  <w:endnote w:type="continuationSeparator" w:id="0">
    <w:p w14:paraId="672FC29B" w14:textId="77777777" w:rsidR="00F263F7" w:rsidRDefault="00F263F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7CA60" w14:textId="77777777" w:rsidR="007A13E3" w:rsidRDefault="007A13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10BEA" w14:textId="77777777" w:rsidR="007A13E3" w:rsidRDefault="007A13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F263F7" w:rsidRDefault="00F263F7" w:rsidP="00D652E8">
    <w:pPr>
      <w:pStyle w:val="Footer"/>
      <w:tabs>
        <w:tab w:val="clear" w:pos="9026"/>
        <w:tab w:val="left" w:pos="567"/>
        <w:tab w:val="right" w:pos="11340"/>
      </w:tabs>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F263F7" w:rsidRDefault="00F263F7" w:rsidP="00693FFD">
    <w:pPr>
      <w:pStyle w:val="Footer"/>
      <w:tabs>
        <w:tab w:val="clear" w:pos="9026"/>
        <w:tab w:val="right" w:pos="113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F263F7" w:rsidRPr="00D0381D" w14:paraId="2554FC99" w14:textId="77777777" w:rsidTr="00A353CB">
      <w:tc>
        <w:tcPr>
          <w:tcW w:w="1665" w:type="pct"/>
          <w:tcMar>
            <w:left w:w="0" w:type="dxa"/>
            <w:right w:w="0" w:type="dxa"/>
          </w:tcMar>
        </w:tcPr>
        <w:p w14:paraId="23E4D93D" w14:textId="77777777" w:rsidR="00F263F7" w:rsidRPr="00D0381D" w:rsidRDefault="00F263F7" w:rsidP="00D860F7">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1D6EBDF2" w14:textId="77777777" w:rsidR="00F263F7" w:rsidRPr="00D0381D" w:rsidRDefault="00F263F7" w:rsidP="00D860F7">
          <w:pPr>
            <w:pStyle w:val="VCAAbody"/>
            <w:tabs>
              <w:tab w:val="right" w:pos="9639"/>
            </w:tabs>
            <w:spacing w:after="0"/>
            <w:rPr>
              <w:color w:val="999999" w:themeColor="accent2"/>
              <w:sz w:val="18"/>
              <w:szCs w:val="18"/>
            </w:rPr>
          </w:pPr>
        </w:p>
      </w:tc>
      <w:tc>
        <w:tcPr>
          <w:tcW w:w="1665" w:type="pct"/>
          <w:tcMar>
            <w:left w:w="0" w:type="dxa"/>
            <w:right w:w="0" w:type="dxa"/>
          </w:tcMar>
        </w:tcPr>
        <w:p w14:paraId="3C79BD03" w14:textId="5ACEC521" w:rsidR="00F263F7" w:rsidRPr="00D0381D" w:rsidRDefault="00F263F7" w:rsidP="00D860F7">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Pr>
              <w:color w:val="999999" w:themeColor="accent2"/>
              <w:sz w:val="18"/>
              <w:szCs w:val="18"/>
            </w:rPr>
            <w:t>i</w:t>
          </w:r>
        </w:p>
      </w:tc>
    </w:tr>
  </w:tbl>
  <w:p w14:paraId="7782ADD3" w14:textId="1B245180" w:rsidR="00F263F7" w:rsidRPr="00534253" w:rsidRDefault="00F263F7" w:rsidP="00881105">
    <w:pPr>
      <w:pStyle w:val="VCAAcaptionsandfootnotes"/>
      <w:spacing w:before="0" w:after="0" w:line="20" w:lineRule="exact"/>
      <w:ind w:left="851"/>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F263F7" w14:paraId="67DBFA26" w14:textId="77777777" w:rsidTr="00707E68">
      <w:tc>
        <w:tcPr>
          <w:tcW w:w="3285" w:type="dxa"/>
          <w:vAlign w:val="center"/>
        </w:tcPr>
        <w:p w14:paraId="5042C4CF" w14:textId="77777777" w:rsidR="00F263F7" w:rsidRDefault="0040619C" w:rsidP="007619E0">
          <w:pPr>
            <w:pStyle w:val="VCAAcaptionsandfootnotes"/>
            <w:tabs>
              <w:tab w:val="right" w:pos="9639"/>
            </w:tabs>
            <w:spacing w:line="240" w:lineRule="auto"/>
            <w:rPr>
              <w:color w:val="999999" w:themeColor="accent2"/>
            </w:rPr>
          </w:pPr>
          <w:hyperlink r:id="rId1" w:history="1">
            <w:r w:rsidR="00F263F7">
              <w:rPr>
                <w:rStyle w:val="Hyperlink"/>
              </w:rPr>
              <w:t>VCAA</w:t>
            </w:r>
          </w:hyperlink>
        </w:p>
      </w:tc>
      <w:tc>
        <w:tcPr>
          <w:tcW w:w="3285" w:type="dxa"/>
          <w:vAlign w:val="center"/>
        </w:tcPr>
        <w:p w14:paraId="2C8516DC" w14:textId="77777777" w:rsidR="00F263F7" w:rsidRDefault="00F263F7"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F263F7" w:rsidRDefault="00F263F7"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F263F7" w:rsidRDefault="00F263F7" w:rsidP="00650423">
    <w:pPr>
      <w:pStyle w:val="VCAAcaptionsandfootnotes"/>
      <w:tabs>
        <w:tab w:val="right" w:pos="9639"/>
      </w:tabs>
      <w:spacing w:line="240" w:lineRule="auto"/>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F263F7" w:rsidRPr="00D0381D" w14:paraId="501ACD70" w14:textId="77777777" w:rsidTr="00593258">
      <w:tc>
        <w:tcPr>
          <w:tcW w:w="3217" w:type="dxa"/>
          <w:tcMar>
            <w:left w:w="0" w:type="dxa"/>
            <w:right w:w="0" w:type="dxa"/>
          </w:tcMar>
        </w:tcPr>
        <w:p w14:paraId="0F2BBDDC" w14:textId="77777777" w:rsidR="00F263F7" w:rsidRPr="00D0381D" w:rsidRDefault="00F263F7" w:rsidP="00593258">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06" w:type="dxa"/>
          <w:tcMar>
            <w:left w:w="0" w:type="dxa"/>
            <w:right w:w="0" w:type="dxa"/>
          </w:tcMar>
        </w:tcPr>
        <w:p w14:paraId="1C1F68A1" w14:textId="77777777" w:rsidR="00F263F7" w:rsidRPr="00D0381D" w:rsidRDefault="00F263F7" w:rsidP="00593258">
          <w:pPr>
            <w:pStyle w:val="VCAAbody"/>
            <w:tabs>
              <w:tab w:val="right" w:pos="9639"/>
            </w:tabs>
            <w:spacing w:after="0"/>
            <w:rPr>
              <w:color w:val="999999" w:themeColor="accent2"/>
              <w:sz w:val="18"/>
              <w:szCs w:val="18"/>
            </w:rPr>
          </w:pPr>
        </w:p>
      </w:tc>
      <w:tc>
        <w:tcPr>
          <w:tcW w:w="3216" w:type="dxa"/>
          <w:tcMar>
            <w:left w:w="0" w:type="dxa"/>
            <w:right w:w="0" w:type="dxa"/>
          </w:tcMar>
        </w:tcPr>
        <w:p w14:paraId="7BFDBBCE" w14:textId="510D2BA4" w:rsidR="00F263F7" w:rsidRPr="00D0381D" w:rsidRDefault="00F263F7" w:rsidP="00593258">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40619C">
            <w:rPr>
              <w:noProof/>
              <w:color w:val="999999" w:themeColor="accent2"/>
              <w:sz w:val="18"/>
              <w:szCs w:val="18"/>
            </w:rPr>
            <w:t>15</w:t>
          </w:r>
          <w:r w:rsidRPr="00D0381D">
            <w:rPr>
              <w:color w:val="999999" w:themeColor="accent2"/>
              <w:sz w:val="18"/>
              <w:szCs w:val="18"/>
            </w:rPr>
            <w:fldChar w:fldCharType="end"/>
          </w:r>
        </w:p>
      </w:tc>
    </w:tr>
  </w:tbl>
  <w:p w14:paraId="2F48286A" w14:textId="77777777" w:rsidR="00F263F7" w:rsidRPr="00534253" w:rsidRDefault="00F263F7" w:rsidP="00593258">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67456" behindDoc="1" locked="1" layoutInCell="1" allowOverlap="1" wp14:anchorId="7E434578" wp14:editId="75CCFA10">
          <wp:simplePos x="0" y="0"/>
          <wp:positionH relativeFrom="column">
            <wp:posOffset>-1303020</wp:posOffset>
          </wp:positionH>
          <wp:positionV relativeFrom="page">
            <wp:posOffset>10073005</wp:posOffset>
          </wp:positionV>
          <wp:extent cx="8797290" cy="624205"/>
          <wp:effectExtent l="0" t="0" r="381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p w14:paraId="6013140C" w14:textId="0DD33682" w:rsidR="00F263F7" w:rsidRPr="00534253" w:rsidRDefault="00F263F7" w:rsidP="00593258">
    <w:pPr>
      <w:pStyle w:val="VCAAcaptionsandfootnotes"/>
      <w:spacing w:before="0" w:after="0" w:line="20" w:lineRule="exac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F263F7" w:rsidRDefault="00F263F7" w:rsidP="00304EA1">
      <w:pPr>
        <w:spacing w:after="0" w:line="240" w:lineRule="auto"/>
      </w:pPr>
      <w:r>
        <w:separator/>
      </w:r>
    </w:p>
  </w:footnote>
  <w:footnote w:type="continuationSeparator" w:id="0">
    <w:p w14:paraId="50882BCF" w14:textId="77777777" w:rsidR="00F263F7" w:rsidRDefault="00F263F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C9AEA" w14:textId="77777777" w:rsidR="007A13E3" w:rsidRDefault="007A13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2A22ADD7" w:rsidR="00F263F7" w:rsidRPr="00322123" w:rsidRDefault="007A13E3" w:rsidP="00A11696">
        <w:pPr>
          <w:pStyle w:val="VCAAbody"/>
        </w:pPr>
        <w:r>
          <w:t>Financial literacy – Investment, Levels 9 and 10, Economics and Business, resources</w: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F263F7" w:rsidRDefault="00F263F7" w:rsidP="00650423">
    <w:pPr>
      <w:pStyle w:val="Header"/>
      <w:tabs>
        <w:tab w:val="left" w:pos="567"/>
      </w:tabs>
      <w:ind w:right="567"/>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F263F7" w:rsidRPr="00A77F1C" w:rsidRDefault="00F263F7"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60356ED5" w:rsidR="00F263F7" w:rsidRPr="00322123" w:rsidRDefault="0040619C" w:rsidP="00881105">
    <w:pPr>
      <w:pStyle w:val="VCAAbody"/>
      <w:tabs>
        <w:tab w:val="left" w:pos="3820"/>
      </w:tabs>
    </w:pPr>
    <w:sdt>
      <w:sdtPr>
        <w:rPr>
          <w:lang w:val="en-AU"/>
        </w:r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F263F7">
          <w:rPr>
            <w:lang w:val="en-AU"/>
          </w:rPr>
          <w:t xml:space="preserve">Financial literacy – Investment, Levels 9 and 10, Economics and Business, </w:t>
        </w:r>
        <w:r w:rsidR="007A13E3">
          <w:rPr>
            <w:lang w:val="en-AU"/>
          </w:rPr>
          <w:t>resource</w:t>
        </w:r>
        <w:r w:rsidR="00F263F7">
          <w:rPr>
            <w:lang w:val="en-AU"/>
          </w:rPr>
          <w:t>s</w:t>
        </w:r>
      </w:sdtContent>
    </w:sdt>
    <w:r w:rsidR="00F263F7"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A868" w14:textId="6820F019" w:rsidR="00F263F7" w:rsidRPr="00210AB7" w:rsidRDefault="00F263F7" w:rsidP="00C73F9D">
    <w:pPr>
      <w:pStyle w:val="VCAADocumenttitle"/>
    </w:pPr>
    <w:r>
      <w:fldChar w:fldCharType="begin"/>
    </w:r>
    <w:r>
      <w:instrText xml:space="preserve"> REF doc_title \h </w:instrText>
    </w:r>
    <w:r>
      <w:fldChar w:fldCharType="separate"/>
    </w:r>
    <w:sdt>
      <w:sdtPr>
        <w:rPr>
          <w:lang w:eastAsia="en-US"/>
        </w:rPr>
        <w:alias w:val="Title"/>
        <w:tag w:val=""/>
        <w:id w:val="797653573"/>
        <w:placeholder>
          <w:docPart w:val="BEF5ABFAEE36F249BF70BCC4ACD5A32B"/>
        </w:placeholder>
        <w:dataBinding w:prefixMappings="xmlns:ns0='http://purl.org/dc/elements/1.1/' xmlns:ns1='http://schemas.openxmlformats.org/package/2006/metadata/core-properties' " w:xpath="/ns1:coreProperties[1]/ns0:title[1]" w:storeItemID="{6C3C8BC8-F283-45AE-878A-BAB7291924A1}"/>
        <w:text/>
      </w:sdtPr>
      <w:sdtEndPr/>
      <w:sdtContent>
        <w:r w:rsidR="007A13E3">
          <w:rPr>
            <w:lang w:eastAsia="en-US"/>
          </w:rPr>
          <w:t>Financial literacy – Investment, Levels 9 and 10, Economics and Business, resources</w:t>
        </w:r>
      </w:sdtContent>
    </w:sdt>
  </w:p>
  <w:p w14:paraId="6DE0A82C" w14:textId="77777777" w:rsidR="00F263F7" w:rsidRPr="00C73F9D" w:rsidRDefault="00F263F7"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3112"/>
    <w:multiLevelType w:val="hybridMultilevel"/>
    <w:tmpl w:val="62E42B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4B6BEC"/>
    <w:multiLevelType w:val="hybridMultilevel"/>
    <w:tmpl w:val="314EE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812A1"/>
    <w:multiLevelType w:val="hybridMultilevel"/>
    <w:tmpl w:val="AAC83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C9693D"/>
    <w:multiLevelType w:val="hybridMultilevel"/>
    <w:tmpl w:val="211A3F1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9B28D6"/>
    <w:multiLevelType w:val="hybridMultilevel"/>
    <w:tmpl w:val="BC1AB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9A53D68"/>
    <w:multiLevelType w:val="hybridMultilevel"/>
    <w:tmpl w:val="F5E6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B2E196B"/>
    <w:multiLevelType w:val="hybridMultilevel"/>
    <w:tmpl w:val="4B80E5F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E0802BB"/>
    <w:multiLevelType w:val="hybridMultilevel"/>
    <w:tmpl w:val="A50AF7B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F8C1488"/>
    <w:multiLevelType w:val="hybridMultilevel"/>
    <w:tmpl w:val="8F6EDA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4F529A1"/>
    <w:multiLevelType w:val="multilevel"/>
    <w:tmpl w:val="9F76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595837"/>
    <w:multiLevelType w:val="hybridMultilevel"/>
    <w:tmpl w:val="D7BAACA0"/>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7BE0C3C"/>
    <w:multiLevelType w:val="hybridMultilevel"/>
    <w:tmpl w:val="F7C4C2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185522D6"/>
    <w:multiLevelType w:val="hybridMultilevel"/>
    <w:tmpl w:val="5BE27386"/>
    <w:lvl w:ilvl="0" w:tplc="EBBC1E78">
      <w:start w:val="1"/>
      <w:numFmt w:val="decimal"/>
      <w:lvlText w:val="%1."/>
      <w:lvlJc w:val="left"/>
      <w:pPr>
        <w:ind w:left="720" w:hanging="360"/>
      </w:pPr>
      <w:rPr>
        <w:rFonts w:asciiTheme="minorHAnsi" w:eastAsiaTheme="minorHAnsi" w:hAnsiTheme="minorHAnsi" w:cstheme="minorBidi" w:hint="default"/>
        <w:color w:val="auto"/>
        <w:sz w:val="22"/>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336CA3"/>
    <w:multiLevelType w:val="hybridMultilevel"/>
    <w:tmpl w:val="7924DF56"/>
    <w:lvl w:ilvl="0" w:tplc="CD224CA2">
      <w:start w:val="1"/>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983D24"/>
    <w:multiLevelType w:val="hybridMultilevel"/>
    <w:tmpl w:val="D08AD2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D674253"/>
    <w:multiLevelType w:val="hybridMultilevel"/>
    <w:tmpl w:val="75940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793CD5"/>
    <w:multiLevelType w:val="multilevel"/>
    <w:tmpl w:val="D20C9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F514C1"/>
    <w:multiLevelType w:val="hybridMultilevel"/>
    <w:tmpl w:val="E026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4C3759C"/>
    <w:multiLevelType w:val="hybridMultilevel"/>
    <w:tmpl w:val="5A24AC76"/>
    <w:lvl w:ilvl="0" w:tplc="0C090001">
      <w:start w:val="1"/>
      <w:numFmt w:val="bullet"/>
      <w:pStyle w:val="VCAAbullet-withlargetab"/>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5BA046A"/>
    <w:multiLevelType w:val="hybridMultilevel"/>
    <w:tmpl w:val="103653E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65F347C"/>
    <w:multiLevelType w:val="hybridMultilevel"/>
    <w:tmpl w:val="2DC412E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8562459"/>
    <w:multiLevelType w:val="hybridMultilevel"/>
    <w:tmpl w:val="2D0A6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C17243A"/>
    <w:multiLevelType w:val="multilevel"/>
    <w:tmpl w:val="022A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DFB3604"/>
    <w:multiLevelType w:val="hybridMultilevel"/>
    <w:tmpl w:val="00DEC396"/>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5E0074D"/>
    <w:multiLevelType w:val="hybridMultilevel"/>
    <w:tmpl w:val="A5BE0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90B1BC0"/>
    <w:multiLevelType w:val="hybridMultilevel"/>
    <w:tmpl w:val="0AAE359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E0E555C"/>
    <w:multiLevelType w:val="hybridMultilevel"/>
    <w:tmpl w:val="B58E758E"/>
    <w:lvl w:ilvl="0" w:tplc="22F0B7CA">
      <w:start w:val="1"/>
      <w:numFmt w:val="decimal"/>
      <w:pStyle w:val="VCAAnumbering"/>
      <w:lvlText w:val="%1."/>
      <w:lvlJc w:val="left"/>
      <w:pPr>
        <w:ind w:left="6819" w:hanging="360"/>
      </w:pPr>
      <w:rPr>
        <w:rFonts w:hint="default"/>
      </w:rPr>
    </w:lvl>
    <w:lvl w:ilvl="1" w:tplc="0C090003" w:tentative="1">
      <w:start w:val="1"/>
      <w:numFmt w:val="bullet"/>
      <w:lvlText w:val="o"/>
      <w:lvlJc w:val="left"/>
      <w:pPr>
        <w:ind w:left="7539" w:hanging="360"/>
      </w:pPr>
      <w:rPr>
        <w:rFonts w:ascii="Courier New" w:hAnsi="Courier New" w:cs="Courier New" w:hint="default"/>
      </w:rPr>
    </w:lvl>
    <w:lvl w:ilvl="2" w:tplc="0C090005" w:tentative="1">
      <w:start w:val="1"/>
      <w:numFmt w:val="bullet"/>
      <w:lvlText w:val=""/>
      <w:lvlJc w:val="left"/>
      <w:pPr>
        <w:ind w:left="8259" w:hanging="360"/>
      </w:pPr>
      <w:rPr>
        <w:rFonts w:ascii="Wingdings" w:hAnsi="Wingdings" w:hint="default"/>
      </w:rPr>
    </w:lvl>
    <w:lvl w:ilvl="3" w:tplc="0C090001" w:tentative="1">
      <w:start w:val="1"/>
      <w:numFmt w:val="bullet"/>
      <w:lvlText w:val=""/>
      <w:lvlJc w:val="left"/>
      <w:pPr>
        <w:ind w:left="8979" w:hanging="360"/>
      </w:pPr>
      <w:rPr>
        <w:rFonts w:ascii="Symbol" w:hAnsi="Symbol" w:hint="default"/>
      </w:rPr>
    </w:lvl>
    <w:lvl w:ilvl="4" w:tplc="0C090003" w:tentative="1">
      <w:start w:val="1"/>
      <w:numFmt w:val="bullet"/>
      <w:lvlText w:val="o"/>
      <w:lvlJc w:val="left"/>
      <w:pPr>
        <w:ind w:left="9699" w:hanging="360"/>
      </w:pPr>
      <w:rPr>
        <w:rFonts w:ascii="Courier New" w:hAnsi="Courier New" w:cs="Courier New" w:hint="default"/>
      </w:rPr>
    </w:lvl>
    <w:lvl w:ilvl="5" w:tplc="0C090005" w:tentative="1">
      <w:start w:val="1"/>
      <w:numFmt w:val="bullet"/>
      <w:lvlText w:val=""/>
      <w:lvlJc w:val="left"/>
      <w:pPr>
        <w:ind w:left="10419" w:hanging="360"/>
      </w:pPr>
      <w:rPr>
        <w:rFonts w:ascii="Wingdings" w:hAnsi="Wingdings" w:hint="default"/>
      </w:rPr>
    </w:lvl>
    <w:lvl w:ilvl="6" w:tplc="0C090001" w:tentative="1">
      <w:start w:val="1"/>
      <w:numFmt w:val="bullet"/>
      <w:lvlText w:val=""/>
      <w:lvlJc w:val="left"/>
      <w:pPr>
        <w:ind w:left="11139" w:hanging="360"/>
      </w:pPr>
      <w:rPr>
        <w:rFonts w:ascii="Symbol" w:hAnsi="Symbol" w:hint="default"/>
      </w:rPr>
    </w:lvl>
    <w:lvl w:ilvl="7" w:tplc="0C090003" w:tentative="1">
      <w:start w:val="1"/>
      <w:numFmt w:val="bullet"/>
      <w:lvlText w:val="o"/>
      <w:lvlJc w:val="left"/>
      <w:pPr>
        <w:ind w:left="11859" w:hanging="360"/>
      </w:pPr>
      <w:rPr>
        <w:rFonts w:ascii="Courier New" w:hAnsi="Courier New" w:cs="Courier New" w:hint="default"/>
      </w:rPr>
    </w:lvl>
    <w:lvl w:ilvl="8" w:tplc="0C090005" w:tentative="1">
      <w:start w:val="1"/>
      <w:numFmt w:val="bullet"/>
      <w:lvlText w:val=""/>
      <w:lvlJc w:val="left"/>
      <w:pPr>
        <w:ind w:left="12579" w:hanging="360"/>
      </w:pPr>
      <w:rPr>
        <w:rFonts w:ascii="Wingdings" w:hAnsi="Wingdings" w:hint="default"/>
      </w:rPr>
    </w:lvl>
  </w:abstractNum>
  <w:abstractNum w:abstractNumId="28"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9" w15:restartNumberingAfterBreak="0">
    <w:nsid w:val="3FC115AE"/>
    <w:multiLevelType w:val="multilevel"/>
    <w:tmpl w:val="B4EC4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0BD545D"/>
    <w:multiLevelType w:val="hybridMultilevel"/>
    <w:tmpl w:val="320A1F2E"/>
    <w:lvl w:ilvl="0" w:tplc="BFE8973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150645E"/>
    <w:multiLevelType w:val="hybridMultilevel"/>
    <w:tmpl w:val="D0AE5680"/>
    <w:lvl w:ilvl="0" w:tplc="0C090003">
      <w:start w:val="1"/>
      <w:numFmt w:val="bullet"/>
      <w:lvlText w:val="o"/>
      <w:lvlJc w:val="left"/>
      <w:pPr>
        <w:ind w:left="2520" w:hanging="360"/>
      </w:pPr>
      <w:rPr>
        <w:rFonts w:ascii="Courier New" w:hAnsi="Courier New" w:cs="Courier New"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2" w15:restartNumberingAfterBreak="0">
    <w:nsid w:val="4ACB248E"/>
    <w:multiLevelType w:val="hybridMultilevel"/>
    <w:tmpl w:val="963C15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AF37EBD"/>
    <w:multiLevelType w:val="hybridMultilevel"/>
    <w:tmpl w:val="924014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D7712A9"/>
    <w:multiLevelType w:val="hybridMultilevel"/>
    <w:tmpl w:val="4560C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F884F44"/>
    <w:multiLevelType w:val="hybridMultilevel"/>
    <w:tmpl w:val="35F0A31C"/>
    <w:lvl w:ilvl="0" w:tplc="543025EE">
      <w:start w:val="1"/>
      <w:numFmt w:val="decimal"/>
      <w:lvlText w:val="%1."/>
      <w:lvlJc w:val="left"/>
      <w:pPr>
        <w:ind w:left="1080" w:hanging="360"/>
      </w:pPr>
      <w:rPr>
        <w:rFonts w:hint="default"/>
      </w:rPr>
    </w:lvl>
    <w:lvl w:ilvl="1" w:tplc="0C987378">
      <w:start w:val="7"/>
      <w:numFmt w:val="bullet"/>
      <w:lvlText w:val=""/>
      <w:lvlJc w:val="left"/>
      <w:pPr>
        <w:ind w:left="1800" w:hanging="360"/>
      </w:pPr>
      <w:rPr>
        <w:rFonts w:ascii="Wingdings" w:eastAsiaTheme="minorHAnsi" w:hAnsi="Wingdings" w:cstheme="minorBidi"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50464DA1"/>
    <w:multiLevelType w:val="multilevel"/>
    <w:tmpl w:val="DE70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8" w15:restartNumberingAfterBreak="0">
    <w:nsid w:val="5A361EF1"/>
    <w:multiLevelType w:val="hybridMultilevel"/>
    <w:tmpl w:val="8A7665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B760456"/>
    <w:multiLevelType w:val="hybridMultilevel"/>
    <w:tmpl w:val="25D6E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1" w15:restartNumberingAfterBreak="0">
    <w:nsid w:val="5F2559C7"/>
    <w:multiLevelType w:val="hybridMultilevel"/>
    <w:tmpl w:val="C3AAE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702D58"/>
    <w:multiLevelType w:val="hybridMultilevel"/>
    <w:tmpl w:val="E54403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44" w15:restartNumberingAfterBreak="0">
    <w:nsid w:val="645F617C"/>
    <w:multiLevelType w:val="hybridMultilevel"/>
    <w:tmpl w:val="5D20FCD4"/>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5F24724"/>
    <w:multiLevelType w:val="hybridMultilevel"/>
    <w:tmpl w:val="05BEB4DA"/>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color w:val="AF272F"/>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74E5E4D"/>
    <w:multiLevelType w:val="hybridMultilevel"/>
    <w:tmpl w:val="FF364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2609EA"/>
    <w:multiLevelType w:val="hybridMultilevel"/>
    <w:tmpl w:val="FE4EC4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1534600"/>
    <w:multiLevelType w:val="multilevel"/>
    <w:tmpl w:val="5F54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45E0672"/>
    <w:multiLevelType w:val="hybridMultilevel"/>
    <w:tmpl w:val="DA464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784C4C79"/>
    <w:multiLevelType w:val="hybridMultilevel"/>
    <w:tmpl w:val="F042DBF0"/>
    <w:lvl w:ilvl="0" w:tplc="0C987378">
      <w:start w:val="7"/>
      <w:numFmt w:val="bullet"/>
      <w:lvlText w:val=""/>
      <w:lvlJc w:val="left"/>
      <w:pPr>
        <w:ind w:left="2520" w:hanging="360"/>
      </w:pPr>
      <w:rPr>
        <w:rFonts w:ascii="Wingdings" w:eastAsiaTheme="minorHAnsi" w:hAnsi="Wingdings" w:cstheme="minorBidi"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51" w15:restartNumberingAfterBreak="0">
    <w:nsid w:val="7B3D15C3"/>
    <w:multiLevelType w:val="hybridMultilevel"/>
    <w:tmpl w:val="2432E75C"/>
    <w:lvl w:ilvl="0" w:tplc="0C987378">
      <w:start w:val="7"/>
      <w:numFmt w:val="bullet"/>
      <w:lvlText w:val=""/>
      <w:lvlJc w:val="left"/>
      <w:pPr>
        <w:ind w:left="1080" w:hanging="360"/>
      </w:pPr>
      <w:rPr>
        <w:rFonts w:ascii="Wingdings" w:eastAsiaTheme="minorHAnsi" w:hAnsi="Wingdings" w:cstheme="minorBidi"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2" w15:restartNumberingAfterBreak="0">
    <w:nsid w:val="7DBE2CFD"/>
    <w:multiLevelType w:val="hybridMultilevel"/>
    <w:tmpl w:val="4F584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7E4F704F"/>
    <w:multiLevelType w:val="hybridMultilevel"/>
    <w:tmpl w:val="8A5A0B18"/>
    <w:lvl w:ilvl="0" w:tplc="0C090019">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F1C3A79"/>
    <w:multiLevelType w:val="hybridMultilevel"/>
    <w:tmpl w:val="FF1EA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3"/>
  </w:num>
  <w:num w:numId="2">
    <w:abstractNumId w:val="37"/>
  </w:num>
  <w:num w:numId="3">
    <w:abstractNumId w:val="28"/>
  </w:num>
  <w:num w:numId="4">
    <w:abstractNumId w:val="13"/>
  </w:num>
  <w:num w:numId="5">
    <w:abstractNumId w:val="40"/>
  </w:num>
  <w:num w:numId="6">
    <w:abstractNumId w:val="19"/>
  </w:num>
  <w:num w:numId="7">
    <w:abstractNumId w:val="27"/>
  </w:num>
  <w:num w:numId="8">
    <w:abstractNumId w:val="42"/>
  </w:num>
  <w:num w:numId="9">
    <w:abstractNumId w:val="7"/>
  </w:num>
  <w:num w:numId="10">
    <w:abstractNumId w:val="51"/>
  </w:num>
  <w:num w:numId="11">
    <w:abstractNumId w:val="50"/>
  </w:num>
  <w:num w:numId="12">
    <w:abstractNumId w:val="35"/>
  </w:num>
  <w:num w:numId="13">
    <w:abstractNumId w:val="18"/>
  </w:num>
  <w:num w:numId="14">
    <w:abstractNumId w:val="25"/>
  </w:num>
  <w:num w:numId="15">
    <w:abstractNumId w:val="14"/>
  </w:num>
  <w:num w:numId="16">
    <w:abstractNumId w:val="29"/>
  </w:num>
  <w:num w:numId="17">
    <w:abstractNumId w:val="17"/>
  </w:num>
  <w:num w:numId="18">
    <w:abstractNumId w:val="48"/>
  </w:num>
  <w:num w:numId="19">
    <w:abstractNumId w:val="9"/>
  </w:num>
  <w:num w:numId="20">
    <w:abstractNumId w:val="36"/>
  </w:num>
  <w:num w:numId="21">
    <w:abstractNumId w:val="4"/>
  </w:num>
  <w:num w:numId="22">
    <w:abstractNumId w:val="30"/>
  </w:num>
  <w:num w:numId="23">
    <w:abstractNumId w:val="41"/>
  </w:num>
  <w:num w:numId="24">
    <w:abstractNumId w:val="31"/>
  </w:num>
  <w:num w:numId="25">
    <w:abstractNumId w:val="45"/>
  </w:num>
  <w:num w:numId="26">
    <w:abstractNumId w:val="33"/>
  </w:num>
  <w:num w:numId="27">
    <w:abstractNumId w:val="6"/>
  </w:num>
  <w:num w:numId="28">
    <w:abstractNumId w:val="15"/>
  </w:num>
  <w:num w:numId="29">
    <w:abstractNumId w:val="21"/>
  </w:num>
  <w:num w:numId="30">
    <w:abstractNumId w:val="12"/>
  </w:num>
  <w:num w:numId="31">
    <w:abstractNumId w:val="11"/>
  </w:num>
  <w:num w:numId="32">
    <w:abstractNumId w:val="34"/>
  </w:num>
  <w:num w:numId="33">
    <w:abstractNumId w:val="22"/>
  </w:num>
  <w:num w:numId="34">
    <w:abstractNumId w:val="26"/>
  </w:num>
  <w:num w:numId="35">
    <w:abstractNumId w:val="38"/>
  </w:num>
  <w:num w:numId="36">
    <w:abstractNumId w:val="32"/>
  </w:num>
  <w:num w:numId="37">
    <w:abstractNumId w:val="8"/>
  </w:num>
  <w:num w:numId="38">
    <w:abstractNumId w:val="39"/>
  </w:num>
  <w:num w:numId="39">
    <w:abstractNumId w:val="5"/>
  </w:num>
  <w:num w:numId="40">
    <w:abstractNumId w:val="1"/>
  </w:num>
  <w:num w:numId="41">
    <w:abstractNumId w:val="52"/>
  </w:num>
  <w:num w:numId="42">
    <w:abstractNumId w:val="2"/>
  </w:num>
  <w:num w:numId="43">
    <w:abstractNumId w:val="47"/>
  </w:num>
  <w:num w:numId="44">
    <w:abstractNumId w:val="54"/>
  </w:num>
  <w:num w:numId="45">
    <w:abstractNumId w:val="49"/>
  </w:num>
  <w:num w:numId="46">
    <w:abstractNumId w:val="44"/>
  </w:num>
  <w:num w:numId="47">
    <w:abstractNumId w:val="53"/>
  </w:num>
  <w:num w:numId="48">
    <w:abstractNumId w:val="3"/>
  </w:num>
  <w:num w:numId="49">
    <w:abstractNumId w:val="20"/>
  </w:num>
  <w:num w:numId="50">
    <w:abstractNumId w:val="10"/>
  </w:num>
  <w:num w:numId="51">
    <w:abstractNumId w:val="24"/>
  </w:num>
  <w:num w:numId="52">
    <w:abstractNumId w:val="16"/>
  </w:num>
  <w:num w:numId="53">
    <w:abstractNumId w:val="23"/>
  </w:num>
  <w:num w:numId="54">
    <w:abstractNumId w:val="46"/>
  </w:num>
  <w:num w:numId="55">
    <w:abstractNumId w:val="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proofState w:spelling="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odso/>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102D"/>
    <w:rsid w:val="00002D86"/>
    <w:rsid w:val="00003FE9"/>
    <w:rsid w:val="0000587B"/>
    <w:rsid w:val="00014CF6"/>
    <w:rsid w:val="000151B3"/>
    <w:rsid w:val="0002273C"/>
    <w:rsid w:val="0003110D"/>
    <w:rsid w:val="0003448F"/>
    <w:rsid w:val="0003575C"/>
    <w:rsid w:val="000456FF"/>
    <w:rsid w:val="00056FAB"/>
    <w:rsid w:val="00057092"/>
    <w:rsid w:val="0005780E"/>
    <w:rsid w:val="000627E9"/>
    <w:rsid w:val="00062D06"/>
    <w:rsid w:val="00065A75"/>
    <w:rsid w:val="000800BF"/>
    <w:rsid w:val="000817B0"/>
    <w:rsid w:val="00081C7A"/>
    <w:rsid w:val="00081F19"/>
    <w:rsid w:val="000862FB"/>
    <w:rsid w:val="000874DB"/>
    <w:rsid w:val="00091E34"/>
    <w:rsid w:val="000A086E"/>
    <w:rsid w:val="000A6434"/>
    <w:rsid w:val="000A71F7"/>
    <w:rsid w:val="000B27C1"/>
    <w:rsid w:val="000B2C95"/>
    <w:rsid w:val="000B74AC"/>
    <w:rsid w:val="000D361D"/>
    <w:rsid w:val="000E23C9"/>
    <w:rsid w:val="000F09E4"/>
    <w:rsid w:val="000F117E"/>
    <w:rsid w:val="000F16FD"/>
    <w:rsid w:val="000F1D5C"/>
    <w:rsid w:val="000F2595"/>
    <w:rsid w:val="000F3A47"/>
    <w:rsid w:val="000F4BF0"/>
    <w:rsid w:val="000F6011"/>
    <w:rsid w:val="000F70C1"/>
    <w:rsid w:val="00101321"/>
    <w:rsid w:val="00104E2E"/>
    <w:rsid w:val="00121488"/>
    <w:rsid w:val="0012390E"/>
    <w:rsid w:val="00124ADA"/>
    <w:rsid w:val="001252D1"/>
    <w:rsid w:val="0012573B"/>
    <w:rsid w:val="001337AB"/>
    <w:rsid w:val="001363D1"/>
    <w:rsid w:val="00136861"/>
    <w:rsid w:val="00147959"/>
    <w:rsid w:val="001575AE"/>
    <w:rsid w:val="0016191D"/>
    <w:rsid w:val="001621F7"/>
    <w:rsid w:val="00162DA3"/>
    <w:rsid w:val="00163EE0"/>
    <w:rsid w:val="00163FEA"/>
    <w:rsid w:val="00167DF0"/>
    <w:rsid w:val="001726B3"/>
    <w:rsid w:val="00173525"/>
    <w:rsid w:val="001807AA"/>
    <w:rsid w:val="00180827"/>
    <w:rsid w:val="001825A2"/>
    <w:rsid w:val="00182B7F"/>
    <w:rsid w:val="001848E2"/>
    <w:rsid w:val="00187911"/>
    <w:rsid w:val="001907BA"/>
    <w:rsid w:val="001A0A9D"/>
    <w:rsid w:val="001B2A93"/>
    <w:rsid w:val="001C2F42"/>
    <w:rsid w:val="001C332D"/>
    <w:rsid w:val="001C67BB"/>
    <w:rsid w:val="001D023C"/>
    <w:rsid w:val="001D14A2"/>
    <w:rsid w:val="001D7047"/>
    <w:rsid w:val="001E1B7A"/>
    <w:rsid w:val="001E2B74"/>
    <w:rsid w:val="001E625C"/>
    <w:rsid w:val="001F34C1"/>
    <w:rsid w:val="001F3839"/>
    <w:rsid w:val="00202703"/>
    <w:rsid w:val="00205431"/>
    <w:rsid w:val="00210AB7"/>
    <w:rsid w:val="00214422"/>
    <w:rsid w:val="002164DE"/>
    <w:rsid w:val="002173FE"/>
    <w:rsid w:val="002208AD"/>
    <w:rsid w:val="002214BA"/>
    <w:rsid w:val="00226F70"/>
    <w:rsid w:val="002279BA"/>
    <w:rsid w:val="0023022F"/>
    <w:rsid w:val="00231558"/>
    <w:rsid w:val="002329F3"/>
    <w:rsid w:val="0023498C"/>
    <w:rsid w:val="00235A6F"/>
    <w:rsid w:val="002402F1"/>
    <w:rsid w:val="0024128D"/>
    <w:rsid w:val="00243F0D"/>
    <w:rsid w:val="00244B0A"/>
    <w:rsid w:val="0024659D"/>
    <w:rsid w:val="0024682A"/>
    <w:rsid w:val="00247D79"/>
    <w:rsid w:val="002516B6"/>
    <w:rsid w:val="00253884"/>
    <w:rsid w:val="0025675B"/>
    <w:rsid w:val="00263A66"/>
    <w:rsid w:val="002647BB"/>
    <w:rsid w:val="002754C1"/>
    <w:rsid w:val="00277F02"/>
    <w:rsid w:val="00283969"/>
    <w:rsid w:val="002841C8"/>
    <w:rsid w:val="0028516B"/>
    <w:rsid w:val="002873F5"/>
    <w:rsid w:val="00291C6C"/>
    <w:rsid w:val="00292DCA"/>
    <w:rsid w:val="002A3A9C"/>
    <w:rsid w:val="002B1E9E"/>
    <w:rsid w:val="002C27D2"/>
    <w:rsid w:val="002C47F0"/>
    <w:rsid w:val="002C6F90"/>
    <w:rsid w:val="002C7FD8"/>
    <w:rsid w:val="002E27BE"/>
    <w:rsid w:val="002E3552"/>
    <w:rsid w:val="002F27EC"/>
    <w:rsid w:val="00302FB8"/>
    <w:rsid w:val="00304EA1"/>
    <w:rsid w:val="00314D81"/>
    <w:rsid w:val="0031607E"/>
    <w:rsid w:val="00322123"/>
    <w:rsid w:val="00322FC6"/>
    <w:rsid w:val="00326EA5"/>
    <w:rsid w:val="00337E7C"/>
    <w:rsid w:val="00343EC5"/>
    <w:rsid w:val="0034421A"/>
    <w:rsid w:val="003461DE"/>
    <w:rsid w:val="00350E9A"/>
    <w:rsid w:val="00353FBD"/>
    <w:rsid w:val="00354D64"/>
    <w:rsid w:val="0035573C"/>
    <w:rsid w:val="00355F2E"/>
    <w:rsid w:val="00365D51"/>
    <w:rsid w:val="00366B1B"/>
    <w:rsid w:val="00370A0B"/>
    <w:rsid w:val="00372563"/>
    <w:rsid w:val="003731B2"/>
    <w:rsid w:val="003751F6"/>
    <w:rsid w:val="00391986"/>
    <w:rsid w:val="00397376"/>
    <w:rsid w:val="003A2EA4"/>
    <w:rsid w:val="003C57FB"/>
    <w:rsid w:val="003C6189"/>
    <w:rsid w:val="003D421C"/>
    <w:rsid w:val="003D45B8"/>
    <w:rsid w:val="003D57A7"/>
    <w:rsid w:val="003D6F63"/>
    <w:rsid w:val="003E02B5"/>
    <w:rsid w:val="004030FF"/>
    <w:rsid w:val="00403C1C"/>
    <w:rsid w:val="00405A22"/>
    <w:rsid w:val="00405B78"/>
    <w:rsid w:val="0040619C"/>
    <w:rsid w:val="00412F60"/>
    <w:rsid w:val="00414011"/>
    <w:rsid w:val="00417AA3"/>
    <w:rsid w:val="004301B9"/>
    <w:rsid w:val="00432CA5"/>
    <w:rsid w:val="004348ED"/>
    <w:rsid w:val="00437954"/>
    <w:rsid w:val="00440B32"/>
    <w:rsid w:val="00444619"/>
    <w:rsid w:val="00452AB0"/>
    <w:rsid w:val="0046078D"/>
    <w:rsid w:val="00464F2D"/>
    <w:rsid w:val="00467398"/>
    <w:rsid w:val="004744D7"/>
    <w:rsid w:val="00486C2C"/>
    <w:rsid w:val="0048758C"/>
    <w:rsid w:val="0048784F"/>
    <w:rsid w:val="004878C2"/>
    <w:rsid w:val="00490726"/>
    <w:rsid w:val="00497938"/>
    <w:rsid w:val="004A017D"/>
    <w:rsid w:val="004A22BC"/>
    <w:rsid w:val="004A2ED8"/>
    <w:rsid w:val="004A3D00"/>
    <w:rsid w:val="004B0D2E"/>
    <w:rsid w:val="004B0FF4"/>
    <w:rsid w:val="004B571B"/>
    <w:rsid w:val="004B7DFF"/>
    <w:rsid w:val="004C205B"/>
    <w:rsid w:val="004C3582"/>
    <w:rsid w:val="004C70EF"/>
    <w:rsid w:val="004D1C9E"/>
    <w:rsid w:val="004D1F70"/>
    <w:rsid w:val="004E1132"/>
    <w:rsid w:val="004E1F10"/>
    <w:rsid w:val="004E3F79"/>
    <w:rsid w:val="004E4391"/>
    <w:rsid w:val="004E50EA"/>
    <w:rsid w:val="004F01A5"/>
    <w:rsid w:val="004F5BDA"/>
    <w:rsid w:val="004F71F5"/>
    <w:rsid w:val="00500748"/>
    <w:rsid w:val="0050170B"/>
    <w:rsid w:val="00503CBE"/>
    <w:rsid w:val="0051461A"/>
    <w:rsid w:val="00514650"/>
    <w:rsid w:val="00515765"/>
    <w:rsid w:val="0051631E"/>
    <w:rsid w:val="00517818"/>
    <w:rsid w:val="00517DAC"/>
    <w:rsid w:val="00521868"/>
    <w:rsid w:val="00523A6B"/>
    <w:rsid w:val="00531440"/>
    <w:rsid w:val="0053236A"/>
    <w:rsid w:val="00532A04"/>
    <w:rsid w:val="00534253"/>
    <w:rsid w:val="00537997"/>
    <w:rsid w:val="0054045A"/>
    <w:rsid w:val="00542659"/>
    <w:rsid w:val="005523F8"/>
    <w:rsid w:val="00555952"/>
    <w:rsid w:val="0055611A"/>
    <w:rsid w:val="00557017"/>
    <w:rsid w:val="0055718E"/>
    <w:rsid w:val="0056100F"/>
    <w:rsid w:val="00563E11"/>
    <w:rsid w:val="00566029"/>
    <w:rsid w:val="00572EE8"/>
    <w:rsid w:val="00580B41"/>
    <w:rsid w:val="005840A5"/>
    <w:rsid w:val="00584AEE"/>
    <w:rsid w:val="00586B33"/>
    <w:rsid w:val="00590854"/>
    <w:rsid w:val="005923CB"/>
    <w:rsid w:val="00593258"/>
    <w:rsid w:val="0059385D"/>
    <w:rsid w:val="0059761C"/>
    <w:rsid w:val="005B0264"/>
    <w:rsid w:val="005B0D02"/>
    <w:rsid w:val="005B316F"/>
    <w:rsid w:val="005B391B"/>
    <w:rsid w:val="005B6130"/>
    <w:rsid w:val="005C048A"/>
    <w:rsid w:val="005C3AEE"/>
    <w:rsid w:val="005C76D0"/>
    <w:rsid w:val="005C7F50"/>
    <w:rsid w:val="005D2138"/>
    <w:rsid w:val="005D3D78"/>
    <w:rsid w:val="005D4C51"/>
    <w:rsid w:val="005E17AB"/>
    <w:rsid w:val="005E2EF0"/>
    <w:rsid w:val="005F31AC"/>
    <w:rsid w:val="005F504C"/>
    <w:rsid w:val="005F52AE"/>
    <w:rsid w:val="006068BC"/>
    <w:rsid w:val="006072FF"/>
    <w:rsid w:val="006075F1"/>
    <w:rsid w:val="00613DCB"/>
    <w:rsid w:val="00616141"/>
    <w:rsid w:val="0061695B"/>
    <w:rsid w:val="00621305"/>
    <w:rsid w:val="0062553D"/>
    <w:rsid w:val="00632FF9"/>
    <w:rsid w:val="00634764"/>
    <w:rsid w:val="00637FBC"/>
    <w:rsid w:val="006407BE"/>
    <w:rsid w:val="00641ADE"/>
    <w:rsid w:val="00642122"/>
    <w:rsid w:val="0064291D"/>
    <w:rsid w:val="00650423"/>
    <w:rsid w:val="00654760"/>
    <w:rsid w:val="0065566C"/>
    <w:rsid w:val="00662F55"/>
    <w:rsid w:val="00665E92"/>
    <w:rsid w:val="00672AFB"/>
    <w:rsid w:val="00674AAD"/>
    <w:rsid w:val="00693213"/>
    <w:rsid w:val="00693953"/>
    <w:rsid w:val="00693FFD"/>
    <w:rsid w:val="0069506F"/>
    <w:rsid w:val="006A2E04"/>
    <w:rsid w:val="006A67AE"/>
    <w:rsid w:val="006A76B9"/>
    <w:rsid w:val="006B21F3"/>
    <w:rsid w:val="006B5A85"/>
    <w:rsid w:val="006C4D3D"/>
    <w:rsid w:val="006D2159"/>
    <w:rsid w:val="006D764C"/>
    <w:rsid w:val="006E520A"/>
    <w:rsid w:val="006F5551"/>
    <w:rsid w:val="006F6350"/>
    <w:rsid w:val="006F787C"/>
    <w:rsid w:val="00702636"/>
    <w:rsid w:val="00705BE7"/>
    <w:rsid w:val="00707E68"/>
    <w:rsid w:val="00714643"/>
    <w:rsid w:val="0071657E"/>
    <w:rsid w:val="007221F3"/>
    <w:rsid w:val="00724507"/>
    <w:rsid w:val="007270FB"/>
    <w:rsid w:val="00732568"/>
    <w:rsid w:val="007328AD"/>
    <w:rsid w:val="007416BC"/>
    <w:rsid w:val="00747608"/>
    <w:rsid w:val="007503C9"/>
    <w:rsid w:val="007515F6"/>
    <w:rsid w:val="007619E0"/>
    <w:rsid w:val="00773E6C"/>
    <w:rsid w:val="00784807"/>
    <w:rsid w:val="0078576E"/>
    <w:rsid w:val="00786544"/>
    <w:rsid w:val="00792B51"/>
    <w:rsid w:val="00792F35"/>
    <w:rsid w:val="007A13E3"/>
    <w:rsid w:val="007A7EC4"/>
    <w:rsid w:val="007C05C0"/>
    <w:rsid w:val="007C2EF9"/>
    <w:rsid w:val="007D2550"/>
    <w:rsid w:val="007D4FB6"/>
    <w:rsid w:val="007E1ED2"/>
    <w:rsid w:val="007E284A"/>
    <w:rsid w:val="007E5A26"/>
    <w:rsid w:val="007E5E88"/>
    <w:rsid w:val="007F1265"/>
    <w:rsid w:val="007F3736"/>
    <w:rsid w:val="00800457"/>
    <w:rsid w:val="00806986"/>
    <w:rsid w:val="00810C7A"/>
    <w:rsid w:val="008110AA"/>
    <w:rsid w:val="00813C37"/>
    <w:rsid w:val="008154B5"/>
    <w:rsid w:val="00816872"/>
    <w:rsid w:val="00823962"/>
    <w:rsid w:val="008331A4"/>
    <w:rsid w:val="00834870"/>
    <w:rsid w:val="008354E8"/>
    <w:rsid w:val="008375FE"/>
    <w:rsid w:val="0084160D"/>
    <w:rsid w:val="00850219"/>
    <w:rsid w:val="00851757"/>
    <w:rsid w:val="00852719"/>
    <w:rsid w:val="0085356D"/>
    <w:rsid w:val="00853A48"/>
    <w:rsid w:val="00857B55"/>
    <w:rsid w:val="00860115"/>
    <w:rsid w:val="008607B1"/>
    <w:rsid w:val="00860852"/>
    <w:rsid w:val="00864010"/>
    <w:rsid w:val="00865389"/>
    <w:rsid w:val="008715F5"/>
    <w:rsid w:val="008741DC"/>
    <w:rsid w:val="008810CF"/>
    <w:rsid w:val="00881105"/>
    <w:rsid w:val="008857C4"/>
    <w:rsid w:val="00886C7B"/>
    <w:rsid w:val="0088783C"/>
    <w:rsid w:val="008955EB"/>
    <w:rsid w:val="0089628D"/>
    <w:rsid w:val="00896ABD"/>
    <w:rsid w:val="008B352E"/>
    <w:rsid w:val="008C34FB"/>
    <w:rsid w:val="008D6358"/>
    <w:rsid w:val="008E031A"/>
    <w:rsid w:val="008E60B1"/>
    <w:rsid w:val="008F0707"/>
    <w:rsid w:val="008F62FF"/>
    <w:rsid w:val="00905927"/>
    <w:rsid w:val="00906913"/>
    <w:rsid w:val="0091624E"/>
    <w:rsid w:val="00916D5D"/>
    <w:rsid w:val="0092268E"/>
    <w:rsid w:val="00925784"/>
    <w:rsid w:val="009257E1"/>
    <w:rsid w:val="00926E21"/>
    <w:rsid w:val="00935D41"/>
    <w:rsid w:val="009370BC"/>
    <w:rsid w:val="009405B0"/>
    <w:rsid w:val="00944E1C"/>
    <w:rsid w:val="00950730"/>
    <w:rsid w:val="0095349C"/>
    <w:rsid w:val="009600A1"/>
    <w:rsid w:val="0096074C"/>
    <w:rsid w:val="009618FD"/>
    <w:rsid w:val="00962F3D"/>
    <w:rsid w:val="0096427C"/>
    <w:rsid w:val="00967B3F"/>
    <w:rsid w:val="0097521F"/>
    <w:rsid w:val="0098625C"/>
    <w:rsid w:val="009867C4"/>
    <w:rsid w:val="00986FB2"/>
    <w:rsid w:val="0098739B"/>
    <w:rsid w:val="0099187C"/>
    <w:rsid w:val="00991B93"/>
    <w:rsid w:val="0099573C"/>
    <w:rsid w:val="009A118D"/>
    <w:rsid w:val="009A1FE6"/>
    <w:rsid w:val="009A2333"/>
    <w:rsid w:val="009A2996"/>
    <w:rsid w:val="009A3DFD"/>
    <w:rsid w:val="009A6848"/>
    <w:rsid w:val="009B3D8C"/>
    <w:rsid w:val="009B4499"/>
    <w:rsid w:val="009C041B"/>
    <w:rsid w:val="009C05D9"/>
    <w:rsid w:val="009C1C16"/>
    <w:rsid w:val="009C50DE"/>
    <w:rsid w:val="009C57E3"/>
    <w:rsid w:val="009C6F27"/>
    <w:rsid w:val="009D25CE"/>
    <w:rsid w:val="009D2DCF"/>
    <w:rsid w:val="009E197A"/>
    <w:rsid w:val="009F6392"/>
    <w:rsid w:val="00A06B65"/>
    <w:rsid w:val="00A1084C"/>
    <w:rsid w:val="00A11696"/>
    <w:rsid w:val="00A12D58"/>
    <w:rsid w:val="00A17661"/>
    <w:rsid w:val="00A24B2D"/>
    <w:rsid w:val="00A353CB"/>
    <w:rsid w:val="00A40966"/>
    <w:rsid w:val="00A45BDC"/>
    <w:rsid w:val="00A5644C"/>
    <w:rsid w:val="00A64912"/>
    <w:rsid w:val="00A721D8"/>
    <w:rsid w:val="00A77F1C"/>
    <w:rsid w:val="00A919C0"/>
    <w:rsid w:val="00A921E0"/>
    <w:rsid w:val="00A93D74"/>
    <w:rsid w:val="00AA05E4"/>
    <w:rsid w:val="00AB1B4A"/>
    <w:rsid w:val="00AB2543"/>
    <w:rsid w:val="00AB4E23"/>
    <w:rsid w:val="00AB4EA0"/>
    <w:rsid w:val="00AE5321"/>
    <w:rsid w:val="00AE7137"/>
    <w:rsid w:val="00AF1B9E"/>
    <w:rsid w:val="00AF4B2C"/>
    <w:rsid w:val="00B00342"/>
    <w:rsid w:val="00B01287"/>
    <w:rsid w:val="00B0738F"/>
    <w:rsid w:val="00B141A7"/>
    <w:rsid w:val="00B158A1"/>
    <w:rsid w:val="00B17C28"/>
    <w:rsid w:val="00B226C3"/>
    <w:rsid w:val="00B26601"/>
    <w:rsid w:val="00B269BB"/>
    <w:rsid w:val="00B275F7"/>
    <w:rsid w:val="00B31A3B"/>
    <w:rsid w:val="00B3274B"/>
    <w:rsid w:val="00B352A6"/>
    <w:rsid w:val="00B41814"/>
    <w:rsid w:val="00B41951"/>
    <w:rsid w:val="00B43227"/>
    <w:rsid w:val="00B45199"/>
    <w:rsid w:val="00B45F66"/>
    <w:rsid w:val="00B465C2"/>
    <w:rsid w:val="00B47F8A"/>
    <w:rsid w:val="00B52EC8"/>
    <w:rsid w:val="00B53229"/>
    <w:rsid w:val="00B53358"/>
    <w:rsid w:val="00B53865"/>
    <w:rsid w:val="00B60AB6"/>
    <w:rsid w:val="00B62480"/>
    <w:rsid w:val="00B63CF0"/>
    <w:rsid w:val="00B65CD8"/>
    <w:rsid w:val="00B772C5"/>
    <w:rsid w:val="00B81B70"/>
    <w:rsid w:val="00B85A95"/>
    <w:rsid w:val="00B864B7"/>
    <w:rsid w:val="00B86A15"/>
    <w:rsid w:val="00B87BCF"/>
    <w:rsid w:val="00B9166C"/>
    <w:rsid w:val="00BA3651"/>
    <w:rsid w:val="00BB238F"/>
    <w:rsid w:val="00BB24BE"/>
    <w:rsid w:val="00BB4905"/>
    <w:rsid w:val="00BC0ECC"/>
    <w:rsid w:val="00BD0120"/>
    <w:rsid w:val="00BD0724"/>
    <w:rsid w:val="00BD4472"/>
    <w:rsid w:val="00BE3DEE"/>
    <w:rsid w:val="00BE5521"/>
    <w:rsid w:val="00BF2AA9"/>
    <w:rsid w:val="00BF5467"/>
    <w:rsid w:val="00BF6F4C"/>
    <w:rsid w:val="00BF78C4"/>
    <w:rsid w:val="00C000D6"/>
    <w:rsid w:val="00C01637"/>
    <w:rsid w:val="00C02B5A"/>
    <w:rsid w:val="00C07962"/>
    <w:rsid w:val="00C07D60"/>
    <w:rsid w:val="00C11752"/>
    <w:rsid w:val="00C161F4"/>
    <w:rsid w:val="00C23370"/>
    <w:rsid w:val="00C25028"/>
    <w:rsid w:val="00C323F7"/>
    <w:rsid w:val="00C34684"/>
    <w:rsid w:val="00C35E23"/>
    <w:rsid w:val="00C421F4"/>
    <w:rsid w:val="00C42A73"/>
    <w:rsid w:val="00C46F46"/>
    <w:rsid w:val="00C53263"/>
    <w:rsid w:val="00C559A6"/>
    <w:rsid w:val="00C64144"/>
    <w:rsid w:val="00C65741"/>
    <w:rsid w:val="00C73F9D"/>
    <w:rsid w:val="00C75BC5"/>
    <w:rsid w:val="00C75F1D"/>
    <w:rsid w:val="00C805B2"/>
    <w:rsid w:val="00C812EF"/>
    <w:rsid w:val="00C84369"/>
    <w:rsid w:val="00C869A9"/>
    <w:rsid w:val="00C91304"/>
    <w:rsid w:val="00C92AA6"/>
    <w:rsid w:val="00C95952"/>
    <w:rsid w:val="00CA02DD"/>
    <w:rsid w:val="00CA605E"/>
    <w:rsid w:val="00CA66A4"/>
    <w:rsid w:val="00CA75BB"/>
    <w:rsid w:val="00CC1BC2"/>
    <w:rsid w:val="00CC2384"/>
    <w:rsid w:val="00CC53F9"/>
    <w:rsid w:val="00CC7529"/>
    <w:rsid w:val="00CD454F"/>
    <w:rsid w:val="00CD4DB8"/>
    <w:rsid w:val="00CE4547"/>
    <w:rsid w:val="00CE50F5"/>
    <w:rsid w:val="00CF1313"/>
    <w:rsid w:val="00D021BF"/>
    <w:rsid w:val="00D0381D"/>
    <w:rsid w:val="00D11172"/>
    <w:rsid w:val="00D1511A"/>
    <w:rsid w:val="00D161D3"/>
    <w:rsid w:val="00D16A0B"/>
    <w:rsid w:val="00D22A8C"/>
    <w:rsid w:val="00D250FF"/>
    <w:rsid w:val="00D27485"/>
    <w:rsid w:val="00D30175"/>
    <w:rsid w:val="00D338E4"/>
    <w:rsid w:val="00D342E2"/>
    <w:rsid w:val="00D35538"/>
    <w:rsid w:val="00D355B3"/>
    <w:rsid w:val="00D46DBE"/>
    <w:rsid w:val="00D513B9"/>
    <w:rsid w:val="00D51947"/>
    <w:rsid w:val="00D532F0"/>
    <w:rsid w:val="00D561B3"/>
    <w:rsid w:val="00D64CCE"/>
    <w:rsid w:val="00D652E8"/>
    <w:rsid w:val="00D663AB"/>
    <w:rsid w:val="00D771E7"/>
    <w:rsid w:val="00D773DD"/>
    <w:rsid w:val="00D77413"/>
    <w:rsid w:val="00D82759"/>
    <w:rsid w:val="00D83724"/>
    <w:rsid w:val="00D837F2"/>
    <w:rsid w:val="00D860F7"/>
    <w:rsid w:val="00D86DE4"/>
    <w:rsid w:val="00D87586"/>
    <w:rsid w:val="00D91331"/>
    <w:rsid w:val="00D91CAB"/>
    <w:rsid w:val="00D941C2"/>
    <w:rsid w:val="00DA0650"/>
    <w:rsid w:val="00DA503D"/>
    <w:rsid w:val="00DA5A5E"/>
    <w:rsid w:val="00DA6DBB"/>
    <w:rsid w:val="00DB09E7"/>
    <w:rsid w:val="00DB1C96"/>
    <w:rsid w:val="00DB375B"/>
    <w:rsid w:val="00DC632A"/>
    <w:rsid w:val="00DC71E7"/>
    <w:rsid w:val="00DD1AF6"/>
    <w:rsid w:val="00DE2DC6"/>
    <w:rsid w:val="00DE462B"/>
    <w:rsid w:val="00DF1AF8"/>
    <w:rsid w:val="00DF4B17"/>
    <w:rsid w:val="00E027DB"/>
    <w:rsid w:val="00E06755"/>
    <w:rsid w:val="00E10D27"/>
    <w:rsid w:val="00E139C5"/>
    <w:rsid w:val="00E162D2"/>
    <w:rsid w:val="00E23BFA"/>
    <w:rsid w:val="00E23F1D"/>
    <w:rsid w:val="00E30CD6"/>
    <w:rsid w:val="00E34F5D"/>
    <w:rsid w:val="00E36361"/>
    <w:rsid w:val="00E373EE"/>
    <w:rsid w:val="00E4133C"/>
    <w:rsid w:val="00E42941"/>
    <w:rsid w:val="00E438E3"/>
    <w:rsid w:val="00E44381"/>
    <w:rsid w:val="00E47FA5"/>
    <w:rsid w:val="00E5347A"/>
    <w:rsid w:val="00E54B40"/>
    <w:rsid w:val="00E55AE9"/>
    <w:rsid w:val="00E671BD"/>
    <w:rsid w:val="00E73665"/>
    <w:rsid w:val="00E7516A"/>
    <w:rsid w:val="00E76D71"/>
    <w:rsid w:val="00E87FBC"/>
    <w:rsid w:val="00E90A60"/>
    <w:rsid w:val="00E948F1"/>
    <w:rsid w:val="00E94D73"/>
    <w:rsid w:val="00EB1CC2"/>
    <w:rsid w:val="00EB3E4C"/>
    <w:rsid w:val="00ED47BC"/>
    <w:rsid w:val="00ED7612"/>
    <w:rsid w:val="00EE14F2"/>
    <w:rsid w:val="00EE1A80"/>
    <w:rsid w:val="00EE4A0C"/>
    <w:rsid w:val="00EE51F2"/>
    <w:rsid w:val="00EE6766"/>
    <w:rsid w:val="00EF1882"/>
    <w:rsid w:val="00EF3893"/>
    <w:rsid w:val="00F01AF9"/>
    <w:rsid w:val="00F14A41"/>
    <w:rsid w:val="00F1520E"/>
    <w:rsid w:val="00F23DFF"/>
    <w:rsid w:val="00F263F7"/>
    <w:rsid w:val="00F30961"/>
    <w:rsid w:val="00F337AC"/>
    <w:rsid w:val="00F34AC1"/>
    <w:rsid w:val="00F40D53"/>
    <w:rsid w:val="00F4525C"/>
    <w:rsid w:val="00F4548D"/>
    <w:rsid w:val="00F464D8"/>
    <w:rsid w:val="00F47B7F"/>
    <w:rsid w:val="00F5081A"/>
    <w:rsid w:val="00F534D3"/>
    <w:rsid w:val="00F61B8A"/>
    <w:rsid w:val="00F70E0B"/>
    <w:rsid w:val="00F75453"/>
    <w:rsid w:val="00F7665E"/>
    <w:rsid w:val="00F811CB"/>
    <w:rsid w:val="00F81AA4"/>
    <w:rsid w:val="00F83DB5"/>
    <w:rsid w:val="00F85F86"/>
    <w:rsid w:val="00F90FB3"/>
    <w:rsid w:val="00F933D4"/>
    <w:rsid w:val="00F93694"/>
    <w:rsid w:val="00F9544F"/>
    <w:rsid w:val="00F95799"/>
    <w:rsid w:val="00FA080C"/>
    <w:rsid w:val="00FA33AE"/>
    <w:rsid w:val="00FA5BC4"/>
    <w:rsid w:val="00FB34B6"/>
    <w:rsid w:val="00FB48D0"/>
    <w:rsid w:val="00FB542A"/>
    <w:rsid w:val="00FB56CD"/>
    <w:rsid w:val="00FB665F"/>
    <w:rsid w:val="00FC2FF6"/>
    <w:rsid w:val="00FC42E3"/>
    <w:rsid w:val="00FD0370"/>
    <w:rsid w:val="00FD1C20"/>
    <w:rsid w:val="00FD23A4"/>
    <w:rsid w:val="00FD509E"/>
    <w:rsid w:val="00FD5C6A"/>
    <w:rsid w:val="00FD6855"/>
    <w:rsid w:val="00FD77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21"/>
    <o:shapelayout v:ext="edit">
      <o:idmap v:ext="edit" data="1"/>
    </o:shapelayout>
  </w:shapeDefaults>
  <w:decimalSymbol w:val="."/>
  <w:listSeparator w:val=","/>
  <w14:docId w14:val="2EEEB151"/>
  <w15:docId w15:val="{B6DC63AD-C6DF-4D90-8BB6-284D876A9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1A7"/>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basedOn w:val="VCAAHeading3"/>
    <w:next w:val="VCAAbody"/>
    <w:qFormat/>
    <w:rsid w:val="007C05C0"/>
  </w:style>
  <w:style w:type="paragraph" w:customStyle="1" w:styleId="VCAAHeading3">
    <w:name w:val="VCAA Heading 3"/>
    <w:next w:val="VCAAbody"/>
    <w:qFormat/>
    <w:rsid w:val="00C421F4"/>
    <w:pPr>
      <w:spacing w:before="320" w:after="120" w:line="400" w:lineRule="exact"/>
      <w:outlineLvl w:val="3"/>
    </w:pPr>
    <w:rPr>
      <w:rFonts w:ascii="Arial" w:hAnsi="Arial" w:cs="Arial"/>
      <w:b/>
      <w:sz w:val="24"/>
      <w:szCs w:val="20"/>
      <w:lang w:val="en-AU"/>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C421F4"/>
    <w:pPr>
      <w:spacing w:before="280" w:line="360" w:lineRule="exact"/>
      <w:outlineLvl w:val="4"/>
    </w:pPr>
    <w:rPr>
      <w:sz w:val="20"/>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character" w:styleId="FollowedHyperlink">
    <w:name w:val="FollowedHyperlink"/>
    <w:basedOn w:val="DefaultParagraphFont"/>
    <w:uiPriority w:val="99"/>
    <w:semiHidden/>
    <w:unhideWhenUsed/>
    <w:rsid w:val="001848E2"/>
    <w:rPr>
      <w:color w:val="8DB3E2" w:themeColor="followedHyperlink"/>
      <w:u w:val="single"/>
    </w:rPr>
  </w:style>
  <w:style w:type="paragraph" w:customStyle="1" w:styleId="VCAAnumbering">
    <w:name w:val="VCAA numbering"/>
    <w:basedOn w:val="VCAAbullet"/>
    <w:qFormat/>
    <w:rsid w:val="001848E2"/>
    <w:pPr>
      <w:numPr>
        <w:numId w:val="7"/>
      </w:numPr>
      <w:tabs>
        <w:tab w:val="clear" w:pos="425"/>
      </w:tabs>
      <w:spacing w:before="120" w:after="120"/>
      <w:ind w:left="360"/>
      <w:contextualSpacing/>
    </w:pPr>
    <w:rPr>
      <w:rFonts w:ascii="Arial" w:hAnsi="Arial"/>
      <w:color w:val="auto"/>
      <w:sz w:val="22"/>
    </w:rPr>
  </w:style>
  <w:style w:type="paragraph" w:customStyle="1" w:styleId="VCAAbody-withlargetabandhangingindent">
    <w:name w:val="VCAA body - with large tab and hanging indent"/>
    <w:basedOn w:val="VCAAbody"/>
    <w:qFormat/>
    <w:rsid w:val="00BB4905"/>
    <w:pPr>
      <w:tabs>
        <w:tab w:val="left" w:pos="3600"/>
        <w:tab w:val="left" w:pos="3686"/>
      </w:tabs>
      <w:ind w:left="3600" w:hanging="3600"/>
    </w:pPr>
    <w:rPr>
      <w:rFonts w:ascii="Arial" w:hAnsi="Arial"/>
    </w:rPr>
  </w:style>
  <w:style w:type="paragraph" w:customStyle="1" w:styleId="VCAAbullet-withlargetab">
    <w:name w:val="VCAA bullet - with large tab"/>
    <w:basedOn w:val="VCAAbullet"/>
    <w:qFormat/>
    <w:rsid w:val="00C812EF"/>
    <w:pPr>
      <w:numPr>
        <w:numId w:val="6"/>
      </w:numPr>
      <w:spacing w:before="120" w:after="120"/>
      <w:ind w:left="4111" w:hanging="425"/>
      <w:contextualSpacing/>
    </w:pPr>
    <w:rPr>
      <w:rFonts w:ascii="Arial" w:hAnsi="Arial"/>
    </w:rPr>
  </w:style>
  <w:style w:type="character" w:customStyle="1" w:styleId="GlossaryDefinitionChar">
    <w:name w:val="Glossary Definition Char"/>
    <w:basedOn w:val="DefaultParagraphFont"/>
    <w:link w:val="GlossaryDefinition"/>
    <w:locked/>
    <w:rsid w:val="00886C7B"/>
    <w:rPr>
      <w:rFonts w:ascii="Calibri" w:eastAsia="Calibri" w:hAnsi="Calibri" w:cs="Arial"/>
      <w:szCs w:val="24"/>
    </w:rPr>
  </w:style>
  <w:style w:type="paragraph" w:customStyle="1" w:styleId="GlossaryDefinition">
    <w:name w:val="Glossary Definition"/>
    <w:basedOn w:val="Normal"/>
    <w:link w:val="GlossaryDefinitionChar"/>
    <w:qFormat/>
    <w:rsid w:val="00886C7B"/>
    <w:pPr>
      <w:spacing w:before="120" w:after="120" w:line="240" w:lineRule="auto"/>
    </w:pPr>
    <w:rPr>
      <w:rFonts w:ascii="Calibri" w:eastAsia="Calibri" w:hAnsi="Calibri" w:cs="Arial"/>
      <w:szCs w:val="24"/>
    </w:rPr>
  </w:style>
  <w:style w:type="character" w:customStyle="1" w:styleId="GlossaryTermChar">
    <w:name w:val="Glossary Term Char"/>
    <w:basedOn w:val="DefaultParagraphFont"/>
    <w:link w:val="GlossaryTerm"/>
    <w:locked/>
    <w:rsid w:val="00886C7B"/>
    <w:rPr>
      <w:rFonts w:asciiTheme="majorHAnsi" w:eastAsia="MS Gothic" w:hAnsiTheme="majorHAnsi" w:cstheme="minorHAnsi"/>
      <w:b/>
      <w:bCs/>
      <w:color w:val="548DD4" w:themeColor="text2" w:themeTint="99"/>
      <w:sz w:val="26"/>
      <w:szCs w:val="26"/>
    </w:rPr>
  </w:style>
  <w:style w:type="paragraph" w:customStyle="1" w:styleId="GlossaryTerm">
    <w:name w:val="Glossary Term"/>
    <w:basedOn w:val="Heading2"/>
    <w:link w:val="GlossaryTermChar"/>
    <w:qFormat/>
    <w:rsid w:val="00886C7B"/>
    <w:pPr>
      <w:spacing w:before="240" w:after="120"/>
    </w:pPr>
    <w:rPr>
      <w:rFonts w:eastAsia="MS Gothic" w:cstheme="minorHAnsi"/>
      <w:color w:val="548DD4" w:themeColor="text2" w:themeTint="99"/>
    </w:rPr>
  </w:style>
  <w:style w:type="paragraph" w:customStyle="1" w:styleId="Title1">
    <w:name w:val="Title1"/>
    <w:basedOn w:val="Normal"/>
    <w:next w:val="Normal"/>
    <w:uiPriority w:val="10"/>
    <w:qFormat/>
    <w:rsid w:val="0054045A"/>
    <w:pPr>
      <w:spacing w:after="0" w:line="240" w:lineRule="auto"/>
      <w:contextualSpacing/>
    </w:pPr>
    <w:rPr>
      <w:rFonts w:ascii="Calibri Light" w:eastAsia="Times New Roman" w:hAnsi="Calibri Light" w:cs="Times New Roman"/>
      <w:spacing w:val="-10"/>
      <w:kern w:val="28"/>
      <w:sz w:val="56"/>
      <w:szCs w:val="56"/>
      <w:lang w:val="en-AU"/>
    </w:rPr>
  </w:style>
  <w:style w:type="character" w:customStyle="1" w:styleId="TitleChar">
    <w:name w:val="Title Char"/>
    <w:basedOn w:val="DefaultParagraphFont"/>
    <w:link w:val="Title"/>
    <w:uiPriority w:val="10"/>
    <w:rsid w:val="0054045A"/>
    <w:rPr>
      <w:rFonts w:ascii="Calibri Light" w:eastAsia="Times New Roman" w:hAnsi="Calibri Light" w:cs="Times New Roman"/>
      <w:spacing w:val="-10"/>
      <w:kern w:val="28"/>
      <w:sz w:val="56"/>
      <w:szCs w:val="56"/>
    </w:rPr>
  </w:style>
  <w:style w:type="table" w:customStyle="1" w:styleId="GridTable4-Accent51">
    <w:name w:val="Grid Table 4 - Accent 51"/>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Title">
    <w:name w:val="Title"/>
    <w:basedOn w:val="Normal"/>
    <w:next w:val="Normal"/>
    <w:link w:val="TitleChar"/>
    <w:uiPriority w:val="10"/>
    <w:qFormat/>
    <w:rsid w:val="0054045A"/>
    <w:pPr>
      <w:spacing w:after="0" w:line="240" w:lineRule="auto"/>
      <w:contextualSpacing/>
    </w:pPr>
    <w:rPr>
      <w:rFonts w:ascii="Calibri Light" w:eastAsia="Times New Roman" w:hAnsi="Calibri Light" w:cs="Times New Roman"/>
      <w:spacing w:val="-10"/>
      <w:kern w:val="28"/>
      <w:sz w:val="56"/>
      <w:szCs w:val="56"/>
    </w:rPr>
  </w:style>
  <w:style w:type="character" w:customStyle="1" w:styleId="TitleChar1">
    <w:name w:val="Title Char1"/>
    <w:basedOn w:val="DefaultParagraphFont"/>
    <w:uiPriority w:val="10"/>
    <w:rsid w:val="0054045A"/>
    <w:rPr>
      <w:rFonts w:asciiTheme="majorHAnsi" w:eastAsiaTheme="majorEastAsia" w:hAnsiTheme="majorHAnsi" w:cstheme="majorBidi"/>
      <w:spacing w:val="-10"/>
      <w:kern w:val="28"/>
      <w:sz w:val="56"/>
      <w:szCs w:val="56"/>
    </w:rPr>
  </w:style>
  <w:style w:type="table" w:styleId="GridTable4-Accent5">
    <w:name w:val="Grid Table 4 Accent 5"/>
    <w:basedOn w:val="TableNormal"/>
    <w:uiPriority w:val="49"/>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color w:val="FFFFFF" w:themeColor="background1"/>
      </w:rPr>
      <w:tblPr/>
      <w:tcPr>
        <w:tcBorders>
          <w:top w:val="single" w:sz="4" w:space="0" w:color="F78E1E" w:themeColor="accent5"/>
          <w:left w:val="single" w:sz="4" w:space="0" w:color="F78E1E" w:themeColor="accent5"/>
          <w:bottom w:val="single" w:sz="4" w:space="0" w:color="F78E1E" w:themeColor="accent5"/>
          <w:right w:val="single" w:sz="4" w:space="0" w:color="F78E1E" w:themeColor="accent5"/>
          <w:insideH w:val="nil"/>
          <w:insideV w:val="nil"/>
        </w:tcBorders>
        <w:shd w:val="clear" w:color="auto" w:fill="F78E1E" w:themeFill="accent5"/>
      </w:tcPr>
    </w:tblStylePr>
    <w:tblStylePr w:type="lastRow">
      <w:rPr>
        <w:b/>
        <w:bCs/>
      </w:rPr>
      <w:tblPr/>
      <w:tcPr>
        <w:tcBorders>
          <w:top w:val="double" w:sz="4" w:space="0" w:color="F78E1E" w:themeColor="accent5"/>
        </w:tcBorders>
      </w:tcPr>
    </w:tblStylePr>
    <w:tblStylePr w:type="firstCol">
      <w:rPr>
        <w:b/>
        <w:bCs/>
      </w:rPr>
    </w:tblStylePr>
    <w:tblStylePr w:type="lastCol">
      <w:rPr>
        <w:b/>
        <w:bCs/>
      </w:rPr>
    </w:tblStylePr>
    <w:tblStylePr w:type="band1Vert">
      <w:tblPr/>
      <w:tcPr>
        <w:shd w:val="clear" w:color="auto" w:fill="FDE8D1" w:themeFill="accent5" w:themeFillTint="33"/>
      </w:tcPr>
    </w:tblStylePr>
    <w:tblStylePr w:type="band1Horz">
      <w:tblPr/>
      <w:tcPr>
        <w:shd w:val="clear" w:color="auto" w:fill="FDE8D1" w:themeFill="accent5" w:themeFillTint="33"/>
      </w:tcPr>
    </w:tblStylePr>
  </w:style>
  <w:style w:type="table" w:customStyle="1" w:styleId="TableGrid1">
    <w:name w:val="Table Grid1"/>
    <w:basedOn w:val="TableNormal"/>
    <w:next w:val="TableGrid"/>
    <w:uiPriority w:val="39"/>
    <w:rsid w:val="0054045A"/>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31">
    <w:name w:val="Grid Table 4 - Accent 31"/>
    <w:basedOn w:val="TableNormal"/>
    <w:next w:val="GridTable4-Accent3"/>
    <w:uiPriority w:val="49"/>
    <w:rsid w:val="0054045A"/>
    <w:pPr>
      <w:spacing w:after="0" w:line="240" w:lineRule="auto"/>
    </w:pPr>
    <w:rPr>
      <w:lang w:val="en-AU"/>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3">
    <w:name w:val="Grid Table 4 Accent 3"/>
    <w:basedOn w:val="TableNormal"/>
    <w:uiPriority w:val="49"/>
    <w:rsid w:val="0054045A"/>
    <w:pPr>
      <w:spacing w:after="0" w:line="240" w:lineRule="auto"/>
    </w:pPr>
    <w:tblPr>
      <w:tblStyleRowBandSize w:val="1"/>
      <w:tblStyleColBandSize w:val="1"/>
      <w:tblBorders>
        <w:top w:val="single" w:sz="4" w:space="0" w:color="FF43AB" w:themeColor="accent3" w:themeTint="99"/>
        <w:left w:val="single" w:sz="4" w:space="0" w:color="FF43AB" w:themeColor="accent3" w:themeTint="99"/>
        <w:bottom w:val="single" w:sz="4" w:space="0" w:color="FF43AB" w:themeColor="accent3" w:themeTint="99"/>
        <w:right w:val="single" w:sz="4" w:space="0" w:color="FF43AB" w:themeColor="accent3" w:themeTint="99"/>
        <w:insideH w:val="single" w:sz="4" w:space="0" w:color="FF43AB" w:themeColor="accent3" w:themeTint="99"/>
        <w:insideV w:val="single" w:sz="4" w:space="0" w:color="FF43AB" w:themeColor="accent3" w:themeTint="99"/>
      </w:tblBorders>
    </w:tblPr>
    <w:tblStylePr w:type="firstRow">
      <w:rPr>
        <w:b/>
        <w:bCs/>
        <w:color w:val="FFFFFF" w:themeColor="background1"/>
      </w:rPr>
      <w:tblPr/>
      <w:tcPr>
        <w:tcBorders>
          <w:top w:val="single" w:sz="4" w:space="0" w:color="C6006F" w:themeColor="accent3"/>
          <w:left w:val="single" w:sz="4" w:space="0" w:color="C6006F" w:themeColor="accent3"/>
          <w:bottom w:val="single" w:sz="4" w:space="0" w:color="C6006F" w:themeColor="accent3"/>
          <w:right w:val="single" w:sz="4" w:space="0" w:color="C6006F" w:themeColor="accent3"/>
          <w:insideH w:val="nil"/>
          <w:insideV w:val="nil"/>
        </w:tcBorders>
        <w:shd w:val="clear" w:color="auto" w:fill="C6006F" w:themeFill="accent3"/>
      </w:tcPr>
    </w:tblStylePr>
    <w:tblStylePr w:type="lastRow">
      <w:rPr>
        <w:b/>
        <w:bCs/>
      </w:rPr>
      <w:tblPr/>
      <w:tcPr>
        <w:tcBorders>
          <w:top w:val="double" w:sz="4" w:space="0" w:color="C6006F" w:themeColor="accent3"/>
        </w:tcBorders>
      </w:tcPr>
    </w:tblStylePr>
    <w:tblStylePr w:type="firstCol">
      <w:rPr>
        <w:b/>
        <w:bCs/>
      </w:rPr>
    </w:tblStylePr>
    <w:tblStylePr w:type="lastCol">
      <w:rPr>
        <w:b/>
        <w:bCs/>
      </w:rPr>
    </w:tblStylePr>
    <w:tblStylePr w:type="band1Vert">
      <w:tblPr/>
      <w:tcPr>
        <w:shd w:val="clear" w:color="auto" w:fill="FFC0E3" w:themeFill="accent3" w:themeFillTint="33"/>
      </w:tcPr>
    </w:tblStylePr>
    <w:tblStylePr w:type="band1Horz">
      <w:tblPr/>
      <w:tcPr>
        <w:shd w:val="clear" w:color="auto" w:fill="FFC0E3" w:themeFill="accent3" w:themeFillTint="33"/>
      </w:tcPr>
    </w:tblStylePr>
  </w:style>
  <w:style w:type="table" w:customStyle="1" w:styleId="GridTable4-Accent11">
    <w:name w:val="Grid Table 4 - Accent 11"/>
    <w:basedOn w:val="TableNormal"/>
    <w:next w:val="GridTable4-Accent1"/>
    <w:uiPriority w:val="49"/>
    <w:rsid w:val="0054045A"/>
    <w:pPr>
      <w:spacing w:after="0" w:line="240" w:lineRule="auto"/>
    </w:pPr>
    <w:rPr>
      <w:lang w:val="en-AU"/>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1">
    <w:name w:val="Grid Table 4 Accent 1"/>
    <w:basedOn w:val="TableNormal"/>
    <w:uiPriority w:val="49"/>
    <w:rsid w:val="0054045A"/>
    <w:pPr>
      <w:spacing w:after="0" w:line="240" w:lineRule="auto"/>
    </w:pPr>
    <w:tblPr>
      <w:tblStyleRowBandSize w:val="1"/>
      <w:tblStyleColBandSize w:val="1"/>
      <w:tblBorders>
        <w:top w:val="single" w:sz="4" w:space="0" w:color="55C7FF" w:themeColor="accent1" w:themeTint="99"/>
        <w:left w:val="single" w:sz="4" w:space="0" w:color="55C7FF" w:themeColor="accent1" w:themeTint="99"/>
        <w:bottom w:val="single" w:sz="4" w:space="0" w:color="55C7FF" w:themeColor="accent1" w:themeTint="99"/>
        <w:right w:val="single" w:sz="4" w:space="0" w:color="55C7FF" w:themeColor="accent1" w:themeTint="99"/>
        <w:insideH w:val="single" w:sz="4" w:space="0" w:color="55C7FF" w:themeColor="accent1" w:themeTint="99"/>
        <w:insideV w:val="single" w:sz="4" w:space="0" w:color="55C7FF" w:themeColor="accent1" w:themeTint="99"/>
      </w:tblBorders>
    </w:tblPr>
    <w:tblStylePr w:type="firstRow">
      <w:rPr>
        <w:b/>
        <w:bCs/>
        <w:color w:val="FFFFFF" w:themeColor="background1"/>
      </w:rPr>
      <w:tblPr/>
      <w:tcPr>
        <w:tcBorders>
          <w:top w:val="single" w:sz="4" w:space="0" w:color="0099E3" w:themeColor="accent1"/>
          <w:left w:val="single" w:sz="4" w:space="0" w:color="0099E3" w:themeColor="accent1"/>
          <w:bottom w:val="single" w:sz="4" w:space="0" w:color="0099E3" w:themeColor="accent1"/>
          <w:right w:val="single" w:sz="4" w:space="0" w:color="0099E3" w:themeColor="accent1"/>
          <w:insideH w:val="nil"/>
          <w:insideV w:val="nil"/>
        </w:tcBorders>
        <w:shd w:val="clear" w:color="auto" w:fill="0099E3" w:themeFill="accent1"/>
      </w:tcPr>
    </w:tblStylePr>
    <w:tblStylePr w:type="lastRow">
      <w:rPr>
        <w:b/>
        <w:bCs/>
      </w:rPr>
      <w:tblPr/>
      <w:tcPr>
        <w:tcBorders>
          <w:top w:val="double" w:sz="4" w:space="0" w:color="0099E3" w:themeColor="accent1"/>
        </w:tcBorders>
      </w:tcPr>
    </w:tblStylePr>
    <w:tblStylePr w:type="firstCol">
      <w:rPr>
        <w:b/>
        <w:bCs/>
      </w:rPr>
    </w:tblStylePr>
    <w:tblStylePr w:type="lastCol">
      <w:rPr>
        <w:b/>
        <w:bCs/>
      </w:rPr>
    </w:tblStylePr>
    <w:tblStylePr w:type="band1Vert">
      <w:tblPr/>
      <w:tcPr>
        <w:shd w:val="clear" w:color="auto" w:fill="C6ECFF" w:themeFill="accent1" w:themeFillTint="33"/>
      </w:tcPr>
    </w:tblStylePr>
    <w:tblStylePr w:type="band1Horz">
      <w:tblPr/>
      <w:tcPr>
        <w:shd w:val="clear" w:color="auto" w:fill="C6ECFF" w:themeFill="accent1" w:themeFillTint="33"/>
      </w:tcPr>
    </w:tblStylePr>
  </w:style>
  <w:style w:type="table" w:customStyle="1" w:styleId="GridTable3-Accent51">
    <w:name w:val="Grid Table 3 - Accent 51"/>
    <w:basedOn w:val="TableNormal"/>
    <w:next w:val="GridTable3-Accent5"/>
    <w:uiPriority w:val="48"/>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5">
    <w:name w:val="Grid Table 3 Accent 5"/>
    <w:basedOn w:val="TableNormal"/>
    <w:uiPriority w:val="48"/>
    <w:rsid w:val="0054045A"/>
    <w:pPr>
      <w:spacing w:after="0" w:line="240" w:lineRule="auto"/>
    </w:pPr>
    <w:tblPr>
      <w:tblStyleRowBandSize w:val="1"/>
      <w:tblStyleColBandSize w:val="1"/>
      <w:tblBorders>
        <w:top w:val="single" w:sz="4" w:space="0" w:color="FABA77" w:themeColor="accent5" w:themeTint="99"/>
        <w:left w:val="single" w:sz="4" w:space="0" w:color="FABA77" w:themeColor="accent5" w:themeTint="99"/>
        <w:bottom w:val="single" w:sz="4" w:space="0" w:color="FABA77" w:themeColor="accent5" w:themeTint="99"/>
        <w:right w:val="single" w:sz="4" w:space="0" w:color="FABA77" w:themeColor="accent5" w:themeTint="99"/>
        <w:insideH w:val="single" w:sz="4" w:space="0" w:color="FABA77" w:themeColor="accent5" w:themeTint="99"/>
        <w:insideV w:val="single" w:sz="4" w:space="0" w:color="FABA7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1" w:themeFill="accent5" w:themeFillTint="33"/>
      </w:tcPr>
    </w:tblStylePr>
    <w:tblStylePr w:type="band1Horz">
      <w:tblPr/>
      <w:tcPr>
        <w:shd w:val="clear" w:color="auto" w:fill="FDE8D1" w:themeFill="accent5" w:themeFillTint="33"/>
      </w:tcPr>
    </w:tblStylePr>
    <w:tblStylePr w:type="neCell">
      <w:tblPr/>
      <w:tcPr>
        <w:tcBorders>
          <w:bottom w:val="single" w:sz="4" w:space="0" w:color="FABA77" w:themeColor="accent5" w:themeTint="99"/>
        </w:tcBorders>
      </w:tcPr>
    </w:tblStylePr>
    <w:tblStylePr w:type="nwCell">
      <w:tblPr/>
      <w:tcPr>
        <w:tcBorders>
          <w:bottom w:val="single" w:sz="4" w:space="0" w:color="FABA77" w:themeColor="accent5" w:themeTint="99"/>
        </w:tcBorders>
      </w:tcPr>
    </w:tblStylePr>
    <w:tblStylePr w:type="seCell">
      <w:tblPr/>
      <w:tcPr>
        <w:tcBorders>
          <w:top w:val="single" w:sz="4" w:space="0" w:color="FABA77" w:themeColor="accent5" w:themeTint="99"/>
        </w:tcBorders>
      </w:tcPr>
    </w:tblStylePr>
    <w:tblStylePr w:type="swCell">
      <w:tblPr/>
      <w:tcPr>
        <w:tcBorders>
          <w:top w:val="single" w:sz="4" w:space="0" w:color="FABA77" w:themeColor="accent5" w:themeTint="99"/>
        </w:tcBorders>
      </w:tcPr>
    </w:tblStylePr>
  </w:style>
  <w:style w:type="table" w:customStyle="1" w:styleId="GridTable4-Accent52">
    <w:name w:val="Grid Table 4 - Accent 52"/>
    <w:basedOn w:val="TableNormal"/>
    <w:next w:val="GridTable4-Accent5"/>
    <w:uiPriority w:val="49"/>
    <w:rsid w:val="0054045A"/>
    <w:pPr>
      <w:spacing w:after="0" w:line="240" w:lineRule="auto"/>
    </w:pPr>
    <w:rPr>
      <w:lang w:val="en-AU"/>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VCAAworksheetinstructionsbold">
    <w:name w:val="VCAA worksheet instructions (bold)"/>
    <w:basedOn w:val="VCAAbody"/>
    <w:qFormat/>
    <w:rsid w:val="00C46F46"/>
    <w:pPr>
      <w:spacing w:before="240" w:after="240"/>
    </w:pPr>
    <w:rPr>
      <w:b/>
      <w:lang w:val="en-AU"/>
    </w:rPr>
  </w:style>
  <w:style w:type="paragraph" w:styleId="ListParagraph">
    <w:name w:val="List Paragraph"/>
    <w:basedOn w:val="Normal"/>
    <w:uiPriority w:val="34"/>
    <w:qFormat/>
    <w:rsid w:val="008331A4"/>
    <w:pPr>
      <w:spacing w:after="0" w:line="240" w:lineRule="auto"/>
      <w:ind w:left="720"/>
      <w:contextualSpacing/>
    </w:pPr>
    <w:rPr>
      <w:rFonts w:ascii="Times New Roman" w:eastAsia="Times New Roman" w:hAnsi="Times New Roman" w:cs="Times New Roman"/>
      <w:sz w:val="24"/>
      <w:szCs w:val="24"/>
      <w:lang w:val="en-AU" w:eastAsia="en-AU"/>
    </w:rPr>
  </w:style>
  <w:style w:type="paragraph" w:styleId="NormalWeb">
    <w:name w:val="Normal (Web)"/>
    <w:basedOn w:val="Normal"/>
    <w:uiPriority w:val="99"/>
    <w:semiHidden/>
    <w:unhideWhenUsed/>
    <w:rsid w:val="008331A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8331A4"/>
    <w:rPr>
      <w:b/>
      <w:bCs/>
    </w:rPr>
  </w:style>
  <w:style w:type="table" w:styleId="GridTable5Dark-Accent3">
    <w:name w:val="Grid Table 5 Dark Accent 3"/>
    <w:basedOn w:val="TableNormal"/>
    <w:uiPriority w:val="50"/>
    <w:rsid w:val="008331A4"/>
    <w:pPr>
      <w:spacing w:after="0" w:line="240" w:lineRule="auto"/>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6006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6006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6006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6006F" w:themeFill="accent3"/>
      </w:tcPr>
    </w:tblStylePr>
    <w:tblStylePr w:type="band1Vert">
      <w:tblPr/>
      <w:tcPr>
        <w:shd w:val="clear" w:color="auto" w:fill="FF82C7" w:themeFill="accent3" w:themeFillTint="66"/>
      </w:tcPr>
    </w:tblStylePr>
    <w:tblStylePr w:type="band1Horz">
      <w:tblPr/>
      <w:tcPr>
        <w:shd w:val="clear" w:color="auto" w:fill="FF82C7" w:themeFill="accent3" w:themeFillTint="66"/>
      </w:tcPr>
    </w:tblStylePr>
  </w:style>
  <w:style w:type="table" w:styleId="TableGridLight">
    <w:name w:val="Grid Table Light"/>
    <w:basedOn w:val="TableNormal"/>
    <w:uiPriority w:val="99"/>
    <w:rsid w:val="00FD50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FD509E"/>
    <w:rPr>
      <w:color w:val="605E5C"/>
      <w:shd w:val="clear" w:color="auto" w:fill="E1DFDD"/>
    </w:rPr>
  </w:style>
  <w:style w:type="character" w:customStyle="1" w:styleId="UnresolvedMention2">
    <w:name w:val="Unresolved Mention2"/>
    <w:basedOn w:val="DefaultParagraphFont"/>
    <w:uiPriority w:val="99"/>
    <w:semiHidden/>
    <w:unhideWhenUsed/>
    <w:rsid w:val="00B53865"/>
    <w:rPr>
      <w:color w:val="605E5C"/>
      <w:shd w:val="clear" w:color="auto" w:fill="E1DFDD"/>
    </w:rPr>
  </w:style>
  <w:style w:type="character" w:customStyle="1" w:styleId="UnresolvedMention3">
    <w:name w:val="Unresolved Mention3"/>
    <w:basedOn w:val="DefaultParagraphFont"/>
    <w:uiPriority w:val="99"/>
    <w:semiHidden/>
    <w:unhideWhenUsed/>
    <w:rsid w:val="00D274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433087589">
      <w:bodyDiv w:val="1"/>
      <w:marLeft w:val="0"/>
      <w:marRight w:val="0"/>
      <w:marTop w:val="0"/>
      <w:marBottom w:val="0"/>
      <w:divBdr>
        <w:top w:val="none" w:sz="0" w:space="0" w:color="auto"/>
        <w:left w:val="none" w:sz="0" w:space="0" w:color="auto"/>
        <w:bottom w:val="none" w:sz="0" w:space="0" w:color="auto"/>
        <w:right w:val="none" w:sz="0" w:space="0" w:color="auto"/>
      </w:divBdr>
    </w:div>
    <w:div w:id="487867161">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6997416">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57925824">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747757">
      <w:bodyDiv w:val="1"/>
      <w:marLeft w:val="0"/>
      <w:marRight w:val="0"/>
      <w:marTop w:val="0"/>
      <w:marBottom w:val="0"/>
      <w:divBdr>
        <w:top w:val="none" w:sz="0" w:space="0" w:color="auto"/>
        <w:left w:val="none" w:sz="0" w:space="0" w:color="auto"/>
        <w:bottom w:val="none" w:sz="0" w:space="0" w:color="auto"/>
        <w:right w:val="none" w:sz="0" w:space="0" w:color="auto"/>
      </w:divBdr>
    </w:div>
    <w:div w:id="1812556312">
      <w:bodyDiv w:val="1"/>
      <w:marLeft w:val="0"/>
      <w:marRight w:val="0"/>
      <w:marTop w:val="0"/>
      <w:marBottom w:val="0"/>
      <w:divBdr>
        <w:top w:val="none" w:sz="0" w:space="0" w:color="auto"/>
        <w:left w:val="none" w:sz="0" w:space="0" w:color="auto"/>
        <w:bottom w:val="none" w:sz="0" w:space="0" w:color="auto"/>
        <w:right w:val="none" w:sz="0" w:space="0" w:color="auto"/>
      </w:divBdr>
    </w:div>
    <w:div w:id="2074889220">
      <w:bodyDiv w:val="1"/>
      <w:marLeft w:val="0"/>
      <w:marRight w:val="0"/>
      <w:marTop w:val="0"/>
      <w:marBottom w:val="0"/>
      <w:divBdr>
        <w:top w:val="none" w:sz="0" w:space="0" w:color="auto"/>
        <w:left w:val="none" w:sz="0" w:space="0" w:color="auto"/>
        <w:bottom w:val="none" w:sz="0" w:space="0" w:color="auto"/>
        <w:right w:val="none" w:sz="0" w:space="0" w:color="auto"/>
      </w:divBdr>
    </w:div>
    <w:div w:id="2094204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caa.vic.edu.au/Footer/Pages/Copyright.aspx" TargetMode="External"/><Relationship Id="rId26" Type="http://schemas.openxmlformats.org/officeDocument/2006/relationships/footer" Target="footer5.xml"/><Relationship Id="rId39"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hyperlink" Target="mailto:vcaa.copyright@edumail.vic.gov.au" TargetMode="External"/><Relationship Id="rId34" Type="http://schemas.openxmlformats.org/officeDocument/2006/relationships/hyperlink" Target="https://www.youtube.com/watch?v=pd8SPsG8kps"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yperlink" Target="https://moneysmart.gov.au/shares/how-to-buy-and-sell-shares" TargetMode="External"/><Relationship Id="rId38" Type="http://schemas.openxmlformats.org/officeDocument/2006/relationships/hyperlink" Target="https://www.aihw.gov.au/reports/australias-welfare/australias-welfare-2017-in-brief/contents/ageing-and-aged-car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caa.vic.edu.au/Pages/HomePage.aspx" TargetMode="External"/><Relationship Id="rId29" Type="http://schemas.openxmlformats.org/officeDocument/2006/relationships/hyperlink" Target="https://www.apra.gov.au/list-of-authorised-deposit-taking-institutions-covered-under-financial-claims-scheme"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4.xml"/><Relationship Id="rId32" Type="http://schemas.openxmlformats.org/officeDocument/2006/relationships/hyperlink" Target="https://mozo.com.au/share-trading" TargetMode="External"/><Relationship Id="rId37" Type="http://schemas.openxmlformats.org/officeDocument/2006/relationships/image" Target="media/image2.png"/><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footer" Target="footer6.xml"/><Relationship Id="rId36" Type="http://schemas.openxmlformats.org/officeDocument/2006/relationships/hyperlink" Target="https://www.ato.gov.au/Individuals/Super/" TargetMode="External"/><Relationship Id="rId10" Type="http://schemas.openxmlformats.org/officeDocument/2006/relationships/endnotes" Target="endnotes.xml"/><Relationship Id="rId19" Type="http://schemas.openxmlformats.org/officeDocument/2006/relationships/hyperlink" Target="https://www.vcaa.vic.edu.au/Footer/Pages/Copyright.aspx" TargetMode="External"/><Relationship Id="rId31" Type="http://schemas.openxmlformats.org/officeDocument/2006/relationships/hyperlink" Target="https://www2.asx.com.au/investors/start-investing/find-a-broker-adviser" TargetMode="External"/><Relationship Id="rId44"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vcaa.media.publications@edumail.vic.gov.au" TargetMode="External"/><Relationship Id="rId27" Type="http://schemas.openxmlformats.org/officeDocument/2006/relationships/header" Target="header6.xml"/><Relationship Id="rId30" Type="http://schemas.openxmlformats.org/officeDocument/2006/relationships/hyperlink" Target="https://moneysmart.gov.au/shares/how-to-buy-and-sell-shares" TargetMode="External"/><Relationship Id="rId35" Type="http://schemas.openxmlformats.org/officeDocument/2006/relationships/hyperlink" Target="https://cryptocurrencyfacts.com/cryptocurrency-for-beginners/" TargetMode="External"/><Relationship Id="rId43" Type="http://schemas.microsoft.com/office/2018/08/relationships/commentsExtensible" Target="commentsExtensible.xml"/></Relationships>
</file>

<file path=word/_rels/footer5.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BEF5ABFAEE36F249BF70BCC4ACD5A32B"/>
        <w:category>
          <w:name w:val="General"/>
          <w:gallery w:val="placeholder"/>
        </w:category>
        <w:types>
          <w:type w:val="bbPlcHdr"/>
        </w:types>
        <w:behaviors>
          <w:behavior w:val="content"/>
        </w:behaviors>
        <w:guid w:val="{57CDAD75-F986-7144-B5D4-FBE633C0DD70}"/>
      </w:docPartPr>
      <w:docPartBody>
        <w:p w:rsidR="004567A0" w:rsidRDefault="004567A0" w:rsidP="004567A0">
          <w:pPr>
            <w:pStyle w:val="BEF5ABFAEE36F249BF70BCC4ACD5A32B"/>
          </w:pPr>
          <w:r w:rsidRPr="00FA5D49">
            <w:rPr>
              <w:rStyle w:val="PlaceholderText"/>
            </w:rPr>
            <w:t>[Title]</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65F6F"/>
    <w:rsid w:val="000877AD"/>
    <w:rsid w:val="000F2CA2"/>
    <w:rsid w:val="00175D6D"/>
    <w:rsid w:val="001B1C8C"/>
    <w:rsid w:val="001F5B70"/>
    <w:rsid w:val="00266E53"/>
    <w:rsid w:val="002A0362"/>
    <w:rsid w:val="002A2863"/>
    <w:rsid w:val="002D58D0"/>
    <w:rsid w:val="004567A0"/>
    <w:rsid w:val="005019E4"/>
    <w:rsid w:val="00540587"/>
    <w:rsid w:val="008455EC"/>
    <w:rsid w:val="008645B3"/>
    <w:rsid w:val="008B2AF1"/>
    <w:rsid w:val="00925FF9"/>
    <w:rsid w:val="00984856"/>
    <w:rsid w:val="00A052EA"/>
    <w:rsid w:val="00B7765B"/>
    <w:rsid w:val="00B77E93"/>
    <w:rsid w:val="00C47337"/>
    <w:rsid w:val="00C54673"/>
    <w:rsid w:val="00C8195E"/>
    <w:rsid w:val="00C84D83"/>
    <w:rsid w:val="00CA31F3"/>
    <w:rsid w:val="00D24287"/>
    <w:rsid w:val="00E53393"/>
    <w:rsid w:val="00F227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9E4"/>
    <w:rPr>
      <w:color w:val="808080"/>
    </w:rPr>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5F8F4E-7660-4D43-ACF8-A8ADC3CC50BC}"/>
</file>

<file path=customXml/itemProps2.xml><?xml version="1.0" encoding="utf-8"?>
<ds:datastoreItem xmlns:ds="http://schemas.openxmlformats.org/officeDocument/2006/customXml" ds:itemID="{EE30330C-F8D0-4B95-8BB4-BF4D057658BF}">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8DE7AAC2-8466-419F-80E8-14167735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3034</Words>
  <Characters>17295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Financial literacy – Investment, Levels 9 and 10, Economics and Business, resources</vt:lpstr>
    </vt:vector>
  </TitlesOfParts>
  <Company>VCAA</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literacy – Investment, Levels 9 and 10, Economics and Business, resources</dc:title>
  <dc:subject/>
  <dc:creator>vcaa@edumail.vic.gov.au</dc:creator>
  <cp:keywords>investment; financial literacy</cp:keywords>
  <dc:description/>
  <cp:lastModifiedBy>Garner, Georgina K</cp:lastModifiedBy>
  <cp:revision>10</cp:revision>
  <dcterms:created xsi:type="dcterms:W3CDTF">2021-02-23T22:15:00Z</dcterms:created>
  <dcterms:modified xsi:type="dcterms:W3CDTF">2021-03-02T00:39:00Z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