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252CB2FF" w:rsidR="004A22BC" w:rsidRPr="004A22BC" w:rsidRDefault="00BF2AA9" w:rsidP="002402F1">
      <w:pPr>
        <w:pStyle w:val="VCAADocumenttitle"/>
        <w:ind w:right="2693"/>
      </w:pPr>
      <w:bookmarkStart w:id="0" w:name="doc_title"/>
      <w:bookmarkStart w:id="1" w:name="_Toc398032444"/>
      <w:bookmarkStart w:id="2" w:name="_Toc398032631"/>
      <w:r>
        <w:t xml:space="preserve">Financial literacy – </w:t>
      </w:r>
      <w:r w:rsidR="00C92A15">
        <w:t>Personal budgeting</w:t>
      </w:r>
    </w:p>
    <w:bookmarkEnd w:id="0"/>
    <w:bookmarkEnd w:id="1"/>
    <w:bookmarkEnd w:id="2"/>
    <w:p w14:paraId="050E2465" w14:textId="30C12E2E"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7E4AB78">
            <wp:simplePos x="0" y="0"/>
            <wp:positionH relativeFrom="page">
              <wp:posOffset>0</wp:posOffset>
            </wp:positionH>
            <wp:positionV relativeFrom="page">
              <wp:posOffset>19050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t>Level</w:t>
      </w:r>
      <w:r w:rsidR="00147959">
        <w:t>s 9 and 10</w:t>
      </w:r>
      <w:r w:rsidR="006075F1">
        <w:t xml:space="preserve">, </w:t>
      </w:r>
      <w:r w:rsidR="00147959">
        <w:br/>
        <w:t>Economics and Business</w:t>
      </w:r>
      <w:r w:rsidR="00BF2AA9">
        <w:t>,</w:t>
      </w:r>
      <w:r w:rsidR="001848E2">
        <w:t xml:space="preserve"> </w:t>
      </w:r>
      <w:r w:rsidR="006075F1">
        <w:br/>
      </w:r>
      <w:r w:rsidR="00E049F2">
        <w:t>resource</w:t>
      </w:r>
      <w:r w:rsidR="00BF2AA9">
        <w:t>s</w:t>
      </w: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6F0AEB00" w:rsidR="001363D1" w:rsidRPr="00210AB7" w:rsidRDefault="001363D1" w:rsidP="001363D1">
      <w:pPr>
        <w:pStyle w:val="VCAAtrademarkinfo"/>
        <w:rPr>
          <w:lang w:val="en-AU"/>
        </w:rPr>
      </w:pPr>
      <w:r w:rsidRPr="00210AB7">
        <w:rPr>
          <w:lang w:val="en-AU"/>
        </w:rPr>
        <w:t xml:space="preserve">© Victorian Curriculum and Assessment Authority </w:t>
      </w:r>
      <w:r w:rsidR="00515765">
        <w:rPr>
          <w:lang w:val="en-AU"/>
        </w:rPr>
        <w:t>2021</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6247CC90" w14:textId="77777777" w:rsidR="005523F8" w:rsidRPr="00B8324C" w:rsidRDefault="005523F8" w:rsidP="005523F8">
      <w:pPr>
        <w:rPr>
          <w:color w:val="0F7EB4"/>
          <w:sz w:val="48"/>
          <w:lang w:val="en-AU"/>
        </w:rPr>
      </w:pPr>
      <w:r w:rsidRPr="00B8324C">
        <w:rPr>
          <w:color w:val="0F7EB4"/>
          <w:sz w:val="48"/>
          <w:lang w:val="en-AU"/>
        </w:rPr>
        <w:lastRenderedPageBreak/>
        <w:t>Contents</w:t>
      </w:r>
    </w:p>
    <w:p w14:paraId="4E592652" w14:textId="577F7426" w:rsidR="0019042F" w:rsidRDefault="009E35DB">
      <w:pPr>
        <w:pStyle w:val="TOC1"/>
        <w:rPr>
          <w:rFonts w:asciiTheme="minorHAnsi" w:eastAsiaTheme="minorEastAsia" w:hAnsiTheme="minorHAnsi" w:cstheme="minorBidi"/>
          <w:bCs w:val="0"/>
          <w:sz w:val="22"/>
          <w:szCs w:val="22"/>
        </w:rPr>
      </w:pPr>
      <w:r>
        <w:rPr>
          <w:highlight w:val="lightGray"/>
        </w:rPr>
        <w:fldChar w:fldCharType="begin"/>
      </w:r>
      <w:r>
        <w:rPr>
          <w:highlight w:val="lightGray"/>
        </w:rPr>
        <w:instrText xml:space="preserve"> TOC \o "1-1" \h \z \t "Heading 2,2,Heading 3,3,VCAA Heading 1,1,Glossary Term,2" </w:instrText>
      </w:r>
      <w:r>
        <w:rPr>
          <w:highlight w:val="lightGray"/>
        </w:rPr>
        <w:fldChar w:fldCharType="separate"/>
      </w:r>
      <w:hyperlink w:anchor="_Toc64282539" w:history="1">
        <w:r w:rsidR="0019042F" w:rsidRPr="00A93D16">
          <w:rPr>
            <w:rStyle w:val="Hyperlink"/>
          </w:rPr>
          <w:t>Worksheet A: Introduction to personal budgeting</w:t>
        </w:r>
        <w:r w:rsidR="0019042F">
          <w:rPr>
            <w:webHidden/>
          </w:rPr>
          <w:tab/>
        </w:r>
        <w:r w:rsidR="0019042F">
          <w:rPr>
            <w:webHidden/>
          </w:rPr>
          <w:fldChar w:fldCharType="begin"/>
        </w:r>
        <w:r w:rsidR="0019042F">
          <w:rPr>
            <w:webHidden/>
          </w:rPr>
          <w:instrText xml:space="preserve"> PAGEREF _Toc64282539 \h </w:instrText>
        </w:r>
        <w:r w:rsidR="0019042F">
          <w:rPr>
            <w:webHidden/>
          </w:rPr>
        </w:r>
        <w:r w:rsidR="0019042F">
          <w:rPr>
            <w:webHidden/>
          </w:rPr>
          <w:fldChar w:fldCharType="separate"/>
        </w:r>
        <w:r w:rsidR="00045FC1">
          <w:rPr>
            <w:webHidden/>
          </w:rPr>
          <w:t>1</w:t>
        </w:r>
        <w:r w:rsidR="0019042F">
          <w:rPr>
            <w:webHidden/>
          </w:rPr>
          <w:fldChar w:fldCharType="end"/>
        </w:r>
      </w:hyperlink>
    </w:p>
    <w:p w14:paraId="4D1FE650" w14:textId="463A74E0" w:rsidR="0019042F" w:rsidRDefault="002414C0">
      <w:pPr>
        <w:pStyle w:val="TOC1"/>
        <w:rPr>
          <w:rFonts w:asciiTheme="minorHAnsi" w:eastAsiaTheme="minorEastAsia" w:hAnsiTheme="minorHAnsi" w:cstheme="minorBidi"/>
          <w:bCs w:val="0"/>
          <w:sz w:val="22"/>
          <w:szCs w:val="22"/>
        </w:rPr>
      </w:pPr>
      <w:hyperlink w:anchor="_Toc64282540" w:history="1">
        <w:r w:rsidR="0019042F" w:rsidRPr="00A93D16">
          <w:rPr>
            <w:rStyle w:val="Hyperlink"/>
          </w:rPr>
          <w:t>Worksheet B: Personal budgeting examples</w:t>
        </w:r>
        <w:r w:rsidR="0019042F">
          <w:rPr>
            <w:webHidden/>
          </w:rPr>
          <w:tab/>
        </w:r>
        <w:r w:rsidR="0019042F">
          <w:rPr>
            <w:webHidden/>
          </w:rPr>
          <w:fldChar w:fldCharType="begin"/>
        </w:r>
        <w:r w:rsidR="0019042F">
          <w:rPr>
            <w:webHidden/>
          </w:rPr>
          <w:instrText xml:space="preserve"> PAGEREF _Toc64282540 \h </w:instrText>
        </w:r>
        <w:r w:rsidR="0019042F">
          <w:rPr>
            <w:webHidden/>
          </w:rPr>
        </w:r>
        <w:r w:rsidR="0019042F">
          <w:rPr>
            <w:webHidden/>
          </w:rPr>
          <w:fldChar w:fldCharType="separate"/>
        </w:r>
        <w:r w:rsidR="00045FC1">
          <w:rPr>
            <w:webHidden/>
          </w:rPr>
          <w:t>3</w:t>
        </w:r>
        <w:r w:rsidR="0019042F">
          <w:rPr>
            <w:webHidden/>
          </w:rPr>
          <w:fldChar w:fldCharType="end"/>
        </w:r>
      </w:hyperlink>
    </w:p>
    <w:p w14:paraId="5BD372B0" w14:textId="30B80D35" w:rsidR="0019042F" w:rsidRDefault="002414C0">
      <w:pPr>
        <w:pStyle w:val="TOC1"/>
        <w:rPr>
          <w:rFonts w:asciiTheme="minorHAnsi" w:eastAsiaTheme="minorEastAsia" w:hAnsiTheme="minorHAnsi" w:cstheme="minorBidi"/>
          <w:bCs w:val="0"/>
          <w:sz w:val="22"/>
          <w:szCs w:val="22"/>
        </w:rPr>
      </w:pPr>
      <w:hyperlink w:anchor="_Toc64282541" w:history="1">
        <w:r w:rsidR="0019042F" w:rsidRPr="00A93D16">
          <w:rPr>
            <w:rStyle w:val="Hyperlink"/>
          </w:rPr>
          <w:t>Worksheet C: Electronic personal budgeting</w:t>
        </w:r>
        <w:r w:rsidR="0019042F">
          <w:rPr>
            <w:webHidden/>
          </w:rPr>
          <w:tab/>
        </w:r>
        <w:r w:rsidR="0019042F">
          <w:rPr>
            <w:webHidden/>
          </w:rPr>
          <w:fldChar w:fldCharType="begin"/>
        </w:r>
        <w:r w:rsidR="0019042F">
          <w:rPr>
            <w:webHidden/>
          </w:rPr>
          <w:instrText xml:space="preserve"> PAGEREF _Toc64282541 \h </w:instrText>
        </w:r>
        <w:r w:rsidR="0019042F">
          <w:rPr>
            <w:webHidden/>
          </w:rPr>
        </w:r>
        <w:r w:rsidR="0019042F">
          <w:rPr>
            <w:webHidden/>
          </w:rPr>
          <w:fldChar w:fldCharType="separate"/>
        </w:r>
        <w:r w:rsidR="00045FC1">
          <w:rPr>
            <w:webHidden/>
          </w:rPr>
          <w:t>5</w:t>
        </w:r>
        <w:r w:rsidR="0019042F">
          <w:rPr>
            <w:webHidden/>
          </w:rPr>
          <w:fldChar w:fldCharType="end"/>
        </w:r>
      </w:hyperlink>
    </w:p>
    <w:p w14:paraId="59E3ABCB" w14:textId="2DE58E5F" w:rsidR="0019042F" w:rsidRDefault="002414C0">
      <w:pPr>
        <w:pStyle w:val="TOC1"/>
        <w:rPr>
          <w:rFonts w:asciiTheme="minorHAnsi" w:eastAsiaTheme="minorEastAsia" w:hAnsiTheme="minorHAnsi" w:cstheme="minorBidi"/>
          <w:bCs w:val="0"/>
          <w:sz w:val="22"/>
          <w:szCs w:val="22"/>
        </w:rPr>
      </w:pPr>
      <w:hyperlink w:anchor="_Toc64282542" w:history="1">
        <w:r w:rsidR="0019042F" w:rsidRPr="00A93D16">
          <w:rPr>
            <w:rStyle w:val="Hyperlink"/>
          </w:rPr>
          <w:t>Worksheet D: Developing your own budget</w:t>
        </w:r>
        <w:r w:rsidR="0019042F">
          <w:rPr>
            <w:webHidden/>
          </w:rPr>
          <w:tab/>
        </w:r>
        <w:r w:rsidR="0019042F">
          <w:rPr>
            <w:webHidden/>
          </w:rPr>
          <w:fldChar w:fldCharType="begin"/>
        </w:r>
        <w:r w:rsidR="0019042F">
          <w:rPr>
            <w:webHidden/>
          </w:rPr>
          <w:instrText xml:space="preserve"> PAGEREF _Toc64282542 \h </w:instrText>
        </w:r>
        <w:r w:rsidR="0019042F">
          <w:rPr>
            <w:webHidden/>
          </w:rPr>
        </w:r>
        <w:r w:rsidR="0019042F">
          <w:rPr>
            <w:webHidden/>
          </w:rPr>
          <w:fldChar w:fldCharType="separate"/>
        </w:r>
        <w:r w:rsidR="00045FC1">
          <w:rPr>
            <w:webHidden/>
          </w:rPr>
          <w:t>10</w:t>
        </w:r>
        <w:r w:rsidR="0019042F">
          <w:rPr>
            <w:webHidden/>
          </w:rPr>
          <w:fldChar w:fldCharType="end"/>
        </w:r>
      </w:hyperlink>
    </w:p>
    <w:p w14:paraId="0E426D21" w14:textId="7F13D9C2" w:rsidR="0019042F" w:rsidRDefault="002414C0">
      <w:pPr>
        <w:pStyle w:val="TOC1"/>
        <w:rPr>
          <w:rFonts w:asciiTheme="minorHAnsi" w:eastAsiaTheme="minorEastAsia" w:hAnsiTheme="minorHAnsi" w:cstheme="minorBidi"/>
          <w:bCs w:val="0"/>
          <w:sz w:val="22"/>
          <w:szCs w:val="22"/>
        </w:rPr>
      </w:pPr>
      <w:hyperlink w:anchor="_Toc64282543" w:history="1">
        <w:r w:rsidR="0019042F" w:rsidRPr="00A93D16">
          <w:rPr>
            <w:rStyle w:val="Hyperlink"/>
          </w:rPr>
          <w:t>Worksheet E: Using an online budgeting tool</w:t>
        </w:r>
        <w:r w:rsidR="0019042F">
          <w:rPr>
            <w:webHidden/>
          </w:rPr>
          <w:tab/>
        </w:r>
        <w:r w:rsidR="0019042F">
          <w:rPr>
            <w:webHidden/>
          </w:rPr>
          <w:fldChar w:fldCharType="begin"/>
        </w:r>
        <w:r w:rsidR="0019042F">
          <w:rPr>
            <w:webHidden/>
          </w:rPr>
          <w:instrText xml:space="preserve"> PAGEREF _Toc64282543 \h </w:instrText>
        </w:r>
        <w:r w:rsidR="0019042F">
          <w:rPr>
            <w:webHidden/>
          </w:rPr>
        </w:r>
        <w:r w:rsidR="0019042F">
          <w:rPr>
            <w:webHidden/>
          </w:rPr>
          <w:fldChar w:fldCharType="separate"/>
        </w:r>
        <w:r w:rsidR="00045FC1">
          <w:rPr>
            <w:webHidden/>
          </w:rPr>
          <w:t>11</w:t>
        </w:r>
        <w:r w:rsidR="0019042F">
          <w:rPr>
            <w:webHidden/>
          </w:rPr>
          <w:fldChar w:fldCharType="end"/>
        </w:r>
      </w:hyperlink>
    </w:p>
    <w:p w14:paraId="14C59147" w14:textId="2561516C" w:rsidR="005523F8" w:rsidRPr="00B8324C" w:rsidRDefault="009E35DB" w:rsidP="005523F8">
      <w:pPr>
        <w:rPr>
          <w:lang w:val="en-AU" w:eastAsia="en-AU"/>
        </w:rPr>
      </w:pPr>
      <w:r>
        <w:rPr>
          <w:rFonts w:ascii="Arial" w:eastAsia="Times New Roman" w:hAnsi="Arial" w:cs="Arial"/>
          <w:sz w:val="20"/>
          <w:szCs w:val="24"/>
          <w:highlight w:val="lightGray"/>
          <w:lang w:val="en-AU" w:eastAsia="en-AU"/>
        </w:rPr>
        <w:fldChar w:fldCharType="end"/>
      </w:r>
    </w:p>
    <w:p w14:paraId="7A630FF4" w14:textId="77777777" w:rsidR="005523F8" w:rsidRPr="00B8324C" w:rsidRDefault="005523F8" w:rsidP="005523F8">
      <w:pPr>
        <w:pStyle w:val="TOC1"/>
        <w:rPr>
          <w:noProof w:val="0"/>
        </w:rPr>
      </w:pPr>
    </w:p>
    <w:p w14:paraId="45680890" w14:textId="2142589A" w:rsidR="005523F8" w:rsidRPr="00B8324C" w:rsidRDefault="005523F8" w:rsidP="005523F8">
      <w:pPr>
        <w:pStyle w:val="VCAAbody"/>
        <w:pBdr>
          <w:top w:val="single" w:sz="4" w:space="4" w:color="auto"/>
          <w:left w:val="single" w:sz="4" w:space="4" w:color="auto"/>
          <w:bottom w:val="single" w:sz="4" w:space="4" w:color="auto"/>
          <w:right w:val="single" w:sz="4" w:space="4" w:color="auto"/>
        </w:pBdr>
        <w:rPr>
          <w:lang w:val="en-AU" w:eastAsia="ja-JP"/>
        </w:rPr>
      </w:pPr>
      <w:r w:rsidRPr="00B8324C">
        <w:rPr>
          <w:b/>
          <w:lang w:val="en-AU" w:eastAsia="ja-JP"/>
        </w:rPr>
        <w:t>Note:</w:t>
      </w:r>
      <w:r w:rsidRPr="00B8324C">
        <w:rPr>
          <w:lang w:val="en-AU" w:eastAsia="ja-JP"/>
        </w:rPr>
        <w:t xml:space="preserve"> Please see the accompanying </w:t>
      </w:r>
      <w:r w:rsidR="007A7EC4">
        <w:rPr>
          <w:lang w:val="en-AU" w:eastAsia="ja-JP"/>
        </w:rPr>
        <w:t xml:space="preserve">Financial literacy – </w:t>
      </w:r>
      <w:r w:rsidR="00CC27AA">
        <w:rPr>
          <w:lang w:val="en-AU"/>
        </w:rPr>
        <w:t>Personal budgeting</w:t>
      </w:r>
      <w:r w:rsidR="00CC27AA" w:rsidRPr="00B8324C">
        <w:rPr>
          <w:lang w:val="en-AU"/>
        </w:rPr>
        <w:t xml:space="preserve"> </w:t>
      </w:r>
      <w:r w:rsidR="00BF2AA9">
        <w:rPr>
          <w:lang w:val="en-AU"/>
        </w:rPr>
        <w:t>activities</w:t>
      </w:r>
      <w:r w:rsidR="00BF2AA9" w:rsidRPr="00B8324C">
        <w:rPr>
          <w:lang w:val="en-AU"/>
        </w:rPr>
        <w:t xml:space="preserve"> </w:t>
      </w:r>
      <w:r w:rsidRPr="00B8324C">
        <w:rPr>
          <w:lang w:val="en-AU"/>
        </w:rPr>
        <w:t xml:space="preserve">document for </w:t>
      </w:r>
      <w:r w:rsidR="00BF2AA9">
        <w:rPr>
          <w:lang w:val="en-AU"/>
        </w:rPr>
        <w:t>a full description of the sample activities.</w:t>
      </w:r>
    </w:p>
    <w:p w14:paraId="3334F4AE" w14:textId="77777777" w:rsidR="005B6130" w:rsidRDefault="005B6130">
      <w:pPr>
        <w:rPr>
          <w:lang w:val="en-AU"/>
        </w:rPr>
      </w:pPr>
    </w:p>
    <w:p w14:paraId="2217558B" w14:textId="77777777" w:rsidR="0050170B" w:rsidRDefault="0050170B">
      <w:pPr>
        <w:rPr>
          <w:lang w:val="en-AU"/>
        </w:rPr>
        <w:sectPr w:rsidR="0050170B" w:rsidSect="001848E2">
          <w:headerReference w:type="default" r:id="rId22"/>
          <w:footerReference w:type="default" r:id="rId23"/>
          <w:headerReference w:type="first" r:id="rId24"/>
          <w:footerReference w:type="first" r:id="rId25"/>
          <w:pgSz w:w="11907" w:h="16840" w:code="9"/>
          <w:pgMar w:top="1429" w:right="1134" w:bottom="1435" w:left="1134" w:header="391" w:footer="272" w:gutter="0"/>
          <w:pgNumType w:start="1"/>
          <w:cols w:space="708"/>
          <w:docGrid w:linePitch="360"/>
        </w:sectPr>
      </w:pPr>
    </w:p>
    <w:p w14:paraId="77C239AF" w14:textId="5A54AAED" w:rsidR="0054045A" w:rsidRPr="0054045A" w:rsidRDefault="00C46F46" w:rsidP="0054045A">
      <w:pPr>
        <w:pStyle w:val="VCAAHeading1"/>
      </w:pPr>
      <w:bookmarkStart w:id="3" w:name="_Toc64282539"/>
      <w:r>
        <w:t xml:space="preserve">Worksheet </w:t>
      </w:r>
      <w:r w:rsidR="0061695B">
        <w:t>A</w:t>
      </w:r>
      <w:r w:rsidR="0054045A" w:rsidRPr="0054045A">
        <w:t>:</w:t>
      </w:r>
      <w:r>
        <w:t xml:space="preserve"> </w:t>
      </w:r>
      <w:r w:rsidR="0054045A" w:rsidRPr="0054045A">
        <w:t>Introduct</w:t>
      </w:r>
      <w:r w:rsidR="00372563">
        <w:t>ion to</w:t>
      </w:r>
      <w:r w:rsidR="00E23BFA" w:rsidRPr="0054045A">
        <w:t xml:space="preserve"> </w:t>
      </w:r>
      <w:r w:rsidR="001167E6">
        <w:t>personal budgeting</w:t>
      </w:r>
      <w:bookmarkEnd w:id="3"/>
    </w:p>
    <w:p w14:paraId="1ABEB494" w14:textId="29F012F7" w:rsidR="0054045A" w:rsidRPr="007A7EC4" w:rsidRDefault="007B4541">
      <w:pPr>
        <w:pStyle w:val="VCAAbody"/>
      </w:pPr>
      <w:r>
        <w:t>These activities will introduce the concept of budgeting and explore strategies and apps that can be used to create and follow a personal budget.</w:t>
      </w:r>
    </w:p>
    <w:p w14:paraId="5D36B373" w14:textId="76B198F0" w:rsidR="0093565E" w:rsidRDefault="00570AA6">
      <w:pPr>
        <w:pStyle w:val="VCAAworksheetinstructionslist1"/>
      </w:pPr>
      <w:r w:rsidRPr="00570AA6">
        <w:t>1.</w:t>
      </w:r>
      <w:r>
        <w:tab/>
      </w:r>
      <w:r w:rsidR="0093565E">
        <w:t xml:space="preserve">Watch the video </w:t>
      </w:r>
      <w:r w:rsidR="00CC27AA">
        <w:t>‘</w:t>
      </w:r>
      <w:hyperlink r:id="rId26" w:history="1">
        <w:r w:rsidR="00293ADF" w:rsidRPr="0050697D">
          <w:rPr>
            <w:rStyle w:val="Hyperlink"/>
          </w:rPr>
          <w:t xml:space="preserve">Apps to help save and manage </w:t>
        </w:r>
        <w:r w:rsidR="00293ADF" w:rsidRPr="007F64F0">
          <w:rPr>
            <w:rStyle w:val="Hyperlink"/>
          </w:rPr>
          <w:t>money</w:t>
        </w:r>
      </w:hyperlink>
      <w:r w:rsidR="00CC27AA">
        <w:t>’</w:t>
      </w:r>
      <w:r w:rsidR="00293ADF">
        <w:t xml:space="preserve"> (Today</w:t>
      </w:r>
      <w:r w:rsidR="0019042F">
        <w:t xml:space="preserve"> </w:t>
      </w:r>
      <w:r w:rsidR="00293ADF">
        <w:t xml:space="preserve">Show Australia, </w:t>
      </w:r>
      <w:r w:rsidR="00293ADF" w:rsidRPr="00293ADF">
        <w:t>YouTube</w:t>
      </w:r>
      <w:r w:rsidR="00293ADF">
        <w:t>)</w:t>
      </w:r>
      <w:r w:rsidR="00293ADF">
        <w:rPr>
          <w:color w:val="auto"/>
          <w:szCs w:val="20"/>
        </w:rPr>
        <w:t xml:space="preserve">. </w:t>
      </w:r>
      <w:r w:rsidR="0093565E">
        <w:t>Make a list of the apps named, with a brief description of what each app does</w:t>
      </w:r>
      <w:r w:rsidR="00FB7957">
        <w:t>.</w:t>
      </w:r>
    </w:p>
    <w:p w14:paraId="57D76C8C" w14:textId="7E6C21DA" w:rsidR="007B4541" w:rsidRDefault="007B4541">
      <w:pPr>
        <w:pStyle w:val="VCAAworksheetinstructionslist1"/>
      </w:pPr>
    </w:p>
    <w:p w14:paraId="155BB716" w14:textId="77777777" w:rsidR="007B4541" w:rsidRPr="009E35DB" w:rsidRDefault="007B4541">
      <w:pPr>
        <w:pStyle w:val="VCAAworksheetinstructionslist1"/>
        <w:rPr>
          <w:color w:val="auto"/>
          <w:szCs w:val="20"/>
        </w:rPr>
      </w:pPr>
    </w:p>
    <w:p w14:paraId="7186293E" w14:textId="4F63BB80" w:rsidR="00570AA6" w:rsidRDefault="00570AA6" w:rsidP="00FB7957">
      <w:pPr>
        <w:pStyle w:val="VCAAworksheetinstructionslist1"/>
      </w:pPr>
      <w:r>
        <w:t xml:space="preserve">2. </w:t>
      </w:r>
      <w:r>
        <w:tab/>
      </w:r>
      <w:r w:rsidR="0093565E">
        <w:t>Watch the video ‘</w:t>
      </w:r>
      <w:hyperlink r:id="rId27" w:history="1">
        <w:r w:rsidR="0093565E" w:rsidRPr="0093565E">
          <w:rPr>
            <w:rStyle w:val="Hyperlink"/>
          </w:rPr>
          <w:t>Simple ways to budget and save money</w:t>
        </w:r>
      </w:hyperlink>
      <w:r w:rsidR="0093565E">
        <w:t>’</w:t>
      </w:r>
      <w:r w:rsidR="00CC27AA">
        <w:t xml:space="preserve"> (</w:t>
      </w:r>
      <w:r w:rsidR="0095688A">
        <w:t xml:space="preserve">ABC News, </w:t>
      </w:r>
      <w:r w:rsidR="00CC27AA">
        <w:t>YouTube)</w:t>
      </w:r>
      <w:r w:rsidR="0093565E">
        <w:t xml:space="preserve"> and answer the following questions:</w:t>
      </w:r>
    </w:p>
    <w:p w14:paraId="6F8235EE" w14:textId="5339DF65" w:rsidR="00570AA6" w:rsidRDefault="00570AA6" w:rsidP="00570AA6">
      <w:pPr>
        <w:pStyle w:val="VCAAworksheetinstructionslist2"/>
      </w:pPr>
      <w:r>
        <w:rPr>
          <w:rFonts w:cstheme="majorHAnsi"/>
        </w:rPr>
        <w:t>a.</w:t>
      </w:r>
      <w:r>
        <w:tab/>
      </w:r>
      <w:r w:rsidRPr="00570AA6">
        <w:t xml:space="preserve">Briefly describe how the </w:t>
      </w:r>
      <w:r w:rsidR="007B4541">
        <w:t>C</w:t>
      </w:r>
      <w:r w:rsidRPr="00570AA6">
        <w:t xml:space="preserve">ash </w:t>
      </w:r>
      <w:r w:rsidR="007B4541">
        <w:t>E</w:t>
      </w:r>
      <w:r w:rsidRPr="00570AA6">
        <w:t>nvelop</w:t>
      </w:r>
      <w:r w:rsidR="007B4541">
        <w:t>e</w:t>
      </w:r>
      <w:r w:rsidRPr="00570AA6">
        <w:t xml:space="preserve"> </w:t>
      </w:r>
      <w:r w:rsidR="0095688A">
        <w:t>s</w:t>
      </w:r>
      <w:r w:rsidRPr="00570AA6">
        <w:t>ystem works</w:t>
      </w:r>
      <w:r w:rsidR="007B4541">
        <w:t>.</w:t>
      </w:r>
    </w:p>
    <w:p w14:paraId="55A752FD" w14:textId="1FC8FBD3" w:rsidR="007B4541" w:rsidRDefault="007B4541" w:rsidP="00570AA6">
      <w:pPr>
        <w:pStyle w:val="VCAAworksheetinstructionslist2"/>
      </w:pPr>
    </w:p>
    <w:p w14:paraId="7C71894B" w14:textId="77777777" w:rsidR="007B4541" w:rsidRDefault="007B4541" w:rsidP="00570AA6">
      <w:pPr>
        <w:pStyle w:val="VCAAworksheetinstructionslist2"/>
      </w:pPr>
    </w:p>
    <w:p w14:paraId="7C2248A9" w14:textId="77777777" w:rsidR="007B4541" w:rsidRDefault="007B4541" w:rsidP="00570AA6">
      <w:pPr>
        <w:pStyle w:val="VCAAworksheetinstructionslist2"/>
      </w:pPr>
    </w:p>
    <w:p w14:paraId="5A2F02B6" w14:textId="74F88DDB" w:rsidR="00570AA6" w:rsidRDefault="00570AA6" w:rsidP="00570AA6">
      <w:pPr>
        <w:pStyle w:val="VCAAworksheetinstructionslist2"/>
      </w:pPr>
      <w:r>
        <w:rPr>
          <w:rFonts w:cstheme="majorHAnsi"/>
        </w:rPr>
        <w:t>b.</w:t>
      </w:r>
      <w:r>
        <w:tab/>
      </w:r>
      <w:r w:rsidR="009E2850">
        <w:t>List the categories you would use</w:t>
      </w:r>
      <w:r w:rsidR="007B4541">
        <w:t xml:space="preserve"> if you were following the Cash Envelope </w:t>
      </w:r>
      <w:r w:rsidR="0095688A">
        <w:t>s</w:t>
      </w:r>
      <w:r w:rsidR="007B4541">
        <w:t>ystem.</w:t>
      </w:r>
    </w:p>
    <w:p w14:paraId="23D3CC98" w14:textId="2AACF291" w:rsidR="007B4541" w:rsidRDefault="007B4541" w:rsidP="00570AA6">
      <w:pPr>
        <w:pStyle w:val="VCAAworksheetinstructionslist2"/>
      </w:pPr>
    </w:p>
    <w:p w14:paraId="47E262F1" w14:textId="77777777" w:rsidR="007B4541" w:rsidRDefault="007B4541" w:rsidP="00570AA6">
      <w:pPr>
        <w:pStyle w:val="VCAAworksheetinstructionslist2"/>
      </w:pPr>
    </w:p>
    <w:p w14:paraId="6FD14807" w14:textId="77777777" w:rsidR="007B4541" w:rsidRDefault="007B4541" w:rsidP="00570AA6">
      <w:pPr>
        <w:pStyle w:val="VCAAworksheetinstructionslist2"/>
      </w:pPr>
    </w:p>
    <w:p w14:paraId="70929B99" w14:textId="35F86BDC" w:rsidR="00570AA6" w:rsidRDefault="00570AA6" w:rsidP="00570AA6">
      <w:pPr>
        <w:pStyle w:val="VCAAworksheetinstructionslist2"/>
      </w:pPr>
      <w:r>
        <w:rPr>
          <w:rFonts w:cstheme="majorHAnsi"/>
        </w:rPr>
        <w:t>c.</w:t>
      </w:r>
      <w:r>
        <w:t xml:space="preserve"> </w:t>
      </w:r>
      <w:r>
        <w:tab/>
        <w:t>O</w:t>
      </w:r>
      <w:r w:rsidR="009E2850">
        <w:t xml:space="preserve">utline the advantages of the </w:t>
      </w:r>
      <w:r w:rsidR="007B4541">
        <w:t>C</w:t>
      </w:r>
      <w:r w:rsidR="009E2850">
        <w:t xml:space="preserve">ash </w:t>
      </w:r>
      <w:r w:rsidR="007B4541">
        <w:t>E</w:t>
      </w:r>
      <w:r w:rsidR="009E2850">
        <w:t xml:space="preserve">nvelope </w:t>
      </w:r>
      <w:r w:rsidR="0095688A">
        <w:t>s</w:t>
      </w:r>
      <w:r w:rsidR="009E2850">
        <w:t>ystem</w:t>
      </w:r>
      <w:r w:rsidR="007B4541">
        <w:t>.</w:t>
      </w:r>
    </w:p>
    <w:p w14:paraId="5745EA80" w14:textId="3042258A" w:rsidR="0044656D" w:rsidRPr="009E35DB" w:rsidRDefault="0044656D" w:rsidP="00570AA6">
      <w:pPr>
        <w:pStyle w:val="VCAAworksheetinstructionslist2"/>
      </w:pPr>
    </w:p>
    <w:p w14:paraId="74A6EE54" w14:textId="1CD923AC" w:rsidR="0044656D" w:rsidRDefault="0044656D" w:rsidP="00570AA6">
      <w:pPr>
        <w:pStyle w:val="VCAAworksheetinstructionslist2"/>
      </w:pPr>
    </w:p>
    <w:p w14:paraId="513A4A96" w14:textId="74F38CBD" w:rsidR="0044656D" w:rsidRDefault="0044656D" w:rsidP="00570AA6">
      <w:pPr>
        <w:pStyle w:val="VCAAworksheetinstructionslist2"/>
      </w:pPr>
    </w:p>
    <w:p w14:paraId="3E6B15B0" w14:textId="77777777" w:rsidR="0044656D" w:rsidRDefault="0044656D" w:rsidP="00570AA6">
      <w:pPr>
        <w:pStyle w:val="VCAAworksheetinstructionslist2"/>
      </w:pPr>
    </w:p>
    <w:p w14:paraId="0EEFD45B" w14:textId="6275CACE" w:rsidR="0044656D" w:rsidRDefault="0044656D" w:rsidP="00570AA6">
      <w:pPr>
        <w:pStyle w:val="VCAAworksheetinstructionslist2"/>
      </w:pPr>
      <w:r>
        <w:t>d.</w:t>
      </w:r>
      <w:r>
        <w:tab/>
        <w:t xml:space="preserve">Outline the disadvantages of the Cash Envelope </w:t>
      </w:r>
      <w:r w:rsidR="0095688A">
        <w:t>s</w:t>
      </w:r>
      <w:r>
        <w:t>ystem.</w:t>
      </w:r>
    </w:p>
    <w:p w14:paraId="0B3A6D10" w14:textId="5B76C8B1" w:rsidR="007B4541" w:rsidRDefault="007B4541" w:rsidP="00570AA6">
      <w:pPr>
        <w:pStyle w:val="VCAAworksheetinstructionslist2"/>
      </w:pPr>
    </w:p>
    <w:p w14:paraId="76FE0BE2" w14:textId="2D2BD17D" w:rsidR="007B4541" w:rsidRDefault="007B4541" w:rsidP="00570AA6">
      <w:pPr>
        <w:pStyle w:val="VCAAworksheetinstructionslist2"/>
      </w:pPr>
    </w:p>
    <w:p w14:paraId="05106601" w14:textId="77777777" w:rsidR="0044656D" w:rsidRDefault="0044656D" w:rsidP="00570AA6">
      <w:pPr>
        <w:pStyle w:val="VCAAworksheetinstructionslist2"/>
      </w:pPr>
    </w:p>
    <w:p w14:paraId="71551EBF" w14:textId="77777777" w:rsidR="007B4541" w:rsidRDefault="007B4541" w:rsidP="00570AA6">
      <w:pPr>
        <w:pStyle w:val="VCAAworksheetinstructionslist2"/>
      </w:pPr>
    </w:p>
    <w:p w14:paraId="717ABA86" w14:textId="549FAA68" w:rsidR="009E2850" w:rsidRDefault="0044656D" w:rsidP="009E35DB">
      <w:pPr>
        <w:pStyle w:val="VCAAworksheetinstructionslist2"/>
      </w:pPr>
      <w:r>
        <w:rPr>
          <w:rFonts w:cstheme="majorHAnsi"/>
        </w:rPr>
        <w:t>e.</w:t>
      </w:r>
      <w:r w:rsidR="00570AA6">
        <w:rPr>
          <w:rFonts w:cstheme="majorHAnsi"/>
        </w:rPr>
        <w:tab/>
      </w:r>
      <w:r w:rsidR="009E2850">
        <w:t>According to the Balanced Money Formula</w:t>
      </w:r>
      <w:r w:rsidR="00570AA6">
        <w:t>:</w:t>
      </w:r>
    </w:p>
    <w:p w14:paraId="0C52A5D6" w14:textId="76902433" w:rsidR="009E2850" w:rsidRDefault="006B58F0" w:rsidP="006B58F0">
      <w:pPr>
        <w:pStyle w:val="VCAAbulletlevel3"/>
      </w:pPr>
      <w:r>
        <w:tab/>
      </w:r>
      <w:r w:rsidR="009E2850" w:rsidRPr="006B58F0">
        <w:t>i.</w:t>
      </w:r>
      <w:r w:rsidR="009E2850" w:rsidRPr="006B58F0">
        <w:tab/>
        <w:t>50% should be allocated to _______________________</w:t>
      </w:r>
    </w:p>
    <w:p w14:paraId="12C9B609" w14:textId="77777777" w:rsidR="00570AA6" w:rsidRPr="009E35DB" w:rsidRDefault="00570AA6" w:rsidP="009E35DB">
      <w:pPr>
        <w:pStyle w:val="VCAAbulletlevel3"/>
      </w:pPr>
    </w:p>
    <w:p w14:paraId="59B0BFA8" w14:textId="4A1C11D8" w:rsidR="009E2850" w:rsidRDefault="006B58F0" w:rsidP="006B58F0">
      <w:pPr>
        <w:pStyle w:val="VCAAbulletlevel3"/>
      </w:pPr>
      <w:r>
        <w:tab/>
      </w:r>
      <w:r w:rsidR="009E2850">
        <w:t>ii.</w:t>
      </w:r>
      <w:r w:rsidR="009E2850">
        <w:tab/>
        <w:t>30% should be allocated to</w:t>
      </w:r>
      <w:r w:rsidR="00570AA6">
        <w:t xml:space="preserve"> </w:t>
      </w:r>
      <w:r w:rsidR="009E2850">
        <w:t>_______________________</w:t>
      </w:r>
    </w:p>
    <w:p w14:paraId="31E5635C" w14:textId="77777777" w:rsidR="00570AA6" w:rsidRDefault="00570AA6" w:rsidP="009E35DB">
      <w:pPr>
        <w:pStyle w:val="VCAAbulletlevel3"/>
      </w:pPr>
    </w:p>
    <w:p w14:paraId="6CB583B8" w14:textId="5F593456" w:rsidR="009E2850" w:rsidRDefault="006B58F0" w:rsidP="006B58F0">
      <w:pPr>
        <w:pStyle w:val="VCAAbulletlevel3"/>
      </w:pPr>
      <w:r>
        <w:tab/>
      </w:r>
      <w:r w:rsidR="009E2850">
        <w:t>iii.</w:t>
      </w:r>
      <w:r w:rsidR="009E2850">
        <w:tab/>
        <w:t>20% should be allocated to_______________________</w:t>
      </w:r>
    </w:p>
    <w:p w14:paraId="0A8B1512" w14:textId="548ACF81" w:rsidR="009E2850" w:rsidRDefault="0044656D">
      <w:pPr>
        <w:pStyle w:val="VCAAworksheetinstructionslist2"/>
      </w:pPr>
      <w:r>
        <w:t>f</w:t>
      </w:r>
      <w:r w:rsidR="009E2850">
        <w:t>.</w:t>
      </w:r>
      <w:r w:rsidR="009E2850">
        <w:tab/>
        <w:t>Outline the advantages of using the Balanced Money Formula</w:t>
      </w:r>
      <w:r w:rsidR="007B4541">
        <w:t>.</w:t>
      </w:r>
    </w:p>
    <w:p w14:paraId="26009B7C" w14:textId="2DABD7A4" w:rsidR="007B4541" w:rsidRDefault="007B4541">
      <w:pPr>
        <w:pStyle w:val="VCAAworksheetinstructionslist2"/>
      </w:pPr>
    </w:p>
    <w:p w14:paraId="347C6A4C" w14:textId="77777777" w:rsidR="007B4541" w:rsidRDefault="007B4541">
      <w:pPr>
        <w:pStyle w:val="VCAAworksheetinstructionslist2"/>
      </w:pPr>
    </w:p>
    <w:p w14:paraId="0D5524F6" w14:textId="77777777" w:rsidR="007B4541" w:rsidRDefault="007B4541" w:rsidP="009E35DB">
      <w:pPr>
        <w:pStyle w:val="VCAAworksheetinstructionslist2"/>
      </w:pPr>
    </w:p>
    <w:p w14:paraId="3844C6E7" w14:textId="77777777" w:rsidR="00783FBF" w:rsidRDefault="00783FBF">
      <w:pPr>
        <w:pStyle w:val="VCAAworksheetinstructionslist2"/>
      </w:pPr>
    </w:p>
    <w:p w14:paraId="33346CB0" w14:textId="77777777" w:rsidR="00783FBF" w:rsidRDefault="00783FBF">
      <w:pPr>
        <w:pStyle w:val="VCAAworksheetinstructionslist2"/>
      </w:pPr>
    </w:p>
    <w:p w14:paraId="14B40452" w14:textId="418F581F" w:rsidR="009E2850" w:rsidRDefault="0044656D">
      <w:pPr>
        <w:pStyle w:val="VCAAworksheetinstructionslist2"/>
      </w:pPr>
      <w:r>
        <w:t>g</w:t>
      </w:r>
      <w:r w:rsidR="009E2850">
        <w:t>.</w:t>
      </w:r>
      <w:r w:rsidR="009E2850">
        <w:tab/>
        <w:t>Outline the disadvantages of using the Balanced Money Formula</w:t>
      </w:r>
      <w:r w:rsidR="007B4541">
        <w:t>.</w:t>
      </w:r>
    </w:p>
    <w:p w14:paraId="05F63E4A" w14:textId="16453696" w:rsidR="007B4541" w:rsidRDefault="007B4541">
      <w:pPr>
        <w:pStyle w:val="VCAAworksheetinstructionslist2"/>
      </w:pPr>
    </w:p>
    <w:p w14:paraId="784BD4A8" w14:textId="102A2BC4" w:rsidR="0019042F" w:rsidRDefault="0019042F">
      <w:pPr>
        <w:pStyle w:val="VCAAworksheetinstructionslist2"/>
      </w:pPr>
    </w:p>
    <w:p w14:paraId="3CDDC60F" w14:textId="77777777" w:rsidR="0019042F" w:rsidRDefault="0019042F">
      <w:pPr>
        <w:pStyle w:val="VCAAworksheetinstructionslist2"/>
      </w:pPr>
    </w:p>
    <w:p w14:paraId="30955FD7" w14:textId="77777777" w:rsidR="007B4541" w:rsidRDefault="007B4541">
      <w:pPr>
        <w:pStyle w:val="VCAAworksheetinstructionslist2"/>
      </w:pPr>
    </w:p>
    <w:p w14:paraId="383AAB1F" w14:textId="77777777" w:rsidR="007B4541" w:rsidRDefault="007B4541" w:rsidP="009E35DB">
      <w:pPr>
        <w:pStyle w:val="VCAAworksheetinstructionslist2"/>
      </w:pPr>
    </w:p>
    <w:p w14:paraId="59167AC8" w14:textId="5C688EDD" w:rsidR="009E2850" w:rsidRDefault="0044656D">
      <w:pPr>
        <w:pStyle w:val="VCAAworksheetinstructionslist2"/>
      </w:pPr>
      <w:r>
        <w:t>h</w:t>
      </w:r>
      <w:r w:rsidR="009E2850">
        <w:t>.</w:t>
      </w:r>
      <w:r w:rsidR="009E2850">
        <w:tab/>
        <w:t>Outline the advantages of using the Traditional Budget</w:t>
      </w:r>
      <w:r w:rsidR="0019042F">
        <w:t xml:space="preserve"> system</w:t>
      </w:r>
      <w:r w:rsidR="007B4541">
        <w:t>.</w:t>
      </w:r>
    </w:p>
    <w:p w14:paraId="15D9EE82" w14:textId="23040EB5" w:rsidR="007B4541" w:rsidRDefault="007B4541">
      <w:pPr>
        <w:pStyle w:val="VCAAworksheetinstructionslist2"/>
      </w:pPr>
    </w:p>
    <w:p w14:paraId="6DB506C0" w14:textId="54D0DB26" w:rsidR="0019042F" w:rsidRDefault="0019042F">
      <w:pPr>
        <w:pStyle w:val="VCAAworksheetinstructionslist2"/>
      </w:pPr>
    </w:p>
    <w:p w14:paraId="6B74341E" w14:textId="77777777" w:rsidR="0019042F" w:rsidRDefault="0019042F">
      <w:pPr>
        <w:pStyle w:val="VCAAworksheetinstructionslist2"/>
      </w:pPr>
    </w:p>
    <w:p w14:paraId="773088B7" w14:textId="77777777" w:rsidR="007B4541" w:rsidRDefault="007B4541">
      <w:pPr>
        <w:pStyle w:val="VCAAworksheetinstructionslist2"/>
      </w:pPr>
    </w:p>
    <w:p w14:paraId="5AA10905" w14:textId="77777777" w:rsidR="007B4541" w:rsidRDefault="007B4541" w:rsidP="009E35DB">
      <w:pPr>
        <w:pStyle w:val="VCAAworksheetinstructionslist2"/>
      </w:pPr>
    </w:p>
    <w:p w14:paraId="4E711EF3" w14:textId="0D472CB8" w:rsidR="009E2850" w:rsidRDefault="0044656D">
      <w:pPr>
        <w:pStyle w:val="VCAAworksheetinstructionslist2"/>
      </w:pPr>
      <w:r>
        <w:t>i</w:t>
      </w:r>
      <w:r w:rsidR="009E2850">
        <w:t>.</w:t>
      </w:r>
      <w:r w:rsidR="009E2850">
        <w:tab/>
        <w:t>Outline the disadvantages of using the Traditional Budget</w:t>
      </w:r>
      <w:r w:rsidR="0019042F">
        <w:t xml:space="preserve"> system</w:t>
      </w:r>
      <w:r w:rsidR="007B4541">
        <w:t>.</w:t>
      </w:r>
    </w:p>
    <w:p w14:paraId="385FF381" w14:textId="540D6A50" w:rsidR="007B4541" w:rsidRDefault="007B4541">
      <w:pPr>
        <w:pStyle w:val="VCAAworksheetinstructionslist2"/>
      </w:pPr>
    </w:p>
    <w:p w14:paraId="21B45FB9" w14:textId="46D65BB1" w:rsidR="007B4541" w:rsidRDefault="007B4541" w:rsidP="009E35DB">
      <w:pPr>
        <w:pStyle w:val="VCAAworksheetinstructionslist2"/>
      </w:pPr>
    </w:p>
    <w:p w14:paraId="288863AD" w14:textId="640051A4" w:rsidR="00842056" w:rsidRDefault="00842056" w:rsidP="009E35DB">
      <w:pPr>
        <w:pStyle w:val="VCAAworksheetinstructionslist2"/>
      </w:pPr>
    </w:p>
    <w:p w14:paraId="7B48EC66" w14:textId="37A1ED81" w:rsidR="0019042F" w:rsidRDefault="0019042F" w:rsidP="009E35DB">
      <w:pPr>
        <w:pStyle w:val="VCAAworksheetinstructionslist2"/>
      </w:pPr>
    </w:p>
    <w:p w14:paraId="5A214FCB" w14:textId="77777777" w:rsidR="0019042F" w:rsidRDefault="0019042F" w:rsidP="009E35DB">
      <w:pPr>
        <w:pStyle w:val="VCAAworksheetinstructionslist2"/>
      </w:pPr>
    </w:p>
    <w:p w14:paraId="68C4901C" w14:textId="1AC81ADF" w:rsidR="00C46F46" w:rsidRDefault="0044656D" w:rsidP="009E35DB">
      <w:pPr>
        <w:pStyle w:val="VCAAworksheetinstructionslist2"/>
        <w:rPr>
          <w:rFonts w:ascii="Arial" w:hAnsi="Arial"/>
          <w:color w:val="0F7EB4"/>
          <w:sz w:val="36"/>
          <w:szCs w:val="28"/>
        </w:rPr>
      </w:pPr>
      <w:r>
        <w:t>j</w:t>
      </w:r>
      <w:r w:rsidR="009E2850">
        <w:t>.</w:t>
      </w:r>
      <w:r w:rsidR="009E2850">
        <w:tab/>
        <w:t>List three ways to budget and save money</w:t>
      </w:r>
      <w:r>
        <w:t>.</w:t>
      </w:r>
      <w:r w:rsidR="00C46F46">
        <w:br w:type="page"/>
      </w:r>
    </w:p>
    <w:p w14:paraId="3FA1752D" w14:textId="29A83137" w:rsidR="0054045A" w:rsidRDefault="009E2850" w:rsidP="009E35DB">
      <w:pPr>
        <w:pStyle w:val="VCAAHeading1"/>
      </w:pPr>
      <w:bookmarkStart w:id="4" w:name="_Toc64282540"/>
      <w:r>
        <w:t>Worksheet B</w:t>
      </w:r>
      <w:r w:rsidR="00BD0BF6">
        <w:t>: Personal budgeting examples</w:t>
      </w:r>
      <w:bookmarkEnd w:id="4"/>
    </w:p>
    <w:p w14:paraId="576E983C" w14:textId="7EB83A85" w:rsidR="00CC27AA" w:rsidRDefault="00CC27AA" w:rsidP="009E35DB">
      <w:pPr>
        <w:pStyle w:val="VCAAworksheetinstructions"/>
      </w:pPr>
      <w:bookmarkStart w:id="5" w:name="_Hlk62378602"/>
      <w:r>
        <w:t>For each scenario, read the information provided and answer the questions given.</w:t>
      </w:r>
    </w:p>
    <w:p w14:paraId="1CA793DE" w14:textId="516A048C" w:rsidR="000769A8" w:rsidRDefault="000769A8" w:rsidP="00530434">
      <w:pPr>
        <w:pStyle w:val="VCAAHeading2"/>
        <w:pBdr>
          <w:top w:val="single" w:sz="4" w:space="4" w:color="auto"/>
          <w:left w:val="single" w:sz="4" w:space="4" w:color="auto"/>
          <w:bottom w:val="single" w:sz="4" w:space="4" w:color="auto"/>
          <w:right w:val="single" w:sz="4" w:space="4" w:color="auto"/>
        </w:pBdr>
      </w:pPr>
      <w:r>
        <w:t>Scenario 1</w:t>
      </w:r>
    </w:p>
    <w:p w14:paraId="2AB8BA14" w14:textId="77777777" w:rsidR="0044656D" w:rsidRPr="001C0A31" w:rsidRDefault="0044656D" w:rsidP="00530434">
      <w:pPr>
        <w:pStyle w:val="VCAAbody"/>
        <w:pBdr>
          <w:top w:val="single" w:sz="4" w:space="4" w:color="auto"/>
          <w:left w:val="single" w:sz="4" w:space="4" w:color="auto"/>
          <w:bottom w:val="single" w:sz="4" w:space="4" w:color="auto"/>
          <w:right w:val="single" w:sz="4" w:space="4" w:color="auto"/>
        </w:pBdr>
      </w:pPr>
      <w:r>
        <w:rPr>
          <w:lang w:val="en-AU"/>
        </w:rPr>
        <w:t>Minh needs help working out how much he has spent and saved in a typical week.</w:t>
      </w:r>
    </w:p>
    <w:p w14:paraId="79A75C08" w14:textId="11A6DD8D" w:rsidR="0044656D" w:rsidRPr="009E35DB" w:rsidRDefault="0044656D" w:rsidP="00530434">
      <w:pPr>
        <w:pStyle w:val="VCAAbody"/>
        <w:pBdr>
          <w:top w:val="single" w:sz="4" w:space="4" w:color="auto"/>
          <w:left w:val="single" w:sz="4" w:space="4" w:color="auto"/>
          <w:bottom w:val="single" w:sz="4" w:space="4" w:color="auto"/>
          <w:right w:val="single" w:sz="4" w:space="4" w:color="auto"/>
        </w:pBdr>
        <w:rPr>
          <w:rFonts w:asciiTheme="minorHAnsi" w:hAnsiTheme="minorHAnsi" w:cstheme="minorHAnsi"/>
          <w:color w:val="auto"/>
          <w:sz w:val="24"/>
          <w:szCs w:val="24"/>
        </w:rPr>
      </w:pPr>
      <w:r w:rsidRPr="00ED45A3">
        <w:t>Minh has a bank balance of $420 at the beginning of the week. During the week that follows</w:t>
      </w:r>
      <w:r>
        <w:t>,</w:t>
      </w:r>
      <w:r w:rsidRPr="00ED45A3">
        <w:t xml:space="preserve"> he</w:t>
      </w:r>
      <w:r>
        <w:t>:</w:t>
      </w:r>
    </w:p>
    <w:p w14:paraId="2482A6C1" w14:textId="77777777" w:rsidR="0044656D" w:rsidRPr="00ED45A3" w:rsidRDefault="0044656D" w:rsidP="00530434">
      <w:pPr>
        <w:pStyle w:val="VCAAbullet"/>
        <w:pBdr>
          <w:top w:val="single" w:sz="4" w:space="4" w:color="auto"/>
          <w:left w:val="single" w:sz="4" w:space="4" w:color="auto"/>
          <w:bottom w:val="single" w:sz="4" w:space="4" w:color="auto"/>
          <w:right w:val="single" w:sz="4" w:space="4" w:color="auto"/>
        </w:pBdr>
      </w:pPr>
      <w:r>
        <w:t>w</w:t>
      </w:r>
      <w:r w:rsidRPr="00ED45A3">
        <w:t>orks for 20 hours at the local supermarket at $25 per hour</w:t>
      </w:r>
    </w:p>
    <w:p w14:paraId="4343F9BA" w14:textId="77777777" w:rsidR="0044656D" w:rsidRPr="00ED45A3" w:rsidRDefault="0044656D" w:rsidP="00530434">
      <w:pPr>
        <w:pStyle w:val="VCAAbullet"/>
        <w:pBdr>
          <w:top w:val="single" w:sz="4" w:space="4" w:color="auto"/>
          <w:left w:val="single" w:sz="4" w:space="4" w:color="auto"/>
          <w:bottom w:val="single" w:sz="4" w:space="4" w:color="auto"/>
          <w:right w:val="single" w:sz="4" w:space="4" w:color="auto"/>
        </w:pBdr>
      </w:pPr>
      <w:r>
        <w:t>p</w:t>
      </w:r>
      <w:r w:rsidRPr="00ED45A3">
        <w:t>ays a phone bill of $150</w:t>
      </w:r>
    </w:p>
    <w:p w14:paraId="21D03694" w14:textId="77777777" w:rsidR="0044656D" w:rsidRPr="00ED45A3" w:rsidRDefault="0044656D" w:rsidP="00530434">
      <w:pPr>
        <w:pStyle w:val="VCAAbullet"/>
        <w:pBdr>
          <w:top w:val="single" w:sz="4" w:space="4" w:color="auto"/>
          <w:left w:val="single" w:sz="4" w:space="4" w:color="auto"/>
          <w:bottom w:val="single" w:sz="4" w:space="4" w:color="auto"/>
          <w:right w:val="single" w:sz="4" w:space="4" w:color="auto"/>
        </w:pBdr>
      </w:pPr>
      <w:r>
        <w:t>p</w:t>
      </w:r>
      <w:r w:rsidRPr="00ED45A3">
        <w:t>ays his mother back $100 he owed</w:t>
      </w:r>
    </w:p>
    <w:p w14:paraId="4BCA95B8" w14:textId="77777777" w:rsidR="0044656D" w:rsidRPr="00ED45A3" w:rsidRDefault="0044656D" w:rsidP="00530434">
      <w:pPr>
        <w:pStyle w:val="VCAAbullet"/>
        <w:pBdr>
          <w:top w:val="single" w:sz="4" w:space="4" w:color="auto"/>
          <w:left w:val="single" w:sz="4" w:space="4" w:color="auto"/>
          <w:bottom w:val="single" w:sz="4" w:space="4" w:color="auto"/>
          <w:right w:val="single" w:sz="4" w:space="4" w:color="auto"/>
        </w:pBdr>
      </w:pPr>
      <w:r>
        <w:t>b</w:t>
      </w:r>
      <w:r w:rsidRPr="00ED45A3">
        <w:t>uys a textbook for school for $75</w:t>
      </w:r>
    </w:p>
    <w:p w14:paraId="35DE9866" w14:textId="77777777" w:rsidR="0044656D" w:rsidRPr="00ED45A3" w:rsidRDefault="0044656D" w:rsidP="00530434">
      <w:pPr>
        <w:pStyle w:val="VCAAbullet"/>
        <w:pBdr>
          <w:top w:val="single" w:sz="4" w:space="4" w:color="auto"/>
          <w:left w:val="single" w:sz="4" w:space="4" w:color="auto"/>
          <w:bottom w:val="single" w:sz="4" w:space="4" w:color="auto"/>
          <w:right w:val="single" w:sz="4" w:space="4" w:color="auto"/>
        </w:pBdr>
      </w:pPr>
      <w:r>
        <w:t>s</w:t>
      </w:r>
      <w:r w:rsidRPr="00ED45A3">
        <w:t>pends $85 on a new pair of jeans</w:t>
      </w:r>
    </w:p>
    <w:p w14:paraId="378951C1" w14:textId="77777777" w:rsidR="0044656D" w:rsidRPr="001C0A31" w:rsidRDefault="0044656D" w:rsidP="00530434">
      <w:pPr>
        <w:pStyle w:val="VCAAbullet"/>
        <w:pBdr>
          <w:top w:val="single" w:sz="4" w:space="4" w:color="auto"/>
          <w:left w:val="single" w:sz="4" w:space="4" w:color="auto"/>
          <w:bottom w:val="single" w:sz="4" w:space="4" w:color="auto"/>
          <w:right w:val="single" w:sz="4" w:space="4" w:color="auto"/>
        </w:pBdr>
      </w:pPr>
      <w:r>
        <w:t>e</w:t>
      </w:r>
      <w:r w:rsidRPr="00ED45A3">
        <w:t>arns $45 for mowing the lawns for a neighbour</w:t>
      </w:r>
      <w:r>
        <w:t>.</w:t>
      </w:r>
    </w:p>
    <w:p w14:paraId="2A1224A5" w14:textId="12A7A2BE" w:rsidR="0044656D" w:rsidRDefault="004A30FD" w:rsidP="0044656D">
      <w:pPr>
        <w:pStyle w:val="VCAAworksheetinstructionslist1"/>
      </w:pPr>
      <w:r>
        <w:t>1</w:t>
      </w:r>
      <w:r w:rsidR="0044656D" w:rsidRPr="001C0A31">
        <w:t>.</w:t>
      </w:r>
      <w:r w:rsidR="0044656D" w:rsidRPr="001C0A31">
        <w:tab/>
      </w:r>
      <w:r w:rsidR="0044656D">
        <w:t>Complete the following tables based on the information above.</w:t>
      </w:r>
    </w:p>
    <w:p w14:paraId="441B0813" w14:textId="13B4472A" w:rsidR="005A13F1" w:rsidRPr="005A13F1" w:rsidRDefault="005A13F1" w:rsidP="00EF46DD">
      <w:pPr>
        <w:pStyle w:val="VCAAHeading4"/>
      </w:pPr>
      <w:r w:rsidRPr="009E35DB">
        <w:t>Cash budget for week</w:t>
      </w:r>
    </w:p>
    <w:tbl>
      <w:tblPr>
        <w:tblStyle w:val="ListTable7Colorful-Accent1"/>
        <w:tblW w:w="0" w:type="auto"/>
        <w:tblLook w:val="04A0" w:firstRow="1" w:lastRow="0" w:firstColumn="1" w:lastColumn="0" w:noHBand="0" w:noVBand="1"/>
        <w:tblCaption w:val="Cash budget table - income"/>
        <w:tblDescription w:val="A table to be completed to calculate the income received in the scenario. Table eading 'Income', table row headings: 'Wages', 'Allowance', 'Total income'. "/>
      </w:tblPr>
      <w:tblGrid>
        <w:gridCol w:w="2337"/>
        <w:gridCol w:w="1984"/>
      </w:tblGrid>
      <w:tr w:rsidR="0044656D" w:rsidRPr="007F64F0" w14:paraId="598303A3" w14:textId="77777777" w:rsidTr="002414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14:paraId="15148504" w14:textId="77777777" w:rsidR="0044656D" w:rsidRPr="001C0A31" w:rsidRDefault="0044656D" w:rsidP="008F1B13">
            <w:pPr>
              <w:pStyle w:val="VCAAtableheading"/>
              <w:rPr>
                <w:b/>
              </w:rPr>
            </w:pPr>
            <w:r w:rsidRPr="001C0A31">
              <w:rPr>
                <w:b/>
              </w:rPr>
              <w:t xml:space="preserve">Income                           </w:t>
            </w:r>
          </w:p>
        </w:tc>
        <w:tc>
          <w:tcPr>
            <w:tcW w:w="1984" w:type="dxa"/>
          </w:tcPr>
          <w:p w14:paraId="4F3FB156" w14:textId="77777777" w:rsidR="0044656D" w:rsidRPr="00487D2E" w:rsidRDefault="0044656D" w:rsidP="008F1B13">
            <w:pPr>
              <w:pStyle w:val="VCAAtableheading"/>
              <w:cnfStyle w:val="100000000000" w:firstRow="1" w:lastRow="0" w:firstColumn="0" w:lastColumn="0" w:oddVBand="0" w:evenVBand="0" w:oddHBand="0" w:evenHBand="0" w:firstRowFirstColumn="0" w:firstRowLastColumn="0" w:lastRowFirstColumn="0" w:lastRowLastColumn="0"/>
              <w:rPr>
                <w:b/>
                <w:i w:val="0"/>
                <w:iCs w:val="0"/>
              </w:rPr>
            </w:pPr>
            <w:r w:rsidRPr="00487D2E">
              <w:rPr>
                <w:b/>
                <w:i w:val="0"/>
                <w:iCs w:val="0"/>
              </w:rPr>
              <w:t>$</w:t>
            </w:r>
          </w:p>
        </w:tc>
      </w:tr>
      <w:tr w:rsidR="0044656D" w14:paraId="2548E493" w14:textId="77777777" w:rsidTr="00241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22F646D" w14:textId="77777777" w:rsidR="0044656D" w:rsidRDefault="0044656D" w:rsidP="008F1B13">
            <w:pPr>
              <w:pStyle w:val="VCAAtabletext"/>
            </w:pPr>
            <w:r>
              <w:t>Wages</w:t>
            </w:r>
          </w:p>
        </w:tc>
        <w:tc>
          <w:tcPr>
            <w:tcW w:w="1984" w:type="dxa"/>
          </w:tcPr>
          <w:p w14:paraId="3F2C65C4" w14:textId="77777777" w:rsidR="0044656D" w:rsidRDefault="0044656D" w:rsidP="008F1B13">
            <w:pPr>
              <w:pStyle w:val="VCAAbody"/>
              <w:cnfStyle w:val="000000100000" w:firstRow="0" w:lastRow="0" w:firstColumn="0" w:lastColumn="0" w:oddVBand="0" w:evenVBand="0" w:oddHBand="1" w:evenHBand="0" w:firstRowFirstColumn="0" w:firstRowLastColumn="0" w:lastRowFirstColumn="0" w:lastRowLastColumn="0"/>
              <w:rPr>
                <w:b/>
                <w:bCs/>
              </w:rPr>
            </w:pPr>
          </w:p>
        </w:tc>
      </w:tr>
      <w:tr w:rsidR="0044656D" w14:paraId="50E71F0C" w14:textId="77777777" w:rsidTr="002414C0">
        <w:tc>
          <w:tcPr>
            <w:cnfStyle w:val="001000000000" w:firstRow="0" w:lastRow="0" w:firstColumn="1" w:lastColumn="0" w:oddVBand="0" w:evenVBand="0" w:oddHBand="0" w:evenHBand="0" w:firstRowFirstColumn="0" w:firstRowLastColumn="0" w:lastRowFirstColumn="0" w:lastRowLastColumn="0"/>
            <w:tcW w:w="2337" w:type="dxa"/>
          </w:tcPr>
          <w:p w14:paraId="520864BE" w14:textId="77777777" w:rsidR="0044656D" w:rsidRPr="007F64F0" w:rsidRDefault="0044656D" w:rsidP="008F1B13">
            <w:pPr>
              <w:pStyle w:val="VCAAtabletext"/>
              <w:rPr>
                <w:b/>
                <w:bCs/>
              </w:rPr>
            </w:pPr>
            <w:bookmarkStart w:id="6" w:name="_GoBack"/>
            <w:bookmarkEnd w:id="6"/>
            <w:r w:rsidRPr="007F64F0">
              <w:rPr>
                <w:b/>
                <w:bCs/>
              </w:rPr>
              <w:t xml:space="preserve">Total </w:t>
            </w:r>
            <w:r>
              <w:rPr>
                <w:b/>
                <w:bCs/>
              </w:rPr>
              <w:t>income</w:t>
            </w:r>
          </w:p>
        </w:tc>
        <w:tc>
          <w:tcPr>
            <w:tcW w:w="1984" w:type="dxa"/>
          </w:tcPr>
          <w:p w14:paraId="270DA106" w14:textId="77777777" w:rsidR="0044656D" w:rsidRDefault="0044656D" w:rsidP="008F1B13">
            <w:pPr>
              <w:pStyle w:val="VCAAbody"/>
              <w:cnfStyle w:val="000000000000" w:firstRow="0" w:lastRow="0" w:firstColumn="0" w:lastColumn="0" w:oddVBand="0" w:evenVBand="0" w:oddHBand="0" w:evenHBand="0" w:firstRowFirstColumn="0" w:firstRowLastColumn="0" w:lastRowFirstColumn="0" w:lastRowLastColumn="0"/>
              <w:rPr>
                <w:b/>
                <w:bCs/>
              </w:rPr>
            </w:pPr>
            <w:r>
              <w:rPr>
                <w:b/>
                <w:bCs/>
              </w:rPr>
              <w:t>$</w:t>
            </w:r>
          </w:p>
        </w:tc>
      </w:tr>
    </w:tbl>
    <w:p w14:paraId="4D9EEE38" w14:textId="77777777" w:rsidR="0044656D" w:rsidRDefault="0044656D" w:rsidP="0044656D">
      <w:pPr>
        <w:pStyle w:val="VCAAbody"/>
        <w:rPr>
          <w:b/>
          <w:bCs/>
          <w:i/>
          <w:iCs/>
        </w:rPr>
      </w:pPr>
    </w:p>
    <w:p w14:paraId="6525B288" w14:textId="77777777" w:rsidR="0044656D" w:rsidRPr="00E06F5A" w:rsidRDefault="0044656D" w:rsidP="0044656D">
      <w:pPr>
        <w:pStyle w:val="VCAAbody"/>
        <w:rPr>
          <w:b/>
          <w:bCs/>
          <w:iCs/>
        </w:rPr>
      </w:pPr>
      <w:r w:rsidRPr="00E06F5A">
        <w:rPr>
          <w:b/>
          <w:bCs/>
          <w:iCs/>
        </w:rPr>
        <w:t>Less expected expenses</w:t>
      </w:r>
    </w:p>
    <w:tbl>
      <w:tblPr>
        <w:tblStyle w:val="GridTable3-Accent1"/>
        <w:tblW w:w="0" w:type="auto"/>
        <w:tblInd w:w="5" w:type="dxa"/>
        <w:tblLook w:val="04A0" w:firstRow="1" w:lastRow="0" w:firstColumn="1" w:lastColumn="0" w:noHBand="0" w:noVBand="1"/>
        <w:tblCaption w:val="Cash budget - Expenses"/>
        <w:tblDescription w:val="Table to be completed to calculate total expenses for the scenario. Table heading: Expenses. Table row headings: Books and entertainment, Clothing, Mobile phone expenses, Loan repayment, Total expenses."/>
      </w:tblPr>
      <w:tblGrid>
        <w:gridCol w:w="1980"/>
        <w:gridCol w:w="2126"/>
      </w:tblGrid>
      <w:tr w:rsidR="0044656D" w:rsidRPr="007F64F0" w14:paraId="32DC9422" w14:textId="77777777" w:rsidTr="009E35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723F0397" w14:textId="77777777" w:rsidR="0044656D" w:rsidRPr="001C0A31" w:rsidRDefault="0044656D" w:rsidP="008F1B13">
            <w:pPr>
              <w:pStyle w:val="VCAAtableheading"/>
            </w:pPr>
            <w:bookmarkStart w:id="7" w:name="_Hlk64284623"/>
            <w:r w:rsidRPr="00576F06">
              <w:t xml:space="preserve">Expenses                           </w:t>
            </w:r>
          </w:p>
        </w:tc>
        <w:tc>
          <w:tcPr>
            <w:tcW w:w="2126" w:type="dxa"/>
          </w:tcPr>
          <w:p w14:paraId="76799F2E" w14:textId="77777777" w:rsidR="0044656D" w:rsidRPr="001C0A31" w:rsidRDefault="0044656D" w:rsidP="008F1B13">
            <w:pPr>
              <w:pStyle w:val="VCAAtableheading"/>
              <w:cnfStyle w:val="100000000000" w:firstRow="1" w:lastRow="0" w:firstColumn="0" w:lastColumn="0" w:oddVBand="0" w:evenVBand="0" w:oddHBand="0" w:evenHBand="0" w:firstRowFirstColumn="0" w:firstRowLastColumn="0" w:lastRowFirstColumn="0" w:lastRowLastColumn="0"/>
            </w:pPr>
            <w:r w:rsidRPr="00576F06">
              <w:t>$</w:t>
            </w:r>
          </w:p>
        </w:tc>
      </w:tr>
      <w:tr w:rsidR="0044656D" w14:paraId="1D1D0789"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2BAFE5" w14:textId="455B7739" w:rsidR="0044656D" w:rsidRDefault="003323C1" w:rsidP="008F1B13">
            <w:pPr>
              <w:pStyle w:val="VCAAtabletext"/>
            </w:pPr>
            <w:r>
              <w:t>Books</w:t>
            </w:r>
            <w:r w:rsidR="0044656D">
              <w:t xml:space="preserve"> and entertainment</w:t>
            </w:r>
          </w:p>
        </w:tc>
        <w:tc>
          <w:tcPr>
            <w:tcW w:w="2126" w:type="dxa"/>
          </w:tcPr>
          <w:p w14:paraId="4E07D256" w14:textId="63E6D93C" w:rsidR="0044656D" w:rsidRDefault="0044656D" w:rsidP="008F1B13">
            <w:pPr>
              <w:pStyle w:val="VCAAbody"/>
              <w:cnfStyle w:val="000000100000" w:firstRow="0" w:lastRow="0" w:firstColumn="0" w:lastColumn="0" w:oddVBand="0" w:evenVBand="0" w:oddHBand="1" w:evenHBand="0" w:firstRowFirstColumn="0" w:firstRowLastColumn="0" w:lastRowFirstColumn="0" w:lastRowLastColumn="0"/>
              <w:rPr>
                <w:b/>
                <w:bCs/>
              </w:rPr>
            </w:pPr>
          </w:p>
        </w:tc>
      </w:tr>
      <w:tr w:rsidR="0044656D" w14:paraId="7B5FA84C" w14:textId="77777777" w:rsidTr="009E35DB">
        <w:tc>
          <w:tcPr>
            <w:cnfStyle w:val="001000000000" w:firstRow="0" w:lastRow="0" w:firstColumn="1" w:lastColumn="0" w:oddVBand="0" w:evenVBand="0" w:oddHBand="0" w:evenHBand="0" w:firstRowFirstColumn="0" w:firstRowLastColumn="0" w:lastRowFirstColumn="0" w:lastRowLastColumn="0"/>
            <w:tcW w:w="1980" w:type="dxa"/>
          </w:tcPr>
          <w:p w14:paraId="7DB6C185" w14:textId="77777777" w:rsidR="0044656D" w:rsidRDefault="0044656D" w:rsidP="008F1B13">
            <w:pPr>
              <w:pStyle w:val="VCAAtabletext"/>
            </w:pPr>
            <w:r>
              <w:t>Clothing</w:t>
            </w:r>
          </w:p>
        </w:tc>
        <w:tc>
          <w:tcPr>
            <w:tcW w:w="2126" w:type="dxa"/>
          </w:tcPr>
          <w:p w14:paraId="672B18B4" w14:textId="77777777" w:rsidR="0044656D" w:rsidRDefault="0044656D" w:rsidP="008F1B13">
            <w:pPr>
              <w:pStyle w:val="VCAAbody"/>
              <w:cnfStyle w:val="000000000000" w:firstRow="0" w:lastRow="0" w:firstColumn="0" w:lastColumn="0" w:oddVBand="0" w:evenVBand="0" w:oddHBand="0" w:evenHBand="0" w:firstRowFirstColumn="0" w:firstRowLastColumn="0" w:lastRowFirstColumn="0" w:lastRowLastColumn="0"/>
              <w:rPr>
                <w:b/>
                <w:bCs/>
              </w:rPr>
            </w:pPr>
          </w:p>
        </w:tc>
      </w:tr>
      <w:tr w:rsidR="0044656D" w14:paraId="69215A2A"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C875EE" w14:textId="77777777" w:rsidR="0044656D" w:rsidRDefault="0044656D" w:rsidP="008F1B13">
            <w:pPr>
              <w:pStyle w:val="VCAAtabletext"/>
            </w:pPr>
            <w:r>
              <w:t>Mobile phone expenses</w:t>
            </w:r>
          </w:p>
        </w:tc>
        <w:tc>
          <w:tcPr>
            <w:tcW w:w="2126" w:type="dxa"/>
          </w:tcPr>
          <w:p w14:paraId="6860EAEC" w14:textId="77777777" w:rsidR="0044656D" w:rsidRDefault="0044656D" w:rsidP="008F1B13">
            <w:pPr>
              <w:pStyle w:val="VCAAbody"/>
              <w:cnfStyle w:val="000000100000" w:firstRow="0" w:lastRow="0" w:firstColumn="0" w:lastColumn="0" w:oddVBand="0" w:evenVBand="0" w:oddHBand="1" w:evenHBand="0" w:firstRowFirstColumn="0" w:firstRowLastColumn="0" w:lastRowFirstColumn="0" w:lastRowLastColumn="0"/>
              <w:rPr>
                <w:b/>
                <w:bCs/>
              </w:rPr>
            </w:pPr>
          </w:p>
        </w:tc>
      </w:tr>
      <w:tr w:rsidR="003323C1" w14:paraId="7EEFC0D2" w14:textId="77777777" w:rsidTr="009E35DB">
        <w:tc>
          <w:tcPr>
            <w:cnfStyle w:val="001000000000" w:firstRow="0" w:lastRow="0" w:firstColumn="1" w:lastColumn="0" w:oddVBand="0" w:evenVBand="0" w:oddHBand="0" w:evenHBand="0" w:firstRowFirstColumn="0" w:firstRowLastColumn="0" w:lastRowFirstColumn="0" w:lastRowLastColumn="0"/>
            <w:tcW w:w="1980" w:type="dxa"/>
          </w:tcPr>
          <w:p w14:paraId="20517848" w14:textId="5D64D9AE" w:rsidR="003323C1" w:rsidRDefault="003323C1" w:rsidP="008F1B13">
            <w:pPr>
              <w:pStyle w:val="VCAAtabletext"/>
            </w:pPr>
            <w:r>
              <w:t>Loan repayment</w:t>
            </w:r>
          </w:p>
        </w:tc>
        <w:tc>
          <w:tcPr>
            <w:tcW w:w="2126" w:type="dxa"/>
          </w:tcPr>
          <w:p w14:paraId="708023F1" w14:textId="77777777" w:rsidR="003323C1" w:rsidRDefault="003323C1" w:rsidP="008F1B13">
            <w:pPr>
              <w:pStyle w:val="VCAAbody"/>
              <w:cnfStyle w:val="000000000000" w:firstRow="0" w:lastRow="0" w:firstColumn="0" w:lastColumn="0" w:oddVBand="0" w:evenVBand="0" w:oddHBand="0" w:evenHBand="0" w:firstRowFirstColumn="0" w:firstRowLastColumn="0" w:lastRowFirstColumn="0" w:lastRowLastColumn="0"/>
              <w:rPr>
                <w:b/>
                <w:bCs/>
              </w:rPr>
            </w:pPr>
          </w:p>
        </w:tc>
      </w:tr>
      <w:tr w:rsidR="0044656D" w14:paraId="4BA37BAD"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8CF5D1" w14:textId="744663CD" w:rsidR="0044656D" w:rsidRPr="007F64F0" w:rsidRDefault="00111951" w:rsidP="008F1B13">
            <w:pPr>
              <w:pStyle w:val="VCAAtabletext"/>
              <w:rPr>
                <w:b/>
                <w:bCs/>
              </w:rPr>
            </w:pPr>
            <w:r>
              <w:rPr>
                <w:b/>
                <w:bCs/>
              </w:rPr>
              <w:t>Total e</w:t>
            </w:r>
            <w:r w:rsidR="0044656D">
              <w:rPr>
                <w:b/>
                <w:bCs/>
              </w:rPr>
              <w:t>xpenses</w:t>
            </w:r>
          </w:p>
        </w:tc>
        <w:tc>
          <w:tcPr>
            <w:tcW w:w="2126" w:type="dxa"/>
          </w:tcPr>
          <w:p w14:paraId="1DBF36BC" w14:textId="77777777" w:rsidR="0044656D" w:rsidRDefault="0044656D" w:rsidP="008F1B13">
            <w:pPr>
              <w:pStyle w:val="VCAAbody"/>
              <w:cnfStyle w:val="000000100000" w:firstRow="0" w:lastRow="0" w:firstColumn="0" w:lastColumn="0" w:oddVBand="0" w:evenVBand="0" w:oddHBand="1" w:evenHBand="0" w:firstRowFirstColumn="0" w:firstRowLastColumn="0" w:lastRowFirstColumn="0" w:lastRowLastColumn="0"/>
              <w:rPr>
                <w:b/>
                <w:bCs/>
              </w:rPr>
            </w:pPr>
            <w:r>
              <w:rPr>
                <w:b/>
                <w:bCs/>
              </w:rPr>
              <w:t>$</w:t>
            </w:r>
          </w:p>
        </w:tc>
      </w:tr>
    </w:tbl>
    <w:bookmarkEnd w:id="7"/>
    <w:p w14:paraId="207A9ACB" w14:textId="57541E3C" w:rsidR="0044656D" w:rsidRDefault="004A30FD" w:rsidP="0044656D">
      <w:pPr>
        <w:pStyle w:val="VCAAbody"/>
        <w:rPr>
          <w:b/>
          <w:bCs/>
        </w:rPr>
      </w:pPr>
      <w:r>
        <w:rPr>
          <w:b/>
          <w:bCs/>
        </w:rPr>
        <w:t xml:space="preserve">2. </w:t>
      </w:r>
      <w:r>
        <w:rPr>
          <w:b/>
          <w:bCs/>
        </w:rPr>
        <w:tab/>
      </w:r>
      <w:r w:rsidR="0044656D" w:rsidRPr="007F64F0">
        <w:rPr>
          <w:b/>
          <w:bCs/>
        </w:rPr>
        <w:t xml:space="preserve">Excess of receipts over payments  </w:t>
      </w:r>
      <w:r w:rsidR="0044656D">
        <w:rPr>
          <w:b/>
          <w:bCs/>
        </w:rPr>
        <w:tab/>
      </w:r>
      <w:r w:rsidR="00244DC3">
        <w:rPr>
          <w:b/>
          <w:bCs/>
        </w:rPr>
        <w:tab/>
      </w:r>
      <w:r w:rsidR="0044656D" w:rsidRPr="007F64F0">
        <w:rPr>
          <w:b/>
          <w:bCs/>
        </w:rPr>
        <w:t>$______</w:t>
      </w:r>
      <w:r w:rsidR="0044656D">
        <w:rPr>
          <w:b/>
          <w:bCs/>
        </w:rPr>
        <w:t>_</w:t>
      </w:r>
    </w:p>
    <w:p w14:paraId="4B797BEE" w14:textId="6793E1C6" w:rsidR="0044656D" w:rsidRDefault="004A30FD" w:rsidP="0044656D">
      <w:pPr>
        <w:pStyle w:val="VCAAbody"/>
        <w:rPr>
          <w:b/>
          <w:bCs/>
        </w:rPr>
      </w:pPr>
      <w:r>
        <w:rPr>
          <w:b/>
          <w:bCs/>
        </w:rPr>
        <w:t xml:space="preserve">3. </w:t>
      </w:r>
      <w:r>
        <w:rPr>
          <w:b/>
          <w:bCs/>
        </w:rPr>
        <w:tab/>
      </w:r>
      <w:r w:rsidR="0044656D" w:rsidRPr="007F64F0">
        <w:rPr>
          <w:b/>
          <w:bCs/>
        </w:rPr>
        <w:t xml:space="preserve">Bank balance at the beginning </w:t>
      </w:r>
      <w:r w:rsidR="00244DC3">
        <w:rPr>
          <w:b/>
          <w:bCs/>
        </w:rPr>
        <w:t xml:space="preserve">of the </w:t>
      </w:r>
      <w:r w:rsidR="0044656D" w:rsidRPr="007F64F0">
        <w:rPr>
          <w:b/>
          <w:bCs/>
        </w:rPr>
        <w:t>week</w:t>
      </w:r>
      <w:r w:rsidR="0044656D">
        <w:rPr>
          <w:b/>
          <w:bCs/>
        </w:rPr>
        <w:tab/>
      </w:r>
      <w:r w:rsidR="0044656D" w:rsidRPr="007F64F0">
        <w:rPr>
          <w:b/>
          <w:bCs/>
        </w:rPr>
        <w:t>$______</w:t>
      </w:r>
      <w:r w:rsidR="0044656D">
        <w:rPr>
          <w:b/>
          <w:bCs/>
        </w:rPr>
        <w:t>_</w:t>
      </w:r>
    </w:p>
    <w:p w14:paraId="6572AECD" w14:textId="5118C4D4" w:rsidR="0044656D" w:rsidRPr="00783FBF" w:rsidRDefault="004A30FD" w:rsidP="00783FBF">
      <w:pPr>
        <w:pStyle w:val="VCAAbody"/>
        <w:rPr>
          <w:b/>
          <w:bCs/>
        </w:rPr>
      </w:pPr>
      <w:r>
        <w:rPr>
          <w:b/>
          <w:bCs/>
        </w:rPr>
        <w:t xml:space="preserve">4. </w:t>
      </w:r>
      <w:r>
        <w:rPr>
          <w:b/>
          <w:bCs/>
        </w:rPr>
        <w:tab/>
      </w:r>
      <w:r w:rsidR="0044656D" w:rsidRPr="007F64F0">
        <w:rPr>
          <w:b/>
          <w:bCs/>
        </w:rPr>
        <w:t xml:space="preserve">Bank balance at the end of </w:t>
      </w:r>
      <w:r w:rsidR="00244DC3">
        <w:rPr>
          <w:b/>
          <w:bCs/>
        </w:rPr>
        <w:t xml:space="preserve">the </w:t>
      </w:r>
      <w:r w:rsidR="0044656D" w:rsidRPr="007F64F0">
        <w:rPr>
          <w:b/>
          <w:bCs/>
        </w:rPr>
        <w:t xml:space="preserve">week </w:t>
      </w:r>
      <w:r w:rsidR="0044656D">
        <w:rPr>
          <w:b/>
          <w:bCs/>
        </w:rPr>
        <w:tab/>
      </w:r>
      <w:r w:rsidR="00244DC3">
        <w:rPr>
          <w:b/>
          <w:bCs/>
        </w:rPr>
        <w:tab/>
      </w:r>
      <w:r w:rsidR="0044656D" w:rsidRPr="007F64F0">
        <w:rPr>
          <w:b/>
          <w:bCs/>
        </w:rPr>
        <w:t>$______</w:t>
      </w:r>
      <w:r w:rsidR="0044656D">
        <w:rPr>
          <w:b/>
          <w:bCs/>
        </w:rPr>
        <w:t>_</w:t>
      </w:r>
    </w:p>
    <w:p w14:paraId="3E9E4D69" w14:textId="77777777" w:rsidR="00A34783" w:rsidRPr="00614746" w:rsidRDefault="00A34783" w:rsidP="00530434">
      <w:pPr>
        <w:pStyle w:val="VCAAHeading2"/>
        <w:pBdr>
          <w:top w:val="single" w:sz="4" w:space="4" w:color="auto"/>
          <w:left w:val="single" w:sz="4" w:space="4" w:color="auto"/>
          <w:bottom w:val="single" w:sz="4" w:space="4" w:color="auto"/>
          <w:right w:val="single" w:sz="4" w:space="4" w:color="auto"/>
        </w:pBdr>
      </w:pPr>
      <w:r w:rsidRPr="00614746">
        <w:t>Scenario 2</w:t>
      </w:r>
    </w:p>
    <w:p w14:paraId="5A0C986C" w14:textId="77777777" w:rsidR="00A34783" w:rsidRDefault="00A34783" w:rsidP="00530434">
      <w:pPr>
        <w:pStyle w:val="VCAAbody"/>
        <w:pBdr>
          <w:top w:val="single" w:sz="4" w:space="4" w:color="auto"/>
          <w:left w:val="single" w:sz="4" w:space="4" w:color="auto"/>
          <w:bottom w:val="single" w:sz="4" w:space="4" w:color="auto"/>
          <w:right w:val="single" w:sz="4" w:space="4" w:color="auto"/>
        </w:pBdr>
      </w:pPr>
      <w:r w:rsidRPr="00ED45A3">
        <w:t>During the week</w:t>
      </w:r>
      <w:r>
        <w:t>,</w:t>
      </w:r>
      <w:r w:rsidRPr="00ED45A3">
        <w:t xml:space="preserve"> Xavier decides that he wants to take his family to a Taylor Swift concert. Tickets cost $135. Being a huge fan of </w:t>
      </w:r>
      <w:r>
        <w:t>Taylor Swift,</w:t>
      </w:r>
      <w:r w:rsidRPr="00ED45A3">
        <w:t xml:space="preserve"> Xavier wants to take as many of his family</w:t>
      </w:r>
      <w:r>
        <w:t xml:space="preserve"> members</w:t>
      </w:r>
      <w:r w:rsidRPr="00ED45A3">
        <w:t xml:space="preserve"> to enjoy the concert as he can afford. </w:t>
      </w:r>
      <w:r>
        <w:t>Completing the following tables will allow you to work out how</w:t>
      </w:r>
      <w:r w:rsidRPr="00ED45A3">
        <w:t xml:space="preserve"> many of Xavier’s family members will be able to attend based on the amount of money left in his bank account on the Monday tickets </w:t>
      </w:r>
      <w:r w:rsidRPr="007F64F0">
        <w:t>go on sale</w:t>
      </w:r>
      <w:r>
        <w:t>.</w:t>
      </w:r>
    </w:p>
    <w:p w14:paraId="30405AED" w14:textId="77777777" w:rsidR="00A34783" w:rsidRDefault="00A34783" w:rsidP="00530434">
      <w:pPr>
        <w:pStyle w:val="VCAAbullet"/>
        <w:numPr>
          <w:ilvl w:val="0"/>
          <w:numId w:val="0"/>
        </w:numPr>
        <w:pBdr>
          <w:top w:val="single" w:sz="4" w:space="4" w:color="auto"/>
          <w:left w:val="single" w:sz="4" w:space="4" w:color="auto"/>
          <w:bottom w:val="single" w:sz="4" w:space="4" w:color="auto"/>
          <w:right w:val="single" w:sz="4" w:space="4" w:color="auto"/>
        </w:pBdr>
        <w:ind w:left="425" w:hanging="425"/>
      </w:pPr>
      <w:r w:rsidRPr="00ED45A3">
        <w:t>Xavier has a bank balance of $825 at the beginning of the week. During the week that follows</w:t>
      </w:r>
      <w:r>
        <w:t>,</w:t>
      </w:r>
      <w:r w:rsidRPr="00ED45A3">
        <w:t xml:space="preserve"> he</w:t>
      </w:r>
      <w:r>
        <w:t>:</w:t>
      </w:r>
    </w:p>
    <w:p w14:paraId="2FECFAF5" w14:textId="77777777" w:rsidR="00A34783" w:rsidRPr="00ED45A3" w:rsidRDefault="00A34783" w:rsidP="00530434">
      <w:pPr>
        <w:pStyle w:val="VCAAbullet"/>
        <w:pBdr>
          <w:top w:val="single" w:sz="4" w:space="4" w:color="auto"/>
          <w:left w:val="single" w:sz="4" w:space="4" w:color="auto"/>
          <w:bottom w:val="single" w:sz="4" w:space="4" w:color="auto"/>
          <w:right w:val="single" w:sz="4" w:space="4" w:color="auto"/>
        </w:pBdr>
        <w:ind w:left="0" w:firstLine="144"/>
      </w:pPr>
      <w:r>
        <w:t>r</w:t>
      </w:r>
      <w:r w:rsidRPr="00ED45A3">
        <w:t>eceives $50 from his mother as his weekly allowance</w:t>
      </w:r>
    </w:p>
    <w:p w14:paraId="31646012" w14:textId="77777777" w:rsidR="00A34783" w:rsidRPr="00ED45A3" w:rsidRDefault="00A34783" w:rsidP="00530434">
      <w:pPr>
        <w:pStyle w:val="VCAAbullet"/>
        <w:pBdr>
          <w:top w:val="single" w:sz="4" w:space="4" w:color="auto"/>
          <w:left w:val="single" w:sz="4" w:space="4" w:color="auto"/>
          <w:bottom w:val="single" w:sz="4" w:space="4" w:color="auto"/>
          <w:right w:val="single" w:sz="4" w:space="4" w:color="auto"/>
        </w:pBdr>
        <w:ind w:left="0" w:firstLine="144"/>
      </w:pPr>
      <w:r>
        <w:t>w</w:t>
      </w:r>
      <w:r w:rsidRPr="00ED45A3">
        <w:t xml:space="preserve">orks for </w:t>
      </w:r>
      <w:r>
        <w:t>six</w:t>
      </w:r>
      <w:r w:rsidRPr="00ED45A3">
        <w:t xml:space="preserve"> hours at the local supermarket at $20 per hour</w:t>
      </w:r>
    </w:p>
    <w:p w14:paraId="72C66EEC" w14:textId="77777777" w:rsidR="00A34783" w:rsidRPr="00ED45A3" w:rsidRDefault="00A34783" w:rsidP="00530434">
      <w:pPr>
        <w:pStyle w:val="VCAAbullet"/>
        <w:pBdr>
          <w:top w:val="single" w:sz="4" w:space="4" w:color="auto"/>
          <w:left w:val="single" w:sz="4" w:space="4" w:color="auto"/>
          <w:bottom w:val="single" w:sz="4" w:space="4" w:color="auto"/>
          <w:right w:val="single" w:sz="4" w:space="4" w:color="auto"/>
        </w:pBdr>
        <w:ind w:left="0" w:firstLine="144"/>
      </w:pPr>
      <w:r>
        <w:t>s</w:t>
      </w:r>
      <w:r w:rsidRPr="00ED45A3">
        <w:t>pends $60 on mobile phone credit</w:t>
      </w:r>
    </w:p>
    <w:p w14:paraId="419A5283" w14:textId="77777777" w:rsidR="00A34783" w:rsidRDefault="00A34783" w:rsidP="00530434">
      <w:pPr>
        <w:pStyle w:val="VCAAbullet"/>
        <w:pBdr>
          <w:top w:val="single" w:sz="4" w:space="4" w:color="auto"/>
          <w:left w:val="single" w:sz="4" w:space="4" w:color="auto"/>
          <w:bottom w:val="single" w:sz="4" w:space="4" w:color="auto"/>
          <w:right w:val="single" w:sz="4" w:space="4" w:color="auto"/>
        </w:pBdr>
        <w:ind w:left="0" w:firstLine="144"/>
      </w:pPr>
      <w:r>
        <w:t>t</w:t>
      </w:r>
      <w:r w:rsidRPr="00ED45A3">
        <w:t>akes his friend Vera to the movies and spends $65 on tickets and refreshments</w:t>
      </w:r>
    </w:p>
    <w:p w14:paraId="585C5251" w14:textId="77777777" w:rsidR="00A34783" w:rsidRDefault="00A34783" w:rsidP="00530434">
      <w:pPr>
        <w:pStyle w:val="VCAAbullet"/>
        <w:pBdr>
          <w:top w:val="single" w:sz="4" w:space="4" w:color="auto"/>
          <w:left w:val="single" w:sz="4" w:space="4" w:color="auto"/>
          <w:bottom w:val="single" w:sz="4" w:space="4" w:color="auto"/>
          <w:right w:val="single" w:sz="4" w:space="4" w:color="auto"/>
        </w:pBdr>
        <w:ind w:left="0" w:firstLine="144"/>
      </w:pPr>
      <w:r>
        <w:t>b</w:t>
      </w:r>
      <w:r w:rsidRPr="00ED45A3">
        <w:t>uys his sister a present for her birthday for $80</w:t>
      </w:r>
      <w:r>
        <w:t>.</w:t>
      </w:r>
    </w:p>
    <w:bookmarkEnd w:id="5"/>
    <w:p w14:paraId="5FCE5C5B" w14:textId="0BEF1F9C" w:rsidR="009E2850" w:rsidRPr="00AE7245" w:rsidRDefault="00ED4041" w:rsidP="009E35DB">
      <w:pPr>
        <w:pStyle w:val="VCAAworksheetinstructionslist1"/>
        <w:rPr>
          <w:color w:val="7030A0"/>
        </w:rPr>
      </w:pPr>
      <w:r>
        <w:t>1</w:t>
      </w:r>
      <w:r w:rsidR="000769A8">
        <w:t>.</w:t>
      </w:r>
      <w:r w:rsidR="000769A8">
        <w:tab/>
      </w:r>
      <w:r w:rsidR="001D3811">
        <w:t>Complete the following tables based on the information above.</w:t>
      </w:r>
    </w:p>
    <w:p w14:paraId="0ABA0706" w14:textId="77777777" w:rsidR="009E2850" w:rsidRPr="009E35DB" w:rsidRDefault="009E2850" w:rsidP="00EF46DD">
      <w:pPr>
        <w:pStyle w:val="VCAAHeading4"/>
      </w:pPr>
      <w:r w:rsidRPr="009E35DB">
        <w:t>Cash budget for week</w:t>
      </w:r>
    </w:p>
    <w:tbl>
      <w:tblPr>
        <w:tblStyle w:val="ListTable7Colorful-Accent1"/>
        <w:tblW w:w="0" w:type="auto"/>
        <w:tblLook w:val="04A0" w:firstRow="1" w:lastRow="0" w:firstColumn="1" w:lastColumn="0" w:noHBand="0" w:noVBand="1"/>
        <w:tblCaption w:val="Cash budget - Income"/>
        <w:tblDescription w:val="A table to be completed to calculate the income received in the scenario. Table eading 'Income', table row headings: 'Wages', 'Allowance', 'Total income'. "/>
      </w:tblPr>
      <w:tblGrid>
        <w:gridCol w:w="3397"/>
        <w:gridCol w:w="1418"/>
      </w:tblGrid>
      <w:tr w:rsidR="00BF2154" w:rsidRPr="00BF2154" w14:paraId="5187E990" w14:textId="77777777" w:rsidTr="009E35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Pr>
          <w:p w14:paraId="147B61DD" w14:textId="4900FB97" w:rsidR="00BF2154" w:rsidRPr="009E35DB" w:rsidRDefault="0055139C" w:rsidP="009E35DB">
            <w:pPr>
              <w:pStyle w:val="VCAAtableheading"/>
              <w:rPr>
                <w:b/>
                <w:bCs/>
              </w:rPr>
            </w:pPr>
            <w:r>
              <w:rPr>
                <w:b/>
                <w:bCs/>
              </w:rPr>
              <w:t>Income</w:t>
            </w:r>
            <w:r w:rsidR="00BF2154" w:rsidRPr="009E35DB">
              <w:rPr>
                <w:b/>
                <w:bCs/>
              </w:rPr>
              <w:t xml:space="preserve">                           </w:t>
            </w:r>
          </w:p>
        </w:tc>
        <w:tc>
          <w:tcPr>
            <w:tcW w:w="1418" w:type="dxa"/>
          </w:tcPr>
          <w:p w14:paraId="5C660984" w14:textId="4D2D5609" w:rsidR="00BF2154" w:rsidRPr="00487D2E" w:rsidRDefault="00BF2154" w:rsidP="009E35DB">
            <w:pPr>
              <w:pStyle w:val="VCAAtableheading"/>
              <w:cnfStyle w:val="100000000000" w:firstRow="1" w:lastRow="0" w:firstColumn="0" w:lastColumn="0" w:oddVBand="0" w:evenVBand="0" w:oddHBand="0" w:evenHBand="0" w:firstRowFirstColumn="0" w:firstRowLastColumn="0" w:lastRowFirstColumn="0" w:lastRowLastColumn="0"/>
              <w:rPr>
                <w:b/>
                <w:bCs/>
                <w:i w:val="0"/>
                <w:iCs w:val="0"/>
              </w:rPr>
            </w:pPr>
            <w:r w:rsidRPr="00487D2E">
              <w:rPr>
                <w:b/>
                <w:bCs/>
                <w:i w:val="0"/>
                <w:iCs w:val="0"/>
              </w:rPr>
              <w:t>$</w:t>
            </w:r>
          </w:p>
        </w:tc>
      </w:tr>
      <w:tr w:rsidR="00BF2154" w14:paraId="517BED11"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61826A2" w14:textId="0E94ADEE" w:rsidR="00BF2154" w:rsidRDefault="00BF2154" w:rsidP="009E35DB">
            <w:pPr>
              <w:pStyle w:val="VCAAtabletext"/>
            </w:pPr>
            <w:r>
              <w:t>Wages</w:t>
            </w:r>
          </w:p>
        </w:tc>
        <w:tc>
          <w:tcPr>
            <w:tcW w:w="1418" w:type="dxa"/>
          </w:tcPr>
          <w:p w14:paraId="478EEF37" w14:textId="77777777" w:rsidR="00BF2154" w:rsidRDefault="00BF2154" w:rsidP="00BF2154">
            <w:pPr>
              <w:pStyle w:val="VCAAbody"/>
              <w:cnfStyle w:val="000000100000" w:firstRow="0" w:lastRow="0" w:firstColumn="0" w:lastColumn="0" w:oddVBand="0" w:evenVBand="0" w:oddHBand="1" w:evenHBand="0" w:firstRowFirstColumn="0" w:firstRowLastColumn="0" w:lastRowFirstColumn="0" w:lastRowLastColumn="0"/>
              <w:rPr>
                <w:b/>
                <w:bCs/>
              </w:rPr>
            </w:pPr>
          </w:p>
        </w:tc>
      </w:tr>
      <w:tr w:rsidR="00BF2154" w14:paraId="031447CA" w14:textId="77777777" w:rsidTr="009E35DB">
        <w:tc>
          <w:tcPr>
            <w:cnfStyle w:val="001000000000" w:firstRow="0" w:lastRow="0" w:firstColumn="1" w:lastColumn="0" w:oddVBand="0" w:evenVBand="0" w:oddHBand="0" w:evenHBand="0" w:firstRowFirstColumn="0" w:firstRowLastColumn="0" w:lastRowFirstColumn="0" w:lastRowLastColumn="0"/>
            <w:tcW w:w="3397" w:type="dxa"/>
          </w:tcPr>
          <w:p w14:paraId="1A428815" w14:textId="48DB8865" w:rsidR="00BF2154" w:rsidRDefault="00BF2154" w:rsidP="009E35DB">
            <w:pPr>
              <w:pStyle w:val="VCAAtabletext"/>
            </w:pPr>
            <w:r>
              <w:t>Allowance</w:t>
            </w:r>
          </w:p>
        </w:tc>
        <w:tc>
          <w:tcPr>
            <w:tcW w:w="1418" w:type="dxa"/>
          </w:tcPr>
          <w:p w14:paraId="056B5E7B" w14:textId="77777777" w:rsidR="00BF2154" w:rsidRDefault="00BF2154" w:rsidP="00BF2154">
            <w:pPr>
              <w:pStyle w:val="VCAAbody"/>
              <w:cnfStyle w:val="000000000000" w:firstRow="0" w:lastRow="0" w:firstColumn="0" w:lastColumn="0" w:oddVBand="0" w:evenVBand="0" w:oddHBand="0" w:evenHBand="0" w:firstRowFirstColumn="0" w:firstRowLastColumn="0" w:lastRowFirstColumn="0" w:lastRowLastColumn="0"/>
              <w:rPr>
                <w:b/>
                <w:bCs/>
              </w:rPr>
            </w:pPr>
          </w:p>
        </w:tc>
      </w:tr>
      <w:tr w:rsidR="00BF2154" w14:paraId="13403265"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C12BF37" w14:textId="24244B4A" w:rsidR="00BF2154" w:rsidRPr="009E35DB" w:rsidRDefault="00BF2154" w:rsidP="009E35DB">
            <w:pPr>
              <w:pStyle w:val="VCAAtabletext"/>
              <w:rPr>
                <w:b/>
                <w:bCs/>
              </w:rPr>
            </w:pPr>
            <w:r w:rsidRPr="009E35DB">
              <w:rPr>
                <w:b/>
                <w:bCs/>
              </w:rPr>
              <w:t>Total</w:t>
            </w:r>
            <w:r w:rsidR="00244DC3">
              <w:rPr>
                <w:b/>
                <w:bCs/>
              </w:rPr>
              <w:t xml:space="preserve"> income</w:t>
            </w:r>
            <w:r w:rsidRPr="009E35DB">
              <w:rPr>
                <w:b/>
                <w:bCs/>
              </w:rPr>
              <w:t xml:space="preserve"> </w:t>
            </w:r>
          </w:p>
        </w:tc>
        <w:tc>
          <w:tcPr>
            <w:tcW w:w="1418" w:type="dxa"/>
          </w:tcPr>
          <w:p w14:paraId="363E689D" w14:textId="1ECD0EED" w:rsidR="00BF2154" w:rsidRDefault="00BF2154" w:rsidP="00BF2154">
            <w:pPr>
              <w:pStyle w:val="VCAAbody"/>
              <w:cnfStyle w:val="000000100000" w:firstRow="0" w:lastRow="0" w:firstColumn="0" w:lastColumn="0" w:oddVBand="0" w:evenVBand="0" w:oddHBand="1" w:evenHBand="0" w:firstRowFirstColumn="0" w:firstRowLastColumn="0" w:lastRowFirstColumn="0" w:lastRowLastColumn="0"/>
              <w:rPr>
                <w:b/>
                <w:bCs/>
              </w:rPr>
            </w:pPr>
            <w:r>
              <w:rPr>
                <w:b/>
                <w:bCs/>
              </w:rPr>
              <w:t>$</w:t>
            </w:r>
          </w:p>
        </w:tc>
      </w:tr>
    </w:tbl>
    <w:p w14:paraId="35704A11" w14:textId="0C65D5E4" w:rsidR="009E2850" w:rsidRPr="009E35DB" w:rsidRDefault="009E2850" w:rsidP="009E35DB">
      <w:pPr>
        <w:pStyle w:val="VCAAbody"/>
        <w:rPr>
          <w:b/>
          <w:bCs/>
        </w:rPr>
      </w:pPr>
      <w:r w:rsidRPr="009E35DB">
        <w:rPr>
          <w:b/>
          <w:bCs/>
        </w:rPr>
        <w:t xml:space="preserve">Less expected </w:t>
      </w:r>
      <w:r w:rsidR="00576F06">
        <w:rPr>
          <w:b/>
          <w:bCs/>
        </w:rPr>
        <w:t>expenses</w:t>
      </w:r>
    </w:p>
    <w:tbl>
      <w:tblPr>
        <w:tblStyle w:val="ListTable7Colorful-Accent1"/>
        <w:tblW w:w="0" w:type="auto"/>
        <w:tblLook w:val="04A0" w:firstRow="1" w:lastRow="0" w:firstColumn="1" w:lastColumn="0" w:noHBand="0" w:noVBand="1"/>
        <w:tblCaption w:val="Cash budget - Expenses"/>
        <w:tblDescription w:val="Table to be completed to calculate total expenses for the scenario. Table heading: Expenses. Table row headings: Clothing, Mobile phone expenses, Total expenses."/>
      </w:tblPr>
      <w:tblGrid>
        <w:gridCol w:w="3397"/>
        <w:gridCol w:w="1418"/>
      </w:tblGrid>
      <w:tr w:rsidR="00BF2154" w:rsidRPr="007F64F0" w14:paraId="1BEE6540" w14:textId="77777777" w:rsidTr="009E35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Pr>
          <w:p w14:paraId="19F98E36" w14:textId="443A312A" w:rsidR="00BF2154" w:rsidRPr="007F64F0" w:rsidRDefault="0055139C" w:rsidP="00BF2154">
            <w:pPr>
              <w:pStyle w:val="VCAAtableheading"/>
              <w:rPr>
                <w:b/>
                <w:bCs/>
              </w:rPr>
            </w:pPr>
            <w:r>
              <w:rPr>
                <w:b/>
                <w:bCs/>
              </w:rPr>
              <w:t>Expenses</w:t>
            </w:r>
            <w:r w:rsidR="00BF2154" w:rsidRPr="007F64F0">
              <w:rPr>
                <w:b/>
                <w:bCs/>
              </w:rPr>
              <w:t xml:space="preserve">                           </w:t>
            </w:r>
          </w:p>
        </w:tc>
        <w:tc>
          <w:tcPr>
            <w:tcW w:w="1418" w:type="dxa"/>
          </w:tcPr>
          <w:p w14:paraId="15D15D21" w14:textId="77777777" w:rsidR="00BF2154" w:rsidRPr="007F64F0" w:rsidRDefault="00BF2154" w:rsidP="00BF2154">
            <w:pPr>
              <w:pStyle w:val="VCAAtableheading"/>
              <w:cnfStyle w:val="100000000000" w:firstRow="1" w:lastRow="0" w:firstColumn="0" w:lastColumn="0" w:oddVBand="0" w:evenVBand="0" w:oddHBand="0" w:evenHBand="0" w:firstRowFirstColumn="0" w:firstRowLastColumn="0" w:lastRowFirstColumn="0" w:lastRowLastColumn="0"/>
              <w:rPr>
                <w:b/>
                <w:bCs/>
              </w:rPr>
            </w:pPr>
            <w:r w:rsidRPr="007F64F0">
              <w:rPr>
                <w:b/>
                <w:bCs/>
              </w:rPr>
              <w:t>$</w:t>
            </w:r>
          </w:p>
        </w:tc>
      </w:tr>
      <w:tr w:rsidR="00BF2154" w14:paraId="328CD2FC"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3AF0CD0" w14:textId="07EB9EF4" w:rsidR="00BF2154" w:rsidRDefault="003323C1" w:rsidP="00BF2154">
            <w:pPr>
              <w:pStyle w:val="VCAAtabletext"/>
            </w:pPr>
            <w:r>
              <w:t>Clothing</w:t>
            </w:r>
          </w:p>
        </w:tc>
        <w:tc>
          <w:tcPr>
            <w:tcW w:w="1418" w:type="dxa"/>
          </w:tcPr>
          <w:p w14:paraId="0D8B42C2" w14:textId="77777777" w:rsidR="00BF2154" w:rsidRDefault="00BF2154" w:rsidP="00BF2154">
            <w:pPr>
              <w:pStyle w:val="VCAAbody"/>
              <w:cnfStyle w:val="000000100000" w:firstRow="0" w:lastRow="0" w:firstColumn="0" w:lastColumn="0" w:oddVBand="0" w:evenVBand="0" w:oddHBand="1" w:evenHBand="0" w:firstRowFirstColumn="0" w:firstRowLastColumn="0" w:lastRowFirstColumn="0" w:lastRowLastColumn="0"/>
              <w:rPr>
                <w:b/>
                <w:bCs/>
              </w:rPr>
            </w:pPr>
          </w:p>
        </w:tc>
      </w:tr>
      <w:tr w:rsidR="00BF2154" w14:paraId="34B72EDF" w14:textId="77777777" w:rsidTr="009E35DB">
        <w:tc>
          <w:tcPr>
            <w:cnfStyle w:val="001000000000" w:firstRow="0" w:lastRow="0" w:firstColumn="1" w:lastColumn="0" w:oddVBand="0" w:evenVBand="0" w:oddHBand="0" w:evenHBand="0" w:firstRowFirstColumn="0" w:firstRowLastColumn="0" w:lastRowFirstColumn="0" w:lastRowLastColumn="0"/>
            <w:tcW w:w="3397" w:type="dxa"/>
          </w:tcPr>
          <w:p w14:paraId="5F86E476" w14:textId="2E84F15A" w:rsidR="00BF2154" w:rsidRDefault="00BF2154" w:rsidP="00BF2154">
            <w:pPr>
              <w:pStyle w:val="VCAAtabletext"/>
            </w:pPr>
            <w:r>
              <w:t>Mobile phone expenses</w:t>
            </w:r>
          </w:p>
        </w:tc>
        <w:tc>
          <w:tcPr>
            <w:tcW w:w="1418" w:type="dxa"/>
          </w:tcPr>
          <w:p w14:paraId="54F777AE" w14:textId="77777777" w:rsidR="00BF2154" w:rsidRDefault="00BF2154" w:rsidP="00BF2154">
            <w:pPr>
              <w:pStyle w:val="VCAAbody"/>
              <w:cnfStyle w:val="000000000000" w:firstRow="0" w:lastRow="0" w:firstColumn="0" w:lastColumn="0" w:oddVBand="0" w:evenVBand="0" w:oddHBand="0" w:evenHBand="0" w:firstRowFirstColumn="0" w:firstRowLastColumn="0" w:lastRowFirstColumn="0" w:lastRowLastColumn="0"/>
              <w:rPr>
                <w:b/>
                <w:bCs/>
              </w:rPr>
            </w:pPr>
          </w:p>
        </w:tc>
      </w:tr>
      <w:tr w:rsidR="00BF2154" w14:paraId="3FE2AE4E" w14:textId="77777777" w:rsidTr="00775ED3">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397" w:type="dxa"/>
          </w:tcPr>
          <w:p w14:paraId="728DE0A0" w14:textId="7C4FAC2F" w:rsidR="00BF2154" w:rsidRPr="007F64F0" w:rsidRDefault="007E454F" w:rsidP="00BF2154">
            <w:pPr>
              <w:pStyle w:val="VCAAtabletext"/>
              <w:rPr>
                <w:b/>
                <w:bCs/>
              </w:rPr>
            </w:pPr>
            <w:r>
              <w:rPr>
                <w:b/>
                <w:bCs/>
              </w:rPr>
              <w:t>Total</w:t>
            </w:r>
            <w:r w:rsidR="00244DC3">
              <w:rPr>
                <w:b/>
                <w:bCs/>
              </w:rPr>
              <w:t xml:space="preserve"> expenses</w:t>
            </w:r>
          </w:p>
        </w:tc>
        <w:tc>
          <w:tcPr>
            <w:tcW w:w="1418" w:type="dxa"/>
          </w:tcPr>
          <w:p w14:paraId="47EF3C22" w14:textId="77777777" w:rsidR="00BF2154" w:rsidRDefault="00BF2154" w:rsidP="00BF2154">
            <w:pPr>
              <w:pStyle w:val="VCAAbody"/>
              <w:cnfStyle w:val="000000100000" w:firstRow="0" w:lastRow="0" w:firstColumn="0" w:lastColumn="0" w:oddVBand="0" w:evenVBand="0" w:oddHBand="1" w:evenHBand="0" w:firstRowFirstColumn="0" w:firstRowLastColumn="0" w:lastRowFirstColumn="0" w:lastRowLastColumn="0"/>
              <w:rPr>
                <w:b/>
                <w:bCs/>
              </w:rPr>
            </w:pPr>
            <w:r>
              <w:rPr>
                <w:b/>
                <w:bCs/>
              </w:rPr>
              <w:t>$</w:t>
            </w:r>
          </w:p>
        </w:tc>
      </w:tr>
    </w:tbl>
    <w:p w14:paraId="5A3685C7" w14:textId="77777777" w:rsidR="00BF2154" w:rsidRDefault="00BF2154" w:rsidP="00BF2154">
      <w:pPr>
        <w:pStyle w:val="VCAAbody"/>
        <w:rPr>
          <w:b/>
          <w:bCs/>
        </w:rPr>
      </w:pPr>
    </w:p>
    <w:p w14:paraId="22B76962" w14:textId="3C73279F" w:rsidR="00BF2154" w:rsidRDefault="000B088F" w:rsidP="000B088F">
      <w:pPr>
        <w:pStyle w:val="VCAAworksheetinstructionslist1"/>
        <w:ind w:firstLine="0"/>
      </w:pPr>
      <w:r>
        <w:t>a.</w:t>
      </w:r>
      <w:r>
        <w:tab/>
      </w:r>
      <w:r w:rsidR="009E2850" w:rsidRPr="009E35DB">
        <w:t>Excess of receipts over payments</w:t>
      </w:r>
      <w:r w:rsidR="00BF2154" w:rsidRPr="009E35DB">
        <w:t xml:space="preserve">  </w:t>
      </w:r>
      <w:r w:rsidR="00BF2154">
        <w:tab/>
      </w:r>
      <w:r w:rsidR="00543E86">
        <w:tab/>
      </w:r>
      <w:r w:rsidR="00BF2154" w:rsidRPr="009E35DB">
        <w:t>$______</w:t>
      </w:r>
      <w:r w:rsidR="00BF2154">
        <w:t>_</w:t>
      </w:r>
    </w:p>
    <w:p w14:paraId="08859E8F" w14:textId="336ECB1F" w:rsidR="00BF2154" w:rsidRDefault="000B088F" w:rsidP="000B088F">
      <w:pPr>
        <w:pStyle w:val="VCAAworksheetinstructionslist1"/>
        <w:ind w:firstLine="0"/>
      </w:pPr>
      <w:r>
        <w:t>b.</w:t>
      </w:r>
      <w:r>
        <w:tab/>
      </w:r>
      <w:r w:rsidR="009E2850" w:rsidRPr="009E35DB">
        <w:t xml:space="preserve">Bank </w:t>
      </w:r>
      <w:r w:rsidR="00BF2154" w:rsidRPr="009E35DB">
        <w:t>b</w:t>
      </w:r>
      <w:r w:rsidR="009E2850" w:rsidRPr="009E35DB">
        <w:t xml:space="preserve">alance </w:t>
      </w:r>
      <w:r w:rsidR="00BF2154" w:rsidRPr="009E35DB">
        <w:t>at the</w:t>
      </w:r>
      <w:r w:rsidR="009E2850" w:rsidRPr="009E35DB">
        <w:t xml:space="preserve"> beginning </w:t>
      </w:r>
      <w:r w:rsidR="00543E86">
        <w:t xml:space="preserve">of the </w:t>
      </w:r>
      <w:r w:rsidR="009E2850" w:rsidRPr="009E35DB">
        <w:t>week</w:t>
      </w:r>
      <w:r w:rsidR="00BF2154">
        <w:tab/>
      </w:r>
      <w:r w:rsidR="00BF2154" w:rsidRPr="009E35DB">
        <w:t>$______</w:t>
      </w:r>
      <w:r w:rsidR="00BF2154">
        <w:t>_</w:t>
      </w:r>
    </w:p>
    <w:p w14:paraId="3B348497" w14:textId="6D7D2324" w:rsidR="009E2850" w:rsidRPr="009E35DB" w:rsidRDefault="000B088F" w:rsidP="000B088F">
      <w:pPr>
        <w:pStyle w:val="VCAAworksheetinstructionslist1"/>
        <w:ind w:firstLine="0"/>
      </w:pPr>
      <w:r>
        <w:t>c.</w:t>
      </w:r>
      <w:r>
        <w:tab/>
      </w:r>
      <w:r w:rsidR="009E2850" w:rsidRPr="009E35DB">
        <w:t xml:space="preserve">Bank balance </w:t>
      </w:r>
      <w:r w:rsidR="00BF2154" w:rsidRPr="009E35DB">
        <w:t>at the</w:t>
      </w:r>
      <w:r w:rsidR="009E2850" w:rsidRPr="009E35DB">
        <w:t xml:space="preserve"> end of </w:t>
      </w:r>
      <w:r w:rsidR="00543E86">
        <w:t xml:space="preserve">the </w:t>
      </w:r>
      <w:r w:rsidR="009E2850" w:rsidRPr="009E35DB">
        <w:t>week</w:t>
      </w:r>
      <w:r w:rsidR="00BF2154" w:rsidRPr="009E35DB">
        <w:t xml:space="preserve"> </w:t>
      </w:r>
      <w:r w:rsidR="00543E86">
        <w:tab/>
      </w:r>
      <w:r w:rsidR="00BF2154">
        <w:tab/>
      </w:r>
      <w:r w:rsidR="00BF2154" w:rsidRPr="009E35DB">
        <w:t>$______</w:t>
      </w:r>
      <w:r w:rsidR="00BF2154">
        <w:t>_</w:t>
      </w:r>
    </w:p>
    <w:p w14:paraId="38A66FB2" w14:textId="5E09E47B" w:rsidR="001D3811" w:rsidRDefault="00ED4041">
      <w:pPr>
        <w:pStyle w:val="VCAAworksheetinstructionslist1"/>
      </w:pPr>
      <w:r>
        <w:t>2</w:t>
      </w:r>
      <w:r w:rsidR="001D3811">
        <w:t>.</w:t>
      </w:r>
      <w:r w:rsidR="001D3811">
        <w:tab/>
      </w:r>
      <w:r w:rsidR="00CC27AA">
        <w:t xml:space="preserve">Based on his bank balance at the end of the week, </w:t>
      </w:r>
      <w:r w:rsidR="004F4CC5">
        <w:t>Xavier will be able to buy _____ Taylor Swift tickets.</w:t>
      </w:r>
    </w:p>
    <w:p w14:paraId="528DC4B8" w14:textId="56D8A85B" w:rsidR="003D2510" w:rsidRDefault="009E2850" w:rsidP="009E35DB">
      <w:pPr>
        <w:pStyle w:val="VCAAHeading1"/>
      </w:pPr>
      <w:bookmarkStart w:id="8" w:name="_Toc64282541"/>
      <w:r w:rsidRPr="00780C50">
        <w:t>W</w:t>
      </w:r>
      <w:r w:rsidR="007F466C">
        <w:t>orksheet C</w:t>
      </w:r>
      <w:r w:rsidRPr="00780C50">
        <w:t xml:space="preserve">: </w:t>
      </w:r>
      <w:r w:rsidR="007F466C">
        <w:t>Electronic personal budgeting</w:t>
      </w:r>
      <w:bookmarkEnd w:id="8"/>
      <w:r w:rsidR="007F466C">
        <w:t xml:space="preserve"> </w:t>
      </w:r>
    </w:p>
    <w:p w14:paraId="7BCD7220" w14:textId="464B51CB" w:rsidR="009E2850" w:rsidRPr="009E35DB" w:rsidRDefault="009E2850" w:rsidP="009E35DB">
      <w:pPr>
        <w:pStyle w:val="VCAAbody"/>
      </w:pPr>
      <w:bookmarkStart w:id="9" w:name="_Hlk62574678"/>
      <w:r w:rsidRPr="00540A87">
        <w:t xml:space="preserve">This activity is designed </w:t>
      </w:r>
      <w:r>
        <w:t>as an introduction to</w:t>
      </w:r>
      <w:r w:rsidRPr="00540A87">
        <w:t xml:space="preserve"> what is involved in preparing and working with a personal </w:t>
      </w:r>
      <w:r w:rsidRPr="009E35DB">
        <w:t>household budget. An online budgeting tool is used.</w:t>
      </w:r>
    </w:p>
    <w:bookmarkEnd w:id="9"/>
    <w:p w14:paraId="210E3A80" w14:textId="09F29185" w:rsidR="00831200" w:rsidRDefault="00831200" w:rsidP="00530434">
      <w:pPr>
        <w:pStyle w:val="VCAAHeading2"/>
        <w:pBdr>
          <w:top w:val="single" w:sz="4" w:space="4" w:color="auto"/>
          <w:left w:val="single" w:sz="4" w:space="4" w:color="auto"/>
          <w:bottom w:val="single" w:sz="4" w:space="4" w:color="auto"/>
          <w:right w:val="single" w:sz="4" w:space="4" w:color="auto"/>
        </w:pBdr>
      </w:pPr>
      <w:r w:rsidRPr="00E764D6">
        <w:t>Scenario 1</w:t>
      </w:r>
    </w:p>
    <w:p w14:paraId="7FC6A9A4" w14:textId="442377F9" w:rsidR="00113B84" w:rsidRDefault="00831200" w:rsidP="00530434">
      <w:pPr>
        <w:pStyle w:val="VCAAbody"/>
        <w:pBdr>
          <w:top w:val="single" w:sz="4" w:space="4" w:color="auto"/>
          <w:left w:val="single" w:sz="4" w:space="4" w:color="auto"/>
          <w:bottom w:val="single" w:sz="4" w:space="4" w:color="auto"/>
          <w:right w:val="single" w:sz="4" w:space="4" w:color="auto"/>
        </w:pBdr>
      </w:pPr>
      <w:r w:rsidRPr="00E764D6">
        <w:t>You are a 15</w:t>
      </w:r>
      <w:r w:rsidR="005217D1">
        <w:t>-</w:t>
      </w:r>
      <w:r w:rsidRPr="00E764D6">
        <w:t>year</w:t>
      </w:r>
      <w:r w:rsidR="005217D1">
        <w:t>-</w:t>
      </w:r>
      <w:r w:rsidRPr="00E764D6">
        <w:t>old working part</w:t>
      </w:r>
      <w:r w:rsidR="005217D1">
        <w:t>-</w:t>
      </w:r>
      <w:r w:rsidRPr="00E764D6">
        <w:t xml:space="preserve">time at the local </w:t>
      </w:r>
      <w:r w:rsidR="00487D2E" w:rsidRPr="00E764D6">
        <w:t>fast-food</w:t>
      </w:r>
      <w:r w:rsidRPr="00E764D6">
        <w:t xml:space="preserve"> restaurant.</w:t>
      </w:r>
      <w:r>
        <w:t xml:space="preserve"> </w:t>
      </w:r>
      <w:r w:rsidRPr="00E764D6">
        <w:t>You earn $10.70 an hour and work 10 hours a week (you are not required to pay tax)</w:t>
      </w:r>
      <w:r w:rsidR="00113B84">
        <w:t>.</w:t>
      </w:r>
      <w:r w:rsidRPr="00E764D6">
        <w:t xml:space="preserve"> You receive $200 a year in dividends from shares that you own. </w:t>
      </w:r>
    </w:p>
    <w:p w14:paraId="67F1CC22" w14:textId="120FB605" w:rsidR="00831200" w:rsidRDefault="00831200" w:rsidP="00530434">
      <w:pPr>
        <w:pStyle w:val="VCAAbody"/>
        <w:pBdr>
          <w:top w:val="single" w:sz="4" w:space="4" w:color="auto"/>
          <w:left w:val="single" w:sz="4" w:space="4" w:color="auto"/>
          <w:bottom w:val="single" w:sz="4" w:space="4" w:color="auto"/>
          <w:right w:val="single" w:sz="4" w:space="4" w:color="auto"/>
        </w:pBdr>
      </w:pPr>
      <w:r>
        <w:t>Your expenses are:</w:t>
      </w:r>
    </w:p>
    <w:p w14:paraId="740FE4A4" w14:textId="3203D1D1" w:rsidR="009E2850" w:rsidRPr="00E764D6" w:rsidRDefault="009E2850" w:rsidP="00530434">
      <w:pPr>
        <w:pStyle w:val="VCAAbullet"/>
        <w:pBdr>
          <w:top w:val="single" w:sz="4" w:space="4" w:color="auto"/>
          <w:left w:val="single" w:sz="4" w:space="4" w:color="auto"/>
          <w:bottom w:val="single" w:sz="4" w:space="4" w:color="auto"/>
          <w:right w:val="single" w:sz="4" w:space="4" w:color="auto"/>
        </w:pBdr>
        <w:tabs>
          <w:tab w:val="clear" w:pos="425"/>
          <w:tab w:val="left" w:pos="0"/>
        </w:tabs>
      </w:pPr>
      <w:r w:rsidRPr="00E764D6">
        <w:t>E</w:t>
      </w:r>
      <w:r w:rsidR="008F1B13" w:rsidRPr="00E764D6">
        <w:t xml:space="preserve">ntertainment </w:t>
      </w:r>
    </w:p>
    <w:p w14:paraId="20C35FC4" w14:textId="138DC372"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s</w:t>
      </w:r>
      <w:r w:rsidR="009E2850" w:rsidRPr="00E764D6">
        <w:t>chool canteen $15 per week</w:t>
      </w:r>
    </w:p>
    <w:p w14:paraId="023DA32C" w14:textId="79150ACD"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f</w:t>
      </w:r>
      <w:r w:rsidR="009E2850" w:rsidRPr="00E764D6">
        <w:t xml:space="preserve">ast </w:t>
      </w:r>
      <w:r>
        <w:t>f</w:t>
      </w:r>
      <w:r w:rsidR="009E2850" w:rsidRPr="00E764D6">
        <w:t>ood $20 per week</w:t>
      </w:r>
    </w:p>
    <w:p w14:paraId="11A96E9B" w14:textId="55432BAE" w:rsidR="009E2850" w:rsidRPr="00E764D6" w:rsidRDefault="009E2850" w:rsidP="00530434">
      <w:pPr>
        <w:pStyle w:val="VCAAbulletlevel2"/>
        <w:pBdr>
          <w:top w:val="single" w:sz="4" w:space="4" w:color="auto"/>
          <w:left w:val="single" w:sz="4" w:space="4" w:color="auto"/>
          <w:bottom w:val="single" w:sz="4" w:space="4" w:color="auto"/>
          <w:right w:val="single" w:sz="4" w:space="4" w:color="auto"/>
        </w:pBdr>
        <w:ind w:left="0" w:firstLine="425"/>
      </w:pPr>
      <w:r w:rsidRPr="00E764D6">
        <w:t xml:space="preserve">Spotify </w:t>
      </w:r>
      <w:r w:rsidR="00CC27AA">
        <w:t>P</w:t>
      </w:r>
      <w:r w:rsidRPr="00E764D6">
        <w:t xml:space="preserve">remium account $12 per month </w:t>
      </w:r>
    </w:p>
    <w:p w14:paraId="2C04FCD0" w14:textId="5D77D969"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c</w:t>
      </w:r>
      <w:r w:rsidR="009E2850" w:rsidRPr="00E764D6">
        <w:t>offee $20 per week</w:t>
      </w:r>
    </w:p>
    <w:p w14:paraId="56639380" w14:textId="05624611"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t</w:t>
      </w:r>
      <w:r w:rsidR="009E2850" w:rsidRPr="00E764D6">
        <w:t>elephone $30 per month</w:t>
      </w:r>
    </w:p>
    <w:p w14:paraId="451E6A78" w14:textId="0A33A35D" w:rsidR="009E2850" w:rsidRPr="00E764D6" w:rsidRDefault="008F1B13" w:rsidP="00530434">
      <w:pPr>
        <w:pStyle w:val="VCAAbullet"/>
        <w:pBdr>
          <w:top w:val="single" w:sz="4" w:space="4" w:color="auto"/>
          <w:left w:val="single" w:sz="4" w:space="4" w:color="auto"/>
          <w:bottom w:val="single" w:sz="4" w:space="4" w:color="auto"/>
          <w:right w:val="single" w:sz="4" w:space="4" w:color="auto"/>
        </w:pBdr>
      </w:pPr>
      <w:r w:rsidRPr="00E764D6">
        <w:t>Transport</w:t>
      </w:r>
    </w:p>
    <w:p w14:paraId="3AE756AF" w14:textId="34E39136"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rPr>
          <w:rFonts w:asciiTheme="minorHAnsi" w:hAnsiTheme="minorHAnsi"/>
          <w:color w:val="auto"/>
        </w:rPr>
      </w:pPr>
      <w:r>
        <w:rPr>
          <w:rFonts w:asciiTheme="minorHAnsi" w:hAnsiTheme="minorHAnsi"/>
          <w:color w:val="auto"/>
        </w:rPr>
        <w:t>p</w:t>
      </w:r>
      <w:r w:rsidR="009E2850" w:rsidRPr="00E764D6">
        <w:rPr>
          <w:rFonts w:asciiTheme="minorHAnsi" w:hAnsiTheme="minorHAnsi"/>
          <w:color w:val="auto"/>
        </w:rPr>
        <w:t>ublic transport $617 annually</w:t>
      </w:r>
    </w:p>
    <w:p w14:paraId="57F5504A" w14:textId="258D7CE3" w:rsidR="009E2850" w:rsidRPr="00E764D6" w:rsidRDefault="008F1B13" w:rsidP="00530434">
      <w:pPr>
        <w:pStyle w:val="VCAAbullet"/>
        <w:pBdr>
          <w:top w:val="single" w:sz="4" w:space="4" w:color="auto"/>
          <w:left w:val="single" w:sz="4" w:space="4" w:color="auto"/>
          <w:bottom w:val="single" w:sz="4" w:space="4" w:color="auto"/>
          <w:right w:val="single" w:sz="4" w:space="4" w:color="auto"/>
        </w:pBdr>
        <w:ind w:left="0" w:firstLine="0"/>
      </w:pPr>
      <w:r w:rsidRPr="00E764D6">
        <w:t>Shopping</w:t>
      </w:r>
    </w:p>
    <w:p w14:paraId="7916031E" w14:textId="4D999F84"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rPr>
          <w:rFonts w:asciiTheme="minorHAnsi" w:hAnsiTheme="minorHAnsi"/>
          <w:color w:val="auto"/>
        </w:rPr>
      </w:pPr>
      <w:r>
        <w:rPr>
          <w:rFonts w:asciiTheme="minorHAnsi" w:hAnsiTheme="minorHAnsi"/>
          <w:color w:val="auto"/>
        </w:rPr>
        <w:t>c</w:t>
      </w:r>
      <w:r w:rsidR="009E2850" w:rsidRPr="00E764D6">
        <w:rPr>
          <w:rFonts w:asciiTheme="minorHAnsi" w:hAnsiTheme="minorHAnsi"/>
          <w:color w:val="auto"/>
        </w:rPr>
        <w:t xml:space="preserve">lothing and </w:t>
      </w:r>
      <w:r>
        <w:rPr>
          <w:rFonts w:asciiTheme="minorHAnsi" w:hAnsiTheme="minorHAnsi"/>
          <w:color w:val="auto"/>
        </w:rPr>
        <w:t>s</w:t>
      </w:r>
      <w:r w:rsidR="009E2850" w:rsidRPr="00E764D6">
        <w:rPr>
          <w:rFonts w:asciiTheme="minorHAnsi" w:hAnsiTheme="minorHAnsi"/>
          <w:color w:val="auto"/>
        </w:rPr>
        <w:t>hoes $300 annually</w:t>
      </w:r>
    </w:p>
    <w:p w14:paraId="5C8286BD" w14:textId="4842A207"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rPr>
          <w:rFonts w:asciiTheme="minorHAnsi" w:hAnsiTheme="minorHAnsi"/>
          <w:color w:val="auto"/>
        </w:rPr>
      </w:pPr>
      <w:r>
        <w:rPr>
          <w:rFonts w:asciiTheme="minorHAnsi" w:hAnsiTheme="minorHAnsi"/>
          <w:color w:val="auto"/>
        </w:rPr>
        <w:t>c</w:t>
      </w:r>
      <w:r w:rsidR="009E2850" w:rsidRPr="00E764D6">
        <w:rPr>
          <w:rFonts w:asciiTheme="minorHAnsi" w:hAnsiTheme="minorHAnsi"/>
          <w:color w:val="auto"/>
        </w:rPr>
        <w:t>osmetics and toiletries $10 per fortnight</w:t>
      </w:r>
      <w:r w:rsidR="009E2850" w:rsidRPr="00E764D6">
        <w:rPr>
          <w:rFonts w:asciiTheme="minorHAnsi" w:hAnsiTheme="minorHAnsi"/>
          <w:color w:val="auto"/>
        </w:rPr>
        <w:tab/>
      </w:r>
    </w:p>
    <w:p w14:paraId="1677EFC8" w14:textId="2DAE588A" w:rsidR="009E2850" w:rsidRPr="00E764D6" w:rsidRDefault="00CC27AA" w:rsidP="00530434">
      <w:pPr>
        <w:pStyle w:val="VCAAbulletlevel2"/>
        <w:pBdr>
          <w:top w:val="single" w:sz="4" w:space="4" w:color="auto"/>
          <w:left w:val="single" w:sz="4" w:space="4" w:color="auto"/>
          <w:bottom w:val="single" w:sz="4" w:space="4" w:color="auto"/>
          <w:right w:val="single" w:sz="4" w:space="4" w:color="auto"/>
        </w:pBdr>
        <w:ind w:left="0" w:firstLine="425"/>
        <w:rPr>
          <w:rFonts w:asciiTheme="minorHAnsi" w:hAnsiTheme="minorHAnsi"/>
          <w:color w:val="auto"/>
        </w:rPr>
      </w:pPr>
      <w:r>
        <w:rPr>
          <w:rFonts w:asciiTheme="minorHAnsi" w:hAnsiTheme="minorHAnsi"/>
          <w:color w:val="auto"/>
        </w:rPr>
        <w:t>g</w:t>
      </w:r>
      <w:r w:rsidR="009E2850" w:rsidRPr="00E764D6">
        <w:rPr>
          <w:rFonts w:asciiTheme="minorHAnsi" w:hAnsiTheme="minorHAnsi"/>
          <w:color w:val="auto"/>
        </w:rPr>
        <w:t>ifts for family and friends $20 month</w:t>
      </w:r>
      <w:r w:rsidR="00487D2E">
        <w:rPr>
          <w:rFonts w:asciiTheme="minorHAnsi" w:hAnsiTheme="minorHAnsi"/>
          <w:color w:val="auto"/>
        </w:rPr>
        <w:t>.</w:t>
      </w:r>
    </w:p>
    <w:p w14:paraId="58804EF5" w14:textId="45C62C23" w:rsidR="005217D1" w:rsidRDefault="002150EF">
      <w:pPr>
        <w:pStyle w:val="VCAAworksheetinstructionslist1"/>
      </w:pPr>
      <w:r>
        <w:t xml:space="preserve">1. </w:t>
      </w:r>
      <w:r>
        <w:tab/>
      </w:r>
      <w:r w:rsidRPr="007F64F0">
        <w:t>Go to</w:t>
      </w:r>
      <w:r>
        <w:t xml:space="preserve"> </w:t>
      </w:r>
      <w:bookmarkStart w:id="10" w:name="_Hlk62574918"/>
      <w:r w:rsidR="005217D1">
        <w:t xml:space="preserve">ASIC </w:t>
      </w:r>
      <w:r>
        <w:t>Money</w:t>
      </w:r>
      <w:r w:rsidR="005217D1">
        <w:t>s</w:t>
      </w:r>
      <w:r>
        <w:t>mart ‘</w:t>
      </w:r>
      <w:hyperlink r:id="rId28" w:history="1">
        <w:r w:rsidRPr="005217D1">
          <w:rPr>
            <w:rStyle w:val="Hyperlink"/>
          </w:rPr>
          <w:t xml:space="preserve">Budget </w:t>
        </w:r>
        <w:r w:rsidR="00CC27AA">
          <w:rPr>
            <w:rStyle w:val="Hyperlink"/>
          </w:rPr>
          <w:t>p</w:t>
        </w:r>
        <w:r w:rsidR="005217D1" w:rsidRPr="005217D1">
          <w:rPr>
            <w:rStyle w:val="Hyperlink"/>
          </w:rPr>
          <w:t>lanner</w:t>
        </w:r>
      </w:hyperlink>
      <w:r w:rsidR="005217D1">
        <w:t>’</w:t>
      </w:r>
      <w:bookmarkEnd w:id="10"/>
      <w:r w:rsidR="005217D1">
        <w:t xml:space="preserve">. </w:t>
      </w:r>
      <w:r w:rsidRPr="00E764D6">
        <w:t xml:space="preserve">Click on </w:t>
      </w:r>
      <w:r>
        <w:t>‘</w:t>
      </w:r>
      <w:r w:rsidRPr="00E764D6">
        <w:t xml:space="preserve">Excel </w:t>
      </w:r>
      <w:r w:rsidR="00CC27AA">
        <w:t>s</w:t>
      </w:r>
      <w:r w:rsidRPr="00E764D6">
        <w:t>preadsheet</w:t>
      </w:r>
      <w:r>
        <w:t>’</w:t>
      </w:r>
      <w:r w:rsidRPr="00E764D6">
        <w:t xml:space="preserve"> </w:t>
      </w:r>
      <w:r w:rsidR="005217D1">
        <w:t>to download the Excel spreadsheet</w:t>
      </w:r>
      <w:r w:rsidR="00CC27AA">
        <w:t xml:space="preserve"> template</w:t>
      </w:r>
      <w:r>
        <w:t xml:space="preserve">. </w:t>
      </w:r>
    </w:p>
    <w:p w14:paraId="4821D978" w14:textId="274F99B4" w:rsidR="002150EF" w:rsidRPr="009E35DB" w:rsidRDefault="005217D1" w:rsidP="009E35DB">
      <w:pPr>
        <w:pStyle w:val="VCAAworksheetinstructionslist1"/>
      </w:pPr>
      <w:r>
        <w:t>2.</w:t>
      </w:r>
      <w:r>
        <w:tab/>
      </w:r>
      <w:r w:rsidR="002150EF" w:rsidRPr="00E764D6">
        <w:t xml:space="preserve">Use the </w:t>
      </w:r>
      <w:r>
        <w:t>above</w:t>
      </w:r>
      <w:r w:rsidR="002150EF" w:rsidRPr="00E764D6">
        <w:t xml:space="preserve"> information to construct a personal budget for 12 months using the Excel spreadsheet.</w:t>
      </w:r>
    </w:p>
    <w:p w14:paraId="51DD1452" w14:textId="34F05485" w:rsidR="009E2850" w:rsidRPr="00E764D6" w:rsidRDefault="002150EF" w:rsidP="009E35DB">
      <w:pPr>
        <w:pStyle w:val="VCAAworksheetinstructionslist1"/>
      </w:pPr>
      <w:r>
        <w:t>3</w:t>
      </w:r>
      <w:r w:rsidR="00FF2FBB">
        <w:t>.</w:t>
      </w:r>
      <w:r w:rsidR="00FF2FBB">
        <w:tab/>
      </w:r>
      <w:r w:rsidR="009E2850" w:rsidRPr="00E764D6">
        <w:t xml:space="preserve">Determine how much you </w:t>
      </w:r>
      <w:r w:rsidR="00487D2E">
        <w:t>can</w:t>
      </w:r>
      <w:r w:rsidR="009E2850" w:rsidRPr="00E764D6">
        <w:t xml:space="preserve"> contribute to your savings account each week.</w:t>
      </w:r>
    </w:p>
    <w:p w14:paraId="296179B0" w14:textId="7C58CB46" w:rsidR="009E2850" w:rsidRDefault="002150EF">
      <w:pPr>
        <w:pStyle w:val="VCAAworksheetinstructionslist1"/>
      </w:pPr>
      <w:r>
        <w:t>4</w:t>
      </w:r>
      <w:r w:rsidR="00FF2FBB">
        <w:t>.</w:t>
      </w:r>
      <w:r w:rsidR="00FF2FBB">
        <w:tab/>
      </w:r>
      <w:r w:rsidR="009E2850" w:rsidRPr="00E764D6">
        <w:t xml:space="preserve">You are trying to save </w:t>
      </w:r>
      <w:r w:rsidR="005217D1">
        <w:t>money to buy</w:t>
      </w:r>
      <w:r w:rsidR="009E2850" w:rsidRPr="00E764D6">
        <w:t xml:space="preserve"> a car when you turn 18</w:t>
      </w:r>
      <w:r w:rsidR="005217D1">
        <w:t>,</w:t>
      </w:r>
      <w:r w:rsidR="009E2850" w:rsidRPr="00E764D6">
        <w:t xml:space="preserve"> so you have decided to increase your hours at work to 15 per week. You have done some research and the car is going to cost $6000, and you will need an extra $1000 for running costs. How long will it take to save this money, in weeks? </w:t>
      </w:r>
    </w:p>
    <w:p w14:paraId="757B2E78" w14:textId="11B29D1E" w:rsidR="005217D1" w:rsidRDefault="005217D1">
      <w:pPr>
        <w:pStyle w:val="VCAAworksheetinstructionslist1"/>
      </w:pPr>
    </w:p>
    <w:p w14:paraId="1B861DFF" w14:textId="67B27817" w:rsidR="009E2850" w:rsidRDefault="002150EF" w:rsidP="00734BFF">
      <w:pPr>
        <w:pStyle w:val="VCAAworksheetinstructionslist1"/>
      </w:pPr>
      <w:r>
        <w:t>5</w:t>
      </w:r>
      <w:r w:rsidR="00FF2FBB">
        <w:t>.</w:t>
      </w:r>
      <w:r w:rsidR="00FF2FBB">
        <w:tab/>
      </w:r>
      <w:r w:rsidR="009E2850" w:rsidRPr="00E764D6">
        <w:t>Suggest two ways that you could decrease the amount of time it is going to take to save for the car.</w:t>
      </w:r>
    </w:p>
    <w:p w14:paraId="44B60683" w14:textId="1624A89C" w:rsidR="005217D1" w:rsidRDefault="005217D1" w:rsidP="00530434">
      <w:pPr>
        <w:pStyle w:val="VCAAworksheetinstructionslist1"/>
        <w:spacing w:after="120"/>
      </w:pPr>
    </w:p>
    <w:p w14:paraId="033976F0" w14:textId="1BBF3D72" w:rsidR="009E2850" w:rsidRDefault="002150EF" w:rsidP="00530434">
      <w:pPr>
        <w:pStyle w:val="VCAAworksheetinstructionslist1"/>
        <w:spacing w:before="0"/>
      </w:pPr>
      <w:r>
        <w:t>6</w:t>
      </w:r>
      <w:r w:rsidR="00FF2FBB">
        <w:t>.</w:t>
      </w:r>
      <w:r w:rsidR="00FF2FBB">
        <w:tab/>
      </w:r>
      <w:r w:rsidR="009E2850" w:rsidRPr="00E764D6">
        <w:t>You have decided to buy a new iPhone for $1000</w:t>
      </w:r>
      <w:r w:rsidR="005217D1">
        <w:t>. H</w:t>
      </w:r>
      <w:r w:rsidR="009E2850" w:rsidRPr="00E764D6">
        <w:t>ow many weeks will it take you to be able to purchase this, and how much longer will you need to wait to purchase your</w:t>
      </w:r>
      <w:r w:rsidR="005217D1">
        <w:t xml:space="preserve"> car, as a result of the decision to buy the iPhone</w:t>
      </w:r>
      <w:r w:rsidR="009E2850" w:rsidRPr="00E764D6">
        <w:t>?</w:t>
      </w:r>
    </w:p>
    <w:p w14:paraId="77606583" w14:textId="6BC3367A" w:rsidR="002150EF" w:rsidRDefault="009E2850" w:rsidP="00530434">
      <w:pPr>
        <w:pStyle w:val="VCAAHeading2"/>
        <w:pBdr>
          <w:top w:val="single" w:sz="4" w:space="4" w:color="auto"/>
          <w:left w:val="single" w:sz="4" w:space="4" w:color="auto"/>
          <w:bottom w:val="single" w:sz="4" w:space="4" w:color="auto"/>
          <w:right w:val="single" w:sz="4" w:space="4" w:color="auto"/>
        </w:pBdr>
      </w:pPr>
      <w:r w:rsidRPr="005321F8">
        <w:t>Scenario 2</w:t>
      </w:r>
    </w:p>
    <w:p w14:paraId="4FD8EC19" w14:textId="5637F780" w:rsidR="005217D1" w:rsidRDefault="009E2850" w:rsidP="00530434">
      <w:pPr>
        <w:pStyle w:val="VCAAbody"/>
        <w:pBdr>
          <w:top w:val="single" w:sz="4" w:space="4" w:color="auto"/>
          <w:left w:val="single" w:sz="4" w:space="4" w:color="auto"/>
          <w:bottom w:val="single" w:sz="4" w:space="4" w:color="auto"/>
          <w:right w:val="single" w:sz="4" w:space="4" w:color="auto"/>
        </w:pBdr>
      </w:pPr>
      <w:r w:rsidRPr="005321F8">
        <w:t>You are a 21</w:t>
      </w:r>
      <w:r w:rsidR="005217D1">
        <w:t>-</w:t>
      </w:r>
      <w:r w:rsidRPr="005321F8">
        <w:t>year</w:t>
      </w:r>
      <w:r w:rsidR="005217D1">
        <w:t>-</w:t>
      </w:r>
      <w:r w:rsidRPr="005321F8">
        <w:t>old working a part</w:t>
      </w:r>
      <w:r w:rsidR="005217D1">
        <w:t>-</w:t>
      </w:r>
      <w:r w:rsidRPr="005321F8">
        <w:t>time job and studying full</w:t>
      </w:r>
      <w:r w:rsidR="00543E86">
        <w:t>-</w:t>
      </w:r>
      <w:r w:rsidRPr="005321F8">
        <w:t>time at university. You live in a share house with three other people.</w:t>
      </w:r>
    </w:p>
    <w:p w14:paraId="3D32E3E7" w14:textId="1289E9BE" w:rsidR="00113B84" w:rsidRPr="009E35DB" w:rsidRDefault="00113B84" w:rsidP="00530434">
      <w:pPr>
        <w:pStyle w:val="VCAAbody"/>
        <w:pBdr>
          <w:top w:val="single" w:sz="4" w:space="4" w:color="auto"/>
          <w:left w:val="single" w:sz="4" w:space="4" w:color="auto"/>
          <w:bottom w:val="single" w:sz="4" w:space="4" w:color="auto"/>
          <w:right w:val="single" w:sz="4" w:space="4" w:color="auto"/>
        </w:pBdr>
      </w:pPr>
      <w:r>
        <w:t>Your income is</w:t>
      </w:r>
      <w:r w:rsidR="005217D1">
        <w:t xml:space="preserve"> as follows</w:t>
      </w:r>
      <w:r>
        <w:t>:</w:t>
      </w:r>
    </w:p>
    <w:p w14:paraId="0DAE4C35" w14:textId="09B5B025" w:rsidR="009E2850" w:rsidRPr="005321F8" w:rsidRDefault="00CC27AA" w:rsidP="00530434">
      <w:pPr>
        <w:pStyle w:val="VCAAbullet"/>
        <w:pBdr>
          <w:top w:val="single" w:sz="4" w:space="4" w:color="auto"/>
          <w:left w:val="single" w:sz="4" w:space="4" w:color="auto"/>
          <w:bottom w:val="single" w:sz="4" w:space="4" w:color="auto"/>
          <w:right w:val="single" w:sz="4" w:space="4" w:color="auto"/>
        </w:pBdr>
      </w:pPr>
      <w:r>
        <w:t>y</w:t>
      </w:r>
      <w:r w:rsidR="009E2850" w:rsidRPr="005321F8">
        <w:t>our take</w:t>
      </w:r>
      <w:r w:rsidR="005217D1">
        <w:t>-</w:t>
      </w:r>
      <w:r w:rsidR="009E2850" w:rsidRPr="005321F8">
        <w:t>home pay is $400 per fortnight (after tax)</w:t>
      </w:r>
    </w:p>
    <w:p w14:paraId="72AE4B24" w14:textId="36B8D4C5" w:rsidR="009E2850" w:rsidRPr="005321F8" w:rsidRDefault="00CC27AA" w:rsidP="00530434">
      <w:pPr>
        <w:pStyle w:val="VCAAbullet"/>
        <w:pBdr>
          <w:top w:val="single" w:sz="4" w:space="4" w:color="auto"/>
          <w:left w:val="single" w:sz="4" w:space="4" w:color="auto"/>
          <w:bottom w:val="single" w:sz="4" w:space="4" w:color="auto"/>
          <w:right w:val="single" w:sz="4" w:space="4" w:color="auto"/>
        </w:pBdr>
      </w:pPr>
      <w:r>
        <w:t>y</w:t>
      </w:r>
      <w:r w:rsidR="009E2850" w:rsidRPr="005321F8">
        <w:t>ou receive $462.50 in Youth Allowance from the government per fortnight</w:t>
      </w:r>
    </w:p>
    <w:p w14:paraId="2385A5A2" w14:textId="5B711C20" w:rsidR="009E2850" w:rsidRDefault="00CC27AA" w:rsidP="00530434">
      <w:pPr>
        <w:pStyle w:val="VCAAbullet"/>
        <w:pBdr>
          <w:top w:val="single" w:sz="4" w:space="4" w:color="auto"/>
          <w:left w:val="single" w:sz="4" w:space="4" w:color="auto"/>
          <w:bottom w:val="single" w:sz="4" w:space="4" w:color="auto"/>
          <w:right w:val="single" w:sz="4" w:space="4" w:color="auto"/>
        </w:pBdr>
      </w:pPr>
      <w:r>
        <w:t>y</w:t>
      </w:r>
      <w:r w:rsidR="009E2850" w:rsidRPr="005321F8">
        <w:t>ou earn $40 per month from interest on your term deposit</w:t>
      </w:r>
      <w:r w:rsidR="005217D1">
        <w:t>.</w:t>
      </w:r>
    </w:p>
    <w:p w14:paraId="159B6DA8" w14:textId="306E29C3" w:rsidR="00113B84" w:rsidRPr="005321F8" w:rsidRDefault="00113B84" w:rsidP="00530434">
      <w:pPr>
        <w:pStyle w:val="VCAAbullet"/>
        <w:numPr>
          <w:ilvl w:val="0"/>
          <w:numId w:val="0"/>
        </w:numPr>
        <w:pBdr>
          <w:top w:val="single" w:sz="4" w:space="4" w:color="auto"/>
          <w:left w:val="single" w:sz="4" w:space="4" w:color="auto"/>
          <w:bottom w:val="single" w:sz="4" w:space="4" w:color="auto"/>
          <w:right w:val="single" w:sz="4" w:space="4" w:color="auto"/>
        </w:pBdr>
        <w:ind w:left="425" w:hanging="425"/>
      </w:pPr>
      <w:r>
        <w:t>Your expenses are:</w:t>
      </w:r>
    </w:p>
    <w:p w14:paraId="592FED93" w14:textId="1707AF2E" w:rsidR="009E2850" w:rsidRPr="005321F8" w:rsidRDefault="00FF1F02" w:rsidP="00530434">
      <w:pPr>
        <w:pStyle w:val="VCAAbullet"/>
        <w:pBdr>
          <w:top w:val="single" w:sz="4" w:space="4" w:color="auto"/>
          <w:left w:val="single" w:sz="4" w:space="4" w:color="auto"/>
          <w:bottom w:val="single" w:sz="4" w:space="4" w:color="auto"/>
          <w:right w:val="single" w:sz="4" w:space="4" w:color="auto"/>
        </w:pBdr>
      </w:pPr>
      <w:r w:rsidRPr="005321F8">
        <w:t>Financial commitments</w:t>
      </w:r>
    </w:p>
    <w:p w14:paraId="1EBA034F" w14:textId="0F348F33"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y</w:t>
      </w:r>
      <w:r w:rsidR="009E2850" w:rsidRPr="005321F8">
        <w:t>our portion of rent is $200 per week</w:t>
      </w:r>
    </w:p>
    <w:p w14:paraId="611DBE8C" w14:textId="21D4109B"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y</w:t>
      </w:r>
      <w:r w:rsidR="009E2850" w:rsidRPr="005321F8">
        <w:t>ou pay $87 per week for your car loan</w:t>
      </w:r>
    </w:p>
    <w:p w14:paraId="4D23DA53" w14:textId="2D877065" w:rsidR="009E2850" w:rsidRPr="005321F8" w:rsidRDefault="00FF1F02" w:rsidP="00530434">
      <w:pPr>
        <w:pStyle w:val="VCAAbullet"/>
        <w:pBdr>
          <w:top w:val="single" w:sz="4" w:space="4" w:color="auto"/>
          <w:left w:val="single" w:sz="4" w:space="4" w:color="auto"/>
          <w:bottom w:val="single" w:sz="4" w:space="4" w:color="auto"/>
          <w:right w:val="single" w:sz="4" w:space="4" w:color="auto"/>
        </w:pBdr>
      </w:pPr>
      <w:r w:rsidRPr="005321F8">
        <w:t xml:space="preserve">Home and utilities </w:t>
      </w:r>
      <w:r w:rsidR="005217D1">
        <w:t>(</w:t>
      </w:r>
      <w:r w:rsidR="009E2850" w:rsidRPr="005321F8">
        <w:t>you pay one quarter of the following expenses</w:t>
      </w:r>
      <w:r w:rsidR="005217D1">
        <w:t>, apart from your mobile bill)</w:t>
      </w:r>
    </w:p>
    <w:p w14:paraId="737B7758" w14:textId="5C12958D"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r</w:t>
      </w:r>
      <w:r w:rsidR="009E2850" w:rsidRPr="005321F8">
        <w:t>ental insurance of $12 per week</w:t>
      </w:r>
    </w:p>
    <w:p w14:paraId="629E58F6" w14:textId="73E76801"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e</w:t>
      </w:r>
      <w:r w:rsidR="009E2850" w:rsidRPr="005321F8">
        <w:t>lectricity $350 per quarter</w:t>
      </w:r>
      <w:r w:rsidR="008D7CFB">
        <w:t xml:space="preserve">. (A </w:t>
      </w:r>
      <w:r w:rsidR="00E06F5A">
        <w:t>‘</w:t>
      </w:r>
      <w:r w:rsidR="008D7CFB">
        <w:t>quarter</w:t>
      </w:r>
      <w:r w:rsidR="00E06F5A">
        <w:t>’</w:t>
      </w:r>
      <w:r w:rsidR="008D7CFB">
        <w:t xml:space="preserve"> is three months of a year</w:t>
      </w:r>
      <w:r w:rsidR="00E06F5A">
        <w:t>. Bills are often charged quarterly.</w:t>
      </w:r>
      <w:r w:rsidR="008D7CFB">
        <w:t>)</w:t>
      </w:r>
    </w:p>
    <w:p w14:paraId="6FC7C814" w14:textId="7F5AA117"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g</w:t>
      </w:r>
      <w:r w:rsidR="009E2850" w:rsidRPr="005321F8">
        <w:t>as $140 per quarter</w:t>
      </w:r>
    </w:p>
    <w:p w14:paraId="5E53AAFD" w14:textId="659D233F"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i</w:t>
      </w:r>
      <w:r w:rsidR="009E2850" w:rsidRPr="005321F8">
        <w:t xml:space="preserve">nternet $80 per month </w:t>
      </w:r>
    </w:p>
    <w:p w14:paraId="4AD39256" w14:textId="2EBEF155"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w</w:t>
      </w:r>
      <w:r w:rsidR="009E2850" w:rsidRPr="005321F8">
        <w:t xml:space="preserve">ater $1000 per year </w:t>
      </w:r>
    </w:p>
    <w:p w14:paraId="31A1D2B2" w14:textId="371223BD" w:rsidR="009E2850" w:rsidRPr="005321F8" w:rsidRDefault="00CC27AA" w:rsidP="00530434">
      <w:pPr>
        <w:pStyle w:val="VCAAbulletlevel2"/>
        <w:pBdr>
          <w:top w:val="single" w:sz="4" w:space="4" w:color="auto"/>
          <w:left w:val="single" w:sz="4" w:space="4" w:color="auto"/>
          <w:bottom w:val="single" w:sz="4" w:space="4" w:color="auto"/>
          <w:right w:val="single" w:sz="4" w:space="4" w:color="auto"/>
        </w:pBdr>
        <w:ind w:left="0" w:firstLine="425"/>
      </w:pPr>
      <w:r>
        <w:t>m</w:t>
      </w:r>
      <w:r w:rsidR="009E2850" w:rsidRPr="005321F8">
        <w:t>obile phone $30 per month (you do not split this with your housemates)</w:t>
      </w:r>
    </w:p>
    <w:p w14:paraId="281CCE42" w14:textId="648A7F51" w:rsidR="009E2850" w:rsidRPr="005321F8" w:rsidRDefault="00FF1F02" w:rsidP="00530434">
      <w:pPr>
        <w:pStyle w:val="VCAAbullet"/>
        <w:pBdr>
          <w:top w:val="single" w:sz="4" w:space="4" w:color="auto"/>
          <w:left w:val="single" w:sz="4" w:space="4" w:color="auto"/>
          <w:bottom w:val="single" w:sz="4" w:space="4" w:color="auto"/>
          <w:right w:val="single" w:sz="4" w:space="4" w:color="auto"/>
        </w:pBdr>
      </w:pPr>
      <w:r w:rsidRPr="005321F8">
        <w:t>Education and health</w:t>
      </w:r>
    </w:p>
    <w:p w14:paraId="74217A69" w14:textId="1594246C"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y</w:t>
      </w:r>
      <w:r w:rsidR="009E2850" w:rsidRPr="005321F8">
        <w:t>ou put all your uni</w:t>
      </w:r>
      <w:r w:rsidR="000A0701">
        <w:t>versity</w:t>
      </w:r>
      <w:r w:rsidR="009E2850" w:rsidRPr="005321F8">
        <w:t xml:space="preserve"> fees into </w:t>
      </w:r>
      <w:r w:rsidR="005217D1">
        <w:rPr>
          <w:bCs/>
          <w:color w:val="222222"/>
          <w:shd w:val="clear" w:color="auto" w:fill="FFFFFF"/>
        </w:rPr>
        <w:t>FEE</w:t>
      </w:r>
      <w:r w:rsidR="009E2850" w:rsidRPr="005321F8">
        <w:rPr>
          <w:color w:val="222222"/>
          <w:shd w:val="clear" w:color="auto" w:fill="FFFFFF"/>
        </w:rPr>
        <w:t>-HELP</w:t>
      </w:r>
      <w:r w:rsidR="00487D2E">
        <w:rPr>
          <w:color w:val="222222"/>
          <w:shd w:val="clear" w:color="auto" w:fill="FFFFFF"/>
        </w:rPr>
        <w:t>, so you do not need to pay these</w:t>
      </w:r>
      <w:r w:rsidR="009E2850" w:rsidRPr="005321F8">
        <w:rPr>
          <w:color w:val="222222"/>
          <w:shd w:val="clear" w:color="auto" w:fill="FFFFFF"/>
        </w:rPr>
        <w:t> </w:t>
      </w:r>
      <w:r w:rsidR="00487D2E">
        <w:rPr>
          <w:color w:val="222222"/>
          <w:shd w:val="clear" w:color="auto" w:fill="FFFFFF"/>
        </w:rPr>
        <w:t>yet</w:t>
      </w:r>
    </w:p>
    <w:p w14:paraId="43621670" w14:textId="683CB9EB"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y</w:t>
      </w:r>
      <w:r w:rsidR="009E2850" w:rsidRPr="005321F8">
        <w:t>ou pay $450 for books per semester</w:t>
      </w:r>
      <w:r w:rsidR="00487D2E">
        <w:t xml:space="preserve"> (twice a year)</w:t>
      </w:r>
    </w:p>
    <w:p w14:paraId="2503B01D" w14:textId="1A844933"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p</w:t>
      </w:r>
      <w:r w:rsidR="009E2850" w:rsidRPr="005321F8">
        <w:t>harmacy and medicines $10 per month</w:t>
      </w:r>
    </w:p>
    <w:p w14:paraId="198811D1" w14:textId="3D00583F" w:rsidR="009E2850" w:rsidRPr="005321F8" w:rsidRDefault="00FF1F02" w:rsidP="00530434">
      <w:pPr>
        <w:pStyle w:val="VCAAbullet"/>
        <w:pBdr>
          <w:top w:val="single" w:sz="4" w:space="4" w:color="auto"/>
          <w:left w:val="single" w:sz="4" w:space="4" w:color="auto"/>
          <w:bottom w:val="single" w:sz="4" w:space="4" w:color="auto"/>
          <w:right w:val="single" w:sz="4" w:space="4" w:color="auto"/>
        </w:pBdr>
      </w:pPr>
      <w:r w:rsidRPr="005321F8">
        <w:t xml:space="preserve">Shopping </w:t>
      </w:r>
      <w:r>
        <w:t>and</w:t>
      </w:r>
      <w:r w:rsidR="005217D1">
        <w:t xml:space="preserve"> </w:t>
      </w:r>
      <w:r w:rsidRPr="005321F8">
        <w:t>transport</w:t>
      </w:r>
    </w:p>
    <w:p w14:paraId="14204B21" w14:textId="6CC138D0"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rPr>
          <w:b/>
        </w:rPr>
      </w:pPr>
      <w:r>
        <w:t>s</w:t>
      </w:r>
      <w:r w:rsidR="009E2850" w:rsidRPr="005321F8">
        <w:t>upermarket $30 per week</w:t>
      </w:r>
    </w:p>
    <w:p w14:paraId="35EF006A" w14:textId="583AC3AE"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c</w:t>
      </w:r>
      <w:r w:rsidR="009E2850" w:rsidRPr="005321F8">
        <w:t>lothing and shoes $300 annually</w:t>
      </w:r>
    </w:p>
    <w:p w14:paraId="2CEFAAAA" w14:textId="64F692D5"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c</w:t>
      </w:r>
      <w:r w:rsidR="009E2850" w:rsidRPr="005321F8">
        <w:t>osmetics/toiletries $30 per month</w:t>
      </w:r>
    </w:p>
    <w:p w14:paraId="01731287" w14:textId="5F18B092"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h</w:t>
      </w:r>
      <w:r w:rsidR="009E2850" w:rsidRPr="005321F8">
        <w:t xml:space="preserve">airdresser $150 per year </w:t>
      </w:r>
    </w:p>
    <w:p w14:paraId="369A858F" w14:textId="56AB3E04"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g</w:t>
      </w:r>
      <w:r w:rsidR="009E2850" w:rsidRPr="005321F8">
        <w:t>ifts $200 annually</w:t>
      </w:r>
    </w:p>
    <w:p w14:paraId="6102817C" w14:textId="2AE7512B"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c</w:t>
      </w:r>
      <w:r w:rsidR="009E2850" w:rsidRPr="005321F8">
        <w:t>ar insurance $20 per fortnight</w:t>
      </w:r>
    </w:p>
    <w:p w14:paraId="382E62BD" w14:textId="304D3678"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c</w:t>
      </w:r>
      <w:r w:rsidR="009E2850" w:rsidRPr="005321F8">
        <w:t>ar registration $400 annually</w:t>
      </w:r>
    </w:p>
    <w:p w14:paraId="668ECDB1" w14:textId="40EAB54E"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p</w:t>
      </w:r>
      <w:r w:rsidR="009E2850" w:rsidRPr="005321F8">
        <w:t>etrol $20 per week</w:t>
      </w:r>
    </w:p>
    <w:p w14:paraId="0F75E1C3" w14:textId="63E3FDB0"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p</w:t>
      </w:r>
      <w:r w:rsidR="009E2850" w:rsidRPr="005321F8">
        <w:t>ublic transport $15 per week</w:t>
      </w:r>
    </w:p>
    <w:p w14:paraId="38629CE1" w14:textId="63DF9FAA" w:rsidR="009E2850" w:rsidRPr="005321F8" w:rsidRDefault="00FF1F02" w:rsidP="00530434">
      <w:pPr>
        <w:pStyle w:val="VCAAbullet"/>
        <w:pBdr>
          <w:top w:val="single" w:sz="4" w:space="4" w:color="auto"/>
          <w:left w:val="single" w:sz="4" w:space="4" w:color="auto"/>
          <w:bottom w:val="single" w:sz="4" w:space="4" w:color="auto"/>
          <w:right w:val="single" w:sz="4" w:space="4" w:color="auto"/>
        </w:pBdr>
      </w:pPr>
      <w:r w:rsidRPr="005321F8">
        <w:t>Entertainment</w:t>
      </w:r>
    </w:p>
    <w:p w14:paraId="3A292F91" w14:textId="5114D6A6"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h</w:t>
      </w:r>
      <w:r w:rsidR="009E2850" w:rsidRPr="005321F8">
        <w:t xml:space="preserve">olidays (you go to two </w:t>
      </w:r>
      <w:r w:rsidR="005217D1">
        <w:t>m</w:t>
      </w:r>
      <w:r w:rsidR="009E2850" w:rsidRPr="005321F8">
        <w:t xml:space="preserve">usic </w:t>
      </w:r>
      <w:r w:rsidR="005217D1">
        <w:t>f</w:t>
      </w:r>
      <w:r w:rsidR="009E2850" w:rsidRPr="005321F8">
        <w:t>estivals per year) $1000</w:t>
      </w:r>
    </w:p>
    <w:p w14:paraId="5912A09F" w14:textId="049FBECC"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o</w:t>
      </w:r>
      <w:r w:rsidR="009E2850" w:rsidRPr="005321F8">
        <w:t>ne night out at a bar per week $100</w:t>
      </w:r>
    </w:p>
    <w:p w14:paraId="3AA8D086" w14:textId="6791746E"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t</w:t>
      </w:r>
      <w:r w:rsidR="009E2850" w:rsidRPr="005321F8">
        <w:t>ake</w:t>
      </w:r>
      <w:r w:rsidR="00543E86">
        <w:t>-</w:t>
      </w:r>
      <w:r w:rsidR="009E2850" w:rsidRPr="005321F8">
        <w:t>away food $35 per week</w:t>
      </w:r>
    </w:p>
    <w:p w14:paraId="79547992" w14:textId="090D485F" w:rsidR="009E2850" w:rsidRPr="005321F8"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c</w:t>
      </w:r>
      <w:r w:rsidR="009E2850" w:rsidRPr="005321F8">
        <w:t>offee $20 per week</w:t>
      </w:r>
    </w:p>
    <w:p w14:paraId="0F378A64" w14:textId="5A37E739" w:rsidR="005217D1" w:rsidRDefault="008F4C8F" w:rsidP="00530434">
      <w:pPr>
        <w:pStyle w:val="VCAAbulletlevel2"/>
        <w:pBdr>
          <w:top w:val="single" w:sz="4" w:space="4" w:color="auto"/>
          <w:left w:val="single" w:sz="4" w:space="4" w:color="auto"/>
          <w:bottom w:val="single" w:sz="4" w:space="4" w:color="auto"/>
          <w:right w:val="single" w:sz="4" w:space="4" w:color="auto"/>
        </w:pBdr>
        <w:ind w:left="0" w:firstLine="425"/>
      </w:pPr>
      <w:r>
        <w:t>l</w:t>
      </w:r>
      <w:r w:rsidR="009E2850" w:rsidRPr="005321F8">
        <w:t>unches $50 per week</w:t>
      </w:r>
      <w:r w:rsidR="00487D2E">
        <w:t>.</w:t>
      </w:r>
    </w:p>
    <w:p w14:paraId="4692EAB6" w14:textId="77777777" w:rsidR="004F13FD" w:rsidRDefault="004F13FD">
      <w:pPr>
        <w:rPr>
          <w:rFonts w:asciiTheme="majorHAnsi" w:hAnsiTheme="majorHAnsi" w:cs="Arial"/>
          <w:b/>
          <w:color w:val="000000" w:themeColor="text1"/>
          <w:sz w:val="20"/>
          <w:lang w:val="en-AU"/>
        </w:rPr>
      </w:pPr>
      <w:r>
        <w:br w:type="page"/>
      </w:r>
    </w:p>
    <w:p w14:paraId="60C4E429" w14:textId="30249B9F" w:rsidR="005217D1" w:rsidRDefault="005217D1" w:rsidP="005217D1">
      <w:pPr>
        <w:pStyle w:val="VCAAworksheetinstructionslist1"/>
      </w:pPr>
      <w:r>
        <w:t xml:space="preserve">1. </w:t>
      </w:r>
      <w:r>
        <w:tab/>
      </w:r>
      <w:r w:rsidRPr="007F64F0">
        <w:t>Go to</w:t>
      </w:r>
      <w:r>
        <w:t xml:space="preserve"> ASIC Moneysmart ‘</w:t>
      </w:r>
      <w:hyperlink r:id="rId29" w:history="1">
        <w:r w:rsidRPr="005217D1">
          <w:rPr>
            <w:rStyle w:val="Hyperlink"/>
          </w:rPr>
          <w:t xml:space="preserve">Budget </w:t>
        </w:r>
        <w:r w:rsidR="008F4C8F">
          <w:rPr>
            <w:rStyle w:val="Hyperlink"/>
          </w:rPr>
          <w:t>p</w:t>
        </w:r>
        <w:r w:rsidRPr="005217D1">
          <w:rPr>
            <w:rStyle w:val="Hyperlink"/>
          </w:rPr>
          <w:t>lanner</w:t>
        </w:r>
      </w:hyperlink>
      <w:r>
        <w:t xml:space="preserve">’. </w:t>
      </w:r>
      <w:r w:rsidRPr="00E764D6">
        <w:t xml:space="preserve">Click on </w:t>
      </w:r>
      <w:r>
        <w:t>‘</w:t>
      </w:r>
      <w:r w:rsidRPr="00E764D6">
        <w:t xml:space="preserve">Excel </w:t>
      </w:r>
      <w:r w:rsidR="00194029">
        <w:t>s</w:t>
      </w:r>
      <w:r w:rsidRPr="00E764D6">
        <w:t>preadsheet</w:t>
      </w:r>
      <w:r>
        <w:t>’</w:t>
      </w:r>
      <w:r w:rsidRPr="00E764D6">
        <w:t xml:space="preserve"> </w:t>
      </w:r>
      <w:r>
        <w:t>to download the Excel spreadsheet</w:t>
      </w:r>
      <w:r w:rsidR="008F4C8F">
        <w:t xml:space="preserve"> template</w:t>
      </w:r>
      <w:r>
        <w:t xml:space="preserve">. </w:t>
      </w:r>
    </w:p>
    <w:p w14:paraId="7C71DDD2" w14:textId="77777777" w:rsidR="005217D1" w:rsidRPr="007F64F0" w:rsidRDefault="005217D1" w:rsidP="005217D1">
      <w:pPr>
        <w:pStyle w:val="VCAAworksheetinstructionslist1"/>
      </w:pPr>
      <w:r>
        <w:t>2.</w:t>
      </w:r>
      <w:r>
        <w:tab/>
      </w:r>
      <w:r w:rsidRPr="00E764D6">
        <w:t xml:space="preserve">Use the </w:t>
      </w:r>
      <w:r>
        <w:t>above</w:t>
      </w:r>
      <w:r w:rsidRPr="00E764D6">
        <w:t xml:space="preserve"> information to construct a personal budget for 12 months using the Excel spreadsheet.</w:t>
      </w:r>
    </w:p>
    <w:p w14:paraId="0AA7C785" w14:textId="14877004" w:rsidR="009E2850" w:rsidRPr="00E764D6" w:rsidRDefault="0049249E" w:rsidP="009E35DB">
      <w:pPr>
        <w:pStyle w:val="VCAAworksheetinstructionslist1"/>
      </w:pPr>
      <w:r>
        <w:t>3.</w:t>
      </w:r>
      <w:r>
        <w:tab/>
      </w:r>
      <w:r w:rsidR="009E2850" w:rsidRPr="00E764D6">
        <w:t>Answer the following questions</w:t>
      </w:r>
      <w:r w:rsidR="00487D2E">
        <w:t>.</w:t>
      </w:r>
    </w:p>
    <w:p w14:paraId="619DEED0" w14:textId="370E4E3D" w:rsidR="009E2850" w:rsidRDefault="0049249E">
      <w:pPr>
        <w:pStyle w:val="VCAAworksheetinstructionslist2"/>
      </w:pPr>
      <w:r>
        <w:t>a.</w:t>
      </w:r>
      <w:r>
        <w:tab/>
      </w:r>
      <w:r w:rsidR="009E2850" w:rsidRPr="00E764D6">
        <w:t>Do you have savings at the end of the year? If not, how much more are you spending than you are earning?</w:t>
      </w:r>
    </w:p>
    <w:p w14:paraId="3ADC4983" w14:textId="1F5C802C" w:rsidR="005217D1" w:rsidRDefault="005217D1">
      <w:pPr>
        <w:pStyle w:val="VCAAworksheetinstructionslist2"/>
      </w:pPr>
    </w:p>
    <w:p w14:paraId="3AADECBB" w14:textId="77777777" w:rsidR="005217D1" w:rsidRDefault="005217D1">
      <w:pPr>
        <w:pStyle w:val="VCAAworksheetinstructionslist2"/>
      </w:pPr>
    </w:p>
    <w:p w14:paraId="1454982F" w14:textId="77777777" w:rsidR="005217D1" w:rsidRPr="00E764D6" w:rsidRDefault="005217D1" w:rsidP="009E35DB">
      <w:pPr>
        <w:pStyle w:val="VCAAworksheetinstructionslist2"/>
      </w:pPr>
    </w:p>
    <w:p w14:paraId="02DF95EE" w14:textId="5733432A" w:rsidR="009E2850" w:rsidRDefault="0049249E">
      <w:pPr>
        <w:pStyle w:val="VCAAworksheetinstructionslist2"/>
      </w:pPr>
      <w:r>
        <w:t>b.</w:t>
      </w:r>
      <w:r>
        <w:tab/>
      </w:r>
      <w:r w:rsidR="009E2850" w:rsidRPr="00E764D6">
        <w:t xml:space="preserve">Suggest three things that you do to help your financial situation (include specific figures) </w:t>
      </w:r>
      <w:r w:rsidR="002455AF">
        <w:t>Note</w:t>
      </w:r>
      <w:r w:rsidR="009E2850" w:rsidRPr="00E764D6">
        <w:t>: you cannot work mor</w:t>
      </w:r>
      <w:r w:rsidR="008F4C8F">
        <w:t>e;</w:t>
      </w:r>
      <w:r w:rsidR="009E2850" w:rsidRPr="00E764D6">
        <w:t xml:space="preserve"> if you do, your </w:t>
      </w:r>
      <w:r w:rsidR="005217D1">
        <w:t>Y</w:t>
      </w:r>
      <w:r w:rsidR="009E2850" w:rsidRPr="00E764D6">
        <w:t xml:space="preserve">outh </w:t>
      </w:r>
      <w:r w:rsidR="005217D1">
        <w:t>A</w:t>
      </w:r>
      <w:r w:rsidR="009E2850" w:rsidRPr="00E764D6">
        <w:t xml:space="preserve">llowance will drop. </w:t>
      </w:r>
    </w:p>
    <w:p w14:paraId="340B1B0A" w14:textId="2919221B" w:rsidR="005217D1" w:rsidRDefault="005217D1">
      <w:pPr>
        <w:pStyle w:val="VCAAworksheetinstructionslist2"/>
      </w:pPr>
    </w:p>
    <w:p w14:paraId="443E269F" w14:textId="0D432ABA" w:rsidR="005217D1" w:rsidRDefault="005217D1">
      <w:pPr>
        <w:pStyle w:val="VCAAworksheetinstructionslist2"/>
      </w:pPr>
    </w:p>
    <w:p w14:paraId="64CAD68B" w14:textId="77777777" w:rsidR="004F13FD" w:rsidRDefault="004F13FD">
      <w:pPr>
        <w:pStyle w:val="VCAAworksheetinstructionslist2"/>
      </w:pPr>
    </w:p>
    <w:p w14:paraId="01624873" w14:textId="77777777" w:rsidR="008F4C8F" w:rsidRDefault="008F4C8F">
      <w:pPr>
        <w:pStyle w:val="VCAAworksheetinstructionslist2"/>
      </w:pPr>
    </w:p>
    <w:p w14:paraId="14A911FB" w14:textId="2F6F08E4" w:rsidR="005217D1" w:rsidRDefault="005217D1" w:rsidP="009E35DB">
      <w:pPr>
        <w:pStyle w:val="VCAAworksheetinstructionslist2"/>
      </w:pPr>
    </w:p>
    <w:p w14:paraId="51B4E4E0" w14:textId="23BD3B3F" w:rsidR="004F13FD" w:rsidRDefault="004F13FD" w:rsidP="009E35DB">
      <w:pPr>
        <w:pStyle w:val="VCAAworksheetinstructionslist2"/>
      </w:pPr>
    </w:p>
    <w:p w14:paraId="2D969982" w14:textId="77777777" w:rsidR="004F13FD" w:rsidRPr="00E764D6" w:rsidRDefault="004F13FD" w:rsidP="009E35DB">
      <w:pPr>
        <w:pStyle w:val="VCAAworksheetinstructionslist2"/>
      </w:pPr>
    </w:p>
    <w:p w14:paraId="12695246" w14:textId="6FB3E94D" w:rsidR="00B97EB6" w:rsidRDefault="0049249E" w:rsidP="00384FF9">
      <w:pPr>
        <w:pStyle w:val="VCAAworksheetinstructionslist2"/>
      </w:pPr>
      <w:r>
        <w:t>c.</w:t>
      </w:r>
      <w:r>
        <w:tab/>
      </w:r>
      <w:r w:rsidR="009E2850" w:rsidRPr="00E764D6">
        <w:t>Once you make those changes, one of your housemates moves to the country and you cannot fill their spot</w:t>
      </w:r>
      <w:r w:rsidR="005217D1">
        <w:t>. I</w:t>
      </w:r>
      <w:r w:rsidR="009E2850" w:rsidRPr="00E764D6">
        <w:t xml:space="preserve">f your rent increases by $50, </w:t>
      </w:r>
      <w:r w:rsidR="00D5775F">
        <w:t>will your income be higher than your expenses?</w:t>
      </w:r>
      <w:r w:rsidR="009E2850" w:rsidRPr="00E764D6">
        <w:t xml:space="preserve"> If so</w:t>
      </w:r>
      <w:r w:rsidR="00D5775F">
        <w:t>,</w:t>
      </w:r>
      <w:r w:rsidR="009E2850" w:rsidRPr="00E764D6">
        <w:t xml:space="preserve"> how much would you have left over? </w:t>
      </w:r>
    </w:p>
    <w:p w14:paraId="640A2AC1" w14:textId="75170AA6" w:rsidR="00384FF9" w:rsidRDefault="00384FF9" w:rsidP="00384FF9">
      <w:pPr>
        <w:pStyle w:val="VCAAworksheetinstructionslist2"/>
      </w:pPr>
    </w:p>
    <w:p w14:paraId="100068A9" w14:textId="77777777" w:rsidR="00384FF9" w:rsidRDefault="00384FF9" w:rsidP="00384FF9">
      <w:pPr>
        <w:pStyle w:val="VCAAworksheetinstructionslist2"/>
      </w:pPr>
    </w:p>
    <w:p w14:paraId="3DD38303" w14:textId="77777777" w:rsidR="00DE2022" w:rsidRDefault="00DE2022">
      <w:pPr>
        <w:rPr>
          <w:rFonts w:ascii="Arial" w:hAnsi="Arial" w:cs="Arial"/>
          <w:b/>
          <w:sz w:val="24"/>
          <w:szCs w:val="20"/>
          <w:lang w:val="en-AU"/>
        </w:rPr>
      </w:pPr>
      <w:r>
        <w:br w:type="page"/>
      </w:r>
    </w:p>
    <w:p w14:paraId="476280B5" w14:textId="62FA77D1" w:rsidR="000D19C4" w:rsidRDefault="009E2850" w:rsidP="00DE2022">
      <w:pPr>
        <w:pStyle w:val="VCAAHeading2"/>
        <w:pBdr>
          <w:top w:val="single" w:sz="4" w:space="1" w:color="auto"/>
          <w:left w:val="single" w:sz="4" w:space="1" w:color="auto"/>
          <w:bottom w:val="single" w:sz="4" w:space="1" w:color="auto"/>
          <w:right w:val="single" w:sz="4" w:space="1" w:color="auto"/>
        </w:pBdr>
      </w:pPr>
      <w:r>
        <w:t>Scenario 3</w:t>
      </w:r>
    </w:p>
    <w:p w14:paraId="1A512261" w14:textId="373DC663" w:rsidR="000D19C4" w:rsidRDefault="009E2850" w:rsidP="00DE2022">
      <w:pPr>
        <w:pStyle w:val="VCAAbody"/>
        <w:pBdr>
          <w:top w:val="single" w:sz="4" w:space="1" w:color="auto"/>
          <w:left w:val="single" w:sz="4" w:space="1" w:color="auto"/>
          <w:bottom w:val="single" w:sz="4" w:space="1" w:color="auto"/>
          <w:right w:val="single" w:sz="4" w:space="1" w:color="auto"/>
        </w:pBdr>
      </w:pPr>
      <w:r w:rsidRPr="005321F8">
        <w:t>You are a 37</w:t>
      </w:r>
      <w:r w:rsidR="00D5775F">
        <w:t>-</w:t>
      </w:r>
      <w:r w:rsidRPr="005321F8">
        <w:t>year</w:t>
      </w:r>
      <w:r w:rsidR="00D5775F">
        <w:t>-</w:t>
      </w:r>
      <w:r w:rsidRPr="005321F8">
        <w:t>old working in a full</w:t>
      </w:r>
      <w:r w:rsidR="00487D2E">
        <w:t>-</w:t>
      </w:r>
      <w:r w:rsidRPr="005321F8">
        <w:t>time job. Your partner works part</w:t>
      </w:r>
      <w:r w:rsidR="002455AF">
        <w:t>-</w:t>
      </w:r>
      <w:r w:rsidRPr="005321F8">
        <w:t xml:space="preserve">time. You have one </w:t>
      </w:r>
      <w:r w:rsidR="009501AB">
        <w:t>young</w:t>
      </w:r>
      <w:r w:rsidRPr="005321F8">
        <w:t xml:space="preserve"> child and rent a house</w:t>
      </w:r>
      <w:r w:rsidR="00AB1A9F">
        <w:t>.</w:t>
      </w:r>
      <w:r w:rsidR="009501AB">
        <w:t xml:space="preserve"> You currently have $5580 of savings in your bank account</w:t>
      </w:r>
      <w:r w:rsidR="00487D2E">
        <w:t>.</w:t>
      </w:r>
    </w:p>
    <w:p w14:paraId="7E69BD9F" w14:textId="2FC682A7" w:rsidR="00AB1A9F" w:rsidRPr="009E35DB" w:rsidRDefault="00AB1A9F" w:rsidP="00DE2022">
      <w:pPr>
        <w:pStyle w:val="VCAAbody"/>
        <w:pBdr>
          <w:top w:val="single" w:sz="4" w:space="1" w:color="auto"/>
          <w:left w:val="single" w:sz="4" w:space="1" w:color="auto"/>
          <w:bottom w:val="single" w:sz="4" w:space="1" w:color="auto"/>
          <w:right w:val="single" w:sz="4" w:space="1" w:color="auto"/>
        </w:pBdr>
      </w:pPr>
      <w:r>
        <w:t>Your income is</w:t>
      </w:r>
      <w:r w:rsidR="00D5775F">
        <w:t xml:space="preserve"> as follows</w:t>
      </w:r>
      <w:r>
        <w:t>:</w:t>
      </w:r>
    </w:p>
    <w:p w14:paraId="35A098D0" w14:textId="34F25E8B" w:rsidR="000D19C4" w:rsidRPr="005321F8" w:rsidRDefault="001F00B1" w:rsidP="00DE2022">
      <w:pPr>
        <w:pStyle w:val="VCAAbullet"/>
        <w:pBdr>
          <w:top w:val="single" w:sz="4" w:space="1" w:color="auto"/>
          <w:left w:val="single" w:sz="4" w:space="1" w:color="auto"/>
          <w:bottom w:val="single" w:sz="4" w:space="1" w:color="auto"/>
          <w:right w:val="single" w:sz="4" w:space="1" w:color="auto"/>
        </w:pBdr>
      </w:pPr>
      <w:r>
        <w:t>y</w:t>
      </w:r>
      <w:r w:rsidR="000D19C4" w:rsidRPr="005321F8">
        <w:t>our tak</w:t>
      </w:r>
      <w:r w:rsidR="00D5775F">
        <w:t>e-</w:t>
      </w:r>
      <w:r w:rsidR="000D19C4" w:rsidRPr="005321F8">
        <w:t>home pay is $2600</w:t>
      </w:r>
      <w:r w:rsidR="00D5775F">
        <w:t xml:space="preserve"> </w:t>
      </w:r>
      <w:r w:rsidR="000D19C4" w:rsidRPr="005321F8">
        <w:t>per fortnight (after tax)</w:t>
      </w:r>
    </w:p>
    <w:p w14:paraId="6D133887" w14:textId="1AB4BF27" w:rsidR="000D19C4" w:rsidRPr="005321F8" w:rsidRDefault="001F00B1" w:rsidP="00DE2022">
      <w:pPr>
        <w:pStyle w:val="VCAAbullet"/>
        <w:pBdr>
          <w:top w:val="single" w:sz="4" w:space="1" w:color="auto"/>
          <w:left w:val="single" w:sz="4" w:space="1" w:color="auto"/>
          <w:bottom w:val="single" w:sz="4" w:space="1" w:color="auto"/>
          <w:right w:val="single" w:sz="4" w:space="1" w:color="auto"/>
        </w:pBdr>
      </w:pPr>
      <w:r>
        <w:t>y</w:t>
      </w:r>
      <w:r w:rsidR="000D19C4" w:rsidRPr="005321F8">
        <w:t>our partner’s take</w:t>
      </w:r>
      <w:r w:rsidR="00D5775F">
        <w:t>-</w:t>
      </w:r>
      <w:r w:rsidR="000D19C4" w:rsidRPr="005321F8">
        <w:t>home pay is $1800 per fortnight after tax</w:t>
      </w:r>
    </w:p>
    <w:p w14:paraId="156C9280" w14:textId="754EF6EA" w:rsidR="000D19C4" w:rsidRPr="005321F8" w:rsidRDefault="001F00B1" w:rsidP="00DE2022">
      <w:pPr>
        <w:pStyle w:val="VCAAbullet"/>
        <w:pBdr>
          <w:top w:val="single" w:sz="4" w:space="1" w:color="auto"/>
          <w:left w:val="single" w:sz="4" w:space="1" w:color="auto"/>
          <w:bottom w:val="single" w:sz="4" w:space="1" w:color="auto"/>
          <w:right w:val="single" w:sz="4" w:space="1" w:color="auto"/>
        </w:pBdr>
      </w:pPr>
      <w:r>
        <w:t>y</w:t>
      </w:r>
      <w:r w:rsidR="000D19C4" w:rsidRPr="005321F8">
        <w:t xml:space="preserve">ou work two hours overtime per week </w:t>
      </w:r>
      <w:r w:rsidR="00D5775F">
        <w:t>at</w:t>
      </w:r>
      <w:r w:rsidR="000D19C4" w:rsidRPr="005321F8">
        <w:t xml:space="preserve"> $50 per hour</w:t>
      </w:r>
      <w:r w:rsidR="009501AB">
        <w:t xml:space="preserve"> (after tax)</w:t>
      </w:r>
    </w:p>
    <w:p w14:paraId="013CEAEE" w14:textId="129343F6" w:rsidR="000D19C4" w:rsidRPr="005321F8" w:rsidRDefault="001F00B1" w:rsidP="00DE2022">
      <w:pPr>
        <w:pStyle w:val="VCAAbullet"/>
        <w:pBdr>
          <w:top w:val="single" w:sz="4" w:space="1" w:color="auto"/>
          <w:left w:val="single" w:sz="4" w:space="1" w:color="auto"/>
          <w:bottom w:val="single" w:sz="4" w:space="1" w:color="auto"/>
          <w:right w:val="single" w:sz="4" w:space="1" w:color="auto"/>
        </w:pBdr>
      </w:pPr>
      <w:r>
        <w:t>y</w:t>
      </w:r>
      <w:r w:rsidR="000D19C4" w:rsidRPr="005321F8">
        <w:t>ou earn $40 p</w:t>
      </w:r>
      <w:r w:rsidR="00D5775F">
        <w:t>er week</w:t>
      </w:r>
      <w:r w:rsidR="000D19C4" w:rsidRPr="005321F8">
        <w:t xml:space="preserve"> from interest on your investments</w:t>
      </w:r>
    </w:p>
    <w:p w14:paraId="3C01561B" w14:textId="6D66D03E" w:rsidR="000D19C4" w:rsidRDefault="001F00B1" w:rsidP="00DE2022">
      <w:pPr>
        <w:pStyle w:val="VCAAbullet"/>
        <w:pBdr>
          <w:top w:val="single" w:sz="4" w:space="1" w:color="auto"/>
          <w:left w:val="single" w:sz="4" w:space="1" w:color="auto"/>
          <w:bottom w:val="single" w:sz="4" w:space="1" w:color="auto"/>
          <w:right w:val="single" w:sz="4" w:space="1" w:color="auto"/>
        </w:pBdr>
        <w:rPr>
          <w:b/>
        </w:rPr>
      </w:pPr>
      <w:r>
        <w:t>y</w:t>
      </w:r>
      <w:r w:rsidR="000D19C4" w:rsidRPr="005321F8">
        <w:t xml:space="preserve">ou receive $100 per fortnight in </w:t>
      </w:r>
      <w:r w:rsidR="009501AB">
        <w:t>F</w:t>
      </w:r>
      <w:r w:rsidR="000D19C4" w:rsidRPr="005321F8">
        <w:t xml:space="preserve">amily </w:t>
      </w:r>
      <w:r w:rsidR="009501AB">
        <w:t>Tax B</w:t>
      </w:r>
      <w:r w:rsidR="000D19C4" w:rsidRPr="005321F8">
        <w:t>enefit</w:t>
      </w:r>
      <w:r w:rsidR="000D19C4" w:rsidRPr="005321F8">
        <w:rPr>
          <w:b/>
        </w:rPr>
        <w:t>.</w:t>
      </w:r>
    </w:p>
    <w:p w14:paraId="7D163732" w14:textId="40124349" w:rsidR="00AB1A9F" w:rsidRDefault="00AB1A9F" w:rsidP="00DE2022">
      <w:pPr>
        <w:pStyle w:val="VCAAbody"/>
        <w:pBdr>
          <w:top w:val="single" w:sz="4" w:space="1" w:color="auto"/>
          <w:left w:val="single" w:sz="4" w:space="1" w:color="auto"/>
          <w:bottom w:val="single" w:sz="4" w:space="1" w:color="auto"/>
          <w:right w:val="single" w:sz="4" w:space="1" w:color="auto"/>
        </w:pBdr>
      </w:pPr>
      <w:r>
        <w:t>Your expenses are</w:t>
      </w:r>
      <w:r w:rsidR="00D5775F">
        <w:t xml:space="preserve"> as follows</w:t>
      </w:r>
      <w:r>
        <w:t>:</w:t>
      </w:r>
    </w:p>
    <w:p w14:paraId="4D548DC4" w14:textId="4EF0BF61" w:rsidR="000D19C4" w:rsidRPr="005321F8" w:rsidRDefault="00FF1F02" w:rsidP="00DE2022">
      <w:pPr>
        <w:pStyle w:val="VCAAbullet"/>
        <w:pBdr>
          <w:top w:val="single" w:sz="4" w:space="1" w:color="auto"/>
          <w:left w:val="single" w:sz="4" w:space="1" w:color="auto"/>
          <w:bottom w:val="single" w:sz="4" w:space="1" w:color="auto"/>
          <w:right w:val="single" w:sz="4" w:space="1" w:color="auto"/>
        </w:pBdr>
      </w:pPr>
      <w:r w:rsidRPr="005321F8">
        <w:t>Financial commitments</w:t>
      </w:r>
    </w:p>
    <w:p w14:paraId="3FCF7531" w14:textId="58FF5A4D"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y</w:t>
      </w:r>
      <w:r w:rsidR="000D19C4" w:rsidRPr="005321F8">
        <w:t xml:space="preserve">ou rent a house </w:t>
      </w:r>
      <w:r w:rsidR="00D5775F">
        <w:t>at</w:t>
      </w:r>
      <w:r w:rsidR="000D19C4" w:rsidRPr="005321F8">
        <w:t xml:space="preserve"> $450 per week</w:t>
      </w:r>
    </w:p>
    <w:p w14:paraId="14CF9C3D" w14:textId="20783DE8"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y</w:t>
      </w:r>
      <w:r w:rsidR="000D19C4" w:rsidRPr="005321F8">
        <w:t>ou have car loan repayments of $140 per week</w:t>
      </w:r>
    </w:p>
    <w:p w14:paraId="7BA995EA" w14:textId="215305FC"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y</w:t>
      </w:r>
      <w:r w:rsidR="000D19C4" w:rsidRPr="005321F8">
        <w:t>ou make a voluntary contribution of $150 to your superannuation</w:t>
      </w:r>
      <w:r w:rsidR="009501AB">
        <w:t xml:space="preserve"> per fortnight</w:t>
      </w:r>
    </w:p>
    <w:p w14:paraId="33E93655" w14:textId="238A3D2E"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y</w:t>
      </w:r>
      <w:r w:rsidR="000D19C4" w:rsidRPr="005321F8">
        <w:t>ou put $80 per fortnight into a savings account</w:t>
      </w:r>
    </w:p>
    <w:p w14:paraId="14D62C54" w14:textId="5A0C0365" w:rsidR="000D19C4" w:rsidRPr="005321F8" w:rsidRDefault="009445E6" w:rsidP="00DE2022">
      <w:pPr>
        <w:pStyle w:val="VCAAbullet"/>
        <w:pBdr>
          <w:top w:val="single" w:sz="4" w:space="1" w:color="auto"/>
          <w:left w:val="single" w:sz="4" w:space="1" w:color="auto"/>
          <w:bottom w:val="single" w:sz="4" w:space="1" w:color="auto"/>
          <w:right w:val="single" w:sz="4" w:space="1" w:color="auto"/>
        </w:pBdr>
      </w:pPr>
      <w:r w:rsidRPr="005321F8">
        <w:t>Home and utilities</w:t>
      </w:r>
    </w:p>
    <w:p w14:paraId="776F56FF" w14:textId="559411BF"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y</w:t>
      </w:r>
      <w:r w:rsidR="000D19C4" w:rsidRPr="005321F8">
        <w:t xml:space="preserve">ou pay house and contents insurance of $800 per year </w:t>
      </w:r>
    </w:p>
    <w:p w14:paraId="1F100776" w14:textId="4FC2775A" w:rsidR="000D19C4" w:rsidRPr="009E35DB"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y</w:t>
      </w:r>
      <w:r w:rsidR="000D19C4" w:rsidRPr="005321F8">
        <w:t xml:space="preserve">ou </w:t>
      </w:r>
      <w:r w:rsidR="00D5775F">
        <w:t>spend</w:t>
      </w:r>
      <w:r w:rsidR="000D19C4" w:rsidRPr="005321F8">
        <w:t xml:space="preserve"> $500 per year </w:t>
      </w:r>
      <w:r w:rsidR="00D5775F">
        <w:t>on</w:t>
      </w:r>
      <w:r w:rsidR="000D19C4" w:rsidRPr="005321F8">
        <w:t xml:space="preserve"> new furniture and appliance</w:t>
      </w:r>
      <w:r w:rsidR="00AB1A9F">
        <w:t>s</w:t>
      </w:r>
    </w:p>
    <w:p w14:paraId="44FB07B8" w14:textId="2E6BABD1"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e</w:t>
      </w:r>
      <w:r w:rsidR="000D19C4" w:rsidRPr="005321F8">
        <w:t>lectricity $200 per week</w:t>
      </w:r>
    </w:p>
    <w:p w14:paraId="6D63ED1E" w14:textId="0D6B925C"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g</w:t>
      </w:r>
      <w:r w:rsidR="000D19C4" w:rsidRPr="005321F8">
        <w:t>as $120 per fortnight</w:t>
      </w:r>
    </w:p>
    <w:p w14:paraId="2D8C787C" w14:textId="47B1D1FB"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w</w:t>
      </w:r>
      <w:r w:rsidR="000D19C4" w:rsidRPr="005321F8">
        <w:t>ater $80 per month</w:t>
      </w:r>
    </w:p>
    <w:p w14:paraId="00F6E5C6" w14:textId="7B47883A"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m</w:t>
      </w:r>
      <w:r w:rsidR="000D19C4" w:rsidRPr="005321F8">
        <w:t>obile phones $180 per month</w:t>
      </w:r>
    </w:p>
    <w:p w14:paraId="24A8B86F" w14:textId="3CB3A578" w:rsidR="000D19C4" w:rsidRPr="009E35DB"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b</w:t>
      </w:r>
      <w:r w:rsidR="000D19C4" w:rsidRPr="005321F8">
        <w:t>roadband internet $50 per month</w:t>
      </w:r>
    </w:p>
    <w:p w14:paraId="77B847E9" w14:textId="69A6E218" w:rsidR="000D19C4" w:rsidRPr="005321F8" w:rsidRDefault="009445E6" w:rsidP="00DE2022">
      <w:pPr>
        <w:pStyle w:val="VCAAbullet"/>
        <w:pBdr>
          <w:top w:val="single" w:sz="4" w:space="1" w:color="auto"/>
          <w:left w:val="single" w:sz="4" w:space="1" w:color="auto"/>
          <w:bottom w:val="single" w:sz="4" w:space="1" w:color="auto"/>
          <w:right w:val="single" w:sz="4" w:space="1" w:color="auto"/>
        </w:pBdr>
      </w:pPr>
      <w:r w:rsidRPr="005321F8">
        <w:t>Education and health</w:t>
      </w:r>
    </w:p>
    <w:p w14:paraId="73ABA612" w14:textId="2A55CEE3"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t>c</w:t>
      </w:r>
      <w:r w:rsidR="000D19C4" w:rsidRPr="005321F8">
        <w:t xml:space="preserve">hildcare costs $300 </w:t>
      </w:r>
      <w:r w:rsidR="00D5775F">
        <w:t>per week</w:t>
      </w:r>
    </w:p>
    <w:p w14:paraId="1B0F02D8" w14:textId="5146C46B"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doctor $500 annually</w:t>
      </w:r>
    </w:p>
    <w:p w14:paraId="29ECC727" w14:textId="0B282244"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dentist $500 annually</w:t>
      </w:r>
    </w:p>
    <w:p w14:paraId="7BA0DCDC" w14:textId="18832BC6"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pharmacy and medicines $20 per month</w:t>
      </w:r>
    </w:p>
    <w:p w14:paraId="44843A6D" w14:textId="3B6813AC" w:rsidR="000D19C4" w:rsidRPr="009E35DB"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vet bills for your pet dog $250 annually</w:t>
      </w:r>
    </w:p>
    <w:p w14:paraId="1FC23586" w14:textId="5AF0901D" w:rsidR="000D19C4" w:rsidRPr="005321F8" w:rsidRDefault="00476373" w:rsidP="00DE2022">
      <w:pPr>
        <w:pStyle w:val="VCAAbullet"/>
        <w:pBdr>
          <w:top w:val="single" w:sz="4" w:space="1" w:color="auto"/>
          <w:left w:val="single" w:sz="4" w:space="1" w:color="auto"/>
          <w:bottom w:val="single" w:sz="4" w:space="1" w:color="auto"/>
          <w:right w:val="single" w:sz="4" w:space="1" w:color="auto"/>
        </w:pBdr>
      </w:pPr>
      <w:r w:rsidRPr="005321F8">
        <w:t xml:space="preserve">Shopping </w:t>
      </w:r>
      <w:r>
        <w:t>and</w:t>
      </w:r>
      <w:r w:rsidRPr="005321F8">
        <w:t xml:space="preserve"> transport</w:t>
      </w:r>
    </w:p>
    <w:p w14:paraId="788C2BEB" w14:textId="5871D16C"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supermarket $250 per week</w:t>
      </w:r>
    </w:p>
    <w:p w14:paraId="347DD932" w14:textId="2DD80ED7"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fruit and vegetables $80 per week</w:t>
      </w:r>
    </w:p>
    <w:p w14:paraId="5B0232B2" w14:textId="1BD33A53"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baby products $50 per week</w:t>
      </w:r>
    </w:p>
    <w:p w14:paraId="7E5FC734" w14:textId="47BAA5A9"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clothing and shoes $500 annually</w:t>
      </w:r>
    </w:p>
    <w:p w14:paraId="3B6A0F5A" w14:textId="25B9933C"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cosmetics/toiletries $25 per week</w:t>
      </w:r>
    </w:p>
    <w:p w14:paraId="6EDBB41A" w14:textId="775C20F3"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hairdresser $150 per quarter (</w:t>
      </w:r>
      <w:r>
        <w:t xml:space="preserve">every </w:t>
      </w:r>
      <w:r w:rsidR="00F114FD">
        <w:t>three</w:t>
      </w:r>
      <w:r w:rsidRPr="005321F8">
        <w:t xml:space="preserve"> months)</w:t>
      </w:r>
    </w:p>
    <w:p w14:paraId="7D99436D" w14:textId="14422A44"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gifts $500 annually</w:t>
      </w:r>
    </w:p>
    <w:p w14:paraId="7BBCA1B5" w14:textId="71E36558"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car insurance $120 per fortnight</w:t>
      </w:r>
    </w:p>
    <w:p w14:paraId="0E94995D" w14:textId="7A431B3C"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car maintenance and repairs $1500 annually</w:t>
      </w:r>
    </w:p>
    <w:p w14:paraId="75CC3AF5" w14:textId="631E3906"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car registration $834 annually</w:t>
      </w:r>
    </w:p>
    <w:p w14:paraId="36FEAF5B" w14:textId="289D55F7"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petrol $65 per week</w:t>
      </w:r>
    </w:p>
    <w:p w14:paraId="639A14B1" w14:textId="7EB646D8"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tolls and parking $500 annually</w:t>
      </w:r>
    </w:p>
    <w:p w14:paraId="2918B3F4" w14:textId="1A67A881"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public transport $85 per week</w:t>
      </w:r>
    </w:p>
    <w:p w14:paraId="33BC4F77" w14:textId="6EACB1E8" w:rsidR="000D19C4" w:rsidRPr="005321F8" w:rsidRDefault="00476373" w:rsidP="00DE2022">
      <w:pPr>
        <w:pStyle w:val="VCAAbullet"/>
        <w:pBdr>
          <w:top w:val="single" w:sz="4" w:space="1" w:color="auto"/>
          <w:left w:val="single" w:sz="4" w:space="1" w:color="auto"/>
          <w:bottom w:val="single" w:sz="4" w:space="1" w:color="auto"/>
          <w:right w:val="single" w:sz="4" w:space="1" w:color="auto"/>
        </w:pBdr>
      </w:pPr>
      <w:r w:rsidRPr="005321F8">
        <w:t>Entertainment</w:t>
      </w:r>
    </w:p>
    <w:p w14:paraId="5A414811" w14:textId="573FC541"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holidays (a weekend away for the family once a year) $1000</w:t>
      </w:r>
    </w:p>
    <w:p w14:paraId="1576AB17" w14:textId="5E4DEFA8"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one bottle of wine per week $15</w:t>
      </w:r>
    </w:p>
    <w:p w14:paraId="048E4EF3" w14:textId="01E518EE"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movies $80 per quarter</w:t>
      </w:r>
    </w:p>
    <w:p w14:paraId="62777F97" w14:textId="3133E958"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family celebrations $200 annually</w:t>
      </w:r>
    </w:p>
    <w:p w14:paraId="1D66B05B" w14:textId="1DA6E266"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restaurants $200 per quarter</w:t>
      </w:r>
    </w:p>
    <w:p w14:paraId="07884723" w14:textId="6D117F03"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take</w:t>
      </w:r>
      <w:r w:rsidR="00F114FD">
        <w:t>-</w:t>
      </w:r>
      <w:r w:rsidRPr="005321F8">
        <w:t>away food $50 per week</w:t>
      </w:r>
    </w:p>
    <w:p w14:paraId="121DC669" w14:textId="62CE4A42" w:rsidR="000D19C4" w:rsidRPr="005321F8"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coffee $20 per week</w:t>
      </w:r>
    </w:p>
    <w:p w14:paraId="0E2FF020" w14:textId="57F09F74" w:rsidR="00D5775F" w:rsidRDefault="001F00B1" w:rsidP="00DE2022">
      <w:pPr>
        <w:pStyle w:val="VCAAbulletlevel2"/>
        <w:pBdr>
          <w:top w:val="single" w:sz="4" w:space="1" w:color="auto"/>
          <w:left w:val="single" w:sz="4" w:space="1" w:color="auto"/>
          <w:bottom w:val="single" w:sz="4" w:space="1" w:color="auto"/>
          <w:right w:val="single" w:sz="4" w:space="1" w:color="auto"/>
        </w:pBdr>
        <w:ind w:left="0" w:firstLine="425"/>
      </w:pPr>
      <w:r w:rsidRPr="005321F8">
        <w:t>lunches $50 per week</w:t>
      </w:r>
      <w:r w:rsidR="00487D2E">
        <w:t>.</w:t>
      </w:r>
    </w:p>
    <w:p w14:paraId="544BC475" w14:textId="3964D169" w:rsidR="00D5775F" w:rsidRDefault="00D5775F" w:rsidP="00D5775F">
      <w:pPr>
        <w:pStyle w:val="VCAAworksheetinstructionslist1"/>
      </w:pPr>
      <w:r>
        <w:t xml:space="preserve">1. </w:t>
      </w:r>
      <w:r>
        <w:tab/>
      </w:r>
      <w:r w:rsidRPr="007F64F0">
        <w:t>Go to</w:t>
      </w:r>
      <w:r>
        <w:t xml:space="preserve"> ASIC Moneysmart ‘</w:t>
      </w:r>
      <w:hyperlink r:id="rId30" w:history="1">
        <w:r w:rsidRPr="005217D1">
          <w:rPr>
            <w:rStyle w:val="Hyperlink"/>
          </w:rPr>
          <w:t xml:space="preserve">Budget </w:t>
        </w:r>
        <w:r w:rsidR="001F00B1">
          <w:rPr>
            <w:rStyle w:val="Hyperlink"/>
          </w:rPr>
          <w:t>p</w:t>
        </w:r>
        <w:r w:rsidRPr="005217D1">
          <w:rPr>
            <w:rStyle w:val="Hyperlink"/>
          </w:rPr>
          <w:t>lanner</w:t>
        </w:r>
      </w:hyperlink>
      <w:r>
        <w:t xml:space="preserve">’. </w:t>
      </w:r>
      <w:r w:rsidRPr="00E764D6">
        <w:t xml:space="preserve">Click on </w:t>
      </w:r>
      <w:r>
        <w:t>‘</w:t>
      </w:r>
      <w:r w:rsidRPr="00E764D6">
        <w:t xml:space="preserve">Excel </w:t>
      </w:r>
      <w:r w:rsidR="00F114FD">
        <w:t>s</w:t>
      </w:r>
      <w:r w:rsidRPr="00E764D6">
        <w:t>preadsheet</w:t>
      </w:r>
      <w:r>
        <w:t>’</w:t>
      </w:r>
      <w:r w:rsidRPr="00E764D6">
        <w:t xml:space="preserve"> </w:t>
      </w:r>
      <w:r>
        <w:t>to download the Excel spreadsheet</w:t>
      </w:r>
      <w:r w:rsidR="001F00B1">
        <w:t xml:space="preserve"> template</w:t>
      </w:r>
      <w:r>
        <w:t xml:space="preserve">. </w:t>
      </w:r>
    </w:p>
    <w:p w14:paraId="79BCA507" w14:textId="77777777" w:rsidR="00D5775F" w:rsidRPr="007F64F0" w:rsidRDefault="00D5775F" w:rsidP="00D5775F">
      <w:pPr>
        <w:pStyle w:val="VCAAworksheetinstructionslist1"/>
      </w:pPr>
      <w:r>
        <w:t>2.</w:t>
      </w:r>
      <w:r>
        <w:tab/>
      </w:r>
      <w:r w:rsidRPr="00E764D6">
        <w:t xml:space="preserve">Use the </w:t>
      </w:r>
      <w:r>
        <w:t>above</w:t>
      </w:r>
      <w:r w:rsidRPr="00E764D6">
        <w:t xml:space="preserve"> information to construct a personal budget for 12 months using the Excel spreadsheet.</w:t>
      </w:r>
    </w:p>
    <w:p w14:paraId="44B86F6C" w14:textId="77777777" w:rsidR="00487D2E" w:rsidRDefault="00487D2E" w:rsidP="009E35DB">
      <w:pPr>
        <w:pStyle w:val="VCAAworksheetinstructionslist1"/>
      </w:pPr>
    </w:p>
    <w:p w14:paraId="67AAA5EA" w14:textId="45220220" w:rsidR="009E2850" w:rsidRPr="00E764D6" w:rsidRDefault="000D19C4" w:rsidP="009E35DB">
      <w:pPr>
        <w:pStyle w:val="VCAAworksheetinstructionslist1"/>
      </w:pPr>
      <w:r>
        <w:t>3.</w:t>
      </w:r>
      <w:r>
        <w:tab/>
      </w:r>
      <w:r w:rsidR="009E2850" w:rsidRPr="00E764D6">
        <w:t>How much do you save for the year</w:t>
      </w:r>
      <w:r w:rsidR="00D5775F">
        <w:t>, based on the $80 put aside per fortnight</w:t>
      </w:r>
      <w:r w:rsidR="009E2850" w:rsidRPr="00E764D6">
        <w:t>?</w:t>
      </w:r>
    </w:p>
    <w:p w14:paraId="36717705" w14:textId="77777777" w:rsidR="00487D2E" w:rsidRDefault="00487D2E" w:rsidP="009E35DB">
      <w:pPr>
        <w:pStyle w:val="VCAAworksheetinstructionslist1"/>
      </w:pPr>
    </w:p>
    <w:p w14:paraId="18ABE3CB" w14:textId="39EFCC44" w:rsidR="009E2850" w:rsidRPr="00E764D6" w:rsidRDefault="000D19C4" w:rsidP="009E35DB">
      <w:pPr>
        <w:pStyle w:val="VCAAworksheetinstructionslist1"/>
      </w:pPr>
      <w:r>
        <w:t>4.</w:t>
      </w:r>
      <w:r>
        <w:tab/>
      </w:r>
      <w:r w:rsidR="009501AB">
        <w:t>How much in total do you have saved in your bank account</w:t>
      </w:r>
      <w:r w:rsidR="009E2850" w:rsidRPr="00E764D6">
        <w:t xml:space="preserve"> at the end of the year?</w:t>
      </w:r>
    </w:p>
    <w:p w14:paraId="0B148C2D" w14:textId="77777777" w:rsidR="00487D2E" w:rsidRDefault="00487D2E" w:rsidP="009E35DB">
      <w:pPr>
        <w:pStyle w:val="VCAAworksheetinstructionslist1"/>
      </w:pPr>
    </w:p>
    <w:p w14:paraId="154E97CC" w14:textId="15AC3907" w:rsidR="009E2850" w:rsidRPr="00E764D6" w:rsidRDefault="000D19C4" w:rsidP="009E35DB">
      <w:pPr>
        <w:pStyle w:val="VCAAworksheetinstructionslist1"/>
      </w:pPr>
      <w:r>
        <w:t>5.</w:t>
      </w:r>
      <w:r>
        <w:tab/>
      </w:r>
      <w:r w:rsidR="009E2850" w:rsidRPr="00E764D6">
        <w:t xml:space="preserve">Suggest two ways you could save an extra $2000 </w:t>
      </w:r>
      <w:r w:rsidR="001F00B1">
        <w:t>per</w:t>
      </w:r>
      <w:r w:rsidR="009E2850" w:rsidRPr="00E764D6">
        <w:t xml:space="preserve"> year.</w:t>
      </w:r>
    </w:p>
    <w:p w14:paraId="2601EF04" w14:textId="77777777" w:rsidR="00487D2E" w:rsidRDefault="00487D2E" w:rsidP="009E35DB">
      <w:pPr>
        <w:pStyle w:val="VCAAworksheetinstructionslist1"/>
      </w:pPr>
    </w:p>
    <w:p w14:paraId="378B7577" w14:textId="77777777" w:rsidR="00487D2E" w:rsidRDefault="00487D2E" w:rsidP="009E35DB">
      <w:pPr>
        <w:pStyle w:val="VCAAworksheetinstructionslist1"/>
      </w:pPr>
    </w:p>
    <w:p w14:paraId="032237AB" w14:textId="5710B8B9" w:rsidR="009E2850" w:rsidRPr="00E764D6" w:rsidRDefault="000D19C4" w:rsidP="009E35DB">
      <w:pPr>
        <w:pStyle w:val="VCAAworksheetinstructionslist1"/>
      </w:pPr>
      <w:r>
        <w:t>6.</w:t>
      </w:r>
      <w:r>
        <w:tab/>
      </w:r>
      <w:r w:rsidR="009E2850" w:rsidRPr="00E764D6">
        <w:t xml:space="preserve">Your partner reduces their hours at work. They now earn $200 less per fortnight. </w:t>
      </w:r>
    </w:p>
    <w:p w14:paraId="52BE4455" w14:textId="54BA09C1" w:rsidR="009E2850" w:rsidRDefault="000D19C4">
      <w:pPr>
        <w:pStyle w:val="VCAAworksheetinstructionslist2"/>
      </w:pPr>
      <w:r>
        <w:t>a.</w:t>
      </w:r>
      <w:r>
        <w:tab/>
      </w:r>
      <w:r w:rsidR="009E2850" w:rsidRPr="00E764D6">
        <w:t>Outline the impact that this would have on your budget.</w:t>
      </w:r>
    </w:p>
    <w:p w14:paraId="00152615" w14:textId="77777777" w:rsidR="00D5775F" w:rsidRPr="00E764D6" w:rsidRDefault="00D5775F" w:rsidP="009E35DB">
      <w:pPr>
        <w:pStyle w:val="VCAAworksheetinstructionslist2"/>
      </w:pPr>
    </w:p>
    <w:p w14:paraId="5DF56C65" w14:textId="77777777" w:rsidR="00487D2E" w:rsidRDefault="00487D2E" w:rsidP="009E35DB">
      <w:pPr>
        <w:pStyle w:val="VCAAworksheetinstructionslist2"/>
      </w:pPr>
    </w:p>
    <w:p w14:paraId="269485E8" w14:textId="77777777" w:rsidR="00487D2E" w:rsidRDefault="00487D2E" w:rsidP="009E35DB">
      <w:pPr>
        <w:pStyle w:val="VCAAworksheetinstructionslist2"/>
      </w:pPr>
    </w:p>
    <w:p w14:paraId="685046F9" w14:textId="2B4C3B87" w:rsidR="009E2850" w:rsidRPr="00E764D6" w:rsidRDefault="000D19C4" w:rsidP="009E35DB">
      <w:pPr>
        <w:pStyle w:val="VCAAworksheetinstructionslist2"/>
      </w:pPr>
      <w:r>
        <w:t>b.</w:t>
      </w:r>
      <w:r>
        <w:tab/>
      </w:r>
      <w:r w:rsidR="009E2850" w:rsidRPr="00E764D6">
        <w:t>Explain two ways that this problem might be overcome.</w:t>
      </w:r>
    </w:p>
    <w:p w14:paraId="42B1A3AC" w14:textId="77777777" w:rsidR="002B7671" w:rsidRDefault="002B7671">
      <w:pPr>
        <w:rPr>
          <w:rFonts w:ascii="Arial" w:hAnsi="Arial" w:cs="Arial"/>
          <w:color w:val="0F7EB4"/>
          <w:sz w:val="48"/>
          <w:szCs w:val="40"/>
        </w:rPr>
      </w:pPr>
      <w:r>
        <w:br w:type="page"/>
      </w:r>
    </w:p>
    <w:p w14:paraId="273322F8" w14:textId="3EBB8A11" w:rsidR="009E2850" w:rsidRPr="00B72C9A" w:rsidRDefault="009E2850" w:rsidP="009E35DB">
      <w:pPr>
        <w:pStyle w:val="VCAAHeading1"/>
      </w:pPr>
      <w:bookmarkStart w:id="11" w:name="_Toc64282542"/>
      <w:r w:rsidRPr="00B72C9A">
        <w:t>W</w:t>
      </w:r>
      <w:r w:rsidR="007F466C">
        <w:t>orksheet D</w:t>
      </w:r>
      <w:r w:rsidRPr="00B72C9A">
        <w:t xml:space="preserve">: </w:t>
      </w:r>
      <w:r w:rsidR="007F466C">
        <w:t>Developing your own budget</w:t>
      </w:r>
      <w:bookmarkEnd w:id="11"/>
      <w:r w:rsidR="007F466C">
        <w:t xml:space="preserve"> </w:t>
      </w:r>
    </w:p>
    <w:p w14:paraId="6D44F7B2" w14:textId="3A7A5741" w:rsidR="00E816FC" w:rsidRDefault="00E816FC" w:rsidP="009E35DB">
      <w:pPr>
        <w:pStyle w:val="VCAAbody"/>
      </w:pPr>
      <w:r w:rsidRPr="000A759B">
        <w:t xml:space="preserve">For this activity you are going to be saving for a new car. </w:t>
      </w:r>
      <w:r w:rsidR="004F13FD">
        <w:t>Y</w:t>
      </w:r>
      <w:r w:rsidR="009501AB">
        <w:t>ou will calculate a personal budget</w:t>
      </w:r>
      <w:r w:rsidR="00C159B5">
        <w:t xml:space="preserve"> in order to </w:t>
      </w:r>
      <w:r w:rsidR="00B76446">
        <w:t xml:space="preserve">save money to </w:t>
      </w:r>
      <w:r w:rsidR="00C159B5">
        <w:t>purchase and maintain your new car.</w:t>
      </w:r>
    </w:p>
    <w:p w14:paraId="60BDBADB" w14:textId="29AE1BE3" w:rsidR="009E2850" w:rsidRPr="009E35DB" w:rsidRDefault="00E816FC" w:rsidP="009E35DB">
      <w:pPr>
        <w:pStyle w:val="VCAAworksheetinstructionslist1"/>
        <w:rPr>
          <w:rStyle w:val="Strong"/>
          <w:b/>
          <w:bCs w:val="0"/>
        </w:rPr>
      </w:pPr>
      <w:r>
        <w:t>1.</w:t>
      </w:r>
      <w:r w:rsidR="009E2850" w:rsidRPr="009E35DB">
        <w:t xml:space="preserve"> </w:t>
      </w:r>
      <w:r>
        <w:tab/>
      </w:r>
      <w:r w:rsidR="009E2850" w:rsidRPr="009E35DB">
        <w:t xml:space="preserve">Identify </w:t>
      </w:r>
      <w:r w:rsidR="00487D2E">
        <w:t xml:space="preserve">your average monthly income. </w:t>
      </w:r>
      <w:r w:rsidR="009E2850" w:rsidRPr="009E35DB">
        <w:t xml:space="preserve"> </w:t>
      </w:r>
    </w:p>
    <w:p w14:paraId="0F5B63DC" w14:textId="1A4308D1" w:rsidR="009E2850" w:rsidRPr="009E35DB" w:rsidRDefault="00E816FC" w:rsidP="009E35DB">
      <w:pPr>
        <w:pStyle w:val="VCAAworksheetinstructionslist2"/>
        <w:rPr>
          <w:b w:val="0"/>
        </w:rPr>
      </w:pPr>
      <w:r w:rsidRPr="009E35DB">
        <w:t>a.</w:t>
      </w:r>
      <w:r w:rsidRPr="009E35DB">
        <w:tab/>
      </w:r>
      <w:r w:rsidR="009E2850" w:rsidRPr="009E35DB">
        <w:t>Create a list of all of the sour</w:t>
      </w:r>
      <w:r w:rsidR="00B76446">
        <w:t>ces</w:t>
      </w:r>
      <w:r w:rsidR="00476373">
        <w:t xml:space="preserve"> and amounts</w:t>
      </w:r>
      <w:r w:rsidR="00B76446">
        <w:t xml:space="preserve"> of income you receive/earn</w:t>
      </w:r>
      <w:r w:rsidR="009E2850" w:rsidRPr="009E35DB">
        <w:t xml:space="preserve"> </w:t>
      </w:r>
      <w:r w:rsidR="00476373">
        <w:t>in a typical</w:t>
      </w:r>
      <w:r w:rsidR="009E2850" w:rsidRPr="009E35DB">
        <w:t xml:space="preserve"> </w:t>
      </w:r>
      <w:r w:rsidR="00476373">
        <w:t>month</w:t>
      </w:r>
      <w:r w:rsidRPr="009E35DB">
        <w:t xml:space="preserve">. </w:t>
      </w:r>
      <w:r w:rsidR="009E2850" w:rsidRPr="009E35DB">
        <w:t>Include things like allowances/pocket money, earnings from working, payments you receive from the government, tips, cash gifts and bonuses</w:t>
      </w:r>
      <w:r w:rsidR="00984BC9">
        <w:t>.</w:t>
      </w:r>
    </w:p>
    <w:p w14:paraId="41AA8422" w14:textId="0F4B8FE8" w:rsidR="00E816FC" w:rsidRPr="009E35DB" w:rsidRDefault="00E816FC" w:rsidP="009E35DB">
      <w:pPr>
        <w:pStyle w:val="VCAAworksheetinstructionslist2"/>
        <w:rPr>
          <w:b w:val="0"/>
        </w:rPr>
      </w:pPr>
      <w:r w:rsidRPr="009E35DB">
        <w:t>b.</w:t>
      </w:r>
      <w:r w:rsidRPr="009E35DB">
        <w:tab/>
      </w:r>
      <w:r w:rsidR="009E2850" w:rsidRPr="009E35DB">
        <w:t>Add these up</w:t>
      </w:r>
      <w:r w:rsidR="00984BC9">
        <w:t>.</w:t>
      </w:r>
    </w:p>
    <w:p w14:paraId="2679CE64" w14:textId="741395AF" w:rsidR="009E2850" w:rsidRPr="009E35DB" w:rsidRDefault="00E816FC" w:rsidP="009E35DB">
      <w:pPr>
        <w:pStyle w:val="VCAAworksheetinstructionslist1"/>
        <w:rPr>
          <w:b w:val="0"/>
        </w:rPr>
      </w:pPr>
      <w:r w:rsidRPr="009E35DB">
        <w:tab/>
      </w:r>
      <w:r w:rsidR="009E2850" w:rsidRPr="009E35DB">
        <w:t>T</w:t>
      </w:r>
      <w:r w:rsidR="00476373">
        <w:t>ip</w:t>
      </w:r>
      <w:r w:rsidR="009E2850" w:rsidRPr="009E35DB">
        <w:t>: Because your income will vary from month to month, add up all of the income received over the past six months. Then divide the total by the number of months. This will give a monthly average.</w:t>
      </w:r>
    </w:p>
    <w:p w14:paraId="436B270D" w14:textId="1D1CA46A" w:rsidR="009E2850" w:rsidRPr="000A759B" w:rsidRDefault="00E816FC" w:rsidP="009E35DB">
      <w:pPr>
        <w:pStyle w:val="VCAAworksheetinstructionslist1"/>
      </w:pPr>
      <w:r>
        <w:t>2.</w:t>
      </w:r>
      <w:r>
        <w:tab/>
      </w:r>
      <w:r w:rsidR="009E2850" w:rsidRPr="000A759B">
        <w:t>Track your spending (</w:t>
      </w:r>
      <w:r w:rsidR="00476373">
        <w:t>e</w:t>
      </w:r>
      <w:r w:rsidR="00C159B5">
        <w:t>xpenses</w:t>
      </w:r>
      <w:r w:rsidR="000A0701" w:rsidRPr="000A759B">
        <w:t>)</w:t>
      </w:r>
      <w:r w:rsidR="000A0701">
        <w:t xml:space="preserve"> and</w:t>
      </w:r>
      <w:r w:rsidR="009E2850" w:rsidRPr="000A759B">
        <w:t xml:space="preserve"> create a list of everything you consume</w:t>
      </w:r>
      <w:r w:rsidR="00984BC9">
        <w:t>/buy</w:t>
      </w:r>
      <w:r w:rsidR="009E2850" w:rsidRPr="000A759B">
        <w:t xml:space="preserve"> regularly</w:t>
      </w:r>
      <w:r w:rsidR="00984BC9">
        <w:t>.</w:t>
      </w:r>
    </w:p>
    <w:p w14:paraId="478E8BC6" w14:textId="31DD34CD" w:rsidR="009E2850" w:rsidRPr="000A759B" w:rsidRDefault="00E816FC" w:rsidP="009E35DB">
      <w:pPr>
        <w:pStyle w:val="VCAAworksheetinstructionslist2"/>
      </w:pPr>
      <w:r>
        <w:t>a.</w:t>
      </w:r>
      <w:r>
        <w:tab/>
      </w:r>
      <w:r w:rsidR="009E2850" w:rsidRPr="000A759B">
        <w:t>For the past month</w:t>
      </w:r>
      <w:r w:rsidR="00984BC9">
        <w:t>,</w:t>
      </w:r>
      <w:r w:rsidR="009E2850" w:rsidRPr="000A759B">
        <w:t xml:space="preserve"> document all of you</w:t>
      </w:r>
      <w:r w:rsidR="00487D2E">
        <w:t>r expenses</w:t>
      </w:r>
      <w:r>
        <w:t xml:space="preserve">. </w:t>
      </w:r>
      <w:r w:rsidR="009E2850" w:rsidRPr="000A759B">
        <w:t>Include canteen, food</w:t>
      </w:r>
      <w:r w:rsidR="00984BC9">
        <w:t>/drinks</w:t>
      </w:r>
      <w:r w:rsidR="009E2850" w:rsidRPr="000A759B">
        <w:t>, streaming services, games/apps, public transport, sports, entertainment, clothing, cosmetics and health, school supplies</w:t>
      </w:r>
      <w:r w:rsidR="00530434">
        <w:t xml:space="preserve"> and</w:t>
      </w:r>
      <w:r w:rsidR="009E2850" w:rsidRPr="000A759B">
        <w:t xml:space="preserve"> any other expenses you have</w:t>
      </w:r>
      <w:r w:rsidR="00984BC9">
        <w:t>.</w:t>
      </w:r>
    </w:p>
    <w:p w14:paraId="42951302" w14:textId="0D80C82C" w:rsidR="009E2850" w:rsidRPr="000A759B" w:rsidRDefault="00E816FC" w:rsidP="009E35DB">
      <w:pPr>
        <w:pStyle w:val="VCAAworksheetinstructionslist2"/>
      </w:pPr>
      <w:r>
        <w:t>b.</w:t>
      </w:r>
      <w:r>
        <w:tab/>
      </w:r>
      <w:r w:rsidR="009E2850" w:rsidRPr="000A759B">
        <w:t xml:space="preserve">Categorise all your expenditure into fixed expenses (which do not change month to month) and </w:t>
      </w:r>
      <w:r w:rsidR="00C159B5">
        <w:t xml:space="preserve">variable </w:t>
      </w:r>
      <w:r w:rsidR="009E2850" w:rsidRPr="000A759B">
        <w:t xml:space="preserve">expenses (these can be changed if you choose). </w:t>
      </w:r>
    </w:p>
    <w:p w14:paraId="13E80B3F" w14:textId="3211E5C7" w:rsidR="009E2850" w:rsidRPr="009E35DB" w:rsidRDefault="00E816FC" w:rsidP="009E35DB">
      <w:pPr>
        <w:pStyle w:val="VCAAworksheetinstructionslist2"/>
      </w:pPr>
      <w:r>
        <w:t>c.</w:t>
      </w:r>
      <w:r w:rsidR="00984BC9">
        <w:tab/>
        <w:t xml:space="preserve">Calculate your total monthly expenditure, as well as the amount for your fixed costs and </w:t>
      </w:r>
      <w:r w:rsidR="000A0701">
        <w:t>variable expenses</w:t>
      </w:r>
      <w:r w:rsidR="00984BC9">
        <w:t xml:space="preserve">. </w:t>
      </w:r>
    </w:p>
    <w:p w14:paraId="551E2984" w14:textId="47E90899" w:rsidR="009E2850" w:rsidRPr="000A759B" w:rsidRDefault="00B97EB6" w:rsidP="009E35DB">
      <w:pPr>
        <w:pStyle w:val="VCAAworksheetinstructionslist1"/>
      </w:pPr>
      <w:r>
        <w:t>3</w:t>
      </w:r>
      <w:r w:rsidR="00E816FC">
        <w:t>.</w:t>
      </w:r>
      <w:r w:rsidR="00E816FC">
        <w:tab/>
        <w:t>D</w:t>
      </w:r>
      <w:r w:rsidR="009E2850" w:rsidRPr="000A759B">
        <w:t>etermine your own budget</w:t>
      </w:r>
      <w:r w:rsidR="006F16E7">
        <w:t>.</w:t>
      </w:r>
    </w:p>
    <w:p w14:paraId="012B8B97" w14:textId="04AE6ACE" w:rsidR="009E2850" w:rsidRPr="000A759B" w:rsidRDefault="00E816FC" w:rsidP="009E35DB">
      <w:pPr>
        <w:pStyle w:val="VCAAworksheetinstructionslist2"/>
      </w:pPr>
      <w:r>
        <w:t>a.</w:t>
      </w:r>
      <w:r>
        <w:tab/>
      </w:r>
      <w:r w:rsidR="00667892">
        <w:t>Go to</w:t>
      </w:r>
      <w:r w:rsidR="00984BC9">
        <w:t xml:space="preserve"> </w:t>
      </w:r>
      <w:r w:rsidR="00667892" w:rsidRPr="00667892">
        <w:t>ASIC Moneysmar</w:t>
      </w:r>
      <w:r w:rsidR="00667892">
        <w:t xml:space="preserve">t </w:t>
      </w:r>
      <w:hyperlink r:id="rId31" w:history="1">
        <w:r w:rsidR="00667892">
          <w:rPr>
            <w:rStyle w:val="Hyperlink"/>
          </w:rPr>
          <w:t>'Budget planner'</w:t>
        </w:r>
      </w:hyperlink>
      <w:r w:rsidR="00984BC9">
        <w:t xml:space="preserve"> and download the Excel spreadsheet. </w:t>
      </w:r>
    </w:p>
    <w:p w14:paraId="7E96E323" w14:textId="77777777" w:rsidR="009E2850" w:rsidRPr="000A759B" w:rsidRDefault="009E2850" w:rsidP="009E35DB">
      <w:pPr>
        <w:pStyle w:val="VCAAworksheetinstructionslist2"/>
      </w:pPr>
    </w:p>
    <w:p w14:paraId="7D94BA43" w14:textId="11E22F7D" w:rsidR="009E2850" w:rsidRPr="000A759B" w:rsidRDefault="00E816FC" w:rsidP="009E35DB">
      <w:pPr>
        <w:pStyle w:val="VCAAworksheetinstructionslist2"/>
      </w:pPr>
      <w:r>
        <w:t>b.</w:t>
      </w:r>
      <w:r>
        <w:tab/>
      </w:r>
      <w:r w:rsidR="009E2850" w:rsidRPr="000A759B">
        <w:t xml:space="preserve">Enter your income into the </w:t>
      </w:r>
      <w:r w:rsidR="00984BC9">
        <w:t>spreadsheet.</w:t>
      </w:r>
      <w:r w:rsidR="009E2850" w:rsidRPr="000A759B">
        <w:t xml:space="preserve"> </w:t>
      </w:r>
    </w:p>
    <w:p w14:paraId="4DBA8E28" w14:textId="77777777" w:rsidR="009E2850" w:rsidRPr="000A759B" w:rsidRDefault="009E2850" w:rsidP="009E35DB">
      <w:pPr>
        <w:pStyle w:val="VCAAworksheetinstructionslist2"/>
      </w:pPr>
    </w:p>
    <w:p w14:paraId="08EC6B14" w14:textId="2D44827D" w:rsidR="009E2850" w:rsidRPr="000A759B" w:rsidRDefault="00E816FC" w:rsidP="009E35DB">
      <w:pPr>
        <w:pStyle w:val="VCAAworksheetinstructionslist2"/>
      </w:pPr>
      <w:r>
        <w:t>c.</w:t>
      </w:r>
      <w:r>
        <w:tab/>
      </w:r>
      <w:r w:rsidR="009E2850" w:rsidRPr="000A759B">
        <w:t xml:space="preserve">Enter your expenses into the </w:t>
      </w:r>
      <w:r w:rsidR="00984BC9">
        <w:t>spreadsheet.</w:t>
      </w:r>
    </w:p>
    <w:p w14:paraId="70D489DF" w14:textId="77777777" w:rsidR="009E2850" w:rsidRPr="000A759B" w:rsidRDefault="009E2850" w:rsidP="009E35DB">
      <w:pPr>
        <w:pStyle w:val="VCAAworksheetinstructionslist2"/>
      </w:pPr>
    </w:p>
    <w:p w14:paraId="38235791" w14:textId="4E32B6D9" w:rsidR="00C159B5" w:rsidRPr="00C159B5" w:rsidRDefault="00E816FC" w:rsidP="00C159B5">
      <w:pPr>
        <w:pStyle w:val="VCAAworksheetinstructionslist2"/>
        <w:rPr>
          <w:lang w:val="en-US"/>
        </w:rPr>
      </w:pPr>
      <w:r>
        <w:t>d.</w:t>
      </w:r>
      <w:r>
        <w:tab/>
      </w:r>
      <w:r w:rsidR="00C159B5" w:rsidRPr="00C159B5">
        <w:rPr>
          <w:lang w:val="en-US"/>
        </w:rPr>
        <w:t xml:space="preserve">After completing the spreadsheet, determine if you are spending more than you receive in income, or if your budget is at a surplus (you are able to save money each month). If you are spending more money than you earn (or would like to save more), refer to your list of </w:t>
      </w:r>
      <w:r w:rsidR="00C159B5">
        <w:rPr>
          <w:lang w:val="en-US"/>
        </w:rPr>
        <w:t>variable</w:t>
      </w:r>
      <w:r w:rsidR="00C159B5" w:rsidRPr="00C159B5">
        <w:rPr>
          <w:lang w:val="en-US"/>
        </w:rPr>
        <w:t xml:space="preserve"> costs, and see what you can cut out. </w:t>
      </w:r>
    </w:p>
    <w:p w14:paraId="6190D0F6" w14:textId="428DB0FD" w:rsidR="009E2850" w:rsidRPr="000A759B" w:rsidRDefault="00B97EB6" w:rsidP="00B97EB6">
      <w:pPr>
        <w:pStyle w:val="VCAAworksheetinstructionslist1"/>
      </w:pPr>
      <w:r>
        <w:t>4</w:t>
      </w:r>
      <w:r w:rsidR="00E816FC">
        <w:t>.</w:t>
      </w:r>
      <w:r w:rsidR="00E816FC">
        <w:tab/>
      </w:r>
      <w:r w:rsidR="009E2850" w:rsidRPr="000A759B">
        <w:t xml:space="preserve">As a class, brainstorm the annual expenses associated with running a car </w:t>
      </w:r>
      <w:r w:rsidR="00C159B5">
        <w:t>(</w:t>
      </w:r>
      <w:r w:rsidR="00476373">
        <w:t>f</w:t>
      </w:r>
      <w:r w:rsidR="00C159B5">
        <w:t>or example</w:t>
      </w:r>
      <w:r w:rsidR="00476373">
        <w:t>,</w:t>
      </w:r>
      <w:r w:rsidR="00C159B5">
        <w:t xml:space="preserve"> petrol, service costs, insurance). </w:t>
      </w:r>
      <w:r w:rsidR="006F16E7">
        <w:t>Generate a list of the types of expenses, and their approximate amounts.</w:t>
      </w:r>
      <w:r w:rsidR="009E2850" w:rsidRPr="000A759B">
        <w:t xml:space="preserve"> </w:t>
      </w:r>
    </w:p>
    <w:p w14:paraId="0BAD48EF" w14:textId="1B733CBB" w:rsidR="009E2850" w:rsidRPr="000A759B" w:rsidRDefault="00B97EB6" w:rsidP="009E35DB">
      <w:pPr>
        <w:pStyle w:val="VCAAworksheetinstructionslist1"/>
      </w:pPr>
      <w:r>
        <w:t>5</w:t>
      </w:r>
      <w:r w:rsidR="00E816FC">
        <w:t>.</w:t>
      </w:r>
      <w:r w:rsidR="00E816FC">
        <w:tab/>
      </w:r>
      <w:r w:rsidR="006F16E7">
        <w:t>Using the budget information from Step 4, d</w:t>
      </w:r>
      <w:r w:rsidR="009E2850" w:rsidRPr="000A759B">
        <w:t xml:space="preserve">etermine when you will be able to purchase a car worth $5000 as well as be able to pay for all the annual expenses associated with running a car. </w:t>
      </w:r>
    </w:p>
    <w:p w14:paraId="11D3AAF4" w14:textId="77777777" w:rsidR="009E2850" w:rsidRPr="000A759B" w:rsidRDefault="009E2850" w:rsidP="009E2850">
      <w:pPr>
        <w:rPr>
          <w:sz w:val="24"/>
          <w:szCs w:val="24"/>
        </w:rPr>
      </w:pPr>
    </w:p>
    <w:p w14:paraId="56736E22" w14:textId="77777777" w:rsidR="00DF2397" w:rsidRDefault="00DF2397">
      <w:pPr>
        <w:rPr>
          <w:rFonts w:ascii="Arial" w:hAnsi="Arial" w:cs="Arial"/>
          <w:color w:val="0F7EB4"/>
          <w:sz w:val="48"/>
          <w:szCs w:val="40"/>
        </w:rPr>
      </w:pPr>
      <w:r>
        <w:br w:type="page"/>
      </w:r>
    </w:p>
    <w:p w14:paraId="005219FA" w14:textId="28977BC1" w:rsidR="009E2850" w:rsidRPr="00C843BF" w:rsidRDefault="009E2850" w:rsidP="009E35DB">
      <w:pPr>
        <w:pStyle w:val="VCAAHeading1"/>
      </w:pPr>
      <w:bookmarkStart w:id="12" w:name="_Toc64282543"/>
      <w:r w:rsidRPr="00C843BF">
        <w:t>W</w:t>
      </w:r>
      <w:r w:rsidR="00E816FC">
        <w:t>orksheet E</w:t>
      </w:r>
      <w:r>
        <w:t>:</w:t>
      </w:r>
      <w:r w:rsidRPr="00C843BF">
        <w:t xml:space="preserve"> </w:t>
      </w:r>
      <w:r w:rsidR="00E816FC">
        <w:t>Using an online budgeting tool</w:t>
      </w:r>
      <w:bookmarkEnd w:id="12"/>
      <w:r w:rsidR="00E816FC">
        <w:t xml:space="preserve"> </w:t>
      </w:r>
    </w:p>
    <w:p w14:paraId="77ACCDC8" w14:textId="596FF24E" w:rsidR="006F16E7" w:rsidRDefault="00C159B5" w:rsidP="009E35DB">
      <w:pPr>
        <w:pStyle w:val="VCAAbody"/>
      </w:pPr>
      <w:r>
        <w:t>Remember there are usually several different approaches that can be taken to prepa</w:t>
      </w:r>
      <w:r w:rsidR="000258D0">
        <w:t>re</w:t>
      </w:r>
      <w:r>
        <w:t xml:space="preserve"> a budget. The approach you choose will differ to that of another person according to your </w:t>
      </w:r>
      <w:r w:rsidR="00DA6490">
        <w:t>needs</w:t>
      </w:r>
      <w:r w:rsidR="00AA21AE">
        <w:t xml:space="preserve"> and priorities. The following activity allows you to consider how changes in circumstances and priorities can impact personal budgets.</w:t>
      </w:r>
    </w:p>
    <w:p w14:paraId="5493507B" w14:textId="77777777" w:rsidR="00AA21AE" w:rsidRDefault="00AA21AE" w:rsidP="00AA21AE">
      <w:pPr>
        <w:pStyle w:val="VCAAworksheetinstructionsbold"/>
      </w:pPr>
      <w:r w:rsidRPr="007A7EC4">
        <w:t xml:space="preserve">Using </w:t>
      </w:r>
      <w:r>
        <w:t>the following information</w:t>
      </w:r>
      <w:r w:rsidRPr="007A7EC4">
        <w:t xml:space="preserve"> </w:t>
      </w:r>
      <w:r>
        <w:t>and online resources,</w:t>
      </w:r>
      <w:r w:rsidRPr="007A7EC4">
        <w:t xml:space="preserve"> complete the</w:t>
      </w:r>
      <w:r>
        <w:t xml:space="preserve"> questions below.</w:t>
      </w:r>
    </w:p>
    <w:p w14:paraId="68BB3C4C" w14:textId="33DB478B" w:rsidR="009E2850" w:rsidRPr="00B9689C" w:rsidRDefault="009E2850" w:rsidP="009E35DB">
      <w:pPr>
        <w:pStyle w:val="VCAAbody"/>
      </w:pPr>
      <w:r w:rsidRPr="00B9689C">
        <w:t>Milly has just moved to the city to commence studying a four</w:t>
      </w:r>
      <w:r w:rsidR="00642B28">
        <w:t>-</w:t>
      </w:r>
      <w:r w:rsidRPr="00B9689C">
        <w:t>year university degree part</w:t>
      </w:r>
      <w:r w:rsidR="00642B28">
        <w:t>-</w:t>
      </w:r>
      <w:r w:rsidRPr="00B9689C">
        <w:t>time. She has developed the following estimates of her budget.</w:t>
      </w:r>
    </w:p>
    <w:p w14:paraId="4947DE4E" w14:textId="4312F284" w:rsidR="009E2850" w:rsidRPr="009E35DB" w:rsidRDefault="009E2850" w:rsidP="009E35DB">
      <w:pPr>
        <w:pStyle w:val="VCAAbody"/>
      </w:pPr>
      <w:r w:rsidRPr="00B9689C">
        <w:t xml:space="preserve">Milly is renting a room in a share house for $200 per week. She </w:t>
      </w:r>
      <w:r w:rsidR="000258D0">
        <w:t>earns</w:t>
      </w:r>
      <w:r w:rsidRPr="00B9689C">
        <w:t xml:space="preserve"> $3200 per month </w:t>
      </w:r>
      <w:r w:rsidR="000258D0">
        <w:t xml:space="preserve">from her job </w:t>
      </w:r>
      <w:r w:rsidRPr="00B9689C">
        <w:t>and receives $150 per week allowance from her parents. Her other estimated expenses are as follows:</w:t>
      </w: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 expenses"/>
        <w:tblDescription w:val="Table showing the expected expenses for the scenario. "/>
      </w:tblPr>
      <w:tblGrid>
        <w:gridCol w:w="2122"/>
        <w:gridCol w:w="1984"/>
      </w:tblGrid>
      <w:tr w:rsidR="009E2850" w:rsidRPr="00B9689C" w14:paraId="3E617AEE" w14:textId="77777777" w:rsidTr="009E3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65283737" w14:textId="77777777" w:rsidR="009E2850" w:rsidRPr="009E35DB" w:rsidRDefault="009E2850" w:rsidP="009E35DB">
            <w:pPr>
              <w:pStyle w:val="VCAAtableheadingnarrow"/>
            </w:pPr>
            <w:r w:rsidRPr="009E35DB">
              <w:t xml:space="preserve">Item </w:t>
            </w:r>
          </w:p>
        </w:tc>
        <w:tc>
          <w:tcPr>
            <w:tcW w:w="1984" w:type="dxa"/>
            <w:tcBorders>
              <w:top w:val="none" w:sz="0" w:space="0" w:color="auto"/>
              <w:left w:val="none" w:sz="0" w:space="0" w:color="auto"/>
              <w:bottom w:val="none" w:sz="0" w:space="0" w:color="auto"/>
              <w:right w:val="none" w:sz="0" w:space="0" w:color="auto"/>
            </w:tcBorders>
            <w:shd w:val="clear" w:color="auto" w:fill="0072AA" w:themeFill="accent1" w:themeFillShade="BF"/>
          </w:tcPr>
          <w:p w14:paraId="52DB33DD" w14:textId="77777777" w:rsidR="009E2850" w:rsidRPr="009E35DB" w:rsidRDefault="009E2850" w:rsidP="009E35DB">
            <w:pPr>
              <w:pStyle w:val="VCAAtableheadingnarrow"/>
              <w:cnfStyle w:val="100000000000" w:firstRow="1" w:lastRow="0" w:firstColumn="0" w:lastColumn="0" w:oddVBand="0" w:evenVBand="0" w:oddHBand="0" w:evenHBand="0" w:firstRowFirstColumn="0" w:firstRowLastColumn="0" w:lastRowFirstColumn="0" w:lastRowLastColumn="0"/>
            </w:pPr>
            <w:r w:rsidRPr="009E35DB">
              <w:t xml:space="preserve">Amount </w:t>
            </w:r>
          </w:p>
        </w:tc>
      </w:tr>
      <w:tr w:rsidR="009E2850" w:rsidRPr="00B9689C" w14:paraId="48142BDF"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CB5C78A" w14:textId="77777777" w:rsidR="009E2850" w:rsidRPr="00B9689C" w:rsidRDefault="009E2850" w:rsidP="009E35DB">
            <w:pPr>
              <w:pStyle w:val="VCAAtabletextnarrow"/>
            </w:pPr>
            <w:r>
              <w:t>F</w:t>
            </w:r>
            <w:r w:rsidRPr="00B9689C">
              <w:t>ood</w:t>
            </w:r>
          </w:p>
        </w:tc>
        <w:tc>
          <w:tcPr>
            <w:tcW w:w="1984" w:type="dxa"/>
            <w:shd w:val="clear" w:color="auto" w:fill="auto"/>
          </w:tcPr>
          <w:p w14:paraId="24B4D320"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$120 per week</w:t>
            </w:r>
          </w:p>
        </w:tc>
      </w:tr>
      <w:tr w:rsidR="009E2850" w:rsidRPr="00B9689C" w14:paraId="19B869B9"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8E3DB29" w14:textId="77777777" w:rsidR="009E2850" w:rsidRPr="00B9689C" w:rsidRDefault="009E2850" w:rsidP="009E35DB">
            <w:pPr>
              <w:pStyle w:val="VCAAtabletextnarrow"/>
            </w:pPr>
            <w:r w:rsidRPr="00B9689C">
              <w:t xml:space="preserve">Electricity </w:t>
            </w:r>
          </w:p>
        </w:tc>
        <w:tc>
          <w:tcPr>
            <w:tcW w:w="1984" w:type="dxa"/>
            <w:shd w:val="clear" w:color="auto" w:fill="auto"/>
          </w:tcPr>
          <w:p w14:paraId="685B82DE"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$40 per week</w:t>
            </w:r>
          </w:p>
        </w:tc>
      </w:tr>
      <w:tr w:rsidR="009E2850" w:rsidRPr="00B9689C" w14:paraId="1D7FACAE"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2BCA756" w14:textId="77777777" w:rsidR="009E2850" w:rsidRPr="00B9689C" w:rsidRDefault="009E2850" w:rsidP="009E35DB">
            <w:pPr>
              <w:pStyle w:val="VCAAtabletextnarrow"/>
            </w:pPr>
            <w:r w:rsidRPr="00B9689C">
              <w:t xml:space="preserve">Gas </w:t>
            </w:r>
          </w:p>
        </w:tc>
        <w:tc>
          <w:tcPr>
            <w:tcW w:w="1984" w:type="dxa"/>
            <w:shd w:val="clear" w:color="auto" w:fill="auto"/>
          </w:tcPr>
          <w:p w14:paraId="2A6C72DF" w14:textId="0AF77C81"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$80 per month</w:t>
            </w:r>
          </w:p>
        </w:tc>
      </w:tr>
      <w:tr w:rsidR="009E2850" w:rsidRPr="00B9689C" w14:paraId="204EDFFB"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610569E" w14:textId="77777777" w:rsidR="009E2850" w:rsidRPr="00B9689C" w:rsidRDefault="009E2850" w:rsidP="009E35DB">
            <w:pPr>
              <w:pStyle w:val="VCAAtabletextnarrow"/>
            </w:pPr>
            <w:r w:rsidRPr="00B9689C">
              <w:t xml:space="preserve">Water </w:t>
            </w:r>
          </w:p>
        </w:tc>
        <w:tc>
          <w:tcPr>
            <w:tcW w:w="1984" w:type="dxa"/>
            <w:shd w:val="clear" w:color="auto" w:fill="auto"/>
          </w:tcPr>
          <w:p w14:paraId="7BD7C935"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$15 per week</w:t>
            </w:r>
          </w:p>
        </w:tc>
      </w:tr>
      <w:tr w:rsidR="009E2850" w:rsidRPr="00B9689C" w14:paraId="578AE0F2"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CF35F0D" w14:textId="3F299324" w:rsidR="009E2850" w:rsidRPr="00B9689C" w:rsidRDefault="000258D0" w:rsidP="009E35DB">
            <w:pPr>
              <w:pStyle w:val="VCAAtabletextnarrow"/>
            </w:pPr>
            <w:r>
              <w:t>Streaming service</w:t>
            </w:r>
          </w:p>
        </w:tc>
        <w:tc>
          <w:tcPr>
            <w:tcW w:w="1984" w:type="dxa"/>
            <w:shd w:val="clear" w:color="auto" w:fill="auto"/>
          </w:tcPr>
          <w:p w14:paraId="6F923868"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$10 per month</w:t>
            </w:r>
          </w:p>
        </w:tc>
      </w:tr>
      <w:tr w:rsidR="009E2850" w:rsidRPr="00B9689C" w14:paraId="3CECA822"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5E484CD" w14:textId="77777777" w:rsidR="009E2850" w:rsidRPr="00B9689C" w:rsidRDefault="009E2850" w:rsidP="009E35DB">
            <w:pPr>
              <w:pStyle w:val="VCAAtabletextnarrow"/>
            </w:pPr>
            <w:r w:rsidRPr="00B9689C">
              <w:t xml:space="preserve">Internet </w:t>
            </w:r>
          </w:p>
        </w:tc>
        <w:tc>
          <w:tcPr>
            <w:tcW w:w="1984" w:type="dxa"/>
            <w:shd w:val="clear" w:color="auto" w:fill="auto"/>
          </w:tcPr>
          <w:p w14:paraId="2AC75AA1" w14:textId="53701D41"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$40 per week</w:t>
            </w:r>
          </w:p>
        </w:tc>
      </w:tr>
      <w:tr w:rsidR="009E2850" w:rsidRPr="00B9689C" w14:paraId="2DF8ADE3"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DFAEB6E" w14:textId="77777777" w:rsidR="009E2850" w:rsidRPr="00B9689C" w:rsidRDefault="009E2850" w:rsidP="009E35DB">
            <w:pPr>
              <w:pStyle w:val="VCAAtabletextnarrow"/>
            </w:pPr>
            <w:r w:rsidRPr="00B9689C">
              <w:t>Mobile phone</w:t>
            </w:r>
          </w:p>
        </w:tc>
        <w:tc>
          <w:tcPr>
            <w:tcW w:w="1984" w:type="dxa"/>
            <w:shd w:val="clear" w:color="auto" w:fill="auto"/>
          </w:tcPr>
          <w:p w14:paraId="7E26B4F2"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$120 per month</w:t>
            </w:r>
          </w:p>
        </w:tc>
      </w:tr>
      <w:tr w:rsidR="009E2850" w:rsidRPr="00B9689C" w14:paraId="760E13CC"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833AE9D" w14:textId="77777777" w:rsidR="009E2850" w:rsidRPr="00B9689C" w:rsidRDefault="009E2850" w:rsidP="009E35DB">
            <w:pPr>
              <w:pStyle w:val="VCAAtabletextnarrow"/>
            </w:pPr>
            <w:r w:rsidRPr="00B9689C">
              <w:t>Public transport</w:t>
            </w:r>
          </w:p>
        </w:tc>
        <w:tc>
          <w:tcPr>
            <w:tcW w:w="1984" w:type="dxa"/>
            <w:shd w:val="clear" w:color="auto" w:fill="auto"/>
          </w:tcPr>
          <w:p w14:paraId="31BE8C03"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$55 per week</w:t>
            </w:r>
          </w:p>
        </w:tc>
      </w:tr>
      <w:tr w:rsidR="009E2850" w:rsidRPr="00B9689C" w14:paraId="76879F11"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51A689B" w14:textId="77777777" w:rsidR="009E2850" w:rsidRPr="00B9689C" w:rsidRDefault="009E2850" w:rsidP="009E35DB">
            <w:pPr>
              <w:pStyle w:val="VCAAtabletextnarrow"/>
            </w:pPr>
            <w:r w:rsidRPr="00B9689C">
              <w:t xml:space="preserve">Petrol </w:t>
            </w:r>
          </w:p>
        </w:tc>
        <w:tc>
          <w:tcPr>
            <w:tcW w:w="1984" w:type="dxa"/>
            <w:shd w:val="clear" w:color="auto" w:fill="auto"/>
          </w:tcPr>
          <w:p w14:paraId="312BC093"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$60 per week</w:t>
            </w:r>
          </w:p>
        </w:tc>
      </w:tr>
      <w:tr w:rsidR="009E2850" w:rsidRPr="00B9689C" w14:paraId="0B439BCE"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BEE3CF2" w14:textId="77777777" w:rsidR="009E2850" w:rsidRPr="00B9689C" w:rsidRDefault="009E2850" w:rsidP="009E35DB">
            <w:pPr>
              <w:pStyle w:val="VCAAtabletextnarrow"/>
            </w:pPr>
            <w:r w:rsidRPr="00B9689C">
              <w:t>Car insurance</w:t>
            </w:r>
          </w:p>
        </w:tc>
        <w:tc>
          <w:tcPr>
            <w:tcW w:w="1984" w:type="dxa"/>
            <w:shd w:val="clear" w:color="auto" w:fill="auto"/>
          </w:tcPr>
          <w:p w14:paraId="0DA4EDCD" w14:textId="18B60468"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$120 per month</w:t>
            </w:r>
          </w:p>
        </w:tc>
      </w:tr>
      <w:tr w:rsidR="009E2850" w:rsidRPr="00B9689C" w14:paraId="34913A31"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BBCE881" w14:textId="77777777" w:rsidR="009E2850" w:rsidRPr="00B9689C" w:rsidRDefault="009E2850" w:rsidP="009E35DB">
            <w:pPr>
              <w:pStyle w:val="VCAAtabletextnarrow"/>
            </w:pPr>
            <w:r w:rsidRPr="00B9689C">
              <w:t xml:space="preserve">Car loan </w:t>
            </w:r>
          </w:p>
        </w:tc>
        <w:tc>
          <w:tcPr>
            <w:tcW w:w="1984" w:type="dxa"/>
            <w:shd w:val="clear" w:color="auto" w:fill="auto"/>
          </w:tcPr>
          <w:p w14:paraId="59307F51"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$100 per week</w:t>
            </w:r>
          </w:p>
        </w:tc>
      </w:tr>
      <w:tr w:rsidR="009E2850" w:rsidRPr="00B9689C" w14:paraId="7B686315"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27235A1" w14:textId="77777777" w:rsidR="009E2850" w:rsidRPr="00B9689C" w:rsidRDefault="009E2850" w:rsidP="009E35DB">
            <w:pPr>
              <w:pStyle w:val="VCAAtabletextnarrow"/>
            </w:pPr>
            <w:r w:rsidRPr="00B9689C">
              <w:t>Savings (for a holiday)</w:t>
            </w:r>
          </w:p>
        </w:tc>
        <w:tc>
          <w:tcPr>
            <w:tcW w:w="1984" w:type="dxa"/>
            <w:shd w:val="clear" w:color="auto" w:fill="auto"/>
          </w:tcPr>
          <w:p w14:paraId="3280346F"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$30 per week</w:t>
            </w:r>
          </w:p>
        </w:tc>
      </w:tr>
      <w:tr w:rsidR="009E2850" w:rsidRPr="00B9689C" w14:paraId="05990447"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EAE17E2" w14:textId="77777777" w:rsidR="009E2850" w:rsidRPr="00B9689C" w:rsidRDefault="009E2850" w:rsidP="009E35DB">
            <w:pPr>
              <w:pStyle w:val="VCAAtabletextnarrow"/>
            </w:pPr>
            <w:r w:rsidRPr="00B9689C">
              <w:t>Credit card interest</w:t>
            </w:r>
          </w:p>
        </w:tc>
        <w:tc>
          <w:tcPr>
            <w:tcW w:w="1984" w:type="dxa"/>
            <w:shd w:val="clear" w:color="auto" w:fill="auto"/>
          </w:tcPr>
          <w:p w14:paraId="27D731AA"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$150 per month</w:t>
            </w:r>
          </w:p>
        </w:tc>
      </w:tr>
      <w:tr w:rsidR="009E2850" w:rsidRPr="00B9689C" w14:paraId="3F0EF9F1"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A45D023" w14:textId="77777777" w:rsidR="009E2850" w:rsidRPr="00B9689C" w:rsidRDefault="009E2850" w:rsidP="009E35DB">
            <w:pPr>
              <w:pStyle w:val="VCAAtabletextnarrow"/>
            </w:pPr>
            <w:r w:rsidRPr="00B9689C">
              <w:t xml:space="preserve">Movies </w:t>
            </w:r>
          </w:p>
        </w:tc>
        <w:tc>
          <w:tcPr>
            <w:tcW w:w="1984" w:type="dxa"/>
            <w:shd w:val="clear" w:color="auto" w:fill="auto"/>
          </w:tcPr>
          <w:p w14:paraId="434EBF55" w14:textId="3EBDDF31"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$40 per month</w:t>
            </w:r>
          </w:p>
        </w:tc>
      </w:tr>
      <w:tr w:rsidR="009E2850" w:rsidRPr="00B9689C" w14:paraId="411CCCCD"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C977921" w14:textId="77777777" w:rsidR="009E2850" w:rsidRPr="00B9689C" w:rsidRDefault="009E2850" w:rsidP="009E35DB">
            <w:pPr>
              <w:pStyle w:val="VCAAtabletextnarrow"/>
            </w:pPr>
            <w:r w:rsidRPr="00B9689C">
              <w:t>Going out with friends</w:t>
            </w:r>
          </w:p>
        </w:tc>
        <w:tc>
          <w:tcPr>
            <w:tcW w:w="1984" w:type="dxa"/>
            <w:shd w:val="clear" w:color="auto" w:fill="auto"/>
          </w:tcPr>
          <w:p w14:paraId="1A0EB404" w14:textId="1528394A"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$100 per week</w:t>
            </w:r>
          </w:p>
        </w:tc>
      </w:tr>
      <w:tr w:rsidR="009E2850" w:rsidRPr="00B9689C" w14:paraId="4D052BAD"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8E9BC07" w14:textId="77777777" w:rsidR="009E2850" w:rsidRPr="00B9689C" w:rsidRDefault="009E2850" w:rsidP="009E35DB">
            <w:pPr>
              <w:pStyle w:val="VCAAtabletextnarrow"/>
            </w:pPr>
            <w:r w:rsidRPr="00B9689C">
              <w:t>Car registration and licence</w:t>
            </w:r>
          </w:p>
        </w:tc>
        <w:tc>
          <w:tcPr>
            <w:tcW w:w="1984" w:type="dxa"/>
            <w:shd w:val="clear" w:color="auto" w:fill="auto"/>
          </w:tcPr>
          <w:p w14:paraId="09DF0D12"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$200 per year</w:t>
            </w:r>
          </w:p>
        </w:tc>
      </w:tr>
      <w:tr w:rsidR="009E2850" w:rsidRPr="00B9689C" w14:paraId="452EE8F2"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A697845" w14:textId="77777777" w:rsidR="009E2850" w:rsidRPr="00B9689C" w:rsidRDefault="009E2850" w:rsidP="009E35DB">
            <w:pPr>
              <w:pStyle w:val="VCAAtabletextnarrow"/>
            </w:pPr>
            <w:r w:rsidRPr="00B9689C">
              <w:t>Education expenses</w:t>
            </w:r>
          </w:p>
        </w:tc>
        <w:tc>
          <w:tcPr>
            <w:tcW w:w="1984" w:type="dxa"/>
            <w:shd w:val="clear" w:color="auto" w:fill="auto"/>
          </w:tcPr>
          <w:p w14:paraId="1B37C28A"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$350 per quarter</w:t>
            </w:r>
          </w:p>
        </w:tc>
      </w:tr>
      <w:tr w:rsidR="009E2850" w:rsidRPr="00B9689C" w14:paraId="684D29BD"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3AB6A53" w14:textId="77777777" w:rsidR="009E2850" w:rsidRPr="00B9689C" w:rsidRDefault="009E2850" w:rsidP="009E35DB">
            <w:pPr>
              <w:pStyle w:val="VCAAtabletextnarrow"/>
            </w:pPr>
            <w:r w:rsidRPr="00B9689C">
              <w:t>Computer games</w:t>
            </w:r>
          </w:p>
        </w:tc>
        <w:tc>
          <w:tcPr>
            <w:tcW w:w="1984" w:type="dxa"/>
            <w:shd w:val="clear" w:color="auto" w:fill="auto"/>
          </w:tcPr>
          <w:p w14:paraId="521AC6E5"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$30 per week</w:t>
            </w:r>
          </w:p>
        </w:tc>
      </w:tr>
      <w:tr w:rsidR="009E2850" w:rsidRPr="00B9689C" w14:paraId="7C4ED5F8" w14:textId="77777777" w:rsidTr="009E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3471CBC" w14:textId="77777777" w:rsidR="009E2850" w:rsidRPr="00B9689C" w:rsidRDefault="009E2850" w:rsidP="009E35DB">
            <w:pPr>
              <w:pStyle w:val="VCAAtabletextnarrow"/>
            </w:pPr>
            <w:r w:rsidRPr="00B9689C">
              <w:t>Cosmetics and toiletries</w:t>
            </w:r>
          </w:p>
        </w:tc>
        <w:tc>
          <w:tcPr>
            <w:tcW w:w="1984" w:type="dxa"/>
            <w:shd w:val="clear" w:color="auto" w:fill="auto"/>
          </w:tcPr>
          <w:p w14:paraId="0A2659C7" w14:textId="77777777" w:rsidR="009E2850" w:rsidRPr="00B9689C" w:rsidRDefault="009E2850" w:rsidP="009E35DB">
            <w:pPr>
              <w:pStyle w:val="VCAAtabletextnarrow"/>
              <w:cnfStyle w:val="000000100000" w:firstRow="0" w:lastRow="0" w:firstColumn="0" w:lastColumn="0" w:oddVBand="0" w:evenVBand="0" w:oddHBand="1" w:evenHBand="0" w:firstRowFirstColumn="0" w:firstRowLastColumn="0" w:lastRowFirstColumn="0" w:lastRowLastColumn="0"/>
            </w:pPr>
            <w:r w:rsidRPr="00B9689C">
              <w:t>$20 per week</w:t>
            </w:r>
          </w:p>
        </w:tc>
      </w:tr>
      <w:tr w:rsidR="009E2850" w:rsidRPr="00B9689C" w14:paraId="17F21C4A" w14:textId="77777777" w:rsidTr="009E35DB">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7739183" w14:textId="77777777" w:rsidR="009E2850" w:rsidRPr="00B9689C" w:rsidRDefault="009E2850" w:rsidP="009E35DB">
            <w:pPr>
              <w:pStyle w:val="VCAAtabletextnarrow"/>
            </w:pPr>
            <w:r w:rsidRPr="00B9689C">
              <w:t>Tolls and parking</w:t>
            </w:r>
          </w:p>
        </w:tc>
        <w:tc>
          <w:tcPr>
            <w:tcW w:w="1984" w:type="dxa"/>
            <w:shd w:val="clear" w:color="auto" w:fill="auto"/>
          </w:tcPr>
          <w:p w14:paraId="27A249B3" w14:textId="77777777" w:rsidR="009E2850" w:rsidRPr="00B9689C" w:rsidRDefault="009E2850" w:rsidP="009E35DB">
            <w:pPr>
              <w:pStyle w:val="VCAAtabletextnarrow"/>
              <w:cnfStyle w:val="000000000000" w:firstRow="0" w:lastRow="0" w:firstColumn="0" w:lastColumn="0" w:oddVBand="0" w:evenVBand="0" w:oddHBand="0" w:evenHBand="0" w:firstRowFirstColumn="0" w:firstRowLastColumn="0" w:lastRowFirstColumn="0" w:lastRowLastColumn="0"/>
            </w:pPr>
            <w:r w:rsidRPr="00B9689C">
              <w:t>$55 per month</w:t>
            </w:r>
          </w:p>
        </w:tc>
      </w:tr>
    </w:tbl>
    <w:p w14:paraId="50FD6A8A" w14:textId="709A06B0" w:rsidR="009E2850" w:rsidRPr="009E35DB" w:rsidRDefault="003043F3" w:rsidP="009E35DB">
      <w:pPr>
        <w:pStyle w:val="VCAAworksheetinstructionslist1"/>
      </w:pPr>
      <w:r>
        <w:t>1.</w:t>
      </w:r>
      <w:r>
        <w:tab/>
      </w:r>
      <w:r w:rsidR="009E2850" w:rsidRPr="009E35DB">
        <w:t>Using an online budgeting tool</w:t>
      </w:r>
      <w:r w:rsidR="00373CDC">
        <w:t>,</w:t>
      </w:r>
      <w:r w:rsidR="009E2850" w:rsidRPr="009E35DB">
        <w:t xml:space="preserve"> such as </w:t>
      </w:r>
      <w:r w:rsidR="00667892">
        <w:t xml:space="preserve">the </w:t>
      </w:r>
      <w:r w:rsidR="00667892" w:rsidRPr="00667892">
        <w:t>ASIC Moneysmar</w:t>
      </w:r>
      <w:r w:rsidR="00667892">
        <w:t xml:space="preserve">t </w:t>
      </w:r>
      <w:hyperlink r:id="rId32" w:history="1">
        <w:r w:rsidR="00667892">
          <w:rPr>
            <w:rStyle w:val="Hyperlink"/>
          </w:rPr>
          <w:t>'Budget planner'</w:t>
        </w:r>
      </w:hyperlink>
      <w:r w:rsidR="00667892">
        <w:t xml:space="preserve">, </w:t>
      </w:r>
      <w:r w:rsidR="009E2850" w:rsidRPr="009E35DB">
        <w:t>construct an annual budget for Milly based on these figures</w:t>
      </w:r>
      <w:r w:rsidR="00373CDC">
        <w:t>.</w:t>
      </w:r>
    </w:p>
    <w:p w14:paraId="24ED0CAC" w14:textId="4C96A6D9" w:rsidR="009E2850" w:rsidRDefault="003043F3">
      <w:pPr>
        <w:pStyle w:val="VCAAworksheetinstructionslist1"/>
      </w:pPr>
      <w:r>
        <w:t>2.</w:t>
      </w:r>
      <w:r>
        <w:tab/>
      </w:r>
      <w:r w:rsidR="009E2850" w:rsidRPr="009E35DB">
        <w:t>Describe the current state of Milly’s budget.</w:t>
      </w:r>
    </w:p>
    <w:p w14:paraId="64B70124" w14:textId="5BB3A5E2" w:rsidR="00373CDC" w:rsidRDefault="00373CDC">
      <w:pPr>
        <w:pStyle w:val="VCAAworksheetinstructionslist1"/>
      </w:pPr>
    </w:p>
    <w:p w14:paraId="15EFA6D8" w14:textId="77777777" w:rsidR="00373CDC" w:rsidRPr="009E35DB" w:rsidRDefault="00373CDC" w:rsidP="009E35DB">
      <w:pPr>
        <w:pStyle w:val="VCAAworksheetinstructionslist1"/>
      </w:pPr>
    </w:p>
    <w:p w14:paraId="350BE279" w14:textId="25E07AD8" w:rsidR="009E2850" w:rsidRDefault="003043F3">
      <w:pPr>
        <w:pStyle w:val="VCAAworksheetinstructionslist1"/>
      </w:pPr>
      <w:r>
        <w:t>3.</w:t>
      </w:r>
      <w:r>
        <w:tab/>
      </w:r>
      <w:r w:rsidR="009E2850" w:rsidRPr="009E35DB">
        <w:t>Make three recommendations for Milly that would improve the state of her finances.</w:t>
      </w:r>
    </w:p>
    <w:p w14:paraId="2FD58A29" w14:textId="2E220AA2" w:rsidR="00373CDC" w:rsidRDefault="00373CDC">
      <w:pPr>
        <w:pStyle w:val="VCAAworksheetinstructionslist1"/>
      </w:pPr>
    </w:p>
    <w:p w14:paraId="6AFEA41E" w14:textId="77777777" w:rsidR="00373CDC" w:rsidRPr="009E35DB" w:rsidRDefault="00373CDC" w:rsidP="009E35DB">
      <w:pPr>
        <w:pStyle w:val="VCAAworksheetinstructionslist1"/>
      </w:pPr>
    </w:p>
    <w:p w14:paraId="23FC1A72" w14:textId="724CB3D2" w:rsidR="009E2850" w:rsidRDefault="003043F3">
      <w:pPr>
        <w:pStyle w:val="VCAAworksheetinstructionslist1"/>
      </w:pPr>
      <w:r>
        <w:t>4.</w:t>
      </w:r>
      <w:r>
        <w:tab/>
      </w:r>
      <w:r w:rsidR="009E2850" w:rsidRPr="009E35DB">
        <w:t>If Milly’s parents stopped paying her allowance, what options would she have in order to avoid having to borrow money</w:t>
      </w:r>
      <w:r w:rsidR="002D5FC3">
        <w:t xml:space="preserve"> to cover her expenses</w:t>
      </w:r>
      <w:r w:rsidR="009E2850" w:rsidRPr="009E35DB">
        <w:t>?</w:t>
      </w:r>
    </w:p>
    <w:p w14:paraId="646E539B" w14:textId="778A3E11" w:rsidR="00373CDC" w:rsidRDefault="00373CDC">
      <w:pPr>
        <w:pStyle w:val="VCAAworksheetinstructionslist1"/>
      </w:pPr>
    </w:p>
    <w:p w14:paraId="0D7C0D70" w14:textId="77777777" w:rsidR="00373CDC" w:rsidRPr="009E35DB" w:rsidRDefault="00373CDC" w:rsidP="009E35DB">
      <w:pPr>
        <w:pStyle w:val="VCAAworksheetinstructionslist1"/>
      </w:pPr>
    </w:p>
    <w:p w14:paraId="198F3CC4" w14:textId="50F1516D" w:rsidR="009E2850" w:rsidRDefault="003043F3">
      <w:pPr>
        <w:pStyle w:val="VCAAworksheetinstructionslist1"/>
      </w:pPr>
      <w:r>
        <w:t>5.</w:t>
      </w:r>
      <w:r>
        <w:tab/>
      </w:r>
      <w:r w:rsidR="009E2850" w:rsidRPr="009E35DB">
        <w:t>Assuming that Milly still wishes to go on holiday with her friends at the end of the year, and therefore wants to keep saving $30 per week</w:t>
      </w:r>
      <w:r w:rsidR="002D5FC3">
        <w:t>,</w:t>
      </w:r>
      <w:r w:rsidR="009E2850" w:rsidRPr="009E35DB">
        <w:t xml:space="preserve"> suggest how Milly can reduce expenses so her income exceeds her expenses (</w:t>
      </w:r>
      <w:r w:rsidR="002D5FC3">
        <w:t>o</w:t>
      </w:r>
      <w:r w:rsidR="009E2850" w:rsidRPr="009E35DB">
        <w:t>ther than selling her car)</w:t>
      </w:r>
      <w:r w:rsidR="002D5FC3">
        <w:t>.</w:t>
      </w:r>
    </w:p>
    <w:p w14:paraId="2C77B68E" w14:textId="07A31E50" w:rsidR="002D5FC3" w:rsidRDefault="002D5FC3">
      <w:pPr>
        <w:pStyle w:val="VCAAworksheetinstructionslist1"/>
      </w:pPr>
    </w:p>
    <w:p w14:paraId="17CE9112" w14:textId="77777777" w:rsidR="002D5FC3" w:rsidRPr="009E35DB" w:rsidRDefault="002D5FC3" w:rsidP="009E35DB">
      <w:pPr>
        <w:pStyle w:val="VCAAworksheetinstructionslist1"/>
      </w:pPr>
    </w:p>
    <w:p w14:paraId="271AEB45" w14:textId="465160B6" w:rsidR="009E2850" w:rsidRDefault="003043F3">
      <w:pPr>
        <w:pStyle w:val="VCAAworksheetinstructionslist1"/>
      </w:pPr>
      <w:r>
        <w:t>6.</w:t>
      </w:r>
      <w:r>
        <w:tab/>
      </w:r>
      <w:r w:rsidR="009E2850" w:rsidRPr="009E35DB">
        <w:t xml:space="preserve">Milly decides to sell her car and use public transport instead. Her public transport expenses will increase to $80 per week but all car related expenses would be gone. Analyse </w:t>
      </w:r>
      <w:r w:rsidR="002D5FC3">
        <w:t xml:space="preserve">and discuss </w:t>
      </w:r>
      <w:r w:rsidR="009E2850" w:rsidRPr="009E35DB">
        <w:t>the effect this would have on Milly’s annual budget.</w:t>
      </w:r>
    </w:p>
    <w:p w14:paraId="6E171072" w14:textId="05DECD58" w:rsidR="002D5FC3" w:rsidRDefault="002D5FC3">
      <w:pPr>
        <w:pStyle w:val="VCAAworksheetinstructionslist1"/>
      </w:pPr>
    </w:p>
    <w:p w14:paraId="4F785A0C" w14:textId="77777777" w:rsidR="002D5FC3" w:rsidRPr="009E35DB" w:rsidRDefault="002D5FC3" w:rsidP="009E35DB">
      <w:pPr>
        <w:pStyle w:val="VCAAworksheetinstructionslist1"/>
      </w:pPr>
    </w:p>
    <w:p w14:paraId="4EC07528" w14:textId="6BACCA33" w:rsidR="009E2850" w:rsidRPr="009E35DB" w:rsidRDefault="003043F3" w:rsidP="009E35DB">
      <w:pPr>
        <w:pStyle w:val="VCAAworksheetinstructionslist1"/>
      </w:pPr>
      <w:r>
        <w:t>7.</w:t>
      </w:r>
      <w:r>
        <w:tab/>
      </w:r>
      <w:r w:rsidR="009E2850" w:rsidRPr="009E35DB">
        <w:t xml:space="preserve">You are a </w:t>
      </w:r>
      <w:r w:rsidR="002D5FC3">
        <w:t>f</w:t>
      </w:r>
      <w:r w:rsidR="009E2850" w:rsidRPr="009E35DB">
        <w:t xml:space="preserve">inancial </w:t>
      </w:r>
      <w:r w:rsidR="002D5FC3">
        <w:t>a</w:t>
      </w:r>
      <w:r w:rsidR="009E2850" w:rsidRPr="009E35DB">
        <w:t>dvis</w:t>
      </w:r>
      <w:r w:rsidR="00530434">
        <w:t>e</w:t>
      </w:r>
      <w:r w:rsidR="009E2850" w:rsidRPr="009E35DB">
        <w:t>r. Milly has come to see you to ask how she could improve her financial position. Draw up two alternative budget options for each of the following scenarios that you could put to Milly as suggestions.</w:t>
      </w:r>
    </w:p>
    <w:p w14:paraId="485B571F" w14:textId="717F0F0C" w:rsidR="009E2850" w:rsidRDefault="003043F3">
      <w:pPr>
        <w:pStyle w:val="VCAAworksheetinstructionslist2"/>
      </w:pPr>
      <w:r>
        <w:t>a.</w:t>
      </w:r>
      <w:r>
        <w:tab/>
      </w:r>
      <w:r w:rsidR="009E2850" w:rsidRPr="00B9689C">
        <w:t>Milly wishes to save an extra $1000</w:t>
      </w:r>
      <w:r w:rsidR="002D5FC3">
        <w:t>.</w:t>
      </w:r>
      <w:r w:rsidR="009E2850" w:rsidRPr="00B9689C">
        <w:t xml:space="preserve"> </w:t>
      </w:r>
    </w:p>
    <w:p w14:paraId="15FF337F" w14:textId="7A6751E5" w:rsidR="002D5FC3" w:rsidRDefault="002D5FC3">
      <w:pPr>
        <w:pStyle w:val="VCAAworksheetinstructionslist2"/>
      </w:pPr>
    </w:p>
    <w:p w14:paraId="68BDB853" w14:textId="14F5C03B" w:rsidR="002D5FC3" w:rsidRDefault="002D5FC3">
      <w:pPr>
        <w:pStyle w:val="VCAAworksheetinstructionslist2"/>
      </w:pPr>
    </w:p>
    <w:p w14:paraId="32DC5E2B" w14:textId="4B155D14" w:rsidR="002D5FC3" w:rsidRDefault="002D5FC3">
      <w:pPr>
        <w:pStyle w:val="VCAAworksheetinstructionslist2"/>
      </w:pPr>
    </w:p>
    <w:p w14:paraId="0DA0B0B8" w14:textId="77777777" w:rsidR="002D5FC3" w:rsidRPr="00B9689C" w:rsidRDefault="002D5FC3" w:rsidP="009E35DB">
      <w:pPr>
        <w:pStyle w:val="VCAAworksheetinstructionslist2"/>
      </w:pPr>
    </w:p>
    <w:p w14:paraId="24CEB03B" w14:textId="19474EEF" w:rsidR="009E2850" w:rsidRDefault="003043F3">
      <w:pPr>
        <w:pStyle w:val="VCAAworksheetinstructionslist2"/>
      </w:pPr>
      <w:r>
        <w:t>b.</w:t>
      </w:r>
      <w:r>
        <w:tab/>
      </w:r>
      <w:r w:rsidR="009E2850" w:rsidRPr="00B9689C">
        <w:t>Milly’s parents stop paying her allowance</w:t>
      </w:r>
      <w:r w:rsidR="002D5FC3">
        <w:t>.</w:t>
      </w:r>
    </w:p>
    <w:p w14:paraId="16C1696A" w14:textId="6BBF1056" w:rsidR="002D5FC3" w:rsidRPr="00C92A15" w:rsidRDefault="002D5FC3" w:rsidP="009E35DB">
      <w:pPr>
        <w:pStyle w:val="VCAAworksheetinstructionslist2"/>
      </w:pPr>
    </w:p>
    <w:sectPr w:rsidR="002D5FC3" w:rsidRPr="00C92A15" w:rsidSect="009E35DB">
      <w:footerReference w:type="default" r:id="rId33"/>
      <w:pgSz w:w="11907" w:h="16840" w:code="9"/>
      <w:pgMar w:top="1429" w:right="1134" w:bottom="1435" w:left="1134" w:header="391" w:footer="27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B6E" w16cex:dateUtc="2021-02-25T01:49:00Z"/>
  <w16cex:commentExtensible w16cex:durableId="23E89E93" w16cex:dateUtc="2021-03-02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1A9D55" w16cid:durableId="23E21B6E"/>
  <w16cid:commentId w16cid:paraId="52C3E86D" w16cid:durableId="23E89E84"/>
  <w16cid:commentId w16cid:paraId="30E3C20D" w16cid:durableId="23E89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B37887" w:rsidRDefault="00B37887" w:rsidP="00304EA1">
      <w:pPr>
        <w:spacing w:after="0" w:line="240" w:lineRule="auto"/>
      </w:pPr>
      <w:r>
        <w:separator/>
      </w:r>
    </w:p>
  </w:endnote>
  <w:endnote w:type="continuationSeparator" w:id="0">
    <w:p w14:paraId="672FC29B" w14:textId="77777777" w:rsidR="00B37887" w:rsidRDefault="00B3788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B37887" w:rsidRDefault="00B37887"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B37887" w:rsidRDefault="00B3788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09"/>
      <w:gridCol w:w="3209"/>
    </w:tblGrid>
    <w:tr w:rsidR="00B37887" w:rsidRPr="00D0381D" w14:paraId="61BF007D" w14:textId="77777777" w:rsidTr="00D0381D">
      <w:tc>
        <w:tcPr>
          <w:tcW w:w="3285" w:type="dxa"/>
          <w:tcMar>
            <w:left w:w="0" w:type="dxa"/>
            <w:right w:w="0" w:type="dxa"/>
          </w:tcMar>
        </w:tcPr>
        <w:p w14:paraId="4004BF4A" w14:textId="6D57DA7A" w:rsidR="00B37887" w:rsidRPr="00D0381D" w:rsidRDefault="00B37887"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B37887" w:rsidRPr="00D0381D" w:rsidRDefault="00B37887"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1BB6BF78" w:rsidR="00B37887" w:rsidRPr="00D0381D" w:rsidRDefault="00B37887" w:rsidP="00D0381D">
          <w:pPr>
            <w:pStyle w:val="VCAAbody"/>
            <w:tabs>
              <w:tab w:val="right" w:pos="9639"/>
            </w:tabs>
            <w:spacing w:after="0"/>
            <w:jc w:val="right"/>
            <w:rPr>
              <w:color w:val="999999" w:themeColor="accent2"/>
              <w:sz w:val="18"/>
              <w:szCs w:val="18"/>
            </w:rPr>
          </w:pPr>
        </w:p>
      </w:tc>
    </w:tr>
  </w:tbl>
  <w:p w14:paraId="7782ADD3" w14:textId="77777777" w:rsidR="00B37887" w:rsidRPr="00534253" w:rsidRDefault="00B37887"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B37887" w14:paraId="67DBFA26" w14:textId="77777777" w:rsidTr="00707E68">
      <w:tc>
        <w:tcPr>
          <w:tcW w:w="3285" w:type="dxa"/>
          <w:vAlign w:val="center"/>
        </w:tcPr>
        <w:p w14:paraId="5042C4CF" w14:textId="77777777" w:rsidR="00B37887" w:rsidRDefault="002414C0" w:rsidP="007619E0">
          <w:pPr>
            <w:pStyle w:val="VCAAcaptionsandfootnotes"/>
            <w:tabs>
              <w:tab w:val="right" w:pos="9639"/>
            </w:tabs>
            <w:spacing w:line="240" w:lineRule="auto"/>
            <w:rPr>
              <w:color w:val="999999" w:themeColor="accent2"/>
            </w:rPr>
          </w:pPr>
          <w:hyperlink r:id="rId1" w:history="1">
            <w:r w:rsidR="00B37887">
              <w:rPr>
                <w:rStyle w:val="Hyperlink"/>
              </w:rPr>
              <w:t>VCAA</w:t>
            </w:r>
          </w:hyperlink>
        </w:p>
      </w:tc>
      <w:tc>
        <w:tcPr>
          <w:tcW w:w="3285" w:type="dxa"/>
          <w:vAlign w:val="center"/>
        </w:tcPr>
        <w:p w14:paraId="2C8516DC" w14:textId="77777777" w:rsidR="00B37887" w:rsidRDefault="00B37887"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B37887" w:rsidRDefault="00B37887"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B37887" w:rsidRDefault="00B37887" w:rsidP="00650423">
    <w:pPr>
      <w:pStyle w:val="VCAAcaptionsandfootnotes"/>
      <w:tabs>
        <w:tab w:val="right" w:pos="9639"/>
      </w:tabs>
      <w:spacing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F0E6" w14:textId="77777777" w:rsidR="00B37887" w:rsidRPr="00534253" w:rsidRDefault="00B37887"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5408" behindDoc="1" locked="1" layoutInCell="1" allowOverlap="1" wp14:anchorId="6AD68417" wp14:editId="42964CB5">
          <wp:simplePos x="0" y="0"/>
          <wp:positionH relativeFrom="column">
            <wp:posOffset>-1303020</wp:posOffset>
          </wp:positionH>
          <wp:positionV relativeFrom="page">
            <wp:posOffset>10073005</wp:posOffset>
          </wp:positionV>
          <wp:extent cx="8797290" cy="6242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B37887" w:rsidRPr="00D0381D" w14:paraId="501ACD70" w14:textId="77777777" w:rsidTr="00593258">
      <w:tc>
        <w:tcPr>
          <w:tcW w:w="3217" w:type="dxa"/>
          <w:tcMar>
            <w:left w:w="0" w:type="dxa"/>
            <w:right w:w="0" w:type="dxa"/>
          </w:tcMar>
        </w:tcPr>
        <w:p w14:paraId="0F2BBDDC" w14:textId="77777777" w:rsidR="00B37887" w:rsidRPr="00D0381D" w:rsidRDefault="00B37887" w:rsidP="0059325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2" w:history="1">
            <w:r w:rsidRPr="00881105">
              <w:rPr>
                <w:rStyle w:val="Hyperlink"/>
                <w:color w:val="FFFFFF" w:themeColor="background1"/>
                <w:sz w:val="18"/>
                <w:szCs w:val="18"/>
              </w:rPr>
              <w:t>VCAA</w:t>
            </w:r>
          </w:hyperlink>
        </w:p>
      </w:tc>
      <w:tc>
        <w:tcPr>
          <w:tcW w:w="3206" w:type="dxa"/>
          <w:tcMar>
            <w:left w:w="0" w:type="dxa"/>
            <w:right w:w="0" w:type="dxa"/>
          </w:tcMar>
        </w:tcPr>
        <w:p w14:paraId="1C1F68A1" w14:textId="77777777" w:rsidR="00B37887" w:rsidRPr="00D0381D" w:rsidRDefault="00B37887" w:rsidP="00593258">
          <w:pPr>
            <w:pStyle w:val="VCAAbody"/>
            <w:tabs>
              <w:tab w:val="right" w:pos="9639"/>
            </w:tabs>
            <w:spacing w:after="0"/>
            <w:rPr>
              <w:color w:val="999999" w:themeColor="accent2"/>
              <w:sz w:val="18"/>
              <w:szCs w:val="18"/>
            </w:rPr>
          </w:pPr>
        </w:p>
      </w:tc>
      <w:tc>
        <w:tcPr>
          <w:tcW w:w="3216" w:type="dxa"/>
          <w:tcMar>
            <w:left w:w="0" w:type="dxa"/>
            <w:right w:w="0" w:type="dxa"/>
          </w:tcMar>
        </w:tcPr>
        <w:p w14:paraId="7BFDBBCE" w14:textId="4EECCD79" w:rsidR="00B37887" w:rsidRPr="00D0381D" w:rsidRDefault="00B37887" w:rsidP="0059325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414C0">
            <w:rPr>
              <w:noProof/>
              <w:color w:val="999999" w:themeColor="accent2"/>
              <w:sz w:val="18"/>
              <w:szCs w:val="18"/>
            </w:rPr>
            <w:t>12</w:t>
          </w:r>
          <w:r w:rsidRPr="00D0381D">
            <w:rPr>
              <w:color w:val="999999" w:themeColor="accent2"/>
              <w:sz w:val="18"/>
              <w:szCs w:val="18"/>
            </w:rPr>
            <w:fldChar w:fldCharType="end"/>
          </w:r>
        </w:p>
      </w:tc>
    </w:tr>
  </w:tbl>
  <w:p w14:paraId="2F48286A" w14:textId="77777777" w:rsidR="00B37887" w:rsidRPr="00534253" w:rsidRDefault="00B37887"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7456" behindDoc="1" locked="1" layoutInCell="1" allowOverlap="1" wp14:anchorId="7E434578" wp14:editId="75CCFA1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013140C" w14:textId="4596371F" w:rsidR="00B37887" w:rsidRPr="00534253" w:rsidRDefault="00B37887" w:rsidP="00593258">
    <w:pPr>
      <w:pStyle w:val="VCAAcaptionsandfootnotes"/>
      <w:spacing w:before="0" w:after="0"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B37887" w:rsidRDefault="00B37887" w:rsidP="00304EA1">
      <w:pPr>
        <w:spacing w:after="0" w:line="240" w:lineRule="auto"/>
      </w:pPr>
      <w:r>
        <w:separator/>
      </w:r>
    </w:p>
  </w:footnote>
  <w:footnote w:type="continuationSeparator" w:id="0">
    <w:p w14:paraId="50882BCF" w14:textId="77777777" w:rsidR="00B37887" w:rsidRDefault="00B3788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74E5667" w:rsidR="00B37887" w:rsidRPr="00322123" w:rsidRDefault="00E049F2" w:rsidP="00A11696">
        <w:pPr>
          <w:pStyle w:val="VCAAbody"/>
        </w:pPr>
        <w:r>
          <w:t>Financial literacy – Personal budgeting, Levels 9 and 10, Economics and Business,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B37887" w:rsidRDefault="00B37887"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B37887" w:rsidRPr="00A77F1C" w:rsidRDefault="00B37887"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61BB6B9D" w:rsidR="00B37887" w:rsidRPr="00322123" w:rsidRDefault="002414C0"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B37887">
          <w:rPr>
            <w:lang w:val="en-AU"/>
          </w:rPr>
          <w:t>Financial literacy – Personal budgeting, Levels 9 and 10, E</w:t>
        </w:r>
        <w:r w:rsidR="00E049F2">
          <w:rPr>
            <w:lang w:val="en-AU"/>
          </w:rPr>
          <w:t>conomics and Business, resource</w:t>
        </w:r>
        <w:r w:rsidR="00B37887">
          <w:rPr>
            <w:lang w:val="en-AU"/>
          </w:rPr>
          <w:t>s</w:t>
        </w:r>
      </w:sdtContent>
    </w:sdt>
    <w:r w:rsidR="00B37887" w:rsidRPr="00E44381">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6F530D43" w:rsidR="00B37887" w:rsidRPr="00210AB7" w:rsidRDefault="00B37887"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E049F2">
          <w:rPr>
            <w:lang w:eastAsia="en-US"/>
          </w:rPr>
          <w:t>Financial literacy – Personal budgeting, Levels 9 and 10, Economics and Business, resources</w:t>
        </w:r>
      </w:sdtContent>
    </w:sdt>
  </w:p>
  <w:p w14:paraId="6DE0A82C" w14:textId="77777777" w:rsidR="00B37887" w:rsidRPr="00C73F9D" w:rsidRDefault="00B37887"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4F"/>
      </v:shape>
    </w:pict>
  </w:numPicBullet>
  <w:abstractNum w:abstractNumId="0" w15:restartNumberingAfterBreak="0">
    <w:nsid w:val="00557913"/>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35D0E"/>
    <w:multiLevelType w:val="hybridMultilevel"/>
    <w:tmpl w:val="1116F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D27F3"/>
    <w:multiLevelType w:val="hybridMultilevel"/>
    <w:tmpl w:val="B20E3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B0331"/>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931C1"/>
    <w:multiLevelType w:val="hybridMultilevel"/>
    <w:tmpl w:val="1116F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802BB"/>
    <w:multiLevelType w:val="hybridMultilevel"/>
    <w:tmpl w:val="A50AF7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70A5E"/>
    <w:multiLevelType w:val="hybridMultilevel"/>
    <w:tmpl w:val="4204F25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3790E"/>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709DC"/>
    <w:multiLevelType w:val="hybridMultilevel"/>
    <w:tmpl w:val="FB184A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3F514C1"/>
    <w:multiLevelType w:val="hybridMultilevel"/>
    <w:tmpl w:val="E02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46C07"/>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0682A"/>
    <w:multiLevelType w:val="hybridMultilevel"/>
    <w:tmpl w:val="D5E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562A3"/>
    <w:multiLevelType w:val="hybridMultilevel"/>
    <w:tmpl w:val="C6902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B137CDB"/>
    <w:multiLevelType w:val="hybridMultilevel"/>
    <w:tmpl w:val="84B45008"/>
    <w:lvl w:ilvl="0" w:tplc="C3CE480C">
      <w:start w:val="1"/>
      <w:numFmt w:val="decimal"/>
      <w:lvlText w:val="%1."/>
      <w:lvlJc w:val="left"/>
      <w:pPr>
        <w:ind w:left="720" w:hanging="360"/>
      </w:pPr>
      <w:rPr>
        <w:rFonts w:hint="default"/>
        <w:b w:val="0"/>
      </w:rPr>
    </w:lvl>
    <w:lvl w:ilvl="1" w:tplc="64F6B79C">
      <w:start w:val="1"/>
      <w:numFmt w:val="decimal"/>
      <w:lvlText w:val="%2."/>
      <w:lvlJc w:val="left"/>
      <w:pPr>
        <w:ind w:left="1440" w:hanging="360"/>
      </w:pPr>
      <w:rPr>
        <w:rFonts w:asciiTheme="minorHAnsi" w:eastAsiaTheme="minorHAnsi" w:hAnsiTheme="minorHAnsi" w:cstheme="minorHAnsi"/>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135548E"/>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B21128"/>
    <w:multiLevelType w:val="hybridMultilevel"/>
    <w:tmpl w:val="C764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B7641"/>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15993"/>
    <w:multiLevelType w:val="hybridMultilevel"/>
    <w:tmpl w:val="0CE2BC1E"/>
    <w:lvl w:ilvl="0" w:tplc="510241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B5903"/>
    <w:multiLevelType w:val="hybridMultilevel"/>
    <w:tmpl w:val="22429DC4"/>
    <w:lvl w:ilvl="0" w:tplc="F454BC28">
      <w:start w:val="1"/>
      <w:numFmt w:val="decimal"/>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4AF900A1"/>
    <w:multiLevelType w:val="hybridMultilevel"/>
    <w:tmpl w:val="84B45008"/>
    <w:lvl w:ilvl="0" w:tplc="C3CE480C">
      <w:start w:val="1"/>
      <w:numFmt w:val="decimal"/>
      <w:lvlText w:val="%1."/>
      <w:lvlJc w:val="left"/>
      <w:pPr>
        <w:ind w:left="720" w:hanging="360"/>
      </w:pPr>
      <w:rPr>
        <w:rFonts w:hint="default"/>
        <w:b w:val="0"/>
      </w:rPr>
    </w:lvl>
    <w:lvl w:ilvl="1" w:tplc="64F6B79C">
      <w:start w:val="1"/>
      <w:numFmt w:val="decimal"/>
      <w:lvlText w:val="%2."/>
      <w:lvlJc w:val="left"/>
      <w:pPr>
        <w:ind w:left="1440" w:hanging="360"/>
      </w:pPr>
      <w:rPr>
        <w:rFonts w:asciiTheme="minorHAnsi" w:eastAsiaTheme="minorHAnsi" w:hAnsiTheme="minorHAnsi" w:cstheme="minorHAnsi"/>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110E69"/>
    <w:multiLevelType w:val="hybridMultilevel"/>
    <w:tmpl w:val="653635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1D2E15"/>
    <w:multiLevelType w:val="hybridMultilevel"/>
    <w:tmpl w:val="6F2671E2"/>
    <w:lvl w:ilvl="0" w:tplc="4686DAD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966EAD"/>
    <w:multiLevelType w:val="hybridMultilevel"/>
    <w:tmpl w:val="672C6B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C07AD9"/>
    <w:multiLevelType w:val="hybridMultilevel"/>
    <w:tmpl w:val="0C72E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884F44"/>
    <w:multiLevelType w:val="hybridMultilevel"/>
    <w:tmpl w:val="35F0A31C"/>
    <w:lvl w:ilvl="0" w:tplc="543025EE">
      <w:start w:val="1"/>
      <w:numFmt w:val="decimal"/>
      <w:lvlText w:val="%1."/>
      <w:lvlJc w:val="left"/>
      <w:pPr>
        <w:ind w:left="1080" w:hanging="360"/>
      </w:pPr>
      <w:rPr>
        <w:rFonts w:hint="default"/>
      </w:rPr>
    </w:lvl>
    <w:lvl w:ilvl="1" w:tplc="0C987378">
      <w:start w:val="7"/>
      <w:numFmt w:val="bullet"/>
      <w:lvlText w:val=""/>
      <w:lvlJc w:val="left"/>
      <w:pPr>
        <w:ind w:left="1800" w:hanging="360"/>
      </w:pPr>
      <w:rPr>
        <w:rFonts w:ascii="Wingdings" w:eastAsiaTheme="minorHAnsi" w:hAnsi="Wingdings"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2351119"/>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2702D58"/>
    <w:multiLevelType w:val="hybridMultilevel"/>
    <w:tmpl w:val="E5440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5164F29"/>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FF69C4"/>
    <w:multiLevelType w:val="hybridMultilevel"/>
    <w:tmpl w:val="4F6AE5A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A72132"/>
    <w:multiLevelType w:val="hybridMultilevel"/>
    <w:tmpl w:val="7286F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7A124EE"/>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4C4C79"/>
    <w:multiLevelType w:val="hybridMultilevel"/>
    <w:tmpl w:val="F042DBF0"/>
    <w:lvl w:ilvl="0" w:tplc="0C987378">
      <w:start w:val="7"/>
      <w:numFmt w:val="bullet"/>
      <w:lvlText w:val=""/>
      <w:lvlJc w:val="left"/>
      <w:pPr>
        <w:ind w:left="2520" w:hanging="360"/>
      </w:pPr>
      <w:rPr>
        <w:rFonts w:ascii="Wingdings" w:eastAsiaTheme="minorHAnsi" w:hAnsi="Wingding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0" w15:restartNumberingAfterBreak="0">
    <w:nsid w:val="7B3D15C3"/>
    <w:multiLevelType w:val="hybridMultilevel"/>
    <w:tmpl w:val="2432E75C"/>
    <w:lvl w:ilvl="0" w:tplc="0C987378">
      <w:start w:val="7"/>
      <w:numFmt w:val="bullet"/>
      <w:lvlText w:val=""/>
      <w:lvlJc w:val="left"/>
      <w:pPr>
        <w:ind w:left="1080" w:hanging="360"/>
      </w:pPr>
      <w:rPr>
        <w:rFonts w:ascii="Wingdings" w:eastAsiaTheme="minorHAnsi" w:hAnsi="Wingdings" w:cstheme="minorBid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4"/>
  </w:num>
  <w:num w:numId="2">
    <w:abstractNumId w:val="31"/>
  </w:num>
  <w:num w:numId="3">
    <w:abstractNumId w:val="18"/>
  </w:num>
  <w:num w:numId="4">
    <w:abstractNumId w:val="8"/>
  </w:num>
  <w:num w:numId="5">
    <w:abstractNumId w:val="32"/>
  </w:num>
  <w:num w:numId="6">
    <w:abstractNumId w:val="11"/>
  </w:num>
  <w:num w:numId="7">
    <w:abstractNumId w:val="17"/>
  </w:num>
  <w:num w:numId="8">
    <w:abstractNumId w:val="33"/>
  </w:num>
  <w:num w:numId="9">
    <w:abstractNumId w:val="5"/>
  </w:num>
  <w:num w:numId="10">
    <w:abstractNumId w:val="40"/>
  </w:num>
  <w:num w:numId="11">
    <w:abstractNumId w:val="39"/>
  </w:num>
  <w:num w:numId="12">
    <w:abstractNumId w:val="29"/>
  </w:num>
  <w:num w:numId="13">
    <w:abstractNumId w:val="10"/>
  </w:num>
  <w:num w:numId="14">
    <w:abstractNumId w:val="13"/>
  </w:num>
  <w:num w:numId="15">
    <w:abstractNumId w:val="9"/>
  </w:num>
  <w:num w:numId="16">
    <w:abstractNumId w:val="14"/>
  </w:num>
  <w:num w:numId="17">
    <w:abstractNumId w:val="27"/>
  </w:num>
  <w:num w:numId="18">
    <w:abstractNumId w:val="2"/>
  </w:num>
  <w:num w:numId="19">
    <w:abstractNumId w:val="12"/>
  </w:num>
  <w:num w:numId="20">
    <w:abstractNumId w:val="20"/>
  </w:num>
  <w:num w:numId="21">
    <w:abstractNumId w:val="19"/>
  </w:num>
  <w:num w:numId="22">
    <w:abstractNumId w:val="1"/>
  </w:num>
  <w:num w:numId="23">
    <w:abstractNumId w:val="22"/>
  </w:num>
  <w:num w:numId="24">
    <w:abstractNumId w:val="24"/>
  </w:num>
  <w:num w:numId="25">
    <w:abstractNumId w:val="16"/>
  </w:num>
  <w:num w:numId="26">
    <w:abstractNumId w:val="6"/>
  </w:num>
  <w:num w:numId="27">
    <w:abstractNumId w:val="26"/>
  </w:num>
  <w:num w:numId="28">
    <w:abstractNumId w:val="4"/>
  </w:num>
  <w:num w:numId="29">
    <w:abstractNumId w:val="30"/>
  </w:num>
  <w:num w:numId="30">
    <w:abstractNumId w:val="23"/>
  </w:num>
  <w:num w:numId="31">
    <w:abstractNumId w:val="0"/>
  </w:num>
  <w:num w:numId="32">
    <w:abstractNumId w:val="38"/>
  </w:num>
  <w:num w:numId="33">
    <w:abstractNumId w:val="3"/>
  </w:num>
  <w:num w:numId="34">
    <w:abstractNumId w:val="21"/>
  </w:num>
  <w:num w:numId="35">
    <w:abstractNumId w:val="7"/>
  </w:num>
  <w:num w:numId="36">
    <w:abstractNumId w:val="35"/>
  </w:num>
  <w:num w:numId="37">
    <w:abstractNumId w:val="36"/>
  </w:num>
  <w:num w:numId="38">
    <w:abstractNumId w:val="15"/>
  </w:num>
  <w:num w:numId="39">
    <w:abstractNumId w:val="37"/>
  </w:num>
  <w:num w:numId="40">
    <w:abstractNumId w:val="25"/>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3FE9"/>
    <w:rsid w:val="0000587B"/>
    <w:rsid w:val="00014CF6"/>
    <w:rsid w:val="000151B3"/>
    <w:rsid w:val="0002273C"/>
    <w:rsid w:val="000258D0"/>
    <w:rsid w:val="0003448F"/>
    <w:rsid w:val="0003575C"/>
    <w:rsid w:val="000456FF"/>
    <w:rsid w:val="00045FC1"/>
    <w:rsid w:val="00056FAB"/>
    <w:rsid w:val="0005780E"/>
    <w:rsid w:val="000627E9"/>
    <w:rsid w:val="00065A75"/>
    <w:rsid w:val="000769A8"/>
    <w:rsid w:val="000800BF"/>
    <w:rsid w:val="000817B0"/>
    <w:rsid w:val="00081C7A"/>
    <w:rsid w:val="000862FB"/>
    <w:rsid w:val="000874DB"/>
    <w:rsid w:val="000A0701"/>
    <w:rsid w:val="000A6434"/>
    <w:rsid w:val="000A71F7"/>
    <w:rsid w:val="000B088F"/>
    <w:rsid w:val="000B74AC"/>
    <w:rsid w:val="000D19C4"/>
    <w:rsid w:val="000F09E4"/>
    <w:rsid w:val="000F117E"/>
    <w:rsid w:val="000F16FD"/>
    <w:rsid w:val="000F1D5C"/>
    <w:rsid w:val="000F2595"/>
    <w:rsid w:val="000F3A47"/>
    <w:rsid w:val="000F4BF0"/>
    <w:rsid w:val="000F6011"/>
    <w:rsid w:val="000F70C1"/>
    <w:rsid w:val="00101321"/>
    <w:rsid w:val="00101B01"/>
    <w:rsid w:val="00104E2E"/>
    <w:rsid w:val="00111951"/>
    <w:rsid w:val="00113B84"/>
    <w:rsid w:val="001167E6"/>
    <w:rsid w:val="00121488"/>
    <w:rsid w:val="0012390E"/>
    <w:rsid w:val="00124ADA"/>
    <w:rsid w:val="0012573B"/>
    <w:rsid w:val="001337AB"/>
    <w:rsid w:val="001363D1"/>
    <w:rsid w:val="00136861"/>
    <w:rsid w:val="00147959"/>
    <w:rsid w:val="001575AE"/>
    <w:rsid w:val="0016191D"/>
    <w:rsid w:val="001621F7"/>
    <w:rsid w:val="00163EE0"/>
    <w:rsid w:val="00163FEA"/>
    <w:rsid w:val="00167DF0"/>
    <w:rsid w:val="001726B3"/>
    <w:rsid w:val="001807AA"/>
    <w:rsid w:val="00182B7F"/>
    <w:rsid w:val="001848E2"/>
    <w:rsid w:val="00187911"/>
    <w:rsid w:val="0019042F"/>
    <w:rsid w:val="001907BA"/>
    <w:rsid w:val="00194029"/>
    <w:rsid w:val="001A0A9D"/>
    <w:rsid w:val="001B2A93"/>
    <w:rsid w:val="001D023C"/>
    <w:rsid w:val="001D2C51"/>
    <w:rsid w:val="001D3811"/>
    <w:rsid w:val="001E1B7A"/>
    <w:rsid w:val="001E2B74"/>
    <w:rsid w:val="001E625C"/>
    <w:rsid w:val="001F00B1"/>
    <w:rsid w:val="001F3839"/>
    <w:rsid w:val="00202703"/>
    <w:rsid w:val="00205431"/>
    <w:rsid w:val="00210AB7"/>
    <w:rsid w:val="00214422"/>
    <w:rsid w:val="002150EF"/>
    <w:rsid w:val="002164DE"/>
    <w:rsid w:val="002208AD"/>
    <w:rsid w:val="002214BA"/>
    <w:rsid w:val="00224449"/>
    <w:rsid w:val="002279BA"/>
    <w:rsid w:val="0023022F"/>
    <w:rsid w:val="00231558"/>
    <w:rsid w:val="002329F3"/>
    <w:rsid w:val="00235A6F"/>
    <w:rsid w:val="002402F1"/>
    <w:rsid w:val="0024128D"/>
    <w:rsid w:val="002414C0"/>
    <w:rsid w:val="00243F0D"/>
    <w:rsid w:val="00244B0A"/>
    <w:rsid w:val="00244DC3"/>
    <w:rsid w:val="002455AF"/>
    <w:rsid w:val="0024659D"/>
    <w:rsid w:val="0024682A"/>
    <w:rsid w:val="002516B6"/>
    <w:rsid w:val="00253884"/>
    <w:rsid w:val="00263A66"/>
    <w:rsid w:val="002647BB"/>
    <w:rsid w:val="002754C1"/>
    <w:rsid w:val="00277F02"/>
    <w:rsid w:val="00281420"/>
    <w:rsid w:val="00283969"/>
    <w:rsid w:val="002841C8"/>
    <w:rsid w:val="0028516B"/>
    <w:rsid w:val="00291C6C"/>
    <w:rsid w:val="00292DCA"/>
    <w:rsid w:val="00293ADF"/>
    <w:rsid w:val="0029455C"/>
    <w:rsid w:val="002A3A9C"/>
    <w:rsid w:val="002B1E9E"/>
    <w:rsid w:val="002B4C3E"/>
    <w:rsid w:val="002B7671"/>
    <w:rsid w:val="002C27D2"/>
    <w:rsid w:val="002C47F0"/>
    <w:rsid w:val="002C6F90"/>
    <w:rsid w:val="002D5FC3"/>
    <w:rsid w:val="002E3552"/>
    <w:rsid w:val="002F27EC"/>
    <w:rsid w:val="00302FB8"/>
    <w:rsid w:val="003043F3"/>
    <w:rsid w:val="00304EA1"/>
    <w:rsid w:val="00314D81"/>
    <w:rsid w:val="0031607E"/>
    <w:rsid w:val="00322123"/>
    <w:rsid w:val="00322FC6"/>
    <w:rsid w:val="00326EA5"/>
    <w:rsid w:val="003323C1"/>
    <w:rsid w:val="00337418"/>
    <w:rsid w:val="00343EC5"/>
    <w:rsid w:val="0034421A"/>
    <w:rsid w:val="003461DE"/>
    <w:rsid w:val="00350E9A"/>
    <w:rsid w:val="00353FBD"/>
    <w:rsid w:val="00355F2E"/>
    <w:rsid w:val="00365D51"/>
    <w:rsid w:val="00370A0B"/>
    <w:rsid w:val="00372563"/>
    <w:rsid w:val="00373CDC"/>
    <w:rsid w:val="00374039"/>
    <w:rsid w:val="003751F6"/>
    <w:rsid w:val="00384FF9"/>
    <w:rsid w:val="00391986"/>
    <w:rsid w:val="00397376"/>
    <w:rsid w:val="003A2EA4"/>
    <w:rsid w:val="003C57FB"/>
    <w:rsid w:val="003D2510"/>
    <w:rsid w:val="003D421C"/>
    <w:rsid w:val="003D45B8"/>
    <w:rsid w:val="003D57A7"/>
    <w:rsid w:val="003D6F63"/>
    <w:rsid w:val="003E2C20"/>
    <w:rsid w:val="00403C1C"/>
    <w:rsid w:val="00405A22"/>
    <w:rsid w:val="00412D9D"/>
    <w:rsid w:val="00412F60"/>
    <w:rsid w:val="00414011"/>
    <w:rsid w:val="00417AA3"/>
    <w:rsid w:val="00432CA5"/>
    <w:rsid w:val="004348ED"/>
    <w:rsid w:val="00437954"/>
    <w:rsid w:val="00440B32"/>
    <w:rsid w:val="00444619"/>
    <w:rsid w:val="0044656D"/>
    <w:rsid w:val="00452AB0"/>
    <w:rsid w:val="0046078D"/>
    <w:rsid w:val="00467398"/>
    <w:rsid w:val="004744D7"/>
    <w:rsid w:val="00476373"/>
    <w:rsid w:val="00486C2C"/>
    <w:rsid w:val="0048758C"/>
    <w:rsid w:val="0048784F"/>
    <w:rsid w:val="004878C2"/>
    <w:rsid w:val="00487D2E"/>
    <w:rsid w:val="00490726"/>
    <w:rsid w:val="0049249E"/>
    <w:rsid w:val="00495865"/>
    <w:rsid w:val="004A017D"/>
    <w:rsid w:val="004A22BC"/>
    <w:rsid w:val="004A2ED8"/>
    <w:rsid w:val="004A30FD"/>
    <w:rsid w:val="004A3D00"/>
    <w:rsid w:val="004B0FF4"/>
    <w:rsid w:val="004B571B"/>
    <w:rsid w:val="004B7DFF"/>
    <w:rsid w:val="004C205B"/>
    <w:rsid w:val="004C3582"/>
    <w:rsid w:val="004C6C80"/>
    <w:rsid w:val="004C70EF"/>
    <w:rsid w:val="004D1F70"/>
    <w:rsid w:val="004E1132"/>
    <w:rsid w:val="004E4391"/>
    <w:rsid w:val="004E50EA"/>
    <w:rsid w:val="004F01A5"/>
    <w:rsid w:val="004F13FD"/>
    <w:rsid w:val="004F4CC5"/>
    <w:rsid w:val="004F5BDA"/>
    <w:rsid w:val="004F71F5"/>
    <w:rsid w:val="00500748"/>
    <w:rsid w:val="0050170B"/>
    <w:rsid w:val="00503CBE"/>
    <w:rsid w:val="00513FD2"/>
    <w:rsid w:val="0051461A"/>
    <w:rsid w:val="00515765"/>
    <w:rsid w:val="0051631E"/>
    <w:rsid w:val="00517DAC"/>
    <w:rsid w:val="005217D1"/>
    <w:rsid w:val="00521868"/>
    <w:rsid w:val="00523A6B"/>
    <w:rsid w:val="00530434"/>
    <w:rsid w:val="00531440"/>
    <w:rsid w:val="00532A04"/>
    <w:rsid w:val="00534253"/>
    <w:rsid w:val="0054045A"/>
    <w:rsid w:val="00542659"/>
    <w:rsid w:val="00543E86"/>
    <w:rsid w:val="0055139C"/>
    <w:rsid w:val="005523F8"/>
    <w:rsid w:val="00555952"/>
    <w:rsid w:val="0055611A"/>
    <w:rsid w:val="00557017"/>
    <w:rsid w:val="0055718E"/>
    <w:rsid w:val="0056100F"/>
    <w:rsid w:val="00566029"/>
    <w:rsid w:val="00570AA6"/>
    <w:rsid w:val="00572EE8"/>
    <w:rsid w:val="00576F06"/>
    <w:rsid w:val="00580B41"/>
    <w:rsid w:val="00584AEE"/>
    <w:rsid w:val="00586B33"/>
    <w:rsid w:val="005923CB"/>
    <w:rsid w:val="00593258"/>
    <w:rsid w:val="0059761C"/>
    <w:rsid w:val="005A0955"/>
    <w:rsid w:val="005A13F1"/>
    <w:rsid w:val="005B0264"/>
    <w:rsid w:val="005B0D02"/>
    <w:rsid w:val="005B316F"/>
    <w:rsid w:val="005B391B"/>
    <w:rsid w:val="005B6130"/>
    <w:rsid w:val="005C048A"/>
    <w:rsid w:val="005C76D0"/>
    <w:rsid w:val="005D2138"/>
    <w:rsid w:val="005D3D78"/>
    <w:rsid w:val="005D4C51"/>
    <w:rsid w:val="005E0CAB"/>
    <w:rsid w:val="005E17AB"/>
    <w:rsid w:val="005E2EF0"/>
    <w:rsid w:val="005F31AC"/>
    <w:rsid w:val="005F504C"/>
    <w:rsid w:val="005F52AE"/>
    <w:rsid w:val="006068BC"/>
    <w:rsid w:val="006075F1"/>
    <w:rsid w:val="00613DCB"/>
    <w:rsid w:val="00614746"/>
    <w:rsid w:val="0061695B"/>
    <w:rsid w:val="00621305"/>
    <w:rsid w:val="0062553D"/>
    <w:rsid w:val="00632FF9"/>
    <w:rsid w:val="00634764"/>
    <w:rsid w:val="00637FBC"/>
    <w:rsid w:val="006407BE"/>
    <w:rsid w:val="00641ADE"/>
    <w:rsid w:val="00642122"/>
    <w:rsid w:val="0064291D"/>
    <w:rsid w:val="00642B28"/>
    <w:rsid w:val="00650423"/>
    <w:rsid w:val="00654760"/>
    <w:rsid w:val="00665E92"/>
    <w:rsid w:val="00667892"/>
    <w:rsid w:val="00672AFB"/>
    <w:rsid w:val="00684E3E"/>
    <w:rsid w:val="00693953"/>
    <w:rsid w:val="00693FFD"/>
    <w:rsid w:val="0069506F"/>
    <w:rsid w:val="006A2E04"/>
    <w:rsid w:val="006A67AE"/>
    <w:rsid w:val="006B21F3"/>
    <w:rsid w:val="006B58F0"/>
    <w:rsid w:val="006B5A85"/>
    <w:rsid w:val="006C4D3D"/>
    <w:rsid w:val="006C7563"/>
    <w:rsid w:val="006D2159"/>
    <w:rsid w:val="006D764C"/>
    <w:rsid w:val="006E520A"/>
    <w:rsid w:val="006F16E7"/>
    <w:rsid w:val="006F5551"/>
    <w:rsid w:val="006F787C"/>
    <w:rsid w:val="00702636"/>
    <w:rsid w:val="00705BE7"/>
    <w:rsid w:val="00707E68"/>
    <w:rsid w:val="00714643"/>
    <w:rsid w:val="0071657E"/>
    <w:rsid w:val="007221F3"/>
    <w:rsid w:val="00724507"/>
    <w:rsid w:val="00725BA4"/>
    <w:rsid w:val="007270FB"/>
    <w:rsid w:val="00732568"/>
    <w:rsid w:val="00732FD8"/>
    <w:rsid w:val="00734BFF"/>
    <w:rsid w:val="007416BC"/>
    <w:rsid w:val="00747608"/>
    <w:rsid w:val="007515F6"/>
    <w:rsid w:val="007619E0"/>
    <w:rsid w:val="00773E6C"/>
    <w:rsid w:val="00775ED3"/>
    <w:rsid w:val="00783FBF"/>
    <w:rsid w:val="00784807"/>
    <w:rsid w:val="00786544"/>
    <w:rsid w:val="00792B51"/>
    <w:rsid w:val="00792F35"/>
    <w:rsid w:val="007A7EC4"/>
    <w:rsid w:val="007B2AA1"/>
    <w:rsid w:val="007B4541"/>
    <w:rsid w:val="007C05C0"/>
    <w:rsid w:val="007D2550"/>
    <w:rsid w:val="007D4FB6"/>
    <w:rsid w:val="007E1ED2"/>
    <w:rsid w:val="007E454F"/>
    <w:rsid w:val="007E5E88"/>
    <w:rsid w:val="007F3736"/>
    <w:rsid w:val="007F466C"/>
    <w:rsid w:val="00806986"/>
    <w:rsid w:val="00813C37"/>
    <w:rsid w:val="008154B5"/>
    <w:rsid w:val="00816872"/>
    <w:rsid w:val="00823962"/>
    <w:rsid w:val="00831200"/>
    <w:rsid w:val="00834870"/>
    <w:rsid w:val="008354E8"/>
    <w:rsid w:val="008375FE"/>
    <w:rsid w:val="00842056"/>
    <w:rsid w:val="00850219"/>
    <w:rsid w:val="00851757"/>
    <w:rsid w:val="00852719"/>
    <w:rsid w:val="0085356D"/>
    <w:rsid w:val="00853A48"/>
    <w:rsid w:val="00854DD1"/>
    <w:rsid w:val="00857B55"/>
    <w:rsid w:val="00860115"/>
    <w:rsid w:val="00865389"/>
    <w:rsid w:val="008715F5"/>
    <w:rsid w:val="008810CF"/>
    <w:rsid w:val="00881105"/>
    <w:rsid w:val="008857C4"/>
    <w:rsid w:val="00886C7B"/>
    <w:rsid w:val="0088783C"/>
    <w:rsid w:val="008955EB"/>
    <w:rsid w:val="0089628D"/>
    <w:rsid w:val="00896ABD"/>
    <w:rsid w:val="008B352E"/>
    <w:rsid w:val="008C34FB"/>
    <w:rsid w:val="008D7CFB"/>
    <w:rsid w:val="008E031A"/>
    <w:rsid w:val="008E60B1"/>
    <w:rsid w:val="008F1B13"/>
    <w:rsid w:val="008F4C8F"/>
    <w:rsid w:val="008F62FF"/>
    <w:rsid w:val="00905927"/>
    <w:rsid w:val="00906913"/>
    <w:rsid w:val="0091624E"/>
    <w:rsid w:val="00916D5D"/>
    <w:rsid w:val="0092268E"/>
    <w:rsid w:val="00926E21"/>
    <w:rsid w:val="0093565E"/>
    <w:rsid w:val="009370BC"/>
    <w:rsid w:val="009405B0"/>
    <w:rsid w:val="009445E6"/>
    <w:rsid w:val="00944E1C"/>
    <w:rsid w:val="009501AB"/>
    <w:rsid w:val="00950730"/>
    <w:rsid w:val="0095688A"/>
    <w:rsid w:val="0096074C"/>
    <w:rsid w:val="009618FD"/>
    <w:rsid w:val="00967B3F"/>
    <w:rsid w:val="0097521F"/>
    <w:rsid w:val="00984BC9"/>
    <w:rsid w:val="0098625C"/>
    <w:rsid w:val="009867C4"/>
    <w:rsid w:val="00986FB2"/>
    <w:rsid w:val="0098739B"/>
    <w:rsid w:val="00991B93"/>
    <w:rsid w:val="0099573C"/>
    <w:rsid w:val="009A118D"/>
    <w:rsid w:val="009A2333"/>
    <w:rsid w:val="009A6848"/>
    <w:rsid w:val="009B3D8C"/>
    <w:rsid w:val="009C041B"/>
    <w:rsid w:val="009C1C16"/>
    <w:rsid w:val="009C57E3"/>
    <w:rsid w:val="009D25CE"/>
    <w:rsid w:val="009E2850"/>
    <w:rsid w:val="009E35DB"/>
    <w:rsid w:val="009F6392"/>
    <w:rsid w:val="00A06B65"/>
    <w:rsid w:val="00A11696"/>
    <w:rsid w:val="00A17661"/>
    <w:rsid w:val="00A20210"/>
    <w:rsid w:val="00A24B2D"/>
    <w:rsid w:val="00A34783"/>
    <w:rsid w:val="00A40966"/>
    <w:rsid w:val="00A45BDC"/>
    <w:rsid w:val="00A5644C"/>
    <w:rsid w:val="00A56CD2"/>
    <w:rsid w:val="00A64912"/>
    <w:rsid w:val="00A721D8"/>
    <w:rsid w:val="00A77F1C"/>
    <w:rsid w:val="00A921E0"/>
    <w:rsid w:val="00AA05E4"/>
    <w:rsid w:val="00AA21AE"/>
    <w:rsid w:val="00AB1A9F"/>
    <w:rsid w:val="00AB1B4A"/>
    <w:rsid w:val="00AB2543"/>
    <w:rsid w:val="00AB4E23"/>
    <w:rsid w:val="00AB4EA0"/>
    <w:rsid w:val="00AC2CF6"/>
    <w:rsid w:val="00AE7137"/>
    <w:rsid w:val="00AF1B9E"/>
    <w:rsid w:val="00AF4B2C"/>
    <w:rsid w:val="00B00342"/>
    <w:rsid w:val="00B01287"/>
    <w:rsid w:val="00B0738F"/>
    <w:rsid w:val="00B16710"/>
    <w:rsid w:val="00B17C28"/>
    <w:rsid w:val="00B21484"/>
    <w:rsid w:val="00B26601"/>
    <w:rsid w:val="00B275F7"/>
    <w:rsid w:val="00B31A3B"/>
    <w:rsid w:val="00B352A6"/>
    <w:rsid w:val="00B37887"/>
    <w:rsid w:val="00B41951"/>
    <w:rsid w:val="00B43227"/>
    <w:rsid w:val="00B45199"/>
    <w:rsid w:val="00B45F66"/>
    <w:rsid w:val="00B465C2"/>
    <w:rsid w:val="00B47F8A"/>
    <w:rsid w:val="00B53229"/>
    <w:rsid w:val="00B53358"/>
    <w:rsid w:val="00B60AB6"/>
    <w:rsid w:val="00B62480"/>
    <w:rsid w:val="00B63CF0"/>
    <w:rsid w:val="00B65CD8"/>
    <w:rsid w:val="00B76446"/>
    <w:rsid w:val="00B81B70"/>
    <w:rsid w:val="00B85A95"/>
    <w:rsid w:val="00B864B7"/>
    <w:rsid w:val="00B86A15"/>
    <w:rsid w:val="00B97EB6"/>
    <w:rsid w:val="00BA3651"/>
    <w:rsid w:val="00BB238F"/>
    <w:rsid w:val="00BB24BE"/>
    <w:rsid w:val="00BB4905"/>
    <w:rsid w:val="00BB658D"/>
    <w:rsid w:val="00BC0ECC"/>
    <w:rsid w:val="00BD0724"/>
    <w:rsid w:val="00BD0BF6"/>
    <w:rsid w:val="00BD4472"/>
    <w:rsid w:val="00BE3DEE"/>
    <w:rsid w:val="00BE5521"/>
    <w:rsid w:val="00BF2154"/>
    <w:rsid w:val="00BF2AA9"/>
    <w:rsid w:val="00BF5467"/>
    <w:rsid w:val="00BF6F4C"/>
    <w:rsid w:val="00BF78C4"/>
    <w:rsid w:val="00C000D6"/>
    <w:rsid w:val="00C01637"/>
    <w:rsid w:val="00C030E0"/>
    <w:rsid w:val="00C07962"/>
    <w:rsid w:val="00C07D60"/>
    <w:rsid w:val="00C11752"/>
    <w:rsid w:val="00C159B5"/>
    <w:rsid w:val="00C161F4"/>
    <w:rsid w:val="00C221AF"/>
    <w:rsid w:val="00C34684"/>
    <w:rsid w:val="00C35E23"/>
    <w:rsid w:val="00C37D88"/>
    <w:rsid w:val="00C421F4"/>
    <w:rsid w:val="00C42A73"/>
    <w:rsid w:val="00C46F46"/>
    <w:rsid w:val="00C53263"/>
    <w:rsid w:val="00C559A6"/>
    <w:rsid w:val="00C600E6"/>
    <w:rsid w:val="00C65741"/>
    <w:rsid w:val="00C73F9D"/>
    <w:rsid w:val="00C75926"/>
    <w:rsid w:val="00C75BC5"/>
    <w:rsid w:val="00C75F1D"/>
    <w:rsid w:val="00C805B2"/>
    <w:rsid w:val="00C812EF"/>
    <w:rsid w:val="00C91304"/>
    <w:rsid w:val="00C92A15"/>
    <w:rsid w:val="00CA02DD"/>
    <w:rsid w:val="00CB3A99"/>
    <w:rsid w:val="00CC1BC2"/>
    <w:rsid w:val="00CC2384"/>
    <w:rsid w:val="00CC27AA"/>
    <w:rsid w:val="00CC53F9"/>
    <w:rsid w:val="00CC7529"/>
    <w:rsid w:val="00CD454F"/>
    <w:rsid w:val="00CD4DB8"/>
    <w:rsid w:val="00CE4547"/>
    <w:rsid w:val="00CE50F5"/>
    <w:rsid w:val="00D021BF"/>
    <w:rsid w:val="00D0381D"/>
    <w:rsid w:val="00D1511A"/>
    <w:rsid w:val="00D22A8C"/>
    <w:rsid w:val="00D250FF"/>
    <w:rsid w:val="00D338E4"/>
    <w:rsid w:val="00D342E2"/>
    <w:rsid w:val="00D35538"/>
    <w:rsid w:val="00D46DBE"/>
    <w:rsid w:val="00D51947"/>
    <w:rsid w:val="00D532F0"/>
    <w:rsid w:val="00D561B3"/>
    <w:rsid w:val="00D5775F"/>
    <w:rsid w:val="00D64CCE"/>
    <w:rsid w:val="00D652E8"/>
    <w:rsid w:val="00D663AB"/>
    <w:rsid w:val="00D771E7"/>
    <w:rsid w:val="00D773DD"/>
    <w:rsid w:val="00D77413"/>
    <w:rsid w:val="00D82759"/>
    <w:rsid w:val="00D83724"/>
    <w:rsid w:val="00D837F2"/>
    <w:rsid w:val="00D86DE4"/>
    <w:rsid w:val="00D87586"/>
    <w:rsid w:val="00D91331"/>
    <w:rsid w:val="00D91CAB"/>
    <w:rsid w:val="00D941C2"/>
    <w:rsid w:val="00DA503D"/>
    <w:rsid w:val="00DA5A5E"/>
    <w:rsid w:val="00DA6490"/>
    <w:rsid w:val="00DA6DBB"/>
    <w:rsid w:val="00DB09E7"/>
    <w:rsid w:val="00DB1C96"/>
    <w:rsid w:val="00DB375B"/>
    <w:rsid w:val="00DC632A"/>
    <w:rsid w:val="00DC71E7"/>
    <w:rsid w:val="00DD1AF6"/>
    <w:rsid w:val="00DE2022"/>
    <w:rsid w:val="00DE2DC6"/>
    <w:rsid w:val="00DF0ED9"/>
    <w:rsid w:val="00DF1AF8"/>
    <w:rsid w:val="00DF2397"/>
    <w:rsid w:val="00DF4B17"/>
    <w:rsid w:val="00E049F2"/>
    <w:rsid w:val="00E06755"/>
    <w:rsid w:val="00E06F5A"/>
    <w:rsid w:val="00E139C5"/>
    <w:rsid w:val="00E162D2"/>
    <w:rsid w:val="00E23BFA"/>
    <w:rsid w:val="00E23F1D"/>
    <w:rsid w:val="00E30CD6"/>
    <w:rsid w:val="00E34F5D"/>
    <w:rsid w:val="00E36361"/>
    <w:rsid w:val="00E373EE"/>
    <w:rsid w:val="00E4133C"/>
    <w:rsid w:val="00E42941"/>
    <w:rsid w:val="00E438E3"/>
    <w:rsid w:val="00E44381"/>
    <w:rsid w:val="00E448B6"/>
    <w:rsid w:val="00E506A0"/>
    <w:rsid w:val="00E51A90"/>
    <w:rsid w:val="00E54B40"/>
    <w:rsid w:val="00E55AE9"/>
    <w:rsid w:val="00E671BD"/>
    <w:rsid w:val="00E73665"/>
    <w:rsid w:val="00E7516A"/>
    <w:rsid w:val="00E76D71"/>
    <w:rsid w:val="00E816FC"/>
    <w:rsid w:val="00E87FBC"/>
    <w:rsid w:val="00E90A60"/>
    <w:rsid w:val="00E94D73"/>
    <w:rsid w:val="00EB1B57"/>
    <w:rsid w:val="00EB1CC2"/>
    <w:rsid w:val="00EB3E4C"/>
    <w:rsid w:val="00ED4041"/>
    <w:rsid w:val="00ED47BC"/>
    <w:rsid w:val="00EE1A80"/>
    <w:rsid w:val="00EE51F2"/>
    <w:rsid w:val="00EF1882"/>
    <w:rsid w:val="00EF3893"/>
    <w:rsid w:val="00EF46DD"/>
    <w:rsid w:val="00F114FD"/>
    <w:rsid w:val="00F1520E"/>
    <w:rsid w:val="00F23DFF"/>
    <w:rsid w:val="00F337AC"/>
    <w:rsid w:val="00F40D53"/>
    <w:rsid w:val="00F4525C"/>
    <w:rsid w:val="00F4548D"/>
    <w:rsid w:val="00F464D8"/>
    <w:rsid w:val="00F47B7F"/>
    <w:rsid w:val="00F5081A"/>
    <w:rsid w:val="00F61B8A"/>
    <w:rsid w:val="00F70E0B"/>
    <w:rsid w:val="00F7665E"/>
    <w:rsid w:val="00F811CB"/>
    <w:rsid w:val="00F81AA4"/>
    <w:rsid w:val="00F83DB5"/>
    <w:rsid w:val="00F85F86"/>
    <w:rsid w:val="00F8685C"/>
    <w:rsid w:val="00F90FB3"/>
    <w:rsid w:val="00F93694"/>
    <w:rsid w:val="00F9544F"/>
    <w:rsid w:val="00F95799"/>
    <w:rsid w:val="00FA080C"/>
    <w:rsid w:val="00FA33AE"/>
    <w:rsid w:val="00FB34B6"/>
    <w:rsid w:val="00FB542A"/>
    <w:rsid w:val="00FB56CD"/>
    <w:rsid w:val="00FB665F"/>
    <w:rsid w:val="00FB7957"/>
    <w:rsid w:val="00FC2FF6"/>
    <w:rsid w:val="00FC42E3"/>
    <w:rsid w:val="00FD0370"/>
    <w:rsid w:val="00FD1C20"/>
    <w:rsid w:val="00FD23A4"/>
    <w:rsid w:val="00FD5C6A"/>
    <w:rsid w:val="00FD6855"/>
    <w:rsid w:val="00FD7794"/>
    <w:rsid w:val="00FE2F2D"/>
    <w:rsid w:val="00FF1F02"/>
    <w:rsid w:val="00FF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8142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basedOn w:val="VCAAHeading3"/>
    <w:next w:val="VCAAbody"/>
    <w:qFormat/>
    <w:rsid w:val="007C05C0"/>
  </w:style>
  <w:style w:type="paragraph" w:customStyle="1" w:styleId="VCAAHeading3">
    <w:name w:val="VCAA Heading 3"/>
    <w:next w:val="VCAAbody"/>
    <w:qFormat/>
    <w:rsid w:val="00C421F4"/>
    <w:pPr>
      <w:spacing w:before="32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831200"/>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3D2510"/>
    <w:pPr>
      <w:spacing w:before="80" w:after="80"/>
    </w:pPr>
    <w:rPr>
      <w:color w:val="auto"/>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513FD2"/>
    <w:pPr>
      <w:tabs>
        <w:tab w:val="right" w:leader="dot" w:pos="9639"/>
      </w:tabs>
      <w:spacing w:before="240" w:after="100" w:line="240" w:lineRule="auto"/>
      <w:ind w:right="567"/>
      <w:jc w:val="both"/>
    </w:pPr>
    <w:rPr>
      <w:rFonts w:ascii="Arial" w:eastAsia="Times New Roman" w:hAnsi="Arial" w:cs="Arial"/>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Title1">
    <w:name w:val="Title1"/>
    <w:basedOn w:val="Normal"/>
    <w:next w:val="Normal"/>
    <w:uiPriority w:val="10"/>
    <w:qFormat/>
    <w:rsid w:val="0054045A"/>
    <w:pPr>
      <w:spacing w:after="0" w:line="240" w:lineRule="auto"/>
      <w:contextualSpacing/>
    </w:pPr>
    <w:rPr>
      <w:rFonts w:ascii="Calibri Light" w:eastAsia="Times New Roman" w:hAnsi="Calibri Light" w:cs="Times New Roman"/>
      <w:spacing w:val="-10"/>
      <w:kern w:val="28"/>
      <w:sz w:val="56"/>
      <w:szCs w:val="56"/>
      <w:lang w:val="en-AU"/>
    </w:rPr>
  </w:style>
  <w:style w:type="character" w:customStyle="1" w:styleId="TitleChar">
    <w:name w:val="Title Char"/>
    <w:basedOn w:val="DefaultParagraphFont"/>
    <w:link w:val="Title"/>
    <w:uiPriority w:val="10"/>
    <w:rsid w:val="0054045A"/>
    <w:rPr>
      <w:rFonts w:ascii="Calibri Light" w:eastAsia="Times New Roman" w:hAnsi="Calibri Light" w:cs="Times New Roman"/>
      <w:spacing w:val="-10"/>
      <w:kern w:val="28"/>
      <w:sz w:val="56"/>
      <w:szCs w:val="56"/>
    </w:rPr>
  </w:style>
  <w:style w:type="table" w:customStyle="1" w:styleId="GridTable4-Accent51">
    <w:name w:val="Grid Table 4 - Accent 51"/>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4045A"/>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customStyle="1" w:styleId="TableGrid1">
    <w:name w:val="Table Grid1"/>
    <w:basedOn w:val="TableNormal"/>
    <w:next w:val="TableGrid"/>
    <w:uiPriority w:val="39"/>
    <w:rsid w:val="005404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54045A"/>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4045A"/>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table" w:customStyle="1" w:styleId="GridTable4-Accent11">
    <w:name w:val="Grid Table 4 - Accent 11"/>
    <w:basedOn w:val="TableNormal"/>
    <w:next w:val="GridTable4-Accent1"/>
    <w:uiPriority w:val="49"/>
    <w:rsid w:val="0054045A"/>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4045A"/>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3-Accent51">
    <w:name w:val="Grid Table 3 - Accent 51"/>
    <w:basedOn w:val="TableNormal"/>
    <w:next w:val="GridTable3-Accent5"/>
    <w:uiPriority w:val="48"/>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A77" w:themeColor="accent5" w:themeTint="99"/>
        </w:tcBorders>
      </w:tcPr>
    </w:tblStylePr>
    <w:tblStylePr w:type="nwCell">
      <w:tblPr/>
      <w:tcPr>
        <w:tcBorders>
          <w:bottom w:val="single" w:sz="4" w:space="0" w:color="FABA77" w:themeColor="accent5" w:themeTint="99"/>
        </w:tcBorders>
      </w:tcPr>
    </w:tblStylePr>
    <w:tblStylePr w:type="seCell">
      <w:tblPr/>
      <w:tcPr>
        <w:tcBorders>
          <w:top w:val="single" w:sz="4" w:space="0" w:color="FABA77" w:themeColor="accent5" w:themeTint="99"/>
        </w:tcBorders>
      </w:tcPr>
    </w:tblStylePr>
    <w:tblStylePr w:type="swCell">
      <w:tblPr/>
      <w:tcPr>
        <w:tcBorders>
          <w:top w:val="single" w:sz="4" w:space="0" w:color="FABA77" w:themeColor="accent5" w:themeTint="99"/>
        </w:tcBorders>
      </w:tcPr>
    </w:tblStylePr>
  </w:style>
  <w:style w:type="table" w:customStyle="1" w:styleId="GridTable4-Accent52">
    <w:name w:val="Grid Table 4 - Accent 52"/>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VCAAworksheetinstructionslist1">
    <w:name w:val="VCAA worksheet instructions list 1"/>
    <w:basedOn w:val="VCAAbody"/>
    <w:qFormat/>
    <w:rsid w:val="00570AA6"/>
    <w:pPr>
      <w:spacing w:before="240" w:after="240"/>
      <w:ind w:left="567" w:hanging="567"/>
    </w:pPr>
    <w:rPr>
      <w:b/>
      <w:lang w:val="en-AU"/>
    </w:rPr>
  </w:style>
  <w:style w:type="character" w:customStyle="1" w:styleId="UnresolvedMention1">
    <w:name w:val="Unresolved Mention1"/>
    <w:basedOn w:val="DefaultParagraphFont"/>
    <w:uiPriority w:val="99"/>
    <w:semiHidden/>
    <w:unhideWhenUsed/>
    <w:rsid w:val="009E2850"/>
    <w:rPr>
      <w:color w:val="605E5C"/>
      <w:shd w:val="clear" w:color="auto" w:fill="E1DFDD"/>
    </w:rPr>
  </w:style>
  <w:style w:type="paragraph" w:styleId="ListParagraph">
    <w:name w:val="List Paragraph"/>
    <w:basedOn w:val="Normal"/>
    <w:uiPriority w:val="34"/>
    <w:qFormat/>
    <w:rsid w:val="009E2850"/>
    <w:pPr>
      <w:ind w:left="720"/>
      <w:contextualSpacing/>
    </w:pPr>
    <w:rPr>
      <w:rFonts w:ascii="Comic Sans MS" w:hAnsi="Comic Sans MS"/>
      <w:color w:val="0F243E" w:themeColor="text2" w:themeShade="80"/>
      <w:sz w:val="20"/>
      <w:szCs w:val="20"/>
      <w:lang w:val="en-GB"/>
    </w:rPr>
  </w:style>
  <w:style w:type="character" w:styleId="Strong">
    <w:name w:val="Strong"/>
    <w:basedOn w:val="DefaultParagraphFont"/>
    <w:uiPriority w:val="22"/>
    <w:qFormat/>
    <w:rsid w:val="009E2850"/>
    <w:rPr>
      <w:b/>
      <w:bCs/>
    </w:rPr>
  </w:style>
  <w:style w:type="table" w:styleId="GridTable4-Accent6">
    <w:name w:val="Grid Table 4 Accent 6"/>
    <w:basedOn w:val="TableNormal"/>
    <w:uiPriority w:val="49"/>
    <w:rsid w:val="009E2850"/>
    <w:pPr>
      <w:spacing w:after="0" w:line="240" w:lineRule="auto"/>
    </w:pPr>
    <w:rPr>
      <w:lang w:val="en-AU"/>
    </w:rPr>
    <w:tblPr>
      <w:tblStyleRowBandSize w:val="1"/>
      <w:tblStyleColBandSize w:val="1"/>
      <w:tblBorders>
        <w:top w:val="single" w:sz="4" w:space="0" w:color="96AFD3" w:themeColor="accent6" w:themeTint="99"/>
        <w:left w:val="single" w:sz="4" w:space="0" w:color="96AFD3" w:themeColor="accent6" w:themeTint="99"/>
        <w:bottom w:val="single" w:sz="4" w:space="0" w:color="96AFD3" w:themeColor="accent6" w:themeTint="99"/>
        <w:right w:val="single" w:sz="4" w:space="0" w:color="96AFD3" w:themeColor="accent6" w:themeTint="99"/>
        <w:insideH w:val="single" w:sz="4" w:space="0" w:color="96AFD3" w:themeColor="accent6" w:themeTint="99"/>
        <w:insideV w:val="single" w:sz="4" w:space="0" w:color="96AFD3" w:themeColor="accent6" w:themeTint="99"/>
      </w:tblBorders>
    </w:tblPr>
    <w:tblStylePr w:type="firstRow">
      <w:rPr>
        <w:b/>
        <w:bCs/>
        <w:color w:val="FFFFFF" w:themeColor="background1"/>
      </w:rPr>
      <w:tblPr/>
      <w:tcPr>
        <w:tcBorders>
          <w:top w:val="single" w:sz="4" w:space="0" w:color="517AB7" w:themeColor="accent6"/>
          <w:left w:val="single" w:sz="4" w:space="0" w:color="517AB7" w:themeColor="accent6"/>
          <w:bottom w:val="single" w:sz="4" w:space="0" w:color="517AB7" w:themeColor="accent6"/>
          <w:right w:val="single" w:sz="4" w:space="0" w:color="517AB7" w:themeColor="accent6"/>
          <w:insideH w:val="nil"/>
          <w:insideV w:val="nil"/>
        </w:tcBorders>
        <w:shd w:val="clear" w:color="auto" w:fill="517AB7" w:themeFill="accent6"/>
      </w:tcPr>
    </w:tblStylePr>
    <w:tblStylePr w:type="lastRow">
      <w:rPr>
        <w:b/>
        <w:bCs/>
      </w:rPr>
      <w:tblPr/>
      <w:tcPr>
        <w:tcBorders>
          <w:top w:val="double" w:sz="4" w:space="0" w:color="517AB7" w:themeColor="accent6"/>
        </w:tcBorders>
      </w:tcPr>
    </w:tblStylePr>
    <w:tblStylePr w:type="firstCol">
      <w:rPr>
        <w:b/>
        <w:bCs/>
      </w:rPr>
    </w:tblStylePr>
    <w:tblStylePr w:type="lastCol">
      <w:rPr>
        <w:b/>
        <w:bCs/>
      </w:rPr>
    </w:tblStylePr>
    <w:tblStylePr w:type="band1Vert">
      <w:tblPr/>
      <w:tcPr>
        <w:shd w:val="clear" w:color="auto" w:fill="DCE4F0" w:themeFill="accent6" w:themeFillTint="33"/>
      </w:tcPr>
    </w:tblStylePr>
    <w:tblStylePr w:type="band1Horz">
      <w:tblPr/>
      <w:tcPr>
        <w:shd w:val="clear" w:color="auto" w:fill="DCE4F0" w:themeFill="accent6" w:themeFillTint="33"/>
      </w:tcPr>
    </w:tblStylePr>
  </w:style>
  <w:style w:type="paragraph" w:customStyle="1" w:styleId="VCAAbulletlevel3">
    <w:name w:val="VCAA bullet level 3"/>
    <w:qFormat/>
    <w:rsid w:val="001D3811"/>
    <w:pPr>
      <w:ind w:left="1134" w:hanging="567"/>
      <w:contextualSpacing/>
    </w:pPr>
    <w:rPr>
      <w:rFonts w:asciiTheme="majorHAnsi" w:hAnsiTheme="majorHAnsi" w:cstheme="majorHAnsi"/>
      <w:b/>
      <w:sz w:val="20"/>
      <w:szCs w:val="20"/>
    </w:rPr>
  </w:style>
  <w:style w:type="paragraph" w:customStyle="1" w:styleId="VCAAworksheetinstructionslist2">
    <w:name w:val="VCAA worksheet instructions list 2"/>
    <w:basedOn w:val="VCAAworksheetinstructionslist1"/>
    <w:qFormat/>
    <w:rsid w:val="00570AA6"/>
    <w:pPr>
      <w:ind w:left="1134"/>
      <w:contextualSpacing/>
    </w:pPr>
  </w:style>
  <w:style w:type="paragraph" w:customStyle="1" w:styleId="VCAAlist1">
    <w:name w:val="VCAA list 1"/>
    <w:basedOn w:val="VCAAbody"/>
    <w:qFormat/>
    <w:rsid w:val="001D3811"/>
    <w:pPr>
      <w:ind w:left="567" w:hanging="567"/>
    </w:pPr>
  </w:style>
  <w:style w:type="paragraph" w:customStyle="1" w:styleId="VCAAworksheetinstructions">
    <w:name w:val="VCAA worksheet instructions"/>
    <w:basedOn w:val="VCAAworksheetinstructionslist1"/>
    <w:qFormat/>
    <w:rsid w:val="00FF2FBB"/>
    <w:pPr>
      <w:ind w:left="0" w:firstLine="0"/>
    </w:pPr>
  </w:style>
  <w:style w:type="paragraph" w:customStyle="1" w:styleId="VCAAworksheetinstructionsbold">
    <w:name w:val="VCAA worksheet instructions (bold)"/>
    <w:basedOn w:val="Normal"/>
    <w:qFormat/>
    <w:rsid w:val="006F16E7"/>
    <w:pPr>
      <w:spacing w:before="240" w:after="240" w:line="280" w:lineRule="exact"/>
    </w:pPr>
    <w:rPr>
      <w:rFonts w:asciiTheme="majorHAnsi" w:hAnsiTheme="majorHAnsi" w:cs="Arial"/>
      <w:b/>
      <w:color w:val="000000" w:themeColor="text1"/>
      <w:sz w:val="20"/>
      <w:lang w:val="en-AU"/>
    </w:rPr>
  </w:style>
  <w:style w:type="table" w:styleId="ListTable3-Accent1">
    <w:name w:val="List Table 3 Accent 1"/>
    <w:basedOn w:val="TableNormal"/>
    <w:uiPriority w:val="48"/>
    <w:rsid w:val="00576F06"/>
    <w:pPr>
      <w:spacing w:after="0" w:line="240" w:lineRule="auto"/>
    </w:pPr>
    <w:tblPr>
      <w:tblStyleRowBandSize w:val="1"/>
      <w:tblStyleColBandSize w:val="1"/>
      <w:tblBorders>
        <w:top w:val="single" w:sz="4" w:space="0" w:color="0099E3" w:themeColor="accent1"/>
        <w:left w:val="single" w:sz="4" w:space="0" w:color="0099E3" w:themeColor="accent1"/>
        <w:bottom w:val="single" w:sz="4" w:space="0" w:color="0099E3" w:themeColor="accent1"/>
        <w:right w:val="single" w:sz="4" w:space="0" w:color="0099E3" w:themeColor="accent1"/>
      </w:tblBorders>
    </w:tblPr>
    <w:tblStylePr w:type="firstRow">
      <w:rPr>
        <w:b/>
        <w:bCs/>
        <w:color w:val="FFFFFF" w:themeColor="background1"/>
      </w:rPr>
      <w:tblPr/>
      <w:tcPr>
        <w:shd w:val="clear" w:color="auto" w:fill="0099E3" w:themeFill="accent1"/>
      </w:tcPr>
    </w:tblStylePr>
    <w:tblStylePr w:type="lastRow">
      <w:rPr>
        <w:b/>
        <w:bCs/>
      </w:rPr>
      <w:tblPr/>
      <w:tcPr>
        <w:tcBorders>
          <w:top w:val="double" w:sz="4" w:space="0" w:color="0099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E3" w:themeColor="accent1"/>
          <w:right w:val="single" w:sz="4" w:space="0" w:color="0099E3" w:themeColor="accent1"/>
        </w:tcBorders>
      </w:tcPr>
    </w:tblStylePr>
    <w:tblStylePr w:type="band1Horz">
      <w:tblPr/>
      <w:tcPr>
        <w:tcBorders>
          <w:top w:val="single" w:sz="4" w:space="0" w:color="0099E3" w:themeColor="accent1"/>
          <w:bottom w:val="single" w:sz="4" w:space="0" w:color="0099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E3" w:themeColor="accent1"/>
          <w:left w:val="nil"/>
        </w:tcBorders>
      </w:tcPr>
    </w:tblStylePr>
    <w:tblStylePr w:type="swCell">
      <w:tblPr/>
      <w:tcPr>
        <w:tcBorders>
          <w:top w:val="double" w:sz="4" w:space="0" w:color="0099E3" w:themeColor="accent1"/>
          <w:right w:val="nil"/>
        </w:tcBorders>
      </w:tcPr>
    </w:tblStylePr>
  </w:style>
  <w:style w:type="table" w:styleId="ListTable7Colorful-Accent1">
    <w:name w:val="List Table 7 Colorful Accent 1"/>
    <w:basedOn w:val="TableNormal"/>
    <w:uiPriority w:val="52"/>
    <w:rsid w:val="00576F06"/>
    <w:pPr>
      <w:spacing w:after="0" w:line="240" w:lineRule="auto"/>
    </w:pPr>
    <w:rPr>
      <w:color w:val="0072A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E3" w:themeColor="accent1"/>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576F0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bottom w:val="single" w:sz="4" w:space="0" w:color="55C7FF" w:themeColor="accent1" w:themeTint="99"/>
        </w:tcBorders>
      </w:tcPr>
    </w:tblStylePr>
    <w:tblStylePr w:type="nwCell">
      <w:tblPr/>
      <w:tcPr>
        <w:tcBorders>
          <w:bottom w:val="single" w:sz="4" w:space="0" w:color="55C7FF" w:themeColor="accent1" w:themeTint="99"/>
        </w:tcBorders>
      </w:tcPr>
    </w:tblStylePr>
    <w:tblStylePr w:type="seCell">
      <w:tblPr/>
      <w:tcPr>
        <w:tcBorders>
          <w:top w:val="single" w:sz="4" w:space="0" w:color="55C7FF" w:themeColor="accent1" w:themeTint="99"/>
        </w:tcBorders>
      </w:tcPr>
    </w:tblStylePr>
    <w:tblStylePr w:type="swCell">
      <w:tblPr/>
      <w:tcPr>
        <w:tcBorders>
          <w:top w:val="single" w:sz="4" w:space="0" w:color="55C7FF"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youtube.com/watch?v=0WnD5U-Try0"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footer" Target="footer5.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moneysmart.gov.au/budgeting/budget-plan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eader" Target="header5.xml"/><Relationship Id="rId32" Type="http://schemas.openxmlformats.org/officeDocument/2006/relationships/hyperlink" Target="https://moneysmart.gov.au/budgeting/budget-planner"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moneysmart.gov.au/budgeting/budget-plann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moneysmart.gov.au/budgeting/budget-plan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youtube.com/watch?v=2jUZF0gRjJk" TargetMode="External"/><Relationship Id="rId30" Type="http://schemas.openxmlformats.org/officeDocument/2006/relationships/hyperlink" Target="https://moneysmart.gov.au/budgeting/budget-planner" TargetMode="Externa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65F6F"/>
    <w:rsid w:val="000877AD"/>
    <w:rsid w:val="000F2CA2"/>
    <w:rsid w:val="00191F5C"/>
    <w:rsid w:val="00266E53"/>
    <w:rsid w:val="002A0362"/>
    <w:rsid w:val="002A2863"/>
    <w:rsid w:val="002B64F5"/>
    <w:rsid w:val="002D58D0"/>
    <w:rsid w:val="00365A62"/>
    <w:rsid w:val="003F022A"/>
    <w:rsid w:val="004567A0"/>
    <w:rsid w:val="005019E4"/>
    <w:rsid w:val="005A2B9A"/>
    <w:rsid w:val="008455EC"/>
    <w:rsid w:val="008B2AF1"/>
    <w:rsid w:val="00984856"/>
    <w:rsid w:val="00A052EA"/>
    <w:rsid w:val="00A816FF"/>
    <w:rsid w:val="00B7765B"/>
    <w:rsid w:val="00B77E93"/>
    <w:rsid w:val="00C47337"/>
    <w:rsid w:val="00C54673"/>
    <w:rsid w:val="00C84D83"/>
    <w:rsid w:val="00CA31F3"/>
    <w:rsid w:val="00D24287"/>
    <w:rsid w:val="00D3689F"/>
    <w:rsid w:val="00E53393"/>
    <w:rsid w:val="00F22730"/>
    <w:rsid w:val="00F94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D8F302BE-18CE-4C34-8BD4-1D1F5BDCA901}"/>
</file>

<file path=customXml/itemProps4.xml><?xml version="1.0" encoding="utf-8"?>
<ds:datastoreItem xmlns:ds="http://schemas.openxmlformats.org/officeDocument/2006/customXml" ds:itemID="{6626F0E2-7DA3-495E-A269-A49C140C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Financial literacy – Personal budgeting, Levels 9 and 10, Economics and Business, resources</vt:lpstr>
    </vt:vector>
  </TitlesOfParts>
  <Company>VCAA</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Personal budgeting, Levels 9 and 10, Economics and Business, resources</dc:title>
  <dc:creator>vcaa@edumail.vic.gov.au</dc:creator>
  <cp:keywords>budgets; budgeting; financial literacy</cp:keywords>
  <cp:lastModifiedBy>Garner, Georgina K</cp:lastModifiedBy>
  <cp:revision>3</cp:revision>
  <dcterms:created xsi:type="dcterms:W3CDTF">2021-03-02T00:23:00Z</dcterms:created>
  <dcterms:modified xsi:type="dcterms:W3CDTF">2021-03-02T00:43:00Z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