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34E3EA6F" w:rsidR="004A22BC" w:rsidRPr="001C501A" w:rsidRDefault="00B60251" w:rsidP="002402F1">
      <w:pPr>
        <w:pStyle w:val="VCAADocumenttitle"/>
        <w:ind w:right="2693"/>
        <w:rPr>
          <w:noProof w:val="0"/>
        </w:rPr>
      </w:pPr>
      <w:bookmarkStart w:id="0" w:name="doc_title"/>
      <w:bookmarkStart w:id="1" w:name="_Toc398032444"/>
      <w:bookmarkStart w:id="2" w:name="_Toc398032631"/>
      <w:r w:rsidRPr="001C501A">
        <w:rPr>
          <w:noProof w:val="0"/>
        </w:rPr>
        <w:t xml:space="preserve">Developing a </w:t>
      </w:r>
      <w:r w:rsidR="00890D0E" w:rsidRPr="001C501A">
        <w:rPr>
          <w:noProof w:val="0"/>
        </w:rPr>
        <w:br/>
      </w:r>
      <w:r w:rsidRPr="001C501A">
        <w:rPr>
          <w:noProof w:val="0"/>
        </w:rPr>
        <w:t>w</w:t>
      </w:r>
      <w:r w:rsidR="00F8492B" w:rsidRPr="001C501A">
        <w:rPr>
          <w:noProof w:val="0"/>
        </w:rPr>
        <w:t xml:space="preserve">hole-school </w:t>
      </w:r>
      <w:r w:rsidR="00F8492B" w:rsidRPr="001C501A">
        <w:rPr>
          <w:noProof w:val="0"/>
        </w:rPr>
        <w:br/>
        <w:t xml:space="preserve">curriculum plan </w:t>
      </w:r>
      <w:r w:rsidR="00F8492B" w:rsidRPr="001C501A">
        <w:rPr>
          <w:noProof w:val="0"/>
        </w:rPr>
        <w:br/>
        <w:t xml:space="preserve">for implementing </w:t>
      </w:r>
      <w:r w:rsidR="00F8492B" w:rsidRPr="001C501A">
        <w:rPr>
          <w:noProof w:val="0"/>
        </w:rPr>
        <w:br/>
        <w:t xml:space="preserve">the </w:t>
      </w:r>
      <w:r w:rsidR="00371000" w:rsidRPr="001C501A">
        <w:rPr>
          <w:noProof w:val="0"/>
        </w:rPr>
        <w:t>capabilit</w:t>
      </w:r>
      <w:r w:rsidR="00F8492B" w:rsidRPr="001C501A">
        <w:rPr>
          <w:noProof w:val="0"/>
        </w:rPr>
        <w:t>ies</w:t>
      </w:r>
    </w:p>
    <w:bookmarkEnd w:id="0"/>
    <w:bookmarkEnd w:id="1"/>
    <w:bookmarkEnd w:id="2"/>
    <w:p w14:paraId="050E2465" w14:textId="5A914E18" w:rsidR="00C73F9D" w:rsidRPr="001C501A" w:rsidRDefault="003D421C" w:rsidP="002402F1">
      <w:pPr>
        <w:pStyle w:val="VCAADocumentsubtitle"/>
        <w:ind w:right="3543"/>
        <w:rPr>
          <w:noProof w:val="0"/>
        </w:rPr>
      </w:pPr>
      <w:r w:rsidRPr="001C501A">
        <w:drawing>
          <wp:anchor distT="0" distB="0" distL="114300" distR="114300" simplePos="0" relativeHeight="251662336" behindDoc="1" locked="1" layoutInCell="0" allowOverlap="0" wp14:anchorId="58B35A5E" wp14:editId="74075168">
            <wp:simplePos x="0" y="0"/>
            <wp:positionH relativeFrom="page">
              <wp:posOffset>8255</wp:posOffset>
            </wp:positionH>
            <wp:positionV relativeFrom="page">
              <wp:posOffset>29845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F8492B" w:rsidRPr="001C501A">
        <w:rPr>
          <w:noProof w:val="0"/>
        </w:rPr>
        <w:t>Level</w:t>
      </w:r>
      <w:r w:rsidR="002A253F" w:rsidRPr="001C501A">
        <w:rPr>
          <w:noProof w:val="0"/>
        </w:rPr>
        <w:t>s 7–</w:t>
      </w:r>
      <w:r w:rsidR="00F8492B" w:rsidRPr="001C501A">
        <w:rPr>
          <w:noProof w:val="0"/>
        </w:rPr>
        <w:t>10</w:t>
      </w:r>
    </w:p>
    <w:p w14:paraId="0A96EF31" w14:textId="77777777" w:rsidR="00C73F9D" w:rsidRPr="001C501A" w:rsidRDefault="00C73F9D" w:rsidP="00490726">
      <w:pPr>
        <w:jc w:val="center"/>
        <w:rPr>
          <w:lang w:val="en-AU"/>
        </w:rPr>
        <w:sectPr w:rsidR="00C73F9D" w:rsidRPr="001C501A"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1C501A" w:rsidRDefault="0096074C" w:rsidP="00A06B65">
      <w:pPr>
        <w:pStyle w:val="VCAAtrademarkinfo"/>
        <w:spacing w:before="8760"/>
        <w:rPr>
          <w:lang w:val="en-AU"/>
        </w:rPr>
      </w:pPr>
      <w:r w:rsidRPr="001C501A">
        <w:rPr>
          <w:lang w:val="en-AU"/>
        </w:rPr>
        <w:lastRenderedPageBreak/>
        <w:t>A</w:t>
      </w:r>
      <w:r w:rsidR="001363D1" w:rsidRPr="001C501A">
        <w:rPr>
          <w:lang w:val="en-AU"/>
        </w:rPr>
        <w:t>uthorised and published by the Victorian Curriculum and Assessment Authority</w:t>
      </w:r>
      <w:r w:rsidR="001363D1" w:rsidRPr="001C501A">
        <w:rPr>
          <w:lang w:val="en-AU"/>
        </w:rPr>
        <w:br/>
        <w:t xml:space="preserve">Level </w:t>
      </w:r>
      <w:r w:rsidR="007E1ED2" w:rsidRPr="001C501A">
        <w:rPr>
          <w:lang w:val="en-AU"/>
        </w:rPr>
        <w:t>7</w:t>
      </w:r>
      <w:r w:rsidR="001363D1" w:rsidRPr="001C501A">
        <w:rPr>
          <w:lang w:val="en-AU"/>
        </w:rPr>
        <w:t>, 2 Lonsdale Street</w:t>
      </w:r>
      <w:r w:rsidR="001363D1" w:rsidRPr="001C501A">
        <w:rPr>
          <w:lang w:val="en-AU"/>
        </w:rPr>
        <w:br/>
        <w:t>Melbourne VIC 3000</w:t>
      </w:r>
    </w:p>
    <w:p w14:paraId="547B6406" w14:textId="2982D0CB" w:rsidR="001363D1" w:rsidRPr="001C501A" w:rsidRDefault="001363D1" w:rsidP="001363D1">
      <w:pPr>
        <w:pStyle w:val="VCAAtrademarkinfo"/>
        <w:rPr>
          <w:lang w:val="en-AU"/>
        </w:rPr>
      </w:pPr>
      <w:r w:rsidRPr="001C501A">
        <w:rPr>
          <w:lang w:val="en-AU"/>
        </w:rPr>
        <w:t xml:space="preserve">© Victorian Curriculum and Assessment Authority </w:t>
      </w:r>
      <w:r w:rsidR="00432CA5" w:rsidRPr="001C501A">
        <w:rPr>
          <w:lang w:val="en-AU"/>
        </w:rPr>
        <w:t>2020</w:t>
      </w:r>
    </w:p>
    <w:p w14:paraId="1CB9269A" w14:textId="77777777" w:rsidR="001363D1" w:rsidRPr="001C501A" w:rsidRDefault="001363D1" w:rsidP="001363D1">
      <w:pPr>
        <w:pStyle w:val="VCAAtrademarkinfo"/>
        <w:rPr>
          <w:lang w:val="en-AU"/>
        </w:rPr>
      </w:pPr>
    </w:p>
    <w:p w14:paraId="060AB56B" w14:textId="77777777" w:rsidR="00A06B65" w:rsidRPr="001C501A" w:rsidRDefault="00A06B65" w:rsidP="00A06B65">
      <w:pPr>
        <w:pStyle w:val="VCAAtrademarkinfo"/>
        <w:rPr>
          <w:lang w:val="en-AU"/>
        </w:rPr>
      </w:pPr>
      <w:r w:rsidRPr="001C501A">
        <w:rPr>
          <w:lang w:val="en-AU"/>
        </w:rPr>
        <w:t xml:space="preserve">No part of this publication may be reproduced except as specified under the </w:t>
      </w:r>
      <w:r w:rsidRPr="001C501A">
        <w:rPr>
          <w:i/>
          <w:lang w:val="en-AU"/>
        </w:rPr>
        <w:t>Copyright Act 1968</w:t>
      </w:r>
      <w:r w:rsidRPr="001C501A">
        <w:rPr>
          <w:lang w:val="en-AU"/>
        </w:rPr>
        <w:t xml:space="preserve"> or by permission from the VCAA. Excepting third-party elements, schools may use this resource in accordance with the </w:t>
      </w:r>
      <w:hyperlink r:id="rId16" w:history="1">
        <w:r w:rsidRPr="001C501A">
          <w:rPr>
            <w:rStyle w:val="Hyperlink"/>
            <w:lang w:val="en-AU"/>
          </w:rPr>
          <w:t>VCAA educational allowance</w:t>
        </w:r>
      </w:hyperlink>
      <w:r w:rsidRPr="001C501A">
        <w:rPr>
          <w:lang w:val="en-AU"/>
        </w:rPr>
        <w:t xml:space="preserve">. For more information go to </w:t>
      </w:r>
      <w:hyperlink r:id="rId17" w:history="1">
        <w:r w:rsidR="00E76D71" w:rsidRPr="001C501A">
          <w:rPr>
            <w:rStyle w:val="Hyperlink"/>
            <w:lang w:val="en-AU"/>
          </w:rPr>
          <w:t>https://www.vcaa.vic.edu.au/Footer/Pages/Copyright.aspx</w:t>
        </w:r>
      </w:hyperlink>
      <w:r w:rsidRPr="001C501A">
        <w:rPr>
          <w:lang w:val="en-AU"/>
        </w:rPr>
        <w:t xml:space="preserve">. </w:t>
      </w:r>
    </w:p>
    <w:p w14:paraId="63DE8AAF" w14:textId="77777777" w:rsidR="00A06B65" w:rsidRPr="001C501A" w:rsidRDefault="00A06B65" w:rsidP="00A06B65">
      <w:pPr>
        <w:pStyle w:val="VCAAtrademarkinfo"/>
        <w:rPr>
          <w:lang w:val="en-AU"/>
        </w:rPr>
      </w:pPr>
      <w:r w:rsidRPr="001C501A">
        <w:rPr>
          <w:lang w:val="en-AU"/>
        </w:rPr>
        <w:t xml:space="preserve">The VCAA provides the only official, up-to-date versions of VCAA publications. Details of updates can be found on the VCAA website at </w:t>
      </w:r>
      <w:hyperlink r:id="rId18" w:history="1">
        <w:r w:rsidRPr="001C501A">
          <w:rPr>
            <w:rStyle w:val="Hyperlink"/>
            <w:lang w:val="en-AU"/>
          </w:rPr>
          <w:t>www.vcaa.vic.edu.au</w:t>
        </w:r>
      </w:hyperlink>
      <w:r w:rsidRPr="001C501A">
        <w:rPr>
          <w:lang w:val="en-AU"/>
        </w:rPr>
        <w:t>.</w:t>
      </w:r>
    </w:p>
    <w:p w14:paraId="6B7B39FB" w14:textId="77777777" w:rsidR="00A06B65" w:rsidRPr="001C501A" w:rsidRDefault="00A06B65" w:rsidP="00A06B65">
      <w:pPr>
        <w:pStyle w:val="VCAAtrademarkinfo"/>
        <w:rPr>
          <w:lang w:val="en-AU"/>
        </w:rPr>
      </w:pPr>
      <w:r w:rsidRPr="001C501A">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1C501A">
          <w:rPr>
            <w:rStyle w:val="Hyperlink"/>
            <w:lang w:val="en-AU"/>
          </w:rPr>
          <w:t>vcaa.copyright@edumail.vic.gov.au</w:t>
        </w:r>
      </w:hyperlink>
    </w:p>
    <w:p w14:paraId="716C4D4A" w14:textId="77777777" w:rsidR="00A06B65" w:rsidRPr="001C501A" w:rsidRDefault="00A06B65" w:rsidP="00A06B65">
      <w:pPr>
        <w:pStyle w:val="VCAAtrademarkinfo"/>
        <w:rPr>
          <w:lang w:val="en-AU"/>
        </w:rPr>
      </w:pPr>
      <w:r w:rsidRPr="001C501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1C501A" w:rsidRDefault="00A06B65" w:rsidP="00A06B65">
      <w:pPr>
        <w:pStyle w:val="VCAAtrademarkinfo"/>
        <w:rPr>
          <w:lang w:val="en-AU"/>
        </w:rPr>
      </w:pPr>
      <w:r w:rsidRPr="001C501A">
        <w:rPr>
          <w:lang w:val="en-AU"/>
        </w:rPr>
        <w:t>The VCAA logo is a registered trademark of the Victorian Curriculum and Assessment Authority.</w:t>
      </w:r>
    </w:p>
    <w:p w14:paraId="78E012FB" w14:textId="77777777" w:rsidR="00A06B65" w:rsidRPr="001C501A" w:rsidRDefault="00A06B65" w:rsidP="00A06B65">
      <w:pPr>
        <w:pStyle w:val="VCAAtrademarkinfo"/>
        <w:rPr>
          <w:lang w:val="en-AU"/>
        </w:rPr>
      </w:pPr>
    </w:p>
    <w:p w14:paraId="0631ACA2" w14:textId="77777777" w:rsidR="00EE5A9D" w:rsidRPr="001C501A" w:rsidRDefault="00EE5A9D" w:rsidP="00EE5A9D">
      <w:pPr>
        <w:pStyle w:val="VCAAtrademarkinfo"/>
        <w:rPr>
          <w:lang w:val="en-AU"/>
        </w:rPr>
      </w:pPr>
      <w:r w:rsidRPr="001C501A">
        <w:rPr>
          <w:lang w:val="en-AU"/>
        </w:rPr>
        <w:t>Contact us if you need this information in an accessible format - for example, large print or audio.</w:t>
      </w:r>
    </w:p>
    <w:p w14:paraId="6DD76777" w14:textId="3AB8750E" w:rsidR="001363D1" w:rsidRPr="001C501A" w:rsidRDefault="00EE5A9D" w:rsidP="00EE5A9D">
      <w:pPr>
        <w:pStyle w:val="VCAAtrademarkinfo"/>
        <w:rPr>
          <w:lang w:val="en-AU"/>
        </w:rPr>
      </w:pPr>
      <w:r w:rsidRPr="001C501A">
        <w:rPr>
          <w:lang w:val="en-AU"/>
        </w:rPr>
        <w:t xml:space="preserve">Telephone (03) 9032 1635 or email </w:t>
      </w:r>
      <w:hyperlink r:id="rId20" w:history="1">
        <w:r w:rsidRPr="001C501A">
          <w:rPr>
            <w:rStyle w:val="Hyperlink"/>
            <w:lang w:val="en-AU"/>
          </w:rPr>
          <w:t>vcaa.media.publications@edumail.vic.gov.au</w:t>
        </w:r>
      </w:hyperlink>
    </w:p>
    <w:p w14:paraId="7BA93138" w14:textId="77777777" w:rsidR="0091624E" w:rsidRPr="001C501A" w:rsidRDefault="0091624E" w:rsidP="006A2E04">
      <w:pPr>
        <w:pStyle w:val="VCAAbody"/>
        <w:rPr>
          <w:lang w:val="en-AU"/>
        </w:rPr>
        <w:sectPr w:rsidR="0091624E" w:rsidRPr="001C501A"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1C501A" w:rsidRDefault="00322123" w:rsidP="002E3552">
      <w:pPr>
        <w:rPr>
          <w:color w:val="0F7EB4"/>
          <w:sz w:val="48"/>
          <w:lang w:val="en-AU"/>
        </w:rPr>
      </w:pPr>
      <w:r w:rsidRPr="001C501A">
        <w:rPr>
          <w:color w:val="0F7EB4"/>
          <w:sz w:val="48"/>
          <w:lang w:val="en-AU"/>
        </w:rPr>
        <w:lastRenderedPageBreak/>
        <w:t>Contents</w:t>
      </w:r>
    </w:p>
    <w:p w14:paraId="5B8C047D" w14:textId="1862E52A" w:rsidR="00876F8C" w:rsidRPr="001C501A" w:rsidRDefault="000B080F">
      <w:pPr>
        <w:pStyle w:val="TOC1"/>
        <w:rPr>
          <w:rFonts w:asciiTheme="minorHAnsi" w:eastAsiaTheme="minorEastAsia" w:hAnsiTheme="minorHAnsi" w:cstheme="minorBidi"/>
          <w:b w:val="0"/>
          <w:bCs w:val="0"/>
          <w:noProof w:val="0"/>
          <w:sz w:val="22"/>
          <w:szCs w:val="22"/>
        </w:rPr>
      </w:pPr>
      <w:r w:rsidRPr="001C501A">
        <w:rPr>
          <w:noProof w:val="0"/>
        </w:rPr>
        <w:fldChar w:fldCharType="begin"/>
      </w:r>
      <w:r w:rsidRPr="001C501A">
        <w:rPr>
          <w:noProof w:val="0"/>
        </w:rPr>
        <w:instrText xml:space="preserve"> TOC \h \z \t "VCAA Heading 1,1,VCAA Heading 2,2,VCAA Heading 3,3" </w:instrText>
      </w:r>
      <w:r w:rsidRPr="001C501A">
        <w:rPr>
          <w:noProof w:val="0"/>
        </w:rPr>
        <w:fldChar w:fldCharType="separate"/>
      </w:r>
      <w:hyperlink w:anchor="_Toc43899791" w:history="1">
        <w:r w:rsidR="00876F8C" w:rsidRPr="001C501A">
          <w:rPr>
            <w:rStyle w:val="Hyperlink"/>
            <w:noProof w:val="0"/>
          </w:rPr>
          <w:t>Introduction</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_Toc43899791 \h </w:instrText>
        </w:r>
        <w:r w:rsidR="00876F8C" w:rsidRPr="001C501A">
          <w:rPr>
            <w:noProof w:val="0"/>
            <w:webHidden/>
          </w:rPr>
        </w:r>
        <w:r w:rsidR="00876F8C" w:rsidRPr="001C501A">
          <w:rPr>
            <w:noProof w:val="0"/>
            <w:webHidden/>
          </w:rPr>
          <w:fldChar w:fldCharType="separate"/>
        </w:r>
        <w:r w:rsidR="00876F8C" w:rsidRPr="001C501A">
          <w:rPr>
            <w:noProof w:val="0"/>
            <w:webHidden/>
          </w:rPr>
          <w:t>4</w:t>
        </w:r>
        <w:r w:rsidR="00876F8C" w:rsidRPr="001C501A">
          <w:rPr>
            <w:noProof w:val="0"/>
            <w:webHidden/>
          </w:rPr>
          <w:fldChar w:fldCharType="end"/>
        </w:r>
      </w:hyperlink>
    </w:p>
    <w:p w14:paraId="2595237A" w14:textId="04AEA2A4" w:rsidR="00876F8C" w:rsidRPr="001C501A" w:rsidRDefault="00C80E95">
      <w:pPr>
        <w:pStyle w:val="TOC2"/>
        <w:rPr>
          <w:rFonts w:asciiTheme="minorHAnsi" w:eastAsiaTheme="minorEastAsia" w:hAnsiTheme="minorHAnsi" w:cstheme="minorBidi"/>
          <w:noProof w:val="0"/>
          <w:sz w:val="22"/>
          <w:szCs w:val="22"/>
        </w:rPr>
      </w:pPr>
      <w:hyperlink w:anchor="_Toc43899792" w:history="1">
        <w:r w:rsidR="00876F8C" w:rsidRPr="001C501A">
          <w:rPr>
            <w:rStyle w:val="Hyperlink"/>
            <w:noProof w:val="0"/>
          </w:rPr>
          <w:t>Why whole-school curriculum planning is important for implementing the capabilities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_Toc43899792 \h </w:instrText>
        </w:r>
        <w:r w:rsidR="00876F8C" w:rsidRPr="001C501A">
          <w:rPr>
            <w:noProof w:val="0"/>
            <w:webHidden/>
          </w:rPr>
        </w:r>
        <w:r w:rsidR="00876F8C" w:rsidRPr="001C501A">
          <w:rPr>
            <w:noProof w:val="0"/>
            <w:webHidden/>
          </w:rPr>
          <w:fldChar w:fldCharType="separate"/>
        </w:r>
        <w:r w:rsidR="00876F8C" w:rsidRPr="001C501A">
          <w:rPr>
            <w:noProof w:val="0"/>
            <w:webHidden/>
          </w:rPr>
          <w:t>4</w:t>
        </w:r>
        <w:r w:rsidR="00876F8C" w:rsidRPr="001C501A">
          <w:rPr>
            <w:noProof w:val="0"/>
            <w:webHidden/>
          </w:rPr>
          <w:fldChar w:fldCharType="end"/>
        </w:r>
      </w:hyperlink>
    </w:p>
    <w:p w14:paraId="657EC0A8" w14:textId="4F075815" w:rsidR="00876F8C" w:rsidRPr="001C501A" w:rsidRDefault="00C80E95">
      <w:pPr>
        <w:pStyle w:val="TOC1"/>
        <w:rPr>
          <w:rFonts w:asciiTheme="minorHAnsi" w:eastAsiaTheme="minorEastAsia" w:hAnsiTheme="minorHAnsi" w:cstheme="minorBidi"/>
          <w:b w:val="0"/>
          <w:bCs w:val="0"/>
          <w:noProof w:val="0"/>
          <w:sz w:val="22"/>
          <w:szCs w:val="22"/>
        </w:rPr>
      </w:pPr>
      <w:hyperlink w:anchor="_Toc43899793" w:history="1">
        <w:r w:rsidR="00876F8C" w:rsidRPr="001C501A">
          <w:rPr>
            <w:rStyle w:val="Hyperlink"/>
            <w:noProof w:val="0"/>
          </w:rPr>
          <w:t>Undertaking whole-school curriculum planning for implementing the capabilities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_Toc43899793 \h </w:instrText>
        </w:r>
        <w:r w:rsidR="00876F8C" w:rsidRPr="001C501A">
          <w:rPr>
            <w:noProof w:val="0"/>
            <w:webHidden/>
          </w:rPr>
        </w:r>
        <w:r w:rsidR="00876F8C" w:rsidRPr="001C501A">
          <w:rPr>
            <w:noProof w:val="0"/>
            <w:webHidden/>
          </w:rPr>
          <w:fldChar w:fldCharType="separate"/>
        </w:r>
        <w:r w:rsidR="00876F8C" w:rsidRPr="001C501A">
          <w:rPr>
            <w:noProof w:val="0"/>
            <w:webHidden/>
          </w:rPr>
          <w:t>5</w:t>
        </w:r>
        <w:r w:rsidR="00876F8C" w:rsidRPr="001C501A">
          <w:rPr>
            <w:noProof w:val="0"/>
            <w:webHidden/>
          </w:rPr>
          <w:fldChar w:fldCharType="end"/>
        </w:r>
      </w:hyperlink>
    </w:p>
    <w:p w14:paraId="4AB1D5DB" w14:textId="70BAE8BB" w:rsidR="00876F8C" w:rsidRPr="001C501A" w:rsidRDefault="00C80E95">
      <w:pPr>
        <w:pStyle w:val="TOC2"/>
        <w:rPr>
          <w:rFonts w:asciiTheme="minorHAnsi" w:eastAsiaTheme="minorEastAsia" w:hAnsiTheme="minorHAnsi" w:cstheme="minorBidi"/>
          <w:noProof w:val="0"/>
          <w:sz w:val="22"/>
          <w:szCs w:val="22"/>
        </w:rPr>
      </w:pPr>
      <w:hyperlink w:anchor="_Toc43899794" w:history="1">
        <w:r w:rsidR="00876F8C" w:rsidRPr="001C501A">
          <w:rPr>
            <w:rStyle w:val="Hyperlink"/>
            <w:noProof w:val="0"/>
          </w:rPr>
          <w:t>Example process for developing a whole-school curriculum plan for implementing the capabilities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_Toc43899794 \h </w:instrText>
        </w:r>
        <w:r w:rsidR="00876F8C" w:rsidRPr="001C501A">
          <w:rPr>
            <w:noProof w:val="0"/>
            <w:webHidden/>
          </w:rPr>
        </w:r>
        <w:r w:rsidR="00876F8C" w:rsidRPr="001C501A">
          <w:rPr>
            <w:noProof w:val="0"/>
            <w:webHidden/>
          </w:rPr>
          <w:fldChar w:fldCharType="separate"/>
        </w:r>
        <w:r w:rsidR="00876F8C" w:rsidRPr="001C501A">
          <w:rPr>
            <w:noProof w:val="0"/>
            <w:webHidden/>
          </w:rPr>
          <w:t>5</w:t>
        </w:r>
        <w:r w:rsidR="00876F8C" w:rsidRPr="001C501A">
          <w:rPr>
            <w:noProof w:val="0"/>
            <w:webHidden/>
          </w:rPr>
          <w:fldChar w:fldCharType="end"/>
        </w:r>
      </w:hyperlink>
    </w:p>
    <w:p w14:paraId="236610D2" w14:textId="1218D38F" w:rsidR="00876F8C" w:rsidRPr="001C501A" w:rsidRDefault="00C80E95">
      <w:pPr>
        <w:pStyle w:val="TOC3"/>
        <w:tabs>
          <w:tab w:val="left" w:pos="880"/>
        </w:tabs>
        <w:rPr>
          <w:rFonts w:eastAsiaTheme="minorEastAsia"/>
          <w:noProof w:val="0"/>
          <w:sz w:val="22"/>
          <w:lang w:val="en-AU" w:eastAsia="en-AU"/>
        </w:rPr>
      </w:pPr>
      <w:hyperlink w:anchor="_Toc43899795" w:history="1">
        <w:r w:rsidR="00876F8C" w:rsidRPr="001C501A">
          <w:rPr>
            <w:rStyle w:val="Hyperlink"/>
            <w:noProof w:val="0"/>
            <w:lang w:val="en-AU"/>
          </w:rPr>
          <w:t>1.</w:t>
        </w:r>
        <w:r w:rsidR="00876F8C" w:rsidRPr="001C501A">
          <w:rPr>
            <w:rFonts w:eastAsiaTheme="minorEastAsia"/>
            <w:noProof w:val="0"/>
            <w:sz w:val="22"/>
            <w:lang w:val="en-AU" w:eastAsia="en-AU"/>
          </w:rPr>
          <w:tab/>
        </w:r>
        <w:r w:rsidR="00876F8C" w:rsidRPr="001C501A">
          <w:rPr>
            <w:rStyle w:val="Hyperlink"/>
            <w:noProof w:val="0"/>
            <w:lang w:val="en-AU"/>
          </w:rPr>
          <w:t>Identify learning areas addressed in current school programs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_Toc43899795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5</w:t>
        </w:r>
        <w:r w:rsidR="00876F8C" w:rsidRPr="001C501A">
          <w:rPr>
            <w:noProof w:val="0"/>
            <w:webHidden/>
            <w:lang w:val="en-AU"/>
          </w:rPr>
          <w:fldChar w:fldCharType="end"/>
        </w:r>
      </w:hyperlink>
    </w:p>
    <w:p w14:paraId="1DA00F19" w14:textId="79171446" w:rsidR="00876F8C" w:rsidRPr="001C501A" w:rsidRDefault="00C80E95">
      <w:pPr>
        <w:pStyle w:val="TOC3"/>
        <w:tabs>
          <w:tab w:val="left" w:pos="880"/>
        </w:tabs>
        <w:rPr>
          <w:rFonts w:eastAsiaTheme="minorEastAsia"/>
          <w:noProof w:val="0"/>
          <w:sz w:val="22"/>
          <w:lang w:val="en-AU" w:eastAsia="en-AU"/>
        </w:rPr>
      </w:pPr>
      <w:hyperlink w:anchor="_Toc43899796" w:history="1">
        <w:r w:rsidR="00876F8C" w:rsidRPr="001C501A">
          <w:rPr>
            <w:rStyle w:val="Hyperlink"/>
            <w:noProof w:val="0"/>
            <w:lang w:val="en-AU"/>
          </w:rPr>
          <w:t>2.</w:t>
        </w:r>
        <w:r w:rsidR="00876F8C" w:rsidRPr="001C501A">
          <w:rPr>
            <w:rFonts w:eastAsiaTheme="minorEastAsia"/>
            <w:noProof w:val="0"/>
            <w:sz w:val="22"/>
            <w:lang w:val="en-AU" w:eastAsia="en-AU"/>
          </w:rPr>
          <w:tab/>
        </w:r>
        <w:r w:rsidR="00876F8C" w:rsidRPr="001C501A">
          <w:rPr>
            <w:rStyle w:val="Hyperlink"/>
            <w:noProof w:val="0"/>
            <w:lang w:val="en-AU"/>
          </w:rPr>
          <w:t>Identify strong</w:t>
        </w:r>
        <w:r w:rsidR="00876F8C" w:rsidRPr="001C501A">
          <w:rPr>
            <w:rStyle w:val="Hyperlink"/>
            <w:b/>
            <w:noProof w:val="0"/>
            <w:lang w:val="en-AU"/>
          </w:rPr>
          <w:t xml:space="preserve"> </w:t>
        </w:r>
        <w:r w:rsidR="00876F8C" w:rsidRPr="001C501A">
          <w:rPr>
            <w:rStyle w:val="Hyperlink"/>
            <w:noProof w:val="0"/>
            <w:lang w:val="en-AU"/>
          </w:rPr>
          <w:t>links between individual learning areas and one or more of the capabilities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_Toc43899796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6</w:t>
        </w:r>
        <w:r w:rsidR="00876F8C" w:rsidRPr="001C501A">
          <w:rPr>
            <w:noProof w:val="0"/>
            <w:webHidden/>
            <w:lang w:val="en-AU"/>
          </w:rPr>
          <w:fldChar w:fldCharType="end"/>
        </w:r>
      </w:hyperlink>
    </w:p>
    <w:p w14:paraId="206FFE83" w14:textId="2529A0DB" w:rsidR="00876F8C" w:rsidRPr="001C501A" w:rsidRDefault="00C80E95">
      <w:pPr>
        <w:pStyle w:val="TOC3"/>
        <w:tabs>
          <w:tab w:val="left" w:pos="880"/>
        </w:tabs>
        <w:rPr>
          <w:rFonts w:eastAsiaTheme="minorEastAsia"/>
          <w:noProof w:val="0"/>
          <w:sz w:val="22"/>
          <w:lang w:val="en-AU" w:eastAsia="en-AU"/>
        </w:rPr>
      </w:pPr>
      <w:hyperlink w:anchor="_Toc43899797" w:history="1">
        <w:r w:rsidR="00876F8C" w:rsidRPr="001C501A">
          <w:rPr>
            <w:rStyle w:val="Hyperlink"/>
            <w:noProof w:val="0"/>
            <w:lang w:val="en-AU"/>
          </w:rPr>
          <w:t>3.</w:t>
        </w:r>
        <w:r w:rsidR="00876F8C" w:rsidRPr="001C501A">
          <w:rPr>
            <w:rFonts w:eastAsiaTheme="minorEastAsia"/>
            <w:noProof w:val="0"/>
            <w:sz w:val="22"/>
            <w:lang w:val="en-AU" w:eastAsia="en-AU"/>
          </w:rPr>
          <w:tab/>
        </w:r>
        <w:r w:rsidR="00876F8C" w:rsidRPr="001C501A">
          <w:rPr>
            <w:rStyle w:val="Hyperlink"/>
            <w:noProof w:val="0"/>
            <w:lang w:val="en-AU"/>
          </w:rPr>
          <w:t>Finalise a whole-school curriculum plan for implementing the capabilities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_Toc43899797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8</w:t>
        </w:r>
        <w:r w:rsidR="00876F8C" w:rsidRPr="001C501A">
          <w:rPr>
            <w:noProof w:val="0"/>
            <w:webHidden/>
            <w:lang w:val="en-AU"/>
          </w:rPr>
          <w:fldChar w:fldCharType="end"/>
        </w:r>
      </w:hyperlink>
    </w:p>
    <w:p w14:paraId="0383A58F" w14:textId="472D8A22" w:rsidR="00876F8C" w:rsidRPr="001C501A" w:rsidRDefault="00C80E95">
      <w:pPr>
        <w:pStyle w:val="TOC1"/>
        <w:rPr>
          <w:rFonts w:asciiTheme="minorHAnsi" w:eastAsiaTheme="minorEastAsia" w:hAnsiTheme="minorHAnsi" w:cstheme="minorBidi"/>
          <w:b w:val="0"/>
          <w:bCs w:val="0"/>
          <w:noProof w:val="0"/>
          <w:sz w:val="22"/>
          <w:szCs w:val="22"/>
        </w:rPr>
      </w:pPr>
      <w:hyperlink w:anchor="_Toc43899798" w:history="1">
        <w:r w:rsidR="00876F8C" w:rsidRPr="001C501A">
          <w:rPr>
            <w:rStyle w:val="Hyperlink"/>
            <w:noProof w:val="0"/>
          </w:rPr>
          <w:t>Conclusion</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_Toc43899798 \h </w:instrText>
        </w:r>
        <w:r w:rsidR="00876F8C" w:rsidRPr="001C501A">
          <w:rPr>
            <w:noProof w:val="0"/>
            <w:webHidden/>
          </w:rPr>
        </w:r>
        <w:r w:rsidR="00876F8C" w:rsidRPr="001C501A">
          <w:rPr>
            <w:noProof w:val="0"/>
            <w:webHidden/>
          </w:rPr>
          <w:fldChar w:fldCharType="separate"/>
        </w:r>
        <w:r w:rsidR="00876F8C" w:rsidRPr="001C501A">
          <w:rPr>
            <w:noProof w:val="0"/>
            <w:webHidden/>
          </w:rPr>
          <w:t>12</w:t>
        </w:r>
        <w:r w:rsidR="00876F8C" w:rsidRPr="001C501A">
          <w:rPr>
            <w:noProof w:val="0"/>
            <w:webHidden/>
          </w:rPr>
          <w:fldChar w:fldCharType="end"/>
        </w:r>
      </w:hyperlink>
    </w:p>
    <w:p w14:paraId="6C731ABD" w14:textId="04ECAA56" w:rsidR="00876F8C" w:rsidRPr="001C501A" w:rsidRDefault="00C80E95">
      <w:pPr>
        <w:pStyle w:val="TOC1"/>
        <w:rPr>
          <w:rFonts w:asciiTheme="minorHAnsi" w:eastAsiaTheme="minorEastAsia" w:hAnsiTheme="minorHAnsi" w:cstheme="minorBidi"/>
          <w:b w:val="0"/>
          <w:bCs w:val="0"/>
          <w:noProof w:val="0"/>
          <w:sz w:val="22"/>
          <w:szCs w:val="22"/>
        </w:rPr>
      </w:pPr>
      <w:hyperlink w:anchor="_Toc43899799" w:history="1">
        <w:r w:rsidR="00876F8C" w:rsidRPr="001C501A">
          <w:rPr>
            <w:rStyle w:val="Hyperlink"/>
            <w:noProof w:val="0"/>
          </w:rPr>
          <w:t>Appendices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_Toc43899799 \h </w:instrText>
        </w:r>
        <w:r w:rsidR="00876F8C" w:rsidRPr="001C501A">
          <w:rPr>
            <w:noProof w:val="0"/>
            <w:webHidden/>
          </w:rPr>
        </w:r>
        <w:r w:rsidR="00876F8C" w:rsidRPr="001C501A">
          <w:rPr>
            <w:noProof w:val="0"/>
            <w:webHidden/>
          </w:rPr>
          <w:fldChar w:fldCharType="separate"/>
        </w:r>
        <w:r w:rsidR="00876F8C" w:rsidRPr="001C501A">
          <w:rPr>
            <w:noProof w:val="0"/>
            <w:webHidden/>
          </w:rPr>
          <w:t>13</w:t>
        </w:r>
        <w:r w:rsidR="00876F8C" w:rsidRPr="001C501A">
          <w:rPr>
            <w:noProof w:val="0"/>
            <w:webHidden/>
          </w:rPr>
          <w:fldChar w:fldCharType="end"/>
        </w:r>
      </w:hyperlink>
    </w:p>
    <w:p w14:paraId="16D5C2EB" w14:textId="489B2ADD" w:rsidR="00876F8C" w:rsidRPr="001C501A" w:rsidRDefault="00C80E95">
      <w:pPr>
        <w:pStyle w:val="TOC2"/>
        <w:rPr>
          <w:rFonts w:asciiTheme="minorHAnsi" w:eastAsiaTheme="minorEastAsia" w:hAnsiTheme="minorHAnsi" w:cstheme="minorBidi"/>
          <w:noProof w:val="0"/>
          <w:sz w:val="22"/>
          <w:szCs w:val="22"/>
        </w:rPr>
      </w:pPr>
      <w:hyperlink w:anchor="_Toc43899800" w:history="1">
        <w:r w:rsidR="00876F8C" w:rsidRPr="001C501A">
          <w:rPr>
            <w:rStyle w:val="Hyperlink"/>
            <w:noProof w:val="0"/>
          </w:rPr>
          <w:t>Appendix 1 – Template for whole-school curriculum map</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_Toc43899800 \h </w:instrText>
        </w:r>
        <w:r w:rsidR="00876F8C" w:rsidRPr="001C501A">
          <w:rPr>
            <w:noProof w:val="0"/>
            <w:webHidden/>
          </w:rPr>
        </w:r>
        <w:r w:rsidR="00876F8C" w:rsidRPr="001C501A">
          <w:rPr>
            <w:noProof w:val="0"/>
            <w:webHidden/>
          </w:rPr>
          <w:fldChar w:fldCharType="separate"/>
        </w:r>
        <w:r w:rsidR="00876F8C" w:rsidRPr="001C501A">
          <w:rPr>
            <w:noProof w:val="0"/>
            <w:webHidden/>
          </w:rPr>
          <w:t>13</w:t>
        </w:r>
        <w:r w:rsidR="00876F8C" w:rsidRPr="001C501A">
          <w:rPr>
            <w:noProof w:val="0"/>
            <w:webHidden/>
          </w:rPr>
          <w:fldChar w:fldCharType="end"/>
        </w:r>
      </w:hyperlink>
    </w:p>
    <w:p w14:paraId="14C2661C" w14:textId="3C8290F9" w:rsidR="00876F8C" w:rsidRPr="001C501A" w:rsidRDefault="00C80E95">
      <w:pPr>
        <w:pStyle w:val="TOC2"/>
        <w:rPr>
          <w:rFonts w:asciiTheme="minorHAnsi" w:eastAsiaTheme="minorEastAsia" w:hAnsiTheme="minorHAnsi" w:cstheme="minorBidi"/>
          <w:noProof w:val="0"/>
          <w:sz w:val="22"/>
          <w:szCs w:val="22"/>
        </w:rPr>
      </w:pPr>
      <w:hyperlink w:anchor="_Toc43899802" w:history="1">
        <w:r w:rsidR="00876F8C" w:rsidRPr="001C501A">
          <w:rPr>
            <w:rStyle w:val="Hyperlink"/>
            <w:noProof w:val="0"/>
          </w:rPr>
          <w:t>Appendix 2 – Template for documenting linked learning areas and capabilities (initial steps)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_Toc43899802 \h </w:instrText>
        </w:r>
        <w:r w:rsidR="00876F8C" w:rsidRPr="001C501A">
          <w:rPr>
            <w:noProof w:val="0"/>
            <w:webHidden/>
          </w:rPr>
        </w:r>
        <w:r w:rsidR="00876F8C" w:rsidRPr="001C501A">
          <w:rPr>
            <w:noProof w:val="0"/>
            <w:webHidden/>
          </w:rPr>
          <w:fldChar w:fldCharType="separate"/>
        </w:r>
        <w:r w:rsidR="00876F8C" w:rsidRPr="001C501A">
          <w:rPr>
            <w:noProof w:val="0"/>
            <w:webHidden/>
          </w:rPr>
          <w:t>14</w:t>
        </w:r>
        <w:r w:rsidR="00876F8C" w:rsidRPr="001C501A">
          <w:rPr>
            <w:noProof w:val="0"/>
            <w:webHidden/>
          </w:rPr>
          <w:fldChar w:fldCharType="end"/>
        </w:r>
      </w:hyperlink>
    </w:p>
    <w:p w14:paraId="00D4008A" w14:textId="71F9003D" w:rsidR="00876F8C" w:rsidRPr="001C501A" w:rsidRDefault="00C80E95">
      <w:pPr>
        <w:pStyle w:val="TOC2"/>
        <w:rPr>
          <w:rFonts w:asciiTheme="minorHAnsi" w:eastAsiaTheme="minorEastAsia" w:hAnsiTheme="minorHAnsi" w:cstheme="minorBidi"/>
          <w:noProof w:val="0"/>
          <w:sz w:val="22"/>
          <w:szCs w:val="22"/>
        </w:rPr>
      </w:pPr>
      <w:hyperlink w:anchor="_Toc43899803" w:history="1">
        <w:r w:rsidR="00876F8C" w:rsidRPr="001C501A">
          <w:rPr>
            <w:rStyle w:val="Hyperlink"/>
            <w:noProof w:val="0"/>
          </w:rPr>
          <w:t>Appendix 3 – Template for documenting linked learning areas and capabilities (next steps)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_Toc43899803 \h </w:instrText>
        </w:r>
        <w:r w:rsidR="00876F8C" w:rsidRPr="001C501A">
          <w:rPr>
            <w:noProof w:val="0"/>
            <w:webHidden/>
          </w:rPr>
        </w:r>
        <w:r w:rsidR="00876F8C" w:rsidRPr="001C501A">
          <w:rPr>
            <w:noProof w:val="0"/>
            <w:webHidden/>
          </w:rPr>
          <w:fldChar w:fldCharType="separate"/>
        </w:r>
        <w:r w:rsidR="00876F8C" w:rsidRPr="001C501A">
          <w:rPr>
            <w:noProof w:val="0"/>
            <w:webHidden/>
          </w:rPr>
          <w:t>15</w:t>
        </w:r>
        <w:r w:rsidR="00876F8C" w:rsidRPr="001C501A">
          <w:rPr>
            <w:noProof w:val="0"/>
            <w:webHidden/>
          </w:rPr>
          <w:fldChar w:fldCharType="end"/>
        </w:r>
      </w:hyperlink>
    </w:p>
    <w:p w14:paraId="602562BB" w14:textId="06215B91" w:rsidR="00876F8C" w:rsidRPr="001C501A" w:rsidRDefault="00C80E95">
      <w:pPr>
        <w:pStyle w:val="TOC2"/>
        <w:rPr>
          <w:rFonts w:asciiTheme="minorHAnsi" w:eastAsiaTheme="minorEastAsia" w:hAnsiTheme="minorHAnsi" w:cstheme="minorBidi"/>
          <w:noProof w:val="0"/>
          <w:sz w:val="22"/>
          <w:szCs w:val="22"/>
        </w:rPr>
      </w:pPr>
      <w:hyperlink w:anchor="_Toc43899804" w:history="1">
        <w:r w:rsidR="00876F8C" w:rsidRPr="001C501A">
          <w:rPr>
            <w:rStyle w:val="Hyperlink"/>
            <w:noProof w:val="0"/>
          </w:rPr>
          <w:t>Appendix 4 – Example links between learning areas and capabilities</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_Toc43899804 \h </w:instrText>
        </w:r>
        <w:r w:rsidR="00876F8C" w:rsidRPr="001C501A">
          <w:rPr>
            <w:noProof w:val="0"/>
            <w:webHidden/>
          </w:rPr>
        </w:r>
        <w:r w:rsidR="00876F8C" w:rsidRPr="001C501A">
          <w:rPr>
            <w:noProof w:val="0"/>
            <w:webHidden/>
          </w:rPr>
          <w:fldChar w:fldCharType="separate"/>
        </w:r>
        <w:r w:rsidR="00876F8C" w:rsidRPr="001C501A">
          <w:rPr>
            <w:noProof w:val="0"/>
            <w:webHidden/>
          </w:rPr>
          <w:t>16</w:t>
        </w:r>
        <w:r w:rsidR="00876F8C" w:rsidRPr="001C501A">
          <w:rPr>
            <w:noProof w:val="0"/>
            <w:webHidden/>
          </w:rPr>
          <w:fldChar w:fldCharType="end"/>
        </w:r>
      </w:hyperlink>
    </w:p>
    <w:p w14:paraId="15498D68" w14:textId="536F6A59" w:rsidR="00876F8C" w:rsidRPr="001C501A" w:rsidRDefault="00C80E95">
      <w:pPr>
        <w:pStyle w:val="TOC3"/>
        <w:rPr>
          <w:rFonts w:eastAsiaTheme="minorEastAsia"/>
          <w:noProof w:val="0"/>
          <w:sz w:val="22"/>
          <w:lang w:val="en-AU" w:eastAsia="en-AU"/>
        </w:rPr>
      </w:pPr>
      <w:hyperlink w:anchor="_Toc43899805" w:history="1">
        <w:r w:rsidR="00876F8C" w:rsidRPr="001C501A">
          <w:rPr>
            <w:rStyle w:val="Hyperlink"/>
            <w:noProof w:val="0"/>
            <w:lang w:val="en-AU"/>
          </w:rPr>
          <w:t>The Arts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_Toc43899805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16</w:t>
        </w:r>
        <w:r w:rsidR="00876F8C" w:rsidRPr="001C501A">
          <w:rPr>
            <w:noProof w:val="0"/>
            <w:webHidden/>
            <w:lang w:val="en-AU"/>
          </w:rPr>
          <w:fldChar w:fldCharType="end"/>
        </w:r>
      </w:hyperlink>
    </w:p>
    <w:p w14:paraId="41C29C2F" w14:textId="303BDDC0" w:rsidR="00876F8C" w:rsidRPr="001C501A" w:rsidRDefault="00C80E95">
      <w:pPr>
        <w:pStyle w:val="TOC3"/>
        <w:rPr>
          <w:rFonts w:eastAsiaTheme="minorEastAsia"/>
          <w:noProof w:val="0"/>
          <w:sz w:val="22"/>
          <w:lang w:val="en-AU" w:eastAsia="en-AU"/>
        </w:rPr>
      </w:pPr>
      <w:hyperlink w:anchor="_Toc43899806" w:history="1">
        <w:r w:rsidR="00876F8C" w:rsidRPr="001C501A">
          <w:rPr>
            <w:rStyle w:val="Hyperlink"/>
            <w:noProof w:val="0"/>
            <w:lang w:val="en-AU"/>
          </w:rPr>
          <w:t>English</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_Toc43899806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28</w:t>
        </w:r>
        <w:r w:rsidR="00876F8C" w:rsidRPr="001C501A">
          <w:rPr>
            <w:noProof w:val="0"/>
            <w:webHidden/>
            <w:lang w:val="en-AU"/>
          </w:rPr>
          <w:fldChar w:fldCharType="end"/>
        </w:r>
      </w:hyperlink>
    </w:p>
    <w:p w14:paraId="61EE82E6" w14:textId="11724302" w:rsidR="00876F8C" w:rsidRPr="001C501A" w:rsidRDefault="00C80E95">
      <w:pPr>
        <w:pStyle w:val="TOC3"/>
        <w:rPr>
          <w:rFonts w:eastAsiaTheme="minorEastAsia"/>
          <w:noProof w:val="0"/>
          <w:sz w:val="22"/>
          <w:lang w:val="en-AU" w:eastAsia="en-AU"/>
        </w:rPr>
      </w:pPr>
      <w:hyperlink w:anchor="_Toc43899807" w:history="1">
        <w:r w:rsidR="00876F8C" w:rsidRPr="001C501A">
          <w:rPr>
            <w:rStyle w:val="Hyperlink"/>
            <w:noProof w:val="0"/>
            <w:lang w:val="en-AU"/>
          </w:rPr>
          <w:t>Health and Physical Education</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_Toc43899807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29</w:t>
        </w:r>
        <w:r w:rsidR="00876F8C" w:rsidRPr="001C501A">
          <w:rPr>
            <w:noProof w:val="0"/>
            <w:webHidden/>
            <w:lang w:val="en-AU"/>
          </w:rPr>
          <w:fldChar w:fldCharType="end"/>
        </w:r>
      </w:hyperlink>
    </w:p>
    <w:p w14:paraId="1620AADE" w14:textId="43373DE1" w:rsidR="00876F8C" w:rsidRPr="001C501A" w:rsidRDefault="00C80E95">
      <w:pPr>
        <w:pStyle w:val="TOC3"/>
        <w:rPr>
          <w:rFonts w:eastAsiaTheme="minorEastAsia"/>
          <w:noProof w:val="0"/>
          <w:sz w:val="22"/>
          <w:lang w:val="en-AU" w:eastAsia="en-AU"/>
        </w:rPr>
      </w:pPr>
      <w:hyperlink w:anchor="_Toc43899808" w:history="1">
        <w:r w:rsidR="00876F8C" w:rsidRPr="001C501A">
          <w:rPr>
            <w:rStyle w:val="Hyperlink"/>
            <w:noProof w:val="0"/>
            <w:lang w:val="en-AU"/>
          </w:rPr>
          <w:t>The Humanities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_Toc43899808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30</w:t>
        </w:r>
        <w:r w:rsidR="00876F8C" w:rsidRPr="001C501A">
          <w:rPr>
            <w:noProof w:val="0"/>
            <w:webHidden/>
            <w:lang w:val="en-AU"/>
          </w:rPr>
          <w:fldChar w:fldCharType="end"/>
        </w:r>
      </w:hyperlink>
    </w:p>
    <w:p w14:paraId="7E47BD0B" w14:textId="7389ACAB" w:rsidR="00876F8C" w:rsidRPr="001C501A" w:rsidRDefault="00C80E95">
      <w:pPr>
        <w:pStyle w:val="TOC3"/>
        <w:rPr>
          <w:rFonts w:eastAsiaTheme="minorEastAsia"/>
          <w:noProof w:val="0"/>
          <w:sz w:val="22"/>
          <w:lang w:val="en-AU" w:eastAsia="en-AU"/>
        </w:rPr>
      </w:pPr>
      <w:hyperlink w:anchor="_Toc43899809" w:history="1">
        <w:r w:rsidR="00876F8C" w:rsidRPr="001C501A">
          <w:rPr>
            <w:rStyle w:val="Hyperlink"/>
            <w:noProof w:val="0"/>
            <w:lang w:val="en-AU"/>
          </w:rPr>
          <w:t>Languages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_Toc43899809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35</w:t>
        </w:r>
        <w:r w:rsidR="00876F8C" w:rsidRPr="001C501A">
          <w:rPr>
            <w:noProof w:val="0"/>
            <w:webHidden/>
            <w:lang w:val="en-AU"/>
          </w:rPr>
          <w:fldChar w:fldCharType="end"/>
        </w:r>
      </w:hyperlink>
    </w:p>
    <w:p w14:paraId="212C4A41" w14:textId="48BE5048" w:rsidR="00876F8C" w:rsidRPr="001C501A" w:rsidRDefault="00C80E95">
      <w:pPr>
        <w:pStyle w:val="TOC3"/>
        <w:rPr>
          <w:rFonts w:eastAsiaTheme="minorEastAsia"/>
          <w:noProof w:val="0"/>
          <w:sz w:val="22"/>
          <w:lang w:val="en-AU" w:eastAsia="en-AU"/>
        </w:rPr>
      </w:pPr>
      <w:hyperlink w:anchor="_Toc43899810" w:history="1">
        <w:r w:rsidR="00876F8C" w:rsidRPr="001C501A">
          <w:rPr>
            <w:rStyle w:val="Hyperlink"/>
            <w:noProof w:val="0"/>
            <w:lang w:val="en-AU"/>
          </w:rPr>
          <w:t>Mathematics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_Toc43899810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38</w:t>
        </w:r>
        <w:r w:rsidR="00876F8C" w:rsidRPr="001C501A">
          <w:rPr>
            <w:noProof w:val="0"/>
            <w:webHidden/>
            <w:lang w:val="en-AU"/>
          </w:rPr>
          <w:fldChar w:fldCharType="end"/>
        </w:r>
      </w:hyperlink>
    </w:p>
    <w:p w14:paraId="3B2971CF" w14:textId="78E95D7D" w:rsidR="00876F8C" w:rsidRPr="001C501A" w:rsidRDefault="00C80E95">
      <w:pPr>
        <w:pStyle w:val="TOC3"/>
        <w:rPr>
          <w:rFonts w:eastAsiaTheme="minorEastAsia"/>
          <w:noProof w:val="0"/>
          <w:sz w:val="22"/>
          <w:lang w:val="en-AU" w:eastAsia="en-AU"/>
        </w:rPr>
      </w:pPr>
      <w:hyperlink w:anchor="_Toc43899811" w:history="1">
        <w:r w:rsidR="00876F8C" w:rsidRPr="001C501A">
          <w:rPr>
            <w:rStyle w:val="Hyperlink"/>
            <w:noProof w:val="0"/>
            <w:lang w:val="en-AU"/>
          </w:rPr>
          <w:t>Science</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_Toc43899811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40</w:t>
        </w:r>
        <w:r w:rsidR="00876F8C" w:rsidRPr="001C501A">
          <w:rPr>
            <w:noProof w:val="0"/>
            <w:webHidden/>
            <w:lang w:val="en-AU"/>
          </w:rPr>
          <w:fldChar w:fldCharType="end"/>
        </w:r>
      </w:hyperlink>
    </w:p>
    <w:p w14:paraId="3FFFF601" w14:textId="01E776F5" w:rsidR="00876F8C" w:rsidRPr="001C501A" w:rsidRDefault="00C80E95">
      <w:pPr>
        <w:pStyle w:val="TOC3"/>
        <w:rPr>
          <w:rFonts w:eastAsiaTheme="minorEastAsia"/>
          <w:noProof w:val="0"/>
          <w:sz w:val="22"/>
          <w:lang w:val="en-AU" w:eastAsia="en-AU"/>
        </w:rPr>
      </w:pPr>
      <w:hyperlink w:anchor="_Toc43899812" w:history="1">
        <w:r w:rsidR="00876F8C" w:rsidRPr="001C501A">
          <w:rPr>
            <w:rStyle w:val="Hyperlink"/>
            <w:noProof w:val="0"/>
            <w:lang w:val="en-AU"/>
          </w:rPr>
          <w:t>Technologies</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_Toc43899812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42</w:t>
        </w:r>
        <w:r w:rsidR="00876F8C" w:rsidRPr="001C501A">
          <w:rPr>
            <w:noProof w:val="0"/>
            <w:webHidden/>
            <w:lang w:val="en-AU"/>
          </w:rPr>
          <w:fldChar w:fldCharType="end"/>
        </w:r>
      </w:hyperlink>
    </w:p>
    <w:p w14:paraId="598D5C1A" w14:textId="420EFD05" w:rsidR="00876F8C" w:rsidRPr="001C501A" w:rsidRDefault="00C80E95">
      <w:pPr>
        <w:pStyle w:val="TOC2"/>
        <w:rPr>
          <w:rFonts w:asciiTheme="minorHAnsi" w:eastAsiaTheme="minorEastAsia" w:hAnsiTheme="minorHAnsi" w:cstheme="minorBidi"/>
          <w:noProof w:val="0"/>
          <w:sz w:val="22"/>
          <w:szCs w:val="22"/>
        </w:rPr>
      </w:pPr>
      <w:hyperlink w:anchor="_Toc43899813" w:history="1">
        <w:r w:rsidR="00876F8C" w:rsidRPr="001C501A">
          <w:rPr>
            <w:rStyle w:val="Hyperlink"/>
            <w:noProof w:val="0"/>
          </w:rPr>
          <w:t>Appendix 5 – Example whole-school curriculum map</w:t>
        </w:r>
        <w:r w:rsidR="00876F8C" w:rsidRPr="001C501A">
          <w:rPr>
            <w:noProof w:val="0"/>
            <w:webHidden/>
          </w:rPr>
          <w:tab/>
        </w:r>
        <w:r w:rsidR="00876F8C" w:rsidRPr="001C501A">
          <w:rPr>
            <w:noProof w:val="0"/>
            <w:webHidden/>
          </w:rPr>
          <w:fldChar w:fldCharType="begin"/>
        </w:r>
        <w:r w:rsidR="00876F8C" w:rsidRPr="001C501A">
          <w:rPr>
            <w:noProof w:val="0"/>
            <w:webHidden/>
          </w:rPr>
          <w:instrText xml:space="preserve"> PAGEREF _Toc43899813 \h </w:instrText>
        </w:r>
        <w:r w:rsidR="00876F8C" w:rsidRPr="001C501A">
          <w:rPr>
            <w:noProof w:val="0"/>
            <w:webHidden/>
          </w:rPr>
        </w:r>
        <w:r w:rsidR="00876F8C" w:rsidRPr="001C501A">
          <w:rPr>
            <w:noProof w:val="0"/>
            <w:webHidden/>
          </w:rPr>
          <w:fldChar w:fldCharType="separate"/>
        </w:r>
        <w:r w:rsidR="00876F8C" w:rsidRPr="001C501A">
          <w:rPr>
            <w:noProof w:val="0"/>
            <w:webHidden/>
          </w:rPr>
          <w:t>45</w:t>
        </w:r>
        <w:r w:rsidR="00876F8C" w:rsidRPr="001C501A">
          <w:rPr>
            <w:noProof w:val="0"/>
            <w:webHidden/>
          </w:rPr>
          <w:fldChar w:fldCharType="end"/>
        </w:r>
      </w:hyperlink>
    </w:p>
    <w:p w14:paraId="1F134630" w14:textId="034D69F8" w:rsidR="00876F8C" w:rsidRPr="001C501A" w:rsidRDefault="00C80E95">
      <w:pPr>
        <w:pStyle w:val="TOC3"/>
        <w:rPr>
          <w:rFonts w:eastAsiaTheme="minorEastAsia"/>
          <w:noProof w:val="0"/>
          <w:sz w:val="22"/>
          <w:lang w:val="en-AU" w:eastAsia="en-AU"/>
        </w:rPr>
      </w:pPr>
      <w:hyperlink w:anchor="_Toc43899814" w:history="1">
        <w:r w:rsidR="00876F8C" w:rsidRPr="001C501A">
          <w:rPr>
            <w:rStyle w:val="Hyperlink"/>
            <w:noProof w:val="0"/>
            <w:lang w:val="en-AU"/>
          </w:rPr>
          <w:t>Teaching and learning program – Year 7</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_Toc43899814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45</w:t>
        </w:r>
        <w:r w:rsidR="00876F8C" w:rsidRPr="001C501A">
          <w:rPr>
            <w:noProof w:val="0"/>
            <w:webHidden/>
            <w:lang w:val="en-AU"/>
          </w:rPr>
          <w:fldChar w:fldCharType="end"/>
        </w:r>
      </w:hyperlink>
    </w:p>
    <w:p w14:paraId="417852C3" w14:textId="1D187F57" w:rsidR="00876F8C" w:rsidRPr="001C501A" w:rsidRDefault="00C80E95">
      <w:pPr>
        <w:pStyle w:val="TOC3"/>
        <w:rPr>
          <w:rFonts w:eastAsiaTheme="minorEastAsia"/>
          <w:noProof w:val="0"/>
          <w:sz w:val="22"/>
          <w:lang w:val="en-AU" w:eastAsia="en-AU"/>
        </w:rPr>
      </w:pPr>
      <w:hyperlink w:anchor="_Toc43899815" w:history="1">
        <w:r w:rsidR="00876F8C" w:rsidRPr="001C501A">
          <w:rPr>
            <w:rStyle w:val="Hyperlink"/>
            <w:noProof w:val="0"/>
            <w:lang w:val="en-AU"/>
          </w:rPr>
          <w:t>Teaching and learning program – Year 8</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_Toc43899815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47</w:t>
        </w:r>
        <w:r w:rsidR="00876F8C" w:rsidRPr="001C501A">
          <w:rPr>
            <w:noProof w:val="0"/>
            <w:webHidden/>
            <w:lang w:val="en-AU"/>
          </w:rPr>
          <w:fldChar w:fldCharType="end"/>
        </w:r>
      </w:hyperlink>
    </w:p>
    <w:p w14:paraId="400BECF0" w14:textId="63F1BD12" w:rsidR="00876F8C" w:rsidRPr="001C501A" w:rsidRDefault="00C80E95">
      <w:pPr>
        <w:pStyle w:val="TOC3"/>
        <w:rPr>
          <w:rFonts w:eastAsiaTheme="minorEastAsia"/>
          <w:noProof w:val="0"/>
          <w:sz w:val="22"/>
          <w:lang w:val="en-AU" w:eastAsia="en-AU"/>
        </w:rPr>
      </w:pPr>
      <w:hyperlink w:anchor="_Toc43899816" w:history="1">
        <w:r w:rsidR="00876F8C" w:rsidRPr="001C501A">
          <w:rPr>
            <w:rStyle w:val="Hyperlink"/>
            <w:noProof w:val="0"/>
            <w:lang w:val="en-AU"/>
          </w:rPr>
          <w:t>Teaching and learning program – Year 9</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_Toc43899816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48</w:t>
        </w:r>
        <w:r w:rsidR="00876F8C" w:rsidRPr="001C501A">
          <w:rPr>
            <w:noProof w:val="0"/>
            <w:webHidden/>
            <w:lang w:val="en-AU"/>
          </w:rPr>
          <w:fldChar w:fldCharType="end"/>
        </w:r>
      </w:hyperlink>
    </w:p>
    <w:p w14:paraId="248D94D2" w14:textId="03106845" w:rsidR="00876F8C" w:rsidRPr="001C501A" w:rsidRDefault="00C80E95">
      <w:pPr>
        <w:pStyle w:val="TOC3"/>
        <w:rPr>
          <w:rFonts w:eastAsiaTheme="minorEastAsia"/>
          <w:noProof w:val="0"/>
          <w:sz w:val="22"/>
          <w:lang w:val="en-AU" w:eastAsia="en-AU"/>
        </w:rPr>
      </w:pPr>
      <w:hyperlink w:anchor="_Toc43899817" w:history="1">
        <w:r w:rsidR="00876F8C" w:rsidRPr="001C501A">
          <w:rPr>
            <w:rStyle w:val="Hyperlink"/>
            <w:noProof w:val="0"/>
            <w:lang w:val="en-AU"/>
          </w:rPr>
          <w:t>Teaching and learning program – Year 10</w:t>
        </w:r>
        <w:r w:rsidR="00876F8C" w:rsidRPr="001C501A">
          <w:rPr>
            <w:noProof w:val="0"/>
            <w:webHidden/>
            <w:lang w:val="en-AU"/>
          </w:rPr>
          <w:tab/>
        </w:r>
        <w:r w:rsidR="00876F8C" w:rsidRPr="001C501A">
          <w:rPr>
            <w:noProof w:val="0"/>
            <w:webHidden/>
            <w:lang w:val="en-AU"/>
          </w:rPr>
          <w:fldChar w:fldCharType="begin"/>
        </w:r>
        <w:r w:rsidR="00876F8C" w:rsidRPr="001C501A">
          <w:rPr>
            <w:noProof w:val="0"/>
            <w:webHidden/>
            <w:lang w:val="en-AU"/>
          </w:rPr>
          <w:instrText xml:space="preserve"> PAGEREF _Toc43899817 \h </w:instrText>
        </w:r>
        <w:r w:rsidR="00876F8C" w:rsidRPr="001C501A">
          <w:rPr>
            <w:noProof w:val="0"/>
            <w:webHidden/>
            <w:lang w:val="en-AU"/>
          </w:rPr>
        </w:r>
        <w:r w:rsidR="00876F8C" w:rsidRPr="001C501A">
          <w:rPr>
            <w:noProof w:val="0"/>
            <w:webHidden/>
            <w:lang w:val="en-AU"/>
          </w:rPr>
          <w:fldChar w:fldCharType="separate"/>
        </w:r>
        <w:r w:rsidR="00876F8C" w:rsidRPr="001C501A">
          <w:rPr>
            <w:noProof w:val="0"/>
            <w:webHidden/>
            <w:lang w:val="en-AU"/>
          </w:rPr>
          <w:t>50</w:t>
        </w:r>
        <w:r w:rsidR="00876F8C" w:rsidRPr="001C501A">
          <w:rPr>
            <w:noProof w:val="0"/>
            <w:webHidden/>
            <w:lang w:val="en-AU"/>
          </w:rPr>
          <w:fldChar w:fldCharType="end"/>
        </w:r>
      </w:hyperlink>
    </w:p>
    <w:p w14:paraId="390561F6" w14:textId="5B9E1B59" w:rsidR="007270FB" w:rsidRPr="001C501A" w:rsidRDefault="000B080F" w:rsidP="00A877A1">
      <w:pPr>
        <w:pStyle w:val="VCAAbody"/>
        <w:rPr>
          <w:lang w:val="en-AU" w:eastAsia="en-AU"/>
        </w:rPr>
      </w:pPr>
      <w:r w:rsidRPr="001C501A">
        <w:rPr>
          <w:rFonts w:ascii="Arial" w:eastAsia="Times New Roman" w:hAnsi="Arial"/>
          <w:color w:val="auto"/>
          <w:szCs w:val="24"/>
          <w:lang w:val="en-AU" w:eastAsia="en-AU"/>
        </w:rPr>
        <w:fldChar w:fldCharType="end"/>
      </w:r>
    </w:p>
    <w:p w14:paraId="1E8BFB1A" w14:textId="77777777" w:rsidR="00DB1C96" w:rsidRPr="001C501A" w:rsidRDefault="00DB1C96" w:rsidP="00A877A1">
      <w:pPr>
        <w:pStyle w:val="VCAAbody"/>
        <w:rPr>
          <w:lang w:val="en-AU"/>
        </w:rPr>
      </w:pPr>
    </w:p>
    <w:p w14:paraId="7B2CDB06" w14:textId="77777777" w:rsidR="00365D51" w:rsidRPr="001C501A" w:rsidRDefault="00365D51" w:rsidP="00365D51">
      <w:pPr>
        <w:rPr>
          <w:lang w:val="en-AU" w:eastAsia="en-AU"/>
        </w:rPr>
        <w:sectPr w:rsidR="00365D51" w:rsidRPr="001C501A" w:rsidSect="00EE5A9D">
          <w:headerReference w:type="first" r:id="rId23"/>
          <w:footerReference w:type="first" r:id="rId24"/>
          <w:type w:val="oddPage"/>
          <w:pgSz w:w="11907" w:h="16840" w:code="9"/>
          <w:pgMar w:top="1644" w:right="1134" w:bottom="238" w:left="1134" w:header="709" w:footer="567" w:gutter="0"/>
          <w:cols w:space="708"/>
          <w:titlePg/>
          <w:docGrid w:linePitch="360"/>
        </w:sectPr>
      </w:pPr>
    </w:p>
    <w:p w14:paraId="1E225B83" w14:textId="77777777" w:rsidR="00F8492B" w:rsidRPr="001C501A" w:rsidRDefault="00F8492B" w:rsidP="00DD788B">
      <w:pPr>
        <w:pStyle w:val="VCAAHeading1"/>
        <w:rPr>
          <w:lang w:val="en-AU"/>
        </w:rPr>
      </w:pPr>
      <w:bookmarkStart w:id="3" w:name="_Toc43899791"/>
      <w:r w:rsidRPr="001C501A">
        <w:rPr>
          <w:lang w:val="en-AU"/>
        </w:rPr>
        <w:t>Introduction</w:t>
      </w:r>
      <w:bookmarkEnd w:id="3"/>
    </w:p>
    <w:p w14:paraId="271D602C" w14:textId="41E54B8F" w:rsidR="00F8492B" w:rsidRPr="001C501A" w:rsidRDefault="00F8492B" w:rsidP="00F8492B">
      <w:pPr>
        <w:pStyle w:val="VCAAbody"/>
        <w:rPr>
          <w:lang w:val="en-AU"/>
        </w:rPr>
      </w:pPr>
      <w:r w:rsidRPr="001C501A">
        <w:rPr>
          <w:lang w:val="en-AU"/>
        </w:rPr>
        <w:t xml:space="preserve">This resource </w:t>
      </w:r>
      <w:r w:rsidR="00B60251" w:rsidRPr="001C501A">
        <w:rPr>
          <w:lang w:val="en-AU"/>
        </w:rPr>
        <w:t xml:space="preserve">describes one way of </w:t>
      </w:r>
      <w:r w:rsidRPr="001C501A">
        <w:rPr>
          <w:lang w:val="en-AU"/>
        </w:rPr>
        <w:t>developing a whole</w:t>
      </w:r>
      <w:r w:rsidR="00B60251" w:rsidRPr="001C501A">
        <w:rPr>
          <w:lang w:val="en-AU"/>
        </w:rPr>
        <w:t>-</w:t>
      </w:r>
      <w:r w:rsidRPr="001C501A">
        <w:rPr>
          <w:lang w:val="en-AU"/>
        </w:rPr>
        <w:t xml:space="preserve">school curriculum plan for implementing the </w:t>
      </w:r>
      <w:r w:rsidR="00371000" w:rsidRPr="001C501A">
        <w:rPr>
          <w:lang w:val="en-AU"/>
        </w:rPr>
        <w:t>capabilit</w:t>
      </w:r>
      <w:r w:rsidRPr="001C501A">
        <w:rPr>
          <w:lang w:val="en-AU"/>
        </w:rPr>
        <w:t>ies</w:t>
      </w:r>
      <w:r w:rsidR="00B60251" w:rsidRPr="001C501A">
        <w:rPr>
          <w:lang w:val="en-AU"/>
        </w:rPr>
        <w:t xml:space="preserve"> in the Victorian Curriculum F–10</w:t>
      </w:r>
      <w:r w:rsidR="00F26967" w:rsidRPr="001C501A">
        <w:rPr>
          <w:lang w:val="en-AU"/>
        </w:rPr>
        <w:t>, using</w:t>
      </w:r>
      <w:r w:rsidRPr="001C501A">
        <w:rPr>
          <w:lang w:val="en-AU"/>
        </w:rPr>
        <w:t xml:space="preserve"> an audit of current </w:t>
      </w:r>
      <w:r w:rsidR="00963C80" w:rsidRPr="001C501A">
        <w:rPr>
          <w:lang w:val="en-AU"/>
        </w:rPr>
        <w:t xml:space="preserve">school </w:t>
      </w:r>
      <w:r w:rsidRPr="001C501A">
        <w:rPr>
          <w:lang w:val="en-AU"/>
        </w:rPr>
        <w:t xml:space="preserve">programs as </w:t>
      </w:r>
      <w:r w:rsidR="001674A7" w:rsidRPr="001C501A">
        <w:rPr>
          <w:lang w:val="en-AU"/>
        </w:rPr>
        <w:t>its</w:t>
      </w:r>
      <w:r w:rsidRPr="001C501A">
        <w:rPr>
          <w:lang w:val="en-AU"/>
        </w:rPr>
        <w:t xml:space="preserve"> starting point</w:t>
      </w:r>
      <w:r w:rsidR="001A4847" w:rsidRPr="001C501A">
        <w:rPr>
          <w:lang w:val="en-AU"/>
        </w:rPr>
        <w:t>. The resource</w:t>
      </w:r>
      <w:r w:rsidR="00F26967" w:rsidRPr="001C501A">
        <w:rPr>
          <w:lang w:val="en-AU"/>
        </w:rPr>
        <w:t xml:space="preserve"> discusses </w:t>
      </w:r>
      <w:r w:rsidR="00B60251" w:rsidRPr="001C501A">
        <w:rPr>
          <w:lang w:val="en-AU"/>
        </w:rPr>
        <w:t xml:space="preserve">how </w:t>
      </w:r>
      <w:r w:rsidRPr="001C501A">
        <w:rPr>
          <w:lang w:val="en-AU"/>
        </w:rPr>
        <w:t>to</w:t>
      </w:r>
      <w:r w:rsidR="00F26967" w:rsidRPr="001C501A">
        <w:rPr>
          <w:lang w:val="en-AU"/>
        </w:rPr>
        <w:t xml:space="preserve"> identify </w:t>
      </w:r>
      <w:r w:rsidRPr="001C501A">
        <w:rPr>
          <w:lang w:val="en-AU"/>
        </w:rPr>
        <w:t xml:space="preserve">strong links </w:t>
      </w:r>
      <w:r w:rsidR="00B60251" w:rsidRPr="001C501A">
        <w:rPr>
          <w:lang w:val="en-AU"/>
        </w:rPr>
        <w:t xml:space="preserve">between </w:t>
      </w:r>
      <w:r w:rsidRPr="001C501A">
        <w:rPr>
          <w:lang w:val="en-AU"/>
        </w:rPr>
        <w:t xml:space="preserve">the </w:t>
      </w:r>
      <w:r w:rsidR="00371000" w:rsidRPr="001C501A">
        <w:rPr>
          <w:lang w:val="en-AU"/>
        </w:rPr>
        <w:t>capabilit</w:t>
      </w:r>
      <w:r w:rsidRPr="001C501A">
        <w:rPr>
          <w:lang w:val="en-AU"/>
        </w:rPr>
        <w:t>ies</w:t>
      </w:r>
      <w:r w:rsidR="00B60251" w:rsidRPr="001C501A">
        <w:rPr>
          <w:lang w:val="en-AU"/>
        </w:rPr>
        <w:t xml:space="preserve"> and the </w:t>
      </w:r>
      <w:r w:rsidR="00371000" w:rsidRPr="001C501A">
        <w:rPr>
          <w:lang w:val="en-AU"/>
        </w:rPr>
        <w:t>learning area</w:t>
      </w:r>
      <w:r w:rsidR="00B60251" w:rsidRPr="001C501A">
        <w:rPr>
          <w:lang w:val="en-AU"/>
        </w:rPr>
        <w:t>s</w:t>
      </w:r>
      <w:r w:rsidR="00F26967" w:rsidRPr="001C501A">
        <w:rPr>
          <w:lang w:val="en-AU"/>
        </w:rPr>
        <w:t xml:space="preserve"> and annotate these on a whole-school curriculum map, </w:t>
      </w:r>
      <w:r w:rsidR="001A4847" w:rsidRPr="001C501A">
        <w:rPr>
          <w:lang w:val="en-AU"/>
        </w:rPr>
        <w:t>and it</w:t>
      </w:r>
      <w:r w:rsidR="00F26967" w:rsidRPr="001C501A">
        <w:rPr>
          <w:lang w:val="en-AU"/>
        </w:rPr>
        <w:t xml:space="preserve"> </w:t>
      </w:r>
      <w:r w:rsidRPr="001C501A">
        <w:rPr>
          <w:lang w:val="en-AU"/>
        </w:rPr>
        <w:t>follow</w:t>
      </w:r>
      <w:r w:rsidR="001A4847" w:rsidRPr="001C501A">
        <w:rPr>
          <w:lang w:val="en-AU"/>
        </w:rPr>
        <w:t>s this discussion with</w:t>
      </w:r>
      <w:r w:rsidRPr="001C501A">
        <w:rPr>
          <w:lang w:val="en-AU"/>
        </w:rPr>
        <w:t xml:space="preserve"> an overview of </w:t>
      </w:r>
      <w:r w:rsidR="001A3D06" w:rsidRPr="001C501A">
        <w:rPr>
          <w:lang w:val="en-AU"/>
        </w:rPr>
        <w:t>considerations and</w:t>
      </w:r>
      <w:r w:rsidR="001A4847" w:rsidRPr="001C501A">
        <w:rPr>
          <w:lang w:val="en-AU"/>
        </w:rPr>
        <w:t xml:space="preserve"> possible</w:t>
      </w:r>
      <w:r w:rsidR="001A3D06" w:rsidRPr="001C501A">
        <w:rPr>
          <w:lang w:val="en-AU"/>
        </w:rPr>
        <w:t xml:space="preserve"> </w:t>
      </w:r>
      <w:r w:rsidRPr="001C501A">
        <w:rPr>
          <w:lang w:val="en-AU"/>
        </w:rPr>
        <w:t>next steps</w:t>
      </w:r>
      <w:r w:rsidR="001A3D06" w:rsidRPr="001C501A">
        <w:rPr>
          <w:lang w:val="en-AU"/>
        </w:rPr>
        <w:t xml:space="preserve"> to</w:t>
      </w:r>
      <w:r w:rsidR="00F26967" w:rsidRPr="001C501A">
        <w:rPr>
          <w:lang w:val="en-AU"/>
        </w:rPr>
        <w:t>wards</w:t>
      </w:r>
      <w:r w:rsidR="001A3D06" w:rsidRPr="001C501A">
        <w:rPr>
          <w:lang w:val="en-AU"/>
        </w:rPr>
        <w:t xml:space="preserve"> finalis</w:t>
      </w:r>
      <w:r w:rsidR="00F26967" w:rsidRPr="001C501A">
        <w:rPr>
          <w:lang w:val="en-AU"/>
        </w:rPr>
        <w:t>ing</w:t>
      </w:r>
      <w:r w:rsidR="001A3D06" w:rsidRPr="001C501A">
        <w:rPr>
          <w:lang w:val="en-AU"/>
        </w:rPr>
        <w:t xml:space="preserve"> a whole-school curriculum </w:t>
      </w:r>
      <w:r w:rsidR="00F26967" w:rsidRPr="001C501A">
        <w:rPr>
          <w:lang w:val="en-AU"/>
        </w:rPr>
        <w:t>plan.</w:t>
      </w:r>
    </w:p>
    <w:p w14:paraId="2CFF3893" w14:textId="14908225" w:rsidR="00F8492B" w:rsidRPr="001C501A" w:rsidRDefault="00B60251" w:rsidP="00F8492B">
      <w:pPr>
        <w:pStyle w:val="VCAAbody"/>
        <w:rPr>
          <w:lang w:val="en-AU"/>
        </w:rPr>
      </w:pPr>
      <w:r w:rsidRPr="001C501A">
        <w:rPr>
          <w:lang w:val="en-AU"/>
        </w:rPr>
        <w:t xml:space="preserve">The process </w:t>
      </w:r>
      <w:r w:rsidR="00862A10" w:rsidRPr="001C501A">
        <w:rPr>
          <w:lang w:val="en-AU"/>
        </w:rPr>
        <w:t>described in this resource is</w:t>
      </w:r>
      <w:r w:rsidRPr="001C501A">
        <w:rPr>
          <w:lang w:val="en-AU"/>
        </w:rPr>
        <w:t xml:space="preserve"> illustrated through examples from a </w:t>
      </w:r>
      <w:r w:rsidR="00862A10" w:rsidRPr="001C501A">
        <w:rPr>
          <w:lang w:val="en-AU"/>
        </w:rPr>
        <w:t>‘</w:t>
      </w:r>
      <w:r w:rsidR="00F8492B" w:rsidRPr="001C501A">
        <w:rPr>
          <w:lang w:val="en-AU"/>
        </w:rPr>
        <w:t>case study</w:t>
      </w:r>
      <w:r w:rsidR="00862A10" w:rsidRPr="001C501A">
        <w:rPr>
          <w:lang w:val="en-AU"/>
        </w:rPr>
        <w:t>’ of a fictional secondary school called Dialogue Secondary College</w:t>
      </w:r>
      <w:r w:rsidR="005366AA" w:rsidRPr="001C501A">
        <w:rPr>
          <w:lang w:val="en-AU"/>
        </w:rPr>
        <w:t xml:space="preserve">, </w:t>
      </w:r>
      <w:r w:rsidR="00862A10" w:rsidRPr="001C501A">
        <w:rPr>
          <w:lang w:val="en-AU"/>
        </w:rPr>
        <w:t xml:space="preserve">a large secondary school that is going through a phased process of curriculum renewal. </w:t>
      </w:r>
      <w:r w:rsidRPr="001C501A">
        <w:rPr>
          <w:lang w:val="en-AU"/>
        </w:rPr>
        <w:t>The</w:t>
      </w:r>
      <w:r w:rsidR="001A3D06" w:rsidRPr="001C501A">
        <w:rPr>
          <w:lang w:val="en-AU"/>
        </w:rPr>
        <w:t xml:space="preserve"> </w:t>
      </w:r>
      <w:r w:rsidRPr="001C501A">
        <w:rPr>
          <w:lang w:val="en-AU"/>
        </w:rPr>
        <w:t xml:space="preserve">examples </w:t>
      </w:r>
      <w:r w:rsidR="001674A7" w:rsidRPr="001C501A">
        <w:rPr>
          <w:lang w:val="en-AU"/>
        </w:rPr>
        <w:t>in th</w:t>
      </w:r>
      <w:r w:rsidR="001A4847" w:rsidRPr="001C501A">
        <w:rPr>
          <w:lang w:val="en-AU"/>
        </w:rPr>
        <w:t xml:space="preserve">is </w:t>
      </w:r>
      <w:r w:rsidR="001674A7" w:rsidRPr="001C501A">
        <w:rPr>
          <w:lang w:val="en-AU"/>
        </w:rPr>
        <w:t xml:space="preserve">case study </w:t>
      </w:r>
      <w:r w:rsidRPr="001C501A">
        <w:rPr>
          <w:lang w:val="en-AU"/>
        </w:rPr>
        <w:t>were</w:t>
      </w:r>
      <w:r w:rsidR="00F8492B" w:rsidRPr="001C501A">
        <w:rPr>
          <w:lang w:val="en-AU"/>
        </w:rPr>
        <w:t xml:space="preserve"> developed through the work of subject associations and the </w:t>
      </w:r>
      <w:r w:rsidR="001674A7" w:rsidRPr="001C501A">
        <w:rPr>
          <w:lang w:val="en-AU"/>
        </w:rPr>
        <w:t>Victorian Curriculum and Assessment Authority (</w:t>
      </w:r>
      <w:r w:rsidR="00F8492B" w:rsidRPr="001C501A">
        <w:rPr>
          <w:lang w:val="en-AU"/>
        </w:rPr>
        <w:t>VCAA</w:t>
      </w:r>
      <w:r w:rsidR="001674A7" w:rsidRPr="001C501A">
        <w:rPr>
          <w:lang w:val="en-AU"/>
        </w:rPr>
        <w:t>)</w:t>
      </w:r>
      <w:r w:rsidRPr="001C501A">
        <w:rPr>
          <w:lang w:val="en-AU"/>
        </w:rPr>
        <w:t>.</w:t>
      </w:r>
      <w:r w:rsidR="00F8492B" w:rsidRPr="001C501A">
        <w:rPr>
          <w:lang w:val="en-AU"/>
        </w:rPr>
        <w:t xml:space="preserve"> </w:t>
      </w:r>
    </w:p>
    <w:p w14:paraId="2C8A1864" w14:textId="7BED96B5" w:rsidR="00F8492B" w:rsidRPr="001C501A" w:rsidRDefault="00F8492B">
      <w:pPr>
        <w:pStyle w:val="VCAAHeading2"/>
      </w:pPr>
      <w:bookmarkStart w:id="4" w:name="_Toc43899792"/>
      <w:r w:rsidRPr="001C501A">
        <w:t>Why whole</w:t>
      </w:r>
      <w:r w:rsidR="00862A10" w:rsidRPr="001C501A">
        <w:t>-</w:t>
      </w:r>
      <w:r w:rsidRPr="001C501A">
        <w:t>school curriculum planning</w:t>
      </w:r>
      <w:r w:rsidR="00266689" w:rsidRPr="001C501A">
        <w:t xml:space="preserve"> is</w:t>
      </w:r>
      <w:r w:rsidRPr="001C501A">
        <w:t xml:space="preserve"> important for implement</w:t>
      </w:r>
      <w:r w:rsidR="00862A10" w:rsidRPr="001C501A">
        <w:t xml:space="preserve">ing </w:t>
      </w:r>
      <w:r w:rsidRPr="001C501A">
        <w:t xml:space="preserve">the </w:t>
      </w:r>
      <w:r w:rsidR="00371000" w:rsidRPr="001C501A">
        <w:t>capabilit</w:t>
      </w:r>
      <w:r w:rsidRPr="001C501A">
        <w:t>ies</w:t>
      </w:r>
      <w:bookmarkEnd w:id="4"/>
    </w:p>
    <w:p w14:paraId="48D67D9C" w14:textId="5FB35479" w:rsidR="00F8492B" w:rsidRPr="001C501A" w:rsidRDefault="008337C4" w:rsidP="00F8492B">
      <w:pPr>
        <w:pStyle w:val="VCAAbody"/>
        <w:rPr>
          <w:lang w:val="en-AU"/>
        </w:rPr>
      </w:pPr>
      <w:r w:rsidRPr="001C501A">
        <w:rPr>
          <w:lang w:val="en-AU"/>
        </w:rPr>
        <w:t xml:space="preserve">Each of the </w:t>
      </w:r>
      <w:r w:rsidR="00371000" w:rsidRPr="001C501A">
        <w:rPr>
          <w:lang w:val="en-AU"/>
        </w:rPr>
        <w:t>capabilit</w:t>
      </w:r>
      <w:r w:rsidR="00F8492B" w:rsidRPr="001C501A">
        <w:rPr>
          <w:lang w:val="en-AU"/>
        </w:rPr>
        <w:t>ies</w:t>
      </w:r>
      <w:r w:rsidRPr="001C501A">
        <w:rPr>
          <w:lang w:val="en-AU"/>
        </w:rPr>
        <w:t xml:space="preserve"> in the Victorian Curriculum F–10 contain</w:t>
      </w:r>
      <w:r w:rsidR="00F4384F" w:rsidRPr="001C501A">
        <w:rPr>
          <w:lang w:val="en-AU"/>
        </w:rPr>
        <w:t>s</w:t>
      </w:r>
      <w:r w:rsidR="00F8492B" w:rsidRPr="001C501A">
        <w:rPr>
          <w:lang w:val="en-AU"/>
        </w:rPr>
        <w:t xml:space="preserve"> discrete knowledge and skills that </w:t>
      </w:r>
      <w:r w:rsidR="001A4847" w:rsidRPr="001C501A">
        <w:rPr>
          <w:lang w:val="en-AU"/>
        </w:rPr>
        <w:t>need</w:t>
      </w:r>
      <w:r w:rsidR="00F26967" w:rsidRPr="001C501A">
        <w:rPr>
          <w:lang w:val="en-AU"/>
        </w:rPr>
        <w:t xml:space="preserve"> to </w:t>
      </w:r>
      <w:r w:rsidR="00F8492B" w:rsidRPr="001C501A">
        <w:rPr>
          <w:lang w:val="en-AU"/>
        </w:rPr>
        <w:t>be explicitly taught and assessed</w:t>
      </w:r>
      <w:r w:rsidR="006F3BD2" w:rsidRPr="001C501A">
        <w:rPr>
          <w:lang w:val="en-AU"/>
        </w:rPr>
        <w:t>. The</w:t>
      </w:r>
      <w:r w:rsidR="00F8492B" w:rsidRPr="001C501A">
        <w:rPr>
          <w:lang w:val="en-AU"/>
        </w:rPr>
        <w:t xml:space="preserve"> </w:t>
      </w:r>
      <w:r w:rsidR="00371000" w:rsidRPr="001C501A">
        <w:rPr>
          <w:lang w:val="en-AU"/>
        </w:rPr>
        <w:t>learning area</w:t>
      </w:r>
      <w:r w:rsidR="00F8492B" w:rsidRPr="001C501A">
        <w:rPr>
          <w:lang w:val="en-AU"/>
        </w:rPr>
        <w:t xml:space="preserve">s </w:t>
      </w:r>
      <w:r w:rsidR="001A4847" w:rsidRPr="001C501A">
        <w:rPr>
          <w:lang w:val="en-AU"/>
        </w:rPr>
        <w:t xml:space="preserve">in the Victorian Curriculum F–10 (such as English, Science and the Humanities) </w:t>
      </w:r>
      <w:r w:rsidR="00F8492B" w:rsidRPr="001C501A">
        <w:rPr>
          <w:lang w:val="en-AU"/>
        </w:rPr>
        <w:t>provide case studies, examples, problems and other context</w:t>
      </w:r>
      <w:r w:rsidR="001674A7" w:rsidRPr="001C501A">
        <w:rPr>
          <w:lang w:val="en-AU"/>
        </w:rPr>
        <w:t>s</w:t>
      </w:r>
      <w:r w:rsidR="00F8492B" w:rsidRPr="001C501A">
        <w:rPr>
          <w:lang w:val="en-AU"/>
        </w:rPr>
        <w:t xml:space="preserve"> t</w:t>
      </w:r>
      <w:r w:rsidR="00F4384F" w:rsidRPr="001C501A">
        <w:rPr>
          <w:lang w:val="en-AU"/>
        </w:rPr>
        <w:t>hat can</w:t>
      </w:r>
      <w:r w:rsidR="00F8492B" w:rsidRPr="001C501A">
        <w:rPr>
          <w:lang w:val="en-AU"/>
        </w:rPr>
        <w:t xml:space="preserve"> support the teaching of the </w:t>
      </w:r>
      <w:r w:rsidR="00371000" w:rsidRPr="001C501A">
        <w:rPr>
          <w:lang w:val="en-AU"/>
        </w:rPr>
        <w:t>capabilit</w:t>
      </w:r>
      <w:r w:rsidR="00F8492B" w:rsidRPr="001C501A">
        <w:rPr>
          <w:lang w:val="en-AU"/>
        </w:rPr>
        <w:t>ies</w:t>
      </w:r>
      <w:r w:rsidR="006F3BD2" w:rsidRPr="001C501A">
        <w:rPr>
          <w:lang w:val="en-AU"/>
        </w:rPr>
        <w:t>; i</w:t>
      </w:r>
      <w:r w:rsidR="00F4384F" w:rsidRPr="001C501A">
        <w:rPr>
          <w:lang w:val="en-AU"/>
        </w:rPr>
        <w:t xml:space="preserve">n turn, the </w:t>
      </w:r>
      <w:r w:rsidR="00F8492B" w:rsidRPr="001C501A">
        <w:rPr>
          <w:lang w:val="en-AU"/>
        </w:rPr>
        <w:t xml:space="preserve">knowledge and skills </w:t>
      </w:r>
      <w:r w:rsidR="00F4384F" w:rsidRPr="001C501A">
        <w:rPr>
          <w:lang w:val="en-AU"/>
        </w:rPr>
        <w:t xml:space="preserve">learnt in the </w:t>
      </w:r>
      <w:r w:rsidR="00371000" w:rsidRPr="001C501A">
        <w:rPr>
          <w:lang w:val="en-AU"/>
        </w:rPr>
        <w:t>capabilit</w:t>
      </w:r>
      <w:r w:rsidR="00F4384F" w:rsidRPr="001C501A">
        <w:rPr>
          <w:lang w:val="en-AU"/>
        </w:rPr>
        <w:t xml:space="preserve">ies </w:t>
      </w:r>
      <w:r w:rsidR="00F8492B" w:rsidRPr="001C501A">
        <w:rPr>
          <w:lang w:val="en-AU"/>
        </w:rPr>
        <w:t>can be applied to support high</w:t>
      </w:r>
      <w:r w:rsidR="00F4384F" w:rsidRPr="001C501A">
        <w:rPr>
          <w:lang w:val="en-AU"/>
        </w:rPr>
        <w:t>-</w:t>
      </w:r>
      <w:r w:rsidR="00F8492B" w:rsidRPr="001C501A">
        <w:rPr>
          <w:lang w:val="en-AU"/>
        </w:rPr>
        <w:t xml:space="preserve">quality achievement in </w:t>
      </w:r>
      <w:r w:rsidR="005366AA" w:rsidRPr="001C501A">
        <w:rPr>
          <w:lang w:val="en-AU"/>
        </w:rPr>
        <w:t>the</w:t>
      </w:r>
      <w:r w:rsidR="00F8492B" w:rsidRPr="001C501A">
        <w:rPr>
          <w:lang w:val="en-AU"/>
        </w:rPr>
        <w:t xml:space="preserve"> </w:t>
      </w:r>
      <w:r w:rsidR="00371000" w:rsidRPr="001C501A">
        <w:rPr>
          <w:lang w:val="en-AU"/>
        </w:rPr>
        <w:t>learning area</w:t>
      </w:r>
      <w:r w:rsidR="005366AA" w:rsidRPr="001C501A">
        <w:rPr>
          <w:lang w:val="en-AU"/>
        </w:rPr>
        <w:t>s</w:t>
      </w:r>
      <w:r w:rsidR="00F8492B" w:rsidRPr="001C501A">
        <w:rPr>
          <w:lang w:val="en-AU"/>
        </w:rPr>
        <w:t>. Effective teaching and assessment of</w:t>
      </w:r>
      <w:r w:rsidR="00F4384F" w:rsidRPr="001C501A">
        <w:rPr>
          <w:lang w:val="en-AU"/>
        </w:rPr>
        <w:t xml:space="preserve"> the</w:t>
      </w:r>
      <w:r w:rsidR="00F8492B" w:rsidRPr="001C501A">
        <w:rPr>
          <w:lang w:val="en-AU"/>
        </w:rPr>
        <w:t xml:space="preserve"> </w:t>
      </w:r>
      <w:r w:rsidR="00371000" w:rsidRPr="001C501A">
        <w:rPr>
          <w:lang w:val="en-AU"/>
        </w:rPr>
        <w:t>capabilit</w:t>
      </w:r>
      <w:r w:rsidR="00F8492B" w:rsidRPr="001C501A">
        <w:rPr>
          <w:lang w:val="en-AU"/>
        </w:rPr>
        <w:t xml:space="preserve">ies </w:t>
      </w:r>
      <w:r w:rsidR="00F4384F" w:rsidRPr="001C501A">
        <w:rPr>
          <w:lang w:val="en-AU"/>
        </w:rPr>
        <w:t>is required</w:t>
      </w:r>
      <w:r w:rsidR="00F8492B" w:rsidRPr="001C501A">
        <w:rPr>
          <w:lang w:val="en-AU"/>
        </w:rPr>
        <w:t xml:space="preserve"> to make the most of </w:t>
      </w:r>
      <w:r w:rsidR="00F4384F" w:rsidRPr="001C501A">
        <w:rPr>
          <w:lang w:val="en-AU"/>
        </w:rPr>
        <w:t xml:space="preserve">this </w:t>
      </w:r>
      <w:r w:rsidR="00F8492B" w:rsidRPr="001C501A">
        <w:rPr>
          <w:lang w:val="en-AU"/>
        </w:rPr>
        <w:t xml:space="preserve">mutually beneficial relationship. </w:t>
      </w:r>
    </w:p>
    <w:p w14:paraId="19450BFB" w14:textId="4E9B4396" w:rsidR="00947BAC" w:rsidRPr="001C501A" w:rsidRDefault="00F4384F" w:rsidP="00D660A3">
      <w:pPr>
        <w:pStyle w:val="VCAAbody"/>
        <w:rPr>
          <w:lang w:val="en-AU"/>
        </w:rPr>
      </w:pPr>
      <w:r w:rsidRPr="001C501A">
        <w:rPr>
          <w:lang w:val="en-AU"/>
        </w:rPr>
        <w:t>Whole-</w:t>
      </w:r>
      <w:r w:rsidR="00F8492B" w:rsidRPr="001C501A">
        <w:rPr>
          <w:lang w:val="en-AU"/>
        </w:rPr>
        <w:t xml:space="preserve">school </w:t>
      </w:r>
      <w:r w:rsidR="00947BAC" w:rsidRPr="001C501A">
        <w:rPr>
          <w:lang w:val="en-AU"/>
        </w:rPr>
        <w:t>curriculum planning</w:t>
      </w:r>
      <w:r w:rsidR="00F8492B" w:rsidRPr="001C501A">
        <w:rPr>
          <w:lang w:val="en-AU"/>
        </w:rPr>
        <w:t xml:space="preserve"> </w:t>
      </w:r>
      <w:r w:rsidR="004D5092" w:rsidRPr="001C501A">
        <w:rPr>
          <w:lang w:val="en-AU"/>
        </w:rPr>
        <w:t xml:space="preserve">ensures </w:t>
      </w:r>
      <w:r w:rsidR="00730A8A" w:rsidRPr="001C501A">
        <w:rPr>
          <w:lang w:val="en-AU"/>
        </w:rPr>
        <w:t xml:space="preserve">that </w:t>
      </w:r>
      <w:r w:rsidR="00947BAC" w:rsidRPr="001C501A">
        <w:rPr>
          <w:lang w:val="en-AU"/>
        </w:rPr>
        <w:t xml:space="preserve">the teaching and assessment of the </w:t>
      </w:r>
      <w:r w:rsidR="00371000" w:rsidRPr="001C501A">
        <w:rPr>
          <w:lang w:val="en-AU"/>
        </w:rPr>
        <w:t>capabilit</w:t>
      </w:r>
      <w:r w:rsidR="00947BAC" w:rsidRPr="001C501A">
        <w:rPr>
          <w:lang w:val="en-AU"/>
        </w:rPr>
        <w:t>ies are coordinated effectively</w:t>
      </w:r>
      <w:r w:rsidR="004D5092" w:rsidRPr="001C501A">
        <w:rPr>
          <w:lang w:val="en-AU"/>
        </w:rPr>
        <w:t>;</w:t>
      </w:r>
      <w:r w:rsidR="00F230AB" w:rsidRPr="001C501A">
        <w:rPr>
          <w:lang w:val="en-AU"/>
        </w:rPr>
        <w:t xml:space="preserve"> in particular:</w:t>
      </w:r>
    </w:p>
    <w:p w14:paraId="238B81CD" w14:textId="3D2410DE" w:rsidR="00F8492B" w:rsidRPr="001C501A" w:rsidRDefault="00F8492B" w:rsidP="00F8492B">
      <w:pPr>
        <w:pStyle w:val="VCAAbullet"/>
        <w:rPr>
          <w:lang w:val="en-AU"/>
        </w:rPr>
      </w:pPr>
      <w:r w:rsidRPr="001C501A">
        <w:rPr>
          <w:lang w:val="en-AU"/>
        </w:rPr>
        <w:t>layers of planning</w:t>
      </w:r>
      <w:r w:rsidR="00947BAC" w:rsidRPr="001C501A">
        <w:rPr>
          <w:lang w:val="en-AU"/>
        </w:rPr>
        <w:t xml:space="preserve"> –</w:t>
      </w:r>
      <w:r w:rsidRPr="001C501A">
        <w:rPr>
          <w:lang w:val="en-AU"/>
        </w:rPr>
        <w:t xml:space="preserve"> from the unit layer to the whole</w:t>
      </w:r>
      <w:r w:rsidR="00947BAC" w:rsidRPr="001C501A">
        <w:rPr>
          <w:lang w:val="en-AU"/>
        </w:rPr>
        <w:t>-</w:t>
      </w:r>
      <w:r w:rsidRPr="001C501A">
        <w:rPr>
          <w:lang w:val="en-AU"/>
        </w:rPr>
        <w:t xml:space="preserve">school layer </w:t>
      </w:r>
      <w:r w:rsidR="00947BAC" w:rsidRPr="001C501A">
        <w:rPr>
          <w:lang w:val="en-AU"/>
        </w:rPr>
        <w:t xml:space="preserve">– </w:t>
      </w:r>
      <w:r w:rsidRPr="001C501A">
        <w:rPr>
          <w:lang w:val="en-AU"/>
        </w:rPr>
        <w:t>can be coordinated</w:t>
      </w:r>
    </w:p>
    <w:p w14:paraId="39FF5DA1" w14:textId="2BA7D670" w:rsidR="00F8492B" w:rsidRPr="001C501A" w:rsidRDefault="00F8492B" w:rsidP="00F8492B">
      <w:pPr>
        <w:pStyle w:val="VCAAbullet"/>
        <w:rPr>
          <w:lang w:val="en-AU"/>
        </w:rPr>
      </w:pPr>
      <w:r w:rsidRPr="001C501A">
        <w:rPr>
          <w:lang w:val="en-AU"/>
        </w:rPr>
        <w:t xml:space="preserve">the school can see where students are first introduced to the knowledge and skills that underlie the </w:t>
      </w:r>
      <w:r w:rsidR="00371000" w:rsidRPr="001C501A">
        <w:rPr>
          <w:lang w:val="en-AU"/>
        </w:rPr>
        <w:t>capabilit</w:t>
      </w:r>
      <w:r w:rsidRPr="001C501A">
        <w:rPr>
          <w:lang w:val="en-AU"/>
        </w:rPr>
        <w:t xml:space="preserve">ies’ achievement standards, and where </w:t>
      </w:r>
      <w:r w:rsidR="00371000" w:rsidRPr="001C501A">
        <w:rPr>
          <w:lang w:val="en-AU"/>
        </w:rPr>
        <w:t>capabilit</w:t>
      </w:r>
      <w:r w:rsidRPr="001C501A">
        <w:rPr>
          <w:lang w:val="en-AU"/>
        </w:rPr>
        <w:t>ies knowledge and skills are being further developed and applied</w:t>
      </w:r>
    </w:p>
    <w:p w14:paraId="14B7C042" w14:textId="77777777" w:rsidR="00F8492B" w:rsidRPr="001C501A" w:rsidRDefault="00F8492B" w:rsidP="00F8492B">
      <w:pPr>
        <w:pStyle w:val="VCAAbullet"/>
        <w:rPr>
          <w:lang w:val="en-AU"/>
        </w:rPr>
      </w:pPr>
      <w:r w:rsidRPr="001C501A">
        <w:rPr>
          <w:lang w:val="en-AU"/>
        </w:rPr>
        <w:t>complementary rather than duplicative teaching occurs</w:t>
      </w:r>
    </w:p>
    <w:p w14:paraId="6857647D" w14:textId="77777777" w:rsidR="00F8492B" w:rsidRPr="001C501A" w:rsidRDefault="00F8492B" w:rsidP="00F8492B">
      <w:pPr>
        <w:pStyle w:val="VCAAbullet"/>
        <w:rPr>
          <w:lang w:val="en-AU"/>
        </w:rPr>
      </w:pPr>
      <w:r w:rsidRPr="001C501A">
        <w:rPr>
          <w:lang w:val="en-AU"/>
        </w:rPr>
        <w:t xml:space="preserve">opportunities for deeper and richer learning experiences for students can be identified. </w:t>
      </w:r>
    </w:p>
    <w:p w14:paraId="12E2139F" w14:textId="77777777" w:rsidR="00266689" w:rsidRPr="001C501A" w:rsidRDefault="00266689">
      <w:pPr>
        <w:rPr>
          <w:rFonts w:ascii="Arial" w:hAnsi="Arial" w:cs="Arial"/>
          <w:color w:val="0F7EB4"/>
          <w:sz w:val="40"/>
          <w:szCs w:val="40"/>
          <w:lang w:val="en-AU"/>
        </w:rPr>
      </w:pPr>
      <w:r w:rsidRPr="001C501A">
        <w:rPr>
          <w:lang w:val="en-AU"/>
        </w:rPr>
        <w:br w:type="page"/>
      </w:r>
    </w:p>
    <w:p w14:paraId="3560D3EE" w14:textId="0A454DF6" w:rsidR="00F8492B" w:rsidRPr="001C501A" w:rsidRDefault="000B3A53" w:rsidP="00A24CD1">
      <w:pPr>
        <w:pStyle w:val="VCAAHeading1"/>
        <w:rPr>
          <w:lang w:val="en-AU"/>
        </w:rPr>
      </w:pPr>
      <w:bookmarkStart w:id="5" w:name="_Toc43899793"/>
      <w:r w:rsidRPr="001C501A">
        <w:rPr>
          <w:lang w:val="en-AU"/>
        </w:rPr>
        <w:t>U</w:t>
      </w:r>
      <w:r w:rsidR="00F8492B" w:rsidRPr="001C501A">
        <w:rPr>
          <w:lang w:val="en-AU"/>
        </w:rPr>
        <w:t>ndertak</w:t>
      </w:r>
      <w:r w:rsidRPr="001C501A">
        <w:rPr>
          <w:lang w:val="en-AU"/>
        </w:rPr>
        <w:t>ing</w:t>
      </w:r>
      <w:r w:rsidR="00F8492B" w:rsidRPr="001C501A">
        <w:rPr>
          <w:lang w:val="en-AU"/>
        </w:rPr>
        <w:t xml:space="preserve"> whole</w:t>
      </w:r>
      <w:r w:rsidR="00862A10" w:rsidRPr="001C501A">
        <w:rPr>
          <w:lang w:val="en-AU"/>
        </w:rPr>
        <w:t>-</w:t>
      </w:r>
      <w:r w:rsidR="00F8492B" w:rsidRPr="001C501A">
        <w:rPr>
          <w:lang w:val="en-AU"/>
        </w:rPr>
        <w:t xml:space="preserve">school curriculum planning for </w:t>
      </w:r>
      <w:r w:rsidR="00862A10" w:rsidRPr="001C501A">
        <w:rPr>
          <w:lang w:val="en-AU"/>
        </w:rPr>
        <w:t xml:space="preserve">implementing </w:t>
      </w:r>
      <w:r w:rsidR="00F8492B" w:rsidRPr="001C501A">
        <w:rPr>
          <w:lang w:val="en-AU"/>
        </w:rPr>
        <w:t xml:space="preserve">the </w:t>
      </w:r>
      <w:r w:rsidR="00371000" w:rsidRPr="001C501A">
        <w:rPr>
          <w:lang w:val="en-AU"/>
        </w:rPr>
        <w:t>capabilit</w:t>
      </w:r>
      <w:r w:rsidR="00F8492B" w:rsidRPr="001C501A">
        <w:rPr>
          <w:lang w:val="en-AU"/>
        </w:rPr>
        <w:t>ies</w:t>
      </w:r>
      <w:bookmarkEnd w:id="5"/>
    </w:p>
    <w:p w14:paraId="3F444864" w14:textId="01E8314D" w:rsidR="00F138A3" w:rsidRPr="001C501A" w:rsidRDefault="00F138A3" w:rsidP="00F138A3">
      <w:pPr>
        <w:pStyle w:val="VCAAbody"/>
        <w:rPr>
          <w:lang w:val="en-AU"/>
        </w:rPr>
      </w:pPr>
      <w:r w:rsidRPr="001C501A">
        <w:rPr>
          <w:lang w:val="en-AU"/>
        </w:rPr>
        <w:t xml:space="preserve">There are several ways that schools can develop a whole-school curriculum plan for implementing the capabilities; one example process has been included in this resource. Both the school leadership team and </w:t>
      </w:r>
      <w:r w:rsidR="00601EA7" w:rsidRPr="001C501A">
        <w:rPr>
          <w:lang w:val="en-AU"/>
        </w:rPr>
        <w:t>individual</w:t>
      </w:r>
      <w:r w:rsidRPr="001C501A">
        <w:rPr>
          <w:lang w:val="en-AU"/>
        </w:rPr>
        <w:t xml:space="preserve"> teachers play important roles in whatever process of implementation is adopted. </w:t>
      </w:r>
    </w:p>
    <w:p w14:paraId="36AC4FB3" w14:textId="77777777" w:rsidR="008337C4" w:rsidRPr="001C501A" w:rsidRDefault="001A3D06">
      <w:pPr>
        <w:pStyle w:val="VCAAbody"/>
        <w:rPr>
          <w:b/>
          <w:lang w:val="en-AU"/>
        </w:rPr>
      </w:pPr>
      <w:r w:rsidRPr="001C501A">
        <w:rPr>
          <w:b/>
          <w:lang w:val="en-AU"/>
        </w:rPr>
        <w:t>S</w:t>
      </w:r>
      <w:r w:rsidR="00947BAC" w:rsidRPr="001C501A">
        <w:rPr>
          <w:b/>
          <w:lang w:val="en-AU"/>
        </w:rPr>
        <w:t>chool leader</w:t>
      </w:r>
      <w:r w:rsidR="006F3BD2" w:rsidRPr="001C501A">
        <w:rPr>
          <w:b/>
          <w:lang w:val="en-AU"/>
        </w:rPr>
        <w:t>ship team</w:t>
      </w:r>
      <w:r w:rsidR="00947BAC" w:rsidRPr="001C501A">
        <w:rPr>
          <w:b/>
          <w:lang w:val="en-AU"/>
        </w:rPr>
        <w:t>:</w:t>
      </w:r>
    </w:p>
    <w:p w14:paraId="5EAF1438" w14:textId="379B316C" w:rsidR="00F8492B" w:rsidRPr="001C501A" w:rsidRDefault="006F3BD2" w:rsidP="00F8492B">
      <w:pPr>
        <w:pStyle w:val="VCAAbody"/>
        <w:rPr>
          <w:lang w:val="en-AU"/>
        </w:rPr>
      </w:pPr>
      <w:r w:rsidRPr="001C501A">
        <w:rPr>
          <w:lang w:val="en-AU"/>
        </w:rPr>
        <w:t xml:space="preserve">The way </w:t>
      </w:r>
      <w:r w:rsidR="001674A7" w:rsidRPr="001C501A">
        <w:rPr>
          <w:lang w:val="en-AU"/>
        </w:rPr>
        <w:t xml:space="preserve">that </w:t>
      </w:r>
      <w:r w:rsidR="00F8492B" w:rsidRPr="001C501A">
        <w:rPr>
          <w:lang w:val="en-AU"/>
        </w:rPr>
        <w:t>a</w:t>
      </w:r>
      <w:r w:rsidR="00947BAC" w:rsidRPr="001C501A">
        <w:rPr>
          <w:lang w:val="en-AU"/>
        </w:rPr>
        <w:t xml:space="preserve"> school leadership team develops a</w:t>
      </w:r>
      <w:r w:rsidR="00F8492B" w:rsidRPr="001C501A">
        <w:rPr>
          <w:lang w:val="en-AU"/>
        </w:rPr>
        <w:t xml:space="preserve"> whole</w:t>
      </w:r>
      <w:r w:rsidR="008337C4" w:rsidRPr="001C501A">
        <w:rPr>
          <w:lang w:val="en-AU"/>
        </w:rPr>
        <w:t>-</w:t>
      </w:r>
      <w:r w:rsidR="00F8492B" w:rsidRPr="001C501A">
        <w:rPr>
          <w:lang w:val="en-AU"/>
        </w:rPr>
        <w:t xml:space="preserve">school curriculum plan for the implementation of the </w:t>
      </w:r>
      <w:r w:rsidR="00371000" w:rsidRPr="001C501A">
        <w:rPr>
          <w:lang w:val="en-AU"/>
        </w:rPr>
        <w:t>capabilit</w:t>
      </w:r>
      <w:r w:rsidR="00F8492B" w:rsidRPr="001C501A">
        <w:rPr>
          <w:lang w:val="en-AU"/>
        </w:rPr>
        <w:t>ies will depend on several factors</w:t>
      </w:r>
      <w:r w:rsidR="00947BAC" w:rsidRPr="001C501A">
        <w:rPr>
          <w:lang w:val="en-AU"/>
        </w:rPr>
        <w:t>,</w:t>
      </w:r>
      <w:r w:rsidR="00F8492B" w:rsidRPr="001C501A">
        <w:rPr>
          <w:lang w:val="en-AU"/>
        </w:rPr>
        <w:t xml:space="preserve"> including strategic</w:t>
      </w:r>
      <w:r w:rsidR="00947BAC" w:rsidRPr="001C501A">
        <w:rPr>
          <w:lang w:val="en-AU"/>
        </w:rPr>
        <w:t xml:space="preserve"> factors</w:t>
      </w:r>
      <w:r w:rsidR="00F8492B" w:rsidRPr="001C501A">
        <w:rPr>
          <w:lang w:val="en-AU"/>
        </w:rPr>
        <w:t xml:space="preserve"> such as the school’s </w:t>
      </w:r>
      <w:r w:rsidR="00947BAC" w:rsidRPr="001C501A">
        <w:rPr>
          <w:lang w:val="en-AU"/>
        </w:rPr>
        <w:t xml:space="preserve">broader </w:t>
      </w:r>
      <w:r w:rsidR="00F8492B" w:rsidRPr="001C501A">
        <w:rPr>
          <w:lang w:val="en-AU"/>
        </w:rPr>
        <w:t>vision for learning and learners and practical</w:t>
      </w:r>
      <w:r w:rsidR="00947BAC" w:rsidRPr="001C501A">
        <w:rPr>
          <w:lang w:val="en-AU"/>
        </w:rPr>
        <w:t xml:space="preserve"> factors</w:t>
      </w:r>
      <w:r w:rsidR="00F8492B" w:rsidRPr="001C501A">
        <w:rPr>
          <w:lang w:val="en-AU"/>
        </w:rPr>
        <w:t xml:space="preserve"> such as the structure and size of the school. </w:t>
      </w:r>
      <w:r w:rsidR="00B31EED" w:rsidRPr="001C501A">
        <w:rPr>
          <w:lang w:val="en-AU"/>
        </w:rPr>
        <w:t>These factors will inform</w:t>
      </w:r>
      <w:r w:rsidR="00C75874" w:rsidRPr="001C501A">
        <w:rPr>
          <w:lang w:val="en-AU"/>
        </w:rPr>
        <w:t xml:space="preserve"> the approach </w:t>
      </w:r>
      <w:r w:rsidR="00C43C3F" w:rsidRPr="001C501A">
        <w:rPr>
          <w:lang w:val="en-AU"/>
        </w:rPr>
        <w:t>the school takes to</w:t>
      </w:r>
      <w:r w:rsidR="006C567E" w:rsidRPr="001C501A">
        <w:rPr>
          <w:lang w:val="en-AU"/>
        </w:rPr>
        <w:t xml:space="preserve"> ensur</w:t>
      </w:r>
      <w:r w:rsidR="00C43C3F" w:rsidRPr="001C501A">
        <w:rPr>
          <w:lang w:val="en-AU"/>
        </w:rPr>
        <w:t>e</w:t>
      </w:r>
      <w:r w:rsidR="006C567E" w:rsidRPr="001C501A">
        <w:rPr>
          <w:lang w:val="en-AU"/>
        </w:rPr>
        <w:t xml:space="preserve"> guaranteed and viable access to the curriculum for all students</w:t>
      </w:r>
      <w:r w:rsidR="00C43C3F" w:rsidRPr="001C501A">
        <w:rPr>
          <w:lang w:val="en-AU"/>
        </w:rPr>
        <w:t>; f</w:t>
      </w:r>
      <w:r w:rsidR="00C75874" w:rsidRPr="001C501A">
        <w:rPr>
          <w:lang w:val="en-AU"/>
        </w:rPr>
        <w:t>or example</w:t>
      </w:r>
      <w:r w:rsidR="00F26967" w:rsidRPr="001C501A">
        <w:rPr>
          <w:lang w:val="en-AU"/>
        </w:rPr>
        <w:t>,</w:t>
      </w:r>
      <w:r w:rsidR="00B31EED" w:rsidRPr="001C501A">
        <w:rPr>
          <w:lang w:val="en-AU"/>
        </w:rPr>
        <w:t xml:space="preserve"> </w:t>
      </w:r>
      <w:r w:rsidR="00C43C3F" w:rsidRPr="001C501A">
        <w:rPr>
          <w:lang w:val="en-AU"/>
        </w:rPr>
        <w:t>implementing</w:t>
      </w:r>
      <w:r w:rsidR="00B31EED" w:rsidRPr="001C501A">
        <w:rPr>
          <w:lang w:val="en-AU"/>
        </w:rPr>
        <w:t xml:space="preserve"> one capability at a time</w:t>
      </w:r>
      <w:r w:rsidR="00F26967" w:rsidRPr="001C501A">
        <w:rPr>
          <w:lang w:val="en-AU"/>
        </w:rPr>
        <w:t xml:space="preserve"> or</w:t>
      </w:r>
      <w:r w:rsidR="00B31EED" w:rsidRPr="001C501A">
        <w:rPr>
          <w:lang w:val="en-AU"/>
        </w:rPr>
        <w:t xml:space="preserve"> all </w:t>
      </w:r>
      <w:r w:rsidR="008D79A1" w:rsidRPr="001C501A">
        <w:rPr>
          <w:lang w:val="en-AU"/>
        </w:rPr>
        <w:t>four capabilities</w:t>
      </w:r>
      <w:r w:rsidR="006C567E" w:rsidRPr="001C501A">
        <w:rPr>
          <w:lang w:val="en-AU"/>
        </w:rPr>
        <w:t xml:space="preserve"> at once</w:t>
      </w:r>
      <w:r w:rsidR="00F26967" w:rsidRPr="001C501A">
        <w:rPr>
          <w:lang w:val="en-AU"/>
        </w:rPr>
        <w:t>, and implement</w:t>
      </w:r>
      <w:r w:rsidR="00C43C3F" w:rsidRPr="001C501A">
        <w:rPr>
          <w:lang w:val="en-AU"/>
        </w:rPr>
        <w:t>ing the capabilities</w:t>
      </w:r>
      <w:r w:rsidR="006C567E" w:rsidRPr="001C501A">
        <w:rPr>
          <w:lang w:val="en-AU"/>
        </w:rPr>
        <w:t xml:space="preserve"> </w:t>
      </w:r>
      <w:r w:rsidR="00B31EED" w:rsidRPr="001C501A">
        <w:rPr>
          <w:lang w:val="en-AU"/>
        </w:rPr>
        <w:t>year level by year level</w:t>
      </w:r>
      <w:r w:rsidR="00F26967" w:rsidRPr="001C501A">
        <w:rPr>
          <w:lang w:val="en-AU"/>
        </w:rPr>
        <w:t>,</w:t>
      </w:r>
      <w:r w:rsidR="006C567E" w:rsidRPr="001C501A">
        <w:rPr>
          <w:lang w:val="en-AU"/>
        </w:rPr>
        <w:t xml:space="preserve"> in a staged approach</w:t>
      </w:r>
      <w:r w:rsidR="00B31EED" w:rsidRPr="001C501A">
        <w:rPr>
          <w:lang w:val="en-AU"/>
        </w:rPr>
        <w:t xml:space="preserve">. </w:t>
      </w:r>
    </w:p>
    <w:p w14:paraId="57837D92" w14:textId="54870DDA" w:rsidR="00947BAC" w:rsidRPr="001C501A" w:rsidRDefault="001A3D06" w:rsidP="00947BAC">
      <w:pPr>
        <w:pStyle w:val="VCAAbody"/>
        <w:rPr>
          <w:b/>
          <w:lang w:val="en-AU"/>
        </w:rPr>
      </w:pPr>
      <w:r w:rsidRPr="001C501A">
        <w:rPr>
          <w:b/>
          <w:lang w:val="en-AU"/>
        </w:rPr>
        <w:t>Individual</w:t>
      </w:r>
      <w:r w:rsidR="00947BAC" w:rsidRPr="001C501A">
        <w:rPr>
          <w:b/>
          <w:lang w:val="en-AU"/>
        </w:rPr>
        <w:t xml:space="preserve"> teacher</w:t>
      </w:r>
      <w:r w:rsidRPr="001C501A">
        <w:rPr>
          <w:b/>
          <w:lang w:val="en-AU"/>
        </w:rPr>
        <w:t>s</w:t>
      </w:r>
      <w:r w:rsidR="00947BAC" w:rsidRPr="001C501A">
        <w:rPr>
          <w:b/>
          <w:lang w:val="en-AU"/>
        </w:rPr>
        <w:t>:</w:t>
      </w:r>
    </w:p>
    <w:p w14:paraId="15B5912F" w14:textId="7338B1E6" w:rsidR="00F230AB" w:rsidRPr="001C501A" w:rsidRDefault="008D79A1" w:rsidP="00A24CD1">
      <w:pPr>
        <w:pStyle w:val="VCAAbody"/>
        <w:rPr>
          <w:lang w:val="en-AU"/>
        </w:rPr>
      </w:pPr>
      <w:r w:rsidRPr="001C501A">
        <w:rPr>
          <w:lang w:val="en-AU"/>
        </w:rPr>
        <w:t>Individual t</w:t>
      </w:r>
      <w:r w:rsidR="00B31EED" w:rsidRPr="001C501A">
        <w:rPr>
          <w:lang w:val="en-AU"/>
        </w:rPr>
        <w:t xml:space="preserve">eachers play a key role in </w:t>
      </w:r>
      <w:r w:rsidRPr="001C501A">
        <w:rPr>
          <w:lang w:val="en-AU"/>
        </w:rPr>
        <w:t xml:space="preserve">the </w:t>
      </w:r>
      <w:r w:rsidR="00B31EED" w:rsidRPr="001C501A">
        <w:rPr>
          <w:lang w:val="en-AU"/>
        </w:rPr>
        <w:t xml:space="preserve">development of a whole-school curriculum plan </w:t>
      </w:r>
      <w:r w:rsidR="006318FF" w:rsidRPr="001C501A">
        <w:rPr>
          <w:lang w:val="en-AU"/>
        </w:rPr>
        <w:t>due to their</w:t>
      </w:r>
      <w:r w:rsidR="00B31EED" w:rsidRPr="001C501A">
        <w:rPr>
          <w:lang w:val="en-AU"/>
        </w:rPr>
        <w:t xml:space="preserve"> deep familiarity with the curriculum</w:t>
      </w:r>
      <w:r w:rsidRPr="001C501A">
        <w:rPr>
          <w:lang w:val="en-AU"/>
        </w:rPr>
        <w:t xml:space="preserve"> and</w:t>
      </w:r>
      <w:r w:rsidR="006318FF" w:rsidRPr="001C501A">
        <w:rPr>
          <w:lang w:val="en-AU"/>
        </w:rPr>
        <w:t xml:space="preserve"> their ability to</w:t>
      </w:r>
      <w:r w:rsidR="00B31EED" w:rsidRPr="001C501A">
        <w:rPr>
          <w:lang w:val="en-AU"/>
        </w:rPr>
        <w:t xml:space="preserve"> document</w:t>
      </w:r>
      <w:r w:rsidR="009659F0" w:rsidRPr="001C501A">
        <w:rPr>
          <w:lang w:val="en-AU"/>
        </w:rPr>
        <w:t xml:space="preserve"> and </w:t>
      </w:r>
      <w:r w:rsidR="006318FF" w:rsidRPr="001C501A">
        <w:rPr>
          <w:lang w:val="en-AU"/>
        </w:rPr>
        <w:t xml:space="preserve">analyse </w:t>
      </w:r>
      <w:r w:rsidR="009659F0" w:rsidRPr="001C501A">
        <w:rPr>
          <w:lang w:val="en-AU"/>
        </w:rPr>
        <w:t>teaching and learning</w:t>
      </w:r>
      <w:r w:rsidR="00B31EED" w:rsidRPr="001C501A">
        <w:rPr>
          <w:lang w:val="en-AU"/>
        </w:rPr>
        <w:t xml:space="preserve"> programs</w:t>
      </w:r>
      <w:r w:rsidRPr="001C501A">
        <w:rPr>
          <w:lang w:val="en-AU"/>
        </w:rPr>
        <w:t xml:space="preserve">. Teachers </w:t>
      </w:r>
      <w:r w:rsidR="00252A53" w:rsidRPr="001C501A">
        <w:rPr>
          <w:lang w:val="en-AU"/>
        </w:rPr>
        <w:t>a</w:t>
      </w:r>
      <w:r w:rsidRPr="001C501A">
        <w:rPr>
          <w:lang w:val="en-AU"/>
        </w:rPr>
        <w:t>re</w:t>
      </w:r>
      <w:r w:rsidR="00252A53" w:rsidRPr="001C501A">
        <w:rPr>
          <w:lang w:val="en-AU"/>
        </w:rPr>
        <w:t xml:space="preserve"> a rich source of ideas for building stronger connections between the capabilities and learning areas.</w:t>
      </w:r>
    </w:p>
    <w:p w14:paraId="5E13BDBA" w14:textId="00039ACD" w:rsidR="00F8492B" w:rsidRPr="001C501A" w:rsidRDefault="00862A10">
      <w:pPr>
        <w:pStyle w:val="VCAAHeading2"/>
      </w:pPr>
      <w:bookmarkStart w:id="6" w:name="_Toc43899794"/>
      <w:r w:rsidRPr="001C501A">
        <w:t>Example</w:t>
      </w:r>
      <w:r w:rsidR="004E0FA5" w:rsidRPr="001C501A">
        <w:t xml:space="preserve"> process for developing a whole-school curriculum plan for implementing the </w:t>
      </w:r>
      <w:r w:rsidR="00371000" w:rsidRPr="001C501A">
        <w:t>capabilit</w:t>
      </w:r>
      <w:r w:rsidR="004E0FA5" w:rsidRPr="001C501A">
        <w:t>ies</w:t>
      </w:r>
      <w:bookmarkEnd w:id="6"/>
    </w:p>
    <w:p w14:paraId="187E6D6F" w14:textId="2C08746A" w:rsidR="006F3BD2" w:rsidRPr="001C501A" w:rsidRDefault="00670B76" w:rsidP="00670B76">
      <w:pPr>
        <w:pStyle w:val="VCAAbody"/>
        <w:rPr>
          <w:lang w:val="en-AU"/>
        </w:rPr>
      </w:pPr>
      <w:r w:rsidRPr="001C501A">
        <w:rPr>
          <w:lang w:val="en-AU"/>
        </w:rPr>
        <w:t xml:space="preserve">The following steps illustrate one way of developing a whole-school curriculum plan for implementing the </w:t>
      </w:r>
      <w:r w:rsidR="00371000" w:rsidRPr="001C501A">
        <w:rPr>
          <w:lang w:val="en-AU"/>
        </w:rPr>
        <w:t>capabilit</w:t>
      </w:r>
      <w:r w:rsidRPr="001C501A">
        <w:rPr>
          <w:lang w:val="en-AU"/>
        </w:rPr>
        <w:t>ies, beginning with</w:t>
      </w:r>
      <w:r w:rsidR="001B26ED" w:rsidRPr="001C501A">
        <w:rPr>
          <w:lang w:val="en-AU"/>
        </w:rPr>
        <w:t xml:space="preserve"> identifying </w:t>
      </w:r>
      <w:r w:rsidR="00371000" w:rsidRPr="001C501A">
        <w:rPr>
          <w:lang w:val="en-AU"/>
        </w:rPr>
        <w:t>learning area</w:t>
      </w:r>
      <w:r w:rsidR="001B26ED" w:rsidRPr="001C501A">
        <w:rPr>
          <w:lang w:val="en-AU"/>
        </w:rPr>
        <w:t>s addressed in current school program</w:t>
      </w:r>
      <w:r w:rsidRPr="001C501A">
        <w:rPr>
          <w:lang w:val="en-AU"/>
        </w:rPr>
        <w:t>s</w:t>
      </w:r>
      <w:r w:rsidR="001B26ED" w:rsidRPr="001C501A">
        <w:rPr>
          <w:lang w:val="en-AU"/>
        </w:rPr>
        <w:t xml:space="preserve"> </w:t>
      </w:r>
      <w:r w:rsidR="00CE2423" w:rsidRPr="001C501A">
        <w:rPr>
          <w:lang w:val="en-AU"/>
        </w:rPr>
        <w:t xml:space="preserve">and </w:t>
      </w:r>
      <w:r w:rsidR="001B26ED" w:rsidRPr="001C501A">
        <w:rPr>
          <w:lang w:val="en-AU"/>
        </w:rPr>
        <w:t>then identify</w:t>
      </w:r>
      <w:r w:rsidRPr="001C501A">
        <w:rPr>
          <w:lang w:val="en-AU"/>
        </w:rPr>
        <w:t>ing</w:t>
      </w:r>
      <w:r w:rsidR="001B26ED" w:rsidRPr="001C501A">
        <w:rPr>
          <w:lang w:val="en-AU"/>
        </w:rPr>
        <w:t xml:space="preserve"> strong links between a </w:t>
      </w:r>
      <w:r w:rsidR="00371000" w:rsidRPr="001C501A">
        <w:rPr>
          <w:lang w:val="en-AU"/>
        </w:rPr>
        <w:t>learning area</w:t>
      </w:r>
      <w:r w:rsidR="001B26ED" w:rsidRPr="001C501A">
        <w:rPr>
          <w:lang w:val="en-AU"/>
        </w:rPr>
        <w:t xml:space="preserve"> and one or more of the </w:t>
      </w:r>
      <w:r w:rsidR="00371000" w:rsidRPr="001C501A">
        <w:rPr>
          <w:lang w:val="en-AU"/>
        </w:rPr>
        <w:t>capabilit</w:t>
      </w:r>
      <w:r w:rsidR="001B26ED" w:rsidRPr="001C501A">
        <w:rPr>
          <w:lang w:val="en-AU"/>
        </w:rPr>
        <w:t>ies</w:t>
      </w:r>
      <w:r w:rsidR="00CE2423" w:rsidRPr="001C501A">
        <w:rPr>
          <w:lang w:val="en-AU"/>
        </w:rPr>
        <w:t xml:space="preserve">. </w:t>
      </w:r>
    </w:p>
    <w:p w14:paraId="77E781FE" w14:textId="20907534" w:rsidR="00F8492B" w:rsidRPr="001C501A" w:rsidRDefault="004E0FA5" w:rsidP="00A24CD1">
      <w:pPr>
        <w:pStyle w:val="VCAAHeading3"/>
        <w:rPr>
          <w:lang w:val="en-AU"/>
        </w:rPr>
      </w:pPr>
      <w:bookmarkStart w:id="7" w:name="_Toc43899795"/>
      <w:r w:rsidRPr="001C501A">
        <w:rPr>
          <w:lang w:val="en-AU"/>
        </w:rPr>
        <w:t>1.</w:t>
      </w:r>
      <w:r w:rsidR="006F3BD2" w:rsidRPr="001C501A">
        <w:rPr>
          <w:lang w:val="en-AU"/>
        </w:rPr>
        <w:tab/>
      </w:r>
      <w:r w:rsidR="00F8492B" w:rsidRPr="001C501A">
        <w:rPr>
          <w:lang w:val="en-AU"/>
        </w:rPr>
        <w:t xml:space="preserve">Identify </w:t>
      </w:r>
      <w:r w:rsidR="00371000" w:rsidRPr="001C501A">
        <w:rPr>
          <w:lang w:val="en-AU"/>
        </w:rPr>
        <w:t>learning area</w:t>
      </w:r>
      <w:r w:rsidR="00F8492B" w:rsidRPr="001C501A">
        <w:rPr>
          <w:lang w:val="en-AU"/>
        </w:rPr>
        <w:t>s addressed in current school programs</w:t>
      </w:r>
      <w:bookmarkEnd w:id="7"/>
    </w:p>
    <w:p w14:paraId="24C78151" w14:textId="370BD498" w:rsidR="00F230AB" w:rsidRPr="001C501A" w:rsidRDefault="00F8492B" w:rsidP="00F230AB">
      <w:pPr>
        <w:pStyle w:val="VCAAbody"/>
        <w:rPr>
          <w:lang w:val="en-AU"/>
        </w:rPr>
      </w:pPr>
      <w:r w:rsidRPr="001C501A">
        <w:rPr>
          <w:lang w:val="en-AU"/>
        </w:rPr>
        <w:t xml:space="preserve">Schools develop </w:t>
      </w:r>
      <w:r w:rsidR="00CE2423" w:rsidRPr="001C501A">
        <w:rPr>
          <w:lang w:val="en-AU"/>
        </w:rPr>
        <w:t xml:space="preserve">teaching and learning </w:t>
      </w:r>
      <w:r w:rsidRPr="001C501A">
        <w:rPr>
          <w:lang w:val="en-AU"/>
        </w:rPr>
        <w:t xml:space="preserve">programs that deliver one </w:t>
      </w:r>
      <w:r w:rsidR="00371000" w:rsidRPr="001C501A">
        <w:rPr>
          <w:lang w:val="en-AU"/>
        </w:rPr>
        <w:t>learning area</w:t>
      </w:r>
      <w:r w:rsidRPr="001C501A">
        <w:rPr>
          <w:lang w:val="en-AU"/>
        </w:rPr>
        <w:t xml:space="preserve"> or take an integrated approach to </w:t>
      </w:r>
      <w:r w:rsidR="00371000" w:rsidRPr="001C501A">
        <w:rPr>
          <w:lang w:val="en-AU"/>
        </w:rPr>
        <w:t>learning area</w:t>
      </w:r>
      <w:r w:rsidRPr="001C501A">
        <w:rPr>
          <w:lang w:val="en-AU"/>
        </w:rPr>
        <w:t xml:space="preserve">s. For example, a program called </w:t>
      </w:r>
      <w:r w:rsidR="00E70887" w:rsidRPr="001C501A">
        <w:rPr>
          <w:lang w:val="en-AU"/>
        </w:rPr>
        <w:t>‘</w:t>
      </w:r>
      <w:r w:rsidRPr="001C501A">
        <w:rPr>
          <w:lang w:val="en-AU"/>
        </w:rPr>
        <w:t>Marketing</w:t>
      </w:r>
      <w:r w:rsidR="00E70887" w:rsidRPr="001C501A">
        <w:rPr>
          <w:lang w:val="en-AU"/>
        </w:rPr>
        <w:t>’</w:t>
      </w:r>
      <w:r w:rsidRPr="001C501A">
        <w:rPr>
          <w:lang w:val="en-AU"/>
        </w:rPr>
        <w:t xml:space="preserve"> might draw on just one </w:t>
      </w:r>
      <w:r w:rsidR="00371000" w:rsidRPr="001C501A">
        <w:rPr>
          <w:lang w:val="en-AU"/>
        </w:rPr>
        <w:t>learning area</w:t>
      </w:r>
      <w:r w:rsidR="00CE2423" w:rsidRPr="001C501A">
        <w:rPr>
          <w:lang w:val="en-AU"/>
        </w:rPr>
        <w:t>,</w:t>
      </w:r>
      <w:r w:rsidRPr="001C501A">
        <w:rPr>
          <w:lang w:val="en-AU"/>
        </w:rPr>
        <w:t xml:space="preserve"> such as Economics and Business, or </w:t>
      </w:r>
      <w:r w:rsidR="00CE2423" w:rsidRPr="001C501A">
        <w:rPr>
          <w:lang w:val="en-AU"/>
        </w:rPr>
        <w:t xml:space="preserve">it might draw on </w:t>
      </w:r>
      <w:r w:rsidRPr="001C501A">
        <w:rPr>
          <w:lang w:val="en-AU"/>
        </w:rPr>
        <w:t xml:space="preserve">more than one </w:t>
      </w:r>
      <w:r w:rsidR="00371000" w:rsidRPr="001C501A">
        <w:rPr>
          <w:lang w:val="en-AU"/>
        </w:rPr>
        <w:t>learning area</w:t>
      </w:r>
      <w:r w:rsidR="00CE2423" w:rsidRPr="001C501A">
        <w:rPr>
          <w:lang w:val="en-AU"/>
        </w:rPr>
        <w:t xml:space="preserve">, </w:t>
      </w:r>
      <w:r w:rsidRPr="001C501A">
        <w:rPr>
          <w:lang w:val="en-AU"/>
        </w:rPr>
        <w:t>such as English, Economics and Business</w:t>
      </w:r>
      <w:r w:rsidR="00E70887" w:rsidRPr="001C501A">
        <w:rPr>
          <w:lang w:val="en-AU"/>
        </w:rPr>
        <w:t>,</w:t>
      </w:r>
      <w:r w:rsidRPr="001C501A">
        <w:rPr>
          <w:lang w:val="en-AU"/>
        </w:rPr>
        <w:t xml:space="preserve"> and Media Arts. </w:t>
      </w:r>
    </w:p>
    <w:p w14:paraId="0772F366" w14:textId="1194BDF2" w:rsidR="00F8492B" w:rsidRPr="001C501A" w:rsidRDefault="009D1FB9" w:rsidP="00F8492B">
      <w:pPr>
        <w:pStyle w:val="VCAAbody"/>
        <w:rPr>
          <w:lang w:val="en-AU"/>
        </w:rPr>
      </w:pPr>
      <w:r w:rsidRPr="001C501A">
        <w:rPr>
          <w:lang w:val="en-AU"/>
        </w:rPr>
        <w:t>Developing a whole</w:t>
      </w:r>
      <w:r w:rsidR="00C43C3F" w:rsidRPr="001C501A">
        <w:rPr>
          <w:lang w:val="en-AU"/>
        </w:rPr>
        <w:t>-</w:t>
      </w:r>
      <w:r w:rsidRPr="001C501A">
        <w:rPr>
          <w:lang w:val="en-AU"/>
        </w:rPr>
        <w:t xml:space="preserve">school </w:t>
      </w:r>
      <w:r w:rsidR="00C43C3F" w:rsidRPr="001C501A">
        <w:rPr>
          <w:lang w:val="en-AU"/>
        </w:rPr>
        <w:t xml:space="preserve">curriculum </w:t>
      </w:r>
      <w:r w:rsidRPr="001C501A">
        <w:rPr>
          <w:lang w:val="en-AU"/>
        </w:rPr>
        <w:t>plan should involve documenting links between learning areas and the capabilities</w:t>
      </w:r>
      <w:r w:rsidR="00C43C3F" w:rsidRPr="001C501A">
        <w:rPr>
          <w:lang w:val="en-AU"/>
        </w:rPr>
        <w:t>,</w:t>
      </w:r>
      <w:r w:rsidRPr="001C501A">
        <w:rPr>
          <w:lang w:val="en-AU"/>
        </w:rPr>
        <w:t xml:space="preserve"> rather than </w:t>
      </w:r>
      <w:r w:rsidR="00C43C3F" w:rsidRPr="001C501A">
        <w:rPr>
          <w:lang w:val="en-AU"/>
        </w:rPr>
        <w:t xml:space="preserve">links between </w:t>
      </w:r>
      <w:r w:rsidRPr="001C501A">
        <w:rPr>
          <w:lang w:val="en-AU"/>
        </w:rPr>
        <w:t xml:space="preserve">programs and the capabilities. This </w:t>
      </w:r>
      <w:r w:rsidR="00F230AB" w:rsidRPr="001C501A">
        <w:rPr>
          <w:lang w:val="en-AU"/>
        </w:rPr>
        <w:t>provide</w:t>
      </w:r>
      <w:r w:rsidRPr="001C501A">
        <w:rPr>
          <w:lang w:val="en-AU"/>
        </w:rPr>
        <w:t>s</w:t>
      </w:r>
      <w:r w:rsidR="00F230AB" w:rsidRPr="001C501A">
        <w:rPr>
          <w:lang w:val="en-AU"/>
        </w:rPr>
        <w:t xml:space="preserve"> a </w:t>
      </w:r>
      <w:r w:rsidRPr="001C501A">
        <w:rPr>
          <w:lang w:val="en-AU"/>
        </w:rPr>
        <w:t xml:space="preserve">coherent </w:t>
      </w:r>
      <w:r w:rsidR="00F230AB" w:rsidRPr="001C501A">
        <w:rPr>
          <w:lang w:val="en-AU"/>
        </w:rPr>
        <w:t>basis upon which to reconstruct teaching and learning programs for the purpose of curriculum renewal</w:t>
      </w:r>
      <w:r w:rsidRPr="001C501A">
        <w:rPr>
          <w:lang w:val="en-AU"/>
        </w:rPr>
        <w:t>, and</w:t>
      </w:r>
      <w:r w:rsidR="00F230AB" w:rsidRPr="001C501A">
        <w:rPr>
          <w:lang w:val="en-AU"/>
        </w:rPr>
        <w:t xml:space="preserve"> the school’s coverage of the whole Victorian Curriculum F–10</w:t>
      </w:r>
      <w:r w:rsidRPr="001C501A">
        <w:rPr>
          <w:lang w:val="en-AU"/>
        </w:rPr>
        <w:t xml:space="preserve"> can be more easily </w:t>
      </w:r>
      <w:r w:rsidR="000A37F3" w:rsidRPr="001C501A">
        <w:rPr>
          <w:lang w:val="en-AU"/>
        </w:rPr>
        <w:t>assessed and monitored</w:t>
      </w:r>
      <w:r w:rsidR="00F230AB" w:rsidRPr="001C501A">
        <w:rPr>
          <w:lang w:val="en-AU"/>
        </w:rPr>
        <w:t xml:space="preserve">. </w:t>
      </w:r>
    </w:p>
    <w:p w14:paraId="202A80C5" w14:textId="0BF9B1C6" w:rsidR="004D5092" w:rsidRPr="001C501A" w:rsidRDefault="00670B76" w:rsidP="00F8492B">
      <w:pPr>
        <w:pStyle w:val="VCAAbody"/>
        <w:rPr>
          <w:lang w:val="en-AU"/>
        </w:rPr>
      </w:pPr>
      <w:r w:rsidRPr="001C501A">
        <w:rPr>
          <w:lang w:val="en-AU"/>
        </w:rPr>
        <w:t>Identify t</w:t>
      </w:r>
      <w:r w:rsidR="002A4AF8" w:rsidRPr="001C501A">
        <w:rPr>
          <w:lang w:val="en-AU"/>
        </w:rPr>
        <w:t xml:space="preserve">he </w:t>
      </w:r>
      <w:r w:rsidR="00371000" w:rsidRPr="001C501A">
        <w:rPr>
          <w:lang w:val="en-AU"/>
        </w:rPr>
        <w:t>learning area</w:t>
      </w:r>
      <w:r w:rsidR="002A4AF8" w:rsidRPr="001C501A">
        <w:rPr>
          <w:lang w:val="en-AU"/>
        </w:rPr>
        <w:t xml:space="preserve">s taught in current school programs </w:t>
      </w:r>
      <w:r w:rsidRPr="001C501A">
        <w:rPr>
          <w:lang w:val="en-AU"/>
        </w:rPr>
        <w:t xml:space="preserve">and </w:t>
      </w:r>
      <w:r w:rsidR="002A4AF8" w:rsidRPr="001C501A">
        <w:rPr>
          <w:lang w:val="en-AU"/>
        </w:rPr>
        <w:t>document</w:t>
      </w:r>
      <w:r w:rsidRPr="001C501A">
        <w:rPr>
          <w:lang w:val="en-AU"/>
        </w:rPr>
        <w:t xml:space="preserve"> them</w:t>
      </w:r>
      <w:r w:rsidR="002A4AF8" w:rsidRPr="001C501A">
        <w:rPr>
          <w:lang w:val="en-AU"/>
        </w:rPr>
        <w:t xml:space="preserve"> </w:t>
      </w:r>
      <w:r w:rsidRPr="001C501A">
        <w:rPr>
          <w:lang w:val="en-AU"/>
        </w:rPr>
        <w:t xml:space="preserve">using the </w:t>
      </w:r>
      <w:hyperlink r:id="rId25" w:history="1">
        <w:r w:rsidRPr="001C501A">
          <w:rPr>
            <w:rStyle w:val="Hyperlink"/>
            <w:lang w:val="en-AU"/>
          </w:rPr>
          <w:t>Victorian Curriculum F–10 whole-school</w:t>
        </w:r>
        <w:r w:rsidR="00E4561C" w:rsidRPr="001C501A">
          <w:rPr>
            <w:rStyle w:val="Hyperlink"/>
            <w:lang w:val="en-AU"/>
          </w:rPr>
          <w:t xml:space="preserve"> curriculum</w:t>
        </w:r>
        <w:r w:rsidRPr="001C501A">
          <w:rPr>
            <w:rStyle w:val="Hyperlink"/>
            <w:lang w:val="en-AU"/>
          </w:rPr>
          <w:t xml:space="preserve"> planning templates</w:t>
        </w:r>
      </w:hyperlink>
      <w:r w:rsidR="00CE2423" w:rsidRPr="001C501A">
        <w:rPr>
          <w:lang w:val="en-AU"/>
        </w:rPr>
        <w:t xml:space="preserve"> on the VCAA’s </w:t>
      </w:r>
      <w:r w:rsidRPr="001C501A">
        <w:rPr>
          <w:lang w:val="en-AU"/>
        </w:rPr>
        <w:t>Curriculum Planning website</w:t>
      </w:r>
      <w:r w:rsidR="0011641F" w:rsidRPr="001C501A">
        <w:rPr>
          <w:lang w:val="en-AU"/>
        </w:rPr>
        <w:t xml:space="preserve"> or the blank template supplied as </w:t>
      </w:r>
      <w:hyperlink w:anchor="Appendix1" w:history="1">
        <w:r w:rsidR="001C577E" w:rsidRPr="001C501A">
          <w:rPr>
            <w:rStyle w:val="Hyperlink"/>
            <w:lang w:val="en-AU"/>
          </w:rPr>
          <w:t>Appendix 1</w:t>
        </w:r>
      </w:hyperlink>
      <w:r w:rsidR="0011641F" w:rsidRPr="001C501A">
        <w:rPr>
          <w:lang w:val="en-AU"/>
        </w:rPr>
        <w:t xml:space="preserve"> in this document.</w:t>
      </w:r>
      <w:r w:rsidR="006A2090" w:rsidRPr="001C501A">
        <w:rPr>
          <w:lang w:val="en-AU"/>
        </w:rPr>
        <w:t xml:space="preserve"> </w:t>
      </w:r>
    </w:p>
    <w:p w14:paraId="54746788" w14:textId="77777777" w:rsidR="004D5092" w:rsidRPr="001C501A" w:rsidRDefault="004D5092">
      <w:pPr>
        <w:rPr>
          <w:rFonts w:asciiTheme="majorHAnsi" w:hAnsiTheme="majorHAnsi" w:cs="Arial"/>
          <w:color w:val="000000" w:themeColor="text1"/>
          <w:sz w:val="20"/>
          <w:lang w:val="en-AU"/>
        </w:rPr>
      </w:pPr>
      <w:r w:rsidRPr="001C501A">
        <w:rPr>
          <w:lang w:val="en-AU"/>
        </w:rPr>
        <w:br w:type="page"/>
      </w:r>
    </w:p>
    <w:p w14:paraId="199AC2C9" w14:textId="32AAA856" w:rsidR="00F8492B" w:rsidRPr="001C501A" w:rsidRDefault="004E0FA5" w:rsidP="00A24CD1">
      <w:pPr>
        <w:pStyle w:val="VCAAHeading3"/>
        <w:rPr>
          <w:lang w:val="en-AU"/>
        </w:rPr>
      </w:pPr>
      <w:bookmarkStart w:id="8" w:name="_Toc43899796"/>
      <w:r w:rsidRPr="001C501A">
        <w:rPr>
          <w:lang w:val="en-AU"/>
        </w:rPr>
        <w:t>2.</w:t>
      </w:r>
      <w:r w:rsidR="006F3BD2" w:rsidRPr="001C501A">
        <w:rPr>
          <w:lang w:val="en-AU"/>
        </w:rPr>
        <w:tab/>
      </w:r>
      <w:r w:rsidR="00F8492B" w:rsidRPr="001C501A">
        <w:rPr>
          <w:lang w:val="en-AU"/>
        </w:rPr>
        <w:t>Identify strong</w:t>
      </w:r>
      <w:r w:rsidR="00F8492B" w:rsidRPr="001C501A">
        <w:rPr>
          <w:b/>
          <w:lang w:val="en-AU"/>
        </w:rPr>
        <w:t xml:space="preserve"> </w:t>
      </w:r>
      <w:r w:rsidR="00F8492B" w:rsidRPr="001C501A">
        <w:rPr>
          <w:lang w:val="en-AU"/>
        </w:rPr>
        <w:t xml:space="preserve">links between </w:t>
      </w:r>
      <w:r w:rsidR="00632DF5" w:rsidRPr="001C501A">
        <w:rPr>
          <w:lang w:val="en-AU"/>
        </w:rPr>
        <w:t xml:space="preserve">individual </w:t>
      </w:r>
      <w:r w:rsidR="00371000" w:rsidRPr="001C501A">
        <w:rPr>
          <w:lang w:val="en-AU"/>
        </w:rPr>
        <w:t>learning area</w:t>
      </w:r>
      <w:r w:rsidR="00632DF5" w:rsidRPr="001C501A">
        <w:rPr>
          <w:lang w:val="en-AU"/>
        </w:rPr>
        <w:t>s</w:t>
      </w:r>
      <w:r w:rsidR="00F8492B" w:rsidRPr="001C501A">
        <w:rPr>
          <w:lang w:val="en-AU"/>
        </w:rPr>
        <w:t xml:space="preserve"> and one or more of the </w:t>
      </w:r>
      <w:r w:rsidR="00371000" w:rsidRPr="001C501A">
        <w:rPr>
          <w:lang w:val="en-AU"/>
        </w:rPr>
        <w:t>capabilit</w:t>
      </w:r>
      <w:r w:rsidR="00F8492B" w:rsidRPr="001C501A">
        <w:rPr>
          <w:lang w:val="en-AU"/>
        </w:rPr>
        <w:t>ies</w:t>
      </w:r>
      <w:bookmarkEnd w:id="8"/>
    </w:p>
    <w:p w14:paraId="612F5BDB" w14:textId="7FE5EE58" w:rsidR="00F8492B" w:rsidRPr="001C501A" w:rsidRDefault="0079121C" w:rsidP="00F8492B">
      <w:pPr>
        <w:pStyle w:val="VCAAbody"/>
        <w:rPr>
          <w:lang w:val="en-AU"/>
        </w:rPr>
      </w:pPr>
      <w:r w:rsidRPr="001C501A">
        <w:rPr>
          <w:lang w:val="en-AU"/>
        </w:rPr>
        <w:t xml:space="preserve">The </w:t>
      </w:r>
      <w:r w:rsidR="00371000" w:rsidRPr="001C501A">
        <w:rPr>
          <w:lang w:val="en-AU"/>
        </w:rPr>
        <w:t>learning area</w:t>
      </w:r>
      <w:r w:rsidR="00F8492B" w:rsidRPr="001C501A">
        <w:rPr>
          <w:lang w:val="en-AU"/>
        </w:rPr>
        <w:t xml:space="preserve">s and the </w:t>
      </w:r>
      <w:r w:rsidR="00371000" w:rsidRPr="001C501A">
        <w:rPr>
          <w:lang w:val="en-AU"/>
        </w:rPr>
        <w:t>capabilit</w:t>
      </w:r>
      <w:r w:rsidR="00F8492B" w:rsidRPr="001C501A">
        <w:rPr>
          <w:lang w:val="en-AU"/>
        </w:rPr>
        <w:t>ies can be linked in many ways</w:t>
      </w:r>
      <w:r w:rsidR="00E70887" w:rsidRPr="001C501A">
        <w:rPr>
          <w:lang w:val="en-AU"/>
        </w:rPr>
        <w:t>, but si</w:t>
      </w:r>
      <w:r w:rsidR="001007E6" w:rsidRPr="001C501A">
        <w:rPr>
          <w:lang w:val="en-AU"/>
        </w:rPr>
        <w:t xml:space="preserve">mply finding a link between a learning area and a capability does not mean that there is a strong link. </w:t>
      </w:r>
      <w:r w:rsidR="00F8492B" w:rsidRPr="001C501A">
        <w:rPr>
          <w:lang w:val="en-AU"/>
        </w:rPr>
        <w:t>A strong link is one th</w:t>
      </w:r>
      <w:r w:rsidR="000A31D6" w:rsidRPr="001C501A">
        <w:rPr>
          <w:lang w:val="en-AU"/>
        </w:rPr>
        <w:t xml:space="preserve">at </w:t>
      </w:r>
      <w:r w:rsidR="00F8492B" w:rsidRPr="001C501A">
        <w:rPr>
          <w:lang w:val="en-AU"/>
        </w:rPr>
        <w:t>help</w:t>
      </w:r>
      <w:r w:rsidR="000A31D6" w:rsidRPr="001C501A">
        <w:rPr>
          <w:lang w:val="en-AU"/>
        </w:rPr>
        <w:t>s</w:t>
      </w:r>
      <w:r w:rsidR="00F8492B" w:rsidRPr="001C501A">
        <w:rPr>
          <w:lang w:val="en-AU"/>
        </w:rPr>
        <w:t xml:space="preserve"> students </w:t>
      </w:r>
      <w:r w:rsidR="001007E6" w:rsidRPr="001C501A">
        <w:rPr>
          <w:lang w:val="en-AU"/>
        </w:rPr>
        <w:t xml:space="preserve">to </w:t>
      </w:r>
      <w:r w:rsidR="00F8492B" w:rsidRPr="001C501A">
        <w:rPr>
          <w:lang w:val="en-AU"/>
        </w:rPr>
        <w:t xml:space="preserve">learn the underlying knowledge and skills of the </w:t>
      </w:r>
      <w:r w:rsidR="00371000" w:rsidRPr="001C501A">
        <w:rPr>
          <w:lang w:val="en-AU"/>
        </w:rPr>
        <w:t>capabilit</w:t>
      </w:r>
      <w:r w:rsidR="00F8492B" w:rsidRPr="001C501A">
        <w:rPr>
          <w:lang w:val="en-AU"/>
        </w:rPr>
        <w:t xml:space="preserve">y </w:t>
      </w:r>
      <w:r w:rsidR="001007E6" w:rsidRPr="001C501A">
        <w:rPr>
          <w:lang w:val="en-AU"/>
        </w:rPr>
        <w:t>a</w:t>
      </w:r>
      <w:r w:rsidR="00F8492B" w:rsidRPr="001C501A">
        <w:rPr>
          <w:lang w:val="en-AU"/>
        </w:rPr>
        <w:t>nd at the same time support</w:t>
      </w:r>
      <w:r w:rsidR="006F3BD2" w:rsidRPr="001C501A">
        <w:rPr>
          <w:lang w:val="en-AU"/>
        </w:rPr>
        <w:t>s</w:t>
      </w:r>
      <w:r w:rsidR="00F8492B" w:rsidRPr="001C501A">
        <w:rPr>
          <w:lang w:val="en-AU"/>
        </w:rPr>
        <w:t xml:space="preserve"> progress in the </w:t>
      </w:r>
      <w:r w:rsidR="00371000" w:rsidRPr="001C501A">
        <w:rPr>
          <w:lang w:val="en-AU"/>
        </w:rPr>
        <w:t>learning area</w:t>
      </w:r>
      <w:r w:rsidR="00A25C27" w:rsidRPr="001C501A">
        <w:rPr>
          <w:lang w:val="en-AU"/>
        </w:rPr>
        <w:t xml:space="preserve"> in a powerful way</w:t>
      </w:r>
      <w:r w:rsidR="009D1FB9" w:rsidRPr="001C501A">
        <w:rPr>
          <w:lang w:val="en-AU"/>
        </w:rPr>
        <w:t xml:space="preserve">. This </w:t>
      </w:r>
      <w:r w:rsidR="00720D6F" w:rsidRPr="001C501A">
        <w:rPr>
          <w:lang w:val="en-AU"/>
        </w:rPr>
        <w:t xml:space="preserve">kind of mutually beneficial link </w:t>
      </w:r>
      <w:r w:rsidR="009D1FB9" w:rsidRPr="001C501A">
        <w:rPr>
          <w:lang w:val="en-AU"/>
        </w:rPr>
        <w:t>occurs when</w:t>
      </w:r>
      <w:r w:rsidR="001007E6" w:rsidRPr="001C501A">
        <w:rPr>
          <w:lang w:val="en-AU"/>
        </w:rPr>
        <w:t xml:space="preserve"> </w:t>
      </w:r>
      <w:r w:rsidR="00967F49" w:rsidRPr="001C501A">
        <w:rPr>
          <w:lang w:val="en-AU"/>
        </w:rPr>
        <w:t>the</w:t>
      </w:r>
      <w:r w:rsidR="002425D9" w:rsidRPr="001C501A">
        <w:rPr>
          <w:lang w:val="en-AU"/>
        </w:rPr>
        <w:t xml:space="preserve"> learning area context helps to unpack</w:t>
      </w:r>
      <w:r w:rsidR="00B42B28" w:rsidRPr="001C501A">
        <w:rPr>
          <w:lang w:val="en-AU"/>
        </w:rPr>
        <w:t xml:space="preserve"> particular concepts and ideas in</w:t>
      </w:r>
      <w:r w:rsidR="002425D9" w:rsidRPr="001C501A">
        <w:rPr>
          <w:lang w:val="en-AU"/>
        </w:rPr>
        <w:t xml:space="preserve"> the </w:t>
      </w:r>
      <w:r w:rsidR="00A25C27" w:rsidRPr="001C501A">
        <w:rPr>
          <w:lang w:val="en-AU"/>
        </w:rPr>
        <w:t>c</w:t>
      </w:r>
      <w:r w:rsidR="002425D9" w:rsidRPr="001C501A">
        <w:rPr>
          <w:lang w:val="en-AU"/>
        </w:rPr>
        <w:t>apability curriculum</w:t>
      </w:r>
      <w:r w:rsidR="009D1FB9" w:rsidRPr="001C501A">
        <w:rPr>
          <w:lang w:val="en-AU"/>
        </w:rPr>
        <w:t xml:space="preserve"> and</w:t>
      </w:r>
      <w:r w:rsidR="00B42B28" w:rsidRPr="001C501A">
        <w:rPr>
          <w:lang w:val="en-AU"/>
        </w:rPr>
        <w:t xml:space="preserve"> </w:t>
      </w:r>
      <w:r w:rsidR="00967F49" w:rsidRPr="001C501A">
        <w:rPr>
          <w:lang w:val="en-AU"/>
        </w:rPr>
        <w:t xml:space="preserve">the </w:t>
      </w:r>
      <w:r w:rsidR="00601EA7" w:rsidRPr="001C501A">
        <w:rPr>
          <w:lang w:val="en-AU"/>
        </w:rPr>
        <w:t>capability</w:t>
      </w:r>
      <w:r w:rsidR="00B42B28" w:rsidRPr="001C501A">
        <w:rPr>
          <w:lang w:val="en-AU"/>
        </w:rPr>
        <w:t xml:space="preserve"> concepts and ideas help improve the quality of </w:t>
      </w:r>
      <w:r w:rsidR="00A25C27" w:rsidRPr="001C501A">
        <w:rPr>
          <w:lang w:val="en-AU"/>
        </w:rPr>
        <w:t xml:space="preserve">student </w:t>
      </w:r>
      <w:r w:rsidR="00B42B28" w:rsidRPr="001C501A">
        <w:rPr>
          <w:lang w:val="en-AU"/>
        </w:rPr>
        <w:t>learning in the learning area. For example,</w:t>
      </w:r>
      <w:r w:rsidR="00967F49" w:rsidRPr="001C501A">
        <w:rPr>
          <w:lang w:val="en-AU"/>
        </w:rPr>
        <w:t xml:space="preserve"> </w:t>
      </w:r>
      <w:r w:rsidR="009D1FB9" w:rsidRPr="001C501A">
        <w:rPr>
          <w:lang w:val="en-AU"/>
        </w:rPr>
        <w:t xml:space="preserve">stimulus </w:t>
      </w:r>
      <w:r w:rsidR="00967F49" w:rsidRPr="001C501A">
        <w:rPr>
          <w:lang w:val="en-AU"/>
        </w:rPr>
        <w:t xml:space="preserve">from learning areas such as </w:t>
      </w:r>
      <w:r w:rsidR="009449B7" w:rsidRPr="001C501A">
        <w:rPr>
          <w:lang w:val="en-AU"/>
        </w:rPr>
        <w:t xml:space="preserve">the </w:t>
      </w:r>
      <w:r w:rsidR="00967F49" w:rsidRPr="001C501A">
        <w:rPr>
          <w:lang w:val="en-AU"/>
        </w:rPr>
        <w:t>Arts and English can support</w:t>
      </w:r>
      <w:r w:rsidR="00B42B28" w:rsidRPr="001C501A">
        <w:rPr>
          <w:lang w:val="en-AU"/>
        </w:rPr>
        <w:t xml:space="preserve"> an understanding of cultural context (Intercultural Capability) </w:t>
      </w:r>
      <w:r w:rsidR="00967F49" w:rsidRPr="001C501A">
        <w:rPr>
          <w:lang w:val="en-AU"/>
        </w:rPr>
        <w:t>and</w:t>
      </w:r>
      <w:r w:rsidR="00720D6F" w:rsidRPr="001C501A">
        <w:rPr>
          <w:lang w:val="en-AU"/>
        </w:rPr>
        <w:t>,</w:t>
      </w:r>
      <w:r w:rsidR="00967F49" w:rsidRPr="001C501A">
        <w:rPr>
          <w:lang w:val="en-AU"/>
        </w:rPr>
        <w:t xml:space="preserve"> </w:t>
      </w:r>
      <w:r w:rsidR="00B42B28" w:rsidRPr="001C501A">
        <w:rPr>
          <w:lang w:val="en-AU"/>
        </w:rPr>
        <w:t>at the same time</w:t>
      </w:r>
      <w:r w:rsidR="00720D6F" w:rsidRPr="001C501A">
        <w:rPr>
          <w:lang w:val="en-AU"/>
        </w:rPr>
        <w:t>,</w:t>
      </w:r>
      <w:r w:rsidR="00B42B28" w:rsidRPr="001C501A">
        <w:rPr>
          <w:lang w:val="en-AU"/>
        </w:rPr>
        <w:t xml:space="preserve"> grasping the idea of cultural context </w:t>
      </w:r>
      <w:r w:rsidR="00720D6F" w:rsidRPr="001C501A">
        <w:rPr>
          <w:lang w:val="en-AU"/>
        </w:rPr>
        <w:t xml:space="preserve">can </w:t>
      </w:r>
      <w:r w:rsidR="00B42B28" w:rsidRPr="001C501A">
        <w:rPr>
          <w:lang w:val="en-AU"/>
        </w:rPr>
        <w:t xml:space="preserve">improve student ability to analyse artworks and texts. </w:t>
      </w:r>
    </w:p>
    <w:p w14:paraId="70E3BB4B" w14:textId="6D9DAB1E" w:rsidR="00F8492B" w:rsidRPr="001C501A" w:rsidRDefault="00E4561C" w:rsidP="00F8492B">
      <w:pPr>
        <w:pStyle w:val="VCAAbody"/>
        <w:rPr>
          <w:lang w:val="en-AU"/>
        </w:rPr>
      </w:pPr>
      <w:r w:rsidRPr="001C501A">
        <w:rPr>
          <w:lang w:val="en-AU"/>
        </w:rPr>
        <w:t>Identify strong links by considering the following questions and steps</w:t>
      </w:r>
      <w:r w:rsidR="00F14718" w:rsidRPr="001C501A">
        <w:rPr>
          <w:lang w:val="en-AU"/>
        </w:rPr>
        <w:t>, and the examples provided.</w:t>
      </w:r>
    </w:p>
    <w:p w14:paraId="6B952B2C" w14:textId="73F9B8CA" w:rsidR="00F8492B" w:rsidRPr="001C501A" w:rsidRDefault="001E3B09" w:rsidP="00D660A3">
      <w:pPr>
        <w:pStyle w:val="VCAAHeading4"/>
        <w:rPr>
          <w:lang w:val="en-AU"/>
        </w:rPr>
      </w:pPr>
      <w:r w:rsidRPr="001C501A">
        <w:rPr>
          <w:lang w:val="en-AU"/>
        </w:rPr>
        <w:t>2a:</w:t>
      </w:r>
      <w:r w:rsidR="006F3BD2" w:rsidRPr="001C501A">
        <w:rPr>
          <w:lang w:val="en-AU"/>
        </w:rPr>
        <w:tab/>
      </w:r>
      <w:r w:rsidR="00F8492B" w:rsidRPr="001C501A">
        <w:rPr>
          <w:lang w:val="en-AU"/>
        </w:rPr>
        <w:t xml:space="preserve">Are there concepts in the </w:t>
      </w:r>
      <w:r w:rsidR="00371000" w:rsidRPr="001C501A">
        <w:rPr>
          <w:lang w:val="en-AU"/>
        </w:rPr>
        <w:t>learning area</w:t>
      </w:r>
      <w:r w:rsidR="00F8492B" w:rsidRPr="001C501A">
        <w:rPr>
          <w:lang w:val="en-AU"/>
        </w:rPr>
        <w:t xml:space="preserve"> content descriptions that reflect concepts in one or more of the </w:t>
      </w:r>
      <w:r w:rsidR="00371000" w:rsidRPr="001C501A">
        <w:rPr>
          <w:lang w:val="en-AU"/>
        </w:rPr>
        <w:t>capabilit</w:t>
      </w:r>
      <w:r w:rsidR="00F8492B" w:rsidRPr="001C501A">
        <w:rPr>
          <w:lang w:val="en-AU"/>
        </w:rPr>
        <w:t xml:space="preserve">ies? </w:t>
      </w:r>
    </w:p>
    <w:p w14:paraId="54A62BCC" w14:textId="18C3C386" w:rsidR="00F8492B" w:rsidRPr="001C501A" w:rsidRDefault="005F3CEF" w:rsidP="00F8492B">
      <w:pPr>
        <w:pStyle w:val="VCAAbody"/>
        <w:rPr>
          <w:b/>
          <w:lang w:val="en-AU"/>
        </w:rPr>
      </w:pPr>
      <w:r w:rsidRPr="001C501A">
        <w:rPr>
          <w:lang w:val="en-AU"/>
        </w:rPr>
        <w:t>Examine</w:t>
      </w:r>
      <w:r w:rsidR="00F8492B" w:rsidRPr="001C501A">
        <w:rPr>
          <w:lang w:val="en-AU"/>
        </w:rPr>
        <w:t xml:space="preserve"> the </w:t>
      </w:r>
      <w:r w:rsidR="00371000" w:rsidRPr="001C501A">
        <w:rPr>
          <w:lang w:val="en-AU"/>
        </w:rPr>
        <w:t>learning area</w:t>
      </w:r>
      <w:r w:rsidR="00F8492B" w:rsidRPr="001C501A">
        <w:rPr>
          <w:lang w:val="en-AU"/>
        </w:rPr>
        <w:t xml:space="preserve"> content descriptions for concepts related to content descriptions</w:t>
      </w:r>
      <w:r w:rsidRPr="001C501A">
        <w:rPr>
          <w:lang w:val="en-AU"/>
        </w:rPr>
        <w:t xml:space="preserve"> in the </w:t>
      </w:r>
      <w:r w:rsidR="00371000" w:rsidRPr="001C501A">
        <w:rPr>
          <w:lang w:val="en-AU"/>
        </w:rPr>
        <w:t>capabilit</w:t>
      </w:r>
      <w:r w:rsidRPr="001C501A">
        <w:rPr>
          <w:lang w:val="en-AU"/>
        </w:rPr>
        <w:t>ies</w:t>
      </w:r>
      <w:r w:rsidR="00F8492B" w:rsidRPr="001C501A">
        <w:rPr>
          <w:lang w:val="en-AU"/>
        </w:rPr>
        <w:t>.</w:t>
      </w:r>
      <w:r w:rsidR="00F8492B" w:rsidRPr="001C501A">
        <w:rPr>
          <w:b/>
          <w:lang w:val="en-AU"/>
        </w:rPr>
        <w:t xml:space="preserve"> </w:t>
      </w:r>
    </w:p>
    <w:p w14:paraId="05EB11D8" w14:textId="145B13B0" w:rsidR="00F8492B" w:rsidRPr="001C501A" w:rsidRDefault="005F3CEF" w:rsidP="003711B6">
      <w:pPr>
        <w:pStyle w:val="VCAAbody"/>
        <w:rPr>
          <w:lang w:val="en-AU"/>
        </w:rPr>
      </w:pPr>
      <w:r w:rsidRPr="001C501A">
        <w:rPr>
          <w:lang w:val="en-AU"/>
        </w:rPr>
        <w:t>To</w:t>
      </w:r>
      <w:r w:rsidR="00F8492B" w:rsidRPr="001C501A">
        <w:rPr>
          <w:lang w:val="en-AU"/>
        </w:rPr>
        <w:t xml:space="preserve"> prepare for this step, read the Introduct</w:t>
      </w:r>
      <w:r w:rsidRPr="001C501A">
        <w:rPr>
          <w:lang w:val="en-AU"/>
        </w:rPr>
        <w:t>ion</w:t>
      </w:r>
      <w:r w:rsidR="00F8492B" w:rsidRPr="001C501A">
        <w:rPr>
          <w:lang w:val="en-AU"/>
        </w:rPr>
        <w:t xml:space="preserve"> and </w:t>
      </w:r>
      <w:r w:rsidRPr="001C501A">
        <w:rPr>
          <w:lang w:val="en-AU"/>
        </w:rPr>
        <w:t>C</w:t>
      </w:r>
      <w:r w:rsidR="00F8492B" w:rsidRPr="001C501A">
        <w:rPr>
          <w:lang w:val="en-AU"/>
        </w:rPr>
        <w:t>urriculum</w:t>
      </w:r>
      <w:r w:rsidRPr="001C501A">
        <w:rPr>
          <w:lang w:val="en-AU"/>
        </w:rPr>
        <w:t xml:space="preserve"> sections</w:t>
      </w:r>
      <w:r w:rsidR="00F8492B" w:rsidRPr="001C501A">
        <w:rPr>
          <w:lang w:val="en-AU"/>
        </w:rPr>
        <w:t xml:space="preserve"> for each </w:t>
      </w:r>
      <w:r w:rsidR="00371000" w:rsidRPr="001C501A">
        <w:rPr>
          <w:lang w:val="en-AU"/>
        </w:rPr>
        <w:t>capabilit</w:t>
      </w:r>
      <w:r w:rsidR="00F8492B" w:rsidRPr="001C501A">
        <w:rPr>
          <w:lang w:val="en-AU"/>
        </w:rPr>
        <w:t>y</w:t>
      </w:r>
      <w:r w:rsidRPr="001C501A">
        <w:rPr>
          <w:lang w:val="en-AU"/>
        </w:rPr>
        <w:t xml:space="preserve"> in the Victorian Curriculum F–10</w:t>
      </w:r>
      <w:r w:rsidR="00F8492B" w:rsidRPr="001C501A">
        <w:rPr>
          <w:lang w:val="en-AU"/>
        </w:rPr>
        <w:t xml:space="preserve"> </w:t>
      </w:r>
      <w:r w:rsidR="00967F49" w:rsidRPr="001C501A">
        <w:rPr>
          <w:lang w:val="en-AU"/>
        </w:rPr>
        <w:t xml:space="preserve">to </w:t>
      </w:r>
      <w:r w:rsidR="00F8492B" w:rsidRPr="001C501A">
        <w:rPr>
          <w:lang w:val="en-AU"/>
        </w:rPr>
        <w:t>g</w:t>
      </w:r>
      <w:r w:rsidR="00E81B39" w:rsidRPr="001C501A">
        <w:rPr>
          <w:lang w:val="en-AU"/>
        </w:rPr>
        <w:t>ain an understanding</w:t>
      </w:r>
      <w:r w:rsidR="00F8492B" w:rsidRPr="001C501A">
        <w:rPr>
          <w:lang w:val="en-AU"/>
        </w:rPr>
        <w:t xml:space="preserve"> of</w:t>
      </w:r>
      <w:r w:rsidR="00967F49" w:rsidRPr="001C501A">
        <w:rPr>
          <w:lang w:val="en-AU"/>
        </w:rPr>
        <w:t xml:space="preserve"> the</w:t>
      </w:r>
      <w:r w:rsidR="00F8492B" w:rsidRPr="001C501A">
        <w:rPr>
          <w:lang w:val="en-AU"/>
        </w:rPr>
        <w:t xml:space="preserve"> knowledge and skills </w:t>
      </w:r>
      <w:r w:rsidR="00967F49" w:rsidRPr="001C501A">
        <w:rPr>
          <w:lang w:val="en-AU"/>
        </w:rPr>
        <w:t xml:space="preserve">that should be </w:t>
      </w:r>
      <w:r w:rsidR="00F8492B" w:rsidRPr="001C501A">
        <w:rPr>
          <w:lang w:val="en-AU"/>
        </w:rPr>
        <w:t xml:space="preserve">taught </w:t>
      </w:r>
      <w:r w:rsidR="00967F49" w:rsidRPr="001C501A">
        <w:rPr>
          <w:lang w:val="en-AU"/>
        </w:rPr>
        <w:t xml:space="preserve">for </w:t>
      </w:r>
      <w:r w:rsidR="00F8492B" w:rsidRPr="001C501A">
        <w:rPr>
          <w:lang w:val="en-AU"/>
        </w:rPr>
        <w:t xml:space="preserve">each </w:t>
      </w:r>
      <w:r w:rsidR="00371000" w:rsidRPr="001C501A">
        <w:rPr>
          <w:lang w:val="en-AU"/>
        </w:rPr>
        <w:t>capabilit</w:t>
      </w:r>
      <w:r w:rsidR="00F8492B" w:rsidRPr="001C501A">
        <w:rPr>
          <w:lang w:val="en-AU"/>
        </w:rPr>
        <w:t xml:space="preserve">y. </w:t>
      </w:r>
    </w:p>
    <w:p w14:paraId="2618520E" w14:textId="712D3D1B" w:rsidR="00F8492B" w:rsidRPr="001C501A" w:rsidRDefault="001A3BDE" w:rsidP="003711B6">
      <w:pPr>
        <w:pStyle w:val="VCAAHeading3b-indent"/>
        <w:rPr>
          <w:lang w:val="en-AU"/>
        </w:rPr>
      </w:pPr>
      <w:r w:rsidRPr="001C501A">
        <w:rPr>
          <w:lang w:val="en-AU"/>
        </w:rPr>
        <w:t>Example</w:t>
      </w:r>
      <w:r w:rsidR="00F0141C" w:rsidRPr="001C501A">
        <w:rPr>
          <w:lang w:val="en-AU"/>
        </w:rPr>
        <w:t xml:space="preserve"> 1</w:t>
      </w:r>
      <w:r w:rsidRPr="001C501A">
        <w:rPr>
          <w:lang w:val="en-AU"/>
        </w:rPr>
        <w:t>:</w:t>
      </w:r>
    </w:p>
    <w:p w14:paraId="2E081D01" w14:textId="050EF206" w:rsidR="00F8492B" w:rsidRPr="001C501A" w:rsidRDefault="00F8492B" w:rsidP="00A24CD1">
      <w:pPr>
        <w:pStyle w:val="VCAAbodyindent"/>
        <w:rPr>
          <w:i/>
          <w:lang w:val="en-AU"/>
        </w:rPr>
      </w:pPr>
      <w:r w:rsidRPr="001C501A">
        <w:rPr>
          <w:lang w:val="en-AU"/>
        </w:rPr>
        <w:t>Level 7 English has the following content description (</w:t>
      </w:r>
      <w:r w:rsidR="00D615AE" w:rsidRPr="001C501A">
        <w:rPr>
          <w:lang w:val="en-AU"/>
        </w:rPr>
        <w:t>Language m</w:t>
      </w:r>
      <w:r w:rsidR="00E92EB6" w:rsidRPr="001C501A">
        <w:rPr>
          <w:lang w:val="en-AU"/>
        </w:rPr>
        <w:t xml:space="preserve">ode: Speaking and Listening; Strand: </w:t>
      </w:r>
      <w:r w:rsidRPr="001C501A">
        <w:rPr>
          <w:lang w:val="en-AU"/>
        </w:rPr>
        <w:t>Literature):</w:t>
      </w:r>
      <w:r w:rsidR="00DC72FB" w:rsidRPr="001C501A">
        <w:rPr>
          <w:i/>
          <w:lang w:val="en-AU"/>
        </w:rPr>
        <w:t xml:space="preserve"> </w:t>
      </w:r>
      <w:r w:rsidRPr="001C501A">
        <w:rPr>
          <w:i/>
          <w:lang w:val="en-AU"/>
        </w:rPr>
        <w:t>Identify and explore ideas and viewpoints about events, issues and characters represented in texts drawn from different historical, social and cultural contexts</w:t>
      </w:r>
      <w:r w:rsidR="00DC72FB" w:rsidRPr="001C501A">
        <w:rPr>
          <w:i/>
          <w:lang w:val="en-AU"/>
        </w:rPr>
        <w:t>.</w:t>
      </w:r>
    </w:p>
    <w:p w14:paraId="1CE9975D" w14:textId="296794AA" w:rsidR="00F8492B" w:rsidRPr="001C501A" w:rsidRDefault="00DC72FB" w:rsidP="00A24CD1">
      <w:pPr>
        <w:pStyle w:val="VCAAbodyindent"/>
        <w:rPr>
          <w:i/>
          <w:lang w:val="en-AU"/>
        </w:rPr>
      </w:pPr>
      <w:r w:rsidRPr="001C501A">
        <w:rPr>
          <w:lang w:val="en-AU"/>
        </w:rPr>
        <w:t>‘</w:t>
      </w:r>
      <w:r w:rsidR="00F8492B" w:rsidRPr="001C501A">
        <w:rPr>
          <w:lang w:val="en-AU"/>
        </w:rPr>
        <w:t>Cultural contexts</w:t>
      </w:r>
      <w:r w:rsidRPr="001C501A">
        <w:rPr>
          <w:lang w:val="en-AU"/>
        </w:rPr>
        <w:t>’</w:t>
      </w:r>
      <w:r w:rsidR="00F8492B" w:rsidRPr="001C501A">
        <w:rPr>
          <w:lang w:val="en-AU"/>
        </w:rPr>
        <w:t xml:space="preserve"> </w:t>
      </w:r>
      <w:r w:rsidR="00A25C27" w:rsidRPr="001C501A">
        <w:rPr>
          <w:lang w:val="en-AU"/>
        </w:rPr>
        <w:t xml:space="preserve">in this content description </w:t>
      </w:r>
      <w:r w:rsidR="00F8492B" w:rsidRPr="001C501A">
        <w:rPr>
          <w:lang w:val="en-AU"/>
        </w:rPr>
        <w:t>suggests a link to Intercultural Capability</w:t>
      </w:r>
      <w:r w:rsidRPr="001C501A">
        <w:rPr>
          <w:lang w:val="en-AU"/>
        </w:rPr>
        <w:t>.</w:t>
      </w:r>
      <w:r w:rsidR="00F8492B" w:rsidRPr="001C501A">
        <w:rPr>
          <w:lang w:val="en-AU"/>
        </w:rPr>
        <w:t xml:space="preserve"> </w:t>
      </w:r>
      <w:r w:rsidRPr="001C501A">
        <w:rPr>
          <w:lang w:val="en-AU"/>
        </w:rPr>
        <w:t>C</w:t>
      </w:r>
      <w:r w:rsidR="00F8492B" w:rsidRPr="001C501A">
        <w:rPr>
          <w:lang w:val="en-AU"/>
        </w:rPr>
        <w:t>hecking the Intercultural Capability content</w:t>
      </w:r>
      <w:r w:rsidRPr="001C501A">
        <w:rPr>
          <w:lang w:val="en-AU"/>
        </w:rPr>
        <w:t xml:space="preserve"> descriptions, </w:t>
      </w:r>
      <w:r w:rsidR="000E3150" w:rsidRPr="001C501A">
        <w:rPr>
          <w:lang w:val="en-AU"/>
        </w:rPr>
        <w:t>a</w:t>
      </w:r>
      <w:r w:rsidRPr="001C501A">
        <w:rPr>
          <w:lang w:val="en-AU"/>
        </w:rPr>
        <w:t xml:space="preserve"> teacher</w:t>
      </w:r>
      <w:r w:rsidR="000E3150" w:rsidRPr="001C501A">
        <w:rPr>
          <w:lang w:val="en-AU"/>
        </w:rPr>
        <w:t xml:space="preserve"> at Dialogue S</w:t>
      </w:r>
      <w:r w:rsidR="002D6BD1" w:rsidRPr="001C501A">
        <w:rPr>
          <w:lang w:val="en-AU"/>
        </w:rPr>
        <w:t>C</w:t>
      </w:r>
      <w:r w:rsidR="000E3150" w:rsidRPr="001C501A">
        <w:rPr>
          <w:lang w:val="en-AU"/>
        </w:rPr>
        <w:t xml:space="preserve"> </w:t>
      </w:r>
      <w:r w:rsidRPr="001C501A">
        <w:rPr>
          <w:lang w:val="en-AU"/>
        </w:rPr>
        <w:t xml:space="preserve">identifies </w:t>
      </w:r>
      <w:r w:rsidR="00F8492B" w:rsidRPr="001C501A">
        <w:rPr>
          <w:lang w:val="en-AU"/>
        </w:rPr>
        <w:t>that Intercultural Capability has a related Level 7 and 8 content description:</w:t>
      </w:r>
      <w:r w:rsidRPr="001C501A">
        <w:rPr>
          <w:lang w:val="en-AU"/>
        </w:rPr>
        <w:t xml:space="preserve"> </w:t>
      </w:r>
      <w:r w:rsidR="00F8492B" w:rsidRPr="001C501A">
        <w:rPr>
          <w:i/>
          <w:lang w:val="en-AU"/>
        </w:rPr>
        <w:t>Examine how various cultural groups are represented, by whom they are represented, and comment on the purpose and effect of these representations.</w:t>
      </w:r>
    </w:p>
    <w:p w14:paraId="48609830" w14:textId="4C3CC0DB" w:rsidR="00F8492B" w:rsidRPr="001C501A" w:rsidRDefault="006A2090" w:rsidP="00A24CD1">
      <w:pPr>
        <w:pStyle w:val="VCAAbodyindent"/>
        <w:rPr>
          <w:lang w:val="en-AU"/>
        </w:rPr>
      </w:pPr>
      <w:r w:rsidRPr="001C501A">
        <w:rPr>
          <w:lang w:val="en-AU"/>
        </w:rPr>
        <w:t xml:space="preserve">The teacher has established a </w:t>
      </w:r>
      <w:r w:rsidR="00F8492B" w:rsidRPr="001C501A">
        <w:rPr>
          <w:lang w:val="en-AU"/>
        </w:rPr>
        <w:t xml:space="preserve">link between English and Intercultural Capability. </w:t>
      </w:r>
      <w:r w:rsidR="00DC72FB" w:rsidRPr="001C501A">
        <w:rPr>
          <w:lang w:val="en-AU"/>
        </w:rPr>
        <w:t>F</w:t>
      </w:r>
      <w:r w:rsidR="00F8492B" w:rsidRPr="001C501A">
        <w:rPr>
          <w:lang w:val="en-AU"/>
        </w:rPr>
        <w:t xml:space="preserve">urther steps will help </w:t>
      </w:r>
      <w:r w:rsidR="00DC72FB" w:rsidRPr="001C501A">
        <w:rPr>
          <w:lang w:val="en-AU"/>
        </w:rPr>
        <w:t xml:space="preserve">the teacher </w:t>
      </w:r>
      <w:r w:rsidR="00F8492B" w:rsidRPr="001C501A">
        <w:rPr>
          <w:lang w:val="en-AU"/>
        </w:rPr>
        <w:t>identify if this is a strong link.</w:t>
      </w:r>
    </w:p>
    <w:p w14:paraId="3CBB3544" w14:textId="123CACD2" w:rsidR="00F8492B" w:rsidRPr="001C501A" w:rsidRDefault="001E3B09" w:rsidP="00D660A3">
      <w:pPr>
        <w:pStyle w:val="VCAAHeading4"/>
        <w:rPr>
          <w:lang w:val="en-AU"/>
        </w:rPr>
      </w:pPr>
      <w:r w:rsidRPr="001C501A">
        <w:rPr>
          <w:lang w:val="en-AU"/>
        </w:rPr>
        <w:t>2b:</w:t>
      </w:r>
      <w:r w:rsidRPr="001C501A">
        <w:rPr>
          <w:lang w:val="en-AU"/>
        </w:rPr>
        <w:tab/>
      </w:r>
      <w:r w:rsidR="00F8492B" w:rsidRPr="001C501A">
        <w:rPr>
          <w:lang w:val="en-AU"/>
        </w:rPr>
        <w:t xml:space="preserve">Will the link support progress in the </w:t>
      </w:r>
      <w:r w:rsidR="00371000" w:rsidRPr="001C501A">
        <w:rPr>
          <w:lang w:val="en-AU"/>
        </w:rPr>
        <w:t>learning area</w:t>
      </w:r>
      <w:r w:rsidR="00F8492B" w:rsidRPr="001C501A">
        <w:rPr>
          <w:lang w:val="en-AU"/>
        </w:rPr>
        <w:t>?</w:t>
      </w:r>
    </w:p>
    <w:p w14:paraId="74F744A5" w14:textId="436313D7" w:rsidR="00F8492B" w:rsidRPr="001C501A" w:rsidRDefault="00DC72FB" w:rsidP="00F8492B">
      <w:pPr>
        <w:pStyle w:val="VCAAbody"/>
        <w:rPr>
          <w:lang w:val="en-AU"/>
        </w:rPr>
      </w:pPr>
      <w:r w:rsidRPr="001C501A">
        <w:rPr>
          <w:lang w:val="en-AU"/>
        </w:rPr>
        <w:t>C</w:t>
      </w:r>
      <w:r w:rsidR="00F8492B" w:rsidRPr="001C501A">
        <w:rPr>
          <w:lang w:val="en-AU"/>
        </w:rPr>
        <w:t xml:space="preserve">onsider whether student achievement in the </w:t>
      </w:r>
      <w:r w:rsidR="00371000" w:rsidRPr="001C501A">
        <w:rPr>
          <w:lang w:val="en-AU"/>
        </w:rPr>
        <w:t>learning area</w:t>
      </w:r>
      <w:r w:rsidR="00F8492B" w:rsidRPr="001C501A">
        <w:rPr>
          <w:lang w:val="en-AU"/>
        </w:rPr>
        <w:t xml:space="preserve"> would be of higher quality if </w:t>
      </w:r>
      <w:r w:rsidRPr="001C501A">
        <w:rPr>
          <w:lang w:val="en-AU"/>
        </w:rPr>
        <w:t xml:space="preserve">the student </w:t>
      </w:r>
      <w:r w:rsidR="00F8492B" w:rsidRPr="001C501A">
        <w:rPr>
          <w:lang w:val="en-AU"/>
        </w:rPr>
        <w:t xml:space="preserve">had first met the achievement standard associated with the identified </w:t>
      </w:r>
      <w:r w:rsidR="00371000" w:rsidRPr="001C501A">
        <w:rPr>
          <w:lang w:val="en-AU"/>
        </w:rPr>
        <w:t>capabilit</w:t>
      </w:r>
      <w:r w:rsidRPr="001C501A">
        <w:rPr>
          <w:lang w:val="en-AU"/>
        </w:rPr>
        <w:t xml:space="preserve">y </w:t>
      </w:r>
      <w:r w:rsidR="00F8492B" w:rsidRPr="001C501A">
        <w:rPr>
          <w:lang w:val="en-AU"/>
        </w:rPr>
        <w:t>link</w:t>
      </w:r>
      <w:r w:rsidRPr="001C501A">
        <w:rPr>
          <w:lang w:val="en-AU"/>
        </w:rPr>
        <w:t xml:space="preserve"> – </w:t>
      </w:r>
      <w:r w:rsidR="00F8492B" w:rsidRPr="001C501A">
        <w:rPr>
          <w:lang w:val="en-AU"/>
        </w:rPr>
        <w:t xml:space="preserve">that is, if the </w:t>
      </w:r>
      <w:r w:rsidR="00371000" w:rsidRPr="001C501A">
        <w:rPr>
          <w:lang w:val="en-AU"/>
        </w:rPr>
        <w:t>capabilit</w:t>
      </w:r>
      <w:r w:rsidR="00F8492B" w:rsidRPr="001C501A">
        <w:rPr>
          <w:lang w:val="en-AU"/>
        </w:rPr>
        <w:t>y knowledge and skills were prior learning. If so, this might be a strong link.</w:t>
      </w:r>
    </w:p>
    <w:p w14:paraId="51B10D50" w14:textId="7D2249BF" w:rsidR="00216861" w:rsidRPr="001C501A" w:rsidRDefault="00216861" w:rsidP="00A24CD1">
      <w:pPr>
        <w:pStyle w:val="VCAAHeading3b-indent"/>
        <w:rPr>
          <w:lang w:val="en-AU"/>
        </w:rPr>
      </w:pPr>
      <w:r w:rsidRPr="001C501A">
        <w:rPr>
          <w:lang w:val="en-AU"/>
        </w:rPr>
        <w:t>Example</w:t>
      </w:r>
      <w:r w:rsidR="0075024F" w:rsidRPr="001C501A">
        <w:rPr>
          <w:lang w:val="en-AU"/>
        </w:rPr>
        <w:t xml:space="preserve"> </w:t>
      </w:r>
      <w:r w:rsidR="00F0141C" w:rsidRPr="001C501A">
        <w:rPr>
          <w:lang w:val="en-AU"/>
        </w:rPr>
        <w:t xml:space="preserve">1, </w:t>
      </w:r>
      <w:r w:rsidR="0075024F" w:rsidRPr="001C501A">
        <w:rPr>
          <w:lang w:val="en-AU"/>
        </w:rPr>
        <w:t>continued</w:t>
      </w:r>
      <w:r w:rsidRPr="001C501A">
        <w:rPr>
          <w:lang w:val="en-AU"/>
        </w:rPr>
        <w:t>:</w:t>
      </w:r>
    </w:p>
    <w:p w14:paraId="4D117111" w14:textId="701A0565" w:rsidR="00F8492B" w:rsidRPr="001C501A" w:rsidRDefault="0075024F" w:rsidP="00A24CD1">
      <w:pPr>
        <w:pStyle w:val="VCAAbodyindent"/>
        <w:rPr>
          <w:lang w:val="en-AU"/>
        </w:rPr>
      </w:pPr>
      <w:r w:rsidRPr="001C501A">
        <w:rPr>
          <w:lang w:val="en-AU"/>
        </w:rPr>
        <w:t>The</w:t>
      </w:r>
      <w:r w:rsidR="00DC72FB" w:rsidRPr="001C501A">
        <w:rPr>
          <w:lang w:val="en-AU"/>
        </w:rPr>
        <w:t xml:space="preserve"> teacher</w:t>
      </w:r>
      <w:r w:rsidRPr="001C501A">
        <w:rPr>
          <w:lang w:val="en-AU"/>
        </w:rPr>
        <w:t xml:space="preserve"> now</w:t>
      </w:r>
      <w:r w:rsidR="00DC72FB" w:rsidRPr="001C501A">
        <w:rPr>
          <w:lang w:val="en-AU"/>
        </w:rPr>
        <w:t xml:space="preserve"> identifies the</w:t>
      </w:r>
      <w:r w:rsidR="00F8492B" w:rsidRPr="001C501A">
        <w:rPr>
          <w:lang w:val="en-AU"/>
        </w:rPr>
        <w:t xml:space="preserve"> </w:t>
      </w:r>
      <w:r w:rsidR="00DC72FB" w:rsidRPr="001C501A">
        <w:rPr>
          <w:lang w:val="en-AU"/>
        </w:rPr>
        <w:t>part of the</w:t>
      </w:r>
      <w:r w:rsidR="00A25C27" w:rsidRPr="001C501A">
        <w:rPr>
          <w:lang w:val="en-AU"/>
        </w:rPr>
        <w:t xml:space="preserve"> Intercultural Capability</w:t>
      </w:r>
      <w:r w:rsidR="00DC72FB" w:rsidRPr="001C501A">
        <w:rPr>
          <w:lang w:val="en-AU"/>
        </w:rPr>
        <w:t xml:space="preserve"> </w:t>
      </w:r>
      <w:r w:rsidR="00F8492B" w:rsidRPr="001C501A">
        <w:rPr>
          <w:lang w:val="en-AU"/>
        </w:rPr>
        <w:t>achievement standard</w:t>
      </w:r>
      <w:r w:rsidR="00DC72FB" w:rsidRPr="001C501A">
        <w:rPr>
          <w:lang w:val="en-AU"/>
        </w:rPr>
        <w:t xml:space="preserve"> associated with the Intercultural Capability content description</w:t>
      </w:r>
      <w:r w:rsidR="00F8492B" w:rsidRPr="001C501A">
        <w:rPr>
          <w:lang w:val="en-AU"/>
        </w:rPr>
        <w:t xml:space="preserve">: </w:t>
      </w:r>
      <w:r w:rsidR="00F8492B" w:rsidRPr="001C501A">
        <w:rPr>
          <w:i/>
          <w:lang w:val="en-AU"/>
        </w:rPr>
        <w:t>They understand how cultural groups can be represented, and comment on the effects of these representations.</w:t>
      </w:r>
    </w:p>
    <w:p w14:paraId="31DCCEF3" w14:textId="77777777" w:rsidR="00966763" w:rsidRPr="001C501A" w:rsidRDefault="00966763">
      <w:pPr>
        <w:rPr>
          <w:rFonts w:asciiTheme="majorHAnsi" w:hAnsiTheme="majorHAnsi" w:cs="Arial"/>
          <w:color w:val="000000" w:themeColor="text1"/>
          <w:sz w:val="20"/>
          <w:lang w:val="en-AU"/>
        </w:rPr>
      </w:pPr>
      <w:r w:rsidRPr="001C501A">
        <w:rPr>
          <w:lang w:val="en-AU"/>
        </w:rPr>
        <w:br w:type="page"/>
      </w:r>
    </w:p>
    <w:p w14:paraId="312B6E38" w14:textId="0616C052" w:rsidR="00F8492B" w:rsidRPr="001C501A" w:rsidRDefault="00F66566" w:rsidP="00A24CD1">
      <w:pPr>
        <w:pStyle w:val="VCAAbodyindent"/>
        <w:rPr>
          <w:lang w:val="en-AU"/>
        </w:rPr>
      </w:pPr>
      <w:r w:rsidRPr="001C501A">
        <w:rPr>
          <w:lang w:val="en-AU"/>
        </w:rPr>
        <w:t>The</w:t>
      </w:r>
      <w:r w:rsidR="00F8492B" w:rsidRPr="001C501A">
        <w:rPr>
          <w:lang w:val="en-AU"/>
        </w:rPr>
        <w:t xml:space="preserve"> teacher consider</w:t>
      </w:r>
      <w:r w:rsidRPr="001C501A">
        <w:rPr>
          <w:lang w:val="en-AU"/>
        </w:rPr>
        <w:t>s</w:t>
      </w:r>
      <w:r w:rsidR="00F8492B" w:rsidRPr="001C501A">
        <w:rPr>
          <w:lang w:val="en-AU"/>
        </w:rPr>
        <w:t xml:space="preserve"> whether a background understanding of cultural representation (Intercultural Capability) would improve the ability of students to identify and explore ideas and viewpoints about events, issues and characters</w:t>
      </w:r>
      <w:r w:rsidR="005C09BD" w:rsidRPr="001C501A">
        <w:rPr>
          <w:lang w:val="en-AU"/>
        </w:rPr>
        <w:t xml:space="preserve"> represented in texts</w:t>
      </w:r>
      <w:r w:rsidR="00F8492B" w:rsidRPr="001C501A">
        <w:rPr>
          <w:lang w:val="en-AU"/>
        </w:rPr>
        <w:t xml:space="preserve"> drawn from different cultural contexts (English).</w:t>
      </w:r>
      <w:r w:rsidR="00584AD3" w:rsidRPr="001C501A">
        <w:rPr>
          <w:lang w:val="en-AU"/>
        </w:rPr>
        <w:t xml:space="preserve"> </w:t>
      </w:r>
    </w:p>
    <w:p w14:paraId="6A303A66" w14:textId="59567CD7" w:rsidR="00F8492B" w:rsidRPr="001C501A" w:rsidRDefault="001E3B09" w:rsidP="00D660A3">
      <w:pPr>
        <w:pStyle w:val="VCAAHeading4"/>
        <w:rPr>
          <w:lang w:val="en-AU"/>
        </w:rPr>
      </w:pPr>
      <w:r w:rsidRPr="001C501A">
        <w:rPr>
          <w:lang w:val="en-AU"/>
        </w:rPr>
        <w:t>2c:</w:t>
      </w:r>
      <w:r w:rsidRPr="001C501A">
        <w:rPr>
          <w:lang w:val="en-AU"/>
        </w:rPr>
        <w:tab/>
      </w:r>
      <w:r w:rsidR="00F8492B" w:rsidRPr="001C501A">
        <w:rPr>
          <w:lang w:val="en-AU"/>
        </w:rPr>
        <w:t xml:space="preserve">Will the link support progress in the development of the </w:t>
      </w:r>
      <w:r w:rsidR="00371000" w:rsidRPr="001C501A">
        <w:rPr>
          <w:lang w:val="en-AU"/>
        </w:rPr>
        <w:t>capabilit</w:t>
      </w:r>
      <w:r w:rsidR="00F8492B" w:rsidRPr="001C501A">
        <w:rPr>
          <w:lang w:val="en-AU"/>
        </w:rPr>
        <w:t>y?</w:t>
      </w:r>
    </w:p>
    <w:p w14:paraId="573D5603" w14:textId="29AC1CAC" w:rsidR="00F8492B" w:rsidRPr="001C501A" w:rsidRDefault="006F2D43" w:rsidP="00F8492B">
      <w:pPr>
        <w:pStyle w:val="VCAAbody"/>
        <w:rPr>
          <w:lang w:val="en-AU"/>
        </w:rPr>
      </w:pPr>
      <w:r w:rsidRPr="001C501A">
        <w:rPr>
          <w:lang w:val="en-AU"/>
        </w:rPr>
        <w:t>C</w:t>
      </w:r>
      <w:r w:rsidR="00F8492B" w:rsidRPr="001C501A">
        <w:rPr>
          <w:lang w:val="en-AU"/>
        </w:rPr>
        <w:t xml:space="preserve">onsider whether engagement with the </w:t>
      </w:r>
      <w:r w:rsidR="00371000" w:rsidRPr="001C501A">
        <w:rPr>
          <w:lang w:val="en-AU"/>
        </w:rPr>
        <w:t>learning area</w:t>
      </w:r>
      <w:r w:rsidR="00F8492B" w:rsidRPr="001C501A">
        <w:rPr>
          <w:lang w:val="en-AU"/>
        </w:rPr>
        <w:t xml:space="preserve"> will assist in developing </w:t>
      </w:r>
      <w:r w:rsidRPr="001C501A">
        <w:rPr>
          <w:lang w:val="en-AU"/>
        </w:rPr>
        <w:t xml:space="preserve">student skills and knowledge in </w:t>
      </w:r>
      <w:r w:rsidR="00F8492B" w:rsidRPr="001C501A">
        <w:rPr>
          <w:lang w:val="en-AU"/>
        </w:rPr>
        <w:t xml:space="preserve">the identified </w:t>
      </w:r>
      <w:r w:rsidR="00371000" w:rsidRPr="001C501A">
        <w:rPr>
          <w:lang w:val="en-AU"/>
        </w:rPr>
        <w:t>capabilit</w:t>
      </w:r>
      <w:r w:rsidR="00F8492B" w:rsidRPr="001C501A">
        <w:rPr>
          <w:lang w:val="en-AU"/>
        </w:rPr>
        <w:t xml:space="preserve">y. </w:t>
      </w:r>
      <w:r w:rsidR="00223632" w:rsidRPr="001C501A">
        <w:rPr>
          <w:lang w:val="en-AU"/>
        </w:rPr>
        <w:t>If the student has no prior learning of the relevant capability knowledge and skills, consider whether the identified learning area content will provide examples, case studies or other context to support development of the capability. If the student has prior knowledge and skills in the capability, consider whether the learning area context will help to progress this further.</w:t>
      </w:r>
    </w:p>
    <w:p w14:paraId="742EE43C" w14:textId="5C4E5043" w:rsidR="006F2D43" w:rsidRPr="001C501A" w:rsidRDefault="006F2D43" w:rsidP="00D70D73">
      <w:pPr>
        <w:pStyle w:val="VCAAHeading3b-indent"/>
        <w:rPr>
          <w:lang w:val="en-AU"/>
        </w:rPr>
      </w:pPr>
      <w:r w:rsidRPr="001C501A">
        <w:rPr>
          <w:lang w:val="en-AU"/>
        </w:rPr>
        <w:t>Example</w:t>
      </w:r>
      <w:r w:rsidR="0075024F" w:rsidRPr="001C501A">
        <w:rPr>
          <w:lang w:val="en-AU"/>
        </w:rPr>
        <w:t xml:space="preserve"> </w:t>
      </w:r>
      <w:r w:rsidR="00F0141C" w:rsidRPr="001C501A">
        <w:rPr>
          <w:lang w:val="en-AU"/>
        </w:rPr>
        <w:t xml:space="preserve">1, </w:t>
      </w:r>
      <w:r w:rsidR="0075024F" w:rsidRPr="001C501A">
        <w:rPr>
          <w:lang w:val="en-AU"/>
        </w:rPr>
        <w:t>continued</w:t>
      </w:r>
      <w:r w:rsidRPr="001C501A">
        <w:rPr>
          <w:lang w:val="en-AU"/>
        </w:rPr>
        <w:t>:</w:t>
      </w:r>
    </w:p>
    <w:p w14:paraId="67198DB3" w14:textId="20E774C0" w:rsidR="00F8492B" w:rsidRPr="001C501A" w:rsidRDefault="0075024F" w:rsidP="00A24CD1">
      <w:pPr>
        <w:pStyle w:val="VCAAbodyindent"/>
        <w:rPr>
          <w:lang w:val="en-AU"/>
        </w:rPr>
      </w:pPr>
      <w:r w:rsidRPr="001C501A">
        <w:rPr>
          <w:lang w:val="en-AU"/>
        </w:rPr>
        <w:t>The</w:t>
      </w:r>
      <w:r w:rsidR="00F8492B" w:rsidRPr="001C501A">
        <w:rPr>
          <w:lang w:val="en-AU"/>
        </w:rPr>
        <w:t xml:space="preserve"> teacher</w:t>
      </w:r>
      <w:r w:rsidRPr="001C501A">
        <w:rPr>
          <w:lang w:val="en-AU"/>
        </w:rPr>
        <w:t xml:space="preserve"> now</w:t>
      </w:r>
      <w:r w:rsidR="00F8492B" w:rsidRPr="001C501A">
        <w:rPr>
          <w:lang w:val="en-AU"/>
        </w:rPr>
        <w:t xml:space="preserve"> </w:t>
      </w:r>
      <w:r w:rsidR="00814BB5" w:rsidRPr="001C501A">
        <w:rPr>
          <w:lang w:val="en-AU"/>
        </w:rPr>
        <w:t xml:space="preserve">considers </w:t>
      </w:r>
      <w:r w:rsidR="00F8492B" w:rsidRPr="001C501A">
        <w:rPr>
          <w:lang w:val="en-AU"/>
        </w:rPr>
        <w:t>whether engagement with texts from different cultural contexts would assist in developing students’ understanding of cultural representation. Even if there were some prior understanding of cultural representation</w:t>
      </w:r>
      <w:r w:rsidRPr="001C501A">
        <w:rPr>
          <w:lang w:val="en-AU"/>
        </w:rPr>
        <w:t>,</w:t>
      </w:r>
      <w:r w:rsidR="00F8492B" w:rsidRPr="001C501A">
        <w:rPr>
          <w:lang w:val="en-AU"/>
        </w:rPr>
        <w:t xml:space="preserve"> would engagement with texts progress it</w:t>
      </w:r>
      <w:r w:rsidR="00A25C27" w:rsidRPr="001C501A">
        <w:rPr>
          <w:lang w:val="en-AU"/>
        </w:rPr>
        <w:t xml:space="preserve"> further</w:t>
      </w:r>
      <w:r w:rsidR="00F8492B" w:rsidRPr="001C501A">
        <w:rPr>
          <w:lang w:val="en-AU"/>
        </w:rPr>
        <w:t>, for example</w:t>
      </w:r>
      <w:r w:rsidRPr="001C501A">
        <w:rPr>
          <w:lang w:val="en-AU"/>
        </w:rPr>
        <w:t>,</w:t>
      </w:r>
      <w:r w:rsidR="00F8492B" w:rsidRPr="001C501A">
        <w:rPr>
          <w:lang w:val="en-AU"/>
        </w:rPr>
        <w:t xml:space="preserve"> through studying nuanced examples in the texts?</w:t>
      </w:r>
    </w:p>
    <w:p w14:paraId="5A5DF959" w14:textId="357B7B36" w:rsidR="00F8492B" w:rsidRPr="001C501A" w:rsidRDefault="001E3B09" w:rsidP="00D660A3">
      <w:pPr>
        <w:pStyle w:val="VCAAHeading4"/>
        <w:rPr>
          <w:lang w:val="en-AU"/>
        </w:rPr>
      </w:pPr>
      <w:r w:rsidRPr="001C501A">
        <w:rPr>
          <w:lang w:val="en-AU"/>
        </w:rPr>
        <w:t>2d:</w:t>
      </w:r>
      <w:r w:rsidRPr="001C501A">
        <w:rPr>
          <w:lang w:val="en-AU"/>
        </w:rPr>
        <w:tab/>
      </w:r>
      <w:r w:rsidR="00F8492B" w:rsidRPr="001C501A">
        <w:rPr>
          <w:lang w:val="en-AU"/>
        </w:rPr>
        <w:t xml:space="preserve">Which links will most strongly enable progression in the </w:t>
      </w:r>
      <w:r w:rsidR="00371000" w:rsidRPr="001C501A">
        <w:rPr>
          <w:lang w:val="en-AU"/>
        </w:rPr>
        <w:t>learning area</w:t>
      </w:r>
      <w:r w:rsidR="00F8492B" w:rsidRPr="001C501A">
        <w:rPr>
          <w:lang w:val="en-AU"/>
        </w:rPr>
        <w:t xml:space="preserve"> and</w:t>
      </w:r>
      <w:r w:rsidR="0075024F" w:rsidRPr="001C501A">
        <w:rPr>
          <w:lang w:val="en-AU"/>
        </w:rPr>
        <w:t>/or</w:t>
      </w:r>
      <w:r w:rsidR="00F8492B" w:rsidRPr="001C501A">
        <w:rPr>
          <w:lang w:val="en-AU"/>
        </w:rPr>
        <w:t xml:space="preserve"> the </w:t>
      </w:r>
      <w:r w:rsidR="00371000" w:rsidRPr="001C501A">
        <w:rPr>
          <w:lang w:val="en-AU"/>
        </w:rPr>
        <w:t>capabilit</w:t>
      </w:r>
      <w:r w:rsidR="00F8492B" w:rsidRPr="001C501A">
        <w:rPr>
          <w:lang w:val="en-AU"/>
        </w:rPr>
        <w:t xml:space="preserve">y? </w:t>
      </w:r>
    </w:p>
    <w:p w14:paraId="6233A5B2" w14:textId="391C698D" w:rsidR="00F8492B" w:rsidRPr="001C501A" w:rsidRDefault="0075024F" w:rsidP="00F8492B">
      <w:pPr>
        <w:pStyle w:val="VCAAbody"/>
        <w:rPr>
          <w:lang w:val="en-AU"/>
        </w:rPr>
      </w:pPr>
      <w:r w:rsidRPr="001C501A">
        <w:rPr>
          <w:lang w:val="en-AU"/>
        </w:rPr>
        <w:t>Scan</w:t>
      </w:r>
      <w:r w:rsidR="00F8492B" w:rsidRPr="001C501A">
        <w:rPr>
          <w:lang w:val="en-AU"/>
        </w:rPr>
        <w:t xml:space="preserve"> the identified links and </w:t>
      </w:r>
      <w:r w:rsidRPr="001C501A">
        <w:rPr>
          <w:lang w:val="en-AU"/>
        </w:rPr>
        <w:t xml:space="preserve">eliminate </w:t>
      </w:r>
      <w:r w:rsidR="00F8492B" w:rsidRPr="001C501A">
        <w:rPr>
          <w:lang w:val="en-AU"/>
        </w:rPr>
        <w:t xml:space="preserve">those that will not make a significant difference to student progression for the </w:t>
      </w:r>
      <w:r w:rsidR="00371000" w:rsidRPr="001C501A">
        <w:rPr>
          <w:lang w:val="en-AU"/>
        </w:rPr>
        <w:t>learning area</w:t>
      </w:r>
      <w:r w:rsidR="00F8492B" w:rsidRPr="001C501A">
        <w:rPr>
          <w:lang w:val="en-AU"/>
        </w:rPr>
        <w:t xml:space="preserve"> and/or </w:t>
      </w:r>
      <w:r w:rsidR="00371000" w:rsidRPr="001C501A">
        <w:rPr>
          <w:lang w:val="en-AU"/>
        </w:rPr>
        <w:t>capabilit</w:t>
      </w:r>
      <w:r w:rsidR="00F8492B" w:rsidRPr="001C501A">
        <w:rPr>
          <w:lang w:val="en-AU"/>
        </w:rPr>
        <w:t xml:space="preserve">y. </w:t>
      </w:r>
      <w:r w:rsidRPr="001C501A">
        <w:rPr>
          <w:lang w:val="en-AU"/>
        </w:rPr>
        <w:t>Also consider</w:t>
      </w:r>
      <w:r w:rsidR="00F8492B" w:rsidRPr="001C501A">
        <w:rPr>
          <w:lang w:val="en-AU"/>
        </w:rPr>
        <w:t xml:space="preserve"> how the </w:t>
      </w:r>
      <w:r w:rsidR="00371000" w:rsidRPr="001C501A">
        <w:rPr>
          <w:lang w:val="en-AU"/>
        </w:rPr>
        <w:t>learning area</w:t>
      </w:r>
      <w:r w:rsidR="00F8492B" w:rsidRPr="001C501A">
        <w:rPr>
          <w:lang w:val="en-AU"/>
        </w:rPr>
        <w:t xml:space="preserve"> is unpacked</w:t>
      </w:r>
      <w:r w:rsidRPr="001C501A">
        <w:rPr>
          <w:lang w:val="en-AU"/>
        </w:rPr>
        <w:t>: t</w:t>
      </w:r>
      <w:r w:rsidR="00F8492B" w:rsidRPr="001C501A">
        <w:rPr>
          <w:lang w:val="en-AU"/>
        </w:rPr>
        <w:t>he s</w:t>
      </w:r>
      <w:r w:rsidR="00FD327C" w:rsidRPr="001C501A">
        <w:rPr>
          <w:lang w:val="en-AU"/>
        </w:rPr>
        <w:t>pecific</w:t>
      </w:r>
      <w:r w:rsidR="00F8492B" w:rsidRPr="001C501A">
        <w:rPr>
          <w:lang w:val="en-AU"/>
        </w:rPr>
        <w:t xml:space="preserve"> case studies, examples and </w:t>
      </w:r>
      <w:r w:rsidR="005C5A1E" w:rsidRPr="001C501A">
        <w:rPr>
          <w:lang w:val="en-AU"/>
        </w:rPr>
        <w:t xml:space="preserve">other </w:t>
      </w:r>
      <w:r w:rsidRPr="001C501A">
        <w:rPr>
          <w:lang w:val="en-AU"/>
        </w:rPr>
        <w:t>contexts</w:t>
      </w:r>
      <w:r w:rsidR="00F8492B" w:rsidRPr="001C501A">
        <w:rPr>
          <w:lang w:val="en-AU"/>
        </w:rPr>
        <w:t xml:space="preserve"> selected as a basis for learning activities may make a difference </w:t>
      </w:r>
      <w:r w:rsidR="007C5C05" w:rsidRPr="001C501A">
        <w:rPr>
          <w:lang w:val="en-AU"/>
        </w:rPr>
        <w:t xml:space="preserve">as </w:t>
      </w:r>
      <w:r w:rsidR="00F8492B" w:rsidRPr="001C501A">
        <w:rPr>
          <w:lang w:val="en-AU"/>
        </w:rPr>
        <w:t>to whether there is a strong link or not.</w:t>
      </w:r>
      <w:r w:rsidR="00584AD3" w:rsidRPr="001C501A">
        <w:rPr>
          <w:lang w:val="en-AU"/>
        </w:rPr>
        <w:t xml:space="preserve"> </w:t>
      </w:r>
    </w:p>
    <w:p w14:paraId="6F3CDC56" w14:textId="7CF4FB1F" w:rsidR="007C5C05" w:rsidRPr="001C501A" w:rsidRDefault="00F8492B" w:rsidP="00F8492B">
      <w:pPr>
        <w:pStyle w:val="VCAAbody"/>
        <w:rPr>
          <w:lang w:val="en-AU"/>
        </w:rPr>
      </w:pPr>
      <w:r w:rsidRPr="001C501A">
        <w:rPr>
          <w:lang w:val="en-AU"/>
        </w:rPr>
        <w:t xml:space="preserve">The remaining links are strong links between the </w:t>
      </w:r>
      <w:r w:rsidR="00371000" w:rsidRPr="001C501A">
        <w:rPr>
          <w:lang w:val="en-AU"/>
        </w:rPr>
        <w:t>learning area</w:t>
      </w:r>
      <w:r w:rsidRPr="001C501A">
        <w:rPr>
          <w:lang w:val="en-AU"/>
        </w:rPr>
        <w:t xml:space="preserve"> and the </w:t>
      </w:r>
      <w:r w:rsidR="00371000" w:rsidRPr="001C501A">
        <w:rPr>
          <w:lang w:val="en-AU"/>
        </w:rPr>
        <w:t>capabilit</w:t>
      </w:r>
      <w:r w:rsidRPr="001C501A">
        <w:rPr>
          <w:lang w:val="en-AU"/>
        </w:rPr>
        <w:t xml:space="preserve">y. </w:t>
      </w:r>
    </w:p>
    <w:p w14:paraId="726879C0" w14:textId="3AA4829D" w:rsidR="00F8492B" w:rsidRPr="001C501A" w:rsidRDefault="00F8492B" w:rsidP="00F8492B">
      <w:pPr>
        <w:pStyle w:val="VCAAbody"/>
        <w:rPr>
          <w:lang w:val="en-AU"/>
        </w:rPr>
      </w:pPr>
      <w:r w:rsidRPr="001C501A">
        <w:rPr>
          <w:lang w:val="en-AU"/>
        </w:rPr>
        <w:t>Writ</w:t>
      </w:r>
      <w:r w:rsidR="007C5C05" w:rsidRPr="001C501A">
        <w:rPr>
          <w:lang w:val="en-AU"/>
        </w:rPr>
        <w:t>e</w:t>
      </w:r>
      <w:r w:rsidRPr="001C501A">
        <w:rPr>
          <w:lang w:val="en-AU"/>
        </w:rPr>
        <w:t xml:space="preserve"> a brief annotation describing each link</w:t>
      </w:r>
      <w:r w:rsidR="006A2090" w:rsidRPr="001C501A">
        <w:rPr>
          <w:lang w:val="en-AU"/>
        </w:rPr>
        <w:t xml:space="preserve"> and </w:t>
      </w:r>
      <w:r w:rsidR="001D4189" w:rsidRPr="001C501A">
        <w:rPr>
          <w:lang w:val="en-AU"/>
        </w:rPr>
        <w:t>note the link in</w:t>
      </w:r>
      <w:r w:rsidR="006A2090" w:rsidRPr="001C501A">
        <w:rPr>
          <w:lang w:val="en-AU"/>
        </w:rPr>
        <w:t xml:space="preserve"> the whole-school </w:t>
      </w:r>
      <w:r w:rsidR="00E4561C" w:rsidRPr="001C501A">
        <w:rPr>
          <w:lang w:val="en-AU"/>
        </w:rPr>
        <w:t xml:space="preserve">curriculum </w:t>
      </w:r>
      <w:r w:rsidR="006F3BD2" w:rsidRPr="001C501A">
        <w:rPr>
          <w:lang w:val="en-AU"/>
        </w:rPr>
        <w:t>map</w:t>
      </w:r>
      <w:r w:rsidR="007C5C05" w:rsidRPr="001C501A">
        <w:rPr>
          <w:lang w:val="en-AU"/>
        </w:rPr>
        <w:t>.</w:t>
      </w:r>
      <w:r w:rsidRPr="001C501A">
        <w:rPr>
          <w:lang w:val="en-AU"/>
        </w:rPr>
        <w:t xml:space="preserve"> The concepts identified in </w:t>
      </w:r>
      <w:r w:rsidR="001E3B09" w:rsidRPr="001C501A">
        <w:rPr>
          <w:lang w:val="en-AU"/>
        </w:rPr>
        <w:t>Step 2a</w:t>
      </w:r>
      <w:r w:rsidRPr="001C501A">
        <w:rPr>
          <w:lang w:val="en-AU"/>
        </w:rPr>
        <w:t xml:space="preserve"> can form the basis of the annotation. A tool to assist in annotating a strong link can be found in</w:t>
      </w:r>
      <w:r w:rsidR="001D4189" w:rsidRPr="001C501A">
        <w:rPr>
          <w:lang w:val="en-AU"/>
        </w:rPr>
        <w:t xml:space="preserve"> </w:t>
      </w:r>
      <w:hyperlink w:anchor="Appendix2" w:history="1">
        <w:r w:rsidR="00EF093C" w:rsidRPr="001C501A">
          <w:rPr>
            <w:rStyle w:val="Hyperlink"/>
            <w:lang w:val="en-AU"/>
          </w:rPr>
          <w:t>Appendix 2</w:t>
        </w:r>
      </w:hyperlink>
      <w:r w:rsidR="001D4189" w:rsidRPr="001C501A">
        <w:rPr>
          <w:lang w:val="en-AU"/>
        </w:rPr>
        <w:t>.</w:t>
      </w:r>
      <w:r w:rsidRPr="001C501A">
        <w:rPr>
          <w:lang w:val="en-AU"/>
        </w:rPr>
        <w:t xml:space="preserve"> </w:t>
      </w:r>
    </w:p>
    <w:p w14:paraId="38C989B9" w14:textId="2A20B01D" w:rsidR="00A73ED7" w:rsidRPr="001C501A" w:rsidRDefault="00A73ED7" w:rsidP="00A73ED7">
      <w:pPr>
        <w:pStyle w:val="VCAAHeading3b-indent"/>
        <w:rPr>
          <w:lang w:val="en-AU"/>
        </w:rPr>
      </w:pPr>
      <w:r w:rsidRPr="001C501A">
        <w:rPr>
          <w:lang w:val="en-AU"/>
        </w:rPr>
        <w:t xml:space="preserve">Example </w:t>
      </w:r>
      <w:r w:rsidR="00F0141C" w:rsidRPr="001C501A">
        <w:rPr>
          <w:lang w:val="en-AU"/>
        </w:rPr>
        <w:t xml:space="preserve">1, </w:t>
      </w:r>
      <w:r w:rsidRPr="001C501A">
        <w:rPr>
          <w:lang w:val="en-AU"/>
        </w:rPr>
        <w:t>continued:</w:t>
      </w:r>
    </w:p>
    <w:p w14:paraId="2D139DA8" w14:textId="3C89F187" w:rsidR="00F8492B" w:rsidRPr="001C501A" w:rsidRDefault="00A73ED7" w:rsidP="00A24CD1">
      <w:pPr>
        <w:pStyle w:val="VCAAbodyindent"/>
        <w:rPr>
          <w:lang w:val="en-AU"/>
        </w:rPr>
      </w:pPr>
      <w:r w:rsidRPr="001C501A">
        <w:rPr>
          <w:lang w:val="en-AU"/>
        </w:rPr>
        <w:t>The teacher annotate</w:t>
      </w:r>
      <w:r w:rsidR="006C2C0B" w:rsidRPr="001C501A">
        <w:rPr>
          <w:lang w:val="en-AU"/>
        </w:rPr>
        <w:t>s</w:t>
      </w:r>
      <w:r w:rsidRPr="001C501A">
        <w:rPr>
          <w:lang w:val="en-AU"/>
        </w:rPr>
        <w:t xml:space="preserve"> t</w:t>
      </w:r>
      <w:r w:rsidR="00F8492B" w:rsidRPr="001C501A">
        <w:rPr>
          <w:lang w:val="en-AU"/>
        </w:rPr>
        <w:t xml:space="preserve">he strong link identified between cultural context in English and </w:t>
      </w:r>
      <w:r w:rsidR="009659F0" w:rsidRPr="001C501A">
        <w:rPr>
          <w:lang w:val="en-AU"/>
        </w:rPr>
        <w:t xml:space="preserve">cultural representation in </w:t>
      </w:r>
      <w:r w:rsidR="00F8492B" w:rsidRPr="001C501A">
        <w:rPr>
          <w:lang w:val="en-AU"/>
        </w:rPr>
        <w:t xml:space="preserve">Intercultural Capability </w:t>
      </w:r>
      <w:r w:rsidRPr="001C501A">
        <w:rPr>
          <w:lang w:val="en-AU"/>
        </w:rPr>
        <w:t>in the following way:</w:t>
      </w:r>
    </w:p>
    <w:p w14:paraId="649406E1" w14:textId="765E6C5A" w:rsidR="00F8492B" w:rsidRPr="001C501A" w:rsidRDefault="00F8492B" w:rsidP="00A24CD1">
      <w:pPr>
        <w:pStyle w:val="VCAAbodyindent"/>
        <w:rPr>
          <w:i/>
          <w:lang w:val="en-AU"/>
        </w:rPr>
      </w:pPr>
      <w:r w:rsidRPr="001C501A">
        <w:rPr>
          <w:i/>
          <w:lang w:val="en-AU"/>
        </w:rPr>
        <w:t>Through a text study (novel, story, film, essay or other), students consider the context (temporal, spatial, geographical and cultural) in which characters and/or authors are located, and then look at the representation of those characters</w:t>
      </w:r>
      <w:r w:rsidR="008511BB" w:rsidRPr="001C501A">
        <w:rPr>
          <w:i/>
          <w:lang w:val="en-AU"/>
        </w:rPr>
        <w:t xml:space="preserve"> and/or </w:t>
      </w:r>
      <w:r w:rsidRPr="001C501A">
        <w:rPr>
          <w:i/>
          <w:lang w:val="en-AU"/>
        </w:rPr>
        <w:t>authors and the value afforded them in the text. Students consider social and cultural change</w:t>
      </w:r>
      <w:r w:rsidR="008511BB" w:rsidRPr="001C501A">
        <w:rPr>
          <w:i/>
          <w:lang w:val="en-AU"/>
        </w:rPr>
        <w:t>s</w:t>
      </w:r>
      <w:r w:rsidRPr="001C501A">
        <w:rPr>
          <w:i/>
          <w:lang w:val="en-AU"/>
        </w:rPr>
        <w:t xml:space="preserve"> that </w:t>
      </w:r>
      <w:r w:rsidR="008511BB" w:rsidRPr="001C501A">
        <w:rPr>
          <w:i/>
          <w:lang w:val="en-AU"/>
        </w:rPr>
        <w:t xml:space="preserve">have </w:t>
      </w:r>
      <w:r w:rsidRPr="001C501A">
        <w:rPr>
          <w:i/>
          <w:lang w:val="en-AU"/>
        </w:rPr>
        <w:t xml:space="preserve">occurred since the construction of the text and/or the implications of space and place. </w:t>
      </w:r>
    </w:p>
    <w:p w14:paraId="1DD8BF34" w14:textId="1F6FA5A5" w:rsidR="00F8492B" w:rsidRPr="001C501A" w:rsidRDefault="00F8492B" w:rsidP="00A24CD1">
      <w:pPr>
        <w:pStyle w:val="VCAAbodyindent"/>
        <w:rPr>
          <w:i/>
          <w:lang w:val="en-AU"/>
        </w:rPr>
      </w:pPr>
      <w:r w:rsidRPr="001C501A">
        <w:rPr>
          <w:i/>
          <w:lang w:val="en-AU"/>
        </w:rPr>
        <w:t>Students write reflectively about these representations and/or create their own imaginative texts that explore the implications of representation of diversity.</w:t>
      </w:r>
    </w:p>
    <w:p w14:paraId="1F2C0316" w14:textId="5A85B949" w:rsidR="00F8492B" w:rsidRPr="001C501A" w:rsidRDefault="008511BB" w:rsidP="009E0588">
      <w:pPr>
        <w:pStyle w:val="VCAAbodyindent"/>
        <w:pBdr>
          <w:top w:val="single" w:sz="4" w:space="6" w:color="auto"/>
          <w:left w:val="single" w:sz="4" w:space="6" w:color="auto"/>
          <w:bottom w:val="single" w:sz="4" w:space="6" w:color="auto"/>
          <w:right w:val="single" w:sz="4" w:space="6" w:color="auto"/>
        </w:pBdr>
        <w:rPr>
          <w:lang w:val="en-AU"/>
        </w:rPr>
      </w:pPr>
      <w:r w:rsidRPr="001C501A">
        <w:rPr>
          <w:lang w:val="en-AU"/>
        </w:rPr>
        <w:t>More example a</w:t>
      </w:r>
      <w:r w:rsidR="00F8492B" w:rsidRPr="001C501A">
        <w:rPr>
          <w:lang w:val="en-AU"/>
        </w:rPr>
        <w:t xml:space="preserve">nnotations for </w:t>
      </w:r>
      <w:r w:rsidRPr="001C501A">
        <w:rPr>
          <w:lang w:val="en-AU"/>
        </w:rPr>
        <w:t xml:space="preserve">strong </w:t>
      </w:r>
      <w:r w:rsidR="00F8492B" w:rsidRPr="001C501A">
        <w:rPr>
          <w:lang w:val="en-AU"/>
        </w:rPr>
        <w:t xml:space="preserve">links between </w:t>
      </w:r>
      <w:r w:rsidR="00371000" w:rsidRPr="001C501A">
        <w:rPr>
          <w:lang w:val="en-AU"/>
        </w:rPr>
        <w:t>learning area</w:t>
      </w:r>
      <w:r w:rsidR="00F8492B" w:rsidRPr="001C501A">
        <w:rPr>
          <w:lang w:val="en-AU"/>
        </w:rPr>
        <w:t xml:space="preserve">s and </w:t>
      </w:r>
      <w:r w:rsidR="00371000" w:rsidRPr="001C501A">
        <w:rPr>
          <w:lang w:val="en-AU"/>
        </w:rPr>
        <w:t>capabilit</w:t>
      </w:r>
      <w:r w:rsidR="00F8492B" w:rsidRPr="001C501A">
        <w:rPr>
          <w:lang w:val="en-AU"/>
        </w:rPr>
        <w:t>ies in the context of Dialogue S</w:t>
      </w:r>
      <w:r w:rsidR="002D6BD1" w:rsidRPr="001C501A">
        <w:rPr>
          <w:lang w:val="en-AU"/>
        </w:rPr>
        <w:t>C</w:t>
      </w:r>
      <w:r w:rsidR="00F8492B" w:rsidRPr="001C501A">
        <w:rPr>
          <w:lang w:val="en-AU"/>
        </w:rPr>
        <w:t xml:space="preserve"> programs can be found in </w:t>
      </w:r>
      <w:hyperlink w:anchor="Appendix4" w:history="1">
        <w:r w:rsidR="00EF093C" w:rsidRPr="001C501A">
          <w:rPr>
            <w:rStyle w:val="Hyperlink"/>
            <w:lang w:val="en-AU"/>
          </w:rPr>
          <w:t>Appendix 4</w:t>
        </w:r>
      </w:hyperlink>
      <w:r w:rsidRPr="001C501A">
        <w:rPr>
          <w:lang w:val="en-AU"/>
        </w:rPr>
        <w:t>.</w:t>
      </w:r>
      <w:r w:rsidR="00F8492B" w:rsidRPr="001C501A">
        <w:rPr>
          <w:lang w:val="en-AU"/>
        </w:rPr>
        <w:t xml:space="preserve"> </w:t>
      </w:r>
      <w:r w:rsidR="00966763" w:rsidRPr="001C501A">
        <w:rPr>
          <w:lang w:val="en-AU"/>
        </w:rPr>
        <w:t xml:space="preserve">These links are also included on </w:t>
      </w:r>
      <w:hyperlink w:anchor="Appendix5" w:history="1">
        <w:r w:rsidR="00EF093C" w:rsidRPr="001C501A">
          <w:rPr>
            <w:rStyle w:val="Hyperlink"/>
            <w:lang w:val="en-AU"/>
          </w:rPr>
          <w:t>Appendix 5</w:t>
        </w:r>
      </w:hyperlink>
      <w:r w:rsidR="00966763" w:rsidRPr="001C501A">
        <w:rPr>
          <w:lang w:val="en-AU"/>
        </w:rPr>
        <w:t>,</w:t>
      </w:r>
      <w:r w:rsidR="00811096" w:rsidRPr="001C501A">
        <w:rPr>
          <w:lang w:val="en-AU"/>
        </w:rPr>
        <w:t xml:space="preserve"> </w:t>
      </w:r>
      <w:r w:rsidR="00F8492B" w:rsidRPr="001C501A">
        <w:rPr>
          <w:lang w:val="en-AU"/>
        </w:rPr>
        <w:t xml:space="preserve">a </w:t>
      </w:r>
      <w:r w:rsidR="006F3BD2" w:rsidRPr="001C501A">
        <w:rPr>
          <w:lang w:val="en-AU"/>
        </w:rPr>
        <w:t xml:space="preserve">whole-school </w:t>
      </w:r>
      <w:r w:rsidR="00F8492B" w:rsidRPr="001C501A">
        <w:rPr>
          <w:lang w:val="en-AU"/>
        </w:rPr>
        <w:t>curriculum map</w:t>
      </w:r>
      <w:r w:rsidR="00E4561C" w:rsidRPr="001C501A">
        <w:rPr>
          <w:lang w:val="en-AU"/>
        </w:rPr>
        <w:t xml:space="preserve"> based on the VCAA’s whole-school planning document. Note, t</w:t>
      </w:r>
      <w:r w:rsidR="00F8492B" w:rsidRPr="001C501A">
        <w:rPr>
          <w:lang w:val="en-AU"/>
        </w:rPr>
        <w:t>hese</w:t>
      </w:r>
      <w:r w:rsidRPr="001C501A">
        <w:rPr>
          <w:lang w:val="en-AU"/>
        </w:rPr>
        <w:t xml:space="preserve"> examples</w:t>
      </w:r>
      <w:r w:rsidR="00F8492B" w:rsidRPr="001C501A">
        <w:rPr>
          <w:lang w:val="en-AU"/>
        </w:rPr>
        <w:t xml:space="preserve"> are illustrative rather than exhaustive.</w:t>
      </w:r>
    </w:p>
    <w:p w14:paraId="1B575DAA" w14:textId="7B1AF290" w:rsidR="00F8492B" w:rsidRPr="001C501A" w:rsidRDefault="00435077" w:rsidP="00966763">
      <w:pPr>
        <w:pStyle w:val="VCAAHeading3"/>
        <w:rPr>
          <w:lang w:val="en-AU"/>
        </w:rPr>
      </w:pPr>
      <w:bookmarkStart w:id="9" w:name="_Toc43899797"/>
      <w:r w:rsidRPr="001C501A">
        <w:rPr>
          <w:lang w:val="en-AU"/>
        </w:rPr>
        <w:t>3.</w:t>
      </w:r>
      <w:r w:rsidRPr="001C501A">
        <w:rPr>
          <w:lang w:val="en-AU"/>
        </w:rPr>
        <w:tab/>
      </w:r>
      <w:r w:rsidR="00276A17" w:rsidRPr="001C501A">
        <w:rPr>
          <w:lang w:val="en-AU"/>
        </w:rPr>
        <w:t xml:space="preserve">Finalise </w:t>
      </w:r>
      <w:r w:rsidR="00861DD7" w:rsidRPr="001C501A">
        <w:rPr>
          <w:lang w:val="en-AU"/>
        </w:rPr>
        <w:t>a</w:t>
      </w:r>
      <w:r w:rsidR="00276A17" w:rsidRPr="001C501A">
        <w:rPr>
          <w:lang w:val="en-AU"/>
        </w:rPr>
        <w:t xml:space="preserve"> whole-school curriculum plan for implementing the </w:t>
      </w:r>
      <w:r w:rsidR="00371000" w:rsidRPr="001C501A">
        <w:rPr>
          <w:lang w:val="en-AU"/>
        </w:rPr>
        <w:t>capabilit</w:t>
      </w:r>
      <w:r w:rsidR="00276A17" w:rsidRPr="001C501A">
        <w:rPr>
          <w:lang w:val="en-AU"/>
        </w:rPr>
        <w:t>ies</w:t>
      </w:r>
      <w:bookmarkEnd w:id="9"/>
    </w:p>
    <w:p w14:paraId="09916BBF" w14:textId="255E0A68" w:rsidR="00861DD7" w:rsidRPr="001C501A" w:rsidRDefault="00861DD7" w:rsidP="006318FF">
      <w:pPr>
        <w:pStyle w:val="VCAAbody"/>
        <w:shd w:val="clear" w:color="auto" w:fill="FFFFFF" w:themeFill="background1"/>
        <w:rPr>
          <w:lang w:val="en-AU"/>
        </w:rPr>
      </w:pPr>
      <w:r w:rsidRPr="001C501A">
        <w:rPr>
          <w:lang w:val="en-AU"/>
        </w:rPr>
        <w:t>Consider questions</w:t>
      </w:r>
      <w:r w:rsidR="00A94C7B" w:rsidRPr="001C501A">
        <w:rPr>
          <w:lang w:val="en-AU"/>
        </w:rPr>
        <w:t xml:space="preserve"> 3a to 3d below</w:t>
      </w:r>
      <w:r w:rsidRPr="001C501A">
        <w:rPr>
          <w:lang w:val="en-AU"/>
        </w:rPr>
        <w:t xml:space="preserve"> </w:t>
      </w:r>
      <w:r w:rsidR="00F14718" w:rsidRPr="001C501A">
        <w:rPr>
          <w:lang w:val="en-AU"/>
        </w:rPr>
        <w:t xml:space="preserve">and the examples provided </w:t>
      </w:r>
      <w:r w:rsidRPr="001C501A">
        <w:rPr>
          <w:lang w:val="en-AU"/>
        </w:rPr>
        <w:t>before finalising</w:t>
      </w:r>
      <w:r w:rsidR="00276A17" w:rsidRPr="001C501A">
        <w:rPr>
          <w:lang w:val="en-AU"/>
        </w:rPr>
        <w:t xml:space="preserve"> a whole</w:t>
      </w:r>
      <w:r w:rsidR="00E4561C" w:rsidRPr="001C501A">
        <w:rPr>
          <w:lang w:val="en-AU"/>
        </w:rPr>
        <w:t>-</w:t>
      </w:r>
      <w:r w:rsidR="00276A17" w:rsidRPr="001C501A">
        <w:rPr>
          <w:lang w:val="en-AU"/>
        </w:rPr>
        <w:t>school curriculum plan</w:t>
      </w:r>
      <w:r w:rsidR="00E4561C" w:rsidRPr="001C501A">
        <w:rPr>
          <w:lang w:val="en-AU"/>
        </w:rPr>
        <w:t xml:space="preserve"> for implementing the </w:t>
      </w:r>
      <w:r w:rsidR="00371000" w:rsidRPr="001C501A">
        <w:rPr>
          <w:lang w:val="en-AU"/>
        </w:rPr>
        <w:t>capabilit</w:t>
      </w:r>
      <w:r w:rsidR="00E4561C" w:rsidRPr="001C501A">
        <w:rPr>
          <w:lang w:val="en-AU"/>
        </w:rPr>
        <w:t>ies.</w:t>
      </w:r>
    </w:p>
    <w:p w14:paraId="01A8D682" w14:textId="074EB4C2" w:rsidR="00F8492B" w:rsidRPr="001C501A" w:rsidRDefault="00861DD7" w:rsidP="006318FF">
      <w:pPr>
        <w:pStyle w:val="VCAAbody"/>
        <w:shd w:val="clear" w:color="auto" w:fill="FFFFFF" w:themeFill="background1"/>
        <w:rPr>
          <w:lang w:val="en-AU"/>
        </w:rPr>
      </w:pPr>
      <w:r w:rsidRPr="001C501A">
        <w:rPr>
          <w:lang w:val="en-AU"/>
        </w:rPr>
        <w:t xml:space="preserve">A tool to assist in making decisions about next steps can be found in </w:t>
      </w:r>
      <w:hyperlink w:anchor="Appendix3" w:history="1">
        <w:r w:rsidR="00EF093C" w:rsidRPr="001C501A">
          <w:rPr>
            <w:rStyle w:val="Hyperlink"/>
            <w:lang w:val="en-AU"/>
          </w:rPr>
          <w:t>Appendix 3</w:t>
        </w:r>
      </w:hyperlink>
      <w:r w:rsidR="00DB62B1" w:rsidRPr="001C501A">
        <w:rPr>
          <w:lang w:val="en-AU"/>
        </w:rPr>
        <w:t xml:space="preserve"> and guidance for this tool is provided below. Th</w:t>
      </w:r>
      <w:r w:rsidR="0020609E" w:rsidRPr="001C501A">
        <w:rPr>
          <w:lang w:val="en-AU"/>
        </w:rPr>
        <w:t xml:space="preserve">e </w:t>
      </w:r>
      <w:r w:rsidR="00DB62B1" w:rsidRPr="001C501A">
        <w:rPr>
          <w:lang w:val="en-AU"/>
        </w:rPr>
        <w:t>document</w:t>
      </w:r>
      <w:r w:rsidRPr="001C501A">
        <w:rPr>
          <w:lang w:val="en-AU"/>
        </w:rPr>
        <w:t xml:space="preserve"> can be used as a basis for discussion </w:t>
      </w:r>
      <w:r w:rsidR="00435077" w:rsidRPr="001C501A">
        <w:rPr>
          <w:lang w:val="en-AU"/>
        </w:rPr>
        <w:t>with</w:t>
      </w:r>
      <w:r w:rsidRPr="001C501A">
        <w:rPr>
          <w:lang w:val="en-AU"/>
        </w:rPr>
        <w:t xml:space="preserve">in </w:t>
      </w:r>
      <w:r w:rsidR="00371000" w:rsidRPr="001C501A">
        <w:rPr>
          <w:lang w:val="en-AU"/>
        </w:rPr>
        <w:t>learning area</w:t>
      </w:r>
      <w:r w:rsidRPr="001C501A">
        <w:rPr>
          <w:lang w:val="en-AU"/>
        </w:rPr>
        <w:t xml:space="preserve"> teams or between </w:t>
      </w:r>
      <w:r w:rsidR="00371000" w:rsidRPr="001C501A">
        <w:rPr>
          <w:lang w:val="en-AU"/>
        </w:rPr>
        <w:t>learning area</w:t>
      </w:r>
      <w:r w:rsidRPr="001C501A">
        <w:rPr>
          <w:lang w:val="en-AU"/>
        </w:rPr>
        <w:t xml:space="preserve"> teams in the school. </w:t>
      </w:r>
      <w:r w:rsidR="00DB62B1" w:rsidRPr="001C501A">
        <w:rPr>
          <w:lang w:val="en-AU"/>
        </w:rPr>
        <w:t>It can</w:t>
      </w:r>
      <w:r w:rsidR="0020609E" w:rsidRPr="001C501A">
        <w:rPr>
          <w:lang w:val="en-AU"/>
        </w:rPr>
        <w:t xml:space="preserve"> be used to</w:t>
      </w:r>
      <w:r w:rsidR="00DB62B1" w:rsidRPr="001C501A">
        <w:rPr>
          <w:lang w:val="en-AU"/>
        </w:rPr>
        <w:t xml:space="preserve"> </w:t>
      </w:r>
      <w:r w:rsidR="0020609E" w:rsidRPr="001C501A">
        <w:rPr>
          <w:lang w:val="en-AU"/>
        </w:rPr>
        <w:t xml:space="preserve">help </w:t>
      </w:r>
      <w:r w:rsidR="00DB62B1" w:rsidRPr="001C501A">
        <w:rPr>
          <w:lang w:val="en-AU"/>
        </w:rPr>
        <w:t>coordinat</w:t>
      </w:r>
      <w:r w:rsidR="0020609E" w:rsidRPr="001C501A">
        <w:rPr>
          <w:lang w:val="en-AU"/>
        </w:rPr>
        <w:t>e</w:t>
      </w:r>
      <w:r w:rsidR="00DB62B1" w:rsidRPr="001C501A">
        <w:rPr>
          <w:lang w:val="en-AU"/>
        </w:rPr>
        <w:t xml:space="preserve"> the introduction, consolidation and assessment of the capabilities across the school and to inform changes to teaching and learning programs</w:t>
      </w:r>
      <w:r w:rsidR="006318FF" w:rsidRPr="001C501A">
        <w:rPr>
          <w:lang w:val="en-AU"/>
        </w:rPr>
        <w:t>,</w:t>
      </w:r>
      <w:r w:rsidR="00B01487" w:rsidRPr="001C501A">
        <w:rPr>
          <w:lang w:val="en-AU"/>
        </w:rPr>
        <w:t xml:space="preserve"> as illustrated in 3e below</w:t>
      </w:r>
      <w:r w:rsidRPr="001C501A">
        <w:rPr>
          <w:lang w:val="en-AU"/>
        </w:rPr>
        <w:t xml:space="preserve">. </w:t>
      </w:r>
    </w:p>
    <w:p w14:paraId="27EFE10F" w14:textId="592F1EAA" w:rsidR="00276A17" w:rsidRPr="001C501A" w:rsidRDefault="00E4561C" w:rsidP="00D660A3">
      <w:pPr>
        <w:pStyle w:val="VCAAHeading4"/>
        <w:rPr>
          <w:lang w:val="en-AU"/>
        </w:rPr>
      </w:pPr>
      <w:r w:rsidRPr="001C501A">
        <w:rPr>
          <w:lang w:val="en-AU"/>
        </w:rPr>
        <w:t xml:space="preserve">3a: </w:t>
      </w:r>
      <w:r w:rsidR="00F8492B" w:rsidRPr="001C501A">
        <w:rPr>
          <w:lang w:val="en-AU"/>
        </w:rPr>
        <w:t xml:space="preserve">Where are the gaps in </w:t>
      </w:r>
      <w:r w:rsidR="00435077" w:rsidRPr="001C501A">
        <w:rPr>
          <w:lang w:val="en-AU"/>
        </w:rPr>
        <w:t xml:space="preserve">the </w:t>
      </w:r>
      <w:r w:rsidR="00F8492B" w:rsidRPr="001C501A">
        <w:rPr>
          <w:lang w:val="en-AU"/>
        </w:rPr>
        <w:t xml:space="preserve">current provision of the </w:t>
      </w:r>
      <w:r w:rsidR="00371000" w:rsidRPr="001C501A">
        <w:rPr>
          <w:lang w:val="en-AU"/>
        </w:rPr>
        <w:t>capabilit</w:t>
      </w:r>
      <w:r w:rsidR="00F8492B" w:rsidRPr="001C501A">
        <w:rPr>
          <w:lang w:val="en-AU"/>
        </w:rPr>
        <w:t>ies</w:t>
      </w:r>
      <w:r w:rsidR="00435077" w:rsidRPr="001C501A">
        <w:rPr>
          <w:lang w:val="en-AU"/>
        </w:rPr>
        <w:t xml:space="preserve"> in the school</w:t>
      </w:r>
      <w:r w:rsidR="00F8492B" w:rsidRPr="001C501A">
        <w:rPr>
          <w:lang w:val="en-AU"/>
        </w:rPr>
        <w:t xml:space="preserve">? </w:t>
      </w:r>
    </w:p>
    <w:p w14:paraId="4539F984" w14:textId="2BAE1951" w:rsidR="00F8492B" w:rsidRPr="001C501A" w:rsidRDefault="00F8492B" w:rsidP="00A24CD1">
      <w:pPr>
        <w:pStyle w:val="VCAAbody"/>
        <w:rPr>
          <w:lang w:val="en-AU"/>
        </w:rPr>
      </w:pPr>
      <w:r w:rsidRPr="001C501A">
        <w:rPr>
          <w:lang w:val="en-AU"/>
        </w:rPr>
        <w:t xml:space="preserve">Resolving </w:t>
      </w:r>
      <w:r w:rsidR="00E4561C" w:rsidRPr="001C501A">
        <w:rPr>
          <w:lang w:val="en-AU"/>
        </w:rPr>
        <w:t xml:space="preserve">a </w:t>
      </w:r>
      <w:r w:rsidRPr="001C501A">
        <w:rPr>
          <w:lang w:val="en-AU"/>
        </w:rPr>
        <w:t xml:space="preserve">gap may simply involve small changes to current </w:t>
      </w:r>
      <w:r w:rsidR="00963C80" w:rsidRPr="001C501A">
        <w:rPr>
          <w:lang w:val="en-AU"/>
        </w:rPr>
        <w:t xml:space="preserve">school </w:t>
      </w:r>
      <w:r w:rsidRPr="001C501A">
        <w:rPr>
          <w:lang w:val="en-AU"/>
        </w:rPr>
        <w:t>programs</w:t>
      </w:r>
      <w:r w:rsidR="00E4561C" w:rsidRPr="001C501A">
        <w:rPr>
          <w:lang w:val="en-AU"/>
        </w:rPr>
        <w:t xml:space="preserve"> – </w:t>
      </w:r>
      <w:r w:rsidRPr="001C501A">
        <w:rPr>
          <w:lang w:val="en-AU"/>
        </w:rPr>
        <w:t>for example</w:t>
      </w:r>
      <w:r w:rsidR="00E4561C" w:rsidRPr="001C501A">
        <w:rPr>
          <w:lang w:val="en-AU"/>
        </w:rPr>
        <w:t>,</w:t>
      </w:r>
      <w:r w:rsidRPr="001C501A">
        <w:rPr>
          <w:lang w:val="en-AU"/>
        </w:rPr>
        <w:t xml:space="preserve"> changing to a different case study that links more strongly</w:t>
      </w:r>
      <w:r w:rsidR="00E4561C" w:rsidRPr="001C501A">
        <w:rPr>
          <w:lang w:val="en-AU"/>
        </w:rPr>
        <w:t xml:space="preserve"> to the </w:t>
      </w:r>
      <w:r w:rsidR="00371000" w:rsidRPr="001C501A">
        <w:rPr>
          <w:lang w:val="en-AU"/>
        </w:rPr>
        <w:t>capabilit</w:t>
      </w:r>
      <w:r w:rsidR="00E4561C" w:rsidRPr="001C501A">
        <w:rPr>
          <w:lang w:val="en-AU"/>
        </w:rPr>
        <w:t>y –</w:t>
      </w:r>
      <w:r w:rsidRPr="001C501A">
        <w:rPr>
          <w:lang w:val="en-AU"/>
        </w:rPr>
        <w:t xml:space="preserve"> or it may involve constructing a significantly different </w:t>
      </w:r>
      <w:r w:rsidR="00435077" w:rsidRPr="001C501A">
        <w:rPr>
          <w:lang w:val="en-AU"/>
        </w:rPr>
        <w:t xml:space="preserve">program </w:t>
      </w:r>
      <w:r w:rsidRPr="001C501A">
        <w:rPr>
          <w:lang w:val="en-AU"/>
        </w:rPr>
        <w:t>or new program.</w:t>
      </w:r>
    </w:p>
    <w:p w14:paraId="5C2627F2" w14:textId="6B19FC9F" w:rsidR="00F8492B" w:rsidRPr="001C501A" w:rsidRDefault="00E4561C" w:rsidP="00D660A3">
      <w:pPr>
        <w:pStyle w:val="VCAAHeading4"/>
        <w:rPr>
          <w:lang w:val="en-AU"/>
        </w:rPr>
      </w:pPr>
      <w:r w:rsidRPr="001C501A">
        <w:rPr>
          <w:lang w:val="en-AU"/>
        </w:rPr>
        <w:t xml:space="preserve">3b: </w:t>
      </w:r>
      <w:r w:rsidR="00F8492B" w:rsidRPr="001C501A">
        <w:rPr>
          <w:lang w:val="en-AU"/>
        </w:rPr>
        <w:t>In which program</w:t>
      </w:r>
      <w:r w:rsidR="004D0409" w:rsidRPr="001C501A">
        <w:rPr>
          <w:lang w:val="en-AU"/>
        </w:rPr>
        <w:t>(</w:t>
      </w:r>
      <w:r w:rsidR="00F8492B" w:rsidRPr="001C501A">
        <w:rPr>
          <w:lang w:val="en-AU"/>
        </w:rPr>
        <w:t>s</w:t>
      </w:r>
      <w:r w:rsidR="004D0409" w:rsidRPr="001C501A">
        <w:rPr>
          <w:lang w:val="en-AU"/>
        </w:rPr>
        <w:t>)</w:t>
      </w:r>
      <w:r w:rsidR="00F8492B" w:rsidRPr="001C501A">
        <w:rPr>
          <w:lang w:val="en-AU"/>
        </w:rPr>
        <w:t xml:space="preserve"> will the discrete content of the </w:t>
      </w:r>
      <w:r w:rsidR="00371000" w:rsidRPr="001C501A">
        <w:rPr>
          <w:lang w:val="en-AU"/>
        </w:rPr>
        <w:t>capabilit</w:t>
      </w:r>
      <w:r w:rsidR="00F8492B" w:rsidRPr="001C501A">
        <w:rPr>
          <w:lang w:val="en-AU"/>
        </w:rPr>
        <w:t xml:space="preserve">ies first be explicitly introduced to students and consolidated? </w:t>
      </w:r>
    </w:p>
    <w:p w14:paraId="02C93BE5" w14:textId="34CEEF0C" w:rsidR="00963C80" w:rsidRPr="001C501A" w:rsidRDefault="00963C80" w:rsidP="00A24CD1">
      <w:pPr>
        <w:pStyle w:val="VCAAbody"/>
        <w:rPr>
          <w:lang w:val="en-AU"/>
        </w:rPr>
      </w:pPr>
      <w:r w:rsidRPr="001C501A">
        <w:rPr>
          <w:lang w:val="en-AU"/>
        </w:rPr>
        <w:t>Consider</w:t>
      </w:r>
      <w:r w:rsidR="004D0409" w:rsidRPr="001C501A">
        <w:rPr>
          <w:lang w:val="en-AU"/>
        </w:rPr>
        <w:t xml:space="preserve"> the following</w:t>
      </w:r>
      <w:r w:rsidR="00A94C7B" w:rsidRPr="001C501A">
        <w:rPr>
          <w:lang w:val="en-AU"/>
        </w:rPr>
        <w:t>:</w:t>
      </w:r>
    </w:p>
    <w:p w14:paraId="3ED74455" w14:textId="5EFD4E5B" w:rsidR="00F8492B" w:rsidRPr="001C501A" w:rsidRDefault="00F8492B" w:rsidP="00F8492B">
      <w:pPr>
        <w:pStyle w:val="VCAAbullet"/>
        <w:rPr>
          <w:lang w:val="en-AU"/>
        </w:rPr>
      </w:pPr>
      <w:r w:rsidRPr="001C501A">
        <w:rPr>
          <w:lang w:val="en-AU"/>
        </w:rPr>
        <w:t>Which program</w:t>
      </w:r>
      <w:r w:rsidR="004D0409" w:rsidRPr="001C501A">
        <w:rPr>
          <w:lang w:val="en-AU"/>
        </w:rPr>
        <w:t>(</w:t>
      </w:r>
      <w:r w:rsidRPr="001C501A">
        <w:rPr>
          <w:lang w:val="en-AU"/>
        </w:rPr>
        <w:t>s</w:t>
      </w:r>
      <w:r w:rsidR="004D0409" w:rsidRPr="001C501A">
        <w:rPr>
          <w:lang w:val="en-AU"/>
        </w:rPr>
        <w:t>)</w:t>
      </w:r>
      <w:r w:rsidRPr="001C501A">
        <w:rPr>
          <w:lang w:val="en-AU"/>
        </w:rPr>
        <w:t xml:space="preserve"> will provide the best case studies, scenarios, examples, problems</w:t>
      </w:r>
      <w:r w:rsidR="00963C80" w:rsidRPr="001C501A">
        <w:rPr>
          <w:lang w:val="en-AU"/>
        </w:rPr>
        <w:t>, etc.,</w:t>
      </w:r>
      <w:r w:rsidRPr="001C501A">
        <w:rPr>
          <w:lang w:val="en-AU"/>
        </w:rPr>
        <w:t xml:space="preserve"> suited to learning discrete </w:t>
      </w:r>
      <w:r w:rsidR="00371000" w:rsidRPr="001C501A">
        <w:rPr>
          <w:lang w:val="en-AU"/>
        </w:rPr>
        <w:t>capabilit</w:t>
      </w:r>
      <w:r w:rsidRPr="001C501A">
        <w:rPr>
          <w:lang w:val="en-AU"/>
        </w:rPr>
        <w:t xml:space="preserve">y content and progressing towards a </w:t>
      </w:r>
      <w:r w:rsidR="00371000" w:rsidRPr="001C501A">
        <w:rPr>
          <w:lang w:val="en-AU"/>
        </w:rPr>
        <w:t>capabilit</w:t>
      </w:r>
      <w:r w:rsidRPr="001C501A">
        <w:rPr>
          <w:lang w:val="en-AU"/>
        </w:rPr>
        <w:t xml:space="preserve">y achievement standard for the first time? </w:t>
      </w:r>
    </w:p>
    <w:p w14:paraId="63654D6A" w14:textId="1512567B" w:rsidR="00F8492B" w:rsidRPr="001C501A" w:rsidRDefault="00F8492B" w:rsidP="00F8492B">
      <w:pPr>
        <w:pStyle w:val="VCAAbullet"/>
        <w:rPr>
          <w:lang w:val="en-AU"/>
        </w:rPr>
      </w:pPr>
      <w:r w:rsidRPr="001C501A">
        <w:rPr>
          <w:lang w:val="en-AU"/>
        </w:rPr>
        <w:t xml:space="preserve">How will the base knowledge and skills that students are developing in the </w:t>
      </w:r>
      <w:r w:rsidR="00371000" w:rsidRPr="001C501A">
        <w:rPr>
          <w:lang w:val="en-AU"/>
        </w:rPr>
        <w:t>capabilit</w:t>
      </w:r>
      <w:r w:rsidRPr="001C501A">
        <w:rPr>
          <w:lang w:val="en-AU"/>
        </w:rPr>
        <w:t>ies be communicated across the school so that th</w:t>
      </w:r>
      <w:r w:rsidR="00963C80" w:rsidRPr="001C501A">
        <w:rPr>
          <w:lang w:val="en-AU"/>
        </w:rPr>
        <w:t>is knowledge and skills</w:t>
      </w:r>
      <w:r w:rsidRPr="001C501A">
        <w:rPr>
          <w:lang w:val="en-AU"/>
        </w:rPr>
        <w:t xml:space="preserve"> can be applied in other programs? </w:t>
      </w:r>
    </w:p>
    <w:p w14:paraId="4057C1DC" w14:textId="36B3D6CB" w:rsidR="00F8492B" w:rsidRPr="001C501A" w:rsidRDefault="00E4561C" w:rsidP="00D660A3">
      <w:pPr>
        <w:pStyle w:val="VCAAHeading4"/>
        <w:rPr>
          <w:lang w:val="en-AU"/>
        </w:rPr>
      </w:pPr>
      <w:r w:rsidRPr="001C501A">
        <w:rPr>
          <w:lang w:val="en-AU"/>
        </w:rPr>
        <w:t xml:space="preserve">3c: </w:t>
      </w:r>
      <w:r w:rsidR="00F8492B" w:rsidRPr="001C501A">
        <w:rPr>
          <w:lang w:val="en-AU"/>
        </w:rPr>
        <w:t>Which program</w:t>
      </w:r>
      <w:r w:rsidR="004D0409" w:rsidRPr="001C501A">
        <w:rPr>
          <w:lang w:val="en-AU"/>
        </w:rPr>
        <w:t>(</w:t>
      </w:r>
      <w:r w:rsidR="00F8492B" w:rsidRPr="001C501A">
        <w:rPr>
          <w:lang w:val="en-AU"/>
        </w:rPr>
        <w:t>s</w:t>
      </w:r>
      <w:r w:rsidR="004D0409" w:rsidRPr="001C501A">
        <w:rPr>
          <w:lang w:val="en-AU"/>
        </w:rPr>
        <w:t>)</w:t>
      </w:r>
      <w:r w:rsidR="00F8492B" w:rsidRPr="001C501A">
        <w:rPr>
          <w:lang w:val="en-AU"/>
        </w:rPr>
        <w:t xml:space="preserve"> will focus on application of prior learning of the </w:t>
      </w:r>
      <w:r w:rsidR="00371000" w:rsidRPr="001C501A">
        <w:rPr>
          <w:lang w:val="en-AU"/>
        </w:rPr>
        <w:t>capabilit</w:t>
      </w:r>
      <w:r w:rsidR="00F8492B" w:rsidRPr="001C501A">
        <w:rPr>
          <w:lang w:val="en-AU"/>
        </w:rPr>
        <w:t xml:space="preserve">ies? Will they also provide time for reflection </w:t>
      </w:r>
      <w:r w:rsidR="00DB62B1" w:rsidRPr="001C501A">
        <w:rPr>
          <w:lang w:val="en-AU"/>
        </w:rPr>
        <w:t>on whether</w:t>
      </w:r>
      <w:r w:rsidR="00F8492B" w:rsidRPr="001C501A">
        <w:rPr>
          <w:lang w:val="en-AU"/>
        </w:rPr>
        <w:t xml:space="preserve"> </w:t>
      </w:r>
      <w:r w:rsidR="00DB62B1" w:rsidRPr="001C501A">
        <w:rPr>
          <w:lang w:val="en-AU"/>
        </w:rPr>
        <w:t>t</w:t>
      </w:r>
      <w:r w:rsidR="00F8492B" w:rsidRPr="001C501A">
        <w:rPr>
          <w:lang w:val="en-AU"/>
        </w:rPr>
        <w:t xml:space="preserve">he </w:t>
      </w:r>
      <w:r w:rsidR="00371000" w:rsidRPr="001C501A">
        <w:rPr>
          <w:lang w:val="en-AU"/>
        </w:rPr>
        <w:t>capabilit</w:t>
      </w:r>
      <w:r w:rsidR="00F8492B" w:rsidRPr="001C501A">
        <w:rPr>
          <w:lang w:val="en-AU"/>
        </w:rPr>
        <w:t>ies knowledge and skills</w:t>
      </w:r>
      <w:r w:rsidR="00DB62B1" w:rsidRPr="001C501A">
        <w:rPr>
          <w:lang w:val="en-AU"/>
        </w:rPr>
        <w:t xml:space="preserve"> are being further developed through </w:t>
      </w:r>
      <w:r w:rsidR="00A94C7B" w:rsidRPr="001C501A">
        <w:rPr>
          <w:lang w:val="en-AU"/>
        </w:rPr>
        <w:t xml:space="preserve">this </w:t>
      </w:r>
      <w:r w:rsidR="00DB62B1" w:rsidRPr="001C501A">
        <w:rPr>
          <w:lang w:val="en-AU"/>
        </w:rPr>
        <w:t>application</w:t>
      </w:r>
      <w:r w:rsidR="00F8492B" w:rsidRPr="001C501A">
        <w:rPr>
          <w:lang w:val="en-AU"/>
        </w:rPr>
        <w:t>?</w:t>
      </w:r>
    </w:p>
    <w:p w14:paraId="01B4F369" w14:textId="2C440C81" w:rsidR="00F8492B" w:rsidRPr="001C501A" w:rsidRDefault="00E4561C" w:rsidP="00D660A3">
      <w:pPr>
        <w:pStyle w:val="VCAAHeading4"/>
        <w:rPr>
          <w:lang w:val="en-AU"/>
        </w:rPr>
      </w:pPr>
      <w:r w:rsidRPr="001C501A">
        <w:rPr>
          <w:lang w:val="en-AU"/>
        </w:rPr>
        <w:t>3d:</w:t>
      </w:r>
      <w:r w:rsidRPr="001C501A">
        <w:rPr>
          <w:lang w:val="en-AU"/>
        </w:rPr>
        <w:tab/>
      </w:r>
      <w:r w:rsidR="00F8492B" w:rsidRPr="001C501A">
        <w:rPr>
          <w:lang w:val="en-AU"/>
        </w:rPr>
        <w:t>In which program</w:t>
      </w:r>
      <w:r w:rsidR="004D0409" w:rsidRPr="001C501A">
        <w:rPr>
          <w:lang w:val="en-AU"/>
        </w:rPr>
        <w:t>(</w:t>
      </w:r>
      <w:r w:rsidR="00F8492B" w:rsidRPr="001C501A">
        <w:rPr>
          <w:lang w:val="en-AU"/>
        </w:rPr>
        <w:t>s</w:t>
      </w:r>
      <w:r w:rsidR="004D0409" w:rsidRPr="001C501A">
        <w:rPr>
          <w:lang w:val="en-AU"/>
        </w:rPr>
        <w:t>)</w:t>
      </w:r>
      <w:r w:rsidR="00F8492B" w:rsidRPr="001C501A">
        <w:rPr>
          <w:lang w:val="en-AU"/>
        </w:rPr>
        <w:t xml:space="preserve"> will evidence of student development of the </w:t>
      </w:r>
      <w:r w:rsidR="00371000" w:rsidRPr="001C501A">
        <w:rPr>
          <w:lang w:val="en-AU"/>
        </w:rPr>
        <w:t>capabilit</w:t>
      </w:r>
      <w:r w:rsidR="00F8492B" w:rsidRPr="001C501A">
        <w:rPr>
          <w:lang w:val="en-AU"/>
        </w:rPr>
        <w:t xml:space="preserve">ies be gathered in order to measure progress against the </w:t>
      </w:r>
      <w:r w:rsidR="001369F0" w:rsidRPr="001C501A">
        <w:rPr>
          <w:lang w:val="en-AU"/>
        </w:rPr>
        <w:t xml:space="preserve">relevant </w:t>
      </w:r>
      <w:r w:rsidR="00435077" w:rsidRPr="001C501A">
        <w:rPr>
          <w:lang w:val="en-AU"/>
        </w:rPr>
        <w:t>c</w:t>
      </w:r>
      <w:r w:rsidR="00F8492B" w:rsidRPr="001C501A">
        <w:rPr>
          <w:lang w:val="en-AU"/>
        </w:rPr>
        <w:t xml:space="preserve">apability achievement standard? </w:t>
      </w:r>
    </w:p>
    <w:p w14:paraId="15EAB87F" w14:textId="11ADB65F" w:rsidR="00F8492B" w:rsidRPr="001C501A" w:rsidRDefault="00F8492B" w:rsidP="00A24CD1">
      <w:pPr>
        <w:pStyle w:val="VCAAbody"/>
        <w:rPr>
          <w:lang w:val="en-AU"/>
        </w:rPr>
      </w:pPr>
      <w:r w:rsidRPr="001C501A">
        <w:rPr>
          <w:lang w:val="en-AU"/>
        </w:rPr>
        <w:t xml:space="preserve">At minimum, where students are introduced to </w:t>
      </w:r>
      <w:r w:rsidR="00371000" w:rsidRPr="001C501A">
        <w:rPr>
          <w:lang w:val="en-AU"/>
        </w:rPr>
        <w:t>capabilit</w:t>
      </w:r>
      <w:r w:rsidRPr="001C501A">
        <w:rPr>
          <w:lang w:val="en-AU"/>
        </w:rPr>
        <w:t>ies knowledge and skills for the first time and</w:t>
      </w:r>
      <w:r w:rsidR="00435077" w:rsidRPr="001C501A">
        <w:rPr>
          <w:lang w:val="en-AU"/>
        </w:rPr>
        <w:t xml:space="preserve"> are</w:t>
      </w:r>
      <w:r w:rsidRPr="001C501A">
        <w:rPr>
          <w:lang w:val="en-AU"/>
        </w:rPr>
        <w:t xml:space="preserve"> consolidating their learning through learning activities, evidence should </w:t>
      </w:r>
      <w:r w:rsidR="00B01487" w:rsidRPr="001C501A">
        <w:rPr>
          <w:lang w:val="en-AU"/>
        </w:rPr>
        <w:t xml:space="preserve">be </w:t>
      </w:r>
      <w:r w:rsidRPr="001C501A">
        <w:rPr>
          <w:lang w:val="en-AU"/>
        </w:rPr>
        <w:t xml:space="preserve">gathered for the purposes of assessment and feedback. </w:t>
      </w:r>
      <w:r w:rsidR="001369F0" w:rsidRPr="001C501A">
        <w:rPr>
          <w:lang w:val="en-AU"/>
        </w:rPr>
        <w:t>Current assessment tasks can be audited and modified or new tasks developed.</w:t>
      </w:r>
    </w:p>
    <w:p w14:paraId="68B4A033" w14:textId="3D3FB6DA" w:rsidR="00F8492B" w:rsidRPr="001C501A" w:rsidRDefault="001369F0" w:rsidP="00A24CD1">
      <w:pPr>
        <w:pStyle w:val="VCAAbody"/>
        <w:rPr>
          <w:lang w:val="en-AU"/>
        </w:rPr>
      </w:pPr>
      <w:r w:rsidRPr="001C501A">
        <w:rPr>
          <w:lang w:val="en-AU"/>
        </w:rPr>
        <w:t>Decide</w:t>
      </w:r>
      <w:r w:rsidR="00F8492B" w:rsidRPr="001C501A">
        <w:rPr>
          <w:lang w:val="en-AU"/>
        </w:rPr>
        <w:t xml:space="preserve"> whether </w:t>
      </w:r>
      <w:r w:rsidR="00A1358E" w:rsidRPr="001C501A">
        <w:rPr>
          <w:lang w:val="en-AU"/>
        </w:rPr>
        <w:t>further</w:t>
      </w:r>
      <w:r w:rsidR="00F8492B" w:rsidRPr="001C501A">
        <w:rPr>
          <w:lang w:val="en-AU"/>
        </w:rPr>
        <w:t xml:space="preserve"> assessment should be </w:t>
      </w:r>
      <w:r w:rsidR="00A1358E" w:rsidRPr="001C501A">
        <w:rPr>
          <w:lang w:val="en-AU"/>
        </w:rPr>
        <w:t>undertaken</w:t>
      </w:r>
      <w:r w:rsidR="00F8492B" w:rsidRPr="001C501A">
        <w:rPr>
          <w:lang w:val="en-AU"/>
        </w:rPr>
        <w:t xml:space="preserve"> when prior </w:t>
      </w:r>
      <w:r w:rsidR="00371000" w:rsidRPr="001C501A">
        <w:rPr>
          <w:lang w:val="en-AU"/>
        </w:rPr>
        <w:t>capabilit</w:t>
      </w:r>
      <w:r w:rsidR="00F8492B" w:rsidRPr="001C501A">
        <w:rPr>
          <w:lang w:val="en-AU"/>
        </w:rPr>
        <w:t xml:space="preserve">ies knowledge and skills are applied. </w:t>
      </w:r>
    </w:p>
    <w:p w14:paraId="4A756599" w14:textId="77777777" w:rsidR="004D0409" w:rsidRPr="001C501A" w:rsidRDefault="004D0409">
      <w:pPr>
        <w:rPr>
          <w:rFonts w:asciiTheme="majorHAnsi" w:hAnsiTheme="majorHAnsi" w:cs="Arial"/>
          <w:b/>
          <w:color w:val="000000" w:themeColor="text1"/>
          <w:sz w:val="20"/>
          <w:lang w:val="en-AU"/>
        </w:rPr>
      </w:pPr>
      <w:r w:rsidRPr="001C501A">
        <w:rPr>
          <w:lang w:val="en-AU"/>
        </w:rPr>
        <w:br w:type="page"/>
      </w:r>
    </w:p>
    <w:p w14:paraId="77834006" w14:textId="37AEDD87" w:rsidR="000A49BE" w:rsidRPr="001C501A" w:rsidRDefault="000A49BE" w:rsidP="00D660A3">
      <w:pPr>
        <w:pStyle w:val="VCAAHeading3b-indent"/>
        <w:rPr>
          <w:lang w:val="en-AU"/>
        </w:rPr>
      </w:pPr>
      <w:r w:rsidRPr="001C501A">
        <w:rPr>
          <w:lang w:val="en-AU"/>
        </w:rPr>
        <w:t xml:space="preserve">Example </w:t>
      </w:r>
      <w:r w:rsidR="00F0141C" w:rsidRPr="001C501A">
        <w:rPr>
          <w:lang w:val="en-AU"/>
        </w:rPr>
        <w:t xml:space="preserve">1, </w:t>
      </w:r>
      <w:r w:rsidR="00A94C7B" w:rsidRPr="001C501A">
        <w:rPr>
          <w:lang w:val="en-AU"/>
        </w:rPr>
        <w:t>continued from Section 2</w:t>
      </w:r>
      <w:r w:rsidRPr="001C501A">
        <w:rPr>
          <w:lang w:val="en-AU"/>
        </w:rPr>
        <w:t>:</w:t>
      </w:r>
    </w:p>
    <w:p w14:paraId="0FE53EA4" w14:textId="14AF4BD1" w:rsidR="007D5ED9" w:rsidRPr="001C501A" w:rsidRDefault="000A49BE" w:rsidP="007D5ED9">
      <w:pPr>
        <w:pStyle w:val="VCAAHeading3b-indent"/>
        <w:rPr>
          <w:b w:val="0"/>
          <w:lang w:val="en-AU"/>
        </w:rPr>
      </w:pPr>
      <w:r w:rsidRPr="001C501A">
        <w:rPr>
          <w:b w:val="0"/>
          <w:lang w:val="en-AU"/>
        </w:rPr>
        <w:t>The English teacher at Dialogue S</w:t>
      </w:r>
      <w:r w:rsidR="00A94C7B" w:rsidRPr="001C501A">
        <w:rPr>
          <w:b w:val="0"/>
          <w:lang w:val="en-AU"/>
        </w:rPr>
        <w:t>C</w:t>
      </w:r>
      <w:r w:rsidR="00442351" w:rsidRPr="001C501A">
        <w:rPr>
          <w:b w:val="0"/>
          <w:lang w:val="en-AU"/>
        </w:rPr>
        <w:t xml:space="preserve"> will introduce students to cultural representation for the first time, unpacking the Intercultural Capability content descriptions </w:t>
      </w:r>
      <w:r w:rsidR="001925D3" w:rsidRPr="001C501A">
        <w:rPr>
          <w:b w:val="0"/>
          <w:lang w:val="en-AU"/>
        </w:rPr>
        <w:t>using</w:t>
      </w:r>
      <w:r w:rsidR="00442351" w:rsidRPr="001C501A">
        <w:rPr>
          <w:b w:val="0"/>
          <w:lang w:val="en-AU"/>
        </w:rPr>
        <w:t xml:space="preserve"> examples drawn from English texts familiar to students, </w:t>
      </w:r>
      <w:r w:rsidR="001925D3" w:rsidRPr="001C501A">
        <w:rPr>
          <w:b w:val="0"/>
          <w:lang w:val="en-AU"/>
        </w:rPr>
        <w:t xml:space="preserve">and assessing against the </w:t>
      </w:r>
      <w:r w:rsidR="00F0141C" w:rsidRPr="001C501A">
        <w:rPr>
          <w:b w:val="0"/>
          <w:lang w:val="en-AU"/>
        </w:rPr>
        <w:t xml:space="preserve">relevant </w:t>
      </w:r>
      <w:r w:rsidR="001925D3" w:rsidRPr="001C501A">
        <w:rPr>
          <w:b w:val="0"/>
          <w:lang w:val="en-AU"/>
        </w:rPr>
        <w:t>Intercultural Capability achievement standard. Students will then apply their knowledge of cultural representation to an unfamiliar English text as part of a wider English program and be assessed against the</w:t>
      </w:r>
      <w:r w:rsidR="00F0141C" w:rsidRPr="001C501A">
        <w:rPr>
          <w:b w:val="0"/>
          <w:lang w:val="en-AU"/>
        </w:rPr>
        <w:t xml:space="preserve"> relevant</w:t>
      </w:r>
      <w:r w:rsidR="001925D3" w:rsidRPr="001C501A">
        <w:rPr>
          <w:b w:val="0"/>
          <w:lang w:val="en-AU"/>
        </w:rPr>
        <w:t xml:space="preserve"> English achievement standard. </w:t>
      </w:r>
    </w:p>
    <w:p w14:paraId="305FF2F5" w14:textId="39F89126" w:rsidR="000A49BE" w:rsidRPr="001C501A" w:rsidRDefault="007D5ED9" w:rsidP="00D660A3">
      <w:pPr>
        <w:pStyle w:val="VCAAHeading3b-indent"/>
        <w:rPr>
          <w:lang w:val="en-AU"/>
        </w:rPr>
      </w:pPr>
      <w:r w:rsidRPr="001C501A">
        <w:rPr>
          <w:b w:val="0"/>
          <w:lang w:val="en-AU"/>
        </w:rPr>
        <w:t>A further decision is required as to whether the English teacher will work with students to reflect on how their understanding of cultural representation has developed through application to the unfamiliar text and whether further assessment against the Intercultural Capability achievement standard will be undertaken.</w:t>
      </w:r>
    </w:p>
    <w:p w14:paraId="63F3642A" w14:textId="7672FF44" w:rsidR="00F8492B" w:rsidRPr="001C501A" w:rsidRDefault="00E4561C" w:rsidP="00D660A3">
      <w:pPr>
        <w:pStyle w:val="VCAAHeading4"/>
        <w:rPr>
          <w:lang w:val="en-AU"/>
        </w:rPr>
      </w:pPr>
      <w:r w:rsidRPr="001C501A">
        <w:rPr>
          <w:lang w:val="en-AU"/>
        </w:rPr>
        <w:t>3e:</w:t>
      </w:r>
      <w:r w:rsidRPr="001C501A">
        <w:rPr>
          <w:lang w:val="en-AU"/>
        </w:rPr>
        <w:tab/>
      </w:r>
      <w:r w:rsidR="00F8492B" w:rsidRPr="001C501A">
        <w:rPr>
          <w:lang w:val="en-AU"/>
        </w:rPr>
        <w:t>How should programs with complementary development of knowledge and skills be managed?</w:t>
      </w:r>
    </w:p>
    <w:p w14:paraId="0B568131" w14:textId="609054BE" w:rsidR="00F8492B" w:rsidRPr="001C501A" w:rsidRDefault="00435077" w:rsidP="00F8492B">
      <w:pPr>
        <w:pStyle w:val="VCAAbody"/>
        <w:rPr>
          <w:lang w:val="en-AU"/>
        </w:rPr>
      </w:pPr>
      <w:r w:rsidRPr="001C501A">
        <w:rPr>
          <w:lang w:val="en-AU"/>
        </w:rPr>
        <w:t>Consider</w:t>
      </w:r>
      <w:r w:rsidR="00F8492B" w:rsidRPr="001C501A">
        <w:rPr>
          <w:lang w:val="en-AU"/>
        </w:rPr>
        <w:t xml:space="preserve"> whether the </w:t>
      </w:r>
      <w:r w:rsidR="00371000" w:rsidRPr="001C501A">
        <w:rPr>
          <w:lang w:val="en-AU"/>
        </w:rPr>
        <w:t>capabilit</w:t>
      </w:r>
      <w:r w:rsidR="00F8492B" w:rsidRPr="001C501A">
        <w:rPr>
          <w:lang w:val="en-AU"/>
        </w:rPr>
        <w:t xml:space="preserve">ies can play a role in enabling rich learning for students. </w:t>
      </w:r>
    </w:p>
    <w:p w14:paraId="462A3B5D" w14:textId="23FC472D" w:rsidR="00F8492B" w:rsidRPr="001C501A" w:rsidRDefault="00276A17" w:rsidP="00A24CD1">
      <w:pPr>
        <w:pStyle w:val="VCAAHeading3b-indent"/>
        <w:rPr>
          <w:lang w:val="en-AU"/>
        </w:rPr>
      </w:pPr>
      <w:r w:rsidRPr="001C501A">
        <w:rPr>
          <w:lang w:val="en-AU"/>
        </w:rPr>
        <w:t>E</w:t>
      </w:r>
      <w:r w:rsidR="00F8492B" w:rsidRPr="001C501A">
        <w:rPr>
          <w:lang w:val="en-AU"/>
        </w:rPr>
        <w:t xml:space="preserve">xample </w:t>
      </w:r>
      <w:r w:rsidR="00F0141C" w:rsidRPr="001C501A">
        <w:rPr>
          <w:lang w:val="en-AU"/>
        </w:rPr>
        <w:t>2</w:t>
      </w:r>
      <w:r w:rsidR="00435077" w:rsidRPr="001C501A">
        <w:rPr>
          <w:lang w:val="en-AU"/>
        </w:rPr>
        <w:t>:</w:t>
      </w:r>
    </w:p>
    <w:p w14:paraId="36001439" w14:textId="040C5B7C" w:rsidR="00F8492B" w:rsidRPr="001C501A" w:rsidRDefault="00F8492B" w:rsidP="00A24CD1">
      <w:pPr>
        <w:pStyle w:val="VCAAbodyindent"/>
        <w:rPr>
          <w:lang w:val="en-AU"/>
        </w:rPr>
      </w:pPr>
      <w:r w:rsidRPr="001C501A">
        <w:rPr>
          <w:lang w:val="en-AU"/>
        </w:rPr>
        <w:t>The</w:t>
      </w:r>
      <w:r w:rsidR="000E3150" w:rsidRPr="001C501A">
        <w:rPr>
          <w:lang w:val="en-AU"/>
        </w:rPr>
        <w:t xml:space="preserve"> teachers at Dialogue S</w:t>
      </w:r>
      <w:r w:rsidR="002D6BD1" w:rsidRPr="001C501A">
        <w:rPr>
          <w:lang w:val="en-AU"/>
        </w:rPr>
        <w:t>C</w:t>
      </w:r>
      <w:r w:rsidR="000E3150" w:rsidRPr="001C501A">
        <w:rPr>
          <w:lang w:val="en-AU"/>
        </w:rPr>
        <w:t xml:space="preserve"> use</w:t>
      </w:r>
      <w:r w:rsidR="004402A7" w:rsidRPr="001C501A">
        <w:rPr>
          <w:lang w:val="en-AU"/>
        </w:rPr>
        <w:t>d</w:t>
      </w:r>
      <w:r w:rsidR="000E3150" w:rsidRPr="001C501A">
        <w:rPr>
          <w:lang w:val="en-AU"/>
        </w:rPr>
        <w:t xml:space="preserve"> the</w:t>
      </w:r>
      <w:r w:rsidRPr="001C501A">
        <w:rPr>
          <w:lang w:val="en-AU"/>
        </w:rPr>
        <w:t xml:space="preserve"> tool in </w:t>
      </w:r>
      <w:r w:rsidR="00EF093C" w:rsidRPr="001C501A">
        <w:rPr>
          <w:lang w:val="en-AU"/>
        </w:rPr>
        <w:t xml:space="preserve">Appendix </w:t>
      </w:r>
      <w:hyperlink w:anchor="Appendix2" w:history="1">
        <w:r w:rsidR="00EF093C" w:rsidRPr="001C501A">
          <w:rPr>
            <w:rStyle w:val="Hyperlink"/>
            <w:color w:val="000000" w:themeColor="text1"/>
            <w:u w:val="none"/>
            <w:lang w:val="en-AU"/>
          </w:rPr>
          <w:t>3</w:t>
        </w:r>
      </w:hyperlink>
      <w:r w:rsidRPr="001C501A">
        <w:rPr>
          <w:lang w:val="en-AU"/>
        </w:rPr>
        <w:t xml:space="preserve"> to unpack the strong links</w:t>
      </w:r>
      <w:r w:rsidR="000E3150" w:rsidRPr="001C501A">
        <w:rPr>
          <w:lang w:val="en-AU"/>
        </w:rPr>
        <w:t xml:space="preserve"> they</w:t>
      </w:r>
      <w:r w:rsidRPr="001C501A">
        <w:rPr>
          <w:lang w:val="en-AU"/>
        </w:rPr>
        <w:t xml:space="preserve"> identified in the</w:t>
      </w:r>
      <w:r w:rsidR="000E3150" w:rsidRPr="001C501A">
        <w:rPr>
          <w:lang w:val="en-AU"/>
        </w:rPr>
        <w:t>ir</w:t>
      </w:r>
      <w:r w:rsidRPr="001C501A">
        <w:rPr>
          <w:lang w:val="en-AU"/>
        </w:rPr>
        <w:t xml:space="preserve"> initial audit</w:t>
      </w:r>
      <w:r w:rsidR="000E3150" w:rsidRPr="001C501A">
        <w:rPr>
          <w:lang w:val="en-AU"/>
        </w:rPr>
        <w:t xml:space="preserve"> of current school programs</w:t>
      </w:r>
      <w:r w:rsidRPr="001C501A">
        <w:rPr>
          <w:lang w:val="en-AU"/>
        </w:rPr>
        <w:t xml:space="preserve">. </w:t>
      </w:r>
      <w:r w:rsidR="004402A7" w:rsidRPr="001C501A">
        <w:rPr>
          <w:lang w:val="en-AU"/>
        </w:rPr>
        <w:t>Th</w:t>
      </w:r>
      <w:r w:rsidR="00435077" w:rsidRPr="001C501A">
        <w:rPr>
          <w:lang w:val="en-AU"/>
        </w:rPr>
        <w:t>ey then</w:t>
      </w:r>
      <w:r w:rsidR="000E3150" w:rsidRPr="001C501A">
        <w:rPr>
          <w:lang w:val="en-AU"/>
        </w:rPr>
        <w:t xml:space="preserve"> coordinated</w:t>
      </w:r>
      <w:r w:rsidRPr="001C501A">
        <w:rPr>
          <w:lang w:val="en-AU"/>
        </w:rPr>
        <w:t xml:space="preserve"> links to Personal and Social Capability (Social Awareness and Management </w:t>
      </w:r>
      <w:r w:rsidR="000E3150" w:rsidRPr="001C501A">
        <w:rPr>
          <w:lang w:val="en-AU"/>
        </w:rPr>
        <w:t>strand</w:t>
      </w:r>
      <w:r w:rsidRPr="001C501A">
        <w:rPr>
          <w:lang w:val="en-AU"/>
        </w:rPr>
        <w:t>) in</w:t>
      </w:r>
      <w:r w:rsidR="000E3150" w:rsidRPr="001C501A">
        <w:rPr>
          <w:lang w:val="en-AU"/>
        </w:rPr>
        <w:t xml:space="preserve"> both</w:t>
      </w:r>
      <w:r w:rsidRPr="001C501A">
        <w:rPr>
          <w:lang w:val="en-AU"/>
        </w:rPr>
        <w:t xml:space="preserve"> a Digital Technologies program and a Science program.</w:t>
      </w:r>
    </w:p>
    <w:p w14:paraId="3C149A63" w14:textId="046826EE" w:rsidR="00F8492B" w:rsidRPr="001C501A" w:rsidRDefault="00867C2E" w:rsidP="00A24CD1">
      <w:pPr>
        <w:pStyle w:val="VCAAbodyindent"/>
        <w:rPr>
          <w:lang w:val="en-AU"/>
        </w:rPr>
      </w:pPr>
      <w:r w:rsidRPr="001C501A">
        <w:rPr>
          <w:lang w:val="en-AU"/>
        </w:rPr>
        <w:t>To do this, t</w:t>
      </w:r>
      <w:r w:rsidR="000E3150" w:rsidRPr="001C501A">
        <w:rPr>
          <w:lang w:val="en-AU"/>
        </w:rPr>
        <w:t xml:space="preserve">he teachers </w:t>
      </w:r>
      <w:r w:rsidR="005B1248" w:rsidRPr="001C501A">
        <w:rPr>
          <w:lang w:val="en-AU"/>
        </w:rPr>
        <w:t xml:space="preserve">began by </w:t>
      </w:r>
      <w:r w:rsidR="000E3150" w:rsidRPr="001C501A">
        <w:rPr>
          <w:lang w:val="en-AU"/>
        </w:rPr>
        <w:t>compar</w:t>
      </w:r>
      <w:r w:rsidR="005B1248" w:rsidRPr="001C501A">
        <w:rPr>
          <w:lang w:val="en-AU"/>
        </w:rPr>
        <w:t>ing</w:t>
      </w:r>
      <w:r w:rsidR="000E3150" w:rsidRPr="001C501A">
        <w:rPr>
          <w:lang w:val="en-AU"/>
        </w:rPr>
        <w:t xml:space="preserve"> </w:t>
      </w:r>
      <w:r w:rsidR="00F8492B" w:rsidRPr="001C501A">
        <w:rPr>
          <w:lang w:val="en-AU"/>
        </w:rPr>
        <w:t>the following annotations</w:t>
      </w:r>
      <w:r w:rsidR="000E3150" w:rsidRPr="001C501A">
        <w:rPr>
          <w:lang w:val="en-AU"/>
        </w:rPr>
        <w:t xml:space="preserve"> </w:t>
      </w:r>
      <w:r w:rsidR="004402A7" w:rsidRPr="001C501A">
        <w:rPr>
          <w:lang w:val="en-AU"/>
        </w:rPr>
        <w:t xml:space="preserve">that they had </w:t>
      </w:r>
      <w:r w:rsidR="000E3150" w:rsidRPr="001C501A">
        <w:rPr>
          <w:lang w:val="en-AU"/>
        </w:rPr>
        <w:t>created in the initial audit</w:t>
      </w:r>
      <w:r w:rsidR="00F8492B" w:rsidRPr="001C501A">
        <w:rPr>
          <w:lang w:val="en-AU"/>
        </w:rPr>
        <w:t>:</w:t>
      </w:r>
    </w:p>
    <w:p w14:paraId="7D738CF8" w14:textId="5EE87666" w:rsidR="00F8492B" w:rsidRPr="001C501A" w:rsidRDefault="00F8492B" w:rsidP="00D660A3">
      <w:pPr>
        <w:pStyle w:val="VCAAbodyindent"/>
        <w:ind w:left="720"/>
        <w:rPr>
          <w:lang w:val="en-AU"/>
        </w:rPr>
      </w:pPr>
      <w:r w:rsidRPr="001C501A">
        <w:rPr>
          <w:lang w:val="en-AU"/>
        </w:rPr>
        <w:t>Year 7 Science</w:t>
      </w:r>
      <w:r w:rsidR="000E3150" w:rsidRPr="001C501A">
        <w:rPr>
          <w:lang w:val="en-AU"/>
        </w:rPr>
        <w:t xml:space="preserve"> </w:t>
      </w:r>
      <w:r w:rsidRPr="001C501A">
        <w:rPr>
          <w:lang w:val="en-AU"/>
        </w:rPr>
        <w:t xml:space="preserve">‘Would </w:t>
      </w:r>
      <w:r w:rsidR="00867C2E" w:rsidRPr="001C501A">
        <w:rPr>
          <w:lang w:val="en-AU"/>
        </w:rPr>
        <w:t>y</w:t>
      </w:r>
      <w:r w:rsidRPr="001C501A">
        <w:rPr>
          <w:lang w:val="en-AU"/>
        </w:rPr>
        <w:t xml:space="preserve">ou </w:t>
      </w:r>
      <w:r w:rsidR="00867C2E" w:rsidRPr="001C501A">
        <w:rPr>
          <w:lang w:val="en-AU"/>
        </w:rPr>
        <w:t>d</w:t>
      </w:r>
      <w:r w:rsidRPr="001C501A">
        <w:rPr>
          <w:lang w:val="en-AU"/>
        </w:rPr>
        <w:t xml:space="preserve">rink it?’ program: </w:t>
      </w:r>
      <w:r w:rsidRPr="001C501A">
        <w:rPr>
          <w:i/>
          <w:lang w:val="en-AU"/>
        </w:rPr>
        <w:t>…</w:t>
      </w:r>
      <w:r w:rsidR="000E3150" w:rsidRPr="001C501A">
        <w:rPr>
          <w:i/>
          <w:lang w:val="en-AU"/>
        </w:rPr>
        <w:t xml:space="preserve"> </w:t>
      </w:r>
      <w:r w:rsidRPr="001C501A">
        <w:rPr>
          <w:i/>
          <w:lang w:val="en-AU"/>
        </w:rPr>
        <w:t>They work collaboratively in a group to find solutions to an issue related to water pollution, considering the factors that influence group cohesion and the achievement of personal and group objectives.</w:t>
      </w:r>
    </w:p>
    <w:p w14:paraId="37A05E6A" w14:textId="1713138E" w:rsidR="000E3150" w:rsidRPr="001C501A" w:rsidRDefault="00F8492B" w:rsidP="00D660A3">
      <w:pPr>
        <w:pStyle w:val="VCAAbodyindent"/>
        <w:ind w:left="720"/>
        <w:rPr>
          <w:lang w:val="en-AU"/>
        </w:rPr>
      </w:pPr>
      <w:r w:rsidRPr="001C501A">
        <w:rPr>
          <w:lang w:val="en-AU"/>
        </w:rPr>
        <w:t xml:space="preserve">Year 8 Digital Technologies ‘Data </w:t>
      </w:r>
      <w:r w:rsidR="00867C2E" w:rsidRPr="001C501A">
        <w:rPr>
          <w:lang w:val="en-AU"/>
        </w:rPr>
        <w:t>a</w:t>
      </w:r>
      <w:r w:rsidRPr="001C501A">
        <w:rPr>
          <w:lang w:val="en-AU"/>
        </w:rPr>
        <w:t xml:space="preserve">nalytics’ program: </w:t>
      </w:r>
      <w:r w:rsidRPr="001C501A">
        <w:rPr>
          <w:i/>
          <w:lang w:val="en-AU"/>
        </w:rPr>
        <w:t>Within this unit, students develop collaborative projects online. They consider the distribution of roles within the team, accept responsibilities for their roles and support one another throughout the process to develop a solution. Students develop strategies for preventing issues that may occur. Examples could include meeting milestones or implementing strategies to resolve conflicts within the team.</w:t>
      </w:r>
    </w:p>
    <w:p w14:paraId="324EB003" w14:textId="375382B5" w:rsidR="00F8492B" w:rsidRPr="001C501A" w:rsidRDefault="00F8492B" w:rsidP="00A24CD1">
      <w:pPr>
        <w:pStyle w:val="VCAAbodyindent"/>
        <w:rPr>
          <w:lang w:val="en-AU"/>
        </w:rPr>
      </w:pPr>
      <w:r w:rsidRPr="001C501A">
        <w:rPr>
          <w:lang w:val="en-AU"/>
        </w:rPr>
        <w:t>The</w:t>
      </w:r>
      <w:r w:rsidR="000E3150" w:rsidRPr="001C501A">
        <w:rPr>
          <w:lang w:val="en-AU"/>
        </w:rPr>
        <w:t xml:space="preserve">se </w:t>
      </w:r>
      <w:r w:rsidR="004402A7" w:rsidRPr="001C501A">
        <w:rPr>
          <w:lang w:val="en-AU"/>
        </w:rPr>
        <w:t xml:space="preserve">initial </w:t>
      </w:r>
      <w:r w:rsidR="000E3150" w:rsidRPr="001C501A">
        <w:rPr>
          <w:lang w:val="en-AU"/>
        </w:rPr>
        <w:t>annotations</w:t>
      </w:r>
      <w:r w:rsidRPr="001C501A">
        <w:rPr>
          <w:lang w:val="en-AU"/>
        </w:rPr>
        <w:t xml:space="preserve"> d</w:t>
      </w:r>
      <w:r w:rsidR="004402A7" w:rsidRPr="001C501A">
        <w:rPr>
          <w:lang w:val="en-AU"/>
        </w:rPr>
        <w:t>id</w:t>
      </w:r>
      <w:r w:rsidRPr="001C501A">
        <w:rPr>
          <w:lang w:val="en-AU"/>
        </w:rPr>
        <w:t xml:space="preserve"> not clearly show whether students already have collaboration skills and are applying them or whether they are taught new discrete Personal and Social Capability knowledge in this program.</w:t>
      </w:r>
    </w:p>
    <w:p w14:paraId="2E9E125D" w14:textId="77777777" w:rsidR="00266689" w:rsidRPr="001C501A" w:rsidRDefault="00266689" w:rsidP="00266689">
      <w:pPr>
        <w:rPr>
          <w:lang w:val="en-AU"/>
        </w:rPr>
      </w:pPr>
    </w:p>
    <w:p w14:paraId="01333848" w14:textId="77777777" w:rsidR="00266689" w:rsidRPr="001C501A" w:rsidRDefault="00266689" w:rsidP="00266689">
      <w:pPr>
        <w:rPr>
          <w:lang w:val="en-AU"/>
        </w:rPr>
        <w:sectPr w:rsidR="00266689" w:rsidRPr="001C501A" w:rsidSect="00F52E88">
          <w:footerReference w:type="default" r:id="rId26"/>
          <w:pgSz w:w="11906" w:h="16838"/>
          <w:pgMar w:top="1440" w:right="1440" w:bottom="1440" w:left="1440" w:header="708" w:footer="113" w:gutter="0"/>
          <w:cols w:space="708"/>
          <w:docGrid w:linePitch="360"/>
        </w:sectPr>
      </w:pPr>
    </w:p>
    <w:p w14:paraId="164F5190" w14:textId="77777777" w:rsidR="004402A7" w:rsidRPr="001C501A" w:rsidRDefault="004402A7" w:rsidP="00A24CD1">
      <w:pPr>
        <w:pStyle w:val="VCAAbodyindent"/>
        <w:ind w:left="0"/>
        <w:rPr>
          <w:lang w:val="en-AU"/>
        </w:rPr>
      </w:pPr>
    </w:p>
    <w:p w14:paraId="0FC33C42" w14:textId="430A7C85" w:rsidR="00F8492B" w:rsidRPr="001C501A" w:rsidRDefault="00F8492B" w:rsidP="00A24CD1">
      <w:pPr>
        <w:pStyle w:val="VCAAbodyindent"/>
        <w:ind w:left="0"/>
        <w:rPr>
          <w:lang w:val="en-AU"/>
        </w:rPr>
      </w:pPr>
      <w:r w:rsidRPr="001C501A">
        <w:rPr>
          <w:lang w:val="en-AU"/>
        </w:rPr>
        <w:t>The</w:t>
      </w:r>
      <w:r w:rsidR="000E3150" w:rsidRPr="001C501A">
        <w:rPr>
          <w:lang w:val="en-AU"/>
        </w:rPr>
        <w:t xml:space="preserve"> Year 7 Science </w:t>
      </w:r>
      <w:r w:rsidRPr="001C501A">
        <w:rPr>
          <w:lang w:val="en-AU"/>
        </w:rPr>
        <w:t>teachers unpacked their annotation</w:t>
      </w:r>
      <w:r w:rsidR="000E3150" w:rsidRPr="001C501A">
        <w:rPr>
          <w:lang w:val="en-AU"/>
        </w:rPr>
        <w:t xml:space="preserve"> using </w:t>
      </w:r>
      <w:r w:rsidR="00970C0C" w:rsidRPr="001C501A">
        <w:rPr>
          <w:lang w:val="en-AU"/>
        </w:rPr>
        <w:t xml:space="preserve">the table in </w:t>
      </w:r>
      <w:r w:rsidR="00EF093C" w:rsidRPr="001C501A">
        <w:rPr>
          <w:lang w:val="en-AU"/>
        </w:rPr>
        <w:t>Appendix 3</w:t>
      </w:r>
      <w:r w:rsidR="000E3150" w:rsidRPr="001C501A">
        <w:rPr>
          <w:lang w:val="en-AU"/>
        </w:rPr>
        <w:t>:</w:t>
      </w:r>
    </w:p>
    <w:tbl>
      <w:tblPr>
        <w:tblStyle w:val="TableGrid"/>
        <w:tblW w:w="20549" w:type="dxa"/>
        <w:tblLook w:val="04A0" w:firstRow="1" w:lastRow="0" w:firstColumn="1" w:lastColumn="0" w:noHBand="0" w:noVBand="1"/>
      </w:tblPr>
      <w:tblGrid>
        <w:gridCol w:w="1977"/>
        <w:gridCol w:w="782"/>
        <w:gridCol w:w="1929"/>
        <w:gridCol w:w="3172"/>
        <w:gridCol w:w="3172"/>
        <w:gridCol w:w="3172"/>
        <w:gridCol w:w="3172"/>
        <w:gridCol w:w="3173"/>
      </w:tblGrid>
      <w:tr w:rsidR="00BE2CF5" w:rsidRPr="001C501A" w14:paraId="2AFA36DF" w14:textId="77777777" w:rsidTr="00BE2CF5">
        <w:trPr>
          <w:trHeight w:val="343"/>
        </w:trPr>
        <w:tc>
          <w:tcPr>
            <w:tcW w:w="1980" w:type="dxa"/>
            <w:shd w:val="clear" w:color="auto" w:fill="0072AA" w:themeFill="accent1" w:themeFillShade="BF"/>
          </w:tcPr>
          <w:p w14:paraId="4354AEC6" w14:textId="77777777" w:rsidR="00BE2CF5" w:rsidRPr="001C501A" w:rsidRDefault="00BE2CF5" w:rsidP="00BE2CF5">
            <w:pPr>
              <w:pStyle w:val="VCAAtableheadingnarrow"/>
              <w:rPr>
                <w:b/>
                <w:lang w:val="en-AU"/>
              </w:rPr>
            </w:pPr>
            <w:r w:rsidRPr="001C501A">
              <w:rPr>
                <w:b/>
                <w:lang w:val="en-AU"/>
              </w:rPr>
              <w:t>Current program</w:t>
            </w:r>
          </w:p>
        </w:tc>
        <w:tc>
          <w:tcPr>
            <w:tcW w:w="763" w:type="dxa"/>
            <w:shd w:val="clear" w:color="auto" w:fill="0072AA" w:themeFill="accent1" w:themeFillShade="BF"/>
          </w:tcPr>
          <w:p w14:paraId="22C1AC43" w14:textId="7CF5ADC2" w:rsidR="00BE2CF5" w:rsidRPr="001C501A" w:rsidRDefault="00BE2CF5" w:rsidP="00BE2CF5">
            <w:pPr>
              <w:pStyle w:val="VCAAtableheadingnarrow"/>
              <w:rPr>
                <w:b/>
                <w:lang w:val="en-AU"/>
              </w:rPr>
            </w:pPr>
            <w:r w:rsidRPr="001C501A">
              <w:rPr>
                <w:b/>
                <w:lang w:val="en-AU"/>
              </w:rPr>
              <w:t>Year level</w:t>
            </w:r>
            <w:r w:rsidR="00867C2E" w:rsidRPr="001C501A">
              <w:rPr>
                <w:b/>
                <w:lang w:val="en-AU"/>
              </w:rPr>
              <w:t>(</w:t>
            </w:r>
            <w:r w:rsidRPr="001C501A">
              <w:rPr>
                <w:b/>
                <w:lang w:val="en-AU"/>
              </w:rPr>
              <w:t>s</w:t>
            </w:r>
            <w:r w:rsidR="00867C2E" w:rsidRPr="001C501A">
              <w:rPr>
                <w:b/>
                <w:lang w:val="en-AU"/>
              </w:rPr>
              <w:t>)</w:t>
            </w:r>
          </w:p>
        </w:tc>
        <w:tc>
          <w:tcPr>
            <w:tcW w:w="1930" w:type="dxa"/>
            <w:shd w:val="clear" w:color="auto" w:fill="0072AA" w:themeFill="accent1" w:themeFillShade="BF"/>
          </w:tcPr>
          <w:p w14:paraId="7AFA4101" w14:textId="7817F8A3" w:rsidR="00BE2CF5" w:rsidRPr="001C501A" w:rsidRDefault="00BE2CF5" w:rsidP="00BE2CF5">
            <w:pPr>
              <w:pStyle w:val="VCAAtableheadingnarrow"/>
              <w:rPr>
                <w:b/>
                <w:lang w:val="en-AU"/>
              </w:rPr>
            </w:pPr>
            <w:r w:rsidRPr="001C501A">
              <w:rPr>
                <w:b/>
                <w:lang w:val="en-AU"/>
              </w:rPr>
              <w:t xml:space="preserve">Linked </w:t>
            </w:r>
            <w:r w:rsidR="00371000" w:rsidRPr="001C501A">
              <w:rPr>
                <w:b/>
                <w:lang w:val="en-AU"/>
              </w:rPr>
              <w:t>capabilit</w:t>
            </w:r>
            <w:r w:rsidRPr="001C501A">
              <w:rPr>
                <w:b/>
                <w:lang w:val="en-AU"/>
              </w:rPr>
              <w:t xml:space="preserve">y and Learning </w:t>
            </w:r>
            <w:r w:rsidR="00371000" w:rsidRPr="001C501A">
              <w:rPr>
                <w:b/>
                <w:lang w:val="en-AU"/>
              </w:rPr>
              <w:t>a</w:t>
            </w:r>
            <w:r w:rsidRPr="001C501A">
              <w:rPr>
                <w:b/>
                <w:lang w:val="en-AU"/>
              </w:rPr>
              <w:t>rea</w:t>
            </w:r>
            <w:r w:rsidR="00867C2E" w:rsidRPr="001C501A">
              <w:rPr>
                <w:b/>
                <w:lang w:val="en-AU"/>
              </w:rPr>
              <w:t>(</w:t>
            </w:r>
            <w:r w:rsidRPr="001C501A">
              <w:rPr>
                <w:b/>
                <w:lang w:val="en-AU"/>
              </w:rPr>
              <w:t>s</w:t>
            </w:r>
            <w:r w:rsidR="00867C2E" w:rsidRPr="001C501A">
              <w:rPr>
                <w:b/>
                <w:lang w:val="en-AU"/>
              </w:rPr>
              <w:t>)</w:t>
            </w:r>
          </w:p>
        </w:tc>
        <w:tc>
          <w:tcPr>
            <w:tcW w:w="3175" w:type="dxa"/>
            <w:shd w:val="clear" w:color="auto" w:fill="0072AA" w:themeFill="accent1" w:themeFillShade="BF"/>
          </w:tcPr>
          <w:p w14:paraId="6D9CCC2E" w14:textId="77777777" w:rsidR="00BE2CF5" w:rsidRPr="001C501A" w:rsidRDefault="00BE2CF5" w:rsidP="00BE2CF5">
            <w:pPr>
              <w:pStyle w:val="VCAAtableheadingnarrow"/>
              <w:rPr>
                <w:b/>
                <w:lang w:val="en-AU"/>
              </w:rPr>
            </w:pPr>
            <w:r w:rsidRPr="001C501A">
              <w:rPr>
                <w:b/>
                <w:lang w:val="en-AU"/>
              </w:rPr>
              <w:t>Description of link</w:t>
            </w:r>
          </w:p>
          <w:p w14:paraId="3351F4A0" w14:textId="77777777" w:rsidR="00BE2CF5" w:rsidRPr="001C501A" w:rsidRDefault="00BE2CF5" w:rsidP="00BE2CF5">
            <w:pPr>
              <w:pStyle w:val="VCAAtableheadingnarrow"/>
              <w:rPr>
                <w:b/>
                <w:i/>
                <w:lang w:val="en-AU"/>
              </w:rPr>
            </w:pPr>
            <w:r w:rsidRPr="001C501A">
              <w:rPr>
                <w:b/>
                <w:i/>
                <w:lang w:val="en-AU"/>
              </w:rPr>
              <w:t>How are they strongly linked in the context of the program?</w:t>
            </w:r>
          </w:p>
          <w:p w14:paraId="6A2277F6" w14:textId="77777777" w:rsidR="00BE2CF5" w:rsidRPr="001C501A" w:rsidRDefault="00BE2CF5" w:rsidP="00BE2CF5">
            <w:pPr>
              <w:pStyle w:val="VCAAtableheadingnarrow"/>
              <w:rPr>
                <w:b/>
                <w:lang w:val="en-AU"/>
              </w:rPr>
            </w:pPr>
          </w:p>
        </w:tc>
        <w:tc>
          <w:tcPr>
            <w:tcW w:w="3175" w:type="dxa"/>
            <w:shd w:val="clear" w:color="auto" w:fill="0072AA" w:themeFill="accent1" w:themeFillShade="BF"/>
          </w:tcPr>
          <w:p w14:paraId="47611067" w14:textId="77777777" w:rsidR="00BE2CF5" w:rsidRPr="001C501A" w:rsidRDefault="00BE2CF5" w:rsidP="00BE2CF5">
            <w:pPr>
              <w:pStyle w:val="VCAAtableheadingnarrow"/>
              <w:rPr>
                <w:b/>
                <w:lang w:val="en-AU"/>
              </w:rPr>
            </w:pPr>
            <w:r w:rsidRPr="001C501A">
              <w:rPr>
                <w:b/>
                <w:lang w:val="en-AU"/>
              </w:rPr>
              <w:t>Introduced</w:t>
            </w:r>
          </w:p>
          <w:p w14:paraId="71BF18CE" w14:textId="76B4B38D" w:rsidR="00BE2CF5" w:rsidRPr="001C501A" w:rsidDel="006F202E" w:rsidRDefault="00BE2CF5" w:rsidP="00BE2CF5">
            <w:pPr>
              <w:pStyle w:val="VCAAtableheadingnarrow"/>
              <w:rPr>
                <w:b/>
                <w:i/>
                <w:lang w:val="en-AU"/>
              </w:rPr>
            </w:pPr>
            <w:r w:rsidRPr="001C501A">
              <w:rPr>
                <w:b/>
                <w:i/>
                <w:lang w:val="en-AU"/>
              </w:rPr>
              <w:t>Will new knowledge or skills</w:t>
            </w:r>
            <w:r w:rsidR="00064BA5" w:rsidRPr="001C501A">
              <w:rPr>
                <w:b/>
                <w:i/>
                <w:lang w:val="en-AU"/>
              </w:rPr>
              <w:t xml:space="preserve"> from the </w:t>
            </w:r>
            <w:r w:rsidR="00371000" w:rsidRPr="001C501A">
              <w:rPr>
                <w:b/>
                <w:i/>
                <w:lang w:val="en-AU"/>
              </w:rPr>
              <w:t>capabilit</w:t>
            </w:r>
            <w:r w:rsidR="00064BA5" w:rsidRPr="001C501A">
              <w:rPr>
                <w:b/>
                <w:i/>
                <w:lang w:val="en-AU"/>
              </w:rPr>
              <w:t>y</w:t>
            </w:r>
            <w:r w:rsidRPr="001C501A">
              <w:rPr>
                <w:b/>
                <w:i/>
                <w:lang w:val="en-AU"/>
              </w:rPr>
              <w:t xml:space="preserve"> be explicitly taught in this program?</w:t>
            </w:r>
          </w:p>
          <w:p w14:paraId="4B278B6D" w14:textId="77777777" w:rsidR="00BE2CF5" w:rsidRPr="001C501A" w:rsidRDefault="00BE2CF5" w:rsidP="00BE2CF5">
            <w:pPr>
              <w:pStyle w:val="VCAAtableheadingnarrow"/>
              <w:rPr>
                <w:b/>
                <w:lang w:val="en-AU"/>
              </w:rPr>
            </w:pPr>
          </w:p>
        </w:tc>
        <w:tc>
          <w:tcPr>
            <w:tcW w:w="3175" w:type="dxa"/>
            <w:shd w:val="clear" w:color="auto" w:fill="0072AA" w:themeFill="accent1" w:themeFillShade="BF"/>
          </w:tcPr>
          <w:p w14:paraId="471CA05A" w14:textId="77777777" w:rsidR="00BE2CF5" w:rsidRPr="001C501A" w:rsidRDefault="00BE2CF5" w:rsidP="00BE2CF5">
            <w:pPr>
              <w:pStyle w:val="VCAAtableheadingnarrow"/>
              <w:rPr>
                <w:b/>
                <w:lang w:val="en-AU"/>
              </w:rPr>
            </w:pPr>
            <w:r w:rsidRPr="001C501A">
              <w:rPr>
                <w:b/>
                <w:lang w:val="en-AU"/>
              </w:rPr>
              <w:t>Practised</w:t>
            </w:r>
          </w:p>
          <w:p w14:paraId="304068AD" w14:textId="77777777" w:rsidR="00BE2CF5" w:rsidRPr="001C501A" w:rsidDel="006F202E" w:rsidRDefault="00BE2CF5" w:rsidP="00BE2CF5">
            <w:pPr>
              <w:pStyle w:val="VCAAtableheadingnarrow"/>
              <w:rPr>
                <w:b/>
                <w:i/>
                <w:lang w:val="en-AU"/>
              </w:rPr>
            </w:pPr>
            <w:r w:rsidRPr="001C501A">
              <w:rPr>
                <w:b/>
                <w:i/>
                <w:lang w:val="en-AU"/>
              </w:rPr>
              <w:t>Will explicit activities to consolidate new learning be undertaken?</w:t>
            </w:r>
          </w:p>
          <w:p w14:paraId="31FC6F5E" w14:textId="77777777" w:rsidR="00BE2CF5" w:rsidRPr="001C501A" w:rsidRDefault="00BE2CF5" w:rsidP="00BE2CF5">
            <w:pPr>
              <w:pStyle w:val="VCAAtableheadingnarrow"/>
              <w:rPr>
                <w:b/>
                <w:lang w:val="en-AU"/>
              </w:rPr>
            </w:pPr>
          </w:p>
        </w:tc>
        <w:tc>
          <w:tcPr>
            <w:tcW w:w="3175" w:type="dxa"/>
            <w:shd w:val="clear" w:color="auto" w:fill="0072AA" w:themeFill="accent1" w:themeFillShade="BF"/>
          </w:tcPr>
          <w:p w14:paraId="3C493DAB" w14:textId="77777777" w:rsidR="00BE2CF5" w:rsidRPr="001C501A" w:rsidRDefault="00BE2CF5" w:rsidP="00BE2CF5">
            <w:pPr>
              <w:pStyle w:val="VCAAtableheadingnarrow"/>
              <w:rPr>
                <w:b/>
                <w:lang w:val="en-AU"/>
              </w:rPr>
            </w:pPr>
            <w:r w:rsidRPr="001C501A">
              <w:rPr>
                <w:b/>
                <w:lang w:val="en-AU"/>
              </w:rPr>
              <w:t>Applied</w:t>
            </w:r>
          </w:p>
          <w:p w14:paraId="2D200709" w14:textId="77777777" w:rsidR="00867C2E" w:rsidRPr="001C501A" w:rsidRDefault="00867C2E" w:rsidP="00867C2E">
            <w:pPr>
              <w:pStyle w:val="VCAAtableheadingnarrow"/>
              <w:rPr>
                <w:b/>
                <w:i/>
                <w:lang w:val="en-AU"/>
              </w:rPr>
            </w:pPr>
            <w:r w:rsidRPr="001C501A">
              <w:rPr>
                <w:b/>
                <w:i/>
                <w:lang w:val="en-AU"/>
              </w:rPr>
              <w:t>Will there be explicit activities to use consolidated learning in the learning area context?</w:t>
            </w:r>
          </w:p>
          <w:p w14:paraId="180A9049" w14:textId="77777777" w:rsidR="00BE2CF5" w:rsidRPr="001C501A" w:rsidRDefault="00BE2CF5" w:rsidP="00BE2CF5">
            <w:pPr>
              <w:pStyle w:val="VCAAtableheadingnarrow"/>
              <w:rPr>
                <w:b/>
                <w:lang w:val="en-AU"/>
              </w:rPr>
            </w:pPr>
          </w:p>
        </w:tc>
        <w:tc>
          <w:tcPr>
            <w:tcW w:w="3176" w:type="dxa"/>
            <w:shd w:val="clear" w:color="auto" w:fill="0072AA" w:themeFill="accent1" w:themeFillShade="BF"/>
          </w:tcPr>
          <w:p w14:paraId="684DF425" w14:textId="77777777" w:rsidR="00BE2CF5" w:rsidRPr="001C501A" w:rsidRDefault="00BE2CF5" w:rsidP="00BE2CF5">
            <w:pPr>
              <w:pStyle w:val="VCAAtableheadingnarrow"/>
              <w:rPr>
                <w:b/>
                <w:lang w:val="en-AU"/>
              </w:rPr>
            </w:pPr>
            <w:r w:rsidRPr="001C501A">
              <w:rPr>
                <w:b/>
                <w:lang w:val="en-AU"/>
              </w:rPr>
              <w:t>Assessed</w:t>
            </w:r>
          </w:p>
          <w:p w14:paraId="119C0F0E" w14:textId="77777777" w:rsidR="00BE2CF5" w:rsidRPr="001C501A" w:rsidRDefault="00BE2CF5" w:rsidP="00BE2CF5">
            <w:pPr>
              <w:pStyle w:val="VCAAtableheadingnarrow"/>
              <w:rPr>
                <w:b/>
                <w:lang w:val="en-AU"/>
              </w:rPr>
            </w:pPr>
            <w:r w:rsidRPr="001C501A">
              <w:rPr>
                <w:b/>
                <w:i/>
                <w:lang w:val="en-AU"/>
              </w:rPr>
              <w:t xml:space="preserve">How will evidence of learning be collected and feedback provided to students? </w:t>
            </w:r>
          </w:p>
        </w:tc>
      </w:tr>
      <w:tr w:rsidR="00BE2CF5" w:rsidRPr="001C501A" w14:paraId="77A436EA" w14:textId="77777777" w:rsidTr="00A24CD1">
        <w:trPr>
          <w:trHeight w:val="3327"/>
        </w:trPr>
        <w:tc>
          <w:tcPr>
            <w:tcW w:w="1980" w:type="dxa"/>
            <w:shd w:val="clear" w:color="auto" w:fill="FFFFFF" w:themeFill="background1"/>
            <w:vAlign w:val="center"/>
          </w:tcPr>
          <w:p w14:paraId="5C17D7FC" w14:textId="09B062AE" w:rsidR="00BE2CF5" w:rsidRPr="001C501A" w:rsidRDefault="00BE2CF5" w:rsidP="00A24CD1">
            <w:pPr>
              <w:pStyle w:val="VCAAtabletextnarrow"/>
              <w:rPr>
                <w:lang w:val="en-AU"/>
              </w:rPr>
            </w:pPr>
            <w:r w:rsidRPr="001C501A">
              <w:rPr>
                <w:lang w:val="en-AU"/>
              </w:rPr>
              <w:t>Would you drink it?</w:t>
            </w:r>
          </w:p>
        </w:tc>
        <w:tc>
          <w:tcPr>
            <w:tcW w:w="763" w:type="dxa"/>
            <w:shd w:val="clear" w:color="auto" w:fill="FFFFFF" w:themeFill="background1"/>
            <w:vAlign w:val="center"/>
          </w:tcPr>
          <w:p w14:paraId="19C5C99F" w14:textId="2A0764AB" w:rsidR="00BE2CF5" w:rsidRPr="001C501A" w:rsidRDefault="00BE2CF5" w:rsidP="00A24CD1">
            <w:pPr>
              <w:pStyle w:val="VCAAtabletextnarrow"/>
              <w:rPr>
                <w:lang w:val="en-AU"/>
              </w:rPr>
            </w:pPr>
            <w:r w:rsidRPr="001C501A">
              <w:rPr>
                <w:lang w:val="en-AU"/>
              </w:rPr>
              <w:t>7</w:t>
            </w:r>
          </w:p>
        </w:tc>
        <w:tc>
          <w:tcPr>
            <w:tcW w:w="1930" w:type="dxa"/>
            <w:shd w:val="clear" w:color="auto" w:fill="FFFFFF" w:themeFill="background1"/>
            <w:vAlign w:val="center"/>
          </w:tcPr>
          <w:p w14:paraId="009A73F4" w14:textId="77777777" w:rsidR="00BE2CF5" w:rsidRPr="001C501A" w:rsidRDefault="00BE2CF5" w:rsidP="00A24CD1">
            <w:pPr>
              <w:pStyle w:val="VCAAtabletextnarrow"/>
              <w:rPr>
                <w:lang w:val="en-AU"/>
              </w:rPr>
            </w:pPr>
            <w:r w:rsidRPr="001C501A">
              <w:rPr>
                <w:lang w:val="en-AU"/>
              </w:rPr>
              <w:t>Science (Science Understanding and Science Inquiry Skills)</w:t>
            </w:r>
          </w:p>
          <w:p w14:paraId="405EFA2F" w14:textId="77777777" w:rsidR="00BE2CF5" w:rsidRPr="001C501A" w:rsidRDefault="00BE2CF5" w:rsidP="00A24CD1">
            <w:pPr>
              <w:pStyle w:val="VCAAtabletextnarrow"/>
              <w:rPr>
                <w:lang w:val="en-AU"/>
              </w:rPr>
            </w:pPr>
          </w:p>
          <w:p w14:paraId="16B0ACCD" w14:textId="77777777" w:rsidR="00BE2CF5" w:rsidRPr="001C501A" w:rsidRDefault="00BE2CF5" w:rsidP="00A24CD1">
            <w:pPr>
              <w:pStyle w:val="VCAAtabletextnarrow"/>
              <w:rPr>
                <w:b/>
                <w:lang w:val="en-AU"/>
              </w:rPr>
            </w:pPr>
            <w:r w:rsidRPr="001C501A">
              <w:rPr>
                <w:lang w:val="en-AU"/>
              </w:rPr>
              <w:t>Personal and Social Capability (Social Awareness and Management)</w:t>
            </w:r>
          </w:p>
          <w:p w14:paraId="53D4A1E4" w14:textId="77777777" w:rsidR="00BE2CF5" w:rsidRPr="001C501A" w:rsidRDefault="00BE2CF5" w:rsidP="00A24CD1">
            <w:pPr>
              <w:pStyle w:val="VCAAtabletextnarrow"/>
              <w:rPr>
                <w:lang w:val="en-AU"/>
              </w:rPr>
            </w:pPr>
          </w:p>
        </w:tc>
        <w:tc>
          <w:tcPr>
            <w:tcW w:w="3175" w:type="dxa"/>
            <w:shd w:val="clear" w:color="auto" w:fill="FFFFFF" w:themeFill="background1"/>
            <w:vAlign w:val="center"/>
          </w:tcPr>
          <w:p w14:paraId="1324FB77" w14:textId="1155D9FA" w:rsidR="00BE2CF5" w:rsidRPr="001C501A" w:rsidRDefault="00BE2CF5" w:rsidP="00A24CD1">
            <w:pPr>
              <w:pStyle w:val="VCAAtabletextnarrow"/>
              <w:rPr>
                <w:rFonts w:cstheme="minorHAnsi"/>
                <w:lang w:val="en-AU"/>
              </w:rPr>
            </w:pPr>
            <w:r w:rsidRPr="001C501A">
              <w:rPr>
                <w:rFonts w:cstheme="minorHAnsi"/>
                <w:lang w:val="en-AU"/>
              </w:rPr>
              <w:t>…</w:t>
            </w:r>
            <w:r w:rsidR="00867C2E" w:rsidRPr="001C501A">
              <w:rPr>
                <w:rFonts w:cstheme="minorHAnsi"/>
                <w:lang w:val="en-AU"/>
              </w:rPr>
              <w:t xml:space="preserve"> </w:t>
            </w:r>
            <w:r w:rsidRPr="001C501A">
              <w:rPr>
                <w:rFonts w:cstheme="minorHAnsi"/>
                <w:lang w:val="en-AU"/>
              </w:rPr>
              <w:t xml:space="preserve">They work collaboratively in a group to find solutions to an issue related to water pollution, considering the factors that influence group cohesion and the achievement of personal and group objectives. </w:t>
            </w:r>
          </w:p>
          <w:p w14:paraId="1F538C76" w14:textId="77777777" w:rsidR="00BE2CF5" w:rsidRPr="001C501A" w:rsidRDefault="00BE2CF5" w:rsidP="00A24CD1">
            <w:pPr>
              <w:pStyle w:val="VCAAtabletextnarrow"/>
              <w:rPr>
                <w:lang w:val="en-AU"/>
              </w:rPr>
            </w:pPr>
          </w:p>
        </w:tc>
        <w:tc>
          <w:tcPr>
            <w:tcW w:w="3175" w:type="dxa"/>
            <w:shd w:val="clear" w:color="auto" w:fill="FFFFFF" w:themeFill="background1"/>
            <w:vAlign w:val="center"/>
          </w:tcPr>
          <w:p w14:paraId="42DD6AB7" w14:textId="77777777" w:rsidR="00BE2CF5" w:rsidRPr="001C501A" w:rsidRDefault="00BE2CF5" w:rsidP="00A24CD1">
            <w:pPr>
              <w:pStyle w:val="VCAAtabletextnarrow"/>
              <w:rPr>
                <w:lang w:val="en-AU"/>
              </w:rPr>
            </w:pPr>
            <w:r w:rsidRPr="001C501A">
              <w:rPr>
                <w:lang w:val="en-AU"/>
              </w:rPr>
              <w:t>Yes, students will be explicitly taught factors that influence group cohesion, in particular in relation to fulfilling team roles.</w:t>
            </w:r>
          </w:p>
          <w:p w14:paraId="63403C2B" w14:textId="77777777" w:rsidR="00BE2CF5" w:rsidRPr="001C501A" w:rsidRDefault="00BE2CF5" w:rsidP="00A24CD1">
            <w:pPr>
              <w:pStyle w:val="VCAAtabletextnarrow"/>
              <w:rPr>
                <w:lang w:val="en-AU"/>
              </w:rPr>
            </w:pPr>
          </w:p>
        </w:tc>
        <w:tc>
          <w:tcPr>
            <w:tcW w:w="3175" w:type="dxa"/>
            <w:shd w:val="clear" w:color="auto" w:fill="FFFFFF" w:themeFill="background1"/>
            <w:vAlign w:val="center"/>
          </w:tcPr>
          <w:p w14:paraId="32512B64" w14:textId="3F0121F1" w:rsidR="00BE2CF5" w:rsidRPr="001C501A" w:rsidRDefault="00BE2CF5" w:rsidP="00A24CD1">
            <w:pPr>
              <w:pStyle w:val="VCAAtabletextnarrow"/>
              <w:rPr>
                <w:lang w:val="en-AU"/>
              </w:rPr>
            </w:pPr>
            <w:r w:rsidRPr="001C501A">
              <w:rPr>
                <w:lang w:val="en-AU"/>
              </w:rPr>
              <w:t>Yes, students will undertake short learning activities with a wide range of scenarios.</w:t>
            </w:r>
          </w:p>
        </w:tc>
        <w:tc>
          <w:tcPr>
            <w:tcW w:w="3175" w:type="dxa"/>
            <w:shd w:val="clear" w:color="auto" w:fill="FFFFFF" w:themeFill="background1"/>
            <w:vAlign w:val="center"/>
          </w:tcPr>
          <w:p w14:paraId="6EFA7923" w14:textId="4A2B0667" w:rsidR="00BE2CF5" w:rsidRPr="001C501A" w:rsidRDefault="00BE2CF5" w:rsidP="00A24CD1">
            <w:pPr>
              <w:pStyle w:val="VCAAtabletextnarrow"/>
              <w:rPr>
                <w:lang w:val="en-AU"/>
              </w:rPr>
            </w:pPr>
            <w:r w:rsidRPr="001C501A">
              <w:rPr>
                <w:lang w:val="en-AU"/>
              </w:rPr>
              <w:t>Yes, students will apply their learning to a major investigation relating to mixtures and the filtration of water.</w:t>
            </w:r>
          </w:p>
        </w:tc>
        <w:tc>
          <w:tcPr>
            <w:tcW w:w="3176" w:type="dxa"/>
            <w:shd w:val="clear" w:color="auto" w:fill="FFFFFF" w:themeFill="background1"/>
            <w:vAlign w:val="center"/>
          </w:tcPr>
          <w:p w14:paraId="569D2D45" w14:textId="5407148E" w:rsidR="00BE2CF5" w:rsidRPr="001C501A" w:rsidRDefault="00BE2CF5" w:rsidP="00A24CD1">
            <w:pPr>
              <w:pStyle w:val="VCAAtabletextnarrow"/>
              <w:rPr>
                <w:lang w:val="en-AU"/>
              </w:rPr>
            </w:pPr>
            <w:r w:rsidRPr="001C501A">
              <w:rPr>
                <w:lang w:val="en-AU"/>
              </w:rPr>
              <w:t xml:space="preserve">Evidence from the learning activities will be used to provide feedback on progress towards the </w:t>
            </w:r>
            <w:r w:rsidR="00064BA5" w:rsidRPr="001C501A">
              <w:rPr>
                <w:lang w:val="en-AU"/>
              </w:rPr>
              <w:t>Personal and Social Capability a</w:t>
            </w:r>
            <w:r w:rsidRPr="001C501A">
              <w:rPr>
                <w:lang w:val="en-AU"/>
              </w:rPr>
              <w:t>chievement standard.</w:t>
            </w:r>
          </w:p>
          <w:p w14:paraId="1A061D71" w14:textId="0A1D442F" w:rsidR="00BE2CF5" w:rsidRPr="001C501A" w:rsidRDefault="00BE2CF5" w:rsidP="00A24CD1">
            <w:pPr>
              <w:pStyle w:val="VCAAtabletextnarrow"/>
              <w:rPr>
                <w:lang w:val="en-AU"/>
              </w:rPr>
            </w:pPr>
            <w:r w:rsidRPr="001C501A">
              <w:rPr>
                <w:lang w:val="en-AU"/>
              </w:rPr>
              <w:t>Students will also explicit</w:t>
            </w:r>
            <w:r w:rsidR="00064BA5" w:rsidRPr="001C501A">
              <w:rPr>
                <w:lang w:val="en-AU"/>
              </w:rPr>
              <w:t>ly</w:t>
            </w:r>
            <w:r w:rsidRPr="001C501A">
              <w:rPr>
                <w:lang w:val="en-AU"/>
              </w:rPr>
              <w:t xml:space="preserve"> reflect on the collaboration skills </w:t>
            </w:r>
            <w:r w:rsidR="004402A7" w:rsidRPr="001C501A">
              <w:rPr>
                <w:lang w:val="en-AU"/>
              </w:rPr>
              <w:t xml:space="preserve">they </w:t>
            </w:r>
            <w:r w:rsidRPr="001C501A">
              <w:rPr>
                <w:lang w:val="en-AU"/>
              </w:rPr>
              <w:t xml:space="preserve">applied </w:t>
            </w:r>
            <w:r w:rsidR="005C2641" w:rsidRPr="001C501A">
              <w:rPr>
                <w:lang w:val="en-AU"/>
              </w:rPr>
              <w:t>during the</w:t>
            </w:r>
            <w:r w:rsidR="00064BA5" w:rsidRPr="001C501A">
              <w:rPr>
                <w:lang w:val="en-AU"/>
              </w:rPr>
              <w:t xml:space="preserve"> major investigation.</w:t>
            </w:r>
          </w:p>
        </w:tc>
      </w:tr>
    </w:tbl>
    <w:p w14:paraId="20A4CE99" w14:textId="77777777" w:rsidR="00F8492B" w:rsidRPr="001C501A" w:rsidRDefault="00F8492B" w:rsidP="00F8492B">
      <w:pPr>
        <w:rPr>
          <w:lang w:val="en-AU"/>
        </w:rPr>
      </w:pPr>
    </w:p>
    <w:p w14:paraId="7A8991C7" w14:textId="6739F35B" w:rsidR="009877D0" w:rsidRPr="001C501A" w:rsidRDefault="00F8492B" w:rsidP="00B54A5F">
      <w:pPr>
        <w:pStyle w:val="VCAAbody"/>
        <w:rPr>
          <w:lang w:val="en-AU"/>
        </w:rPr>
      </w:pPr>
      <w:r w:rsidRPr="001C501A">
        <w:rPr>
          <w:lang w:val="en-AU"/>
        </w:rPr>
        <w:t xml:space="preserve">The </w:t>
      </w:r>
      <w:r w:rsidR="006611F0" w:rsidRPr="001C501A">
        <w:rPr>
          <w:lang w:val="en-AU"/>
        </w:rPr>
        <w:t>Year 8 Digital Technologies</w:t>
      </w:r>
      <w:r w:rsidRPr="001C501A">
        <w:rPr>
          <w:lang w:val="en-AU"/>
        </w:rPr>
        <w:t xml:space="preserve"> teachers</w:t>
      </w:r>
      <w:r w:rsidR="004402A7" w:rsidRPr="001C501A">
        <w:rPr>
          <w:lang w:val="en-AU"/>
        </w:rPr>
        <w:t xml:space="preserve"> also</w:t>
      </w:r>
      <w:r w:rsidRPr="001C501A">
        <w:rPr>
          <w:lang w:val="en-AU"/>
        </w:rPr>
        <w:t xml:space="preserve"> unpacked their annotation</w:t>
      </w:r>
      <w:r w:rsidR="006611F0" w:rsidRPr="001C501A">
        <w:rPr>
          <w:lang w:val="en-AU"/>
        </w:rPr>
        <w:t>:</w:t>
      </w:r>
      <w:r w:rsidRPr="001C501A">
        <w:rPr>
          <w:lang w:val="en-AU"/>
        </w:rPr>
        <w:t xml:space="preserve"> </w:t>
      </w:r>
    </w:p>
    <w:tbl>
      <w:tblPr>
        <w:tblStyle w:val="TableGrid"/>
        <w:tblW w:w="20549" w:type="dxa"/>
        <w:tblLook w:val="04A0" w:firstRow="1" w:lastRow="0" w:firstColumn="1" w:lastColumn="0" w:noHBand="0" w:noVBand="1"/>
      </w:tblPr>
      <w:tblGrid>
        <w:gridCol w:w="1977"/>
        <w:gridCol w:w="782"/>
        <w:gridCol w:w="1929"/>
        <w:gridCol w:w="3172"/>
        <w:gridCol w:w="3172"/>
        <w:gridCol w:w="3172"/>
        <w:gridCol w:w="3172"/>
        <w:gridCol w:w="3173"/>
      </w:tblGrid>
      <w:tr w:rsidR="009877D0" w:rsidRPr="001C501A" w14:paraId="1769F06A" w14:textId="77777777" w:rsidTr="009877D0">
        <w:trPr>
          <w:trHeight w:val="343"/>
        </w:trPr>
        <w:tc>
          <w:tcPr>
            <w:tcW w:w="1980" w:type="dxa"/>
            <w:shd w:val="clear" w:color="auto" w:fill="0072AA" w:themeFill="accent1" w:themeFillShade="BF"/>
          </w:tcPr>
          <w:p w14:paraId="5559BAE4" w14:textId="77777777" w:rsidR="009877D0" w:rsidRPr="001C501A" w:rsidRDefault="009877D0" w:rsidP="009877D0">
            <w:pPr>
              <w:pStyle w:val="VCAAtableheadingnarrow"/>
              <w:rPr>
                <w:b/>
                <w:lang w:val="en-AU"/>
              </w:rPr>
            </w:pPr>
            <w:r w:rsidRPr="001C501A">
              <w:rPr>
                <w:b/>
                <w:lang w:val="en-AU"/>
              </w:rPr>
              <w:t>Current program</w:t>
            </w:r>
          </w:p>
        </w:tc>
        <w:tc>
          <w:tcPr>
            <w:tcW w:w="763" w:type="dxa"/>
            <w:shd w:val="clear" w:color="auto" w:fill="0072AA" w:themeFill="accent1" w:themeFillShade="BF"/>
          </w:tcPr>
          <w:p w14:paraId="6E63A93F" w14:textId="48C6FF24" w:rsidR="009877D0" w:rsidRPr="001C501A" w:rsidRDefault="009877D0" w:rsidP="009877D0">
            <w:pPr>
              <w:pStyle w:val="VCAAtableheadingnarrow"/>
              <w:rPr>
                <w:b/>
                <w:lang w:val="en-AU"/>
              </w:rPr>
            </w:pPr>
            <w:r w:rsidRPr="001C501A">
              <w:rPr>
                <w:b/>
                <w:lang w:val="en-AU"/>
              </w:rPr>
              <w:t>Year level</w:t>
            </w:r>
            <w:r w:rsidR="00867C2E" w:rsidRPr="001C501A">
              <w:rPr>
                <w:b/>
                <w:lang w:val="en-AU"/>
              </w:rPr>
              <w:t>(</w:t>
            </w:r>
            <w:r w:rsidRPr="001C501A">
              <w:rPr>
                <w:b/>
                <w:lang w:val="en-AU"/>
              </w:rPr>
              <w:t>s</w:t>
            </w:r>
            <w:r w:rsidR="00867C2E" w:rsidRPr="001C501A">
              <w:rPr>
                <w:b/>
                <w:lang w:val="en-AU"/>
              </w:rPr>
              <w:t>)</w:t>
            </w:r>
          </w:p>
        </w:tc>
        <w:tc>
          <w:tcPr>
            <w:tcW w:w="1930" w:type="dxa"/>
            <w:shd w:val="clear" w:color="auto" w:fill="0072AA" w:themeFill="accent1" w:themeFillShade="BF"/>
          </w:tcPr>
          <w:p w14:paraId="0060CFB9" w14:textId="1536F5DA" w:rsidR="009877D0" w:rsidRPr="001C501A" w:rsidRDefault="009877D0" w:rsidP="009877D0">
            <w:pPr>
              <w:pStyle w:val="VCAAtableheadingnarrow"/>
              <w:rPr>
                <w:b/>
                <w:lang w:val="en-AU"/>
              </w:rPr>
            </w:pPr>
            <w:r w:rsidRPr="001C501A">
              <w:rPr>
                <w:b/>
                <w:lang w:val="en-AU"/>
              </w:rPr>
              <w:t xml:space="preserve">Linked </w:t>
            </w:r>
            <w:r w:rsidR="00371000" w:rsidRPr="001C501A">
              <w:rPr>
                <w:b/>
                <w:lang w:val="en-AU"/>
              </w:rPr>
              <w:t>capabilit</w:t>
            </w:r>
            <w:r w:rsidRPr="001C501A">
              <w:rPr>
                <w:b/>
                <w:lang w:val="en-AU"/>
              </w:rPr>
              <w:t xml:space="preserve">y and </w:t>
            </w:r>
            <w:r w:rsidR="00371000" w:rsidRPr="001C501A">
              <w:rPr>
                <w:b/>
                <w:lang w:val="en-AU"/>
              </w:rPr>
              <w:t>learning area</w:t>
            </w:r>
            <w:r w:rsidR="00867C2E" w:rsidRPr="001C501A">
              <w:rPr>
                <w:b/>
                <w:lang w:val="en-AU"/>
              </w:rPr>
              <w:t>(</w:t>
            </w:r>
            <w:r w:rsidRPr="001C501A">
              <w:rPr>
                <w:b/>
                <w:lang w:val="en-AU"/>
              </w:rPr>
              <w:t>s</w:t>
            </w:r>
            <w:r w:rsidR="00867C2E" w:rsidRPr="001C501A">
              <w:rPr>
                <w:b/>
                <w:lang w:val="en-AU"/>
              </w:rPr>
              <w:t>)</w:t>
            </w:r>
          </w:p>
        </w:tc>
        <w:tc>
          <w:tcPr>
            <w:tcW w:w="3175" w:type="dxa"/>
            <w:shd w:val="clear" w:color="auto" w:fill="0072AA" w:themeFill="accent1" w:themeFillShade="BF"/>
          </w:tcPr>
          <w:p w14:paraId="1D0DAD2C" w14:textId="77777777" w:rsidR="009877D0" w:rsidRPr="001C501A" w:rsidRDefault="009877D0" w:rsidP="009877D0">
            <w:pPr>
              <w:pStyle w:val="VCAAtableheadingnarrow"/>
              <w:rPr>
                <w:b/>
                <w:lang w:val="en-AU"/>
              </w:rPr>
            </w:pPr>
            <w:r w:rsidRPr="001C501A">
              <w:rPr>
                <w:b/>
                <w:lang w:val="en-AU"/>
              </w:rPr>
              <w:t>Description of link</w:t>
            </w:r>
          </w:p>
          <w:p w14:paraId="30B936F8" w14:textId="77777777" w:rsidR="009877D0" w:rsidRPr="001C501A" w:rsidRDefault="009877D0" w:rsidP="009877D0">
            <w:pPr>
              <w:pStyle w:val="VCAAtableheadingnarrow"/>
              <w:rPr>
                <w:b/>
                <w:i/>
                <w:lang w:val="en-AU"/>
              </w:rPr>
            </w:pPr>
            <w:r w:rsidRPr="001C501A">
              <w:rPr>
                <w:b/>
                <w:i/>
                <w:lang w:val="en-AU"/>
              </w:rPr>
              <w:t>How are they strongly linked in the context of the program?</w:t>
            </w:r>
          </w:p>
          <w:p w14:paraId="4C7EA2FB" w14:textId="77777777" w:rsidR="009877D0" w:rsidRPr="001C501A" w:rsidRDefault="009877D0" w:rsidP="009877D0">
            <w:pPr>
              <w:pStyle w:val="VCAAtableheadingnarrow"/>
              <w:rPr>
                <w:b/>
                <w:lang w:val="en-AU"/>
              </w:rPr>
            </w:pPr>
          </w:p>
        </w:tc>
        <w:tc>
          <w:tcPr>
            <w:tcW w:w="3175" w:type="dxa"/>
            <w:shd w:val="clear" w:color="auto" w:fill="0072AA" w:themeFill="accent1" w:themeFillShade="BF"/>
          </w:tcPr>
          <w:p w14:paraId="313F5DB0" w14:textId="77777777" w:rsidR="009877D0" w:rsidRPr="001C501A" w:rsidRDefault="009877D0" w:rsidP="009877D0">
            <w:pPr>
              <w:pStyle w:val="VCAAtableheadingnarrow"/>
              <w:rPr>
                <w:b/>
                <w:lang w:val="en-AU"/>
              </w:rPr>
            </w:pPr>
            <w:r w:rsidRPr="001C501A">
              <w:rPr>
                <w:b/>
                <w:lang w:val="en-AU"/>
              </w:rPr>
              <w:t>Introduced</w:t>
            </w:r>
          </w:p>
          <w:p w14:paraId="66F9EEFE" w14:textId="5B5E70A0" w:rsidR="009877D0" w:rsidRPr="001C501A" w:rsidDel="006F202E" w:rsidRDefault="009877D0" w:rsidP="009877D0">
            <w:pPr>
              <w:pStyle w:val="VCAAtableheadingnarrow"/>
              <w:rPr>
                <w:b/>
                <w:i/>
                <w:lang w:val="en-AU"/>
              </w:rPr>
            </w:pPr>
            <w:r w:rsidRPr="001C501A">
              <w:rPr>
                <w:b/>
                <w:i/>
                <w:lang w:val="en-AU"/>
              </w:rPr>
              <w:t xml:space="preserve">Will new knowledge or skills from the </w:t>
            </w:r>
            <w:r w:rsidR="00371000" w:rsidRPr="001C501A">
              <w:rPr>
                <w:b/>
                <w:i/>
                <w:lang w:val="en-AU"/>
              </w:rPr>
              <w:t>capabilit</w:t>
            </w:r>
            <w:r w:rsidRPr="001C501A">
              <w:rPr>
                <w:b/>
                <w:i/>
                <w:lang w:val="en-AU"/>
              </w:rPr>
              <w:t>y be explicitly taught in this program?</w:t>
            </w:r>
          </w:p>
          <w:p w14:paraId="1D52801C" w14:textId="77777777" w:rsidR="009877D0" w:rsidRPr="001C501A" w:rsidRDefault="009877D0" w:rsidP="009877D0">
            <w:pPr>
              <w:pStyle w:val="VCAAtableheadingnarrow"/>
              <w:rPr>
                <w:b/>
                <w:lang w:val="en-AU"/>
              </w:rPr>
            </w:pPr>
          </w:p>
        </w:tc>
        <w:tc>
          <w:tcPr>
            <w:tcW w:w="3175" w:type="dxa"/>
            <w:shd w:val="clear" w:color="auto" w:fill="0072AA" w:themeFill="accent1" w:themeFillShade="BF"/>
          </w:tcPr>
          <w:p w14:paraId="010972FD" w14:textId="77777777" w:rsidR="009877D0" w:rsidRPr="001C501A" w:rsidRDefault="009877D0" w:rsidP="009877D0">
            <w:pPr>
              <w:pStyle w:val="VCAAtableheadingnarrow"/>
              <w:rPr>
                <w:b/>
                <w:lang w:val="en-AU"/>
              </w:rPr>
            </w:pPr>
            <w:r w:rsidRPr="001C501A">
              <w:rPr>
                <w:b/>
                <w:lang w:val="en-AU"/>
              </w:rPr>
              <w:t>Practised</w:t>
            </w:r>
          </w:p>
          <w:p w14:paraId="628D0BF4" w14:textId="77777777" w:rsidR="009877D0" w:rsidRPr="001C501A" w:rsidDel="006F202E" w:rsidRDefault="009877D0" w:rsidP="009877D0">
            <w:pPr>
              <w:pStyle w:val="VCAAtableheadingnarrow"/>
              <w:rPr>
                <w:b/>
                <w:i/>
                <w:lang w:val="en-AU"/>
              </w:rPr>
            </w:pPr>
            <w:r w:rsidRPr="001C501A">
              <w:rPr>
                <w:b/>
                <w:i/>
                <w:lang w:val="en-AU"/>
              </w:rPr>
              <w:t>Will explicit activities to consolidate new learning be undertaken?</w:t>
            </w:r>
          </w:p>
          <w:p w14:paraId="58108ABF" w14:textId="77777777" w:rsidR="009877D0" w:rsidRPr="001C501A" w:rsidRDefault="009877D0" w:rsidP="009877D0">
            <w:pPr>
              <w:pStyle w:val="VCAAtableheadingnarrow"/>
              <w:rPr>
                <w:b/>
                <w:lang w:val="en-AU"/>
              </w:rPr>
            </w:pPr>
          </w:p>
        </w:tc>
        <w:tc>
          <w:tcPr>
            <w:tcW w:w="3175" w:type="dxa"/>
            <w:shd w:val="clear" w:color="auto" w:fill="0072AA" w:themeFill="accent1" w:themeFillShade="BF"/>
          </w:tcPr>
          <w:p w14:paraId="0DA7B767" w14:textId="77777777" w:rsidR="009877D0" w:rsidRPr="001C501A" w:rsidRDefault="009877D0">
            <w:pPr>
              <w:pStyle w:val="VCAAtableheadingnarrow"/>
              <w:rPr>
                <w:b/>
                <w:lang w:val="en-AU"/>
              </w:rPr>
            </w:pPr>
            <w:r w:rsidRPr="001C501A">
              <w:rPr>
                <w:b/>
                <w:lang w:val="en-AU"/>
              </w:rPr>
              <w:t>Applied</w:t>
            </w:r>
          </w:p>
          <w:p w14:paraId="53762D98" w14:textId="77777777" w:rsidR="00867C2E" w:rsidRPr="001C501A" w:rsidRDefault="00867C2E" w:rsidP="00867C2E">
            <w:pPr>
              <w:pStyle w:val="VCAAtableheadingnarrow"/>
              <w:rPr>
                <w:b/>
                <w:i/>
                <w:lang w:val="en-AU"/>
              </w:rPr>
            </w:pPr>
            <w:r w:rsidRPr="001C501A">
              <w:rPr>
                <w:b/>
                <w:i/>
                <w:lang w:val="en-AU"/>
              </w:rPr>
              <w:t>Will there be explicit activities to use consolidated learning in the learning area context?</w:t>
            </w:r>
          </w:p>
          <w:p w14:paraId="5FD1CF40" w14:textId="250AF494" w:rsidR="00325BC4" w:rsidRPr="001C501A" w:rsidRDefault="00325BC4" w:rsidP="00325BC4">
            <w:pPr>
              <w:pStyle w:val="VCAAtableheadingnarrow"/>
              <w:rPr>
                <w:b/>
                <w:i/>
                <w:lang w:val="en-AU"/>
              </w:rPr>
            </w:pPr>
          </w:p>
          <w:p w14:paraId="35B8C64E" w14:textId="77777777" w:rsidR="009877D0" w:rsidRPr="001C501A" w:rsidRDefault="009877D0" w:rsidP="00325BC4">
            <w:pPr>
              <w:pStyle w:val="VCAAtableheadingnarrow"/>
              <w:rPr>
                <w:b/>
                <w:lang w:val="en-AU"/>
              </w:rPr>
            </w:pPr>
          </w:p>
        </w:tc>
        <w:tc>
          <w:tcPr>
            <w:tcW w:w="3176" w:type="dxa"/>
            <w:shd w:val="clear" w:color="auto" w:fill="0072AA" w:themeFill="accent1" w:themeFillShade="BF"/>
          </w:tcPr>
          <w:p w14:paraId="0C9C600D" w14:textId="77777777" w:rsidR="009877D0" w:rsidRPr="001C501A" w:rsidRDefault="009877D0" w:rsidP="009877D0">
            <w:pPr>
              <w:pStyle w:val="VCAAtableheadingnarrow"/>
              <w:rPr>
                <w:b/>
                <w:lang w:val="en-AU"/>
              </w:rPr>
            </w:pPr>
            <w:r w:rsidRPr="001C501A">
              <w:rPr>
                <w:b/>
                <w:lang w:val="en-AU"/>
              </w:rPr>
              <w:t>Assessed</w:t>
            </w:r>
          </w:p>
          <w:p w14:paraId="661D91A9" w14:textId="77777777" w:rsidR="009877D0" w:rsidRPr="001C501A" w:rsidRDefault="009877D0" w:rsidP="009877D0">
            <w:pPr>
              <w:pStyle w:val="VCAAtableheadingnarrow"/>
              <w:rPr>
                <w:b/>
                <w:lang w:val="en-AU"/>
              </w:rPr>
            </w:pPr>
            <w:r w:rsidRPr="001C501A">
              <w:rPr>
                <w:b/>
                <w:i/>
                <w:lang w:val="en-AU"/>
              </w:rPr>
              <w:t xml:space="preserve">How will evidence of learning be collected and feedback provided to students? </w:t>
            </w:r>
          </w:p>
        </w:tc>
      </w:tr>
      <w:tr w:rsidR="009877D0" w:rsidRPr="001C501A" w14:paraId="6CE118CC" w14:textId="77777777" w:rsidTr="009877D0">
        <w:trPr>
          <w:trHeight w:val="3327"/>
        </w:trPr>
        <w:tc>
          <w:tcPr>
            <w:tcW w:w="1980" w:type="dxa"/>
            <w:shd w:val="clear" w:color="auto" w:fill="FFFFFF" w:themeFill="background1"/>
            <w:vAlign w:val="center"/>
          </w:tcPr>
          <w:p w14:paraId="5638DB30" w14:textId="5AFCB249" w:rsidR="009877D0" w:rsidRPr="001C501A" w:rsidRDefault="009877D0" w:rsidP="00F65CDA">
            <w:pPr>
              <w:pStyle w:val="VCAAtabletextnarrow"/>
              <w:rPr>
                <w:lang w:val="en-AU"/>
              </w:rPr>
            </w:pPr>
            <w:r w:rsidRPr="001C501A">
              <w:rPr>
                <w:lang w:val="en-AU"/>
              </w:rPr>
              <w:t>Data analytics</w:t>
            </w:r>
          </w:p>
        </w:tc>
        <w:tc>
          <w:tcPr>
            <w:tcW w:w="763" w:type="dxa"/>
            <w:shd w:val="clear" w:color="auto" w:fill="FFFFFF" w:themeFill="background1"/>
            <w:vAlign w:val="center"/>
          </w:tcPr>
          <w:p w14:paraId="5E3DA19E" w14:textId="0E3216E0" w:rsidR="009877D0" w:rsidRPr="001C501A" w:rsidRDefault="009877D0">
            <w:pPr>
              <w:pStyle w:val="VCAAtabletextnarrow"/>
              <w:rPr>
                <w:lang w:val="en-AU"/>
              </w:rPr>
            </w:pPr>
            <w:r w:rsidRPr="001C501A">
              <w:rPr>
                <w:lang w:val="en-AU"/>
              </w:rPr>
              <w:t>8</w:t>
            </w:r>
          </w:p>
        </w:tc>
        <w:tc>
          <w:tcPr>
            <w:tcW w:w="1930" w:type="dxa"/>
            <w:shd w:val="clear" w:color="auto" w:fill="FFFFFF" w:themeFill="background1"/>
            <w:vAlign w:val="center"/>
          </w:tcPr>
          <w:p w14:paraId="7F773F4B" w14:textId="77777777" w:rsidR="009877D0" w:rsidRPr="001C501A" w:rsidRDefault="009877D0" w:rsidP="00A24CD1">
            <w:pPr>
              <w:pStyle w:val="VCAAtabletextnarrow"/>
              <w:rPr>
                <w:lang w:val="en-AU"/>
              </w:rPr>
            </w:pPr>
            <w:r w:rsidRPr="001C501A">
              <w:rPr>
                <w:lang w:val="en-AU"/>
              </w:rPr>
              <w:t>Digital Technologies (Data and Information)</w:t>
            </w:r>
          </w:p>
          <w:p w14:paraId="1CC41403" w14:textId="77777777" w:rsidR="009877D0" w:rsidRPr="001C501A" w:rsidRDefault="009877D0" w:rsidP="00A24CD1">
            <w:pPr>
              <w:pStyle w:val="VCAAtabletextnarrow"/>
              <w:rPr>
                <w:lang w:val="en-AU"/>
              </w:rPr>
            </w:pPr>
          </w:p>
          <w:p w14:paraId="294082FE" w14:textId="77777777" w:rsidR="009877D0" w:rsidRPr="001C501A" w:rsidRDefault="009877D0" w:rsidP="00A24CD1">
            <w:pPr>
              <w:pStyle w:val="VCAAtabletextnarrow"/>
              <w:rPr>
                <w:b/>
                <w:lang w:val="en-AU"/>
              </w:rPr>
            </w:pPr>
            <w:r w:rsidRPr="001C501A">
              <w:rPr>
                <w:lang w:val="en-AU"/>
              </w:rPr>
              <w:t>Personal and Social Capability (Social Awareness and Management)</w:t>
            </w:r>
          </w:p>
          <w:p w14:paraId="77A725B1" w14:textId="4B382DE0" w:rsidR="009877D0" w:rsidRPr="001C501A" w:rsidRDefault="009877D0">
            <w:pPr>
              <w:pStyle w:val="VCAAtabletextnarrow"/>
              <w:rPr>
                <w:lang w:val="en-AU"/>
              </w:rPr>
            </w:pPr>
          </w:p>
        </w:tc>
        <w:tc>
          <w:tcPr>
            <w:tcW w:w="3175" w:type="dxa"/>
            <w:shd w:val="clear" w:color="auto" w:fill="FFFFFF" w:themeFill="background1"/>
            <w:vAlign w:val="center"/>
          </w:tcPr>
          <w:p w14:paraId="4951A898" w14:textId="6DB7DA85" w:rsidR="009877D0" w:rsidRPr="001C501A" w:rsidRDefault="009877D0">
            <w:pPr>
              <w:pStyle w:val="VCAAtabletextnarrow"/>
              <w:rPr>
                <w:lang w:val="en-AU"/>
              </w:rPr>
            </w:pPr>
            <w:r w:rsidRPr="001C501A">
              <w:rPr>
                <w:lang w:val="en-AU"/>
              </w:rPr>
              <w:t>Within this unit, students develop collaborative projects online. They consider the distribution of roles within the team, accept responsibilities for their roles and support one another throughout the process to develop a solution. Students develop strategies for preventing issues that may occur. Examples could include meeting milestones or implementing strategies to resolve conflicts within the team.</w:t>
            </w:r>
          </w:p>
        </w:tc>
        <w:tc>
          <w:tcPr>
            <w:tcW w:w="3175" w:type="dxa"/>
            <w:shd w:val="clear" w:color="auto" w:fill="FFFFFF" w:themeFill="background1"/>
            <w:vAlign w:val="center"/>
          </w:tcPr>
          <w:p w14:paraId="5FA347FA" w14:textId="77777777" w:rsidR="009877D0" w:rsidRPr="001C501A" w:rsidRDefault="009877D0" w:rsidP="00A24CD1">
            <w:pPr>
              <w:pStyle w:val="VCAAtabletextnarrow"/>
              <w:rPr>
                <w:lang w:val="en-AU"/>
              </w:rPr>
            </w:pPr>
            <w:r w:rsidRPr="001C501A">
              <w:rPr>
                <w:lang w:val="en-AU"/>
              </w:rPr>
              <w:t>Yes, students will be explicitly taught conflict prevention strategies and how to evaluate their contribution to team cohesion in terms of their role within it. A data analytics scenario will be used to support this.</w:t>
            </w:r>
          </w:p>
          <w:p w14:paraId="72E0580F" w14:textId="77777777" w:rsidR="009877D0" w:rsidRPr="001C501A" w:rsidRDefault="009877D0">
            <w:pPr>
              <w:pStyle w:val="VCAAtabletextnarrow"/>
              <w:rPr>
                <w:lang w:val="en-AU"/>
              </w:rPr>
            </w:pPr>
          </w:p>
        </w:tc>
        <w:tc>
          <w:tcPr>
            <w:tcW w:w="3175" w:type="dxa"/>
            <w:shd w:val="clear" w:color="auto" w:fill="FFFFFF" w:themeFill="background1"/>
            <w:vAlign w:val="center"/>
          </w:tcPr>
          <w:p w14:paraId="239F284B" w14:textId="6A28253D" w:rsidR="009877D0" w:rsidRPr="001C501A" w:rsidRDefault="009877D0">
            <w:pPr>
              <w:pStyle w:val="VCAAtabletextnarrow"/>
              <w:rPr>
                <w:lang w:val="en-AU"/>
              </w:rPr>
            </w:pPr>
            <w:r w:rsidRPr="001C501A">
              <w:rPr>
                <w:lang w:val="en-AU"/>
              </w:rPr>
              <w:t>Yes, students will undertake short learning activities with a wide range of scenarios.</w:t>
            </w:r>
          </w:p>
        </w:tc>
        <w:tc>
          <w:tcPr>
            <w:tcW w:w="3175" w:type="dxa"/>
            <w:shd w:val="clear" w:color="auto" w:fill="FFFFFF" w:themeFill="background1"/>
            <w:vAlign w:val="center"/>
          </w:tcPr>
          <w:p w14:paraId="2BD98E01" w14:textId="04C54225" w:rsidR="009877D0" w:rsidRPr="001C501A" w:rsidRDefault="009877D0">
            <w:pPr>
              <w:pStyle w:val="VCAAtabletextnarrow"/>
              <w:rPr>
                <w:lang w:val="en-AU"/>
              </w:rPr>
            </w:pPr>
            <w:r w:rsidRPr="001C501A">
              <w:rPr>
                <w:lang w:val="en-AU"/>
              </w:rPr>
              <w:t>Yes, students will apply their learning to a major project.</w:t>
            </w:r>
          </w:p>
        </w:tc>
        <w:tc>
          <w:tcPr>
            <w:tcW w:w="3176" w:type="dxa"/>
            <w:shd w:val="clear" w:color="auto" w:fill="FFFFFF" w:themeFill="background1"/>
            <w:vAlign w:val="center"/>
          </w:tcPr>
          <w:p w14:paraId="07C46EA0" w14:textId="30559E92" w:rsidR="009877D0" w:rsidRPr="001C501A" w:rsidRDefault="009877D0" w:rsidP="00A24CD1">
            <w:pPr>
              <w:pStyle w:val="VCAAtabletextnarrow"/>
              <w:rPr>
                <w:lang w:val="en-AU"/>
              </w:rPr>
            </w:pPr>
            <w:r w:rsidRPr="001C501A">
              <w:rPr>
                <w:lang w:val="en-AU"/>
              </w:rPr>
              <w:t xml:space="preserve">Evidence from the learning activities will be used to provide feedback on progress towards the Personal and Social Capability </w:t>
            </w:r>
            <w:r w:rsidR="005C2641" w:rsidRPr="001C501A">
              <w:rPr>
                <w:lang w:val="en-AU"/>
              </w:rPr>
              <w:t>a</w:t>
            </w:r>
            <w:r w:rsidRPr="001C501A">
              <w:rPr>
                <w:lang w:val="en-AU"/>
              </w:rPr>
              <w:t>chievement standard.</w:t>
            </w:r>
          </w:p>
          <w:p w14:paraId="56D96413" w14:textId="6910358D" w:rsidR="009877D0" w:rsidRPr="001C501A" w:rsidRDefault="009877D0">
            <w:pPr>
              <w:pStyle w:val="VCAAtabletextnarrow"/>
              <w:rPr>
                <w:lang w:val="en-AU"/>
              </w:rPr>
            </w:pPr>
            <w:r w:rsidRPr="001C501A">
              <w:rPr>
                <w:lang w:val="en-AU"/>
              </w:rPr>
              <w:t>Students will also explicit</w:t>
            </w:r>
            <w:r w:rsidR="005C2641" w:rsidRPr="001C501A">
              <w:rPr>
                <w:lang w:val="en-AU"/>
              </w:rPr>
              <w:t>ly</w:t>
            </w:r>
            <w:r w:rsidRPr="001C501A">
              <w:rPr>
                <w:lang w:val="en-AU"/>
              </w:rPr>
              <w:t xml:space="preserve"> reflect on the collaboration skills </w:t>
            </w:r>
            <w:r w:rsidR="004402A7" w:rsidRPr="001C501A">
              <w:rPr>
                <w:lang w:val="en-AU"/>
              </w:rPr>
              <w:t xml:space="preserve">they </w:t>
            </w:r>
            <w:r w:rsidRPr="001C501A">
              <w:rPr>
                <w:lang w:val="en-AU"/>
              </w:rPr>
              <w:t xml:space="preserve">applied </w:t>
            </w:r>
            <w:r w:rsidR="005C2641" w:rsidRPr="001C501A">
              <w:rPr>
                <w:lang w:val="en-AU"/>
              </w:rPr>
              <w:t>during the</w:t>
            </w:r>
            <w:r w:rsidRPr="001C501A">
              <w:rPr>
                <w:lang w:val="en-AU"/>
              </w:rPr>
              <w:t xml:space="preserve"> major project.</w:t>
            </w:r>
          </w:p>
        </w:tc>
      </w:tr>
    </w:tbl>
    <w:p w14:paraId="6D968597" w14:textId="2DE360EE" w:rsidR="00F8492B" w:rsidRPr="001C501A" w:rsidRDefault="00F8492B" w:rsidP="00B54A5F">
      <w:pPr>
        <w:pStyle w:val="VCAAbody"/>
        <w:rPr>
          <w:lang w:val="en-AU"/>
        </w:rPr>
      </w:pPr>
    </w:p>
    <w:p w14:paraId="1CAE3156" w14:textId="77777777" w:rsidR="00266689" w:rsidRPr="001C501A" w:rsidRDefault="00266689" w:rsidP="00F8492B">
      <w:pPr>
        <w:rPr>
          <w:lang w:val="en-AU"/>
        </w:rPr>
        <w:sectPr w:rsidR="00266689" w:rsidRPr="001C501A" w:rsidSect="003C31FE">
          <w:footerReference w:type="default" r:id="rId27"/>
          <w:pgSz w:w="23811" w:h="16838" w:orient="landscape" w:code="8"/>
          <w:pgMar w:top="1440" w:right="1440" w:bottom="1440" w:left="1440" w:header="708" w:footer="227" w:gutter="0"/>
          <w:cols w:space="708"/>
          <w:docGrid w:linePitch="360"/>
        </w:sectPr>
      </w:pPr>
    </w:p>
    <w:p w14:paraId="28AF91B7" w14:textId="37ADAC0D" w:rsidR="00F8492B" w:rsidRPr="001C501A" w:rsidRDefault="00F8492B" w:rsidP="00A24CD1">
      <w:pPr>
        <w:pStyle w:val="VCAAbodyindent"/>
        <w:rPr>
          <w:lang w:val="en-AU"/>
        </w:rPr>
      </w:pPr>
    </w:p>
    <w:p w14:paraId="2FEDBA84" w14:textId="0BEC97E7" w:rsidR="00F8492B" w:rsidRPr="001C501A" w:rsidRDefault="004402A7" w:rsidP="00A24CD1">
      <w:pPr>
        <w:pStyle w:val="VCAAbodyindent"/>
        <w:rPr>
          <w:lang w:val="en-AU"/>
        </w:rPr>
      </w:pPr>
      <w:r w:rsidRPr="001C501A">
        <w:rPr>
          <w:lang w:val="en-AU"/>
        </w:rPr>
        <w:t>Analysis of this documentation</w:t>
      </w:r>
      <w:r w:rsidR="00F8492B" w:rsidRPr="001C501A">
        <w:rPr>
          <w:lang w:val="en-AU"/>
        </w:rPr>
        <w:t xml:space="preserve"> showed that both the Digital Technologies program and the Science program intend</w:t>
      </w:r>
      <w:r w:rsidRPr="001C501A">
        <w:rPr>
          <w:lang w:val="en-AU"/>
        </w:rPr>
        <w:t>ed</w:t>
      </w:r>
      <w:r w:rsidR="00F8492B" w:rsidRPr="001C501A">
        <w:rPr>
          <w:lang w:val="en-AU"/>
        </w:rPr>
        <w:t xml:space="preserve"> to explicitly introduce and assess strategies for collaboration (Personal and Social Capability).</w:t>
      </w:r>
      <w:r w:rsidR="00584AD3" w:rsidRPr="001C501A">
        <w:rPr>
          <w:lang w:val="en-AU"/>
        </w:rPr>
        <w:t xml:space="preserve"> </w:t>
      </w:r>
    </w:p>
    <w:p w14:paraId="4E193298" w14:textId="52ABDE81" w:rsidR="00F8492B" w:rsidRPr="001C501A" w:rsidRDefault="004402A7" w:rsidP="00A24CD1">
      <w:pPr>
        <w:pStyle w:val="VCAAbodyindent"/>
        <w:rPr>
          <w:lang w:val="en-AU"/>
        </w:rPr>
      </w:pPr>
      <w:r w:rsidRPr="001C501A">
        <w:rPr>
          <w:lang w:val="en-AU"/>
        </w:rPr>
        <w:t>The teachers at Dialogue S</w:t>
      </w:r>
      <w:r w:rsidR="00435077" w:rsidRPr="001C501A">
        <w:rPr>
          <w:lang w:val="en-AU"/>
        </w:rPr>
        <w:t>C</w:t>
      </w:r>
      <w:r w:rsidRPr="001C501A">
        <w:rPr>
          <w:lang w:val="en-AU"/>
        </w:rPr>
        <w:t xml:space="preserve"> </w:t>
      </w:r>
      <w:r w:rsidR="00F8492B" w:rsidRPr="001C501A">
        <w:rPr>
          <w:lang w:val="en-AU"/>
        </w:rPr>
        <w:t xml:space="preserve">decided that a collaboration skills rubric would be developed and shared across the school. The rubric would include learning </w:t>
      </w:r>
      <w:r w:rsidRPr="001C501A">
        <w:rPr>
          <w:lang w:val="en-AU"/>
        </w:rPr>
        <w:t xml:space="preserve">to do with </w:t>
      </w:r>
      <w:r w:rsidR="00F8492B" w:rsidRPr="001C501A">
        <w:rPr>
          <w:lang w:val="en-AU"/>
        </w:rPr>
        <w:t>team roles</w:t>
      </w:r>
      <w:r w:rsidRPr="001C501A">
        <w:rPr>
          <w:lang w:val="en-AU"/>
        </w:rPr>
        <w:t xml:space="preserve">, </w:t>
      </w:r>
      <w:r w:rsidR="00F8492B" w:rsidRPr="001C501A">
        <w:rPr>
          <w:lang w:val="en-AU"/>
        </w:rPr>
        <w:t>group cohesion and conflict prevention strategies. Learning in regard to team roles would be introduced and consolidated in Year 7 Science</w:t>
      </w:r>
      <w:r w:rsidRPr="001C501A">
        <w:rPr>
          <w:lang w:val="en-AU"/>
        </w:rPr>
        <w:t>; in Year 8 it would be</w:t>
      </w:r>
      <w:r w:rsidR="00F8492B" w:rsidRPr="001C501A">
        <w:rPr>
          <w:lang w:val="en-AU"/>
        </w:rPr>
        <w:t xml:space="preserve"> briefly revised as prior learning and applied in Year 8 Digital Technologies. Year 8 Digital Technologies </w:t>
      </w:r>
      <w:r w:rsidR="00FA2988" w:rsidRPr="001C501A">
        <w:rPr>
          <w:lang w:val="en-AU"/>
        </w:rPr>
        <w:t xml:space="preserve">would </w:t>
      </w:r>
      <w:r w:rsidR="00F8492B" w:rsidRPr="001C501A">
        <w:rPr>
          <w:lang w:val="en-AU"/>
        </w:rPr>
        <w:t xml:space="preserve">introduce and consolidate conflict prevention strategies. </w:t>
      </w:r>
      <w:r w:rsidR="00FA2988" w:rsidRPr="001C501A">
        <w:rPr>
          <w:lang w:val="en-AU"/>
        </w:rPr>
        <w:t xml:space="preserve">The teachers agreed that </w:t>
      </w:r>
      <w:r w:rsidR="00F8492B" w:rsidRPr="001C501A">
        <w:rPr>
          <w:lang w:val="en-AU"/>
        </w:rPr>
        <w:t xml:space="preserve">this </w:t>
      </w:r>
      <w:r w:rsidR="00FA2988" w:rsidRPr="001C501A">
        <w:rPr>
          <w:lang w:val="en-AU"/>
        </w:rPr>
        <w:t xml:space="preserve">would need to </w:t>
      </w:r>
      <w:r w:rsidR="00F8492B" w:rsidRPr="001C501A">
        <w:rPr>
          <w:lang w:val="en-AU"/>
        </w:rPr>
        <w:t>be coordinated well</w:t>
      </w:r>
      <w:r w:rsidR="00FA2988" w:rsidRPr="001C501A">
        <w:rPr>
          <w:lang w:val="en-AU"/>
        </w:rPr>
        <w:t xml:space="preserve">, with </w:t>
      </w:r>
      <w:r w:rsidR="00F8492B" w:rsidRPr="001C501A">
        <w:rPr>
          <w:lang w:val="en-AU"/>
        </w:rPr>
        <w:t xml:space="preserve">appropriate timing </w:t>
      </w:r>
      <w:r w:rsidR="00FA2988" w:rsidRPr="001C501A">
        <w:rPr>
          <w:lang w:val="en-AU"/>
        </w:rPr>
        <w:t xml:space="preserve">for </w:t>
      </w:r>
      <w:r w:rsidR="00F8492B" w:rsidRPr="001C501A">
        <w:rPr>
          <w:lang w:val="en-AU"/>
        </w:rPr>
        <w:t xml:space="preserve">each program and good communication between teachers. </w:t>
      </w:r>
    </w:p>
    <w:p w14:paraId="37B6C67D" w14:textId="2683CF3C" w:rsidR="00F8492B" w:rsidRPr="001C501A" w:rsidRDefault="00F8492B" w:rsidP="00A24CD1">
      <w:pPr>
        <w:pStyle w:val="VCAAbodyindent"/>
        <w:rPr>
          <w:lang w:val="en-AU"/>
        </w:rPr>
      </w:pPr>
      <w:r w:rsidRPr="001C501A">
        <w:rPr>
          <w:lang w:val="en-AU"/>
        </w:rPr>
        <w:t>Feedback would be given to students at both Year</w:t>
      </w:r>
      <w:r w:rsidR="00FA2988" w:rsidRPr="001C501A">
        <w:rPr>
          <w:lang w:val="en-AU"/>
        </w:rPr>
        <w:t>s</w:t>
      </w:r>
      <w:r w:rsidRPr="001C501A">
        <w:rPr>
          <w:lang w:val="en-AU"/>
        </w:rPr>
        <w:t xml:space="preserve"> </w:t>
      </w:r>
      <w:r w:rsidR="00FA2988" w:rsidRPr="001C501A">
        <w:rPr>
          <w:lang w:val="en-AU"/>
        </w:rPr>
        <w:t>7 and 8,</w:t>
      </w:r>
      <w:r w:rsidRPr="001C501A">
        <w:rPr>
          <w:lang w:val="en-AU"/>
        </w:rPr>
        <w:t xml:space="preserve"> using both a common rubric and the different context of the learning found in each program. </w:t>
      </w:r>
    </w:p>
    <w:p w14:paraId="0CADD353" w14:textId="0E8C2C06" w:rsidR="00F8492B" w:rsidRPr="001C501A" w:rsidRDefault="00F8492B" w:rsidP="00A24CD1">
      <w:pPr>
        <w:pStyle w:val="VCAAHeading3b-indent"/>
        <w:rPr>
          <w:lang w:val="en-AU"/>
        </w:rPr>
      </w:pPr>
      <w:r w:rsidRPr="001C501A">
        <w:rPr>
          <w:lang w:val="en-AU"/>
        </w:rPr>
        <w:t>Example</w:t>
      </w:r>
      <w:r w:rsidR="00B54A5F" w:rsidRPr="001C501A">
        <w:rPr>
          <w:lang w:val="en-AU"/>
        </w:rPr>
        <w:t xml:space="preserve"> </w:t>
      </w:r>
      <w:r w:rsidR="00F0141C" w:rsidRPr="001C501A">
        <w:rPr>
          <w:lang w:val="en-AU"/>
        </w:rPr>
        <w:t>3</w:t>
      </w:r>
      <w:r w:rsidR="00FA2988" w:rsidRPr="001C501A">
        <w:rPr>
          <w:lang w:val="en-AU"/>
        </w:rPr>
        <w:t>:</w:t>
      </w:r>
    </w:p>
    <w:p w14:paraId="0390CE87" w14:textId="55AA4FEF" w:rsidR="00F8492B" w:rsidRPr="001C501A" w:rsidRDefault="00F8492B" w:rsidP="00A24CD1">
      <w:pPr>
        <w:pStyle w:val="VCAAbodyindent"/>
        <w:rPr>
          <w:lang w:val="en-AU"/>
        </w:rPr>
      </w:pPr>
      <w:r w:rsidRPr="001C501A">
        <w:rPr>
          <w:lang w:val="en-AU"/>
        </w:rPr>
        <w:t xml:space="preserve">The Dialogue </w:t>
      </w:r>
      <w:r w:rsidR="00435077" w:rsidRPr="001C501A">
        <w:rPr>
          <w:lang w:val="en-AU"/>
        </w:rPr>
        <w:t>SC</w:t>
      </w:r>
      <w:r w:rsidR="00C10641" w:rsidRPr="001C501A">
        <w:rPr>
          <w:lang w:val="en-AU"/>
        </w:rPr>
        <w:t xml:space="preserve"> </w:t>
      </w:r>
      <w:r w:rsidRPr="001C501A">
        <w:rPr>
          <w:lang w:val="en-AU"/>
        </w:rPr>
        <w:t xml:space="preserve">curriculum map </w:t>
      </w:r>
      <w:r w:rsidR="008656F1" w:rsidRPr="001C501A">
        <w:rPr>
          <w:lang w:val="en-AU"/>
        </w:rPr>
        <w:t>(</w:t>
      </w:r>
      <w:hyperlink w:anchor="Appendix5" w:history="1">
        <w:r w:rsidR="00EF093C" w:rsidRPr="001C501A">
          <w:rPr>
            <w:rStyle w:val="Hyperlink"/>
            <w:lang w:val="en-AU"/>
          </w:rPr>
          <w:t>Appendix 5</w:t>
        </w:r>
      </w:hyperlink>
      <w:r w:rsidR="008656F1" w:rsidRPr="001C501A">
        <w:rPr>
          <w:lang w:val="en-AU"/>
        </w:rPr>
        <w:t xml:space="preserve">) </w:t>
      </w:r>
      <w:r w:rsidRPr="001C501A">
        <w:rPr>
          <w:lang w:val="en-AU"/>
        </w:rPr>
        <w:t xml:space="preserve">and annotations </w:t>
      </w:r>
      <w:r w:rsidR="008656F1" w:rsidRPr="001C501A">
        <w:rPr>
          <w:lang w:val="en-AU"/>
        </w:rPr>
        <w:t>(</w:t>
      </w:r>
      <w:hyperlink w:anchor="Appendix4" w:history="1">
        <w:r w:rsidR="00EF093C" w:rsidRPr="001C501A">
          <w:rPr>
            <w:rStyle w:val="Hyperlink"/>
            <w:lang w:val="en-AU"/>
          </w:rPr>
          <w:t>Appendix 4</w:t>
        </w:r>
      </w:hyperlink>
      <w:r w:rsidR="008656F1" w:rsidRPr="001C501A">
        <w:rPr>
          <w:lang w:val="en-AU"/>
        </w:rPr>
        <w:t xml:space="preserve">) </w:t>
      </w:r>
      <w:r w:rsidRPr="001C501A">
        <w:rPr>
          <w:lang w:val="en-AU"/>
        </w:rPr>
        <w:t xml:space="preserve">showed that one of the Science programs and Geography programs are unpacked in a complementary way at Year 8. </w:t>
      </w:r>
      <w:r w:rsidR="00C10641" w:rsidRPr="001C501A">
        <w:rPr>
          <w:lang w:val="en-AU"/>
        </w:rPr>
        <w:t xml:space="preserve">The teachers identified that the </w:t>
      </w:r>
      <w:r w:rsidR="00371000" w:rsidRPr="001C501A">
        <w:rPr>
          <w:lang w:val="en-AU"/>
        </w:rPr>
        <w:t>capabilit</w:t>
      </w:r>
      <w:r w:rsidRPr="001C501A">
        <w:rPr>
          <w:lang w:val="en-AU"/>
        </w:rPr>
        <w:t>ies could be used to help integrate Science and Geography to construct a richer learning experience for students:</w:t>
      </w:r>
    </w:p>
    <w:p w14:paraId="41890499" w14:textId="745D532B" w:rsidR="00F8492B" w:rsidRPr="001C501A" w:rsidRDefault="00F8492B" w:rsidP="005B77A1">
      <w:pPr>
        <w:pStyle w:val="VCAAbullet"/>
        <w:tabs>
          <w:tab w:val="clear" w:pos="425"/>
          <w:tab w:val="left" w:pos="993"/>
        </w:tabs>
        <w:ind w:left="851" w:hanging="424"/>
        <w:rPr>
          <w:lang w:val="en-AU"/>
        </w:rPr>
      </w:pPr>
      <w:r w:rsidRPr="001C501A">
        <w:rPr>
          <w:lang w:val="en-AU"/>
        </w:rPr>
        <w:t>The Meta</w:t>
      </w:r>
      <w:r w:rsidR="00C10641" w:rsidRPr="001C501A">
        <w:rPr>
          <w:lang w:val="en-AU"/>
        </w:rPr>
        <w:t>-C</w:t>
      </w:r>
      <w:r w:rsidRPr="001C501A">
        <w:rPr>
          <w:lang w:val="en-AU"/>
        </w:rPr>
        <w:t>ognition strand in Critical and Creative Thinking could be used to help students learn how to design and manage a response to a complex real-world problem associated with mining for minerals</w:t>
      </w:r>
      <w:r w:rsidR="001959CB" w:rsidRPr="001C501A">
        <w:rPr>
          <w:lang w:val="en-AU"/>
        </w:rPr>
        <w:t>, and/or</w:t>
      </w:r>
      <w:r w:rsidR="00200C76" w:rsidRPr="001C501A">
        <w:rPr>
          <w:lang w:val="en-AU"/>
        </w:rPr>
        <w:t xml:space="preserve"> </w:t>
      </w:r>
      <w:r w:rsidRPr="001C501A">
        <w:rPr>
          <w:lang w:val="en-AU"/>
        </w:rPr>
        <w:t xml:space="preserve">Ethical Capability could be used to assist students to analyse an ethical issue associated with mining for minerals and to justify their own position, using their Science and Geography knowledge and skills </w:t>
      </w:r>
      <w:r w:rsidR="00C10641" w:rsidRPr="001C501A">
        <w:rPr>
          <w:lang w:val="en-AU"/>
        </w:rPr>
        <w:t xml:space="preserve">as well as </w:t>
      </w:r>
      <w:r w:rsidRPr="001C501A">
        <w:rPr>
          <w:lang w:val="en-AU"/>
        </w:rPr>
        <w:t>knowledge of ethical concepts and how decisions</w:t>
      </w:r>
      <w:r w:rsidR="00C10641" w:rsidRPr="001C501A">
        <w:rPr>
          <w:lang w:val="en-AU"/>
        </w:rPr>
        <w:t xml:space="preserve"> are made</w:t>
      </w:r>
      <w:r w:rsidRPr="001C501A">
        <w:rPr>
          <w:lang w:val="en-AU"/>
        </w:rPr>
        <w:t xml:space="preserve"> and actions are taken in relation to ethical issues.</w:t>
      </w:r>
    </w:p>
    <w:p w14:paraId="4082434A" w14:textId="3B4C9467" w:rsidR="00F8492B" w:rsidRPr="001C501A" w:rsidRDefault="00F8492B" w:rsidP="00A24CD1">
      <w:pPr>
        <w:pStyle w:val="VCAAbullet"/>
        <w:tabs>
          <w:tab w:val="clear" w:pos="425"/>
          <w:tab w:val="left" w:pos="993"/>
        </w:tabs>
        <w:ind w:left="851" w:hanging="424"/>
        <w:rPr>
          <w:lang w:val="en-AU"/>
        </w:rPr>
      </w:pPr>
      <w:r w:rsidRPr="001C501A">
        <w:rPr>
          <w:lang w:val="en-AU"/>
        </w:rPr>
        <w:t>The integrated learning could be delivered in different timetabled classes by the Science and Geography teachers but in a coordinated way,</w:t>
      </w:r>
      <w:r w:rsidR="00C10641" w:rsidRPr="001C501A">
        <w:rPr>
          <w:lang w:val="en-AU"/>
        </w:rPr>
        <w:t xml:space="preserve"> or it could be</w:t>
      </w:r>
      <w:r w:rsidRPr="001C501A">
        <w:rPr>
          <w:lang w:val="en-AU"/>
        </w:rPr>
        <w:t xml:space="preserve"> team</w:t>
      </w:r>
      <w:r w:rsidR="00C10641" w:rsidRPr="001C501A">
        <w:rPr>
          <w:lang w:val="en-AU"/>
        </w:rPr>
        <w:t>-</w:t>
      </w:r>
      <w:r w:rsidRPr="001C501A">
        <w:rPr>
          <w:lang w:val="en-AU"/>
        </w:rPr>
        <w:t>taught or constructed by both teachers but delivered by one of them.</w:t>
      </w:r>
      <w:r w:rsidR="00584AD3" w:rsidRPr="001C501A">
        <w:rPr>
          <w:lang w:val="en-AU"/>
        </w:rPr>
        <w:t xml:space="preserve"> </w:t>
      </w:r>
    </w:p>
    <w:p w14:paraId="605C4253" w14:textId="30D1878A" w:rsidR="00F8492B" w:rsidRPr="001C501A" w:rsidRDefault="00F8492B" w:rsidP="00A24CD1">
      <w:pPr>
        <w:pStyle w:val="VCAAbullet"/>
        <w:tabs>
          <w:tab w:val="clear" w:pos="425"/>
          <w:tab w:val="left" w:pos="993"/>
        </w:tabs>
        <w:ind w:left="851" w:hanging="424"/>
        <w:rPr>
          <w:lang w:val="en-AU"/>
        </w:rPr>
      </w:pPr>
      <w:r w:rsidRPr="001C501A">
        <w:rPr>
          <w:lang w:val="en-AU"/>
        </w:rPr>
        <w:t xml:space="preserve">A shared assessment task could be constructed, with different components assessed by the relevant teacher or by both teachers and then moderated. The </w:t>
      </w:r>
      <w:r w:rsidR="00371000" w:rsidRPr="001C501A">
        <w:rPr>
          <w:lang w:val="en-AU"/>
        </w:rPr>
        <w:t>capabilit</w:t>
      </w:r>
      <w:r w:rsidRPr="001C501A">
        <w:rPr>
          <w:lang w:val="en-AU"/>
        </w:rPr>
        <w:t xml:space="preserve">ies assessment could be assessed by both teachers if it </w:t>
      </w:r>
      <w:r w:rsidR="00864AC6" w:rsidRPr="001C501A">
        <w:rPr>
          <w:lang w:val="en-AU"/>
        </w:rPr>
        <w:t xml:space="preserve">was </w:t>
      </w:r>
      <w:r w:rsidRPr="001C501A">
        <w:rPr>
          <w:lang w:val="en-AU"/>
        </w:rPr>
        <w:t>threaded throughout the task</w:t>
      </w:r>
      <w:r w:rsidR="00864AC6" w:rsidRPr="001C501A">
        <w:rPr>
          <w:lang w:val="en-AU"/>
        </w:rPr>
        <w:t>,</w:t>
      </w:r>
      <w:r w:rsidRPr="001C501A">
        <w:rPr>
          <w:lang w:val="en-AU"/>
        </w:rPr>
        <w:t xml:space="preserve"> and then moderated.</w:t>
      </w:r>
    </w:p>
    <w:p w14:paraId="6311278C" w14:textId="1EAFF362" w:rsidR="006F202E" w:rsidRPr="001C501A" w:rsidRDefault="006F202E" w:rsidP="00F8492B">
      <w:pPr>
        <w:rPr>
          <w:lang w:val="en-AU"/>
        </w:rPr>
      </w:pPr>
    </w:p>
    <w:p w14:paraId="7D7B2F36" w14:textId="657F0568" w:rsidR="000F3106" w:rsidRPr="001C501A" w:rsidRDefault="001A3D06">
      <w:pPr>
        <w:rPr>
          <w:lang w:val="en-AU"/>
        </w:rPr>
      </w:pPr>
      <w:r w:rsidRPr="001C501A">
        <w:rPr>
          <w:lang w:val="en-AU"/>
        </w:rPr>
        <w:br w:type="page"/>
      </w:r>
    </w:p>
    <w:p w14:paraId="18FCAAC4" w14:textId="664E74C8" w:rsidR="000F3106" w:rsidRPr="001C501A" w:rsidRDefault="000F3106" w:rsidP="000F3106">
      <w:pPr>
        <w:pStyle w:val="VCAAHeading1"/>
        <w:rPr>
          <w:lang w:val="en-AU"/>
        </w:rPr>
      </w:pPr>
      <w:bookmarkStart w:id="10" w:name="_Toc43899798"/>
      <w:r w:rsidRPr="001C501A">
        <w:rPr>
          <w:lang w:val="en-AU"/>
        </w:rPr>
        <w:t>Conclusion</w:t>
      </w:r>
      <w:bookmarkEnd w:id="10"/>
    </w:p>
    <w:p w14:paraId="220DD648" w14:textId="77FBF0C5" w:rsidR="0024628B" w:rsidRPr="001C501A" w:rsidRDefault="004619EB" w:rsidP="0024628B">
      <w:pPr>
        <w:pStyle w:val="VCAAbody"/>
        <w:spacing w:after="360"/>
        <w:rPr>
          <w:lang w:val="en-AU"/>
        </w:rPr>
      </w:pPr>
      <w:r w:rsidRPr="001C501A">
        <w:rPr>
          <w:lang w:val="en-AU"/>
        </w:rPr>
        <w:t>To repli</w:t>
      </w:r>
      <w:r w:rsidR="00F74B03" w:rsidRPr="001C501A">
        <w:rPr>
          <w:lang w:val="en-AU"/>
        </w:rPr>
        <w:t>cate the development of a whole-</w:t>
      </w:r>
      <w:r w:rsidRPr="001C501A">
        <w:rPr>
          <w:lang w:val="en-AU"/>
        </w:rPr>
        <w:t>school curriculum plan using the example process in this resource, follow the</w:t>
      </w:r>
      <w:r w:rsidR="000A37F3" w:rsidRPr="001C501A">
        <w:rPr>
          <w:lang w:val="en-AU"/>
        </w:rPr>
        <w:t xml:space="preserve">se </w:t>
      </w:r>
      <w:r w:rsidRPr="001C501A">
        <w:rPr>
          <w:lang w:val="en-AU"/>
        </w:rPr>
        <w:t>ste</w:t>
      </w:r>
      <w:r w:rsidR="00F74B03" w:rsidRPr="001C501A">
        <w:rPr>
          <w:lang w:val="en-AU"/>
        </w:rPr>
        <w:t>ps and use the associated tools.</w:t>
      </w:r>
    </w:p>
    <w:p w14:paraId="7760D0B9" w14:textId="28D28ACA" w:rsidR="004619EB" w:rsidRPr="001C501A" w:rsidRDefault="0024628B" w:rsidP="00F74B03">
      <w:pPr>
        <w:pStyle w:val="VCAAbody"/>
        <w:rPr>
          <w:b/>
          <w:lang w:val="en-AU"/>
        </w:rPr>
      </w:pPr>
      <w:r w:rsidRPr="001C501A">
        <w:rPr>
          <w:b/>
          <w:lang w:val="en-AU"/>
        </w:rPr>
        <w:t>Step 1.</w:t>
      </w:r>
      <w:r w:rsidRPr="001C501A">
        <w:rPr>
          <w:b/>
          <w:lang w:val="en-AU"/>
        </w:rPr>
        <w:tab/>
      </w:r>
      <w:r w:rsidR="004619EB" w:rsidRPr="001C501A">
        <w:rPr>
          <w:b/>
          <w:lang w:val="en-AU"/>
        </w:rPr>
        <w:t>Identify learning areas addressed in current school programs</w:t>
      </w:r>
    </w:p>
    <w:p w14:paraId="69A90A9D" w14:textId="64360CFD" w:rsidR="004619EB" w:rsidRPr="001C501A" w:rsidRDefault="00EF093C" w:rsidP="0024628B">
      <w:pPr>
        <w:pStyle w:val="VCAAbody"/>
        <w:spacing w:after="240"/>
        <w:ind w:firstLine="720"/>
        <w:rPr>
          <w:lang w:val="en-AU"/>
        </w:rPr>
      </w:pPr>
      <w:r w:rsidRPr="001C501A">
        <w:rPr>
          <w:lang w:val="en-AU"/>
        </w:rPr>
        <w:t>Tool: Appendix 1</w:t>
      </w:r>
      <w:r w:rsidR="004619EB" w:rsidRPr="001C501A">
        <w:rPr>
          <w:lang w:val="en-AU"/>
        </w:rPr>
        <w:t xml:space="preserve"> – Template for whole-school curriculum map</w:t>
      </w:r>
      <w:r w:rsidR="004619EB" w:rsidRPr="001C501A">
        <w:rPr>
          <w:lang w:val="en-AU"/>
        </w:rPr>
        <w:tab/>
      </w:r>
    </w:p>
    <w:p w14:paraId="15090E31" w14:textId="2F4CC735" w:rsidR="004619EB" w:rsidRPr="001C501A" w:rsidRDefault="0024628B" w:rsidP="0024628B">
      <w:pPr>
        <w:pStyle w:val="VCAAbody"/>
        <w:ind w:left="720" w:hanging="720"/>
        <w:rPr>
          <w:b/>
          <w:lang w:val="en-AU"/>
        </w:rPr>
      </w:pPr>
      <w:r w:rsidRPr="001C501A">
        <w:rPr>
          <w:b/>
          <w:lang w:val="en-AU"/>
        </w:rPr>
        <w:t>Step 2.</w:t>
      </w:r>
      <w:r w:rsidRPr="001C501A">
        <w:rPr>
          <w:b/>
          <w:lang w:val="en-AU"/>
        </w:rPr>
        <w:tab/>
      </w:r>
      <w:r w:rsidR="004619EB" w:rsidRPr="001C501A">
        <w:rPr>
          <w:b/>
          <w:lang w:val="en-AU"/>
        </w:rPr>
        <w:t>Identify strong links between individual learning areas and one or more of the capabilities</w:t>
      </w:r>
    </w:p>
    <w:p w14:paraId="11AFA43E" w14:textId="57EB3296" w:rsidR="004619EB" w:rsidRPr="001C501A" w:rsidRDefault="00EF093C" w:rsidP="0024628B">
      <w:pPr>
        <w:pStyle w:val="VCAAbody"/>
        <w:spacing w:after="240"/>
        <w:ind w:left="709" w:firstLine="11"/>
        <w:rPr>
          <w:lang w:val="en-AU"/>
        </w:rPr>
      </w:pPr>
      <w:r w:rsidRPr="001C501A">
        <w:rPr>
          <w:lang w:val="en-AU"/>
        </w:rPr>
        <w:t>Tool: Appendix 2</w:t>
      </w:r>
      <w:r w:rsidR="004619EB" w:rsidRPr="001C501A">
        <w:rPr>
          <w:lang w:val="en-AU"/>
        </w:rPr>
        <w:t xml:space="preserve"> – Template for documenting linked learning areas and capabilities (initial steps)</w:t>
      </w:r>
    </w:p>
    <w:p w14:paraId="1A3C9898" w14:textId="77777777" w:rsidR="004619EB" w:rsidRPr="001C501A" w:rsidRDefault="004619EB" w:rsidP="00F74B03">
      <w:pPr>
        <w:pStyle w:val="VCAAbody"/>
        <w:rPr>
          <w:b/>
          <w:lang w:val="en-AU"/>
        </w:rPr>
      </w:pPr>
      <w:r w:rsidRPr="001C501A">
        <w:rPr>
          <w:b/>
          <w:lang w:val="en-AU"/>
        </w:rPr>
        <w:t>Step 3. Finalise a whole-school curriculum plan for implementing the capabilities</w:t>
      </w:r>
      <w:r w:rsidRPr="001C501A">
        <w:rPr>
          <w:b/>
          <w:lang w:val="en-AU"/>
        </w:rPr>
        <w:tab/>
      </w:r>
    </w:p>
    <w:p w14:paraId="21B6D04B" w14:textId="3FFE9D12" w:rsidR="004619EB" w:rsidRPr="001C501A" w:rsidRDefault="004619EB" w:rsidP="00F74B03">
      <w:pPr>
        <w:pStyle w:val="VCAAbody"/>
        <w:ind w:left="709" w:firstLine="11"/>
        <w:rPr>
          <w:lang w:val="en-AU"/>
        </w:rPr>
      </w:pPr>
      <w:r w:rsidRPr="001C501A">
        <w:rPr>
          <w:lang w:val="en-AU"/>
        </w:rPr>
        <w:t>Tool:</w:t>
      </w:r>
      <w:r w:rsidR="00F74B03" w:rsidRPr="001C501A">
        <w:rPr>
          <w:lang w:val="en-AU"/>
        </w:rPr>
        <w:t xml:space="preserve"> </w:t>
      </w:r>
      <w:r w:rsidR="00EF093C" w:rsidRPr="001C501A">
        <w:rPr>
          <w:lang w:val="en-AU"/>
        </w:rPr>
        <w:t>Appendix 3</w:t>
      </w:r>
      <w:r w:rsidRPr="001C501A">
        <w:rPr>
          <w:lang w:val="en-AU"/>
        </w:rPr>
        <w:t xml:space="preserve"> – Template for documenting linked learning areas and capabilities (next steps)</w:t>
      </w:r>
    </w:p>
    <w:p w14:paraId="57C5546B" w14:textId="77777777" w:rsidR="00DC4A1B" w:rsidRPr="001C501A" w:rsidRDefault="00DC4A1B" w:rsidP="00DC4A1B">
      <w:pPr>
        <w:rPr>
          <w:lang w:val="en-AU"/>
        </w:rPr>
      </w:pPr>
    </w:p>
    <w:p w14:paraId="48446C08" w14:textId="77777777" w:rsidR="00DC4A1B" w:rsidRPr="001C501A" w:rsidRDefault="00DC4A1B" w:rsidP="00DC4A1B">
      <w:pPr>
        <w:pStyle w:val="VCAAbody"/>
        <w:rPr>
          <w:lang w:val="en-AU"/>
        </w:rPr>
        <w:sectPr w:rsidR="00DC4A1B" w:rsidRPr="001C501A" w:rsidSect="00875738">
          <w:headerReference w:type="default" r:id="rId28"/>
          <w:footerReference w:type="default" r:id="rId29"/>
          <w:headerReference w:type="first" r:id="rId30"/>
          <w:footerReference w:type="first" r:id="rId31"/>
          <w:pgSz w:w="11907" w:h="16840" w:code="9"/>
          <w:pgMar w:top="1429" w:right="1134" w:bottom="1435" w:left="1134" w:header="391" w:footer="272" w:gutter="0"/>
          <w:cols w:space="708"/>
          <w:docGrid w:linePitch="360"/>
        </w:sectPr>
      </w:pPr>
    </w:p>
    <w:p w14:paraId="339C7B39" w14:textId="77777777" w:rsidR="00DC4A1B" w:rsidRPr="001C501A" w:rsidRDefault="00DC4A1B" w:rsidP="00DC4A1B">
      <w:pPr>
        <w:pStyle w:val="VCAAHeading1"/>
        <w:spacing w:before="120"/>
        <w:rPr>
          <w:lang w:val="en-AU"/>
        </w:rPr>
      </w:pPr>
      <w:bookmarkStart w:id="11" w:name="_Toc43899799"/>
      <w:r w:rsidRPr="001C501A">
        <w:rPr>
          <w:lang w:val="en-AU"/>
        </w:rPr>
        <w:t>Appendices</w:t>
      </w:r>
      <w:bookmarkEnd w:id="11"/>
    </w:p>
    <w:p w14:paraId="30CD517A" w14:textId="172FC9C0" w:rsidR="00DC4A1B" w:rsidRPr="001C501A" w:rsidRDefault="00DC4A1B" w:rsidP="00DC4A1B">
      <w:pPr>
        <w:pStyle w:val="VCAAHeading2"/>
      </w:pPr>
      <w:bookmarkStart w:id="12" w:name="_Toc43899800"/>
      <w:r w:rsidRPr="001C501A">
        <w:t>Appendi</w:t>
      </w:r>
      <w:bookmarkStart w:id="13" w:name="Appendix1"/>
      <w:bookmarkEnd w:id="13"/>
      <w:r w:rsidRPr="001C501A">
        <w:t>x 1 – Template for whole-school curriculum map</w:t>
      </w:r>
      <w:bookmarkEnd w:id="12"/>
    </w:p>
    <w:p w14:paraId="4FBB7BD4" w14:textId="77777777" w:rsidR="00DC4A1B" w:rsidRPr="001C501A" w:rsidRDefault="00DC4A1B" w:rsidP="0056530A">
      <w:pPr>
        <w:pStyle w:val="VCAAHeading3"/>
        <w:spacing w:before="120"/>
        <w:rPr>
          <w:lang w:val="en-AU"/>
        </w:rPr>
      </w:pPr>
      <w:bookmarkStart w:id="14" w:name="_Toc43899801"/>
      <w:r w:rsidRPr="001C501A">
        <w:rPr>
          <w:lang w:val="en-AU"/>
        </w:rPr>
        <w:t>Teaching and learning program – &lt;insert year level&gt;</w:t>
      </w:r>
      <w:bookmarkEnd w:id="14"/>
    </w:p>
    <w:tbl>
      <w:tblPr>
        <w:tblStyle w:val="TableGrid"/>
        <w:tblW w:w="21972" w:type="dxa"/>
        <w:tblLayout w:type="fixed"/>
        <w:tblCellMar>
          <w:top w:w="28" w:type="dxa"/>
          <w:left w:w="28" w:type="dxa"/>
          <w:bottom w:w="28" w:type="dxa"/>
          <w:right w:w="28" w:type="dxa"/>
        </w:tblCellMar>
        <w:tblLook w:val="04A0" w:firstRow="1" w:lastRow="0" w:firstColumn="1" w:lastColumn="0" w:noHBand="0" w:noVBand="1"/>
        <w:tblCaption w:val="Blank table with capabilities strands in columns and learning areas in rows"/>
      </w:tblPr>
      <w:tblGrid>
        <w:gridCol w:w="1870"/>
        <w:gridCol w:w="2245"/>
        <w:gridCol w:w="2245"/>
        <w:gridCol w:w="2142"/>
        <w:gridCol w:w="2245"/>
        <w:gridCol w:w="2245"/>
        <w:gridCol w:w="2245"/>
        <w:gridCol w:w="2245"/>
        <w:gridCol w:w="2245"/>
        <w:gridCol w:w="2245"/>
      </w:tblGrid>
      <w:tr w:rsidR="00DC4A1B" w:rsidRPr="001C501A" w14:paraId="278AD970" w14:textId="77777777" w:rsidTr="00DC4A1B">
        <w:trPr>
          <w:trHeight w:val="340"/>
          <w:tblHeader/>
        </w:trPr>
        <w:tc>
          <w:tcPr>
            <w:tcW w:w="1843" w:type="dxa"/>
            <w:tcBorders>
              <w:top w:val="nil"/>
              <w:left w:val="nil"/>
              <w:bottom w:val="nil"/>
              <w:right w:val="single" w:sz="4" w:space="0" w:color="auto"/>
            </w:tcBorders>
            <w:shd w:val="clear" w:color="auto" w:fill="auto"/>
            <w:vAlign w:val="center"/>
          </w:tcPr>
          <w:p w14:paraId="668A5951" w14:textId="77777777" w:rsidR="00DC4A1B" w:rsidRPr="001C501A" w:rsidRDefault="00DC4A1B" w:rsidP="00EF093C">
            <w:pPr>
              <w:pStyle w:val="VCAAtabletextnarrow"/>
              <w:rPr>
                <w:lang w:val="en-AU"/>
              </w:rPr>
            </w:pPr>
          </w:p>
        </w:tc>
        <w:tc>
          <w:tcPr>
            <w:tcW w:w="2211" w:type="dxa"/>
            <w:gridSpan w:val="3"/>
            <w:tcBorders>
              <w:left w:val="single" w:sz="4" w:space="0" w:color="auto"/>
            </w:tcBorders>
            <w:shd w:val="clear" w:color="auto" w:fill="0072AA" w:themeFill="accent1" w:themeFillShade="BF"/>
          </w:tcPr>
          <w:p w14:paraId="64916871" w14:textId="77777777" w:rsidR="00DC4A1B" w:rsidRPr="001C501A" w:rsidRDefault="00DC4A1B" w:rsidP="00EF093C">
            <w:pPr>
              <w:pStyle w:val="VCAAtableheadingnarrow"/>
              <w:jc w:val="center"/>
              <w:rPr>
                <w:b/>
                <w:lang w:val="en-AU"/>
              </w:rPr>
            </w:pPr>
            <w:r w:rsidRPr="001C501A">
              <w:rPr>
                <w:b/>
                <w:lang w:val="en-AU"/>
              </w:rPr>
              <w:t>Critical and Creative Thinking</w:t>
            </w:r>
          </w:p>
        </w:tc>
        <w:tc>
          <w:tcPr>
            <w:tcW w:w="2211" w:type="dxa"/>
            <w:gridSpan w:val="2"/>
            <w:shd w:val="clear" w:color="auto" w:fill="0072AA" w:themeFill="accent1" w:themeFillShade="BF"/>
          </w:tcPr>
          <w:p w14:paraId="3960A618" w14:textId="77777777" w:rsidR="00DC4A1B" w:rsidRPr="001C501A" w:rsidRDefault="00DC4A1B" w:rsidP="00EF093C">
            <w:pPr>
              <w:pStyle w:val="VCAAtableheadingnarrow"/>
              <w:jc w:val="center"/>
              <w:rPr>
                <w:b/>
                <w:lang w:val="en-AU"/>
              </w:rPr>
            </w:pPr>
            <w:r w:rsidRPr="001C501A">
              <w:rPr>
                <w:b/>
                <w:lang w:val="en-AU"/>
              </w:rPr>
              <w:t>Ethical Capability</w:t>
            </w:r>
          </w:p>
        </w:tc>
        <w:tc>
          <w:tcPr>
            <w:tcW w:w="2211" w:type="dxa"/>
            <w:gridSpan w:val="2"/>
            <w:shd w:val="clear" w:color="auto" w:fill="0072AA" w:themeFill="accent1" w:themeFillShade="BF"/>
          </w:tcPr>
          <w:p w14:paraId="4BD0C7E6" w14:textId="77777777" w:rsidR="00DC4A1B" w:rsidRPr="001C501A" w:rsidRDefault="00DC4A1B" w:rsidP="00EF093C">
            <w:pPr>
              <w:pStyle w:val="VCAAtableheadingnarrow"/>
              <w:jc w:val="center"/>
              <w:rPr>
                <w:b/>
                <w:lang w:val="en-AU"/>
              </w:rPr>
            </w:pPr>
            <w:r w:rsidRPr="001C501A">
              <w:rPr>
                <w:b/>
                <w:lang w:val="en-AU"/>
              </w:rPr>
              <w:t>Intercultural Capability</w:t>
            </w:r>
          </w:p>
        </w:tc>
        <w:tc>
          <w:tcPr>
            <w:tcW w:w="2211" w:type="dxa"/>
            <w:gridSpan w:val="2"/>
            <w:shd w:val="clear" w:color="auto" w:fill="0072AA" w:themeFill="accent1" w:themeFillShade="BF"/>
          </w:tcPr>
          <w:p w14:paraId="2391B2F3" w14:textId="77777777" w:rsidR="00DC4A1B" w:rsidRPr="001C501A" w:rsidRDefault="00DC4A1B" w:rsidP="00EF093C">
            <w:pPr>
              <w:pStyle w:val="VCAAtableheadingnarrow"/>
              <w:jc w:val="center"/>
              <w:rPr>
                <w:b/>
                <w:lang w:val="en-AU"/>
              </w:rPr>
            </w:pPr>
            <w:r w:rsidRPr="001C501A">
              <w:rPr>
                <w:b/>
                <w:lang w:val="en-AU"/>
              </w:rPr>
              <w:t>Personal and Social Capability</w:t>
            </w:r>
          </w:p>
        </w:tc>
      </w:tr>
      <w:tr w:rsidR="00DC4A1B" w:rsidRPr="001C501A" w14:paraId="3D54EC1F" w14:textId="77777777" w:rsidTr="00EF093C">
        <w:trPr>
          <w:trHeight w:val="709"/>
          <w:tblHeader/>
        </w:trPr>
        <w:tc>
          <w:tcPr>
            <w:tcW w:w="1843" w:type="dxa"/>
            <w:tcBorders>
              <w:top w:val="nil"/>
              <w:left w:val="nil"/>
              <w:bottom w:val="single" w:sz="4" w:space="0" w:color="auto"/>
              <w:right w:val="single" w:sz="4" w:space="0" w:color="auto"/>
            </w:tcBorders>
            <w:shd w:val="clear" w:color="auto" w:fill="auto"/>
            <w:vAlign w:val="center"/>
          </w:tcPr>
          <w:p w14:paraId="14C46A44" w14:textId="77777777" w:rsidR="00DC4A1B" w:rsidRPr="001C501A" w:rsidRDefault="00DC4A1B" w:rsidP="00EF093C">
            <w:pPr>
              <w:pStyle w:val="VCAAtabletextnarrow"/>
              <w:rPr>
                <w:lang w:val="en-AU"/>
              </w:rPr>
            </w:pPr>
          </w:p>
        </w:tc>
        <w:tc>
          <w:tcPr>
            <w:tcW w:w="2211" w:type="dxa"/>
            <w:tcBorders>
              <w:left w:val="single" w:sz="4" w:space="0" w:color="auto"/>
            </w:tcBorders>
            <w:shd w:val="clear" w:color="auto" w:fill="0072AA" w:themeFill="accent1" w:themeFillShade="BF"/>
          </w:tcPr>
          <w:p w14:paraId="4E2D7E9B" w14:textId="77777777" w:rsidR="00DC4A1B" w:rsidRPr="001C501A" w:rsidRDefault="00DC4A1B" w:rsidP="00EF093C">
            <w:pPr>
              <w:pStyle w:val="VCAAtableheadingnarrow"/>
              <w:jc w:val="center"/>
              <w:rPr>
                <w:b/>
                <w:lang w:val="en-AU"/>
              </w:rPr>
            </w:pPr>
            <w:r w:rsidRPr="001C501A">
              <w:rPr>
                <w:b/>
                <w:lang w:val="en-AU"/>
              </w:rPr>
              <w:t>Questions and Possibilities</w:t>
            </w:r>
          </w:p>
        </w:tc>
        <w:tc>
          <w:tcPr>
            <w:tcW w:w="2211" w:type="dxa"/>
            <w:shd w:val="clear" w:color="auto" w:fill="0072AA" w:themeFill="accent1" w:themeFillShade="BF"/>
          </w:tcPr>
          <w:p w14:paraId="425EDA39" w14:textId="77777777" w:rsidR="00DC4A1B" w:rsidRPr="001C501A" w:rsidRDefault="00DC4A1B" w:rsidP="00EF093C">
            <w:pPr>
              <w:pStyle w:val="VCAAtableheadingnarrow"/>
              <w:jc w:val="center"/>
              <w:rPr>
                <w:b/>
                <w:lang w:val="en-AU"/>
              </w:rPr>
            </w:pPr>
            <w:r w:rsidRPr="001C501A">
              <w:rPr>
                <w:b/>
                <w:lang w:val="en-AU"/>
              </w:rPr>
              <w:t>Reasoning</w:t>
            </w:r>
          </w:p>
        </w:tc>
        <w:tc>
          <w:tcPr>
            <w:tcW w:w="2110" w:type="dxa"/>
            <w:shd w:val="clear" w:color="auto" w:fill="0072AA" w:themeFill="accent1" w:themeFillShade="BF"/>
          </w:tcPr>
          <w:p w14:paraId="4BE69559" w14:textId="77777777" w:rsidR="00DC4A1B" w:rsidRPr="001C501A" w:rsidRDefault="00DC4A1B" w:rsidP="00EF093C">
            <w:pPr>
              <w:pStyle w:val="VCAAtableheadingnarrow"/>
              <w:jc w:val="center"/>
              <w:rPr>
                <w:b/>
                <w:lang w:val="en-AU"/>
              </w:rPr>
            </w:pPr>
            <w:r w:rsidRPr="001C501A">
              <w:rPr>
                <w:b/>
                <w:lang w:val="en-AU"/>
              </w:rPr>
              <w:t>Meta-Cognition</w:t>
            </w:r>
          </w:p>
        </w:tc>
        <w:tc>
          <w:tcPr>
            <w:tcW w:w="2211" w:type="dxa"/>
            <w:shd w:val="clear" w:color="auto" w:fill="0072AA" w:themeFill="accent1" w:themeFillShade="BF"/>
          </w:tcPr>
          <w:p w14:paraId="67FC4C99" w14:textId="77777777" w:rsidR="00DC4A1B" w:rsidRPr="001C501A" w:rsidRDefault="00DC4A1B" w:rsidP="00EF093C">
            <w:pPr>
              <w:pStyle w:val="VCAAtableheadingnarrow"/>
              <w:jc w:val="center"/>
              <w:rPr>
                <w:b/>
                <w:lang w:val="en-AU"/>
              </w:rPr>
            </w:pPr>
            <w:r w:rsidRPr="001C501A">
              <w:rPr>
                <w:b/>
                <w:lang w:val="en-AU"/>
              </w:rPr>
              <w:t>Understanding Concepts</w:t>
            </w:r>
          </w:p>
        </w:tc>
        <w:tc>
          <w:tcPr>
            <w:tcW w:w="2211" w:type="dxa"/>
            <w:shd w:val="clear" w:color="auto" w:fill="0072AA" w:themeFill="accent1" w:themeFillShade="BF"/>
          </w:tcPr>
          <w:p w14:paraId="55137E8B" w14:textId="77777777" w:rsidR="00DC4A1B" w:rsidRPr="001C501A" w:rsidRDefault="00DC4A1B" w:rsidP="00EF093C">
            <w:pPr>
              <w:pStyle w:val="VCAAtableheadingnarrow"/>
              <w:jc w:val="center"/>
              <w:rPr>
                <w:b/>
                <w:lang w:val="en-AU"/>
              </w:rPr>
            </w:pPr>
            <w:r w:rsidRPr="001C501A">
              <w:rPr>
                <w:b/>
                <w:lang w:val="en-AU"/>
              </w:rPr>
              <w:t>Decision Making and Actions</w:t>
            </w:r>
          </w:p>
        </w:tc>
        <w:tc>
          <w:tcPr>
            <w:tcW w:w="2211" w:type="dxa"/>
            <w:shd w:val="clear" w:color="auto" w:fill="0072AA" w:themeFill="accent1" w:themeFillShade="BF"/>
          </w:tcPr>
          <w:p w14:paraId="67EA8917" w14:textId="77777777" w:rsidR="00DC4A1B" w:rsidRPr="001C501A" w:rsidRDefault="00DC4A1B" w:rsidP="00EF093C">
            <w:pPr>
              <w:pStyle w:val="VCAAtableheadingnarrow"/>
              <w:jc w:val="center"/>
              <w:rPr>
                <w:b/>
                <w:lang w:val="en-AU"/>
              </w:rPr>
            </w:pPr>
            <w:r w:rsidRPr="001C501A">
              <w:rPr>
                <w:b/>
                <w:lang w:val="en-AU"/>
              </w:rPr>
              <w:t>Cultural Practices</w:t>
            </w:r>
          </w:p>
        </w:tc>
        <w:tc>
          <w:tcPr>
            <w:tcW w:w="2211" w:type="dxa"/>
            <w:shd w:val="clear" w:color="auto" w:fill="0072AA" w:themeFill="accent1" w:themeFillShade="BF"/>
          </w:tcPr>
          <w:p w14:paraId="2B9A1518" w14:textId="77777777" w:rsidR="00DC4A1B" w:rsidRPr="001C501A" w:rsidRDefault="00DC4A1B" w:rsidP="00EF093C">
            <w:pPr>
              <w:pStyle w:val="VCAAtableheadingnarrow"/>
              <w:jc w:val="center"/>
              <w:rPr>
                <w:b/>
                <w:lang w:val="en-AU"/>
              </w:rPr>
            </w:pPr>
            <w:r w:rsidRPr="001C501A">
              <w:rPr>
                <w:b/>
                <w:lang w:val="en-AU"/>
              </w:rPr>
              <w:t>Cultural Diversity</w:t>
            </w:r>
          </w:p>
        </w:tc>
        <w:tc>
          <w:tcPr>
            <w:tcW w:w="2211" w:type="dxa"/>
            <w:shd w:val="clear" w:color="auto" w:fill="0072AA" w:themeFill="accent1" w:themeFillShade="BF"/>
          </w:tcPr>
          <w:p w14:paraId="5127F61C" w14:textId="77777777" w:rsidR="00DC4A1B" w:rsidRPr="001C501A" w:rsidRDefault="00DC4A1B" w:rsidP="00EF093C">
            <w:pPr>
              <w:pStyle w:val="VCAAtableheadingnarrow"/>
              <w:jc w:val="center"/>
              <w:rPr>
                <w:b/>
                <w:lang w:val="en-AU"/>
              </w:rPr>
            </w:pPr>
            <w:r w:rsidRPr="001C501A">
              <w:rPr>
                <w:b/>
                <w:lang w:val="en-AU"/>
              </w:rPr>
              <w:t>Self-Awareness and Management</w:t>
            </w:r>
          </w:p>
        </w:tc>
        <w:tc>
          <w:tcPr>
            <w:tcW w:w="2211" w:type="dxa"/>
            <w:shd w:val="clear" w:color="auto" w:fill="0072AA" w:themeFill="accent1" w:themeFillShade="BF"/>
          </w:tcPr>
          <w:p w14:paraId="05197973" w14:textId="77777777" w:rsidR="00DC4A1B" w:rsidRPr="001C501A" w:rsidRDefault="00DC4A1B" w:rsidP="00EF093C">
            <w:pPr>
              <w:pStyle w:val="VCAAtableheadingnarrow"/>
              <w:jc w:val="center"/>
              <w:rPr>
                <w:b/>
                <w:lang w:val="en-AU"/>
              </w:rPr>
            </w:pPr>
            <w:r w:rsidRPr="001C501A">
              <w:rPr>
                <w:b/>
                <w:lang w:val="en-AU"/>
              </w:rPr>
              <w:t>Social Awareness and Management</w:t>
            </w:r>
          </w:p>
        </w:tc>
      </w:tr>
      <w:tr w:rsidR="00DC4A1B" w:rsidRPr="001C501A" w14:paraId="76602F6D" w14:textId="77777777" w:rsidTr="00DC4A1B">
        <w:trPr>
          <w:trHeight w:val="340"/>
        </w:trPr>
        <w:tc>
          <w:tcPr>
            <w:tcW w:w="2211" w:type="dxa"/>
            <w:gridSpan w:val="10"/>
            <w:tcBorders>
              <w:top w:val="single" w:sz="4" w:space="0" w:color="auto"/>
              <w:left w:val="single" w:sz="4" w:space="0" w:color="auto"/>
            </w:tcBorders>
            <w:shd w:val="clear" w:color="auto" w:fill="D9D9D9" w:themeFill="background1" w:themeFillShade="D9"/>
            <w:tcMar>
              <w:top w:w="0" w:type="dxa"/>
              <w:left w:w="0" w:type="dxa"/>
              <w:bottom w:w="0" w:type="dxa"/>
              <w:right w:w="0" w:type="dxa"/>
            </w:tcMar>
            <w:vAlign w:val="center"/>
          </w:tcPr>
          <w:p w14:paraId="7DF335B4" w14:textId="77777777" w:rsidR="00DC4A1B" w:rsidRPr="001C501A" w:rsidRDefault="00DC4A1B" w:rsidP="00EF093C">
            <w:pPr>
              <w:pStyle w:val="VCAAtableheadingnarrow"/>
              <w:spacing w:before="0" w:after="0"/>
              <w:jc w:val="center"/>
              <w:rPr>
                <w:b/>
                <w:color w:val="auto"/>
                <w:lang w:val="en-AU"/>
              </w:rPr>
            </w:pPr>
            <w:r w:rsidRPr="001C501A">
              <w:rPr>
                <w:b/>
                <w:color w:val="auto"/>
                <w:lang w:val="en-AU"/>
              </w:rPr>
              <w:t>Annual learning areas</w:t>
            </w:r>
          </w:p>
        </w:tc>
      </w:tr>
      <w:tr w:rsidR="00DC4A1B" w:rsidRPr="001C501A" w14:paraId="67438F25" w14:textId="77777777" w:rsidTr="00DC4A1B">
        <w:trPr>
          <w:trHeight w:val="340"/>
        </w:trPr>
        <w:tc>
          <w:tcPr>
            <w:tcW w:w="1843" w:type="dxa"/>
            <w:tcBorders>
              <w:left w:val="single" w:sz="4" w:space="0" w:color="auto"/>
            </w:tcBorders>
            <w:shd w:val="clear" w:color="auto" w:fill="FFFFFF" w:themeFill="background1"/>
          </w:tcPr>
          <w:p w14:paraId="63085E4F" w14:textId="77777777" w:rsidR="00DC4A1B" w:rsidRPr="001C501A" w:rsidRDefault="00DC4A1B" w:rsidP="00EF093C">
            <w:pPr>
              <w:pStyle w:val="VCAAtabletextnarrow"/>
              <w:spacing w:before="0" w:after="0"/>
              <w:rPr>
                <w:b/>
                <w:lang w:val="en-AU"/>
              </w:rPr>
            </w:pPr>
            <w:r w:rsidRPr="001C501A">
              <w:rPr>
                <w:b/>
                <w:lang w:val="en-AU"/>
              </w:rPr>
              <w:t xml:space="preserve">English  </w:t>
            </w:r>
          </w:p>
        </w:tc>
        <w:tc>
          <w:tcPr>
            <w:tcW w:w="2211" w:type="dxa"/>
            <w:shd w:val="clear" w:color="auto" w:fill="FFFFFF" w:themeFill="background1"/>
          </w:tcPr>
          <w:p w14:paraId="5316E45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0422603"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4B8FD1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7D2E19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025C74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45A019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BFD181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791F06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4C0E5FB" w14:textId="77777777" w:rsidR="00DC4A1B" w:rsidRPr="001C501A" w:rsidRDefault="00DC4A1B" w:rsidP="00EF093C">
            <w:pPr>
              <w:pStyle w:val="VCAAtabletextnarrow"/>
              <w:spacing w:before="0" w:after="0"/>
              <w:rPr>
                <w:lang w:val="en-AU"/>
              </w:rPr>
            </w:pPr>
          </w:p>
        </w:tc>
      </w:tr>
      <w:tr w:rsidR="00DC4A1B" w:rsidRPr="001C501A" w14:paraId="06AE9BB9" w14:textId="77777777" w:rsidTr="00DC4A1B">
        <w:trPr>
          <w:trHeight w:val="340"/>
        </w:trPr>
        <w:tc>
          <w:tcPr>
            <w:tcW w:w="1843" w:type="dxa"/>
            <w:tcBorders>
              <w:left w:val="single" w:sz="4" w:space="0" w:color="auto"/>
            </w:tcBorders>
            <w:shd w:val="clear" w:color="auto" w:fill="FFFFFF" w:themeFill="background1"/>
          </w:tcPr>
          <w:p w14:paraId="25D76ACA" w14:textId="77777777" w:rsidR="00DC4A1B" w:rsidRPr="001C501A" w:rsidRDefault="00DC4A1B" w:rsidP="00EF093C">
            <w:pPr>
              <w:pStyle w:val="VCAAtabletextnarrow"/>
              <w:spacing w:before="0" w:after="0"/>
              <w:rPr>
                <w:b/>
                <w:lang w:val="en-AU"/>
              </w:rPr>
            </w:pPr>
            <w:r w:rsidRPr="001C501A">
              <w:rPr>
                <w:b/>
                <w:lang w:val="en-AU"/>
              </w:rPr>
              <w:t>Mathematics</w:t>
            </w:r>
          </w:p>
        </w:tc>
        <w:tc>
          <w:tcPr>
            <w:tcW w:w="2211" w:type="dxa"/>
            <w:shd w:val="clear" w:color="auto" w:fill="FFFFFF" w:themeFill="background1"/>
          </w:tcPr>
          <w:p w14:paraId="542893E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3BE3066"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2253971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BD8259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E281D8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4028D8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00FB5B3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5E62BA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A25C977" w14:textId="77777777" w:rsidR="00DC4A1B" w:rsidRPr="001C501A" w:rsidRDefault="00DC4A1B" w:rsidP="00EF093C">
            <w:pPr>
              <w:pStyle w:val="VCAAtabletextnarrow"/>
              <w:spacing w:before="0" w:after="0"/>
              <w:rPr>
                <w:lang w:val="en-AU"/>
              </w:rPr>
            </w:pPr>
          </w:p>
        </w:tc>
      </w:tr>
      <w:tr w:rsidR="00DC4A1B" w:rsidRPr="001C501A" w14:paraId="5A9E67C5" w14:textId="77777777" w:rsidTr="00DC4A1B">
        <w:trPr>
          <w:trHeight w:val="340"/>
        </w:trPr>
        <w:tc>
          <w:tcPr>
            <w:tcW w:w="1843" w:type="dxa"/>
            <w:tcBorders>
              <w:left w:val="single" w:sz="4" w:space="0" w:color="auto"/>
            </w:tcBorders>
            <w:shd w:val="clear" w:color="auto" w:fill="FFFFFF" w:themeFill="background1"/>
          </w:tcPr>
          <w:p w14:paraId="7398B23D" w14:textId="77777777" w:rsidR="00DC4A1B" w:rsidRPr="001C501A" w:rsidRDefault="00DC4A1B" w:rsidP="00EF093C">
            <w:pPr>
              <w:pStyle w:val="VCAAtabletextnarrow"/>
              <w:spacing w:before="0" w:after="0"/>
              <w:rPr>
                <w:b/>
                <w:lang w:val="en-AU"/>
              </w:rPr>
            </w:pPr>
            <w:r w:rsidRPr="001C501A">
              <w:rPr>
                <w:b/>
                <w:lang w:val="en-AU"/>
              </w:rPr>
              <w:t xml:space="preserve">Science  </w:t>
            </w:r>
          </w:p>
        </w:tc>
        <w:tc>
          <w:tcPr>
            <w:tcW w:w="2211" w:type="dxa"/>
            <w:shd w:val="clear" w:color="auto" w:fill="FFFFFF" w:themeFill="background1"/>
          </w:tcPr>
          <w:p w14:paraId="43FACA8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0738FE0E"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3077247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5BEF11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9334BC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FEFF8D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42B777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2925B1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3BDFCF6" w14:textId="77777777" w:rsidR="00DC4A1B" w:rsidRPr="001C501A" w:rsidRDefault="00DC4A1B" w:rsidP="00EF093C">
            <w:pPr>
              <w:pStyle w:val="VCAAtabletextnarrow"/>
              <w:spacing w:before="0" w:after="0"/>
              <w:rPr>
                <w:lang w:val="en-AU"/>
              </w:rPr>
            </w:pPr>
          </w:p>
        </w:tc>
      </w:tr>
      <w:tr w:rsidR="00DC4A1B" w:rsidRPr="001C501A" w14:paraId="799164C9" w14:textId="77777777" w:rsidTr="00DC4A1B">
        <w:trPr>
          <w:trHeight w:val="340"/>
        </w:trPr>
        <w:tc>
          <w:tcPr>
            <w:tcW w:w="1843" w:type="dxa"/>
            <w:tcBorders>
              <w:left w:val="single" w:sz="4" w:space="0" w:color="auto"/>
            </w:tcBorders>
            <w:shd w:val="clear" w:color="auto" w:fill="FFFFFF" w:themeFill="background1"/>
          </w:tcPr>
          <w:p w14:paraId="09FFDAE5" w14:textId="77777777" w:rsidR="00DC4A1B" w:rsidRPr="001C501A" w:rsidRDefault="00DC4A1B" w:rsidP="00EF093C">
            <w:pPr>
              <w:pStyle w:val="VCAAtabletextnarrow"/>
              <w:spacing w:before="0" w:after="0"/>
              <w:rPr>
                <w:b/>
                <w:lang w:val="en-AU"/>
              </w:rPr>
            </w:pPr>
            <w:r w:rsidRPr="001C501A">
              <w:rPr>
                <w:b/>
                <w:lang w:val="en-AU"/>
              </w:rPr>
              <w:t xml:space="preserve">Health and Physical Education  </w:t>
            </w:r>
          </w:p>
        </w:tc>
        <w:tc>
          <w:tcPr>
            <w:tcW w:w="2211" w:type="dxa"/>
            <w:shd w:val="clear" w:color="auto" w:fill="FFFFFF" w:themeFill="background1"/>
          </w:tcPr>
          <w:p w14:paraId="377D2D0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834407A"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679A5C3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7D17AC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A6036B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81F6E6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8DA7B0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0AE4B5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98DA21F" w14:textId="77777777" w:rsidR="00DC4A1B" w:rsidRPr="001C501A" w:rsidRDefault="00DC4A1B" w:rsidP="00EF093C">
            <w:pPr>
              <w:pStyle w:val="VCAAtabletextnarrow"/>
              <w:spacing w:before="0" w:after="0"/>
              <w:rPr>
                <w:lang w:val="en-AU"/>
              </w:rPr>
            </w:pPr>
          </w:p>
        </w:tc>
      </w:tr>
      <w:tr w:rsidR="00DC4A1B" w:rsidRPr="001C501A" w14:paraId="6F6FC893" w14:textId="77777777" w:rsidTr="00DC4A1B">
        <w:trPr>
          <w:trHeight w:val="340"/>
        </w:trPr>
        <w:tc>
          <w:tcPr>
            <w:tcW w:w="1843" w:type="dxa"/>
            <w:tcBorders>
              <w:left w:val="single" w:sz="4" w:space="0" w:color="auto"/>
            </w:tcBorders>
            <w:shd w:val="clear" w:color="auto" w:fill="FFFFFF" w:themeFill="background1"/>
          </w:tcPr>
          <w:p w14:paraId="59D477F1" w14:textId="77777777" w:rsidR="00DC4A1B" w:rsidRPr="001C501A" w:rsidRDefault="00DC4A1B" w:rsidP="00EF093C">
            <w:pPr>
              <w:pStyle w:val="VCAAtabletextnarrow"/>
              <w:spacing w:before="0" w:after="0"/>
              <w:rPr>
                <w:b/>
                <w:lang w:val="en-AU"/>
              </w:rPr>
            </w:pPr>
            <w:r w:rsidRPr="001C501A">
              <w:rPr>
                <w:b/>
                <w:lang w:val="en-AU"/>
              </w:rPr>
              <w:t xml:space="preserve">Languages  </w:t>
            </w:r>
          </w:p>
        </w:tc>
        <w:tc>
          <w:tcPr>
            <w:tcW w:w="2211" w:type="dxa"/>
            <w:shd w:val="clear" w:color="auto" w:fill="FFFFFF" w:themeFill="background1"/>
          </w:tcPr>
          <w:p w14:paraId="470A3B6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E94E87A"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61A7944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4EFEFF5"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3D5827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0FBD24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7BD96B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F4D11C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0AAED00A" w14:textId="77777777" w:rsidR="00DC4A1B" w:rsidRPr="001C501A" w:rsidRDefault="00DC4A1B" w:rsidP="00EF093C">
            <w:pPr>
              <w:pStyle w:val="VCAAtabletextnarrow"/>
              <w:spacing w:before="0" w:after="0"/>
              <w:rPr>
                <w:lang w:val="en-AU"/>
              </w:rPr>
            </w:pPr>
          </w:p>
        </w:tc>
      </w:tr>
      <w:tr w:rsidR="00DC4A1B" w:rsidRPr="001C501A" w14:paraId="67989BF3" w14:textId="77777777" w:rsidTr="00DC4A1B">
        <w:trPr>
          <w:trHeight w:val="340"/>
        </w:trPr>
        <w:tc>
          <w:tcPr>
            <w:tcW w:w="2211" w:type="dxa"/>
            <w:gridSpan w:val="10"/>
            <w:tcBorders>
              <w:left w:val="single" w:sz="4" w:space="0" w:color="auto"/>
            </w:tcBorders>
            <w:shd w:val="clear" w:color="auto" w:fill="D9D9D9" w:themeFill="background1" w:themeFillShade="D9"/>
          </w:tcPr>
          <w:p w14:paraId="2E6EB168" w14:textId="77777777" w:rsidR="00DC4A1B" w:rsidRPr="001C501A" w:rsidRDefault="00DC4A1B" w:rsidP="00EF093C">
            <w:pPr>
              <w:pStyle w:val="VCAAtableheadingnarrow"/>
              <w:spacing w:before="0" w:after="0"/>
              <w:jc w:val="center"/>
              <w:rPr>
                <w:b/>
                <w:color w:val="auto"/>
                <w:lang w:val="en-AU"/>
              </w:rPr>
            </w:pPr>
            <w:r w:rsidRPr="001C501A">
              <w:rPr>
                <w:b/>
                <w:color w:val="auto"/>
                <w:lang w:val="en-AU"/>
              </w:rPr>
              <w:t>Semester 1 learning areas</w:t>
            </w:r>
          </w:p>
        </w:tc>
      </w:tr>
      <w:tr w:rsidR="00DC4A1B" w:rsidRPr="001C501A" w14:paraId="1857855D" w14:textId="77777777" w:rsidTr="00DC4A1B">
        <w:trPr>
          <w:trHeight w:val="340"/>
        </w:trPr>
        <w:tc>
          <w:tcPr>
            <w:tcW w:w="1843" w:type="dxa"/>
            <w:tcBorders>
              <w:left w:val="single" w:sz="4" w:space="0" w:color="auto"/>
            </w:tcBorders>
            <w:shd w:val="clear" w:color="auto" w:fill="FFFFFF" w:themeFill="background1"/>
          </w:tcPr>
          <w:p w14:paraId="64A3A9D1" w14:textId="77777777" w:rsidR="00DC4A1B" w:rsidRPr="001C501A" w:rsidRDefault="00DC4A1B" w:rsidP="00EF093C">
            <w:pPr>
              <w:pStyle w:val="VCAAtabletextnarrow"/>
              <w:spacing w:before="0" w:after="0"/>
              <w:rPr>
                <w:b/>
                <w:lang w:val="en-AU"/>
              </w:rPr>
            </w:pPr>
            <w:r w:rsidRPr="001C501A">
              <w:rPr>
                <w:b/>
                <w:lang w:val="en-AU"/>
              </w:rPr>
              <w:t xml:space="preserve">Design and Technologies  </w:t>
            </w:r>
          </w:p>
        </w:tc>
        <w:tc>
          <w:tcPr>
            <w:tcW w:w="2211" w:type="dxa"/>
            <w:shd w:val="clear" w:color="auto" w:fill="FFFFFF" w:themeFill="background1"/>
          </w:tcPr>
          <w:p w14:paraId="75B6B06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C998A4C"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295B78A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52F651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645404C"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9C09ED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D9B7CD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1114E4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FF4AB2B" w14:textId="77777777" w:rsidR="00DC4A1B" w:rsidRPr="001C501A" w:rsidRDefault="00DC4A1B" w:rsidP="00EF093C">
            <w:pPr>
              <w:pStyle w:val="VCAAtabletextnarrow"/>
              <w:spacing w:before="0" w:after="0"/>
              <w:rPr>
                <w:lang w:val="en-AU"/>
              </w:rPr>
            </w:pPr>
          </w:p>
        </w:tc>
      </w:tr>
      <w:tr w:rsidR="00DC4A1B" w:rsidRPr="001C501A" w14:paraId="4E3FDEEA" w14:textId="77777777" w:rsidTr="00DC4A1B">
        <w:trPr>
          <w:trHeight w:val="340"/>
        </w:trPr>
        <w:tc>
          <w:tcPr>
            <w:tcW w:w="1843" w:type="dxa"/>
            <w:tcBorders>
              <w:left w:val="single" w:sz="4" w:space="0" w:color="auto"/>
            </w:tcBorders>
            <w:shd w:val="clear" w:color="auto" w:fill="FFFFFF" w:themeFill="background1"/>
          </w:tcPr>
          <w:p w14:paraId="70A3F442" w14:textId="77777777" w:rsidR="00DC4A1B" w:rsidRPr="001C501A" w:rsidRDefault="00DC4A1B" w:rsidP="00EF093C">
            <w:pPr>
              <w:pStyle w:val="VCAAtabletextnarrow"/>
              <w:spacing w:before="0" w:after="0"/>
              <w:rPr>
                <w:b/>
                <w:lang w:val="en-AU"/>
              </w:rPr>
            </w:pPr>
            <w:r w:rsidRPr="001C501A">
              <w:rPr>
                <w:b/>
                <w:lang w:val="en-AU"/>
              </w:rPr>
              <w:t xml:space="preserve">Visual Arts  </w:t>
            </w:r>
          </w:p>
        </w:tc>
        <w:tc>
          <w:tcPr>
            <w:tcW w:w="2211" w:type="dxa"/>
            <w:shd w:val="clear" w:color="auto" w:fill="FFFFFF" w:themeFill="background1"/>
          </w:tcPr>
          <w:p w14:paraId="5CDE800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EE1CCA1"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177418A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BE2822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BA8EB7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A5D018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D1069B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9B46AD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974BB3D" w14:textId="77777777" w:rsidR="00DC4A1B" w:rsidRPr="001C501A" w:rsidRDefault="00DC4A1B" w:rsidP="00EF093C">
            <w:pPr>
              <w:pStyle w:val="VCAAtabletextnarrow"/>
              <w:spacing w:before="0" w:after="0"/>
              <w:rPr>
                <w:lang w:val="en-AU"/>
              </w:rPr>
            </w:pPr>
          </w:p>
        </w:tc>
      </w:tr>
      <w:tr w:rsidR="00DC4A1B" w:rsidRPr="001C501A" w14:paraId="3D3342BD" w14:textId="77777777" w:rsidTr="00DC4A1B">
        <w:trPr>
          <w:trHeight w:val="340"/>
        </w:trPr>
        <w:tc>
          <w:tcPr>
            <w:tcW w:w="1843" w:type="dxa"/>
            <w:tcBorders>
              <w:left w:val="single" w:sz="4" w:space="0" w:color="auto"/>
            </w:tcBorders>
            <w:shd w:val="clear" w:color="auto" w:fill="FFFFFF" w:themeFill="background1"/>
          </w:tcPr>
          <w:p w14:paraId="035782FD" w14:textId="77777777" w:rsidR="00DC4A1B" w:rsidRPr="001C501A" w:rsidRDefault="00DC4A1B" w:rsidP="00EF093C">
            <w:pPr>
              <w:pStyle w:val="VCAAtabletextnarrow"/>
              <w:spacing w:before="0" w:after="0"/>
              <w:rPr>
                <w:b/>
                <w:lang w:val="en-AU"/>
              </w:rPr>
            </w:pPr>
            <w:r w:rsidRPr="001C501A">
              <w:rPr>
                <w:b/>
                <w:lang w:val="en-AU"/>
              </w:rPr>
              <w:t xml:space="preserve">Media Arts  </w:t>
            </w:r>
          </w:p>
        </w:tc>
        <w:tc>
          <w:tcPr>
            <w:tcW w:w="2211" w:type="dxa"/>
            <w:shd w:val="clear" w:color="auto" w:fill="FFFFFF" w:themeFill="background1"/>
          </w:tcPr>
          <w:p w14:paraId="4F48DE6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989F67B"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CC1A25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B7D3B9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E64105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FD4609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18AE35C"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841447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AEBA559" w14:textId="77777777" w:rsidR="00DC4A1B" w:rsidRPr="001C501A" w:rsidRDefault="00DC4A1B" w:rsidP="00EF093C">
            <w:pPr>
              <w:pStyle w:val="VCAAtabletextnarrow"/>
              <w:spacing w:before="0" w:after="0"/>
              <w:rPr>
                <w:lang w:val="en-AU"/>
              </w:rPr>
            </w:pPr>
          </w:p>
        </w:tc>
      </w:tr>
      <w:tr w:rsidR="00DC4A1B" w:rsidRPr="001C501A" w14:paraId="65859572" w14:textId="77777777" w:rsidTr="00DC4A1B">
        <w:trPr>
          <w:trHeight w:val="340"/>
        </w:trPr>
        <w:tc>
          <w:tcPr>
            <w:tcW w:w="1843" w:type="dxa"/>
            <w:tcBorders>
              <w:left w:val="single" w:sz="4" w:space="0" w:color="auto"/>
            </w:tcBorders>
            <w:shd w:val="clear" w:color="auto" w:fill="FFFFFF" w:themeFill="background1"/>
          </w:tcPr>
          <w:p w14:paraId="72942CCA" w14:textId="77777777" w:rsidR="00DC4A1B" w:rsidRPr="001C501A" w:rsidRDefault="00DC4A1B" w:rsidP="00EF093C">
            <w:pPr>
              <w:pStyle w:val="VCAAtabletextnarrow"/>
              <w:spacing w:before="0" w:after="0"/>
              <w:rPr>
                <w:b/>
                <w:lang w:val="en-AU"/>
              </w:rPr>
            </w:pPr>
            <w:r w:rsidRPr="001C501A">
              <w:rPr>
                <w:b/>
                <w:lang w:val="en-AU"/>
              </w:rPr>
              <w:t xml:space="preserve">Drama  </w:t>
            </w:r>
          </w:p>
        </w:tc>
        <w:tc>
          <w:tcPr>
            <w:tcW w:w="2211" w:type="dxa"/>
            <w:shd w:val="clear" w:color="auto" w:fill="FFFFFF" w:themeFill="background1"/>
          </w:tcPr>
          <w:p w14:paraId="3987434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52E0658"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21B60CE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018BBF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FF02E0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C23867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9EA194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4D7E24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90F92F4" w14:textId="77777777" w:rsidR="00DC4A1B" w:rsidRPr="001C501A" w:rsidRDefault="00DC4A1B" w:rsidP="00EF093C">
            <w:pPr>
              <w:pStyle w:val="VCAAtabletextnarrow"/>
              <w:spacing w:before="0" w:after="0"/>
              <w:rPr>
                <w:lang w:val="en-AU"/>
              </w:rPr>
            </w:pPr>
          </w:p>
        </w:tc>
      </w:tr>
      <w:tr w:rsidR="00DC4A1B" w:rsidRPr="001C501A" w14:paraId="481379B7" w14:textId="77777777" w:rsidTr="00DC4A1B">
        <w:trPr>
          <w:trHeight w:val="340"/>
        </w:trPr>
        <w:tc>
          <w:tcPr>
            <w:tcW w:w="1843" w:type="dxa"/>
            <w:tcBorders>
              <w:left w:val="single" w:sz="4" w:space="0" w:color="auto"/>
            </w:tcBorders>
            <w:shd w:val="clear" w:color="auto" w:fill="FFFFFF" w:themeFill="background1"/>
          </w:tcPr>
          <w:p w14:paraId="50C32B87" w14:textId="77777777" w:rsidR="00DC4A1B" w:rsidRPr="001C501A" w:rsidRDefault="00DC4A1B" w:rsidP="00EF093C">
            <w:pPr>
              <w:pStyle w:val="VCAAtabletextnarrow"/>
              <w:spacing w:before="0" w:after="0"/>
              <w:rPr>
                <w:b/>
                <w:lang w:val="en-AU"/>
              </w:rPr>
            </w:pPr>
            <w:r w:rsidRPr="001C501A">
              <w:rPr>
                <w:b/>
                <w:lang w:val="en-AU"/>
              </w:rPr>
              <w:t xml:space="preserve">History  </w:t>
            </w:r>
          </w:p>
        </w:tc>
        <w:tc>
          <w:tcPr>
            <w:tcW w:w="2211" w:type="dxa"/>
            <w:shd w:val="clear" w:color="auto" w:fill="FFFFFF" w:themeFill="background1"/>
          </w:tcPr>
          <w:p w14:paraId="6A69B035"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399DD1C"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0C45EA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870F51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076DF3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B5D86B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E04DBA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B6AE3E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EB670D5" w14:textId="77777777" w:rsidR="00DC4A1B" w:rsidRPr="001C501A" w:rsidRDefault="00DC4A1B" w:rsidP="00EF093C">
            <w:pPr>
              <w:pStyle w:val="VCAAtabletextnarrow"/>
              <w:spacing w:before="0" w:after="0"/>
              <w:rPr>
                <w:lang w:val="en-AU"/>
              </w:rPr>
            </w:pPr>
          </w:p>
        </w:tc>
      </w:tr>
      <w:tr w:rsidR="00DC4A1B" w:rsidRPr="001C501A" w14:paraId="34A01B82" w14:textId="77777777" w:rsidTr="00DC4A1B">
        <w:trPr>
          <w:trHeight w:val="340"/>
        </w:trPr>
        <w:tc>
          <w:tcPr>
            <w:tcW w:w="1843" w:type="dxa"/>
            <w:tcBorders>
              <w:left w:val="single" w:sz="4" w:space="0" w:color="auto"/>
            </w:tcBorders>
            <w:shd w:val="clear" w:color="auto" w:fill="FFFFFF" w:themeFill="background1"/>
          </w:tcPr>
          <w:p w14:paraId="2E312F42" w14:textId="77777777" w:rsidR="00DC4A1B" w:rsidRPr="001C501A" w:rsidRDefault="00DC4A1B" w:rsidP="00EF093C">
            <w:pPr>
              <w:pStyle w:val="VCAAtabletextnarrow"/>
              <w:spacing w:before="0" w:after="0"/>
              <w:rPr>
                <w:b/>
                <w:lang w:val="en-AU"/>
              </w:rPr>
            </w:pPr>
            <w:r w:rsidRPr="001C501A">
              <w:rPr>
                <w:b/>
                <w:lang w:val="en-AU"/>
              </w:rPr>
              <w:t xml:space="preserve">Geography  </w:t>
            </w:r>
          </w:p>
        </w:tc>
        <w:tc>
          <w:tcPr>
            <w:tcW w:w="2211" w:type="dxa"/>
            <w:shd w:val="clear" w:color="auto" w:fill="FFFFFF" w:themeFill="background1"/>
          </w:tcPr>
          <w:p w14:paraId="2FEEBF4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52D11DB"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5D13038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D7C484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3EEE3D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EA8044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EB8E8B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6C494E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E91A627" w14:textId="77777777" w:rsidR="00DC4A1B" w:rsidRPr="001C501A" w:rsidRDefault="00DC4A1B" w:rsidP="00EF093C">
            <w:pPr>
              <w:pStyle w:val="VCAAtabletextnarrow"/>
              <w:spacing w:before="0" w:after="0"/>
              <w:rPr>
                <w:lang w:val="en-AU"/>
              </w:rPr>
            </w:pPr>
          </w:p>
        </w:tc>
      </w:tr>
      <w:tr w:rsidR="00DC4A1B" w:rsidRPr="001C501A" w14:paraId="69EB960F" w14:textId="77777777" w:rsidTr="00DC4A1B">
        <w:trPr>
          <w:trHeight w:val="340"/>
        </w:trPr>
        <w:tc>
          <w:tcPr>
            <w:tcW w:w="2211" w:type="dxa"/>
            <w:gridSpan w:val="10"/>
            <w:tcBorders>
              <w:left w:val="single" w:sz="4" w:space="0" w:color="auto"/>
            </w:tcBorders>
            <w:shd w:val="clear" w:color="auto" w:fill="D9D9D9" w:themeFill="background1" w:themeFillShade="D9"/>
          </w:tcPr>
          <w:p w14:paraId="7D4C0F15" w14:textId="77777777" w:rsidR="00DC4A1B" w:rsidRPr="001C501A" w:rsidRDefault="00DC4A1B" w:rsidP="00EF093C">
            <w:pPr>
              <w:pStyle w:val="VCAAtableheadingnarrow"/>
              <w:spacing w:before="0" w:after="0"/>
              <w:jc w:val="center"/>
              <w:rPr>
                <w:b/>
                <w:color w:val="auto"/>
                <w:lang w:val="en-AU"/>
              </w:rPr>
            </w:pPr>
            <w:r w:rsidRPr="001C501A">
              <w:rPr>
                <w:b/>
                <w:color w:val="auto"/>
                <w:lang w:val="en-AU"/>
              </w:rPr>
              <w:t>Semester 2 learning areas</w:t>
            </w:r>
          </w:p>
        </w:tc>
      </w:tr>
      <w:tr w:rsidR="00DC4A1B" w:rsidRPr="001C501A" w14:paraId="64D434AF" w14:textId="77777777" w:rsidTr="00DC4A1B">
        <w:trPr>
          <w:trHeight w:val="340"/>
        </w:trPr>
        <w:tc>
          <w:tcPr>
            <w:tcW w:w="1843" w:type="dxa"/>
            <w:tcBorders>
              <w:left w:val="single" w:sz="4" w:space="0" w:color="auto"/>
            </w:tcBorders>
            <w:shd w:val="clear" w:color="auto" w:fill="FFFFFF" w:themeFill="background1"/>
          </w:tcPr>
          <w:p w14:paraId="0DE899FD" w14:textId="77777777" w:rsidR="00DC4A1B" w:rsidRPr="001C501A" w:rsidRDefault="00DC4A1B" w:rsidP="00EF093C">
            <w:pPr>
              <w:pStyle w:val="VCAAtabletextnarrow"/>
              <w:spacing w:before="0" w:after="0"/>
              <w:rPr>
                <w:b/>
                <w:lang w:val="en-AU"/>
              </w:rPr>
            </w:pPr>
            <w:r w:rsidRPr="001C501A">
              <w:rPr>
                <w:b/>
                <w:lang w:val="en-AU"/>
              </w:rPr>
              <w:t xml:space="preserve">Civics and Citizenship  </w:t>
            </w:r>
          </w:p>
        </w:tc>
        <w:tc>
          <w:tcPr>
            <w:tcW w:w="2211" w:type="dxa"/>
            <w:shd w:val="clear" w:color="auto" w:fill="FFFFFF" w:themeFill="background1"/>
          </w:tcPr>
          <w:p w14:paraId="2F683EE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D41DC0A"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2A3475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CF4E16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977C53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2D5D3F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032077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A5564C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9080C7F" w14:textId="77777777" w:rsidR="00DC4A1B" w:rsidRPr="001C501A" w:rsidRDefault="00DC4A1B" w:rsidP="00EF093C">
            <w:pPr>
              <w:pStyle w:val="VCAAtabletextnarrow"/>
              <w:spacing w:before="0" w:after="0"/>
              <w:rPr>
                <w:lang w:val="en-AU"/>
              </w:rPr>
            </w:pPr>
          </w:p>
        </w:tc>
      </w:tr>
      <w:tr w:rsidR="00DC4A1B" w:rsidRPr="001C501A" w14:paraId="476912E2" w14:textId="77777777" w:rsidTr="00DC4A1B">
        <w:trPr>
          <w:trHeight w:val="340"/>
        </w:trPr>
        <w:tc>
          <w:tcPr>
            <w:tcW w:w="1843" w:type="dxa"/>
            <w:tcBorders>
              <w:left w:val="single" w:sz="4" w:space="0" w:color="auto"/>
            </w:tcBorders>
            <w:shd w:val="clear" w:color="auto" w:fill="FFFFFF" w:themeFill="background1"/>
          </w:tcPr>
          <w:p w14:paraId="3BF60187" w14:textId="77777777" w:rsidR="00DC4A1B" w:rsidRPr="001C501A" w:rsidRDefault="00DC4A1B" w:rsidP="00EF093C">
            <w:pPr>
              <w:pStyle w:val="VCAAtabletextnarrow"/>
              <w:spacing w:before="0" w:after="0"/>
              <w:rPr>
                <w:b/>
                <w:lang w:val="en-AU"/>
              </w:rPr>
            </w:pPr>
            <w:r w:rsidRPr="001C501A">
              <w:rPr>
                <w:b/>
                <w:lang w:val="en-AU"/>
              </w:rPr>
              <w:t xml:space="preserve">Economics and Business </w:t>
            </w:r>
          </w:p>
        </w:tc>
        <w:tc>
          <w:tcPr>
            <w:tcW w:w="2211" w:type="dxa"/>
            <w:shd w:val="clear" w:color="auto" w:fill="FFFFFF" w:themeFill="background1"/>
          </w:tcPr>
          <w:p w14:paraId="67A57DB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2D4E857"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4CE22C0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1BC0850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3BD228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9E1A67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0BB5FB8"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F53FCC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415E7C4" w14:textId="77777777" w:rsidR="00DC4A1B" w:rsidRPr="001C501A" w:rsidRDefault="00DC4A1B" w:rsidP="00EF093C">
            <w:pPr>
              <w:pStyle w:val="VCAAtabletextnarrow"/>
              <w:spacing w:before="0" w:after="0"/>
              <w:rPr>
                <w:lang w:val="en-AU"/>
              </w:rPr>
            </w:pPr>
          </w:p>
        </w:tc>
      </w:tr>
      <w:tr w:rsidR="00DC4A1B" w:rsidRPr="001C501A" w14:paraId="379BD936" w14:textId="77777777" w:rsidTr="00DC4A1B">
        <w:trPr>
          <w:trHeight w:val="340"/>
        </w:trPr>
        <w:tc>
          <w:tcPr>
            <w:tcW w:w="1843" w:type="dxa"/>
            <w:tcBorders>
              <w:left w:val="single" w:sz="4" w:space="0" w:color="auto"/>
            </w:tcBorders>
            <w:shd w:val="clear" w:color="auto" w:fill="FFFFFF" w:themeFill="background1"/>
          </w:tcPr>
          <w:p w14:paraId="25064949" w14:textId="77777777" w:rsidR="00DC4A1B" w:rsidRPr="001C501A" w:rsidRDefault="00DC4A1B" w:rsidP="00EF093C">
            <w:pPr>
              <w:pStyle w:val="VCAAtabletextnarrow"/>
              <w:spacing w:before="0" w:after="0"/>
              <w:rPr>
                <w:b/>
                <w:lang w:val="en-AU"/>
              </w:rPr>
            </w:pPr>
            <w:r w:rsidRPr="001C501A">
              <w:rPr>
                <w:b/>
                <w:lang w:val="en-AU"/>
              </w:rPr>
              <w:t xml:space="preserve">Dance  </w:t>
            </w:r>
          </w:p>
        </w:tc>
        <w:tc>
          <w:tcPr>
            <w:tcW w:w="2211" w:type="dxa"/>
            <w:shd w:val="clear" w:color="auto" w:fill="FFFFFF" w:themeFill="background1"/>
          </w:tcPr>
          <w:p w14:paraId="7D363F8C"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530C962"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5BAA8140"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72D6D7C"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4CE03D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E76281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5EDFF0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65CD01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1A7A619" w14:textId="77777777" w:rsidR="00DC4A1B" w:rsidRPr="001C501A" w:rsidRDefault="00DC4A1B" w:rsidP="00EF093C">
            <w:pPr>
              <w:pStyle w:val="VCAAtabletextnarrow"/>
              <w:spacing w:before="0" w:after="0"/>
              <w:rPr>
                <w:lang w:val="en-AU"/>
              </w:rPr>
            </w:pPr>
          </w:p>
        </w:tc>
      </w:tr>
      <w:tr w:rsidR="00DC4A1B" w:rsidRPr="001C501A" w14:paraId="0B8D24E8" w14:textId="77777777" w:rsidTr="00DC4A1B">
        <w:trPr>
          <w:trHeight w:val="340"/>
        </w:trPr>
        <w:tc>
          <w:tcPr>
            <w:tcW w:w="1843" w:type="dxa"/>
            <w:tcBorders>
              <w:left w:val="single" w:sz="4" w:space="0" w:color="auto"/>
            </w:tcBorders>
            <w:shd w:val="clear" w:color="auto" w:fill="FFFFFF" w:themeFill="background1"/>
          </w:tcPr>
          <w:p w14:paraId="70E8B512" w14:textId="77777777" w:rsidR="00DC4A1B" w:rsidRPr="001C501A" w:rsidRDefault="00DC4A1B" w:rsidP="00EF093C">
            <w:pPr>
              <w:pStyle w:val="VCAAtabletextnarrow"/>
              <w:spacing w:before="0" w:after="0"/>
              <w:rPr>
                <w:b/>
                <w:lang w:val="en-AU"/>
              </w:rPr>
            </w:pPr>
            <w:r w:rsidRPr="001C501A">
              <w:rPr>
                <w:b/>
                <w:lang w:val="en-AU"/>
              </w:rPr>
              <w:t xml:space="preserve">Music  </w:t>
            </w:r>
          </w:p>
        </w:tc>
        <w:tc>
          <w:tcPr>
            <w:tcW w:w="2211" w:type="dxa"/>
            <w:shd w:val="clear" w:color="auto" w:fill="FFFFFF" w:themeFill="background1"/>
          </w:tcPr>
          <w:p w14:paraId="2A77662E"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197C941"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7109495"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2210D64"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590B998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D0CE47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2A4C98C"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6D4DB6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0EF296BA" w14:textId="77777777" w:rsidR="00DC4A1B" w:rsidRPr="001C501A" w:rsidRDefault="00DC4A1B" w:rsidP="00EF093C">
            <w:pPr>
              <w:pStyle w:val="VCAAtabletextnarrow"/>
              <w:spacing w:before="0" w:after="0"/>
              <w:rPr>
                <w:lang w:val="en-AU"/>
              </w:rPr>
            </w:pPr>
          </w:p>
        </w:tc>
      </w:tr>
      <w:tr w:rsidR="00DC4A1B" w:rsidRPr="001C501A" w14:paraId="4C7187F5" w14:textId="77777777" w:rsidTr="00DC4A1B">
        <w:trPr>
          <w:trHeight w:val="340"/>
        </w:trPr>
        <w:tc>
          <w:tcPr>
            <w:tcW w:w="1843" w:type="dxa"/>
            <w:tcBorders>
              <w:left w:val="single" w:sz="4" w:space="0" w:color="auto"/>
            </w:tcBorders>
            <w:shd w:val="clear" w:color="auto" w:fill="FFFFFF" w:themeFill="background1"/>
          </w:tcPr>
          <w:p w14:paraId="40CD88C3" w14:textId="77777777" w:rsidR="00DC4A1B" w:rsidRPr="001C501A" w:rsidRDefault="00DC4A1B" w:rsidP="00EF093C">
            <w:pPr>
              <w:pStyle w:val="VCAAtabletextnarrow"/>
              <w:spacing w:before="0" w:after="0"/>
              <w:rPr>
                <w:b/>
                <w:lang w:val="en-AU"/>
              </w:rPr>
            </w:pPr>
            <w:r w:rsidRPr="001C501A">
              <w:rPr>
                <w:b/>
                <w:lang w:val="en-AU"/>
              </w:rPr>
              <w:t xml:space="preserve">Digital Technologies  </w:t>
            </w:r>
          </w:p>
        </w:tc>
        <w:tc>
          <w:tcPr>
            <w:tcW w:w="2211" w:type="dxa"/>
            <w:shd w:val="clear" w:color="auto" w:fill="FFFFFF" w:themeFill="background1"/>
          </w:tcPr>
          <w:p w14:paraId="28046853"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C22F691"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7459FE47"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B7CCF52"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E2A5B6D"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A0227E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FC0E749"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6675C1CB"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4E9886A0" w14:textId="77777777" w:rsidR="00DC4A1B" w:rsidRPr="001C501A" w:rsidRDefault="00DC4A1B" w:rsidP="00EF093C">
            <w:pPr>
              <w:pStyle w:val="VCAAtabletextnarrow"/>
              <w:spacing w:before="0" w:after="0"/>
              <w:rPr>
                <w:lang w:val="en-AU"/>
              </w:rPr>
            </w:pPr>
          </w:p>
        </w:tc>
      </w:tr>
      <w:tr w:rsidR="00DC4A1B" w:rsidRPr="001C501A" w14:paraId="2D69AA2D" w14:textId="77777777" w:rsidTr="00DC4A1B">
        <w:trPr>
          <w:trHeight w:val="340"/>
        </w:trPr>
        <w:tc>
          <w:tcPr>
            <w:tcW w:w="1843" w:type="dxa"/>
            <w:tcBorders>
              <w:left w:val="single" w:sz="4" w:space="0" w:color="auto"/>
            </w:tcBorders>
            <w:shd w:val="clear" w:color="auto" w:fill="FFFFFF" w:themeFill="background1"/>
          </w:tcPr>
          <w:p w14:paraId="3A79A80F" w14:textId="77777777" w:rsidR="00DC4A1B" w:rsidRPr="001C501A" w:rsidRDefault="00DC4A1B" w:rsidP="00EF093C">
            <w:pPr>
              <w:pStyle w:val="VCAAtabletextnarrow"/>
              <w:spacing w:before="0" w:after="0"/>
              <w:rPr>
                <w:b/>
                <w:lang w:val="en-AU"/>
              </w:rPr>
            </w:pPr>
            <w:r w:rsidRPr="001C501A">
              <w:rPr>
                <w:b/>
                <w:lang w:val="en-AU"/>
              </w:rPr>
              <w:t xml:space="preserve">Visual Communication Design  </w:t>
            </w:r>
          </w:p>
        </w:tc>
        <w:tc>
          <w:tcPr>
            <w:tcW w:w="2211" w:type="dxa"/>
            <w:shd w:val="clear" w:color="auto" w:fill="FFFFFF" w:themeFill="background1"/>
          </w:tcPr>
          <w:p w14:paraId="68310A0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3C5BCDA5" w14:textId="77777777" w:rsidR="00DC4A1B" w:rsidRPr="001C501A" w:rsidRDefault="00DC4A1B" w:rsidP="00EF093C">
            <w:pPr>
              <w:pStyle w:val="VCAAtabletextnarrow"/>
              <w:spacing w:before="0" w:after="0"/>
              <w:rPr>
                <w:lang w:val="en-AU"/>
              </w:rPr>
            </w:pPr>
          </w:p>
        </w:tc>
        <w:tc>
          <w:tcPr>
            <w:tcW w:w="2110" w:type="dxa"/>
            <w:shd w:val="clear" w:color="auto" w:fill="FFFFFF" w:themeFill="background1"/>
          </w:tcPr>
          <w:p w14:paraId="28ED17DF"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AB9933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C5075BA"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5C11985"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BFCB896"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29425851" w14:textId="77777777" w:rsidR="00DC4A1B" w:rsidRPr="001C501A" w:rsidRDefault="00DC4A1B" w:rsidP="00EF093C">
            <w:pPr>
              <w:pStyle w:val="VCAAtabletextnarrow"/>
              <w:spacing w:before="0" w:after="0"/>
              <w:rPr>
                <w:lang w:val="en-AU"/>
              </w:rPr>
            </w:pPr>
          </w:p>
        </w:tc>
        <w:tc>
          <w:tcPr>
            <w:tcW w:w="2211" w:type="dxa"/>
            <w:shd w:val="clear" w:color="auto" w:fill="FFFFFF" w:themeFill="background1"/>
          </w:tcPr>
          <w:p w14:paraId="7142DEC9" w14:textId="77777777" w:rsidR="00DC4A1B" w:rsidRPr="001C501A" w:rsidRDefault="00DC4A1B" w:rsidP="00EF093C">
            <w:pPr>
              <w:pStyle w:val="VCAAtabletextnarrow"/>
              <w:spacing w:before="0" w:after="0"/>
              <w:rPr>
                <w:lang w:val="en-AU"/>
              </w:rPr>
            </w:pPr>
          </w:p>
        </w:tc>
      </w:tr>
    </w:tbl>
    <w:p w14:paraId="49B23C37" w14:textId="77777777" w:rsidR="00DC4A1B" w:rsidRPr="001C501A" w:rsidRDefault="00DC4A1B" w:rsidP="00DC4A1B">
      <w:pPr>
        <w:spacing w:after="0"/>
        <w:rPr>
          <w:lang w:val="en-AU"/>
        </w:rPr>
      </w:pPr>
    </w:p>
    <w:p w14:paraId="55BCE8D7" w14:textId="77777777" w:rsidR="00DC4A1B" w:rsidRPr="001C501A" w:rsidRDefault="00DC4A1B" w:rsidP="00DC4A1B">
      <w:pPr>
        <w:pStyle w:val="VCAAbody"/>
        <w:pBdr>
          <w:top w:val="single" w:sz="4" w:space="6" w:color="auto"/>
        </w:pBdr>
        <w:rPr>
          <w:b/>
          <w:lang w:val="en-AU"/>
        </w:rPr>
      </w:pPr>
      <w:r w:rsidRPr="001C501A">
        <w:rPr>
          <w:b/>
          <w:lang w:val="en-AU"/>
        </w:rPr>
        <w:t>Tips:</w:t>
      </w:r>
    </w:p>
    <w:p w14:paraId="4B3D584C" w14:textId="77777777" w:rsidR="00DC4A1B" w:rsidRPr="001C501A" w:rsidRDefault="00DC4A1B" w:rsidP="00DC4A1B">
      <w:pPr>
        <w:pStyle w:val="VCAAbullet"/>
        <w:pBdr>
          <w:top w:val="single" w:sz="4" w:space="6" w:color="auto"/>
        </w:pBdr>
        <w:rPr>
          <w:lang w:val="en-AU"/>
        </w:rPr>
      </w:pPr>
      <w:r w:rsidRPr="001C501A">
        <w:rPr>
          <w:lang w:val="en-AU"/>
        </w:rPr>
        <w:t>Copy and paste one table for each year level.</w:t>
      </w:r>
    </w:p>
    <w:p w14:paraId="0B712D6F" w14:textId="77777777" w:rsidR="00DC4A1B" w:rsidRPr="001C501A" w:rsidRDefault="00DC4A1B" w:rsidP="00DC4A1B">
      <w:pPr>
        <w:pStyle w:val="VCAAbullet"/>
        <w:pBdr>
          <w:top w:val="single" w:sz="4" w:space="6" w:color="auto"/>
        </w:pBdr>
        <w:rPr>
          <w:lang w:val="en-AU"/>
        </w:rPr>
      </w:pPr>
      <w:r w:rsidRPr="001C501A">
        <w:rPr>
          <w:lang w:val="en-AU"/>
        </w:rPr>
        <w:t>Add rows as needed by clicking in the last cell of the last row and pressing the TAB key.</w:t>
      </w:r>
    </w:p>
    <w:p w14:paraId="0C21A75A" w14:textId="167258AB" w:rsidR="00DC4A1B" w:rsidRPr="001C501A" w:rsidRDefault="00DC4A1B">
      <w:pPr>
        <w:pStyle w:val="VCAAHeading2"/>
        <w:sectPr w:rsidR="00DC4A1B" w:rsidRPr="001C501A" w:rsidSect="006318FF">
          <w:pgSz w:w="23811" w:h="16838" w:orient="landscape" w:code="8"/>
          <w:pgMar w:top="1440" w:right="1440" w:bottom="1440" w:left="1440" w:header="708" w:footer="227" w:gutter="0"/>
          <w:cols w:space="708"/>
          <w:docGrid w:linePitch="360"/>
        </w:sectPr>
      </w:pPr>
    </w:p>
    <w:p w14:paraId="3B75AA00" w14:textId="035084D2" w:rsidR="00F8492B" w:rsidRPr="001C501A" w:rsidRDefault="00F8492B">
      <w:pPr>
        <w:pStyle w:val="VCAAHeading2"/>
      </w:pPr>
      <w:bookmarkStart w:id="15" w:name="_Toc43899802"/>
      <w:r w:rsidRPr="001C501A">
        <w:t>A</w:t>
      </w:r>
      <w:bookmarkStart w:id="16" w:name="Appendix2"/>
      <w:bookmarkEnd w:id="16"/>
      <w:r w:rsidRPr="001C501A">
        <w:t>p</w:t>
      </w:r>
      <w:r w:rsidR="00D74905" w:rsidRPr="001C501A">
        <w:t>pendix 2</w:t>
      </w:r>
      <w:r w:rsidRPr="001C501A">
        <w:t xml:space="preserve"> – </w:t>
      </w:r>
      <w:r w:rsidR="001C6BC7" w:rsidRPr="001C501A">
        <w:t>Template for d</w:t>
      </w:r>
      <w:r w:rsidRPr="001C501A">
        <w:t xml:space="preserve">ocumenting linked </w:t>
      </w:r>
      <w:r w:rsidR="00371000" w:rsidRPr="001C501A">
        <w:t>learning area</w:t>
      </w:r>
      <w:r w:rsidRPr="001C501A">
        <w:t xml:space="preserve">s and </w:t>
      </w:r>
      <w:r w:rsidR="00371000" w:rsidRPr="001C501A">
        <w:t>capabilit</w:t>
      </w:r>
      <w:r w:rsidRPr="001C501A">
        <w:t xml:space="preserve">ies </w:t>
      </w:r>
      <w:r w:rsidR="00845B9D" w:rsidRPr="001C501A">
        <w:t>(</w:t>
      </w:r>
      <w:r w:rsidRPr="001C501A">
        <w:t>initial steps</w:t>
      </w:r>
      <w:r w:rsidR="00845B9D" w:rsidRPr="001C501A">
        <w:t>)</w:t>
      </w:r>
      <w:bookmarkEnd w:id="15"/>
    </w:p>
    <w:p w14:paraId="3AE9B92A" w14:textId="088A99FA" w:rsidR="00F8492B" w:rsidRPr="001C501A" w:rsidRDefault="00F8492B" w:rsidP="00DE212B">
      <w:pPr>
        <w:pStyle w:val="VCAAbody"/>
        <w:rPr>
          <w:lang w:val="en-AU"/>
        </w:rPr>
      </w:pPr>
      <w:r w:rsidRPr="001C501A">
        <w:rPr>
          <w:lang w:val="en-AU"/>
        </w:rPr>
        <w:t xml:space="preserve">This tool can be used to identify and describe strong links between the </w:t>
      </w:r>
      <w:r w:rsidR="00371000" w:rsidRPr="001C501A">
        <w:rPr>
          <w:lang w:val="en-AU"/>
        </w:rPr>
        <w:t>capabilit</w:t>
      </w:r>
      <w:r w:rsidRPr="001C501A">
        <w:rPr>
          <w:lang w:val="en-AU"/>
        </w:rPr>
        <w:t xml:space="preserve">ies and the </w:t>
      </w:r>
      <w:r w:rsidR="00371000" w:rsidRPr="001C501A">
        <w:rPr>
          <w:lang w:val="en-AU"/>
        </w:rPr>
        <w:t>learning area</w:t>
      </w:r>
      <w:r w:rsidRPr="001C501A">
        <w:rPr>
          <w:lang w:val="en-AU"/>
        </w:rPr>
        <w:t>s.</w:t>
      </w:r>
    </w:p>
    <w:p w14:paraId="33716603" w14:textId="77777777" w:rsidR="00F8492B" w:rsidRPr="001C501A" w:rsidRDefault="00F8492B" w:rsidP="00F8492B">
      <w:pPr>
        <w:rPr>
          <w:lang w:val="en-AU"/>
        </w:rPr>
      </w:pPr>
    </w:p>
    <w:tbl>
      <w:tblPr>
        <w:tblStyle w:val="TableGrid"/>
        <w:tblW w:w="20549" w:type="dxa"/>
        <w:tblLook w:val="04A0" w:firstRow="1" w:lastRow="0" w:firstColumn="1" w:lastColumn="0" w:noHBand="0" w:noVBand="1"/>
        <w:tblCaption w:val="Template for documenting linked learning areas and capabilities"/>
        <w:tblDescription w:val="Blank table with column headings covering level, learning area and strand, learning area content description, learning area achievement standard extract, capability and strand, capability content description, capability achievement standard extract, annotation to describe link"/>
      </w:tblPr>
      <w:tblGrid>
        <w:gridCol w:w="836"/>
        <w:gridCol w:w="1814"/>
        <w:gridCol w:w="2835"/>
        <w:gridCol w:w="2835"/>
        <w:gridCol w:w="1785"/>
        <w:gridCol w:w="2835"/>
        <w:gridCol w:w="2835"/>
        <w:gridCol w:w="4774"/>
      </w:tblGrid>
      <w:tr w:rsidR="006F202E" w:rsidRPr="001C501A" w14:paraId="5DD7902B" w14:textId="77777777" w:rsidTr="00A24CD1">
        <w:trPr>
          <w:trHeight w:val="343"/>
        </w:trPr>
        <w:tc>
          <w:tcPr>
            <w:tcW w:w="836" w:type="dxa"/>
            <w:shd w:val="clear" w:color="auto" w:fill="0072AA" w:themeFill="accent1" w:themeFillShade="BF"/>
          </w:tcPr>
          <w:p w14:paraId="45D770BB" w14:textId="2EEF5736" w:rsidR="00722249" w:rsidRPr="001C501A" w:rsidRDefault="00722249" w:rsidP="00A24CD1">
            <w:pPr>
              <w:pStyle w:val="VCAAtableheadingnarrow"/>
              <w:rPr>
                <w:b/>
                <w:lang w:val="en-AU"/>
              </w:rPr>
            </w:pPr>
            <w:r w:rsidRPr="001C501A">
              <w:rPr>
                <w:b/>
                <w:lang w:val="en-AU"/>
              </w:rPr>
              <w:t>Level</w:t>
            </w:r>
            <w:r w:rsidR="00634926" w:rsidRPr="001C501A">
              <w:rPr>
                <w:b/>
                <w:lang w:val="en-AU"/>
              </w:rPr>
              <w:t>(</w:t>
            </w:r>
            <w:r w:rsidRPr="001C501A">
              <w:rPr>
                <w:b/>
                <w:lang w:val="en-AU"/>
              </w:rPr>
              <w:t>s</w:t>
            </w:r>
            <w:r w:rsidR="00634926" w:rsidRPr="001C501A">
              <w:rPr>
                <w:b/>
                <w:lang w:val="en-AU"/>
              </w:rPr>
              <w:t>)</w:t>
            </w:r>
          </w:p>
        </w:tc>
        <w:tc>
          <w:tcPr>
            <w:tcW w:w="1814" w:type="dxa"/>
            <w:shd w:val="clear" w:color="auto" w:fill="0072AA" w:themeFill="accent1" w:themeFillShade="BF"/>
          </w:tcPr>
          <w:p w14:paraId="750C8F9F" w14:textId="69192897" w:rsidR="00722249" w:rsidRPr="001C501A" w:rsidRDefault="00722249" w:rsidP="00A24CD1">
            <w:pPr>
              <w:pStyle w:val="VCAAtableheadingnarrow"/>
              <w:rPr>
                <w:b/>
                <w:lang w:val="en-AU"/>
              </w:rPr>
            </w:pPr>
            <w:r w:rsidRPr="001C501A">
              <w:rPr>
                <w:b/>
                <w:lang w:val="en-AU"/>
              </w:rPr>
              <w:t xml:space="preserve">Learning </w:t>
            </w:r>
            <w:r w:rsidR="00371000" w:rsidRPr="001C501A">
              <w:rPr>
                <w:b/>
                <w:lang w:val="en-AU"/>
              </w:rPr>
              <w:t>a</w:t>
            </w:r>
            <w:r w:rsidRPr="001C501A">
              <w:rPr>
                <w:b/>
                <w:lang w:val="en-AU"/>
              </w:rPr>
              <w:t xml:space="preserve">rea and </w:t>
            </w:r>
            <w:r w:rsidR="00371000" w:rsidRPr="001C501A">
              <w:rPr>
                <w:b/>
                <w:lang w:val="en-AU"/>
              </w:rPr>
              <w:t>s</w:t>
            </w:r>
            <w:r w:rsidRPr="001C501A">
              <w:rPr>
                <w:b/>
                <w:lang w:val="en-AU"/>
              </w:rPr>
              <w:t>trand</w:t>
            </w:r>
          </w:p>
        </w:tc>
        <w:tc>
          <w:tcPr>
            <w:tcW w:w="2835" w:type="dxa"/>
            <w:shd w:val="clear" w:color="auto" w:fill="0072AA" w:themeFill="accent1" w:themeFillShade="BF"/>
          </w:tcPr>
          <w:p w14:paraId="7DEEB0DB" w14:textId="2EF171C8" w:rsidR="00722249" w:rsidRPr="001C501A" w:rsidRDefault="00722249" w:rsidP="00A24CD1">
            <w:pPr>
              <w:pStyle w:val="VCAAtableheadingnarrow"/>
              <w:rPr>
                <w:b/>
                <w:lang w:val="en-AU"/>
              </w:rPr>
            </w:pPr>
            <w:r w:rsidRPr="001C501A">
              <w:rPr>
                <w:b/>
                <w:lang w:val="en-AU"/>
              </w:rPr>
              <w:t xml:space="preserve">Learning </w:t>
            </w:r>
            <w:r w:rsidR="00371000" w:rsidRPr="001C501A">
              <w:rPr>
                <w:b/>
                <w:lang w:val="en-AU"/>
              </w:rPr>
              <w:t>a</w:t>
            </w:r>
            <w:r w:rsidRPr="001C501A">
              <w:rPr>
                <w:b/>
                <w:lang w:val="en-AU"/>
              </w:rPr>
              <w:t xml:space="preserve">rea </w:t>
            </w:r>
            <w:r w:rsidR="00371000" w:rsidRPr="001C501A">
              <w:rPr>
                <w:b/>
                <w:lang w:val="en-AU"/>
              </w:rPr>
              <w:t>c</w:t>
            </w:r>
            <w:r w:rsidRPr="001C501A">
              <w:rPr>
                <w:b/>
                <w:lang w:val="en-AU"/>
              </w:rPr>
              <w:t xml:space="preserve">ontent </w:t>
            </w:r>
            <w:r w:rsidR="00371000" w:rsidRPr="001C501A">
              <w:rPr>
                <w:b/>
                <w:lang w:val="en-AU"/>
              </w:rPr>
              <w:t>d</w:t>
            </w:r>
            <w:r w:rsidRPr="001C501A">
              <w:rPr>
                <w:b/>
                <w:lang w:val="en-AU"/>
              </w:rPr>
              <w:t>escription</w:t>
            </w:r>
            <w:r w:rsidR="00634926" w:rsidRPr="001C501A">
              <w:rPr>
                <w:b/>
                <w:lang w:val="en-AU"/>
              </w:rPr>
              <w:t>(</w:t>
            </w:r>
            <w:r w:rsidRPr="001C501A">
              <w:rPr>
                <w:b/>
                <w:lang w:val="en-AU"/>
              </w:rPr>
              <w:t>s</w:t>
            </w:r>
            <w:r w:rsidR="00634926" w:rsidRPr="001C501A">
              <w:rPr>
                <w:b/>
                <w:lang w:val="en-AU"/>
              </w:rPr>
              <w:t>)</w:t>
            </w:r>
            <w:r w:rsidRPr="001C501A">
              <w:rPr>
                <w:b/>
                <w:lang w:val="en-AU"/>
              </w:rPr>
              <w:t xml:space="preserve"> </w:t>
            </w:r>
          </w:p>
        </w:tc>
        <w:tc>
          <w:tcPr>
            <w:tcW w:w="2835" w:type="dxa"/>
            <w:shd w:val="clear" w:color="auto" w:fill="0072AA" w:themeFill="accent1" w:themeFillShade="BF"/>
          </w:tcPr>
          <w:p w14:paraId="4903C98E" w14:textId="7200B036" w:rsidR="00722249" w:rsidRPr="001C501A" w:rsidRDefault="00722249" w:rsidP="00A24CD1">
            <w:pPr>
              <w:pStyle w:val="VCAAtableheadingnarrow"/>
              <w:rPr>
                <w:b/>
                <w:lang w:val="en-AU"/>
              </w:rPr>
            </w:pPr>
            <w:r w:rsidRPr="001C501A">
              <w:rPr>
                <w:b/>
                <w:lang w:val="en-AU"/>
              </w:rPr>
              <w:t xml:space="preserve">Learning </w:t>
            </w:r>
            <w:r w:rsidR="00371000" w:rsidRPr="001C501A">
              <w:rPr>
                <w:b/>
                <w:lang w:val="en-AU"/>
              </w:rPr>
              <w:t>a</w:t>
            </w:r>
            <w:r w:rsidRPr="001C501A">
              <w:rPr>
                <w:b/>
                <w:lang w:val="en-AU"/>
              </w:rPr>
              <w:t xml:space="preserve">rea </w:t>
            </w:r>
            <w:r w:rsidR="00371000" w:rsidRPr="001C501A">
              <w:rPr>
                <w:b/>
                <w:lang w:val="en-AU"/>
              </w:rPr>
              <w:t>a</w:t>
            </w:r>
            <w:r w:rsidRPr="001C501A">
              <w:rPr>
                <w:b/>
                <w:lang w:val="en-AU"/>
              </w:rPr>
              <w:t xml:space="preserve">chievement </w:t>
            </w:r>
            <w:r w:rsidR="00371000" w:rsidRPr="001C501A">
              <w:rPr>
                <w:b/>
                <w:lang w:val="en-AU"/>
              </w:rPr>
              <w:t>s</w:t>
            </w:r>
            <w:r w:rsidRPr="001C501A">
              <w:rPr>
                <w:b/>
                <w:lang w:val="en-AU"/>
              </w:rPr>
              <w:t>tandard extract</w:t>
            </w:r>
          </w:p>
        </w:tc>
        <w:tc>
          <w:tcPr>
            <w:tcW w:w="1785" w:type="dxa"/>
            <w:shd w:val="clear" w:color="auto" w:fill="0072AA" w:themeFill="accent1" w:themeFillShade="BF"/>
          </w:tcPr>
          <w:p w14:paraId="31581A23" w14:textId="13E1A8CF" w:rsidR="00722249" w:rsidRPr="001C501A" w:rsidRDefault="00722249" w:rsidP="00A24CD1">
            <w:pPr>
              <w:pStyle w:val="VCAAtableheadingnarrow"/>
              <w:rPr>
                <w:b/>
                <w:lang w:val="en-AU"/>
              </w:rPr>
            </w:pPr>
            <w:r w:rsidRPr="001C501A">
              <w:rPr>
                <w:b/>
                <w:lang w:val="en-AU"/>
              </w:rPr>
              <w:t xml:space="preserve">Capability and </w:t>
            </w:r>
            <w:r w:rsidR="00371000" w:rsidRPr="001C501A">
              <w:rPr>
                <w:b/>
                <w:lang w:val="en-AU"/>
              </w:rPr>
              <w:t>s</w:t>
            </w:r>
            <w:r w:rsidRPr="001C501A">
              <w:rPr>
                <w:b/>
                <w:lang w:val="en-AU"/>
              </w:rPr>
              <w:t>trand</w:t>
            </w:r>
          </w:p>
        </w:tc>
        <w:tc>
          <w:tcPr>
            <w:tcW w:w="2835" w:type="dxa"/>
            <w:shd w:val="clear" w:color="auto" w:fill="0072AA" w:themeFill="accent1" w:themeFillShade="BF"/>
          </w:tcPr>
          <w:p w14:paraId="1BEF8A7B" w14:textId="7FA6E436" w:rsidR="00722249" w:rsidRPr="001C501A" w:rsidRDefault="00722249" w:rsidP="00A24CD1">
            <w:pPr>
              <w:pStyle w:val="VCAAtableheadingnarrow"/>
              <w:rPr>
                <w:b/>
                <w:lang w:val="en-AU"/>
              </w:rPr>
            </w:pPr>
            <w:r w:rsidRPr="001C501A">
              <w:rPr>
                <w:b/>
                <w:lang w:val="en-AU"/>
              </w:rPr>
              <w:t xml:space="preserve">Capability </w:t>
            </w:r>
            <w:r w:rsidR="00371000" w:rsidRPr="001C501A">
              <w:rPr>
                <w:b/>
                <w:lang w:val="en-AU"/>
              </w:rPr>
              <w:t>c</w:t>
            </w:r>
            <w:r w:rsidRPr="001C501A">
              <w:rPr>
                <w:b/>
                <w:lang w:val="en-AU"/>
              </w:rPr>
              <w:t xml:space="preserve">ontent </w:t>
            </w:r>
            <w:r w:rsidR="00371000" w:rsidRPr="001C501A">
              <w:rPr>
                <w:b/>
                <w:lang w:val="en-AU"/>
              </w:rPr>
              <w:t>d</w:t>
            </w:r>
            <w:r w:rsidRPr="001C501A">
              <w:rPr>
                <w:b/>
                <w:lang w:val="en-AU"/>
              </w:rPr>
              <w:t>escription</w:t>
            </w:r>
            <w:r w:rsidR="00634926" w:rsidRPr="001C501A">
              <w:rPr>
                <w:b/>
                <w:lang w:val="en-AU"/>
              </w:rPr>
              <w:t>(</w:t>
            </w:r>
            <w:r w:rsidRPr="001C501A">
              <w:rPr>
                <w:b/>
                <w:lang w:val="en-AU"/>
              </w:rPr>
              <w:t>s</w:t>
            </w:r>
            <w:r w:rsidR="00634926" w:rsidRPr="001C501A">
              <w:rPr>
                <w:b/>
                <w:lang w:val="en-AU"/>
              </w:rPr>
              <w:t>)</w:t>
            </w:r>
          </w:p>
        </w:tc>
        <w:tc>
          <w:tcPr>
            <w:tcW w:w="2835" w:type="dxa"/>
            <w:shd w:val="clear" w:color="auto" w:fill="0072AA" w:themeFill="accent1" w:themeFillShade="BF"/>
          </w:tcPr>
          <w:p w14:paraId="4FA05B63" w14:textId="3F4B12CC" w:rsidR="00722249" w:rsidRPr="001C501A" w:rsidRDefault="00722249" w:rsidP="00A24CD1">
            <w:pPr>
              <w:pStyle w:val="VCAAtableheadingnarrow"/>
              <w:rPr>
                <w:b/>
                <w:lang w:val="en-AU"/>
              </w:rPr>
            </w:pPr>
            <w:r w:rsidRPr="001C501A">
              <w:rPr>
                <w:b/>
                <w:lang w:val="en-AU"/>
              </w:rPr>
              <w:t xml:space="preserve">Capability </w:t>
            </w:r>
            <w:r w:rsidR="00371000" w:rsidRPr="001C501A">
              <w:rPr>
                <w:b/>
                <w:lang w:val="en-AU"/>
              </w:rPr>
              <w:t>a</w:t>
            </w:r>
            <w:r w:rsidRPr="001C501A">
              <w:rPr>
                <w:b/>
                <w:lang w:val="en-AU"/>
              </w:rPr>
              <w:t xml:space="preserve">chievement </w:t>
            </w:r>
            <w:r w:rsidR="00371000" w:rsidRPr="001C501A">
              <w:rPr>
                <w:b/>
                <w:lang w:val="en-AU"/>
              </w:rPr>
              <w:t>s</w:t>
            </w:r>
            <w:r w:rsidRPr="001C501A">
              <w:rPr>
                <w:b/>
                <w:lang w:val="en-AU"/>
              </w:rPr>
              <w:t>tandard extract</w:t>
            </w:r>
          </w:p>
        </w:tc>
        <w:tc>
          <w:tcPr>
            <w:tcW w:w="4774" w:type="dxa"/>
            <w:shd w:val="clear" w:color="auto" w:fill="0072AA" w:themeFill="accent1" w:themeFillShade="BF"/>
          </w:tcPr>
          <w:p w14:paraId="55DEC279" w14:textId="77777777" w:rsidR="00722249" w:rsidRPr="001C501A" w:rsidRDefault="00722249" w:rsidP="00A24CD1">
            <w:pPr>
              <w:pStyle w:val="VCAAtableheadingnarrow"/>
              <w:rPr>
                <w:b/>
                <w:lang w:val="en-AU"/>
              </w:rPr>
            </w:pPr>
            <w:r w:rsidRPr="001C501A">
              <w:rPr>
                <w:b/>
                <w:lang w:val="en-AU"/>
              </w:rPr>
              <w:t>Annotation to describe link</w:t>
            </w:r>
          </w:p>
        </w:tc>
      </w:tr>
      <w:tr w:rsidR="00722249" w:rsidRPr="001C501A" w14:paraId="2993461D" w14:textId="77777777" w:rsidTr="00A24CD1">
        <w:trPr>
          <w:trHeight w:val="709"/>
        </w:trPr>
        <w:tc>
          <w:tcPr>
            <w:tcW w:w="836" w:type="dxa"/>
            <w:shd w:val="clear" w:color="auto" w:fill="FFFFFF" w:themeFill="background1"/>
            <w:vAlign w:val="center"/>
          </w:tcPr>
          <w:p w14:paraId="31C2B742"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6199D1EE" w14:textId="7D280D69" w:rsidR="00722249" w:rsidRPr="001C501A" w:rsidRDefault="00722249" w:rsidP="00A24CD1">
            <w:pPr>
              <w:pStyle w:val="VCAAtabletextnarrow"/>
              <w:rPr>
                <w:lang w:val="en-AU"/>
              </w:rPr>
            </w:pPr>
          </w:p>
        </w:tc>
        <w:tc>
          <w:tcPr>
            <w:tcW w:w="2835" w:type="dxa"/>
            <w:shd w:val="clear" w:color="auto" w:fill="FFFFFF" w:themeFill="background1"/>
            <w:vAlign w:val="center"/>
          </w:tcPr>
          <w:p w14:paraId="65177F89"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51849012"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6597F28E"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14120A2"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0A8DA1AD"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76800D83" w14:textId="77777777" w:rsidR="00722249" w:rsidRPr="001C501A" w:rsidRDefault="00722249" w:rsidP="00A24CD1">
            <w:pPr>
              <w:pStyle w:val="VCAAtabletextnarrow"/>
              <w:rPr>
                <w:lang w:val="en-AU"/>
              </w:rPr>
            </w:pPr>
          </w:p>
        </w:tc>
      </w:tr>
      <w:tr w:rsidR="00722249" w:rsidRPr="001C501A" w14:paraId="1DA9B454" w14:textId="77777777" w:rsidTr="00A24CD1">
        <w:trPr>
          <w:trHeight w:val="709"/>
        </w:trPr>
        <w:tc>
          <w:tcPr>
            <w:tcW w:w="836" w:type="dxa"/>
            <w:shd w:val="clear" w:color="auto" w:fill="FFFFFF" w:themeFill="background1"/>
            <w:vAlign w:val="center"/>
          </w:tcPr>
          <w:p w14:paraId="11F59331"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151C6B50"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E4D8B7D"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FED39C9"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4ACECC21"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A79EE6B"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32BC764F"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03137CDC" w14:textId="77777777" w:rsidR="00722249" w:rsidRPr="001C501A" w:rsidRDefault="00722249" w:rsidP="00A24CD1">
            <w:pPr>
              <w:pStyle w:val="VCAAtabletextnarrow"/>
              <w:rPr>
                <w:lang w:val="en-AU"/>
              </w:rPr>
            </w:pPr>
          </w:p>
        </w:tc>
      </w:tr>
      <w:tr w:rsidR="00722249" w:rsidRPr="001C501A" w14:paraId="62493907" w14:textId="77777777" w:rsidTr="00A24CD1">
        <w:trPr>
          <w:trHeight w:val="709"/>
        </w:trPr>
        <w:tc>
          <w:tcPr>
            <w:tcW w:w="836" w:type="dxa"/>
            <w:shd w:val="clear" w:color="auto" w:fill="FFFFFF" w:themeFill="background1"/>
            <w:vAlign w:val="center"/>
          </w:tcPr>
          <w:p w14:paraId="1277BB09"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164EFB73"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6F112093"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F1B9146"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5FA11D98"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42F9311A"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6CDD86F6"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098F8761" w14:textId="77777777" w:rsidR="00722249" w:rsidRPr="001C501A" w:rsidRDefault="00722249" w:rsidP="00A24CD1">
            <w:pPr>
              <w:pStyle w:val="VCAAtabletextnarrow"/>
              <w:rPr>
                <w:lang w:val="en-AU"/>
              </w:rPr>
            </w:pPr>
          </w:p>
        </w:tc>
      </w:tr>
      <w:tr w:rsidR="00722249" w:rsidRPr="001C501A" w14:paraId="4595DDBE" w14:textId="77777777" w:rsidTr="00A24CD1">
        <w:trPr>
          <w:trHeight w:val="709"/>
        </w:trPr>
        <w:tc>
          <w:tcPr>
            <w:tcW w:w="836" w:type="dxa"/>
            <w:shd w:val="clear" w:color="auto" w:fill="FFFFFF" w:themeFill="background1"/>
            <w:vAlign w:val="center"/>
          </w:tcPr>
          <w:p w14:paraId="2E1DA280"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41EFE3FD"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2B0A326F"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413D97C7"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72F483C2"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296F9AD8"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39942391"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03253604" w14:textId="77777777" w:rsidR="00722249" w:rsidRPr="001C501A" w:rsidRDefault="00722249" w:rsidP="00A24CD1">
            <w:pPr>
              <w:pStyle w:val="VCAAtabletextnarrow"/>
              <w:rPr>
                <w:lang w:val="en-AU"/>
              </w:rPr>
            </w:pPr>
          </w:p>
        </w:tc>
      </w:tr>
      <w:tr w:rsidR="00722249" w:rsidRPr="001C501A" w14:paraId="582F8311" w14:textId="77777777" w:rsidTr="00A24CD1">
        <w:trPr>
          <w:trHeight w:val="709"/>
        </w:trPr>
        <w:tc>
          <w:tcPr>
            <w:tcW w:w="836" w:type="dxa"/>
            <w:shd w:val="clear" w:color="auto" w:fill="FFFFFF" w:themeFill="background1"/>
            <w:vAlign w:val="center"/>
          </w:tcPr>
          <w:p w14:paraId="6E479AF1"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4C0FF1DB"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ABE4464"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0525E0A"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42EE5177"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4BB82609"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297FF02"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4C1EE477" w14:textId="77777777" w:rsidR="00722249" w:rsidRPr="001C501A" w:rsidRDefault="00722249" w:rsidP="00A24CD1">
            <w:pPr>
              <w:pStyle w:val="VCAAtabletextnarrow"/>
              <w:rPr>
                <w:lang w:val="en-AU"/>
              </w:rPr>
            </w:pPr>
          </w:p>
        </w:tc>
      </w:tr>
      <w:tr w:rsidR="00722249" w:rsidRPr="001C501A" w14:paraId="5C928182" w14:textId="77777777" w:rsidTr="00A24CD1">
        <w:trPr>
          <w:trHeight w:val="709"/>
        </w:trPr>
        <w:tc>
          <w:tcPr>
            <w:tcW w:w="836" w:type="dxa"/>
            <w:shd w:val="clear" w:color="auto" w:fill="FFFFFF" w:themeFill="background1"/>
            <w:vAlign w:val="center"/>
          </w:tcPr>
          <w:p w14:paraId="72577D27"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21694904"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5F22DE11"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57AE142E"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4C491907"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2B520619"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04C0BDC9"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713D6D2E" w14:textId="77777777" w:rsidR="00722249" w:rsidRPr="001C501A" w:rsidRDefault="00722249" w:rsidP="00A24CD1">
            <w:pPr>
              <w:pStyle w:val="VCAAtabletextnarrow"/>
              <w:rPr>
                <w:lang w:val="en-AU"/>
              </w:rPr>
            </w:pPr>
          </w:p>
        </w:tc>
      </w:tr>
      <w:tr w:rsidR="00722249" w:rsidRPr="001C501A" w14:paraId="760A3B71" w14:textId="77777777" w:rsidTr="00A24CD1">
        <w:trPr>
          <w:trHeight w:val="709"/>
        </w:trPr>
        <w:tc>
          <w:tcPr>
            <w:tcW w:w="836" w:type="dxa"/>
            <w:shd w:val="clear" w:color="auto" w:fill="FFFFFF" w:themeFill="background1"/>
            <w:vAlign w:val="center"/>
          </w:tcPr>
          <w:p w14:paraId="6E77D3F9"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060BF1AB"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342EA7E"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092A8E30"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409D7392"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367815A"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64DA4750"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24EEBE60" w14:textId="77777777" w:rsidR="00722249" w:rsidRPr="001C501A" w:rsidRDefault="00722249" w:rsidP="00A24CD1">
            <w:pPr>
              <w:pStyle w:val="VCAAtabletextnarrow"/>
              <w:rPr>
                <w:lang w:val="en-AU"/>
              </w:rPr>
            </w:pPr>
          </w:p>
        </w:tc>
      </w:tr>
      <w:tr w:rsidR="00722249" w:rsidRPr="001C501A" w14:paraId="0CD90A82" w14:textId="77777777" w:rsidTr="00A24CD1">
        <w:trPr>
          <w:trHeight w:val="709"/>
        </w:trPr>
        <w:tc>
          <w:tcPr>
            <w:tcW w:w="836" w:type="dxa"/>
            <w:shd w:val="clear" w:color="auto" w:fill="FFFFFF" w:themeFill="background1"/>
            <w:vAlign w:val="center"/>
          </w:tcPr>
          <w:p w14:paraId="151FA634"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7A37D2CF"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4A9F38B3"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594EFB46"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460A9AE0"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FE4532D"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557A9FC"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5F20EAB5" w14:textId="77777777" w:rsidR="00722249" w:rsidRPr="001C501A" w:rsidRDefault="00722249" w:rsidP="00A24CD1">
            <w:pPr>
              <w:pStyle w:val="VCAAtabletextnarrow"/>
              <w:rPr>
                <w:lang w:val="en-AU"/>
              </w:rPr>
            </w:pPr>
          </w:p>
        </w:tc>
      </w:tr>
      <w:tr w:rsidR="00722249" w:rsidRPr="001C501A" w14:paraId="35F67D3E" w14:textId="77777777" w:rsidTr="00A24CD1">
        <w:trPr>
          <w:trHeight w:val="709"/>
        </w:trPr>
        <w:tc>
          <w:tcPr>
            <w:tcW w:w="836" w:type="dxa"/>
            <w:shd w:val="clear" w:color="auto" w:fill="FFFFFF" w:themeFill="background1"/>
            <w:vAlign w:val="center"/>
          </w:tcPr>
          <w:p w14:paraId="1FCA0793" w14:textId="77777777" w:rsidR="00722249" w:rsidRPr="001C501A" w:rsidRDefault="00722249" w:rsidP="00A24CD1">
            <w:pPr>
              <w:pStyle w:val="VCAAtabletextnarrow"/>
              <w:rPr>
                <w:lang w:val="en-AU"/>
              </w:rPr>
            </w:pPr>
          </w:p>
        </w:tc>
        <w:tc>
          <w:tcPr>
            <w:tcW w:w="1814" w:type="dxa"/>
            <w:shd w:val="clear" w:color="auto" w:fill="FFFFFF" w:themeFill="background1"/>
            <w:vAlign w:val="center"/>
          </w:tcPr>
          <w:p w14:paraId="2491480E"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485F6A8"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5254865D" w14:textId="77777777" w:rsidR="00722249" w:rsidRPr="001C501A" w:rsidRDefault="00722249" w:rsidP="00A24CD1">
            <w:pPr>
              <w:pStyle w:val="VCAAtabletextnarrow"/>
              <w:rPr>
                <w:lang w:val="en-AU"/>
              </w:rPr>
            </w:pPr>
          </w:p>
        </w:tc>
        <w:tc>
          <w:tcPr>
            <w:tcW w:w="1785" w:type="dxa"/>
            <w:shd w:val="clear" w:color="auto" w:fill="FFFFFF" w:themeFill="background1"/>
            <w:vAlign w:val="center"/>
          </w:tcPr>
          <w:p w14:paraId="0FB37707"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72EA07D4" w14:textId="77777777" w:rsidR="00722249" w:rsidRPr="001C501A" w:rsidRDefault="00722249" w:rsidP="00A24CD1">
            <w:pPr>
              <w:pStyle w:val="VCAAtabletextnarrow"/>
              <w:rPr>
                <w:lang w:val="en-AU"/>
              </w:rPr>
            </w:pPr>
          </w:p>
        </w:tc>
        <w:tc>
          <w:tcPr>
            <w:tcW w:w="2835" w:type="dxa"/>
            <w:shd w:val="clear" w:color="auto" w:fill="FFFFFF" w:themeFill="background1"/>
            <w:vAlign w:val="center"/>
          </w:tcPr>
          <w:p w14:paraId="173B4A60" w14:textId="77777777" w:rsidR="00722249" w:rsidRPr="001C501A" w:rsidRDefault="00722249" w:rsidP="00A24CD1">
            <w:pPr>
              <w:pStyle w:val="VCAAtabletextnarrow"/>
              <w:rPr>
                <w:lang w:val="en-AU"/>
              </w:rPr>
            </w:pPr>
          </w:p>
        </w:tc>
        <w:tc>
          <w:tcPr>
            <w:tcW w:w="4774" w:type="dxa"/>
            <w:shd w:val="clear" w:color="auto" w:fill="FFFFFF" w:themeFill="background1"/>
            <w:vAlign w:val="center"/>
          </w:tcPr>
          <w:p w14:paraId="58A1102D" w14:textId="77777777" w:rsidR="00722249" w:rsidRPr="001C501A" w:rsidRDefault="00722249" w:rsidP="00A24CD1">
            <w:pPr>
              <w:pStyle w:val="VCAAtabletextnarrow"/>
              <w:rPr>
                <w:lang w:val="en-AU"/>
              </w:rPr>
            </w:pPr>
          </w:p>
        </w:tc>
      </w:tr>
      <w:tr w:rsidR="00D70D73" w:rsidRPr="001C501A" w14:paraId="03302B6A" w14:textId="77777777" w:rsidTr="00A24CD1">
        <w:trPr>
          <w:trHeight w:val="709"/>
        </w:trPr>
        <w:tc>
          <w:tcPr>
            <w:tcW w:w="836" w:type="dxa"/>
            <w:shd w:val="clear" w:color="auto" w:fill="FFFFFF" w:themeFill="background1"/>
            <w:vAlign w:val="center"/>
          </w:tcPr>
          <w:p w14:paraId="37601E8C" w14:textId="77777777" w:rsidR="00D70D73" w:rsidRPr="001C501A" w:rsidRDefault="00D70D73" w:rsidP="00A24CD1">
            <w:pPr>
              <w:pStyle w:val="VCAAtabletextnarrow"/>
              <w:rPr>
                <w:lang w:val="en-AU"/>
              </w:rPr>
            </w:pPr>
          </w:p>
        </w:tc>
        <w:tc>
          <w:tcPr>
            <w:tcW w:w="1814" w:type="dxa"/>
            <w:shd w:val="clear" w:color="auto" w:fill="FFFFFF" w:themeFill="background1"/>
            <w:vAlign w:val="center"/>
          </w:tcPr>
          <w:p w14:paraId="7D80B6A6" w14:textId="77777777" w:rsidR="00D70D73" w:rsidRPr="001C501A" w:rsidRDefault="00D70D73" w:rsidP="00A24CD1">
            <w:pPr>
              <w:pStyle w:val="VCAAtabletextnarrow"/>
              <w:rPr>
                <w:lang w:val="en-AU"/>
              </w:rPr>
            </w:pPr>
          </w:p>
        </w:tc>
        <w:tc>
          <w:tcPr>
            <w:tcW w:w="2835" w:type="dxa"/>
            <w:shd w:val="clear" w:color="auto" w:fill="FFFFFF" w:themeFill="background1"/>
            <w:vAlign w:val="center"/>
          </w:tcPr>
          <w:p w14:paraId="4DEBFDAF" w14:textId="77777777" w:rsidR="00D70D73" w:rsidRPr="001C501A" w:rsidRDefault="00D70D73" w:rsidP="00A24CD1">
            <w:pPr>
              <w:pStyle w:val="VCAAtabletextnarrow"/>
              <w:rPr>
                <w:lang w:val="en-AU"/>
              </w:rPr>
            </w:pPr>
          </w:p>
        </w:tc>
        <w:tc>
          <w:tcPr>
            <w:tcW w:w="2835" w:type="dxa"/>
            <w:shd w:val="clear" w:color="auto" w:fill="FFFFFF" w:themeFill="background1"/>
            <w:vAlign w:val="center"/>
          </w:tcPr>
          <w:p w14:paraId="716FF451" w14:textId="77777777" w:rsidR="00D70D73" w:rsidRPr="001C501A" w:rsidRDefault="00D70D73" w:rsidP="00A24CD1">
            <w:pPr>
              <w:pStyle w:val="VCAAtabletextnarrow"/>
              <w:rPr>
                <w:lang w:val="en-AU"/>
              </w:rPr>
            </w:pPr>
          </w:p>
        </w:tc>
        <w:tc>
          <w:tcPr>
            <w:tcW w:w="1785" w:type="dxa"/>
            <w:shd w:val="clear" w:color="auto" w:fill="FFFFFF" w:themeFill="background1"/>
            <w:vAlign w:val="center"/>
          </w:tcPr>
          <w:p w14:paraId="6EFCCE25" w14:textId="77777777" w:rsidR="00D70D73" w:rsidRPr="001C501A" w:rsidRDefault="00D70D73" w:rsidP="00A24CD1">
            <w:pPr>
              <w:pStyle w:val="VCAAtabletextnarrow"/>
              <w:rPr>
                <w:lang w:val="en-AU"/>
              </w:rPr>
            </w:pPr>
          </w:p>
        </w:tc>
        <w:tc>
          <w:tcPr>
            <w:tcW w:w="2835" w:type="dxa"/>
            <w:shd w:val="clear" w:color="auto" w:fill="FFFFFF" w:themeFill="background1"/>
            <w:vAlign w:val="center"/>
          </w:tcPr>
          <w:p w14:paraId="737D520E" w14:textId="77777777" w:rsidR="00D70D73" w:rsidRPr="001C501A" w:rsidRDefault="00D70D73" w:rsidP="00A24CD1">
            <w:pPr>
              <w:pStyle w:val="VCAAtabletextnarrow"/>
              <w:rPr>
                <w:lang w:val="en-AU"/>
              </w:rPr>
            </w:pPr>
          </w:p>
        </w:tc>
        <w:tc>
          <w:tcPr>
            <w:tcW w:w="2835" w:type="dxa"/>
            <w:shd w:val="clear" w:color="auto" w:fill="FFFFFF" w:themeFill="background1"/>
            <w:vAlign w:val="center"/>
          </w:tcPr>
          <w:p w14:paraId="29C1E397" w14:textId="77777777" w:rsidR="00D70D73" w:rsidRPr="001C501A" w:rsidRDefault="00D70D73" w:rsidP="00A24CD1">
            <w:pPr>
              <w:pStyle w:val="VCAAtabletextnarrow"/>
              <w:rPr>
                <w:lang w:val="en-AU"/>
              </w:rPr>
            </w:pPr>
          </w:p>
        </w:tc>
        <w:tc>
          <w:tcPr>
            <w:tcW w:w="4774" w:type="dxa"/>
            <w:shd w:val="clear" w:color="auto" w:fill="FFFFFF" w:themeFill="background1"/>
            <w:vAlign w:val="center"/>
          </w:tcPr>
          <w:p w14:paraId="0E44DF1E" w14:textId="77777777" w:rsidR="00D70D73" w:rsidRPr="001C501A" w:rsidRDefault="00D70D73" w:rsidP="00A24CD1">
            <w:pPr>
              <w:pStyle w:val="VCAAtabletextnarrow"/>
              <w:rPr>
                <w:lang w:val="en-AU"/>
              </w:rPr>
            </w:pPr>
          </w:p>
        </w:tc>
      </w:tr>
    </w:tbl>
    <w:p w14:paraId="4E035544" w14:textId="59FD3D10" w:rsidR="00722249" w:rsidRPr="001C501A" w:rsidRDefault="00722249" w:rsidP="00A24CD1">
      <w:pPr>
        <w:pStyle w:val="VCAAbody"/>
        <w:rPr>
          <w:i/>
          <w:lang w:val="en-AU"/>
        </w:rPr>
      </w:pPr>
    </w:p>
    <w:p w14:paraId="7B6A748A" w14:textId="77777777" w:rsidR="00435077" w:rsidRPr="001C501A" w:rsidRDefault="00435077" w:rsidP="00435077">
      <w:pPr>
        <w:shd w:val="clear" w:color="auto" w:fill="FFFFFF" w:themeFill="background1"/>
        <w:rPr>
          <w:lang w:val="en-AU"/>
        </w:rPr>
      </w:pPr>
    </w:p>
    <w:p w14:paraId="3E05DB1A" w14:textId="77777777" w:rsidR="00435077" w:rsidRPr="001C501A" w:rsidRDefault="00435077" w:rsidP="00435077">
      <w:pPr>
        <w:pStyle w:val="VCAAbody"/>
        <w:pBdr>
          <w:top w:val="single" w:sz="4" w:space="6" w:color="auto"/>
        </w:pBdr>
        <w:rPr>
          <w:b/>
          <w:lang w:val="en-AU"/>
        </w:rPr>
      </w:pPr>
      <w:r w:rsidRPr="001C501A">
        <w:rPr>
          <w:b/>
          <w:lang w:val="en-AU"/>
        </w:rPr>
        <w:t>Tips:</w:t>
      </w:r>
    </w:p>
    <w:p w14:paraId="01B34FC9" w14:textId="77777777" w:rsidR="00435077" w:rsidRPr="001C501A" w:rsidRDefault="00435077" w:rsidP="00435077">
      <w:pPr>
        <w:pStyle w:val="VCAAbullet"/>
        <w:pBdr>
          <w:top w:val="single" w:sz="4" w:space="6" w:color="auto"/>
        </w:pBdr>
        <w:rPr>
          <w:lang w:val="en-AU"/>
        </w:rPr>
      </w:pPr>
      <w:r w:rsidRPr="001C501A">
        <w:rPr>
          <w:lang w:val="en-AU"/>
        </w:rPr>
        <w:t>Add rows as needed by clicking in the last cell of the last row and pressing the TAB key.</w:t>
      </w:r>
    </w:p>
    <w:p w14:paraId="5708959B" w14:textId="77777777" w:rsidR="00435077" w:rsidRPr="001C501A" w:rsidRDefault="00435077" w:rsidP="00435077">
      <w:pPr>
        <w:pStyle w:val="VCAAbullet"/>
        <w:pBdr>
          <w:top w:val="single" w:sz="4" w:space="6" w:color="auto"/>
        </w:pBdr>
        <w:rPr>
          <w:lang w:val="en-AU"/>
        </w:rPr>
      </w:pPr>
      <w:r w:rsidRPr="001C501A">
        <w:rPr>
          <w:lang w:val="en-AU"/>
        </w:rPr>
        <w:t>To sort the content in the table, click into the table, select the ‘Layout’ tab in the ‘Table Tools’ tab in the Ribbon, and then click the ‘Sort’ button to open the ‘Sort’ dialogue box. Sort the data in the table by selecting one of the column headings from the drop-down menu.</w:t>
      </w:r>
    </w:p>
    <w:p w14:paraId="4C1E4E66" w14:textId="617591A1" w:rsidR="00435077" w:rsidRPr="001C501A" w:rsidRDefault="00435077">
      <w:pPr>
        <w:rPr>
          <w:rFonts w:ascii="Arial" w:hAnsi="Arial" w:cs="Arial"/>
          <w:i/>
          <w:color w:val="0F7EB4"/>
          <w:sz w:val="32"/>
          <w:szCs w:val="28"/>
          <w:lang w:val="en-AU"/>
        </w:rPr>
      </w:pPr>
      <w:r w:rsidRPr="001C501A">
        <w:rPr>
          <w:i/>
          <w:lang w:val="en-AU"/>
        </w:rPr>
        <w:br w:type="page"/>
      </w:r>
    </w:p>
    <w:p w14:paraId="54BD1CE5" w14:textId="23E59EA1" w:rsidR="00F8492B" w:rsidRPr="001C501A" w:rsidRDefault="00F8492B">
      <w:pPr>
        <w:pStyle w:val="VCAAHeading2"/>
      </w:pPr>
      <w:bookmarkStart w:id="17" w:name="_Toc43899803"/>
      <w:r w:rsidRPr="001C501A">
        <w:t>A</w:t>
      </w:r>
      <w:bookmarkStart w:id="18" w:name="Appendix3"/>
      <w:bookmarkEnd w:id="18"/>
      <w:r w:rsidR="00D74905" w:rsidRPr="001C501A">
        <w:t>ppendix 3</w:t>
      </w:r>
      <w:r w:rsidRPr="001C501A">
        <w:t xml:space="preserve"> – </w:t>
      </w:r>
      <w:r w:rsidR="001C6BC7" w:rsidRPr="001C501A">
        <w:t>Template for d</w:t>
      </w:r>
      <w:r w:rsidRPr="001C501A">
        <w:t xml:space="preserve">ocumenting linked </w:t>
      </w:r>
      <w:r w:rsidR="00371000" w:rsidRPr="001C501A">
        <w:t>learning area</w:t>
      </w:r>
      <w:r w:rsidRPr="001C501A">
        <w:t xml:space="preserve">s and </w:t>
      </w:r>
      <w:r w:rsidR="00371000" w:rsidRPr="001C501A">
        <w:t>capabilit</w:t>
      </w:r>
      <w:r w:rsidRPr="001C501A">
        <w:t xml:space="preserve">ies </w:t>
      </w:r>
      <w:r w:rsidR="002E5AB5" w:rsidRPr="001C501A">
        <w:t>(</w:t>
      </w:r>
      <w:r w:rsidRPr="001C501A">
        <w:t>next steps</w:t>
      </w:r>
      <w:r w:rsidR="002E5AB5" w:rsidRPr="001C501A">
        <w:t>)</w:t>
      </w:r>
      <w:bookmarkEnd w:id="17"/>
    </w:p>
    <w:p w14:paraId="4B179836" w14:textId="2B55B590" w:rsidR="00F8492B" w:rsidRPr="001C501A" w:rsidRDefault="00F8492B" w:rsidP="00DD788B">
      <w:pPr>
        <w:pStyle w:val="VCAAbody"/>
        <w:rPr>
          <w:lang w:val="en-AU"/>
        </w:rPr>
      </w:pPr>
      <w:r w:rsidRPr="001C501A">
        <w:rPr>
          <w:lang w:val="en-AU"/>
        </w:rPr>
        <w:t xml:space="preserve">This tool supports identification of where discrete </w:t>
      </w:r>
      <w:r w:rsidR="00371000" w:rsidRPr="001C501A">
        <w:rPr>
          <w:lang w:val="en-AU"/>
        </w:rPr>
        <w:t>capabilit</w:t>
      </w:r>
      <w:r w:rsidRPr="001C501A">
        <w:rPr>
          <w:lang w:val="en-AU"/>
        </w:rPr>
        <w:t>ies knowledge and skills are first introduced and consolidated and where they are applied.</w:t>
      </w:r>
      <w:r w:rsidR="00584AD3" w:rsidRPr="001C501A">
        <w:rPr>
          <w:lang w:val="en-AU"/>
        </w:rPr>
        <w:t xml:space="preserve"> </w:t>
      </w:r>
      <w:r w:rsidRPr="001C501A">
        <w:rPr>
          <w:lang w:val="en-AU"/>
        </w:rPr>
        <w:t xml:space="preserve">This information can be used to support coordination of </w:t>
      </w:r>
      <w:r w:rsidR="00371000" w:rsidRPr="001C501A">
        <w:rPr>
          <w:lang w:val="en-AU"/>
        </w:rPr>
        <w:t>learning area</w:t>
      </w:r>
      <w:r w:rsidRPr="001C501A">
        <w:rPr>
          <w:lang w:val="en-AU"/>
        </w:rPr>
        <w:t xml:space="preserve">s and </w:t>
      </w:r>
      <w:r w:rsidR="00371000" w:rsidRPr="001C501A">
        <w:rPr>
          <w:lang w:val="en-AU"/>
        </w:rPr>
        <w:t>capabilit</w:t>
      </w:r>
      <w:r w:rsidRPr="001C501A">
        <w:rPr>
          <w:lang w:val="en-AU"/>
        </w:rPr>
        <w:t xml:space="preserve">ies across the school. </w:t>
      </w:r>
    </w:p>
    <w:p w14:paraId="5B9592BC" w14:textId="5A28BBA1" w:rsidR="006F202E" w:rsidRPr="001C501A" w:rsidRDefault="006F202E" w:rsidP="00DD788B">
      <w:pPr>
        <w:pStyle w:val="VCAAbody"/>
        <w:rPr>
          <w:lang w:val="en-AU"/>
        </w:rPr>
      </w:pPr>
    </w:p>
    <w:tbl>
      <w:tblPr>
        <w:tblStyle w:val="TableGrid"/>
        <w:tblW w:w="20549" w:type="dxa"/>
        <w:tblLook w:val="04A0" w:firstRow="1" w:lastRow="0" w:firstColumn="1" w:lastColumn="0" w:noHBand="0" w:noVBand="1"/>
        <w:tblCaption w:val="emplate for documenting linked learning areas and capabilities (next steps)"/>
        <w:tblDescription w:val="Blank table with column headings covering current program, year level, linked capability, description of link, introduced, practised, applied and assessed "/>
      </w:tblPr>
      <w:tblGrid>
        <w:gridCol w:w="1977"/>
        <w:gridCol w:w="782"/>
        <w:gridCol w:w="1929"/>
        <w:gridCol w:w="3172"/>
        <w:gridCol w:w="3172"/>
        <w:gridCol w:w="3172"/>
        <w:gridCol w:w="3172"/>
        <w:gridCol w:w="3173"/>
      </w:tblGrid>
      <w:tr w:rsidR="00D70D73" w:rsidRPr="001C501A" w14:paraId="42030BCA" w14:textId="77777777" w:rsidTr="00A24CD1">
        <w:trPr>
          <w:trHeight w:val="343"/>
        </w:trPr>
        <w:tc>
          <w:tcPr>
            <w:tcW w:w="1980" w:type="dxa"/>
            <w:shd w:val="clear" w:color="auto" w:fill="0072AA" w:themeFill="accent1" w:themeFillShade="BF"/>
          </w:tcPr>
          <w:p w14:paraId="163B6389" w14:textId="73FADBFB" w:rsidR="00D70D73" w:rsidRPr="001C501A" w:rsidRDefault="00D70D73" w:rsidP="00D70D73">
            <w:pPr>
              <w:pStyle w:val="VCAAtableheadingnarrow"/>
              <w:rPr>
                <w:b/>
                <w:lang w:val="en-AU"/>
              </w:rPr>
            </w:pPr>
            <w:r w:rsidRPr="001C501A">
              <w:rPr>
                <w:b/>
                <w:lang w:val="en-AU"/>
              </w:rPr>
              <w:t>Current program</w:t>
            </w:r>
          </w:p>
        </w:tc>
        <w:tc>
          <w:tcPr>
            <w:tcW w:w="763" w:type="dxa"/>
            <w:shd w:val="clear" w:color="auto" w:fill="0072AA" w:themeFill="accent1" w:themeFillShade="BF"/>
          </w:tcPr>
          <w:p w14:paraId="7F662C79" w14:textId="122310E2" w:rsidR="00D70D73" w:rsidRPr="001C501A" w:rsidRDefault="00D70D73">
            <w:pPr>
              <w:pStyle w:val="VCAAtableheadingnarrow"/>
              <w:rPr>
                <w:b/>
                <w:lang w:val="en-AU"/>
              </w:rPr>
            </w:pPr>
            <w:r w:rsidRPr="001C501A">
              <w:rPr>
                <w:b/>
                <w:lang w:val="en-AU"/>
              </w:rPr>
              <w:t>Year level</w:t>
            </w:r>
            <w:r w:rsidR="00634926" w:rsidRPr="001C501A">
              <w:rPr>
                <w:b/>
                <w:lang w:val="en-AU"/>
              </w:rPr>
              <w:t>(</w:t>
            </w:r>
            <w:r w:rsidRPr="001C501A">
              <w:rPr>
                <w:b/>
                <w:lang w:val="en-AU"/>
              </w:rPr>
              <w:t>s</w:t>
            </w:r>
            <w:r w:rsidR="00634926" w:rsidRPr="001C501A">
              <w:rPr>
                <w:b/>
                <w:lang w:val="en-AU"/>
              </w:rPr>
              <w:t>)</w:t>
            </w:r>
          </w:p>
        </w:tc>
        <w:tc>
          <w:tcPr>
            <w:tcW w:w="1930" w:type="dxa"/>
            <w:shd w:val="clear" w:color="auto" w:fill="0072AA" w:themeFill="accent1" w:themeFillShade="BF"/>
          </w:tcPr>
          <w:p w14:paraId="0DC51685" w14:textId="664B7116" w:rsidR="00D70D73" w:rsidRPr="001C501A" w:rsidRDefault="00D70D73">
            <w:pPr>
              <w:pStyle w:val="VCAAtableheadingnarrow"/>
              <w:rPr>
                <w:b/>
                <w:lang w:val="en-AU"/>
              </w:rPr>
            </w:pPr>
            <w:r w:rsidRPr="001C501A">
              <w:rPr>
                <w:b/>
                <w:lang w:val="en-AU"/>
              </w:rPr>
              <w:t xml:space="preserve">Linked </w:t>
            </w:r>
            <w:r w:rsidR="00371000" w:rsidRPr="001C501A">
              <w:rPr>
                <w:b/>
                <w:lang w:val="en-AU"/>
              </w:rPr>
              <w:t>capabilit</w:t>
            </w:r>
            <w:r w:rsidRPr="001C501A">
              <w:rPr>
                <w:b/>
                <w:lang w:val="en-AU"/>
              </w:rPr>
              <w:t xml:space="preserve">y and </w:t>
            </w:r>
            <w:r w:rsidR="00371000" w:rsidRPr="001C501A">
              <w:rPr>
                <w:b/>
                <w:lang w:val="en-AU"/>
              </w:rPr>
              <w:t>learning area</w:t>
            </w:r>
            <w:r w:rsidR="00634926" w:rsidRPr="001C501A">
              <w:rPr>
                <w:b/>
                <w:lang w:val="en-AU"/>
              </w:rPr>
              <w:t>(</w:t>
            </w:r>
            <w:r w:rsidRPr="001C501A">
              <w:rPr>
                <w:b/>
                <w:lang w:val="en-AU"/>
              </w:rPr>
              <w:t>s</w:t>
            </w:r>
            <w:r w:rsidR="00634926" w:rsidRPr="001C501A">
              <w:rPr>
                <w:b/>
                <w:lang w:val="en-AU"/>
              </w:rPr>
              <w:t>)</w:t>
            </w:r>
          </w:p>
        </w:tc>
        <w:tc>
          <w:tcPr>
            <w:tcW w:w="3175" w:type="dxa"/>
            <w:shd w:val="clear" w:color="auto" w:fill="0072AA" w:themeFill="accent1" w:themeFillShade="BF"/>
          </w:tcPr>
          <w:p w14:paraId="507C05A9" w14:textId="0B659410" w:rsidR="00D70D73" w:rsidRPr="001C501A" w:rsidRDefault="00D70D73" w:rsidP="00A24CD1">
            <w:pPr>
              <w:pStyle w:val="VCAAtableheadingnarrow"/>
              <w:rPr>
                <w:b/>
                <w:lang w:val="en-AU"/>
              </w:rPr>
            </w:pPr>
            <w:r w:rsidRPr="001C501A">
              <w:rPr>
                <w:b/>
                <w:lang w:val="en-AU"/>
              </w:rPr>
              <w:t>Description of link</w:t>
            </w:r>
          </w:p>
          <w:p w14:paraId="40F1F6F7" w14:textId="77777777" w:rsidR="00D70D73" w:rsidRPr="001C501A" w:rsidRDefault="00D70D73" w:rsidP="00A24CD1">
            <w:pPr>
              <w:pStyle w:val="VCAAtableheadingnarrow"/>
              <w:rPr>
                <w:b/>
                <w:i/>
                <w:lang w:val="en-AU"/>
              </w:rPr>
            </w:pPr>
            <w:r w:rsidRPr="001C501A">
              <w:rPr>
                <w:b/>
                <w:i/>
                <w:lang w:val="en-AU"/>
              </w:rPr>
              <w:t>How are they strongly linked in the context of the program?</w:t>
            </w:r>
          </w:p>
          <w:p w14:paraId="5CFDA9D5" w14:textId="5BC2852D" w:rsidR="00D70D73" w:rsidRPr="001C501A" w:rsidRDefault="00D70D73">
            <w:pPr>
              <w:pStyle w:val="VCAAtableheadingnarrow"/>
              <w:rPr>
                <w:b/>
                <w:lang w:val="en-AU"/>
              </w:rPr>
            </w:pPr>
          </w:p>
        </w:tc>
        <w:tc>
          <w:tcPr>
            <w:tcW w:w="3175" w:type="dxa"/>
            <w:shd w:val="clear" w:color="auto" w:fill="0072AA" w:themeFill="accent1" w:themeFillShade="BF"/>
          </w:tcPr>
          <w:p w14:paraId="0E9D5698" w14:textId="77777777" w:rsidR="00D70D73" w:rsidRPr="001C501A" w:rsidRDefault="00D70D73" w:rsidP="00A24CD1">
            <w:pPr>
              <w:pStyle w:val="VCAAtableheadingnarrow"/>
              <w:rPr>
                <w:b/>
                <w:lang w:val="en-AU"/>
              </w:rPr>
            </w:pPr>
            <w:r w:rsidRPr="001C501A">
              <w:rPr>
                <w:b/>
                <w:lang w:val="en-AU"/>
              </w:rPr>
              <w:t>Introduced</w:t>
            </w:r>
          </w:p>
          <w:p w14:paraId="450FAF1B" w14:textId="33E7CC46" w:rsidR="00D70D73" w:rsidRPr="001C501A" w:rsidDel="006F202E" w:rsidRDefault="00790AB1" w:rsidP="00A24CD1">
            <w:pPr>
              <w:pStyle w:val="VCAAtableheadingnarrow"/>
              <w:rPr>
                <w:b/>
                <w:i/>
                <w:lang w:val="en-AU"/>
              </w:rPr>
            </w:pPr>
            <w:r w:rsidRPr="001C501A">
              <w:rPr>
                <w:b/>
                <w:i/>
                <w:lang w:val="en-AU"/>
              </w:rPr>
              <w:t xml:space="preserve">Will new </w:t>
            </w:r>
            <w:r w:rsidR="00D70D73" w:rsidRPr="001C501A">
              <w:rPr>
                <w:b/>
                <w:i/>
                <w:lang w:val="en-AU"/>
              </w:rPr>
              <w:t>knowledge or skills</w:t>
            </w:r>
            <w:r w:rsidRPr="001C501A">
              <w:rPr>
                <w:b/>
                <w:i/>
                <w:lang w:val="en-AU"/>
              </w:rPr>
              <w:t xml:space="preserve"> from the </w:t>
            </w:r>
            <w:r w:rsidR="00371000" w:rsidRPr="001C501A">
              <w:rPr>
                <w:b/>
                <w:i/>
                <w:lang w:val="en-AU"/>
              </w:rPr>
              <w:t>capabilit</w:t>
            </w:r>
            <w:r w:rsidRPr="001C501A">
              <w:rPr>
                <w:b/>
                <w:i/>
                <w:lang w:val="en-AU"/>
              </w:rPr>
              <w:t>y</w:t>
            </w:r>
            <w:r w:rsidR="00D70D73" w:rsidRPr="001C501A">
              <w:rPr>
                <w:b/>
                <w:i/>
                <w:lang w:val="en-AU"/>
              </w:rPr>
              <w:t xml:space="preserve"> be explicitly taught in this program?</w:t>
            </w:r>
          </w:p>
          <w:p w14:paraId="0A692F18" w14:textId="1D9C4204" w:rsidR="00D70D73" w:rsidRPr="001C501A" w:rsidRDefault="00D70D73">
            <w:pPr>
              <w:pStyle w:val="VCAAtableheadingnarrow"/>
              <w:rPr>
                <w:b/>
                <w:lang w:val="en-AU"/>
              </w:rPr>
            </w:pPr>
          </w:p>
        </w:tc>
        <w:tc>
          <w:tcPr>
            <w:tcW w:w="3175" w:type="dxa"/>
            <w:shd w:val="clear" w:color="auto" w:fill="0072AA" w:themeFill="accent1" w:themeFillShade="BF"/>
          </w:tcPr>
          <w:p w14:paraId="4E2108A0" w14:textId="77777777" w:rsidR="00D70D73" w:rsidRPr="001C501A" w:rsidRDefault="00D70D73" w:rsidP="00A24CD1">
            <w:pPr>
              <w:pStyle w:val="VCAAtableheadingnarrow"/>
              <w:rPr>
                <w:b/>
                <w:lang w:val="en-AU"/>
              </w:rPr>
            </w:pPr>
            <w:r w:rsidRPr="001C501A">
              <w:rPr>
                <w:b/>
                <w:lang w:val="en-AU"/>
              </w:rPr>
              <w:t>Practised</w:t>
            </w:r>
          </w:p>
          <w:p w14:paraId="6454CD1F" w14:textId="77777777" w:rsidR="00D70D73" w:rsidRPr="001C501A" w:rsidDel="006F202E" w:rsidRDefault="00D70D73" w:rsidP="00A24CD1">
            <w:pPr>
              <w:pStyle w:val="VCAAtableheadingnarrow"/>
              <w:rPr>
                <w:b/>
                <w:i/>
                <w:lang w:val="en-AU"/>
              </w:rPr>
            </w:pPr>
            <w:r w:rsidRPr="001C501A">
              <w:rPr>
                <w:b/>
                <w:i/>
                <w:lang w:val="en-AU"/>
              </w:rPr>
              <w:t>Will explicit activities to consolidate new learning be undertaken?</w:t>
            </w:r>
          </w:p>
          <w:p w14:paraId="00404F9D" w14:textId="05BD66E5" w:rsidR="00D70D73" w:rsidRPr="001C501A" w:rsidRDefault="00D70D73">
            <w:pPr>
              <w:pStyle w:val="VCAAtableheadingnarrow"/>
              <w:rPr>
                <w:b/>
                <w:lang w:val="en-AU"/>
              </w:rPr>
            </w:pPr>
          </w:p>
        </w:tc>
        <w:tc>
          <w:tcPr>
            <w:tcW w:w="3175" w:type="dxa"/>
            <w:shd w:val="clear" w:color="auto" w:fill="0072AA" w:themeFill="accent1" w:themeFillShade="BF"/>
          </w:tcPr>
          <w:p w14:paraId="72869DDB" w14:textId="77777777" w:rsidR="00D70D73" w:rsidRPr="001C501A" w:rsidRDefault="00D70D73" w:rsidP="00A24CD1">
            <w:pPr>
              <w:pStyle w:val="VCAAtableheadingnarrow"/>
              <w:rPr>
                <w:b/>
                <w:lang w:val="en-AU"/>
              </w:rPr>
            </w:pPr>
            <w:r w:rsidRPr="001C501A">
              <w:rPr>
                <w:b/>
                <w:lang w:val="en-AU"/>
              </w:rPr>
              <w:t>Applied</w:t>
            </w:r>
          </w:p>
          <w:p w14:paraId="3162CBDA" w14:textId="4BA63BE9" w:rsidR="00D70D73" w:rsidRPr="001C501A" w:rsidRDefault="00D70D73" w:rsidP="00A24CD1">
            <w:pPr>
              <w:pStyle w:val="VCAAtableheadingnarrow"/>
              <w:rPr>
                <w:b/>
                <w:i/>
                <w:lang w:val="en-AU"/>
              </w:rPr>
            </w:pPr>
            <w:r w:rsidRPr="001C501A">
              <w:rPr>
                <w:b/>
                <w:i/>
                <w:lang w:val="en-AU"/>
              </w:rPr>
              <w:t xml:space="preserve">Will there be explicit activities to use consolidated learning in the </w:t>
            </w:r>
            <w:r w:rsidR="00371000" w:rsidRPr="001C501A">
              <w:rPr>
                <w:b/>
                <w:i/>
                <w:lang w:val="en-AU"/>
              </w:rPr>
              <w:t>learning area</w:t>
            </w:r>
            <w:r w:rsidRPr="001C501A">
              <w:rPr>
                <w:b/>
                <w:i/>
                <w:lang w:val="en-AU"/>
              </w:rPr>
              <w:t xml:space="preserve"> context?</w:t>
            </w:r>
          </w:p>
          <w:p w14:paraId="3E3AEDBC" w14:textId="606735C5" w:rsidR="00D70D73" w:rsidRPr="001C501A" w:rsidRDefault="00D70D73">
            <w:pPr>
              <w:pStyle w:val="VCAAtableheadingnarrow"/>
              <w:rPr>
                <w:b/>
                <w:lang w:val="en-AU"/>
              </w:rPr>
            </w:pPr>
          </w:p>
        </w:tc>
        <w:tc>
          <w:tcPr>
            <w:tcW w:w="3176" w:type="dxa"/>
            <w:shd w:val="clear" w:color="auto" w:fill="0072AA" w:themeFill="accent1" w:themeFillShade="BF"/>
          </w:tcPr>
          <w:p w14:paraId="65B4F6BC" w14:textId="77777777" w:rsidR="00D70D73" w:rsidRPr="001C501A" w:rsidRDefault="00D70D73" w:rsidP="00A24CD1">
            <w:pPr>
              <w:pStyle w:val="VCAAtableheadingnarrow"/>
              <w:rPr>
                <w:b/>
                <w:lang w:val="en-AU"/>
              </w:rPr>
            </w:pPr>
            <w:r w:rsidRPr="001C501A">
              <w:rPr>
                <w:b/>
                <w:lang w:val="en-AU"/>
              </w:rPr>
              <w:t>Assessed</w:t>
            </w:r>
          </w:p>
          <w:p w14:paraId="75BF2BDF" w14:textId="6A6A810E" w:rsidR="00D70D73" w:rsidRPr="001C501A" w:rsidRDefault="00D70D73">
            <w:pPr>
              <w:pStyle w:val="VCAAtableheadingnarrow"/>
              <w:rPr>
                <w:b/>
                <w:lang w:val="en-AU"/>
              </w:rPr>
            </w:pPr>
            <w:r w:rsidRPr="001C501A">
              <w:rPr>
                <w:b/>
                <w:i/>
                <w:lang w:val="en-AU"/>
              </w:rPr>
              <w:t xml:space="preserve">How will evidence of learning be collected and feedback provided to students? </w:t>
            </w:r>
          </w:p>
        </w:tc>
      </w:tr>
      <w:tr w:rsidR="00D70D73" w:rsidRPr="001C501A" w14:paraId="014FBF85" w14:textId="77777777" w:rsidTr="00A24CD1">
        <w:trPr>
          <w:trHeight w:val="850"/>
        </w:trPr>
        <w:tc>
          <w:tcPr>
            <w:tcW w:w="1980" w:type="dxa"/>
            <w:shd w:val="clear" w:color="auto" w:fill="FFFFFF" w:themeFill="background1"/>
            <w:vAlign w:val="center"/>
          </w:tcPr>
          <w:p w14:paraId="09E80EF1"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2691DCC3"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44CEFAEF"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37D7159"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0E724AF6"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1B27ADC"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47202C4D"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385072C5" w14:textId="77777777" w:rsidR="00D70D73" w:rsidRPr="001C501A" w:rsidRDefault="00D70D73" w:rsidP="00A24CD1">
            <w:pPr>
              <w:pStyle w:val="VCAAtabletextnarrow"/>
              <w:rPr>
                <w:lang w:val="en-AU"/>
              </w:rPr>
            </w:pPr>
          </w:p>
        </w:tc>
      </w:tr>
      <w:tr w:rsidR="00D70D73" w:rsidRPr="001C501A" w14:paraId="0FA87C70" w14:textId="77777777" w:rsidTr="00A24CD1">
        <w:trPr>
          <w:trHeight w:val="850"/>
        </w:trPr>
        <w:tc>
          <w:tcPr>
            <w:tcW w:w="1980" w:type="dxa"/>
            <w:shd w:val="clear" w:color="auto" w:fill="FFFFFF" w:themeFill="background1"/>
            <w:vAlign w:val="center"/>
          </w:tcPr>
          <w:p w14:paraId="4C4E6CD6"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77B23C09"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0BB60D80"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2308E16"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BC7D0BC"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3B9FA7F8"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6FBAFAE"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308F9734" w14:textId="77777777" w:rsidR="00D70D73" w:rsidRPr="001C501A" w:rsidRDefault="00D70D73" w:rsidP="00A24CD1">
            <w:pPr>
              <w:pStyle w:val="VCAAtabletextnarrow"/>
              <w:rPr>
                <w:lang w:val="en-AU"/>
              </w:rPr>
            </w:pPr>
          </w:p>
        </w:tc>
      </w:tr>
      <w:tr w:rsidR="00D70D73" w:rsidRPr="001C501A" w14:paraId="169CA05E" w14:textId="77777777" w:rsidTr="00A24CD1">
        <w:trPr>
          <w:trHeight w:val="850"/>
        </w:trPr>
        <w:tc>
          <w:tcPr>
            <w:tcW w:w="1980" w:type="dxa"/>
            <w:shd w:val="clear" w:color="auto" w:fill="FFFFFF" w:themeFill="background1"/>
            <w:vAlign w:val="center"/>
          </w:tcPr>
          <w:p w14:paraId="4DBA804C"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06D8B283"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42450955"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D83CF21"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4AE093D"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3A56ADC"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0C0163F3"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2C641594" w14:textId="77777777" w:rsidR="00D70D73" w:rsidRPr="001C501A" w:rsidRDefault="00D70D73" w:rsidP="00A24CD1">
            <w:pPr>
              <w:pStyle w:val="VCAAtabletextnarrow"/>
              <w:rPr>
                <w:lang w:val="en-AU"/>
              </w:rPr>
            </w:pPr>
          </w:p>
        </w:tc>
      </w:tr>
      <w:tr w:rsidR="00D70D73" w:rsidRPr="001C501A" w14:paraId="10D0AB70" w14:textId="77777777" w:rsidTr="00A24CD1">
        <w:trPr>
          <w:trHeight w:val="850"/>
        </w:trPr>
        <w:tc>
          <w:tcPr>
            <w:tcW w:w="1980" w:type="dxa"/>
            <w:shd w:val="clear" w:color="auto" w:fill="FFFFFF" w:themeFill="background1"/>
            <w:vAlign w:val="center"/>
          </w:tcPr>
          <w:p w14:paraId="11C0E236"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2FB2DD9A"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7BEC2852"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2DD3C7A7"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309F20DE"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3BCBE43"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ADBF378"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43182859" w14:textId="77777777" w:rsidR="00D70D73" w:rsidRPr="001C501A" w:rsidRDefault="00D70D73" w:rsidP="00A24CD1">
            <w:pPr>
              <w:pStyle w:val="VCAAtabletextnarrow"/>
              <w:rPr>
                <w:lang w:val="en-AU"/>
              </w:rPr>
            </w:pPr>
          </w:p>
        </w:tc>
      </w:tr>
      <w:tr w:rsidR="00D70D73" w:rsidRPr="001C501A" w14:paraId="46970361" w14:textId="77777777" w:rsidTr="00A24CD1">
        <w:trPr>
          <w:trHeight w:val="850"/>
        </w:trPr>
        <w:tc>
          <w:tcPr>
            <w:tcW w:w="1980" w:type="dxa"/>
            <w:shd w:val="clear" w:color="auto" w:fill="FFFFFF" w:themeFill="background1"/>
            <w:vAlign w:val="center"/>
          </w:tcPr>
          <w:p w14:paraId="304D97A5"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2BBF5202"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65B9F1FD"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298559E4"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BD657A4"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8ED2A48"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D7C0829"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4A51FE56" w14:textId="77777777" w:rsidR="00D70D73" w:rsidRPr="001C501A" w:rsidRDefault="00D70D73" w:rsidP="00A24CD1">
            <w:pPr>
              <w:pStyle w:val="VCAAtabletextnarrow"/>
              <w:rPr>
                <w:lang w:val="en-AU"/>
              </w:rPr>
            </w:pPr>
          </w:p>
        </w:tc>
      </w:tr>
      <w:tr w:rsidR="00D70D73" w:rsidRPr="001C501A" w14:paraId="7DC57FD4" w14:textId="77777777" w:rsidTr="00A24CD1">
        <w:trPr>
          <w:trHeight w:val="850"/>
        </w:trPr>
        <w:tc>
          <w:tcPr>
            <w:tcW w:w="1980" w:type="dxa"/>
            <w:shd w:val="clear" w:color="auto" w:fill="FFFFFF" w:themeFill="background1"/>
            <w:vAlign w:val="center"/>
          </w:tcPr>
          <w:p w14:paraId="2A698DC9"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2E7120ED"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4508F3D2"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037EA353"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2C4C4713"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054F65EB"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2059CD2"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3C5E03D3" w14:textId="77777777" w:rsidR="00D70D73" w:rsidRPr="001C501A" w:rsidRDefault="00D70D73" w:rsidP="00A24CD1">
            <w:pPr>
              <w:pStyle w:val="VCAAtabletextnarrow"/>
              <w:rPr>
                <w:lang w:val="en-AU"/>
              </w:rPr>
            </w:pPr>
          </w:p>
        </w:tc>
      </w:tr>
      <w:tr w:rsidR="00D70D73" w:rsidRPr="001C501A" w14:paraId="404FF2C3" w14:textId="77777777" w:rsidTr="00A24CD1">
        <w:trPr>
          <w:trHeight w:val="850"/>
        </w:trPr>
        <w:tc>
          <w:tcPr>
            <w:tcW w:w="1980" w:type="dxa"/>
            <w:shd w:val="clear" w:color="auto" w:fill="FFFFFF" w:themeFill="background1"/>
            <w:vAlign w:val="center"/>
          </w:tcPr>
          <w:p w14:paraId="1CC5E17A"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6E67C9BA"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1EB2DE8E"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4F10BC56"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50160569"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7DA62A2"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1006EAB9"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74677712" w14:textId="77777777" w:rsidR="00D70D73" w:rsidRPr="001C501A" w:rsidRDefault="00D70D73" w:rsidP="00A24CD1">
            <w:pPr>
              <w:pStyle w:val="VCAAtabletextnarrow"/>
              <w:rPr>
                <w:lang w:val="en-AU"/>
              </w:rPr>
            </w:pPr>
          </w:p>
        </w:tc>
      </w:tr>
      <w:tr w:rsidR="00D70D73" w:rsidRPr="001C501A" w14:paraId="62CB43FD" w14:textId="77777777" w:rsidTr="00A24CD1">
        <w:trPr>
          <w:trHeight w:val="850"/>
        </w:trPr>
        <w:tc>
          <w:tcPr>
            <w:tcW w:w="1980" w:type="dxa"/>
            <w:shd w:val="clear" w:color="auto" w:fill="FFFFFF" w:themeFill="background1"/>
            <w:vAlign w:val="center"/>
          </w:tcPr>
          <w:p w14:paraId="5620FB2E"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4A50F378"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1E9921AE"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3ADD6F1"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F1BC75F"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17BC700A"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3322F218"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5EAE60FA" w14:textId="77777777" w:rsidR="00D70D73" w:rsidRPr="001C501A" w:rsidRDefault="00D70D73" w:rsidP="00A24CD1">
            <w:pPr>
              <w:pStyle w:val="VCAAtabletextnarrow"/>
              <w:rPr>
                <w:lang w:val="en-AU"/>
              </w:rPr>
            </w:pPr>
          </w:p>
        </w:tc>
      </w:tr>
      <w:tr w:rsidR="00D70D73" w:rsidRPr="001C501A" w14:paraId="5906EBBE" w14:textId="77777777" w:rsidTr="00A24CD1">
        <w:trPr>
          <w:trHeight w:val="850"/>
        </w:trPr>
        <w:tc>
          <w:tcPr>
            <w:tcW w:w="1980" w:type="dxa"/>
            <w:shd w:val="clear" w:color="auto" w:fill="FFFFFF" w:themeFill="background1"/>
            <w:vAlign w:val="center"/>
          </w:tcPr>
          <w:p w14:paraId="2AFC33B4" w14:textId="77777777" w:rsidR="00D70D73" w:rsidRPr="001C501A" w:rsidRDefault="00D70D73" w:rsidP="00A24CD1">
            <w:pPr>
              <w:pStyle w:val="VCAAtabletextnarrow"/>
              <w:rPr>
                <w:lang w:val="en-AU"/>
              </w:rPr>
            </w:pPr>
          </w:p>
        </w:tc>
        <w:tc>
          <w:tcPr>
            <w:tcW w:w="763" w:type="dxa"/>
            <w:shd w:val="clear" w:color="auto" w:fill="FFFFFF" w:themeFill="background1"/>
            <w:vAlign w:val="center"/>
          </w:tcPr>
          <w:p w14:paraId="28583E5C" w14:textId="77777777" w:rsidR="00D70D73" w:rsidRPr="001C501A" w:rsidRDefault="00D70D73" w:rsidP="00A24CD1">
            <w:pPr>
              <w:pStyle w:val="VCAAtabletextnarrow"/>
              <w:rPr>
                <w:lang w:val="en-AU"/>
              </w:rPr>
            </w:pPr>
          </w:p>
        </w:tc>
        <w:tc>
          <w:tcPr>
            <w:tcW w:w="1930" w:type="dxa"/>
            <w:shd w:val="clear" w:color="auto" w:fill="FFFFFF" w:themeFill="background1"/>
            <w:vAlign w:val="center"/>
          </w:tcPr>
          <w:p w14:paraId="5C5D0B37"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88414DE"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7E218B52"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67EAC099" w14:textId="77777777" w:rsidR="00D70D73" w:rsidRPr="001C501A" w:rsidRDefault="00D70D73" w:rsidP="00A24CD1">
            <w:pPr>
              <w:pStyle w:val="VCAAtabletextnarrow"/>
              <w:rPr>
                <w:lang w:val="en-AU"/>
              </w:rPr>
            </w:pPr>
          </w:p>
        </w:tc>
        <w:tc>
          <w:tcPr>
            <w:tcW w:w="3175" w:type="dxa"/>
            <w:shd w:val="clear" w:color="auto" w:fill="FFFFFF" w:themeFill="background1"/>
            <w:vAlign w:val="center"/>
          </w:tcPr>
          <w:p w14:paraId="33EB9881" w14:textId="77777777" w:rsidR="00D70D73" w:rsidRPr="001C501A" w:rsidRDefault="00D70D73" w:rsidP="00A24CD1">
            <w:pPr>
              <w:pStyle w:val="VCAAtabletextnarrow"/>
              <w:rPr>
                <w:lang w:val="en-AU"/>
              </w:rPr>
            </w:pPr>
          </w:p>
        </w:tc>
        <w:tc>
          <w:tcPr>
            <w:tcW w:w="3176" w:type="dxa"/>
            <w:shd w:val="clear" w:color="auto" w:fill="FFFFFF" w:themeFill="background1"/>
            <w:vAlign w:val="center"/>
          </w:tcPr>
          <w:p w14:paraId="70466E6B" w14:textId="77777777" w:rsidR="00D70D73" w:rsidRPr="001C501A" w:rsidRDefault="00D70D73" w:rsidP="00A24CD1">
            <w:pPr>
              <w:pStyle w:val="VCAAtabletextnarrow"/>
              <w:rPr>
                <w:lang w:val="en-AU"/>
              </w:rPr>
            </w:pPr>
          </w:p>
        </w:tc>
      </w:tr>
    </w:tbl>
    <w:p w14:paraId="531103E0" w14:textId="77777777" w:rsidR="00435077" w:rsidRPr="001C501A" w:rsidRDefault="00435077" w:rsidP="00F8492B">
      <w:pPr>
        <w:shd w:val="clear" w:color="auto" w:fill="FFFFFF" w:themeFill="background1"/>
        <w:rPr>
          <w:lang w:val="en-AU"/>
        </w:rPr>
      </w:pPr>
    </w:p>
    <w:p w14:paraId="0E147D00" w14:textId="77777777" w:rsidR="00435077" w:rsidRPr="001C501A" w:rsidRDefault="00435077" w:rsidP="00F8492B">
      <w:pPr>
        <w:shd w:val="clear" w:color="auto" w:fill="FFFFFF" w:themeFill="background1"/>
        <w:rPr>
          <w:lang w:val="en-AU"/>
        </w:rPr>
      </w:pPr>
    </w:p>
    <w:p w14:paraId="7E2B2F81" w14:textId="498415EA" w:rsidR="00D70D73" w:rsidRPr="001C501A" w:rsidRDefault="00D70D73" w:rsidP="00D660A3">
      <w:pPr>
        <w:pStyle w:val="VCAAbody"/>
        <w:pBdr>
          <w:top w:val="single" w:sz="4" w:space="6" w:color="auto"/>
        </w:pBdr>
        <w:rPr>
          <w:b/>
          <w:lang w:val="en-AU"/>
        </w:rPr>
      </w:pPr>
      <w:r w:rsidRPr="001C501A">
        <w:rPr>
          <w:b/>
          <w:lang w:val="en-AU"/>
        </w:rPr>
        <w:t>Tips:</w:t>
      </w:r>
    </w:p>
    <w:p w14:paraId="59CA745A" w14:textId="77777777" w:rsidR="00D70D73" w:rsidRPr="001C501A" w:rsidRDefault="00D70D73" w:rsidP="00D660A3">
      <w:pPr>
        <w:pStyle w:val="VCAAbullet"/>
        <w:pBdr>
          <w:top w:val="single" w:sz="4" w:space="6" w:color="auto"/>
        </w:pBdr>
        <w:rPr>
          <w:lang w:val="en-AU"/>
        </w:rPr>
      </w:pPr>
      <w:r w:rsidRPr="001C501A">
        <w:rPr>
          <w:lang w:val="en-AU"/>
        </w:rPr>
        <w:t>Add rows as needed by clicking in the last cell of the last row and pressing the TAB key.</w:t>
      </w:r>
    </w:p>
    <w:p w14:paraId="46DE90B7" w14:textId="77777777" w:rsidR="00D70D73" w:rsidRPr="001C501A" w:rsidRDefault="00D70D73" w:rsidP="00D660A3">
      <w:pPr>
        <w:pStyle w:val="VCAAbullet"/>
        <w:pBdr>
          <w:top w:val="single" w:sz="4" w:space="6" w:color="auto"/>
        </w:pBdr>
        <w:rPr>
          <w:lang w:val="en-AU"/>
        </w:rPr>
      </w:pPr>
      <w:r w:rsidRPr="001C501A">
        <w:rPr>
          <w:lang w:val="en-AU"/>
        </w:rPr>
        <w:t>To sort the content in the table, click into the table, select the ‘Layout’ tab in the ‘Table Tools’ tab in the Ribbon, and then click the ‘Sort’ button to open the ‘Sort’ dialogue box. Sort the data in the table by selecting one of the column headings from the drop-down menu.</w:t>
      </w:r>
    </w:p>
    <w:p w14:paraId="7CF384FB" w14:textId="1ADD8AB6" w:rsidR="00D70D73" w:rsidRPr="001C501A" w:rsidRDefault="00D70D73" w:rsidP="00F8492B">
      <w:pPr>
        <w:shd w:val="clear" w:color="auto" w:fill="FFFFFF" w:themeFill="background1"/>
        <w:rPr>
          <w:lang w:val="en-AU"/>
        </w:rPr>
      </w:pPr>
    </w:p>
    <w:p w14:paraId="41AA2C53" w14:textId="40642018" w:rsidR="00D70D73" w:rsidRPr="001C501A" w:rsidRDefault="00D70D73" w:rsidP="00F8492B">
      <w:pPr>
        <w:shd w:val="clear" w:color="auto" w:fill="FFFFFF" w:themeFill="background1"/>
        <w:rPr>
          <w:lang w:val="en-AU"/>
        </w:rPr>
        <w:sectPr w:rsidR="00D70D73" w:rsidRPr="001C501A" w:rsidSect="006318FF">
          <w:pgSz w:w="23811" w:h="16838" w:orient="landscape" w:code="8"/>
          <w:pgMar w:top="1440" w:right="1440" w:bottom="1440" w:left="1440" w:header="708" w:footer="227" w:gutter="0"/>
          <w:cols w:space="708"/>
          <w:docGrid w:linePitch="360"/>
        </w:sectPr>
      </w:pPr>
    </w:p>
    <w:p w14:paraId="6EB5CD40" w14:textId="4B779FD5" w:rsidR="00F8492B" w:rsidRPr="001C501A" w:rsidRDefault="00F8492B">
      <w:pPr>
        <w:pStyle w:val="VCAAHeading2"/>
      </w:pPr>
      <w:bookmarkStart w:id="19" w:name="_Toc43899804"/>
      <w:r w:rsidRPr="001C501A">
        <w:t>A</w:t>
      </w:r>
      <w:bookmarkStart w:id="20" w:name="Appendix4"/>
      <w:bookmarkEnd w:id="20"/>
      <w:r w:rsidR="00D74905" w:rsidRPr="001C501A">
        <w:t>ppendix 4</w:t>
      </w:r>
      <w:r w:rsidRPr="001C501A">
        <w:t xml:space="preserve"> – </w:t>
      </w:r>
      <w:r w:rsidR="001C6BC7" w:rsidRPr="001C501A">
        <w:t>Example l</w:t>
      </w:r>
      <w:r w:rsidRPr="001C501A">
        <w:t xml:space="preserve">inks between </w:t>
      </w:r>
      <w:r w:rsidR="00371000" w:rsidRPr="001C501A">
        <w:t>learning area</w:t>
      </w:r>
      <w:r w:rsidRPr="001C501A">
        <w:t xml:space="preserve">s and </w:t>
      </w:r>
      <w:r w:rsidR="00371000" w:rsidRPr="001C501A">
        <w:t>capabilit</w:t>
      </w:r>
      <w:r w:rsidRPr="001C501A">
        <w:t>ies</w:t>
      </w:r>
      <w:bookmarkEnd w:id="19"/>
      <w:r w:rsidR="001C6BC7" w:rsidRPr="001C501A">
        <w:t xml:space="preserve"> </w:t>
      </w:r>
    </w:p>
    <w:p w14:paraId="1CD0B3DA" w14:textId="5A5B58B3" w:rsidR="00EA4B2C" w:rsidRPr="001C501A" w:rsidRDefault="00EA4B2C" w:rsidP="00DD788B">
      <w:pPr>
        <w:pStyle w:val="VCAAbody"/>
        <w:rPr>
          <w:lang w:val="en-AU"/>
        </w:rPr>
      </w:pPr>
      <w:r w:rsidRPr="001C501A">
        <w:rPr>
          <w:lang w:val="en-AU"/>
        </w:rPr>
        <w:t>At Dialogue S</w:t>
      </w:r>
      <w:r w:rsidR="00200C76" w:rsidRPr="001C501A">
        <w:rPr>
          <w:lang w:val="en-AU"/>
        </w:rPr>
        <w:t>C</w:t>
      </w:r>
      <w:r w:rsidRPr="001C501A">
        <w:rPr>
          <w:lang w:val="en-AU"/>
        </w:rPr>
        <w:t xml:space="preserve">, the following strong links between the learning areas and the capabilities were identified and described. </w:t>
      </w:r>
    </w:p>
    <w:p w14:paraId="0D90800D" w14:textId="2B611F3D" w:rsidR="00EA4B2C" w:rsidRPr="001C501A" w:rsidRDefault="00EA4B2C" w:rsidP="00DD788B">
      <w:pPr>
        <w:pStyle w:val="VCAAbody"/>
        <w:rPr>
          <w:lang w:val="en-AU"/>
        </w:rPr>
      </w:pPr>
      <w:r w:rsidRPr="001C501A">
        <w:rPr>
          <w:lang w:val="en-AU"/>
        </w:rPr>
        <w:t xml:space="preserve">Note, these examples are illustrative, not exhaustive, and </w:t>
      </w:r>
      <w:r w:rsidR="005B77A1" w:rsidRPr="001C501A">
        <w:rPr>
          <w:lang w:val="en-AU"/>
        </w:rPr>
        <w:t xml:space="preserve">they </w:t>
      </w:r>
      <w:r w:rsidRPr="001C501A">
        <w:rPr>
          <w:lang w:val="en-AU"/>
        </w:rPr>
        <w:t>often refer to a specific</w:t>
      </w:r>
      <w:r w:rsidR="004619EB" w:rsidRPr="001C501A">
        <w:rPr>
          <w:lang w:val="en-AU"/>
        </w:rPr>
        <w:t xml:space="preserve"> selected</w:t>
      </w:r>
      <w:r w:rsidRPr="001C501A">
        <w:rPr>
          <w:lang w:val="en-AU"/>
        </w:rPr>
        <w:t xml:space="preserve"> context.</w:t>
      </w:r>
    </w:p>
    <w:p w14:paraId="7B8D1BA1" w14:textId="77777777" w:rsidR="00EA4B2C" w:rsidRPr="001C501A" w:rsidRDefault="00EA4B2C">
      <w:pPr>
        <w:pStyle w:val="VCAAHeading3"/>
        <w:rPr>
          <w:b/>
          <w:lang w:val="en-AU"/>
        </w:rPr>
      </w:pPr>
      <w:bookmarkStart w:id="21" w:name="_Toc43899805"/>
      <w:r w:rsidRPr="001C501A">
        <w:rPr>
          <w:lang w:val="en-AU"/>
        </w:rPr>
        <w:t>The Arts</w:t>
      </w:r>
      <w:bookmarkEnd w:id="21"/>
    </w:p>
    <w:p w14:paraId="6F69F66E" w14:textId="77777777" w:rsidR="00EA4B2C" w:rsidRPr="001C501A" w:rsidRDefault="00EA4B2C" w:rsidP="005366AA">
      <w:pPr>
        <w:pStyle w:val="VCAAHeading4"/>
        <w:rPr>
          <w:lang w:val="en-AU"/>
        </w:rPr>
      </w:pPr>
      <w:r w:rsidRPr="001C501A">
        <w:rPr>
          <w:lang w:val="en-AU"/>
        </w:rPr>
        <w:t>Dance – Levels 7 and 8</w:t>
      </w:r>
    </w:p>
    <w:p w14:paraId="4F1FDF68" w14:textId="1DAE6C46" w:rsidR="00EA4B2C" w:rsidRPr="001C501A" w:rsidRDefault="00EA4B2C" w:rsidP="0007702D">
      <w:pPr>
        <w:pStyle w:val="VCAAbodybold"/>
        <w:rPr>
          <w:lang w:val="en-AU"/>
        </w:rPr>
      </w:pPr>
      <w:r w:rsidRPr="001C501A">
        <w:rPr>
          <w:lang w:val="en-AU"/>
        </w:rPr>
        <w:t>Dance (Dance Practices) is linked to Personal and Social Capability (Self-Awareness and Management):</w:t>
      </w:r>
    </w:p>
    <w:p w14:paraId="14CA85F4" w14:textId="477C834F" w:rsidR="00EA4B2C" w:rsidRPr="001C501A" w:rsidRDefault="00EA4B2C" w:rsidP="00DD788B">
      <w:pPr>
        <w:pStyle w:val="VCAAbody"/>
        <w:rPr>
          <w:lang w:val="en-AU"/>
        </w:rPr>
      </w:pPr>
      <w:r w:rsidRPr="001C501A">
        <w:rPr>
          <w:lang w:val="en-AU"/>
        </w:rPr>
        <w:t>Students develop movement motifs for a storytelling dance, manipulating the elements of dance to elicit a particular emotional response from an audience, explaining how and why this response is likely to occur in the chosen context.</w:t>
      </w:r>
      <w:r w:rsidR="00584AD3" w:rsidRPr="001C501A">
        <w:rPr>
          <w:lang w:val="en-AU"/>
        </w:rPr>
        <w:t xml:space="preserve"> </w:t>
      </w:r>
    </w:p>
    <w:p w14:paraId="3881AE11" w14:textId="77777777" w:rsidR="00EA4B2C" w:rsidRPr="001C501A" w:rsidRDefault="00EA4B2C" w:rsidP="00066372">
      <w:pPr>
        <w:pStyle w:val="VCAAbodybold"/>
        <w:rPr>
          <w:lang w:val="en-AU"/>
        </w:rPr>
      </w:pPr>
      <w:r w:rsidRPr="001C501A">
        <w:rPr>
          <w:lang w:val="en-AU"/>
        </w:rPr>
        <w:t xml:space="preserve">Dance (Present and Perform) is linked to Intercultural Capability (Cultural Practices): </w:t>
      </w:r>
    </w:p>
    <w:p w14:paraId="61FFA681" w14:textId="77777777"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Students perform a dance work focusing on culturally symbolic movements in a specific style. They analyse the way in which a cultural practice is incorporated into a dance work, and the effect this representation can have.</w:t>
      </w:r>
    </w:p>
    <w:p w14:paraId="27A38505" w14:textId="77777777" w:rsidR="00EA4B2C" w:rsidRPr="001C501A" w:rsidRDefault="00EA4B2C" w:rsidP="005366AA">
      <w:pPr>
        <w:pStyle w:val="VCAAHeading4"/>
        <w:rPr>
          <w:lang w:val="en-AU"/>
        </w:rPr>
      </w:pPr>
      <w:r w:rsidRPr="001C501A">
        <w:rPr>
          <w:lang w:val="en-AU"/>
        </w:rPr>
        <w:t>Dance – Levels 9 and 10</w:t>
      </w:r>
    </w:p>
    <w:p w14:paraId="4732E8B5" w14:textId="0EC64B4A" w:rsidR="00EA4B2C" w:rsidRPr="001C501A" w:rsidRDefault="00EA4B2C" w:rsidP="00066372">
      <w:pPr>
        <w:pStyle w:val="VCAAbodybold"/>
        <w:rPr>
          <w:lang w:val="en-AU"/>
        </w:rPr>
      </w:pPr>
      <w:r w:rsidRPr="001C501A">
        <w:rPr>
          <w:lang w:val="en-AU"/>
        </w:rPr>
        <w:t>Dance (Respond and Interpret) is linked to Personal and Social Capability (Self-Awareness and Management):</w:t>
      </w:r>
    </w:p>
    <w:p w14:paraId="07164412" w14:textId="77777777" w:rsidR="00EA4B2C" w:rsidRPr="001C501A" w:rsidRDefault="00EA4B2C" w:rsidP="00DD788B">
      <w:pPr>
        <w:pStyle w:val="VCAAbody"/>
        <w:rPr>
          <w:rFonts w:eastAsiaTheme="majorEastAsia" w:cstheme="majorBidi"/>
          <w:color w:val="0072AA" w:themeColor="accent1" w:themeShade="BF"/>
          <w:sz w:val="26"/>
          <w:szCs w:val="26"/>
          <w:lang w:val="en-AU"/>
        </w:rPr>
      </w:pPr>
      <w:r w:rsidRPr="001C501A">
        <w:rPr>
          <w:lang w:val="en-AU"/>
        </w:rPr>
        <w:t xml:space="preserve">Students evaluate their own choreography to inform and improve their work. They develop criteria to recognise their own personal capabilities and use these to assist in identifying the next steps needed to improve and refine their work. </w:t>
      </w:r>
    </w:p>
    <w:p w14:paraId="7C3E119F" w14:textId="77777777" w:rsidR="00EA4B2C" w:rsidRPr="001C501A" w:rsidRDefault="00EA4B2C" w:rsidP="00066372">
      <w:pPr>
        <w:pStyle w:val="VCAAbodybold"/>
        <w:rPr>
          <w:lang w:val="en-AU"/>
        </w:rPr>
      </w:pPr>
      <w:r w:rsidRPr="001C501A">
        <w:rPr>
          <w:lang w:val="en-AU"/>
        </w:rPr>
        <w:t>Dance (Explore and Express Ideas) is linked to Intercultural Capability (Cultural Practices):</w:t>
      </w:r>
    </w:p>
    <w:p w14:paraId="7436EB9B" w14:textId="77777777" w:rsidR="00EA4B2C" w:rsidRPr="001C501A" w:rsidRDefault="00EA4B2C" w:rsidP="00DD788B">
      <w:pPr>
        <w:pStyle w:val="VCAAbody"/>
        <w:rPr>
          <w:lang w:val="en-AU"/>
        </w:rPr>
      </w:pPr>
      <w:r w:rsidRPr="001C501A">
        <w:rPr>
          <w:lang w:val="en-AU"/>
        </w:rPr>
        <w:t>Students investigate the influence of Bangarra dance company on extending the movement vocabulary of dancers. They recognise that dance can be an intercultural experience and analyse dance to explore differing viewpoints, and they consider how the influence of dancers from specific cultural groups can influence dance practices internationally.</w:t>
      </w:r>
    </w:p>
    <w:p w14:paraId="79F99A68" w14:textId="77777777" w:rsidR="00EA4B2C" w:rsidRPr="001C501A" w:rsidRDefault="00EA4B2C">
      <w:pPr>
        <w:rPr>
          <w:rFonts w:ascii="Arial" w:hAnsi="Arial" w:cs="Arial"/>
          <w:color w:val="0F7EB4"/>
          <w:sz w:val="32"/>
          <w:szCs w:val="24"/>
          <w:lang w:val="en-AU"/>
        </w:rPr>
      </w:pPr>
      <w:r w:rsidRPr="001C501A">
        <w:rPr>
          <w:lang w:val="en-AU"/>
        </w:rPr>
        <w:br w:type="page"/>
      </w:r>
    </w:p>
    <w:p w14:paraId="77A586C8" w14:textId="77777777" w:rsidR="00EA4B2C" w:rsidRPr="001C501A" w:rsidRDefault="00EA4B2C" w:rsidP="005366AA">
      <w:pPr>
        <w:pStyle w:val="VCAAHeading4"/>
        <w:rPr>
          <w:lang w:val="en-AU"/>
        </w:rPr>
      </w:pPr>
      <w:r w:rsidRPr="001C501A">
        <w:rPr>
          <w:lang w:val="en-AU"/>
        </w:rPr>
        <w:t>Drama – Levels 7 and 8</w:t>
      </w:r>
    </w:p>
    <w:p w14:paraId="2430A25D" w14:textId="68430456" w:rsidR="00EA4B2C" w:rsidRPr="001C501A" w:rsidRDefault="00EA4B2C" w:rsidP="00066372">
      <w:pPr>
        <w:pStyle w:val="VCAAbodybold"/>
        <w:rPr>
          <w:lang w:val="en-AU"/>
        </w:rPr>
      </w:pPr>
      <w:r w:rsidRPr="001C501A">
        <w:rPr>
          <w:lang w:val="en-AU"/>
        </w:rPr>
        <w:t>Drama (Drama Practices) is linked to Personal and Social Capability (Self-Awareness and Management):</w:t>
      </w:r>
    </w:p>
    <w:p w14:paraId="78D19F6D" w14:textId="6E0A48C2" w:rsidR="00EA4B2C" w:rsidRPr="001C501A" w:rsidRDefault="00EA4B2C" w:rsidP="00DD788B">
      <w:pPr>
        <w:pStyle w:val="VCAAbody"/>
        <w:rPr>
          <w:lang w:val="en-AU"/>
        </w:rPr>
      </w:pPr>
      <w:r w:rsidRPr="001C501A">
        <w:rPr>
          <w:lang w:val="en-AU"/>
        </w:rPr>
        <w:t>Students rehearse and perform a short radio play, using a variety of vocal qualities to communicate dramatic action and ideas. They describe why emotional responses change within the drama, and the ways in which they use their voices – through pace, pitch, dynamics, pause and silence – to indicate these emotions.</w:t>
      </w:r>
    </w:p>
    <w:p w14:paraId="1CDE0A0B" w14:textId="77777777" w:rsidR="00EA4B2C" w:rsidRPr="001C501A" w:rsidRDefault="00EA4B2C" w:rsidP="00066372">
      <w:pPr>
        <w:pStyle w:val="VCAAbodybold"/>
        <w:rPr>
          <w:lang w:val="en-AU"/>
        </w:rPr>
      </w:pPr>
      <w:r w:rsidRPr="001C501A">
        <w:rPr>
          <w:lang w:val="en-AU"/>
        </w:rPr>
        <w:t>Drama (Explore and Express Ideas) is linked to Critical and Creative Thinking (Questions and Possibilities):</w:t>
      </w:r>
    </w:p>
    <w:p w14:paraId="0D33FBC6" w14:textId="1B961B70"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Students create a character by observing human physical behaviour and emotions, and analysing the context in which the character is placed. They suspend judgment temporarily to consider how preconceptions may limit the characterisation.</w:t>
      </w:r>
    </w:p>
    <w:p w14:paraId="1E4EA21D" w14:textId="68A74CF6" w:rsidR="00EA4B2C" w:rsidRPr="001C501A" w:rsidRDefault="00EA4B2C" w:rsidP="005366AA">
      <w:pPr>
        <w:pStyle w:val="VCAAHeading4"/>
        <w:rPr>
          <w:lang w:val="en-AU"/>
        </w:rPr>
      </w:pPr>
      <w:r w:rsidRPr="001C501A">
        <w:rPr>
          <w:lang w:val="en-AU"/>
        </w:rPr>
        <w:t>Drama – Levels 9 and 10</w:t>
      </w:r>
    </w:p>
    <w:p w14:paraId="49ADFB71" w14:textId="77777777" w:rsidR="00EA4B2C" w:rsidRPr="001C501A" w:rsidRDefault="00EA4B2C" w:rsidP="00066372">
      <w:pPr>
        <w:pStyle w:val="VCAAbodybold"/>
        <w:rPr>
          <w:lang w:val="en-AU"/>
        </w:rPr>
      </w:pPr>
      <w:r w:rsidRPr="001C501A">
        <w:rPr>
          <w:lang w:val="en-AU"/>
        </w:rPr>
        <w:t>Drama (Present and Perform) is linked to Personal and Social Capability (Social Awareness and Management):</w:t>
      </w:r>
    </w:p>
    <w:p w14:paraId="3293EDC7" w14:textId="77777777" w:rsidR="00EA4B2C" w:rsidRPr="001C501A" w:rsidRDefault="00EA4B2C" w:rsidP="00DD788B">
      <w:pPr>
        <w:pStyle w:val="VCAAbody"/>
        <w:rPr>
          <w:lang w:val="en-AU"/>
        </w:rPr>
      </w:pPr>
      <w:r w:rsidRPr="001C501A">
        <w:rPr>
          <w:lang w:val="en-AU"/>
        </w:rPr>
        <w:t xml:space="preserve">Students work as a creative team, each with specific production roles, to block and stage a piece of drama intended to communicate specific meaning to an audience. They work collaboratively, with a critical awareness of the individual roles of each member of the team, identifying strategies to prevent or resolve conflict. </w:t>
      </w:r>
    </w:p>
    <w:p w14:paraId="7015A8F5" w14:textId="754058D3" w:rsidR="00EA4B2C" w:rsidRPr="001C501A" w:rsidRDefault="00EA4B2C" w:rsidP="00066372">
      <w:pPr>
        <w:pStyle w:val="VCAAbodybold"/>
        <w:rPr>
          <w:lang w:val="en-AU"/>
        </w:rPr>
      </w:pPr>
      <w:r w:rsidRPr="001C501A">
        <w:rPr>
          <w:lang w:val="en-AU"/>
        </w:rPr>
        <w:t>Drama (Respond and Interpret) is linked to Critical and Creative Thinking (Meta-Cognition):</w:t>
      </w:r>
    </w:p>
    <w:p w14:paraId="09FFABA7" w14:textId="409C803A" w:rsidR="00EA4B2C" w:rsidRPr="001C501A" w:rsidRDefault="00EA4B2C" w:rsidP="00DD788B">
      <w:pPr>
        <w:pStyle w:val="VCAAbody"/>
        <w:rPr>
          <w:lang w:val="en-AU"/>
        </w:rPr>
      </w:pPr>
      <w:r w:rsidRPr="001C501A">
        <w:rPr>
          <w:lang w:val="en-AU"/>
        </w:rPr>
        <w:t>Students watch a play on the theme of ‘refugees’ and interrogate the cultural and social roles and responsibilities of theatre in advocating for change. They discuss factors that influence their own and others’ thinking.</w:t>
      </w:r>
    </w:p>
    <w:p w14:paraId="3068E7D5" w14:textId="77777777" w:rsidR="00EA4B2C" w:rsidRPr="001C501A" w:rsidRDefault="00EA4B2C">
      <w:pPr>
        <w:rPr>
          <w:rFonts w:ascii="Arial" w:hAnsi="Arial" w:cs="Arial"/>
          <w:color w:val="0F7EB4"/>
          <w:sz w:val="32"/>
          <w:szCs w:val="24"/>
          <w:lang w:val="en-AU"/>
        </w:rPr>
      </w:pPr>
      <w:r w:rsidRPr="001C501A">
        <w:rPr>
          <w:lang w:val="en-AU"/>
        </w:rPr>
        <w:br w:type="page"/>
      </w:r>
    </w:p>
    <w:p w14:paraId="439298C4" w14:textId="4EF0085C" w:rsidR="00EA4B2C" w:rsidRPr="001C501A" w:rsidRDefault="00EA4B2C" w:rsidP="005366AA">
      <w:pPr>
        <w:pStyle w:val="VCAAHeading4"/>
        <w:rPr>
          <w:lang w:val="en-AU"/>
        </w:rPr>
      </w:pPr>
      <w:r w:rsidRPr="001C501A">
        <w:rPr>
          <w:lang w:val="en-AU"/>
        </w:rPr>
        <w:t>Media Arts – Levels 7 and 8</w:t>
      </w:r>
    </w:p>
    <w:p w14:paraId="69FB6E7E" w14:textId="346A0222" w:rsidR="00EA4B2C" w:rsidRPr="001C501A" w:rsidRDefault="00EA4B2C" w:rsidP="008D3269">
      <w:pPr>
        <w:pStyle w:val="VCAAbody"/>
        <w:rPr>
          <w:lang w:val="en-AU"/>
        </w:rPr>
      </w:pPr>
      <w:r w:rsidRPr="001C501A">
        <w:rPr>
          <w:b/>
          <w:lang w:val="en-AU"/>
        </w:rPr>
        <w:t>Media Arts (Explore and Represent Ideas; Present and Perform; Respond and Interpret) is linked to each of the capabilities</w:t>
      </w:r>
      <w:r w:rsidRPr="001C501A">
        <w:rPr>
          <w:lang w:val="en-AU"/>
        </w:rPr>
        <w:t xml:space="preserve"> in the context of a Year 7 program, ‘Planning a documentary artwork’</w:t>
      </w:r>
      <w:r w:rsidR="009207FD" w:rsidRPr="001C501A">
        <w:rPr>
          <w:lang w:val="en-AU"/>
        </w:rPr>
        <w:t>.</w:t>
      </w:r>
    </w:p>
    <w:p w14:paraId="6DCAC910" w14:textId="77777777" w:rsidR="00EA4B2C" w:rsidRPr="001C501A" w:rsidRDefault="00EA4B2C" w:rsidP="00066372">
      <w:pPr>
        <w:pStyle w:val="VCAAbodybold"/>
        <w:rPr>
          <w:lang w:val="en-AU"/>
        </w:rPr>
      </w:pPr>
      <w:r w:rsidRPr="001C501A">
        <w:rPr>
          <w:lang w:val="en-AU"/>
        </w:rPr>
        <w:t xml:space="preserve">Critical and Creative Thinking (Reasoning): </w:t>
      </w:r>
    </w:p>
    <w:p w14:paraId="17905D3B" w14:textId="5DF7D5DA" w:rsidR="00EA4B2C" w:rsidRPr="001C501A" w:rsidRDefault="00EA4B2C" w:rsidP="00DD788B">
      <w:pPr>
        <w:pStyle w:val="VCAAbody"/>
        <w:rPr>
          <w:lang w:val="en-AU"/>
        </w:rPr>
      </w:pPr>
      <w:r w:rsidRPr="001C501A">
        <w:rPr>
          <w:lang w:val="en-AU"/>
        </w:rPr>
        <w:t>In planning a documentary on a contemporary issue, students view a range of documentaries from different sources, such as</w:t>
      </w:r>
      <w:r w:rsidR="00D81A54" w:rsidRPr="001C501A">
        <w:rPr>
          <w:lang w:val="en-AU"/>
        </w:rPr>
        <w:t xml:space="preserve"> from</w:t>
      </w:r>
      <w:r w:rsidRPr="001C501A">
        <w:rPr>
          <w:lang w:val="en-AU"/>
        </w:rPr>
        <w:t xml:space="preserve"> television, digital sources and social media, and consider how to manage issues of fact versus issues of value in their discussion.</w:t>
      </w:r>
    </w:p>
    <w:p w14:paraId="18556200" w14:textId="045FD849" w:rsidR="00EA4B2C" w:rsidRPr="001C501A" w:rsidRDefault="00EA4B2C" w:rsidP="00066372">
      <w:pPr>
        <w:pStyle w:val="VCAAbodybold"/>
        <w:rPr>
          <w:lang w:val="en-AU"/>
        </w:rPr>
      </w:pPr>
      <w:r w:rsidRPr="001C501A">
        <w:rPr>
          <w:lang w:val="en-AU"/>
        </w:rPr>
        <w:t xml:space="preserve">Ethical Capability (Understanding Concepts; Decision Making and Actions): </w:t>
      </w:r>
    </w:p>
    <w:p w14:paraId="1E9D4B01" w14:textId="0FD35CFC" w:rsidR="00EA4B2C" w:rsidRPr="001C501A" w:rsidRDefault="00EA4B2C" w:rsidP="00DD788B">
      <w:pPr>
        <w:pStyle w:val="VCAAbody"/>
        <w:rPr>
          <w:lang w:val="en-AU"/>
        </w:rPr>
      </w:pPr>
      <w:r w:rsidRPr="001C501A">
        <w:rPr>
          <w:lang w:val="en-AU"/>
        </w:rPr>
        <w:t>Students discuss how concepts such as justice, rights and responsibilities are represented in the media and how different people engage with and read an issue based on their personal experience. They plan their own media artwork</w:t>
      </w:r>
      <w:r w:rsidR="0098614D" w:rsidRPr="001C501A">
        <w:rPr>
          <w:lang w:val="en-AU"/>
        </w:rPr>
        <w:t>,</w:t>
      </w:r>
      <w:r w:rsidR="007863BE" w:rsidRPr="001C501A">
        <w:rPr>
          <w:lang w:val="en-AU"/>
        </w:rPr>
        <w:t xml:space="preserve"> drawing on </w:t>
      </w:r>
      <w:r w:rsidR="00535EBC" w:rsidRPr="001C501A">
        <w:rPr>
          <w:lang w:val="en-AU"/>
        </w:rPr>
        <w:t xml:space="preserve">learning from </w:t>
      </w:r>
      <w:r w:rsidR="007863BE" w:rsidRPr="001C501A">
        <w:rPr>
          <w:lang w:val="en-AU"/>
        </w:rPr>
        <w:t>their discussion</w:t>
      </w:r>
      <w:r w:rsidR="0098614D" w:rsidRPr="001C501A">
        <w:rPr>
          <w:lang w:val="en-AU"/>
        </w:rPr>
        <w:t>,</w:t>
      </w:r>
      <w:r w:rsidRPr="001C501A">
        <w:rPr>
          <w:lang w:val="en-AU"/>
        </w:rPr>
        <w:t xml:space="preserve"> and consider the decisions they will make about appropriate content in the production of the artwork.</w:t>
      </w:r>
    </w:p>
    <w:p w14:paraId="13533743" w14:textId="77777777" w:rsidR="00EA4B2C" w:rsidRPr="001C501A" w:rsidRDefault="00EA4B2C" w:rsidP="00066372">
      <w:pPr>
        <w:pStyle w:val="VCAAbodybold"/>
        <w:rPr>
          <w:lang w:val="en-AU"/>
        </w:rPr>
      </w:pPr>
      <w:r w:rsidRPr="001C501A">
        <w:rPr>
          <w:lang w:val="en-AU"/>
        </w:rPr>
        <w:t xml:space="preserve">Intercultural Capability (Cultural Diversity): </w:t>
      </w:r>
    </w:p>
    <w:p w14:paraId="7A7BCD45" w14:textId="03746BE9" w:rsidR="00EA4B2C" w:rsidRPr="001C501A" w:rsidRDefault="00EA4B2C" w:rsidP="00DD788B">
      <w:pPr>
        <w:pStyle w:val="VCAAbody"/>
        <w:rPr>
          <w:lang w:val="en-AU"/>
        </w:rPr>
      </w:pPr>
      <w:r w:rsidRPr="001C501A">
        <w:rPr>
          <w:lang w:val="en-AU"/>
        </w:rPr>
        <w:t>Students discuss how a concept rel</w:t>
      </w:r>
      <w:r w:rsidR="00F4086C" w:rsidRPr="001C501A">
        <w:rPr>
          <w:lang w:val="en-AU"/>
        </w:rPr>
        <w:t>ated to current debates</w:t>
      </w:r>
      <w:r w:rsidRPr="001C501A">
        <w:rPr>
          <w:lang w:val="en-AU"/>
        </w:rPr>
        <w:t xml:space="preserve"> is represented in media artworks from different cultures. They discuss the benefits of viewing media artworks </w:t>
      </w:r>
      <w:r w:rsidR="00566CCB" w:rsidRPr="001C501A">
        <w:rPr>
          <w:lang w:val="en-AU"/>
        </w:rPr>
        <w:t>created by</w:t>
      </w:r>
      <w:r w:rsidRPr="001C501A">
        <w:rPr>
          <w:lang w:val="en-AU"/>
        </w:rPr>
        <w:t xml:space="preserve"> </w:t>
      </w:r>
      <w:r w:rsidR="00566CCB" w:rsidRPr="001C501A">
        <w:rPr>
          <w:lang w:val="en-AU"/>
        </w:rPr>
        <w:t>artists from a range of cultural backgrounds</w:t>
      </w:r>
      <w:r w:rsidRPr="001C501A">
        <w:rPr>
          <w:lang w:val="en-AU"/>
        </w:rPr>
        <w:t>.</w:t>
      </w:r>
    </w:p>
    <w:p w14:paraId="7A7EB84A" w14:textId="020FF772"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7A286FD" w14:textId="77B07922" w:rsidR="00EA4B2C" w:rsidRPr="001C501A" w:rsidRDefault="00EA4B2C" w:rsidP="008D3269">
      <w:pPr>
        <w:pStyle w:val="VCAAbody"/>
        <w:rPr>
          <w:lang w:val="en-AU"/>
        </w:rPr>
      </w:pPr>
      <w:r w:rsidRPr="001C501A">
        <w:rPr>
          <w:lang w:val="en-AU"/>
        </w:rPr>
        <w:t xml:space="preserve">When planning a documentary, students consider how and why the emotional response of the audience may change based on their personal values and beliefs and the context in which they view the artwork (for example, on a big screen compared to online). </w:t>
      </w:r>
    </w:p>
    <w:p w14:paraId="5E6C8EBE" w14:textId="65C4172E" w:rsidR="009207FD" w:rsidRPr="001C501A" w:rsidRDefault="009207FD" w:rsidP="008D3269">
      <w:pPr>
        <w:pStyle w:val="VCAAbody"/>
        <w:rPr>
          <w:b/>
          <w:lang w:val="en-AU"/>
        </w:rPr>
      </w:pPr>
    </w:p>
    <w:p w14:paraId="734D9E0B" w14:textId="2D301706" w:rsidR="00EA4B2C" w:rsidRPr="001C501A" w:rsidRDefault="00EA4B2C" w:rsidP="008D3269">
      <w:pPr>
        <w:pStyle w:val="VCAAbody"/>
        <w:rPr>
          <w:lang w:val="en-AU"/>
        </w:rPr>
      </w:pPr>
      <w:r w:rsidRPr="001C501A">
        <w:rPr>
          <w:b/>
          <w:lang w:val="en-AU"/>
        </w:rPr>
        <w:t>Media Arts (Media Arts Practices; Respond and Interpret) is linked to each of the capabilities</w:t>
      </w:r>
      <w:r w:rsidRPr="001C501A">
        <w:rPr>
          <w:lang w:val="en-AU"/>
        </w:rPr>
        <w:t xml:space="preserve"> in the context of a Year 8 program, ‘Use of technical and symbolic codes and conventions’</w:t>
      </w:r>
      <w:r w:rsidR="009207FD" w:rsidRPr="001C501A">
        <w:rPr>
          <w:lang w:val="en-AU"/>
        </w:rPr>
        <w:t>.</w:t>
      </w:r>
    </w:p>
    <w:p w14:paraId="03B4F666" w14:textId="28F01733" w:rsidR="00EA4B2C" w:rsidRPr="001C501A" w:rsidRDefault="00EA4B2C" w:rsidP="00066372">
      <w:pPr>
        <w:pStyle w:val="VCAAbodybold"/>
        <w:rPr>
          <w:lang w:val="en-AU"/>
        </w:rPr>
      </w:pPr>
      <w:r w:rsidRPr="001C501A">
        <w:rPr>
          <w:lang w:val="en-AU"/>
        </w:rPr>
        <w:t xml:space="preserve">Critical and Creative Thinking (Meta-Cognition): </w:t>
      </w:r>
    </w:p>
    <w:p w14:paraId="505D635F" w14:textId="77777777" w:rsidR="00EA4B2C" w:rsidRPr="001C501A" w:rsidRDefault="00EA4B2C" w:rsidP="00DD788B">
      <w:pPr>
        <w:pStyle w:val="VCAAbody"/>
        <w:rPr>
          <w:lang w:val="en-AU"/>
        </w:rPr>
      </w:pPr>
      <w:r w:rsidRPr="001C501A">
        <w:rPr>
          <w:lang w:val="en-AU"/>
        </w:rPr>
        <w:t>Students learn to evaluate how contemporary social issues are represented using technical and symbolic elements of media, and they plan and justify the representation of similar ideas in a media form such as moving or still images on television or social media.</w:t>
      </w:r>
    </w:p>
    <w:p w14:paraId="29BA15D2" w14:textId="08005C61" w:rsidR="00EA4B2C" w:rsidRPr="001C501A" w:rsidRDefault="00EA4B2C" w:rsidP="00066372">
      <w:pPr>
        <w:pStyle w:val="VCAAbodybold"/>
        <w:rPr>
          <w:lang w:val="en-AU"/>
        </w:rPr>
      </w:pPr>
      <w:r w:rsidRPr="001C501A">
        <w:rPr>
          <w:lang w:val="en-AU"/>
        </w:rPr>
        <w:t xml:space="preserve">Ethical Capability (Decision Making and Actions): </w:t>
      </w:r>
    </w:p>
    <w:p w14:paraId="62E3D8C0" w14:textId="29597CBD" w:rsidR="00EA4B2C" w:rsidRPr="001C501A" w:rsidRDefault="00EA4B2C" w:rsidP="00DD788B">
      <w:pPr>
        <w:pStyle w:val="VCAAbody"/>
        <w:rPr>
          <w:lang w:val="en-AU"/>
        </w:rPr>
      </w:pPr>
      <w:r w:rsidRPr="001C501A">
        <w:rPr>
          <w:lang w:val="en-AU"/>
        </w:rPr>
        <w:t>Students consider the responsible use of technical and symbolic elements in the production of media artworks through an exploration of their ethical implications on the meaning of the story.</w:t>
      </w:r>
    </w:p>
    <w:p w14:paraId="59FF382E" w14:textId="77777777" w:rsidR="00EA4B2C" w:rsidRPr="001C501A" w:rsidRDefault="00EA4B2C" w:rsidP="00066372">
      <w:pPr>
        <w:pStyle w:val="VCAAbodybold"/>
        <w:rPr>
          <w:lang w:val="en-AU"/>
        </w:rPr>
      </w:pPr>
      <w:r w:rsidRPr="001C501A">
        <w:rPr>
          <w:lang w:val="en-AU"/>
        </w:rPr>
        <w:t xml:space="preserve">Intercultural Capability (Cultural Practices): </w:t>
      </w:r>
    </w:p>
    <w:p w14:paraId="2F1B3546" w14:textId="2093C1E0" w:rsidR="00EA4B2C" w:rsidRPr="001C501A" w:rsidRDefault="00EA4B2C" w:rsidP="00DD788B">
      <w:pPr>
        <w:pStyle w:val="VCAAbody"/>
        <w:rPr>
          <w:lang w:val="en-AU"/>
        </w:rPr>
      </w:pPr>
      <w:r w:rsidRPr="001C501A">
        <w:rPr>
          <w:lang w:val="en-AU"/>
        </w:rPr>
        <w:t>Students analyse how the cultural practices of media producers influence the use of technical and symbolic elements of media production in different genres of media artworks.</w:t>
      </w:r>
    </w:p>
    <w:p w14:paraId="41D77BDF" w14:textId="01D5D6E6"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2B7F1C2" w14:textId="6CBFF533" w:rsidR="00EA4B2C" w:rsidRPr="001C501A" w:rsidRDefault="00EA4B2C" w:rsidP="00DD788B">
      <w:pPr>
        <w:pStyle w:val="VCAAbody"/>
        <w:rPr>
          <w:lang w:val="en-AU"/>
        </w:rPr>
      </w:pPr>
      <w:r w:rsidRPr="001C501A">
        <w:rPr>
          <w:lang w:val="en-AU"/>
        </w:rPr>
        <w:t>Students learn how audiences respond emotionally to media products in different contexts and genres and how media producers use the technical and symbolic elements in media artworks to evoke emotional responses from an audience. They plan their own media artwork in response, using the relevant technical and symbolic elements. In the planning of their media production, students consider strategies used to cope with a range of tasks and challenging situations such as time management, budget and use of equipment. They also review the roles and responsibilities for members of the production team for pre-production, production and post</w:t>
      </w:r>
      <w:r w:rsidR="00D615AE" w:rsidRPr="001C501A">
        <w:rPr>
          <w:lang w:val="en-AU"/>
        </w:rPr>
        <w:t>-</w:t>
      </w:r>
      <w:r w:rsidRPr="001C501A">
        <w:rPr>
          <w:lang w:val="en-AU"/>
        </w:rPr>
        <w:t>production.</w:t>
      </w:r>
    </w:p>
    <w:p w14:paraId="65C2477C" w14:textId="1B2EA9EE" w:rsidR="00EA4B2C" w:rsidRPr="001C501A" w:rsidRDefault="00EA4B2C" w:rsidP="005366AA">
      <w:pPr>
        <w:pStyle w:val="VCAAHeading4"/>
        <w:rPr>
          <w:lang w:val="en-AU"/>
        </w:rPr>
      </w:pPr>
      <w:r w:rsidRPr="001C501A">
        <w:rPr>
          <w:lang w:val="en-AU"/>
        </w:rPr>
        <w:t>Media Arts – Levels 9 and 10</w:t>
      </w:r>
    </w:p>
    <w:p w14:paraId="693D6019" w14:textId="465A3141" w:rsidR="00EA4B2C" w:rsidRPr="001C501A" w:rsidRDefault="00EA4B2C" w:rsidP="00066372">
      <w:pPr>
        <w:pStyle w:val="VCAAbodybold"/>
        <w:rPr>
          <w:lang w:val="en-AU"/>
        </w:rPr>
      </w:pPr>
      <w:r w:rsidRPr="001C501A">
        <w:rPr>
          <w:lang w:val="en-AU"/>
        </w:rPr>
        <w:t>Media Arts (Media Arts Practices; Respond and Interpret) is linked to each of the capabilities</w:t>
      </w:r>
      <w:r w:rsidRPr="001C501A">
        <w:rPr>
          <w:b w:val="0"/>
          <w:lang w:val="en-AU"/>
        </w:rPr>
        <w:t xml:space="preserve"> in the context of a Year 9 program, ‘Advertising campaigns’.</w:t>
      </w:r>
    </w:p>
    <w:p w14:paraId="729CA02E" w14:textId="449BB8A2" w:rsidR="00EA4B2C" w:rsidRPr="001C501A" w:rsidRDefault="00EA4B2C" w:rsidP="00066372">
      <w:pPr>
        <w:pStyle w:val="VCAAbodybold"/>
        <w:rPr>
          <w:lang w:val="en-AU"/>
        </w:rPr>
      </w:pPr>
      <w:r w:rsidRPr="001C501A">
        <w:rPr>
          <w:lang w:val="en-AU"/>
        </w:rPr>
        <w:t xml:space="preserve">Critical and Creative Thinking (Questions and Possibilities; Reasoning; Meta-Cognition): </w:t>
      </w:r>
    </w:p>
    <w:p w14:paraId="7DBA03A3" w14:textId="15350A5C" w:rsidR="00EA4B2C" w:rsidRPr="001C501A" w:rsidRDefault="00EA4B2C" w:rsidP="00DD788B">
      <w:pPr>
        <w:pStyle w:val="VCAAbody"/>
        <w:rPr>
          <w:lang w:val="en-AU"/>
        </w:rPr>
      </w:pPr>
      <w:r w:rsidRPr="001C501A">
        <w:rPr>
          <w:lang w:val="en-AU"/>
        </w:rPr>
        <w:t xml:space="preserve">Students view advertising campaigns on a particular topic, comparing the use of technical and symbolic codes and conventions in different campaigns from different periods of time. From their analysis they create an alternative campaign for the same product. They develop a series of criteria to address the characteristics and story conventions from the viewed advertisements that they will use in their own advertisement. </w:t>
      </w:r>
    </w:p>
    <w:p w14:paraId="642A7907" w14:textId="77777777" w:rsidR="00EA4B2C" w:rsidRPr="001C501A" w:rsidRDefault="00EA4B2C" w:rsidP="00066372">
      <w:pPr>
        <w:pStyle w:val="VCAAbodybold"/>
        <w:rPr>
          <w:lang w:val="en-AU"/>
        </w:rPr>
      </w:pPr>
      <w:r w:rsidRPr="001C501A">
        <w:rPr>
          <w:lang w:val="en-AU"/>
        </w:rPr>
        <w:t xml:space="preserve">Ethical Capability (Understanding Concepts): </w:t>
      </w:r>
    </w:p>
    <w:p w14:paraId="4C71E246" w14:textId="2EDB1B27"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Through the analysis of advertising campaigns, students investigate the ethical principles evident in advertising for different audiences from different periods of time and the relevant ethical concerns for audiences.</w:t>
      </w:r>
    </w:p>
    <w:p w14:paraId="48028460" w14:textId="77777777" w:rsidR="00EA4B2C" w:rsidRPr="001C501A" w:rsidRDefault="00EA4B2C" w:rsidP="00066372">
      <w:pPr>
        <w:pStyle w:val="VCAAbodybold"/>
        <w:rPr>
          <w:lang w:val="en-AU"/>
        </w:rPr>
      </w:pPr>
      <w:r w:rsidRPr="001C501A">
        <w:rPr>
          <w:lang w:val="en-AU"/>
        </w:rPr>
        <w:t xml:space="preserve">Intercultural Capability (Cultural Diversity): </w:t>
      </w:r>
    </w:p>
    <w:p w14:paraId="239D34C3" w14:textId="36A55EC7" w:rsidR="00EA4B2C" w:rsidRPr="001C501A" w:rsidRDefault="00EA4B2C" w:rsidP="00DD788B">
      <w:pPr>
        <w:pStyle w:val="VCAAbody"/>
        <w:rPr>
          <w:lang w:val="en-AU"/>
        </w:rPr>
      </w:pPr>
      <w:r w:rsidRPr="001C501A">
        <w:rPr>
          <w:lang w:val="en-AU"/>
        </w:rPr>
        <w:t xml:space="preserve">Students investigate the cultural concerns of advertising campaigns for different audiences and the cultural values portrayed for different products. Students </w:t>
      </w:r>
      <w:r w:rsidR="00601EA7" w:rsidRPr="001C501A">
        <w:rPr>
          <w:lang w:val="en-AU"/>
        </w:rPr>
        <w:t>consider an</w:t>
      </w:r>
      <w:r w:rsidRPr="001C501A">
        <w:rPr>
          <w:lang w:val="en-AU"/>
        </w:rPr>
        <w:t xml:space="preserve"> international advertising campaign and investigate </w:t>
      </w:r>
      <w:r w:rsidR="00566CCB" w:rsidRPr="001C501A">
        <w:rPr>
          <w:lang w:val="en-AU"/>
        </w:rPr>
        <w:t xml:space="preserve">cultural similarities and differences </w:t>
      </w:r>
      <w:r w:rsidRPr="001C501A">
        <w:rPr>
          <w:lang w:val="en-AU"/>
        </w:rPr>
        <w:t xml:space="preserve"> between the countries in which it is delivered. </w:t>
      </w:r>
      <w:r w:rsidR="0098614D" w:rsidRPr="001C501A">
        <w:rPr>
          <w:lang w:val="en-AU"/>
        </w:rPr>
        <w:t>When the students are planning their own campaign, they consider the community standards for the product that they are advertising, as well as the community value of the product.</w:t>
      </w:r>
    </w:p>
    <w:p w14:paraId="60FDE72B" w14:textId="0131BB48"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79A3DA8" w14:textId="6BEA7B77" w:rsidR="00EA4B2C" w:rsidRPr="001C501A" w:rsidRDefault="00EA4B2C" w:rsidP="00DD788B">
      <w:pPr>
        <w:pStyle w:val="VCAAbody"/>
        <w:rPr>
          <w:lang w:val="en-AU"/>
        </w:rPr>
      </w:pPr>
      <w:r w:rsidRPr="001C501A">
        <w:rPr>
          <w:lang w:val="en-AU"/>
        </w:rPr>
        <w:t>Students evaluate the emotional responses that advertising campaigns can generate by analysing the symbolic and technical elements used by the producers. Students investigate the relationship that the advertiser has with the audience and evaluate the relationships between them based on the community standards of the context of the advertisement and the audience viewing the advertisement. They use these links to develop their own advertising campaign for a related product.</w:t>
      </w:r>
    </w:p>
    <w:p w14:paraId="433C1220" w14:textId="77777777" w:rsidR="00EA4B2C" w:rsidRPr="001C501A" w:rsidRDefault="00EA4B2C" w:rsidP="008D3269">
      <w:pPr>
        <w:pStyle w:val="VCAAbody"/>
        <w:rPr>
          <w:lang w:val="en-AU"/>
        </w:rPr>
      </w:pPr>
    </w:p>
    <w:p w14:paraId="72902306" w14:textId="6A55130F" w:rsidR="00EA4B2C" w:rsidRPr="001C501A" w:rsidRDefault="00EA4B2C" w:rsidP="008D3269">
      <w:pPr>
        <w:pStyle w:val="VCAAbody"/>
        <w:rPr>
          <w:lang w:val="en-AU"/>
        </w:rPr>
      </w:pPr>
      <w:r w:rsidRPr="001C501A">
        <w:rPr>
          <w:b/>
          <w:lang w:val="en-AU"/>
        </w:rPr>
        <w:t>Media Arts (Media Arts Practices; Respond and Interpret)</w:t>
      </w:r>
      <w:r w:rsidRPr="001C501A">
        <w:rPr>
          <w:lang w:val="en-AU"/>
        </w:rPr>
        <w:t xml:space="preserve"> </w:t>
      </w:r>
      <w:r w:rsidRPr="001C501A">
        <w:rPr>
          <w:b/>
          <w:lang w:val="en-AU"/>
        </w:rPr>
        <w:t xml:space="preserve">is linked to each of the </w:t>
      </w:r>
      <w:r w:rsidR="009207FD" w:rsidRPr="001C501A">
        <w:rPr>
          <w:b/>
          <w:lang w:val="en-AU"/>
        </w:rPr>
        <w:t>capabilities</w:t>
      </w:r>
      <w:r w:rsidR="009207FD" w:rsidRPr="001C501A">
        <w:rPr>
          <w:lang w:val="en-AU"/>
        </w:rPr>
        <w:t xml:space="preserve"> </w:t>
      </w:r>
      <w:r w:rsidRPr="001C501A">
        <w:rPr>
          <w:lang w:val="en-AU"/>
        </w:rPr>
        <w:t xml:space="preserve">in the context of a Year 10 </w:t>
      </w:r>
      <w:r w:rsidR="00735980" w:rsidRPr="001C501A">
        <w:rPr>
          <w:lang w:val="en-AU"/>
        </w:rPr>
        <w:t>p</w:t>
      </w:r>
      <w:r w:rsidRPr="001C501A">
        <w:rPr>
          <w:lang w:val="en-AU"/>
        </w:rPr>
        <w:t>rogram</w:t>
      </w:r>
      <w:r w:rsidR="00735980" w:rsidRPr="001C501A">
        <w:rPr>
          <w:lang w:val="en-AU"/>
        </w:rPr>
        <w:t>,</w:t>
      </w:r>
      <w:r w:rsidRPr="001C501A">
        <w:rPr>
          <w:lang w:val="en-AU"/>
        </w:rPr>
        <w:t xml:space="preserve"> </w:t>
      </w:r>
      <w:r w:rsidR="00735980" w:rsidRPr="001C501A">
        <w:rPr>
          <w:lang w:val="en-AU"/>
        </w:rPr>
        <w:t>‘</w:t>
      </w:r>
      <w:r w:rsidRPr="001C501A">
        <w:rPr>
          <w:lang w:val="en-AU"/>
        </w:rPr>
        <w:t xml:space="preserve">Movie </w:t>
      </w:r>
      <w:r w:rsidR="00735980" w:rsidRPr="001C501A">
        <w:rPr>
          <w:lang w:val="en-AU"/>
        </w:rPr>
        <w:t>t</w:t>
      </w:r>
      <w:r w:rsidRPr="001C501A">
        <w:rPr>
          <w:lang w:val="en-AU"/>
        </w:rPr>
        <w:t xml:space="preserve">railer </w:t>
      </w:r>
      <w:r w:rsidR="00735980" w:rsidRPr="001C501A">
        <w:rPr>
          <w:lang w:val="en-AU"/>
        </w:rPr>
        <w:t>p</w:t>
      </w:r>
      <w:r w:rsidRPr="001C501A">
        <w:rPr>
          <w:lang w:val="en-AU"/>
        </w:rPr>
        <w:t xml:space="preserve">lanning and </w:t>
      </w:r>
      <w:r w:rsidR="00735980" w:rsidRPr="001C501A">
        <w:rPr>
          <w:lang w:val="en-AU"/>
        </w:rPr>
        <w:t>p</w:t>
      </w:r>
      <w:r w:rsidRPr="001C501A">
        <w:rPr>
          <w:lang w:val="en-AU"/>
        </w:rPr>
        <w:t>roduction</w:t>
      </w:r>
      <w:r w:rsidR="00735980" w:rsidRPr="001C501A">
        <w:rPr>
          <w:lang w:val="en-AU"/>
        </w:rPr>
        <w:t>’.</w:t>
      </w:r>
    </w:p>
    <w:p w14:paraId="1E9C8F5F" w14:textId="5CC91A10" w:rsidR="00EA4B2C" w:rsidRPr="001C501A" w:rsidRDefault="00EA4B2C" w:rsidP="00066372">
      <w:pPr>
        <w:pStyle w:val="VCAAbodybold"/>
        <w:rPr>
          <w:lang w:val="en-AU"/>
        </w:rPr>
      </w:pPr>
      <w:r w:rsidRPr="001C501A">
        <w:rPr>
          <w:lang w:val="en-AU"/>
        </w:rPr>
        <w:t xml:space="preserve">Critical and Creative Thinking (Meta-Cognition): </w:t>
      </w:r>
    </w:p>
    <w:p w14:paraId="77350274" w14:textId="29F9BC11" w:rsidR="00EA4B2C" w:rsidRPr="001C501A" w:rsidRDefault="00EA4B2C" w:rsidP="00DD788B">
      <w:pPr>
        <w:pStyle w:val="VCAAbody"/>
        <w:rPr>
          <w:rFonts w:eastAsiaTheme="majorEastAsia" w:cstheme="majorBidi"/>
          <w:color w:val="004B71" w:themeColor="accent1" w:themeShade="7F"/>
          <w:szCs w:val="24"/>
          <w:lang w:val="en-AU"/>
        </w:rPr>
      </w:pPr>
      <w:r w:rsidRPr="001C501A">
        <w:rPr>
          <w:lang w:val="en-AU"/>
        </w:rPr>
        <w:t>In planning the production of a movie trailer</w:t>
      </w:r>
      <w:r w:rsidR="00735980" w:rsidRPr="001C501A">
        <w:rPr>
          <w:lang w:val="en-AU"/>
        </w:rPr>
        <w:t>,</w:t>
      </w:r>
      <w:r w:rsidRPr="001C501A">
        <w:rPr>
          <w:lang w:val="en-AU"/>
        </w:rPr>
        <w:t xml:space="preserve"> students plan the pre-production, production and post</w:t>
      </w:r>
      <w:r w:rsidR="00735980" w:rsidRPr="001C501A">
        <w:rPr>
          <w:lang w:val="en-AU"/>
        </w:rPr>
        <w:t>-</w:t>
      </w:r>
      <w:r w:rsidRPr="001C501A">
        <w:rPr>
          <w:lang w:val="en-AU"/>
        </w:rPr>
        <w:t>production structures by examining different approaches and the way in which the production will be documented and evaluated.</w:t>
      </w:r>
    </w:p>
    <w:p w14:paraId="47AC1F44" w14:textId="6CB0B35C" w:rsidR="00EA4B2C" w:rsidRPr="001C501A" w:rsidRDefault="00EA4B2C" w:rsidP="00066372">
      <w:pPr>
        <w:pStyle w:val="VCAAbodybold"/>
        <w:rPr>
          <w:lang w:val="en-AU"/>
        </w:rPr>
      </w:pPr>
      <w:r w:rsidRPr="001C501A">
        <w:rPr>
          <w:lang w:val="en-AU"/>
        </w:rPr>
        <w:t xml:space="preserve">Ethical Capability (Decision Making and Actions): </w:t>
      </w:r>
    </w:p>
    <w:p w14:paraId="313848BF" w14:textId="77777777"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Students investigate the managing of ethical decisions in the production of a movie trailer including the roles and responsibilities of individuals in the production and the ethical decisions that need to be made, for example: Use of props, content, story and representation of different cultures and genders.</w:t>
      </w:r>
    </w:p>
    <w:p w14:paraId="574BA772" w14:textId="77777777" w:rsidR="00EA4B2C" w:rsidRPr="001C501A" w:rsidRDefault="00EA4B2C" w:rsidP="00066372">
      <w:pPr>
        <w:pStyle w:val="VCAAbodybold"/>
        <w:rPr>
          <w:lang w:val="en-AU"/>
        </w:rPr>
      </w:pPr>
      <w:r w:rsidRPr="001C501A">
        <w:rPr>
          <w:lang w:val="en-AU"/>
        </w:rPr>
        <w:t xml:space="preserve">Intercultural Capability (Cultural Practices): </w:t>
      </w:r>
    </w:p>
    <w:p w14:paraId="0C639503" w14:textId="78E9BF62" w:rsidR="00EA4B2C" w:rsidRPr="001C501A" w:rsidRDefault="00EA4B2C" w:rsidP="00C50A4A">
      <w:pPr>
        <w:pStyle w:val="VCAAbody"/>
        <w:rPr>
          <w:rFonts w:eastAsiaTheme="majorEastAsia" w:cstheme="majorBidi"/>
          <w:color w:val="004B71" w:themeColor="accent1" w:themeShade="7F"/>
          <w:sz w:val="24"/>
          <w:szCs w:val="24"/>
          <w:lang w:val="en-AU"/>
        </w:rPr>
      </w:pPr>
      <w:r w:rsidRPr="001C501A">
        <w:rPr>
          <w:lang w:val="en-AU"/>
        </w:rPr>
        <w:t>Students analyse the intercultural relationships in the production of a movie trailer, particularly</w:t>
      </w:r>
      <w:r w:rsidR="00735980" w:rsidRPr="001C501A">
        <w:rPr>
          <w:lang w:val="en-AU"/>
        </w:rPr>
        <w:t xml:space="preserve"> the relationships</w:t>
      </w:r>
      <w:r w:rsidRPr="001C501A">
        <w:rPr>
          <w:lang w:val="en-AU"/>
        </w:rPr>
        <w:t xml:space="preserve"> between the content of the production and the representation of the story and ideologies of the context of production.</w:t>
      </w:r>
    </w:p>
    <w:p w14:paraId="63584A56" w14:textId="2029B7F9"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15A80F0" w14:textId="4893FD7F"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Students address the challenges and opportunities that will be presented in pre-production, production and post</w:t>
      </w:r>
      <w:r w:rsidR="00735980" w:rsidRPr="001C501A">
        <w:rPr>
          <w:lang w:val="en-AU"/>
        </w:rPr>
        <w:t>-</w:t>
      </w:r>
      <w:r w:rsidRPr="001C501A">
        <w:rPr>
          <w:lang w:val="en-AU"/>
        </w:rPr>
        <w:t xml:space="preserve">production and how these challenges will be managed. </w:t>
      </w:r>
      <w:r w:rsidR="00735980" w:rsidRPr="001C501A">
        <w:rPr>
          <w:lang w:val="en-AU"/>
        </w:rPr>
        <w:t xml:space="preserve">They </w:t>
      </w:r>
      <w:r w:rsidRPr="001C501A">
        <w:rPr>
          <w:lang w:val="en-AU"/>
        </w:rPr>
        <w:t>document their reflections in a production diary</w:t>
      </w:r>
      <w:r w:rsidR="00735980" w:rsidRPr="001C501A">
        <w:rPr>
          <w:lang w:val="en-AU"/>
        </w:rPr>
        <w:t>,</w:t>
      </w:r>
      <w:r w:rsidRPr="001C501A">
        <w:rPr>
          <w:lang w:val="en-AU"/>
        </w:rPr>
        <w:t xml:space="preserve"> to critically analyse their contributions to the representation of the story and ideologies. Students learn strategies to work collaboratively</w:t>
      </w:r>
      <w:r w:rsidR="00735980" w:rsidRPr="001C501A">
        <w:rPr>
          <w:lang w:val="en-AU"/>
        </w:rPr>
        <w:t>,</w:t>
      </w:r>
      <w:r w:rsidRPr="001C501A">
        <w:rPr>
          <w:lang w:val="en-AU"/>
        </w:rPr>
        <w:t xml:space="preserve"> and</w:t>
      </w:r>
      <w:r w:rsidR="00735980" w:rsidRPr="001C501A">
        <w:rPr>
          <w:lang w:val="en-AU"/>
        </w:rPr>
        <w:t xml:space="preserve"> they</w:t>
      </w:r>
      <w:r w:rsidRPr="001C501A">
        <w:rPr>
          <w:lang w:val="en-AU"/>
        </w:rPr>
        <w:t xml:space="preserve"> identify the significance of their role in the production of the movie trailer.</w:t>
      </w:r>
    </w:p>
    <w:p w14:paraId="081133BC" w14:textId="77777777" w:rsidR="00EA4B2C" w:rsidRPr="001C501A" w:rsidRDefault="00EA4B2C">
      <w:pPr>
        <w:rPr>
          <w:rFonts w:ascii="Arial" w:hAnsi="Arial" w:cs="Arial"/>
          <w:color w:val="0F7EB4"/>
          <w:sz w:val="32"/>
          <w:szCs w:val="24"/>
          <w:lang w:val="en-AU"/>
        </w:rPr>
      </w:pPr>
      <w:r w:rsidRPr="001C501A">
        <w:rPr>
          <w:lang w:val="en-AU"/>
        </w:rPr>
        <w:br w:type="page"/>
      </w:r>
    </w:p>
    <w:p w14:paraId="16FA5DC9" w14:textId="77777777" w:rsidR="00EA4B2C" w:rsidRPr="001C501A" w:rsidRDefault="00EA4B2C" w:rsidP="005366AA">
      <w:pPr>
        <w:pStyle w:val="VCAAHeading4"/>
        <w:rPr>
          <w:lang w:val="en-AU"/>
        </w:rPr>
      </w:pPr>
      <w:r w:rsidRPr="001C501A">
        <w:rPr>
          <w:lang w:val="en-AU"/>
        </w:rPr>
        <w:t xml:space="preserve">Music – Levels 7 and 8 </w:t>
      </w:r>
    </w:p>
    <w:p w14:paraId="1DECA6A0" w14:textId="77777777" w:rsidR="00EA4B2C" w:rsidRPr="001C501A" w:rsidRDefault="00EA4B2C" w:rsidP="00066372">
      <w:pPr>
        <w:pStyle w:val="VCAAbodybold"/>
        <w:rPr>
          <w:lang w:val="en-AU"/>
        </w:rPr>
      </w:pPr>
      <w:r w:rsidRPr="001C501A">
        <w:rPr>
          <w:lang w:val="en-AU"/>
        </w:rPr>
        <w:t xml:space="preserve">Music (Music Practices) is linked to Personal and Social Capability (Social Awareness and Management): </w:t>
      </w:r>
    </w:p>
    <w:p w14:paraId="1AC1059B" w14:textId="77777777" w:rsidR="00EA4B2C" w:rsidRPr="001C501A" w:rsidRDefault="00EA4B2C" w:rsidP="00DD788B">
      <w:pPr>
        <w:pStyle w:val="VCAAbody"/>
        <w:rPr>
          <w:lang w:val="en-AU"/>
        </w:rPr>
      </w:pPr>
      <w:r w:rsidRPr="001C501A">
        <w:rPr>
          <w:lang w:val="en-AU"/>
        </w:rPr>
        <w:t>Students work in a variety of roles in groups throughout the semester to create and rehearse music, for example for a short segment of a film. They listen to and experiment with ways to achieve balance and cohesion in the ensemble.</w:t>
      </w:r>
    </w:p>
    <w:p w14:paraId="7A00D359" w14:textId="77777777" w:rsidR="00EA4B2C" w:rsidRPr="001C501A" w:rsidRDefault="00EA4B2C" w:rsidP="00066372">
      <w:pPr>
        <w:pStyle w:val="VCAAbodybold"/>
        <w:rPr>
          <w:lang w:val="en-AU"/>
        </w:rPr>
      </w:pPr>
      <w:r w:rsidRPr="001C501A">
        <w:rPr>
          <w:lang w:val="en-AU"/>
        </w:rPr>
        <w:t xml:space="preserve">Music (Respond and Interpret) is linked to Intercultural Capability (Cultural Practices): </w:t>
      </w:r>
    </w:p>
    <w:p w14:paraId="0CB90332" w14:textId="0B7592C7" w:rsidR="00EA4B2C" w:rsidRPr="001C501A" w:rsidRDefault="00EA4B2C" w:rsidP="00DD788B">
      <w:pPr>
        <w:pStyle w:val="VCAAbody"/>
        <w:rPr>
          <w:lang w:val="en-AU"/>
        </w:rPr>
      </w:pPr>
      <w:r w:rsidRPr="001C501A">
        <w:rPr>
          <w:lang w:val="en-AU"/>
        </w:rPr>
        <w:t>Students plan a musical program incorporating student and community performers to present a program for a ‘multicultural day’ assembly. They identify the cultural contexts in which these musical works originated, and comment on the effects created by the music.</w:t>
      </w:r>
    </w:p>
    <w:p w14:paraId="30BC48CA" w14:textId="388C80A2" w:rsidR="00EA4B2C" w:rsidRPr="001C501A" w:rsidRDefault="00EA4B2C" w:rsidP="005366AA">
      <w:pPr>
        <w:pStyle w:val="VCAAHeading4"/>
        <w:rPr>
          <w:lang w:val="en-AU"/>
        </w:rPr>
      </w:pPr>
      <w:r w:rsidRPr="001C501A">
        <w:rPr>
          <w:lang w:val="en-AU"/>
        </w:rPr>
        <w:t>Music – Levels 9 and 10</w:t>
      </w:r>
    </w:p>
    <w:p w14:paraId="42414CFE" w14:textId="012FA45E" w:rsidR="00EA4B2C" w:rsidRPr="001C501A" w:rsidRDefault="00EA4B2C" w:rsidP="00066372">
      <w:pPr>
        <w:pStyle w:val="VCAAbodybold"/>
        <w:rPr>
          <w:lang w:val="en-AU"/>
        </w:rPr>
      </w:pPr>
      <w:r w:rsidRPr="001C501A">
        <w:rPr>
          <w:lang w:val="en-AU"/>
        </w:rPr>
        <w:t xml:space="preserve">Music (Present and Perform) is linked to Critical and Creative Thinking (Meta-Cognition): </w:t>
      </w:r>
    </w:p>
    <w:p w14:paraId="5E337D6B" w14:textId="0BF669CD" w:rsidR="00EA4B2C" w:rsidRPr="001C501A" w:rsidRDefault="00EA4B2C" w:rsidP="00DD788B">
      <w:pPr>
        <w:pStyle w:val="VCAAbody"/>
        <w:rPr>
          <w:lang w:val="en-AU"/>
        </w:rPr>
      </w:pPr>
      <w:r w:rsidRPr="001C501A">
        <w:rPr>
          <w:lang w:val="en-AU"/>
        </w:rPr>
        <w:t>Students learn how to use listening as a research tool to compare performances of the same work by different practitioners. They identify how the practitioners have manipulated the composer’s use of musical elements and explain how these</w:t>
      </w:r>
      <w:r w:rsidR="00C07998" w:rsidRPr="001C501A">
        <w:rPr>
          <w:lang w:val="en-AU"/>
        </w:rPr>
        <w:t xml:space="preserve"> manipulations</w:t>
      </w:r>
      <w:r w:rsidRPr="001C501A">
        <w:rPr>
          <w:lang w:val="en-AU"/>
        </w:rPr>
        <w:t xml:space="preserve"> can affect an audience. </w:t>
      </w:r>
    </w:p>
    <w:p w14:paraId="785F6735" w14:textId="77777777" w:rsidR="00EA4B2C" w:rsidRPr="001C501A" w:rsidRDefault="00EA4B2C" w:rsidP="00066372">
      <w:pPr>
        <w:pStyle w:val="VCAAbodybold"/>
        <w:rPr>
          <w:lang w:val="en-AU"/>
        </w:rPr>
      </w:pPr>
      <w:r w:rsidRPr="001C501A">
        <w:rPr>
          <w:lang w:val="en-AU"/>
        </w:rPr>
        <w:t xml:space="preserve">Music (Explore and Express Ideas) is linked to Critical and Creative Thinking (Questions and Possibilities): </w:t>
      </w:r>
    </w:p>
    <w:p w14:paraId="7F074753" w14:textId="77777777" w:rsidR="00EA4B2C" w:rsidRPr="001C501A" w:rsidRDefault="00EA4B2C" w:rsidP="00DD788B">
      <w:pPr>
        <w:pStyle w:val="VCAAbody"/>
        <w:rPr>
          <w:lang w:val="en-AU"/>
        </w:rPr>
      </w:pPr>
      <w:r w:rsidRPr="001C501A">
        <w:rPr>
          <w:lang w:val="en-AU"/>
        </w:rPr>
        <w:t>Students improvise using digital tools to create and manipulate tone colour, comparing the experience of making prompt decisions on what to use with delaying selection. They experiment with these sounds to communicate a specific musical idea.</w:t>
      </w:r>
    </w:p>
    <w:p w14:paraId="55482AB8" w14:textId="77777777" w:rsidR="00EA4B2C" w:rsidRPr="001C501A" w:rsidRDefault="00EA4B2C">
      <w:pPr>
        <w:rPr>
          <w:rFonts w:ascii="Arial" w:hAnsi="Arial" w:cs="Arial"/>
          <w:color w:val="0F7EB4"/>
          <w:sz w:val="32"/>
          <w:szCs w:val="24"/>
          <w:lang w:val="en-AU"/>
        </w:rPr>
      </w:pPr>
      <w:r w:rsidRPr="001C501A">
        <w:rPr>
          <w:lang w:val="en-AU"/>
        </w:rPr>
        <w:br w:type="page"/>
      </w:r>
    </w:p>
    <w:p w14:paraId="4C9BC084" w14:textId="77777777" w:rsidR="00EA4B2C" w:rsidRPr="001C501A" w:rsidRDefault="00EA4B2C" w:rsidP="005366AA">
      <w:pPr>
        <w:pStyle w:val="VCAAHeading4"/>
        <w:rPr>
          <w:lang w:val="en-AU"/>
        </w:rPr>
      </w:pPr>
      <w:r w:rsidRPr="001C501A">
        <w:rPr>
          <w:lang w:val="en-AU"/>
        </w:rPr>
        <w:t>Visual Arts – Levels 7 and 8</w:t>
      </w:r>
    </w:p>
    <w:p w14:paraId="0E356278" w14:textId="70065F66" w:rsidR="00EA4B2C" w:rsidRPr="001C501A" w:rsidRDefault="00EA4B2C" w:rsidP="00DD788B">
      <w:pPr>
        <w:pStyle w:val="VCAAbody"/>
        <w:rPr>
          <w:lang w:val="en-AU"/>
        </w:rPr>
      </w:pPr>
      <w:r w:rsidRPr="001C501A">
        <w:rPr>
          <w:b/>
          <w:lang w:val="en-AU"/>
        </w:rPr>
        <w:t>Visual Arts (Explore and Express Ideas; Visual Arts Practices)</w:t>
      </w:r>
      <w:r w:rsidRPr="001C501A">
        <w:rPr>
          <w:lang w:val="en-AU"/>
        </w:rPr>
        <w:t xml:space="preserve"> </w:t>
      </w:r>
      <w:r w:rsidRPr="001C501A">
        <w:rPr>
          <w:b/>
          <w:lang w:val="en-AU"/>
        </w:rPr>
        <w:t xml:space="preserve">is linked to each of the </w:t>
      </w:r>
      <w:r w:rsidR="00C07998" w:rsidRPr="001C501A">
        <w:rPr>
          <w:b/>
          <w:lang w:val="en-AU"/>
        </w:rPr>
        <w:t>c</w:t>
      </w:r>
      <w:r w:rsidRPr="001C501A">
        <w:rPr>
          <w:b/>
          <w:lang w:val="en-AU"/>
        </w:rPr>
        <w:t>apabilities</w:t>
      </w:r>
      <w:r w:rsidRPr="001C501A">
        <w:rPr>
          <w:lang w:val="en-AU"/>
        </w:rPr>
        <w:t xml:space="preserve"> in the context of a Year 7 </w:t>
      </w:r>
      <w:r w:rsidR="00C07998" w:rsidRPr="001C501A">
        <w:rPr>
          <w:lang w:val="en-AU"/>
        </w:rPr>
        <w:t>p</w:t>
      </w:r>
      <w:r w:rsidRPr="001C501A">
        <w:rPr>
          <w:lang w:val="en-AU"/>
        </w:rPr>
        <w:t>rogram</w:t>
      </w:r>
      <w:r w:rsidR="00C07998" w:rsidRPr="001C501A">
        <w:rPr>
          <w:lang w:val="en-AU"/>
        </w:rPr>
        <w:t>, ‘</w:t>
      </w:r>
      <w:r w:rsidRPr="001C501A">
        <w:rPr>
          <w:lang w:val="en-AU"/>
        </w:rPr>
        <w:t xml:space="preserve">Exploring </w:t>
      </w:r>
      <w:r w:rsidR="00C07998" w:rsidRPr="001C501A">
        <w:rPr>
          <w:lang w:val="en-AU"/>
        </w:rPr>
        <w:t>i</w:t>
      </w:r>
      <w:r w:rsidRPr="001C501A">
        <w:rPr>
          <w:lang w:val="en-AU"/>
        </w:rPr>
        <w:t xml:space="preserve">deas and </w:t>
      </w:r>
      <w:r w:rsidR="00C07998" w:rsidRPr="001C501A">
        <w:rPr>
          <w:lang w:val="en-AU"/>
        </w:rPr>
        <w:t xml:space="preserve">developing </w:t>
      </w:r>
      <w:r w:rsidRPr="001C501A">
        <w:rPr>
          <w:lang w:val="en-AU"/>
        </w:rPr>
        <w:t xml:space="preserve">an </w:t>
      </w:r>
      <w:r w:rsidR="00C07998" w:rsidRPr="001C501A">
        <w:rPr>
          <w:lang w:val="en-AU"/>
        </w:rPr>
        <w:t>artwork’.</w:t>
      </w:r>
    </w:p>
    <w:p w14:paraId="310F5941" w14:textId="3F86B1A8" w:rsidR="00EA4B2C" w:rsidRPr="001C501A" w:rsidRDefault="00EA4B2C" w:rsidP="00066372">
      <w:pPr>
        <w:pStyle w:val="VCAAbodybold"/>
        <w:rPr>
          <w:lang w:val="en-AU"/>
        </w:rPr>
      </w:pPr>
      <w:r w:rsidRPr="001C501A">
        <w:rPr>
          <w:lang w:val="en-AU"/>
        </w:rPr>
        <w:t xml:space="preserve">Critical and Creative Thinking (Meta-Cognition): </w:t>
      </w:r>
    </w:p>
    <w:p w14:paraId="34DFED47" w14:textId="77777777"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In the exploration of ideas and the development of an artwork, students learn how to explain their ideas and thinking processes through visual and written documentation.</w:t>
      </w:r>
    </w:p>
    <w:p w14:paraId="0D9E8E65" w14:textId="77777777" w:rsidR="00EA4B2C" w:rsidRPr="001C501A" w:rsidRDefault="00EA4B2C" w:rsidP="00066372">
      <w:pPr>
        <w:pStyle w:val="VCAAbodybold"/>
        <w:rPr>
          <w:lang w:val="en-AU"/>
        </w:rPr>
      </w:pPr>
      <w:r w:rsidRPr="001C501A">
        <w:rPr>
          <w:lang w:val="en-AU"/>
        </w:rPr>
        <w:t xml:space="preserve">Ethical Capability (Understanding Concepts): </w:t>
      </w:r>
    </w:p>
    <w:p w14:paraId="16C964C1" w14:textId="2D5A5F90"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Students consider the ethical obligations of artists and the appropriation of artworks in the practices of artists</w:t>
      </w:r>
      <w:r w:rsidR="00C07998" w:rsidRPr="001C501A">
        <w:rPr>
          <w:lang w:val="en-AU"/>
        </w:rPr>
        <w:t xml:space="preserve">, as well as </w:t>
      </w:r>
      <w:r w:rsidRPr="001C501A">
        <w:rPr>
          <w:lang w:val="en-AU"/>
        </w:rPr>
        <w:t>their own practice.</w:t>
      </w:r>
    </w:p>
    <w:p w14:paraId="472AEC19" w14:textId="77777777" w:rsidR="00EA4B2C" w:rsidRPr="001C501A" w:rsidRDefault="00EA4B2C" w:rsidP="00066372">
      <w:pPr>
        <w:pStyle w:val="VCAAbodybold"/>
        <w:rPr>
          <w:lang w:val="en-AU"/>
        </w:rPr>
      </w:pPr>
      <w:r w:rsidRPr="001C501A">
        <w:rPr>
          <w:lang w:val="en-AU"/>
        </w:rPr>
        <w:t xml:space="preserve">Intercultural Capability (Cultural Practices): </w:t>
      </w:r>
    </w:p>
    <w:p w14:paraId="54B04675" w14:textId="77777777" w:rsidR="00EA4B2C" w:rsidRPr="001C501A" w:rsidRDefault="00EA4B2C" w:rsidP="00DD788B">
      <w:pPr>
        <w:pStyle w:val="VCAAbody"/>
        <w:rPr>
          <w:rFonts w:eastAsiaTheme="majorEastAsia" w:cstheme="majorBidi"/>
          <w:color w:val="004B71" w:themeColor="accent1" w:themeShade="7F"/>
          <w:sz w:val="24"/>
          <w:szCs w:val="24"/>
          <w:lang w:val="en-AU"/>
        </w:rPr>
      </w:pPr>
      <w:r w:rsidRPr="001C501A">
        <w:rPr>
          <w:lang w:val="en-AU"/>
        </w:rPr>
        <w:t>Through the exploration of ideas, students consider the practices of artists from a range of cultures and the presentation of their work in different cultural contexts.</w:t>
      </w:r>
    </w:p>
    <w:p w14:paraId="098BEC5F" w14:textId="42F590E8"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57F7A146" w14:textId="61C4F6A9" w:rsidR="00EA4B2C" w:rsidRPr="001C501A" w:rsidRDefault="00EA4B2C" w:rsidP="005366AA">
      <w:pPr>
        <w:pStyle w:val="VCAAbody"/>
        <w:rPr>
          <w:lang w:val="en-AU"/>
        </w:rPr>
      </w:pPr>
      <w:r w:rsidRPr="001C501A">
        <w:rPr>
          <w:lang w:val="en-AU"/>
        </w:rPr>
        <w:t>Students consider their emotional response to the works of other artists and the implications of how they express their ideas in a range of contexts such as a school exhibition, online or in a public space. In the development and refinement of artworks</w:t>
      </w:r>
      <w:r w:rsidR="00C07998" w:rsidRPr="001C501A">
        <w:rPr>
          <w:lang w:val="en-AU"/>
        </w:rPr>
        <w:t>,</w:t>
      </w:r>
      <w:r w:rsidRPr="001C501A">
        <w:rPr>
          <w:lang w:val="en-AU"/>
        </w:rPr>
        <w:t xml:space="preserve"> students consider the presentation of their ideas and the feedback they receive from different viewers. Through reflection and critique of their practices in their visual diaries, students consider different strategies to achieving their goals in the development of their artwork. Students investigate the work of artists working collaboratively and their ideas and roles in creating artworks and expressing ideas. When working collaboratively on artworks, students assess their individual role in the art</w:t>
      </w:r>
      <w:r w:rsidR="00C07998" w:rsidRPr="001C501A">
        <w:rPr>
          <w:lang w:val="en-AU"/>
        </w:rPr>
        <w:t>-</w:t>
      </w:r>
      <w:r w:rsidRPr="001C501A">
        <w:rPr>
          <w:lang w:val="en-AU"/>
        </w:rPr>
        <w:t>making process and assess how they work together to develop and refine an artwork.</w:t>
      </w:r>
    </w:p>
    <w:p w14:paraId="51F2CD13" w14:textId="77777777" w:rsidR="00EA4B2C" w:rsidRPr="001C501A" w:rsidRDefault="00EA4B2C" w:rsidP="00F8492B">
      <w:pPr>
        <w:rPr>
          <w:lang w:val="en-AU"/>
        </w:rPr>
      </w:pPr>
    </w:p>
    <w:p w14:paraId="6AB23927" w14:textId="7526F709" w:rsidR="00EA4B2C" w:rsidRPr="001C501A" w:rsidRDefault="00EA4B2C" w:rsidP="008D3269">
      <w:pPr>
        <w:pStyle w:val="VCAAbody"/>
        <w:rPr>
          <w:lang w:val="en-AU"/>
        </w:rPr>
      </w:pPr>
      <w:r w:rsidRPr="001C501A">
        <w:rPr>
          <w:b/>
          <w:lang w:val="en-AU"/>
        </w:rPr>
        <w:t xml:space="preserve">Visual Arts (Explore and Express Ideas; Respond and Interpret) is linked to each of the </w:t>
      </w:r>
      <w:r w:rsidR="00C07998" w:rsidRPr="001C501A">
        <w:rPr>
          <w:b/>
          <w:lang w:val="en-AU"/>
        </w:rPr>
        <w:t>capabilities</w:t>
      </w:r>
      <w:r w:rsidR="00C07998" w:rsidRPr="001C501A">
        <w:rPr>
          <w:lang w:val="en-AU"/>
        </w:rPr>
        <w:t xml:space="preserve"> </w:t>
      </w:r>
      <w:r w:rsidRPr="001C501A">
        <w:rPr>
          <w:lang w:val="en-AU"/>
        </w:rPr>
        <w:t xml:space="preserve">in the context of a Year 8 </w:t>
      </w:r>
      <w:r w:rsidR="00C07998" w:rsidRPr="001C501A">
        <w:rPr>
          <w:lang w:val="en-AU"/>
        </w:rPr>
        <w:t>program,</w:t>
      </w:r>
      <w:r w:rsidRPr="001C501A">
        <w:rPr>
          <w:lang w:val="en-AU"/>
        </w:rPr>
        <w:t xml:space="preserve"> ‘</w:t>
      </w:r>
      <w:r w:rsidRPr="001C501A">
        <w:rPr>
          <w:rStyle w:val="VCAAbodyitalic"/>
        </w:rPr>
        <w:t>Sorry</w:t>
      </w:r>
      <w:r w:rsidRPr="001C501A">
        <w:rPr>
          <w:lang w:val="en-AU"/>
        </w:rPr>
        <w:t xml:space="preserve"> (2008) </w:t>
      </w:r>
      <w:r w:rsidR="00C07998" w:rsidRPr="001C501A">
        <w:rPr>
          <w:lang w:val="en-AU"/>
        </w:rPr>
        <w:t xml:space="preserve">– </w:t>
      </w:r>
      <w:r w:rsidRPr="001C501A">
        <w:rPr>
          <w:lang w:val="en-AU"/>
        </w:rPr>
        <w:t>The work of Tony Albert</w:t>
      </w:r>
      <w:r w:rsidR="00C07998" w:rsidRPr="001C501A">
        <w:rPr>
          <w:lang w:val="en-AU"/>
        </w:rPr>
        <w:t>’.</w:t>
      </w:r>
    </w:p>
    <w:p w14:paraId="5247728C" w14:textId="77777777" w:rsidR="00EA4B2C" w:rsidRPr="001C501A" w:rsidRDefault="00EA4B2C" w:rsidP="00066372">
      <w:pPr>
        <w:pStyle w:val="VCAAbodybold"/>
        <w:rPr>
          <w:lang w:val="en-AU"/>
        </w:rPr>
      </w:pPr>
      <w:r w:rsidRPr="001C501A">
        <w:rPr>
          <w:lang w:val="en-AU"/>
        </w:rPr>
        <w:t xml:space="preserve">Critical and Creative Thinking (Reasoning): </w:t>
      </w:r>
    </w:p>
    <w:p w14:paraId="1A02357C" w14:textId="77777777" w:rsidR="00EA4B2C" w:rsidRPr="001C501A" w:rsidRDefault="00EA4B2C" w:rsidP="008D3269">
      <w:pPr>
        <w:pStyle w:val="VCAAbody"/>
        <w:rPr>
          <w:rFonts w:eastAsiaTheme="majorEastAsia" w:cstheme="majorBidi"/>
          <w:color w:val="004B71" w:themeColor="accent1" w:themeShade="7F"/>
          <w:sz w:val="24"/>
          <w:szCs w:val="24"/>
          <w:lang w:val="en-AU"/>
        </w:rPr>
      </w:pPr>
      <w:r w:rsidRPr="001C501A">
        <w:rPr>
          <w:lang w:val="en-AU"/>
        </w:rPr>
        <w:t>Students use the work of Tony Albert and reasoning strategies to discuss the concept of kitsch and the role it might play in artworks.</w:t>
      </w:r>
    </w:p>
    <w:p w14:paraId="61CA9A9B" w14:textId="77777777" w:rsidR="00EA4B2C" w:rsidRPr="001C501A" w:rsidRDefault="00EA4B2C" w:rsidP="00066372">
      <w:pPr>
        <w:pStyle w:val="VCAAbodybold"/>
        <w:rPr>
          <w:lang w:val="en-AU"/>
        </w:rPr>
      </w:pPr>
      <w:r w:rsidRPr="001C501A">
        <w:rPr>
          <w:lang w:val="en-AU"/>
        </w:rPr>
        <w:t xml:space="preserve">Ethical Capability (Understanding Concepts): </w:t>
      </w:r>
    </w:p>
    <w:p w14:paraId="349A0DDE" w14:textId="76F6E2D1" w:rsidR="00EA4B2C" w:rsidRPr="001C501A" w:rsidRDefault="00EA4B2C" w:rsidP="008D3269">
      <w:pPr>
        <w:pStyle w:val="VCAAbody"/>
        <w:rPr>
          <w:lang w:val="en-AU"/>
        </w:rPr>
      </w:pPr>
      <w:r w:rsidRPr="001C501A">
        <w:rPr>
          <w:lang w:val="en-AU"/>
        </w:rPr>
        <w:t>Students discuss the effect of kitsch items on the</w:t>
      </w:r>
      <w:r w:rsidR="00C07998" w:rsidRPr="001C501A">
        <w:rPr>
          <w:lang w:val="en-AU"/>
        </w:rPr>
        <w:t>ir</w:t>
      </w:r>
      <w:r w:rsidRPr="001C501A">
        <w:rPr>
          <w:lang w:val="en-AU"/>
        </w:rPr>
        <w:t xml:space="preserve"> understanding of </w:t>
      </w:r>
      <w:r w:rsidR="00C07998" w:rsidRPr="001C501A">
        <w:rPr>
          <w:lang w:val="en-AU"/>
        </w:rPr>
        <w:t>A</w:t>
      </w:r>
      <w:r w:rsidRPr="001C501A">
        <w:rPr>
          <w:lang w:val="en-AU"/>
        </w:rPr>
        <w:t>boriginal culture. They discuss whether it is appropriate to use kitsch items in an artwork.</w:t>
      </w:r>
    </w:p>
    <w:p w14:paraId="1512C429" w14:textId="77777777" w:rsidR="00EA4B2C" w:rsidRPr="001C501A" w:rsidRDefault="00EA4B2C" w:rsidP="00066372">
      <w:pPr>
        <w:pStyle w:val="VCAAbodybold"/>
        <w:rPr>
          <w:lang w:val="en-AU"/>
        </w:rPr>
      </w:pPr>
      <w:r w:rsidRPr="001C501A">
        <w:rPr>
          <w:lang w:val="en-AU"/>
        </w:rPr>
        <w:t xml:space="preserve">Intercultural Capability (Cultural Practices): </w:t>
      </w:r>
    </w:p>
    <w:p w14:paraId="0BFC0974" w14:textId="77777777" w:rsidR="00EA4B2C" w:rsidRPr="001C501A" w:rsidRDefault="00EA4B2C" w:rsidP="00014B15">
      <w:pPr>
        <w:pStyle w:val="VCAAbody"/>
        <w:rPr>
          <w:rFonts w:eastAsiaTheme="majorEastAsia" w:cstheme="majorBidi"/>
          <w:color w:val="004B71" w:themeColor="accent1" w:themeShade="7F"/>
          <w:sz w:val="24"/>
          <w:szCs w:val="24"/>
          <w:lang w:val="en-AU"/>
        </w:rPr>
      </w:pPr>
      <w:r w:rsidRPr="001C501A">
        <w:rPr>
          <w:lang w:val="en-AU"/>
        </w:rPr>
        <w:t>Discuss how Tony Albert’s work represents Aboriginal culture and the effect of this representation on the viewer.</w:t>
      </w:r>
    </w:p>
    <w:p w14:paraId="5F034F3A" w14:textId="77777777" w:rsidR="00EA4B2C" w:rsidRPr="001C501A" w:rsidRDefault="00EA4B2C" w:rsidP="00066372">
      <w:pPr>
        <w:pStyle w:val="VCAAbodybold"/>
        <w:rPr>
          <w:lang w:val="en-AU"/>
        </w:rPr>
      </w:pPr>
      <w:r w:rsidRPr="001C501A">
        <w:rPr>
          <w:lang w:val="en-AU"/>
        </w:rPr>
        <w:t xml:space="preserve">Personal and Social Capability (Social Awareness and Management): </w:t>
      </w:r>
    </w:p>
    <w:p w14:paraId="1D0344BB" w14:textId="77777777"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Through a discussion of the practices of Tony Albert and the symbolism of his work, students discuss their personal values and beliefs and whether these differ to those of contemporary Aboriginal artists.</w:t>
      </w:r>
    </w:p>
    <w:p w14:paraId="2170798D" w14:textId="77777777" w:rsidR="00EA4B2C" w:rsidRPr="001C501A" w:rsidRDefault="00EA4B2C" w:rsidP="005366AA">
      <w:pPr>
        <w:pStyle w:val="VCAAHeading4"/>
        <w:rPr>
          <w:lang w:val="en-AU"/>
        </w:rPr>
      </w:pPr>
      <w:r w:rsidRPr="001C501A">
        <w:rPr>
          <w:lang w:val="en-AU"/>
        </w:rPr>
        <w:t>Visual Arts – Levels 9 and 10</w:t>
      </w:r>
    </w:p>
    <w:p w14:paraId="72F3D1DD" w14:textId="35EE802B" w:rsidR="00EA4B2C" w:rsidRPr="001C501A" w:rsidRDefault="00EA4B2C" w:rsidP="00176D86">
      <w:pPr>
        <w:pStyle w:val="VCAAbody"/>
        <w:rPr>
          <w:lang w:val="en-AU"/>
        </w:rPr>
      </w:pPr>
      <w:r w:rsidRPr="001C501A">
        <w:rPr>
          <w:b/>
          <w:lang w:val="en-AU"/>
        </w:rPr>
        <w:t>Visual Arts (Explore and Express Ideas; Visual Arts Practices; Present and Perform)</w:t>
      </w:r>
      <w:r w:rsidRPr="001C501A">
        <w:rPr>
          <w:lang w:val="en-AU"/>
        </w:rPr>
        <w:t xml:space="preserve"> is linked to each of the </w:t>
      </w:r>
      <w:r w:rsidR="00C07998" w:rsidRPr="001C501A">
        <w:rPr>
          <w:lang w:val="en-AU"/>
        </w:rPr>
        <w:t xml:space="preserve">capabilities </w:t>
      </w:r>
      <w:r w:rsidRPr="001C501A">
        <w:rPr>
          <w:lang w:val="en-AU"/>
        </w:rPr>
        <w:t xml:space="preserve">in the context of a Year 9 </w:t>
      </w:r>
      <w:r w:rsidR="00C07998" w:rsidRPr="001C501A">
        <w:rPr>
          <w:lang w:val="en-AU"/>
        </w:rPr>
        <w:t>program,</w:t>
      </w:r>
      <w:r w:rsidRPr="001C501A">
        <w:rPr>
          <w:lang w:val="en-AU"/>
        </w:rPr>
        <w:t xml:space="preserve"> </w:t>
      </w:r>
      <w:r w:rsidR="00C07998" w:rsidRPr="001C501A">
        <w:rPr>
          <w:lang w:val="en-AU"/>
        </w:rPr>
        <w:t>‘</w:t>
      </w:r>
      <w:r w:rsidRPr="001C501A">
        <w:rPr>
          <w:lang w:val="en-AU"/>
        </w:rPr>
        <w:t xml:space="preserve">Exploring </w:t>
      </w:r>
      <w:r w:rsidR="00C07998" w:rsidRPr="001C501A">
        <w:rPr>
          <w:lang w:val="en-AU"/>
        </w:rPr>
        <w:t>i</w:t>
      </w:r>
      <w:r w:rsidRPr="001C501A">
        <w:rPr>
          <w:lang w:val="en-AU"/>
        </w:rPr>
        <w:t xml:space="preserve">deas and </w:t>
      </w:r>
      <w:r w:rsidR="00C07998" w:rsidRPr="001C501A">
        <w:rPr>
          <w:lang w:val="en-AU"/>
        </w:rPr>
        <w:t>d</w:t>
      </w:r>
      <w:r w:rsidRPr="001C501A">
        <w:rPr>
          <w:lang w:val="en-AU"/>
        </w:rPr>
        <w:t xml:space="preserve">eveloping an </w:t>
      </w:r>
      <w:r w:rsidR="00C07998" w:rsidRPr="001C501A">
        <w:rPr>
          <w:lang w:val="en-AU"/>
        </w:rPr>
        <w:t>artwork’.</w:t>
      </w:r>
    </w:p>
    <w:p w14:paraId="0EC6FB9B" w14:textId="3AE880D5" w:rsidR="00EA4B2C" w:rsidRPr="001C501A" w:rsidRDefault="00EA4B2C" w:rsidP="00066372">
      <w:pPr>
        <w:pStyle w:val="VCAAbodybold"/>
        <w:rPr>
          <w:lang w:val="en-AU"/>
        </w:rPr>
      </w:pPr>
      <w:r w:rsidRPr="001C501A">
        <w:rPr>
          <w:lang w:val="en-AU"/>
        </w:rPr>
        <w:t xml:space="preserve">Critical and Creative Thinking (Questions and Possibilities; Meta-Cognition): </w:t>
      </w:r>
    </w:p>
    <w:p w14:paraId="02AF2794" w14:textId="1731DC7C" w:rsidR="00EA4B2C" w:rsidRPr="001C501A" w:rsidRDefault="00EA4B2C" w:rsidP="00176D86">
      <w:pPr>
        <w:pStyle w:val="VCAAbody"/>
        <w:rPr>
          <w:lang w:val="en-AU"/>
        </w:rPr>
      </w:pPr>
      <w:r w:rsidRPr="001C501A">
        <w:rPr>
          <w:lang w:val="en-AU"/>
        </w:rPr>
        <w:t>In the exploration of ideas and the development of an artwork, students research the works of other artists to develop their own artworks. They explore issues and perspectives</w:t>
      </w:r>
      <w:r w:rsidR="00C07998" w:rsidRPr="001C501A">
        <w:rPr>
          <w:lang w:val="en-AU"/>
        </w:rPr>
        <w:t xml:space="preserve"> or </w:t>
      </w:r>
      <w:r w:rsidRPr="001C501A">
        <w:rPr>
          <w:lang w:val="en-AU"/>
        </w:rPr>
        <w:t xml:space="preserve">viewpoints in society different </w:t>
      </w:r>
      <w:r w:rsidR="002C236F" w:rsidRPr="001C501A">
        <w:rPr>
          <w:lang w:val="en-AU"/>
        </w:rPr>
        <w:t xml:space="preserve">from </w:t>
      </w:r>
      <w:r w:rsidRPr="001C501A">
        <w:rPr>
          <w:lang w:val="en-AU"/>
        </w:rPr>
        <w:t>their own as a source of inspiration for their work and reflect on the effectiveness of this. Throughout their documentation</w:t>
      </w:r>
      <w:r w:rsidR="002C236F" w:rsidRPr="001C501A">
        <w:rPr>
          <w:lang w:val="en-AU"/>
        </w:rPr>
        <w:t>,</w:t>
      </w:r>
      <w:r w:rsidRPr="001C501A">
        <w:rPr>
          <w:lang w:val="en-AU"/>
        </w:rPr>
        <w:t xml:space="preserve"> students identify different criteria to</w:t>
      </w:r>
      <w:r w:rsidR="00D630F4" w:rsidRPr="001C501A">
        <w:rPr>
          <w:lang w:val="en-AU"/>
        </w:rPr>
        <w:t xml:space="preserve"> </w:t>
      </w:r>
      <w:r w:rsidRPr="001C501A">
        <w:rPr>
          <w:lang w:val="en-AU"/>
        </w:rPr>
        <w:t xml:space="preserve">develop ideas and processes to make artworks. </w:t>
      </w:r>
    </w:p>
    <w:p w14:paraId="148E0A12" w14:textId="77777777" w:rsidR="00EA4B2C" w:rsidRPr="001C501A" w:rsidRDefault="00EA4B2C" w:rsidP="00066372">
      <w:pPr>
        <w:pStyle w:val="VCAAbodybold"/>
        <w:rPr>
          <w:lang w:val="en-AU"/>
        </w:rPr>
      </w:pPr>
      <w:r w:rsidRPr="001C501A">
        <w:rPr>
          <w:lang w:val="en-AU"/>
        </w:rPr>
        <w:t xml:space="preserve">Ethical Capability (Understanding Concepts): </w:t>
      </w:r>
    </w:p>
    <w:p w14:paraId="28251BF3" w14:textId="44F91C41" w:rsidR="00EA4B2C" w:rsidRPr="001C501A" w:rsidRDefault="00EA4B2C" w:rsidP="00176D86">
      <w:pPr>
        <w:pStyle w:val="VCAAbody"/>
        <w:rPr>
          <w:lang w:val="en-AU"/>
        </w:rPr>
      </w:pPr>
      <w:r w:rsidRPr="001C501A">
        <w:rPr>
          <w:lang w:val="en-AU"/>
        </w:rPr>
        <w:t xml:space="preserve">Through the investigation of other artworks, students consider the ethical issues in society that they and </w:t>
      </w:r>
      <w:r w:rsidR="002C236F" w:rsidRPr="001C501A">
        <w:rPr>
          <w:lang w:val="en-AU"/>
        </w:rPr>
        <w:t xml:space="preserve">other </w:t>
      </w:r>
      <w:r w:rsidRPr="001C501A">
        <w:rPr>
          <w:lang w:val="en-AU"/>
        </w:rPr>
        <w:t xml:space="preserve">artists identify and respond to. </w:t>
      </w:r>
      <w:r w:rsidR="0098614D" w:rsidRPr="001C501A">
        <w:rPr>
          <w:lang w:val="en-AU"/>
        </w:rPr>
        <w:t>As part of</w:t>
      </w:r>
      <w:r w:rsidRPr="001C501A">
        <w:rPr>
          <w:lang w:val="en-AU"/>
        </w:rPr>
        <w:t xml:space="preserve"> the viewing of artworks in public spaces and the community, students investigate</w:t>
      </w:r>
      <w:r w:rsidR="002C236F" w:rsidRPr="001C501A">
        <w:rPr>
          <w:lang w:val="en-AU"/>
        </w:rPr>
        <w:t>,</w:t>
      </w:r>
      <w:r w:rsidRPr="001C501A">
        <w:rPr>
          <w:lang w:val="en-AU"/>
        </w:rPr>
        <w:t xml:space="preserve"> for example</w:t>
      </w:r>
      <w:r w:rsidR="002C236F" w:rsidRPr="001C501A">
        <w:rPr>
          <w:lang w:val="en-AU"/>
        </w:rPr>
        <w:t>,</w:t>
      </w:r>
      <w:r w:rsidRPr="001C501A">
        <w:rPr>
          <w:lang w:val="en-AU"/>
        </w:rPr>
        <w:t xml:space="preserve"> the creation of artworks by contemporary artists and the use of specialists to create the artwork</w:t>
      </w:r>
      <w:r w:rsidR="002C236F" w:rsidRPr="001C501A">
        <w:rPr>
          <w:lang w:val="en-AU"/>
        </w:rPr>
        <w:t>,</w:t>
      </w:r>
      <w:r w:rsidRPr="001C501A">
        <w:rPr>
          <w:lang w:val="en-AU"/>
        </w:rPr>
        <w:t xml:space="preserve"> such as the work of Kaws, Patricia Piccinini or Callum Morton.</w:t>
      </w:r>
    </w:p>
    <w:p w14:paraId="32AE07BA" w14:textId="23BDCE3E" w:rsidR="00EA4B2C" w:rsidRPr="001C501A" w:rsidRDefault="00EA4B2C" w:rsidP="00066372">
      <w:pPr>
        <w:pStyle w:val="VCAAbodybold"/>
        <w:rPr>
          <w:lang w:val="en-AU"/>
        </w:rPr>
      </w:pPr>
      <w:r w:rsidRPr="001C501A">
        <w:rPr>
          <w:lang w:val="en-AU"/>
        </w:rPr>
        <w:t xml:space="preserve">Intercultural Capability (Cultural Practices; Cultural Diversity): </w:t>
      </w:r>
    </w:p>
    <w:p w14:paraId="596B4B3A" w14:textId="1E473736" w:rsidR="00EA4B2C" w:rsidRPr="001C501A" w:rsidRDefault="00EA4B2C" w:rsidP="00176D86">
      <w:pPr>
        <w:pStyle w:val="VCAAbody"/>
        <w:rPr>
          <w:lang w:val="en-AU"/>
        </w:rPr>
      </w:pPr>
      <w:r w:rsidRPr="001C501A">
        <w:rPr>
          <w:lang w:val="en-AU"/>
        </w:rPr>
        <w:t>Through the exploration of ideas, students consider how their own art practice is influenced by the practices of artists from a range of cultures. They consider how artworks</w:t>
      </w:r>
      <w:r w:rsidR="002C236F" w:rsidRPr="001C501A">
        <w:rPr>
          <w:lang w:val="en-AU"/>
        </w:rPr>
        <w:t xml:space="preserve"> –</w:t>
      </w:r>
      <w:r w:rsidRPr="001C501A">
        <w:rPr>
          <w:lang w:val="en-AU"/>
        </w:rPr>
        <w:t xml:space="preserve"> including their own artwork</w:t>
      </w:r>
      <w:r w:rsidR="002C236F" w:rsidRPr="001C501A">
        <w:rPr>
          <w:lang w:val="en-AU"/>
        </w:rPr>
        <w:t xml:space="preserve"> –</w:t>
      </w:r>
      <w:r w:rsidRPr="001C501A">
        <w:rPr>
          <w:lang w:val="en-AU"/>
        </w:rPr>
        <w:t xml:space="preserve"> </w:t>
      </w:r>
      <w:r w:rsidR="002C236F" w:rsidRPr="001C501A">
        <w:rPr>
          <w:lang w:val="en-AU"/>
        </w:rPr>
        <w:t>are</w:t>
      </w:r>
      <w:r w:rsidRPr="001C501A">
        <w:rPr>
          <w:lang w:val="en-AU"/>
        </w:rPr>
        <w:t xml:space="preserve"> presented in different cultural contexts</w:t>
      </w:r>
      <w:r w:rsidR="002C236F" w:rsidRPr="001C501A">
        <w:rPr>
          <w:lang w:val="en-AU"/>
        </w:rPr>
        <w:t>,</w:t>
      </w:r>
      <w:r w:rsidRPr="001C501A">
        <w:rPr>
          <w:lang w:val="en-AU"/>
        </w:rPr>
        <w:t xml:space="preserve"> and the influence of context on how artworks engage and are interpreted by viewers.</w:t>
      </w:r>
    </w:p>
    <w:p w14:paraId="0431D60D" w14:textId="6ADDB189"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6ED6C5F" w14:textId="6CF20BEF" w:rsidR="00EA4B2C" w:rsidRPr="001C501A" w:rsidRDefault="00EA4B2C" w:rsidP="00176D86">
      <w:pPr>
        <w:pStyle w:val="VCAAbody"/>
        <w:rPr>
          <w:lang w:val="en-AU"/>
        </w:rPr>
      </w:pPr>
      <w:r w:rsidRPr="001C501A">
        <w:rPr>
          <w:lang w:val="en-AU"/>
        </w:rPr>
        <w:t>Students learn to manage their personal emotions when planning</w:t>
      </w:r>
      <w:r w:rsidR="002C236F" w:rsidRPr="001C501A">
        <w:rPr>
          <w:lang w:val="en-AU"/>
        </w:rPr>
        <w:t xml:space="preserve"> either</w:t>
      </w:r>
      <w:r w:rsidRPr="001C501A">
        <w:rPr>
          <w:lang w:val="en-AU"/>
        </w:rPr>
        <w:t xml:space="preserve"> an exhibition of their work in a public context such as a school exhibition or a public exhibition of their work with other students. </w:t>
      </w:r>
    </w:p>
    <w:p w14:paraId="5D631C1A" w14:textId="3903510A" w:rsidR="00EA4B2C" w:rsidRPr="001C501A" w:rsidRDefault="00EA4B2C" w:rsidP="00176D86">
      <w:pPr>
        <w:pStyle w:val="VCAAbody"/>
        <w:rPr>
          <w:lang w:val="en-AU"/>
        </w:rPr>
      </w:pPr>
      <w:r w:rsidRPr="001C501A">
        <w:rPr>
          <w:lang w:val="en-AU"/>
        </w:rPr>
        <w:t>In the development and refinement of artworks</w:t>
      </w:r>
      <w:r w:rsidR="002C236F" w:rsidRPr="001C501A">
        <w:rPr>
          <w:lang w:val="en-AU"/>
        </w:rPr>
        <w:t>,</w:t>
      </w:r>
      <w:r w:rsidRPr="001C501A">
        <w:rPr>
          <w:lang w:val="en-AU"/>
        </w:rPr>
        <w:t xml:space="preserve"> students consider the presentation of their ideas in a specific context and develop criteria for feedback to refine their artworks</w:t>
      </w:r>
      <w:r w:rsidR="002C236F" w:rsidRPr="001C501A">
        <w:rPr>
          <w:lang w:val="en-AU"/>
        </w:rPr>
        <w:t>;</w:t>
      </w:r>
      <w:r w:rsidRPr="001C501A">
        <w:rPr>
          <w:lang w:val="en-AU"/>
        </w:rPr>
        <w:t xml:space="preserve"> for example</w:t>
      </w:r>
      <w:r w:rsidR="002C236F" w:rsidRPr="001C501A">
        <w:rPr>
          <w:lang w:val="en-AU"/>
        </w:rPr>
        <w:t>,</w:t>
      </w:r>
      <w:r w:rsidRPr="001C501A">
        <w:rPr>
          <w:lang w:val="en-AU"/>
        </w:rPr>
        <w:t xml:space="preserve"> they develop a feedback survey </w:t>
      </w:r>
      <w:r w:rsidR="002C236F" w:rsidRPr="001C501A">
        <w:rPr>
          <w:lang w:val="en-AU"/>
        </w:rPr>
        <w:t xml:space="preserve">on </w:t>
      </w:r>
      <w:r w:rsidRPr="001C501A">
        <w:rPr>
          <w:lang w:val="en-AU"/>
        </w:rPr>
        <w:t>the artwork from different viewers. Students investigate the work of artists working collaboratively, their ideas and the roles of specialists in creating artworks</w:t>
      </w:r>
      <w:r w:rsidR="002C236F" w:rsidRPr="001C501A">
        <w:rPr>
          <w:lang w:val="en-AU"/>
        </w:rPr>
        <w:t>;</w:t>
      </w:r>
      <w:r w:rsidRPr="001C501A">
        <w:rPr>
          <w:lang w:val="en-AU"/>
        </w:rPr>
        <w:t xml:space="preserve"> for example</w:t>
      </w:r>
      <w:r w:rsidR="002C236F" w:rsidRPr="001C501A">
        <w:rPr>
          <w:lang w:val="en-AU"/>
        </w:rPr>
        <w:t>, they</w:t>
      </w:r>
      <w:r w:rsidRPr="001C501A">
        <w:rPr>
          <w:lang w:val="en-AU"/>
        </w:rPr>
        <w:t xml:space="preserve"> </w:t>
      </w:r>
      <w:r w:rsidR="002C236F" w:rsidRPr="001C501A">
        <w:rPr>
          <w:lang w:val="en-AU"/>
        </w:rPr>
        <w:t>i</w:t>
      </w:r>
      <w:r w:rsidRPr="001C501A">
        <w:rPr>
          <w:lang w:val="en-AU"/>
        </w:rPr>
        <w:t>nvestigat</w:t>
      </w:r>
      <w:r w:rsidR="002C236F" w:rsidRPr="001C501A">
        <w:rPr>
          <w:lang w:val="en-AU"/>
        </w:rPr>
        <w:t>e</w:t>
      </w:r>
      <w:r w:rsidRPr="001C501A">
        <w:rPr>
          <w:lang w:val="en-AU"/>
        </w:rPr>
        <w:t xml:space="preserve"> the work of contemporary artists such as Callum Morton and Patricia Piccinini and their use of specialists to create the work. </w:t>
      </w:r>
    </w:p>
    <w:p w14:paraId="3E39F600" w14:textId="4F48B29D" w:rsidR="00EA4B2C" w:rsidRPr="001C501A" w:rsidRDefault="00EA4B2C" w:rsidP="00176D86">
      <w:pPr>
        <w:pStyle w:val="VCAAbody"/>
        <w:rPr>
          <w:lang w:val="en-AU"/>
        </w:rPr>
      </w:pPr>
      <w:r w:rsidRPr="001C501A">
        <w:rPr>
          <w:lang w:val="en-AU"/>
        </w:rPr>
        <w:t xml:space="preserve">They consider the issues of working collaboratively on artworks and plan an artwork, including planning and justifying the different roles of artists and specialists based on their skills. </w:t>
      </w:r>
    </w:p>
    <w:p w14:paraId="509F2EB2" w14:textId="62DF4CD1" w:rsidR="00EA4B2C" w:rsidRPr="001C501A" w:rsidRDefault="00EA4B2C" w:rsidP="00176D86">
      <w:pPr>
        <w:pStyle w:val="VCAAbody"/>
        <w:rPr>
          <w:lang w:val="en-AU"/>
        </w:rPr>
      </w:pPr>
      <w:r w:rsidRPr="001C501A">
        <w:rPr>
          <w:lang w:val="en-AU"/>
        </w:rPr>
        <w:t>Students also plan artworks based on a specific issue in society and consider how divergent values and beliefs might influence the response</w:t>
      </w:r>
      <w:r w:rsidR="002C236F" w:rsidRPr="001C501A">
        <w:rPr>
          <w:lang w:val="en-AU"/>
        </w:rPr>
        <w:t>s of</w:t>
      </w:r>
      <w:r w:rsidRPr="001C501A">
        <w:rPr>
          <w:lang w:val="en-AU"/>
        </w:rPr>
        <w:t xml:space="preserve"> a diverse range of viewers to artworks in public spaces</w:t>
      </w:r>
      <w:r w:rsidR="002C236F" w:rsidRPr="001C501A">
        <w:rPr>
          <w:lang w:val="en-AU"/>
        </w:rPr>
        <w:t>;</w:t>
      </w:r>
      <w:r w:rsidRPr="001C501A">
        <w:rPr>
          <w:lang w:val="en-AU"/>
        </w:rPr>
        <w:t xml:space="preserve"> for example</w:t>
      </w:r>
      <w:r w:rsidR="002C236F" w:rsidRPr="001C501A">
        <w:rPr>
          <w:lang w:val="en-AU"/>
        </w:rPr>
        <w:t>,</w:t>
      </w:r>
      <w:r w:rsidRPr="001C501A">
        <w:rPr>
          <w:lang w:val="en-AU"/>
        </w:rPr>
        <w:t xml:space="preserve"> </w:t>
      </w:r>
      <w:r w:rsidR="002C236F" w:rsidRPr="001C501A">
        <w:rPr>
          <w:lang w:val="en-AU"/>
        </w:rPr>
        <w:t xml:space="preserve">students </w:t>
      </w:r>
      <w:r w:rsidRPr="001C501A">
        <w:rPr>
          <w:lang w:val="en-AU"/>
        </w:rPr>
        <w:t>plan a work for a public space such as a community centre, public website or school area</w:t>
      </w:r>
      <w:r w:rsidR="002C236F" w:rsidRPr="001C501A">
        <w:rPr>
          <w:lang w:val="en-AU"/>
        </w:rPr>
        <w:t>,</w:t>
      </w:r>
      <w:r w:rsidRPr="001C501A">
        <w:rPr>
          <w:lang w:val="en-AU"/>
        </w:rPr>
        <w:t xml:space="preserve"> based on a range of student skills. The artwork is focused on a specific social issue such as climate change or youth mental health.</w:t>
      </w:r>
    </w:p>
    <w:p w14:paraId="05CF548F" w14:textId="77777777" w:rsidR="00EA4B2C" w:rsidRPr="001C501A" w:rsidRDefault="00EA4B2C" w:rsidP="00F8492B">
      <w:pPr>
        <w:rPr>
          <w:rFonts w:asciiTheme="majorHAnsi" w:eastAsiaTheme="majorEastAsia" w:hAnsiTheme="majorHAnsi" w:cstheme="majorBidi"/>
          <w:color w:val="004B71" w:themeColor="accent1" w:themeShade="7F"/>
          <w:sz w:val="24"/>
          <w:szCs w:val="24"/>
          <w:lang w:val="en-AU"/>
        </w:rPr>
      </w:pPr>
    </w:p>
    <w:p w14:paraId="7DEBA905" w14:textId="2A2516CF" w:rsidR="00EA4B2C" w:rsidRPr="001C501A" w:rsidRDefault="00EA4B2C" w:rsidP="00176D86">
      <w:pPr>
        <w:pStyle w:val="VCAAbody"/>
        <w:rPr>
          <w:b/>
          <w:lang w:val="en-AU"/>
        </w:rPr>
      </w:pPr>
      <w:r w:rsidRPr="001C501A">
        <w:rPr>
          <w:b/>
          <w:lang w:val="en-AU"/>
        </w:rPr>
        <w:t xml:space="preserve">Visual Arts (Respond and Interpret; Explore and Express Ideas; Present and Perform) is linked to each of the </w:t>
      </w:r>
      <w:r w:rsidR="002C236F" w:rsidRPr="001C501A">
        <w:rPr>
          <w:b/>
          <w:lang w:val="en-AU"/>
        </w:rPr>
        <w:t>capabilities</w:t>
      </w:r>
      <w:r w:rsidR="002C236F" w:rsidRPr="001C501A">
        <w:rPr>
          <w:lang w:val="en-AU"/>
        </w:rPr>
        <w:t xml:space="preserve"> </w:t>
      </w:r>
      <w:r w:rsidRPr="001C501A">
        <w:rPr>
          <w:lang w:val="en-AU"/>
        </w:rPr>
        <w:t xml:space="preserve">in the context of a Year 10 </w:t>
      </w:r>
      <w:r w:rsidR="002C236F" w:rsidRPr="001C501A">
        <w:rPr>
          <w:lang w:val="en-AU"/>
        </w:rPr>
        <w:t>program,</w:t>
      </w:r>
      <w:r w:rsidRPr="001C501A">
        <w:rPr>
          <w:lang w:val="en-AU"/>
        </w:rPr>
        <w:t xml:space="preserve"> </w:t>
      </w:r>
      <w:r w:rsidR="00267410" w:rsidRPr="001C501A">
        <w:rPr>
          <w:rStyle w:val="VCAAbodyitalic"/>
          <w:i w:val="0"/>
        </w:rPr>
        <w:t>‘</w:t>
      </w:r>
      <w:r w:rsidRPr="001C501A">
        <w:rPr>
          <w:rStyle w:val="VCAAbodyitalic"/>
        </w:rPr>
        <w:t>46.11 min (Odetta at Town</w:t>
      </w:r>
      <w:r w:rsidR="00267410" w:rsidRPr="001C501A">
        <w:rPr>
          <w:rStyle w:val="VCAAbodyitalic"/>
        </w:rPr>
        <w:t xml:space="preserve"> H</w:t>
      </w:r>
      <w:r w:rsidRPr="001C501A">
        <w:rPr>
          <w:rStyle w:val="VCAAbodyitalic"/>
        </w:rPr>
        <w:t>all)</w:t>
      </w:r>
      <w:r w:rsidRPr="001C501A">
        <w:rPr>
          <w:lang w:val="en-AU"/>
        </w:rPr>
        <w:t xml:space="preserve">, 2016 – </w:t>
      </w:r>
      <w:r w:rsidR="00267410" w:rsidRPr="001C501A">
        <w:rPr>
          <w:lang w:val="en-AU"/>
        </w:rPr>
        <w:t>T</w:t>
      </w:r>
      <w:r w:rsidRPr="001C501A">
        <w:rPr>
          <w:lang w:val="en-AU"/>
        </w:rPr>
        <w:t>he work of Colleen Ahern</w:t>
      </w:r>
      <w:r w:rsidR="00267410" w:rsidRPr="001C501A">
        <w:rPr>
          <w:lang w:val="en-AU"/>
        </w:rPr>
        <w:t>’.</w:t>
      </w:r>
    </w:p>
    <w:p w14:paraId="54C01210" w14:textId="77777777" w:rsidR="00EA4B2C" w:rsidRPr="001C501A" w:rsidRDefault="00EA4B2C" w:rsidP="00066372">
      <w:pPr>
        <w:pStyle w:val="VCAAbodybold"/>
        <w:rPr>
          <w:lang w:val="en-AU"/>
        </w:rPr>
      </w:pPr>
      <w:r w:rsidRPr="001C501A">
        <w:rPr>
          <w:lang w:val="en-AU"/>
        </w:rPr>
        <w:t xml:space="preserve">Critical and Creative Thinking (Questions and Possibilities): </w:t>
      </w:r>
    </w:p>
    <w:p w14:paraId="6781C35B" w14:textId="77777777" w:rsidR="00EA4B2C" w:rsidRPr="001C501A" w:rsidRDefault="00EA4B2C" w:rsidP="00176D86">
      <w:pPr>
        <w:pStyle w:val="VCAAbody"/>
        <w:rPr>
          <w:lang w:val="en-AU"/>
        </w:rPr>
      </w:pPr>
      <w:r w:rsidRPr="001C501A">
        <w:rPr>
          <w:lang w:val="en-AU"/>
        </w:rPr>
        <w:t>The artistic practice of Colleen Ahern is used as a starting point for discussion about how underlying assumptions about how the work was made might influence a response to the work and whether different disciplines can inspire each other. Students undertake learning activities to consider the following questions:</w:t>
      </w:r>
    </w:p>
    <w:p w14:paraId="78306833" w14:textId="77777777" w:rsidR="00EA4B2C" w:rsidRPr="001C501A" w:rsidRDefault="00EA4B2C" w:rsidP="00176D86">
      <w:pPr>
        <w:pStyle w:val="VCAAbody"/>
        <w:rPr>
          <w:lang w:val="en-AU"/>
        </w:rPr>
      </w:pPr>
      <w:r w:rsidRPr="001C501A">
        <w:rPr>
          <w:lang w:val="en-AU"/>
        </w:rPr>
        <w:t>What does the work of Colleen Ahern suggest about the similarities and differences between visual and performing arts? To what extent can the performing arts be an inspiration for a visual artist?</w:t>
      </w:r>
    </w:p>
    <w:p w14:paraId="741A6D2D" w14:textId="6BE8BBFE" w:rsidR="00EA4B2C" w:rsidRPr="001C501A" w:rsidRDefault="00EA4B2C" w:rsidP="00066372">
      <w:pPr>
        <w:pStyle w:val="VCAAbodybold"/>
        <w:rPr>
          <w:lang w:val="en-AU"/>
        </w:rPr>
      </w:pPr>
      <w:r w:rsidRPr="001C501A">
        <w:rPr>
          <w:lang w:val="en-AU"/>
        </w:rPr>
        <w:t xml:space="preserve">Ethical Capability (Decision Making and Actions): </w:t>
      </w:r>
    </w:p>
    <w:p w14:paraId="34DB52E8" w14:textId="75F8E12A"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Through the exploration of Colleen Ahern’s practice and the interaction with the audience, students consider the ethical</w:t>
      </w:r>
      <w:r w:rsidR="00D630F4" w:rsidRPr="001C501A">
        <w:rPr>
          <w:lang w:val="en-AU"/>
        </w:rPr>
        <w:t xml:space="preserve"> issues around the</w:t>
      </w:r>
      <w:r w:rsidRPr="001C501A">
        <w:rPr>
          <w:lang w:val="en-AU"/>
        </w:rPr>
        <w:t xml:space="preserve"> use of the work of other artists and the involvement of the audience in meaning making.</w:t>
      </w:r>
    </w:p>
    <w:p w14:paraId="5D0855FC" w14:textId="77777777" w:rsidR="00EA4B2C" w:rsidRPr="001C501A" w:rsidRDefault="00EA4B2C" w:rsidP="00066372">
      <w:pPr>
        <w:pStyle w:val="VCAAbodybold"/>
        <w:rPr>
          <w:lang w:val="en-AU"/>
        </w:rPr>
      </w:pPr>
      <w:r w:rsidRPr="001C501A">
        <w:rPr>
          <w:lang w:val="en-AU"/>
        </w:rPr>
        <w:t xml:space="preserve">Intercultural Capability (Cultural Diversity): </w:t>
      </w:r>
    </w:p>
    <w:p w14:paraId="23D79E3C" w14:textId="32D990DB"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Students discuss the challenges, benefits and consequences of viewing artworks by artists from other cultures,</w:t>
      </w:r>
      <w:r w:rsidR="00F65A6E" w:rsidRPr="001C501A">
        <w:rPr>
          <w:lang w:val="en-AU"/>
        </w:rPr>
        <w:t xml:space="preserve"> </w:t>
      </w:r>
      <w:r w:rsidR="00A44FC2" w:rsidRPr="001C501A">
        <w:rPr>
          <w:lang w:val="en-AU"/>
        </w:rPr>
        <w:t>including</w:t>
      </w:r>
      <w:r w:rsidR="00F65A6E" w:rsidRPr="001C501A">
        <w:rPr>
          <w:lang w:val="en-AU"/>
        </w:rPr>
        <w:t xml:space="preserve"> how this influences</w:t>
      </w:r>
      <w:r w:rsidRPr="001C501A">
        <w:rPr>
          <w:lang w:val="en-AU"/>
        </w:rPr>
        <w:t xml:space="preserve"> their view o</w:t>
      </w:r>
      <w:r w:rsidR="00F65A6E" w:rsidRPr="001C501A">
        <w:rPr>
          <w:lang w:val="en-AU"/>
        </w:rPr>
        <w:t>f</w:t>
      </w:r>
      <w:r w:rsidR="0098614D" w:rsidRPr="001C501A">
        <w:rPr>
          <w:lang w:val="en-AU"/>
        </w:rPr>
        <w:t xml:space="preserve"> </w:t>
      </w:r>
      <w:r w:rsidRPr="001C501A">
        <w:rPr>
          <w:lang w:val="en-AU"/>
        </w:rPr>
        <w:t>society.</w:t>
      </w:r>
    </w:p>
    <w:p w14:paraId="21DE16AD" w14:textId="5383FCD4"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6018AB22" w14:textId="77777777" w:rsidR="00EA4B2C" w:rsidRPr="001C501A" w:rsidRDefault="00EA4B2C" w:rsidP="00176D86">
      <w:pPr>
        <w:pStyle w:val="VCAAbody"/>
        <w:rPr>
          <w:lang w:val="en-AU"/>
        </w:rPr>
      </w:pPr>
      <w:r w:rsidRPr="001C501A">
        <w:rPr>
          <w:lang w:val="en-AU"/>
        </w:rPr>
        <w:t xml:space="preserve">Through the exploration of Colleen Ahern’s work and the presentation of the artwork, students consider their emotional response to the work and the context of its presentation. </w:t>
      </w:r>
    </w:p>
    <w:p w14:paraId="2D6A31B6" w14:textId="17199445" w:rsidR="00EA4B2C" w:rsidRPr="001C501A" w:rsidRDefault="00EA4B2C" w:rsidP="00176D86">
      <w:pPr>
        <w:pStyle w:val="VCAAbody"/>
        <w:rPr>
          <w:lang w:val="en-AU"/>
        </w:rPr>
      </w:pPr>
      <w:r w:rsidRPr="001C501A">
        <w:rPr>
          <w:lang w:val="en-AU"/>
        </w:rPr>
        <w:t>They consider the relationship between the artist and the viewer in developing meaning of the work</w:t>
      </w:r>
      <w:r w:rsidR="005C543D" w:rsidRPr="001C501A">
        <w:rPr>
          <w:lang w:val="en-AU"/>
        </w:rPr>
        <w:t>,</w:t>
      </w:r>
      <w:r w:rsidRPr="001C501A">
        <w:rPr>
          <w:lang w:val="en-AU"/>
        </w:rPr>
        <w:t xml:space="preserve"> considering the social and cultural factors that influence the experience. They consider the rights of the artist and the viewer over ownership of the work.</w:t>
      </w:r>
    </w:p>
    <w:p w14:paraId="5E01DE58" w14:textId="77777777" w:rsidR="00EA4B2C" w:rsidRPr="001C501A" w:rsidRDefault="00EA4B2C">
      <w:pPr>
        <w:rPr>
          <w:rFonts w:asciiTheme="majorHAnsi" w:eastAsiaTheme="majorEastAsia" w:hAnsiTheme="majorHAnsi" w:cstheme="majorBidi"/>
          <w:b/>
          <w:color w:val="0072AA" w:themeColor="accent1" w:themeShade="BF"/>
          <w:sz w:val="26"/>
          <w:szCs w:val="26"/>
          <w:lang w:val="en-AU"/>
        </w:rPr>
      </w:pPr>
      <w:r w:rsidRPr="001C501A">
        <w:rPr>
          <w:rFonts w:asciiTheme="majorHAnsi" w:eastAsiaTheme="majorEastAsia" w:hAnsiTheme="majorHAnsi" w:cstheme="majorBidi"/>
          <w:b/>
          <w:color w:val="0072AA" w:themeColor="accent1" w:themeShade="BF"/>
          <w:sz w:val="26"/>
          <w:szCs w:val="26"/>
          <w:lang w:val="en-AU"/>
        </w:rPr>
        <w:br w:type="page"/>
      </w:r>
    </w:p>
    <w:p w14:paraId="08BBBDE6" w14:textId="77777777" w:rsidR="00EA4B2C" w:rsidRPr="001C501A" w:rsidRDefault="00EA4B2C" w:rsidP="005366AA">
      <w:pPr>
        <w:pStyle w:val="VCAAHeading4"/>
        <w:rPr>
          <w:lang w:val="en-AU"/>
        </w:rPr>
      </w:pPr>
      <w:r w:rsidRPr="001C501A">
        <w:rPr>
          <w:lang w:val="en-AU"/>
        </w:rPr>
        <w:t>Visual Communication Design – Levels 7 and 8</w:t>
      </w:r>
    </w:p>
    <w:p w14:paraId="2570D18F" w14:textId="18B5FD25" w:rsidR="00EA4B2C" w:rsidRPr="001C501A" w:rsidRDefault="00EA4B2C" w:rsidP="00176D86">
      <w:pPr>
        <w:pStyle w:val="VCAAbody"/>
        <w:rPr>
          <w:lang w:val="en-AU"/>
        </w:rPr>
      </w:pPr>
      <w:r w:rsidRPr="001C501A">
        <w:rPr>
          <w:b/>
          <w:lang w:val="en-AU"/>
        </w:rPr>
        <w:t xml:space="preserve">Visual Communication Design (Explore and Represent Ideas; Visual Communication Design Practices; Present and Perform; Respond and Interpret) is linked to each of the </w:t>
      </w:r>
      <w:r w:rsidR="00CD2D35" w:rsidRPr="001C501A">
        <w:rPr>
          <w:b/>
          <w:lang w:val="en-AU"/>
        </w:rPr>
        <w:t>capabilities</w:t>
      </w:r>
      <w:r w:rsidR="00CD2D35" w:rsidRPr="001C501A">
        <w:rPr>
          <w:lang w:val="en-AU"/>
        </w:rPr>
        <w:t xml:space="preserve"> </w:t>
      </w:r>
      <w:r w:rsidRPr="001C501A">
        <w:rPr>
          <w:lang w:val="en-AU"/>
        </w:rPr>
        <w:t xml:space="preserve">in the context of a Year 7 </w:t>
      </w:r>
      <w:r w:rsidR="00CD2D35" w:rsidRPr="001C501A">
        <w:rPr>
          <w:lang w:val="en-AU"/>
        </w:rPr>
        <w:t>program, ‘</w:t>
      </w:r>
      <w:r w:rsidRPr="001C501A">
        <w:rPr>
          <w:lang w:val="en-AU"/>
        </w:rPr>
        <w:t xml:space="preserve">Developing and </w:t>
      </w:r>
      <w:r w:rsidR="00CD2D35" w:rsidRPr="001C501A">
        <w:rPr>
          <w:lang w:val="en-AU"/>
        </w:rPr>
        <w:t xml:space="preserve">designing </w:t>
      </w:r>
      <w:r w:rsidRPr="001C501A">
        <w:rPr>
          <w:lang w:val="en-AU"/>
        </w:rPr>
        <w:t xml:space="preserve">a </w:t>
      </w:r>
      <w:r w:rsidR="00CD2D35" w:rsidRPr="001C501A">
        <w:rPr>
          <w:lang w:val="en-AU"/>
        </w:rPr>
        <w:t>logo’.</w:t>
      </w:r>
    </w:p>
    <w:p w14:paraId="74242CD8" w14:textId="18BD35C8" w:rsidR="00EA4B2C" w:rsidRPr="001C501A" w:rsidRDefault="00EA4B2C" w:rsidP="00066372">
      <w:pPr>
        <w:pStyle w:val="VCAAbodybold"/>
        <w:rPr>
          <w:lang w:val="en-AU"/>
        </w:rPr>
      </w:pPr>
      <w:r w:rsidRPr="001C501A">
        <w:rPr>
          <w:lang w:val="en-AU"/>
        </w:rPr>
        <w:t xml:space="preserve">Critical and Creative Thinking (Meta-Cognition): </w:t>
      </w:r>
    </w:p>
    <w:p w14:paraId="2AD948C4" w14:textId="77777777"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Students discuss the stages of exploration, generation, development and refinement used by designers in creating a logo for a company. They plan the process of creating a logo in response to a brief.</w:t>
      </w:r>
    </w:p>
    <w:p w14:paraId="6CC94910" w14:textId="2DC4FC1E" w:rsidR="00EA4B2C" w:rsidRPr="001C501A" w:rsidRDefault="00EA4B2C" w:rsidP="00066372">
      <w:pPr>
        <w:pStyle w:val="VCAAbodybold"/>
        <w:rPr>
          <w:lang w:val="en-AU"/>
        </w:rPr>
      </w:pPr>
      <w:r w:rsidRPr="001C501A">
        <w:rPr>
          <w:lang w:val="en-AU"/>
        </w:rPr>
        <w:t xml:space="preserve">Ethical Capability (Decision Making and Actions): </w:t>
      </w:r>
    </w:p>
    <w:p w14:paraId="0104DE0E" w14:textId="77777777"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When viewing and discussing the work of designers, students consider the legal and ethical obligations of the designer in creating and developing a trademark logo for a company.</w:t>
      </w:r>
    </w:p>
    <w:p w14:paraId="32C780A6" w14:textId="7908E928" w:rsidR="00EA4B2C" w:rsidRPr="001C501A" w:rsidRDefault="00EA4B2C" w:rsidP="00066372">
      <w:pPr>
        <w:pStyle w:val="VCAAbodybold"/>
        <w:rPr>
          <w:lang w:val="en-AU"/>
        </w:rPr>
      </w:pPr>
      <w:r w:rsidRPr="001C501A">
        <w:rPr>
          <w:lang w:val="en-AU"/>
        </w:rPr>
        <w:t xml:space="preserve">Intercultural Capability (Cultural Practices; Cultural Diversity): </w:t>
      </w:r>
    </w:p>
    <w:p w14:paraId="2A9F37AD" w14:textId="513A7FF8" w:rsidR="00EA4B2C" w:rsidRPr="001C501A" w:rsidRDefault="00EA4B2C" w:rsidP="00176D86">
      <w:pPr>
        <w:pStyle w:val="VCAAbody"/>
        <w:rPr>
          <w:rFonts w:eastAsiaTheme="majorEastAsia" w:cstheme="majorBidi"/>
          <w:color w:val="004B71" w:themeColor="accent1" w:themeShade="7F"/>
          <w:sz w:val="24"/>
          <w:szCs w:val="24"/>
          <w:lang w:val="en-AU"/>
        </w:rPr>
      </w:pPr>
      <w:r w:rsidRPr="001C501A">
        <w:rPr>
          <w:lang w:val="en-AU"/>
        </w:rPr>
        <w:t>Students research the representation of company identity through visual symbols and how different cultural groups may be represented</w:t>
      </w:r>
      <w:r w:rsidR="00CD2D35" w:rsidRPr="001C501A">
        <w:rPr>
          <w:lang w:val="en-AU"/>
        </w:rPr>
        <w:t>, f</w:t>
      </w:r>
      <w:r w:rsidRPr="001C501A">
        <w:rPr>
          <w:lang w:val="en-AU"/>
        </w:rPr>
        <w:t xml:space="preserve">or example Aboriginal and Torres Strait Islander designs </w:t>
      </w:r>
      <w:r w:rsidR="00AB35FF" w:rsidRPr="001C501A">
        <w:rPr>
          <w:lang w:val="en-AU"/>
        </w:rPr>
        <w:t xml:space="preserve">used </w:t>
      </w:r>
      <w:r w:rsidR="00D81A54" w:rsidRPr="001C501A">
        <w:rPr>
          <w:lang w:val="en-AU"/>
        </w:rPr>
        <w:t>by</w:t>
      </w:r>
      <w:r w:rsidRPr="001C501A">
        <w:rPr>
          <w:lang w:val="en-AU"/>
        </w:rPr>
        <w:t xml:space="preserve"> </w:t>
      </w:r>
      <w:r w:rsidR="00CD2D35" w:rsidRPr="001C501A">
        <w:rPr>
          <w:lang w:val="en-AU"/>
        </w:rPr>
        <w:t>‘</w:t>
      </w:r>
      <w:r w:rsidRPr="001C501A">
        <w:rPr>
          <w:lang w:val="en-AU"/>
        </w:rPr>
        <w:t>outback</w:t>
      </w:r>
      <w:r w:rsidR="00CD2D35" w:rsidRPr="001C501A">
        <w:rPr>
          <w:lang w:val="en-AU"/>
        </w:rPr>
        <w:t>’</w:t>
      </w:r>
      <w:r w:rsidRPr="001C501A">
        <w:rPr>
          <w:lang w:val="en-AU"/>
        </w:rPr>
        <w:t xml:space="preserve"> Australian companies or </w:t>
      </w:r>
      <w:r w:rsidR="000A37F3" w:rsidRPr="001C501A">
        <w:rPr>
          <w:lang w:val="en-AU"/>
        </w:rPr>
        <w:t>how Asian culture groups might be represented in particular branding</w:t>
      </w:r>
      <w:r w:rsidRPr="001C501A">
        <w:rPr>
          <w:lang w:val="en-AU"/>
        </w:rPr>
        <w:t>.</w:t>
      </w:r>
    </w:p>
    <w:p w14:paraId="39279EE2" w14:textId="1BEDFEEC"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40071AAE" w14:textId="77777777" w:rsidR="00EA4B2C" w:rsidRPr="001C501A" w:rsidRDefault="00EA4B2C" w:rsidP="00176D86">
      <w:pPr>
        <w:pStyle w:val="VCAAbody"/>
        <w:rPr>
          <w:lang w:val="en-AU"/>
        </w:rPr>
      </w:pPr>
      <w:r w:rsidRPr="001C501A">
        <w:rPr>
          <w:lang w:val="en-AU"/>
        </w:rPr>
        <w:t>Students investigate how consumers respond to brand identities in different contexts based on the use of design elements and principles. They investigate how different elements and principles can create different emotional responses from consumers. Students investigate personal, social and cultural factors behind the creation of a logo or brand identity for a major corporation.</w:t>
      </w:r>
    </w:p>
    <w:p w14:paraId="6B976DCF" w14:textId="77777777" w:rsidR="00EA4B2C" w:rsidRPr="001C501A" w:rsidRDefault="00EA4B2C" w:rsidP="00F8492B">
      <w:pPr>
        <w:rPr>
          <w:rFonts w:asciiTheme="majorHAnsi" w:eastAsiaTheme="majorEastAsia" w:hAnsiTheme="majorHAnsi" w:cstheme="majorBidi"/>
          <w:color w:val="004B71" w:themeColor="accent1" w:themeShade="7F"/>
          <w:sz w:val="24"/>
          <w:szCs w:val="24"/>
          <w:lang w:val="en-AU"/>
        </w:rPr>
      </w:pPr>
    </w:p>
    <w:p w14:paraId="2B5C8DEB" w14:textId="29EC63DF" w:rsidR="00EA4B2C" w:rsidRPr="001C501A" w:rsidRDefault="00EA4B2C" w:rsidP="007B5DF8">
      <w:pPr>
        <w:pStyle w:val="VCAAbody"/>
        <w:rPr>
          <w:lang w:val="en-AU"/>
        </w:rPr>
      </w:pPr>
      <w:r w:rsidRPr="001C501A">
        <w:rPr>
          <w:b/>
          <w:lang w:val="en-AU"/>
        </w:rPr>
        <w:t xml:space="preserve">Visual Communication Design (Explore and Represent Ideas; Visual Communication Design Practices; Present and Perform; Respond and Interpret) is linked to each of the </w:t>
      </w:r>
      <w:r w:rsidR="008F360B" w:rsidRPr="001C501A">
        <w:rPr>
          <w:b/>
          <w:lang w:val="en-AU"/>
        </w:rPr>
        <w:t>capabilities</w:t>
      </w:r>
      <w:r w:rsidR="008F360B" w:rsidRPr="001C501A">
        <w:rPr>
          <w:lang w:val="en-AU"/>
        </w:rPr>
        <w:t xml:space="preserve"> </w:t>
      </w:r>
      <w:r w:rsidRPr="001C501A">
        <w:rPr>
          <w:lang w:val="en-AU"/>
        </w:rPr>
        <w:t xml:space="preserve">in the context of a Year 8 </w:t>
      </w:r>
      <w:r w:rsidR="008F360B" w:rsidRPr="001C501A">
        <w:rPr>
          <w:lang w:val="en-AU"/>
        </w:rPr>
        <w:t>program,</w:t>
      </w:r>
      <w:r w:rsidRPr="001C501A">
        <w:rPr>
          <w:lang w:val="en-AU"/>
        </w:rPr>
        <w:t xml:space="preserve"> </w:t>
      </w:r>
      <w:r w:rsidR="008F360B" w:rsidRPr="001C501A">
        <w:rPr>
          <w:lang w:val="en-AU"/>
        </w:rPr>
        <w:t>‘</w:t>
      </w:r>
      <w:r w:rsidRPr="001C501A">
        <w:rPr>
          <w:lang w:val="en-AU"/>
        </w:rPr>
        <w:t xml:space="preserve">Packaging </w:t>
      </w:r>
      <w:r w:rsidR="008F360B" w:rsidRPr="001C501A">
        <w:rPr>
          <w:lang w:val="en-AU"/>
        </w:rPr>
        <w:t>design’.</w:t>
      </w:r>
    </w:p>
    <w:p w14:paraId="18BD439F" w14:textId="6CC02B37" w:rsidR="00EA4B2C" w:rsidRPr="001C501A" w:rsidRDefault="00EA4B2C" w:rsidP="00066372">
      <w:pPr>
        <w:pStyle w:val="VCAAbodybold"/>
        <w:rPr>
          <w:lang w:val="en-AU"/>
        </w:rPr>
      </w:pPr>
      <w:r w:rsidRPr="001C501A">
        <w:rPr>
          <w:lang w:val="en-AU"/>
        </w:rPr>
        <w:t xml:space="preserve">Critical and Creative Thinking (Meta-Cognition): </w:t>
      </w:r>
    </w:p>
    <w:p w14:paraId="2FD7D6AC" w14:textId="2346C894"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In developing a package for a product, students use problem</w:t>
      </w:r>
      <w:r w:rsidR="008F360B" w:rsidRPr="001C501A">
        <w:rPr>
          <w:lang w:val="en-AU"/>
        </w:rPr>
        <w:t>-</w:t>
      </w:r>
      <w:r w:rsidRPr="001C501A">
        <w:rPr>
          <w:lang w:val="en-AU"/>
        </w:rPr>
        <w:t>solving strategies and the methods, materials and media of Visual Communication Design to create the package.</w:t>
      </w:r>
    </w:p>
    <w:p w14:paraId="065348E6" w14:textId="77777777" w:rsidR="00EA4B2C" w:rsidRPr="001C501A" w:rsidRDefault="00EA4B2C" w:rsidP="00066372">
      <w:pPr>
        <w:pStyle w:val="VCAAbodybold"/>
        <w:rPr>
          <w:lang w:val="en-AU"/>
        </w:rPr>
      </w:pPr>
      <w:r w:rsidRPr="001C501A">
        <w:rPr>
          <w:lang w:val="en-AU"/>
        </w:rPr>
        <w:t xml:space="preserve">Ethical Capability (Understanding Concepts): </w:t>
      </w:r>
    </w:p>
    <w:p w14:paraId="44204CD0" w14:textId="6D89A94F"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 xml:space="preserve">In the design of the package, students trial and evaluate the use of sustainable material and </w:t>
      </w:r>
      <w:r w:rsidR="003C3A33" w:rsidRPr="001C501A">
        <w:rPr>
          <w:lang w:val="en-AU"/>
        </w:rPr>
        <w:t xml:space="preserve">explore </w:t>
      </w:r>
      <w:r w:rsidRPr="001C501A">
        <w:rPr>
          <w:lang w:val="en-AU"/>
        </w:rPr>
        <w:t>how they would address associated ethical problems in the community</w:t>
      </w:r>
      <w:r w:rsidR="008F360B" w:rsidRPr="001C501A">
        <w:rPr>
          <w:lang w:val="en-AU"/>
        </w:rPr>
        <w:t>,</w:t>
      </w:r>
      <w:r w:rsidRPr="001C501A">
        <w:rPr>
          <w:lang w:val="en-AU"/>
        </w:rPr>
        <w:t xml:space="preserve"> such as waste disposal.</w:t>
      </w:r>
    </w:p>
    <w:p w14:paraId="262F9650" w14:textId="77777777" w:rsidR="00EA4B2C" w:rsidRPr="001C501A" w:rsidRDefault="00EA4B2C" w:rsidP="00066372">
      <w:pPr>
        <w:pStyle w:val="VCAAbodybold"/>
        <w:rPr>
          <w:lang w:val="en-AU"/>
        </w:rPr>
      </w:pPr>
      <w:r w:rsidRPr="001C501A">
        <w:rPr>
          <w:lang w:val="en-AU"/>
        </w:rPr>
        <w:t xml:space="preserve">Intercultural Capability (Cultural Diversity): </w:t>
      </w:r>
    </w:p>
    <w:p w14:paraId="0AA6513C" w14:textId="553129D8"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investigate the use of sustainable packaging and materials across different cultures. They investigate packaging for the same product</w:t>
      </w:r>
      <w:r w:rsidR="008F360B" w:rsidRPr="001C501A">
        <w:rPr>
          <w:lang w:val="en-AU"/>
        </w:rPr>
        <w:t>,</w:t>
      </w:r>
      <w:r w:rsidRPr="001C501A">
        <w:rPr>
          <w:lang w:val="en-AU"/>
        </w:rPr>
        <w:t xml:space="preserve"> such as </w:t>
      </w:r>
      <w:r w:rsidR="008F360B" w:rsidRPr="001C501A">
        <w:rPr>
          <w:lang w:val="en-AU"/>
        </w:rPr>
        <w:t xml:space="preserve">a </w:t>
      </w:r>
      <w:r w:rsidRPr="001C501A">
        <w:rPr>
          <w:lang w:val="en-AU"/>
        </w:rPr>
        <w:t>food or drink</w:t>
      </w:r>
      <w:r w:rsidR="008F360B" w:rsidRPr="001C501A">
        <w:rPr>
          <w:lang w:val="en-AU"/>
        </w:rPr>
        <w:t xml:space="preserve"> product,</w:t>
      </w:r>
      <w:r w:rsidRPr="001C501A">
        <w:rPr>
          <w:lang w:val="en-AU"/>
        </w:rPr>
        <w:t xml:space="preserve"> in various cultures</w:t>
      </w:r>
      <w:r w:rsidR="008F360B" w:rsidRPr="001C501A">
        <w:rPr>
          <w:lang w:val="en-AU"/>
        </w:rPr>
        <w:t>, as well as</w:t>
      </w:r>
      <w:r w:rsidRPr="001C501A">
        <w:rPr>
          <w:lang w:val="en-AU"/>
        </w:rPr>
        <w:t xml:space="preserve"> issues of sustainability.</w:t>
      </w:r>
    </w:p>
    <w:p w14:paraId="298719EE" w14:textId="77777777" w:rsidR="00EA4B2C" w:rsidRPr="001C501A" w:rsidRDefault="00EA4B2C" w:rsidP="00066372">
      <w:pPr>
        <w:pStyle w:val="VCAAbodybold"/>
        <w:rPr>
          <w:lang w:val="en-AU"/>
        </w:rPr>
      </w:pPr>
      <w:r w:rsidRPr="001C501A">
        <w:rPr>
          <w:lang w:val="en-AU"/>
        </w:rPr>
        <w:t xml:space="preserve">Personal and Social Capability (Social Awareness and Management): </w:t>
      </w:r>
    </w:p>
    <w:p w14:paraId="3EFA7C9A" w14:textId="5A1F1DE8"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work in groups to collaboratively solve the challenges of designing and creating packaging for a product using sustainable materials. They develop a plan, problem</w:t>
      </w:r>
      <w:r w:rsidR="008F360B" w:rsidRPr="001C501A">
        <w:rPr>
          <w:lang w:val="en-AU"/>
        </w:rPr>
        <w:t>-</w:t>
      </w:r>
      <w:r w:rsidRPr="001C501A">
        <w:rPr>
          <w:lang w:val="en-AU"/>
        </w:rPr>
        <w:t>solve and reflect on the how well the group understood their roles and responsibilities by identifying issues and challenges.</w:t>
      </w:r>
    </w:p>
    <w:p w14:paraId="2A8B022E" w14:textId="76CB3055" w:rsidR="00EA4B2C" w:rsidRPr="001C501A" w:rsidRDefault="00EA4B2C" w:rsidP="005366AA">
      <w:pPr>
        <w:pStyle w:val="VCAAHeading4"/>
        <w:rPr>
          <w:lang w:val="en-AU"/>
        </w:rPr>
      </w:pPr>
      <w:r w:rsidRPr="001C501A">
        <w:rPr>
          <w:lang w:val="en-AU"/>
        </w:rPr>
        <w:t>Visual Communication Design – Levels 9 and 10</w:t>
      </w:r>
    </w:p>
    <w:p w14:paraId="31DF5735" w14:textId="4C547357" w:rsidR="00EA4B2C" w:rsidRPr="001C501A" w:rsidRDefault="00EA4B2C" w:rsidP="007B5DF8">
      <w:pPr>
        <w:pStyle w:val="VCAAbody"/>
        <w:rPr>
          <w:lang w:val="en-AU"/>
        </w:rPr>
      </w:pPr>
      <w:r w:rsidRPr="001C501A">
        <w:rPr>
          <w:b/>
          <w:lang w:val="en-AU"/>
        </w:rPr>
        <w:t xml:space="preserve">Visual Communication Design (Explore and Represent Ideas; Visual Communication Design Practices; Present and Perform; Respond and Interpret) is linked to each of the </w:t>
      </w:r>
      <w:r w:rsidR="001279B6" w:rsidRPr="001C501A">
        <w:rPr>
          <w:b/>
          <w:lang w:val="en-AU"/>
        </w:rPr>
        <w:t>c</w:t>
      </w:r>
      <w:r w:rsidRPr="001C501A">
        <w:rPr>
          <w:b/>
          <w:lang w:val="en-AU"/>
        </w:rPr>
        <w:t>apabilities</w:t>
      </w:r>
      <w:r w:rsidRPr="001C501A">
        <w:rPr>
          <w:lang w:val="en-AU"/>
        </w:rPr>
        <w:t xml:space="preserve"> in the context of a Year 9 </w:t>
      </w:r>
      <w:r w:rsidR="001279B6" w:rsidRPr="001C501A">
        <w:rPr>
          <w:lang w:val="en-AU"/>
        </w:rPr>
        <w:t>p</w:t>
      </w:r>
      <w:r w:rsidRPr="001C501A">
        <w:rPr>
          <w:lang w:val="en-AU"/>
        </w:rPr>
        <w:t>rogram</w:t>
      </w:r>
      <w:r w:rsidR="001279B6" w:rsidRPr="001C501A">
        <w:rPr>
          <w:lang w:val="en-AU"/>
        </w:rPr>
        <w:t>,</w:t>
      </w:r>
      <w:r w:rsidRPr="001C501A">
        <w:rPr>
          <w:lang w:val="en-AU"/>
        </w:rPr>
        <w:t xml:space="preserve"> </w:t>
      </w:r>
      <w:r w:rsidR="001279B6" w:rsidRPr="001C501A">
        <w:rPr>
          <w:lang w:val="en-AU"/>
        </w:rPr>
        <w:t>‘</w:t>
      </w:r>
      <w:r w:rsidRPr="001C501A">
        <w:rPr>
          <w:lang w:val="en-AU"/>
        </w:rPr>
        <w:t xml:space="preserve">Advertising </w:t>
      </w:r>
      <w:r w:rsidR="001279B6" w:rsidRPr="001C501A">
        <w:rPr>
          <w:lang w:val="en-AU"/>
        </w:rPr>
        <w:t>p</w:t>
      </w:r>
      <w:r w:rsidRPr="001C501A">
        <w:rPr>
          <w:lang w:val="en-AU"/>
        </w:rPr>
        <w:t>osters</w:t>
      </w:r>
      <w:r w:rsidR="001279B6" w:rsidRPr="001C501A">
        <w:rPr>
          <w:lang w:val="en-AU"/>
        </w:rPr>
        <w:t>’.</w:t>
      </w:r>
    </w:p>
    <w:p w14:paraId="60216471" w14:textId="5E52F5C2" w:rsidR="00EA4B2C" w:rsidRPr="001C501A" w:rsidRDefault="00EA4B2C" w:rsidP="00066372">
      <w:pPr>
        <w:pStyle w:val="VCAAbodybold"/>
        <w:rPr>
          <w:lang w:val="en-AU"/>
        </w:rPr>
      </w:pPr>
      <w:r w:rsidRPr="001C501A">
        <w:rPr>
          <w:lang w:val="en-AU"/>
        </w:rPr>
        <w:t xml:space="preserve">Critical and Creative Thinking (Questions and Possibilities, Meta-Cognition): </w:t>
      </w:r>
    </w:p>
    <w:p w14:paraId="7C173B3B" w14:textId="2FAB0119"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view a range of advertising images in magazines or on billboards and investigate the application of methods, materials, media, design elements and design principles. They develop a brief for a client to create an advertising poster. In the development of the brief</w:t>
      </w:r>
      <w:r w:rsidR="001279B6" w:rsidRPr="001C501A">
        <w:rPr>
          <w:lang w:val="en-AU"/>
        </w:rPr>
        <w:t>,</w:t>
      </w:r>
      <w:r w:rsidRPr="001C501A">
        <w:rPr>
          <w:lang w:val="en-AU"/>
        </w:rPr>
        <w:t xml:space="preserve"> they consider the criteria used by the designer and the client to assess the effectiveness of the poster for the audience.</w:t>
      </w:r>
      <w:r w:rsidR="00584AD3" w:rsidRPr="001C501A">
        <w:rPr>
          <w:lang w:val="en-AU"/>
        </w:rPr>
        <w:t xml:space="preserve"> </w:t>
      </w:r>
    </w:p>
    <w:p w14:paraId="22485420" w14:textId="5149E19B" w:rsidR="00EA4B2C" w:rsidRPr="001C501A" w:rsidRDefault="00EA4B2C" w:rsidP="00066372">
      <w:pPr>
        <w:pStyle w:val="VCAAbodybold"/>
        <w:rPr>
          <w:lang w:val="en-AU"/>
        </w:rPr>
      </w:pPr>
      <w:r w:rsidRPr="001C501A">
        <w:rPr>
          <w:lang w:val="en-AU"/>
        </w:rPr>
        <w:t>Ethical Capability (Understanding Concepts; Decision Making and Actions):</w:t>
      </w:r>
    </w:p>
    <w:p w14:paraId="4BD015AF" w14:textId="709DAE0E"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 xml:space="preserve">Students view a range of advertising images and discuss the ethical problems and concerns that </w:t>
      </w:r>
      <w:r w:rsidR="0098614D" w:rsidRPr="001C501A">
        <w:rPr>
          <w:lang w:val="en-AU"/>
        </w:rPr>
        <w:t>consumers and the community could have with the advertising</w:t>
      </w:r>
      <w:r w:rsidRPr="001C501A">
        <w:rPr>
          <w:lang w:val="en-AU"/>
        </w:rPr>
        <w:t xml:space="preserve">. They investigate the different factors involved in </w:t>
      </w:r>
      <w:r w:rsidR="00BC4DFA" w:rsidRPr="001C501A">
        <w:rPr>
          <w:lang w:val="en-AU"/>
        </w:rPr>
        <w:t xml:space="preserve">reaching a decision </w:t>
      </w:r>
      <w:r w:rsidR="00513ABB" w:rsidRPr="001C501A">
        <w:rPr>
          <w:lang w:val="en-AU"/>
        </w:rPr>
        <w:t xml:space="preserve">about </w:t>
      </w:r>
      <w:r w:rsidR="00BC4DFA" w:rsidRPr="001C501A">
        <w:rPr>
          <w:lang w:val="en-AU"/>
        </w:rPr>
        <w:t>how the context used in the advertisement will be represented</w:t>
      </w:r>
      <w:r w:rsidRPr="001C501A">
        <w:rPr>
          <w:lang w:val="en-AU"/>
        </w:rPr>
        <w:t xml:space="preserve"> .</w:t>
      </w:r>
    </w:p>
    <w:p w14:paraId="08DCAE0C" w14:textId="70815C0F" w:rsidR="00EA4B2C" w:rsidRPr="001C501A" w:rsidRDefault="00EA4B2C" w:rsidP="00066372">
      <w:pPr>
        <w:pStyle w:val="VCAAbodybold"/>
        <w:rPr>
          <w:lang w:val="en-AU"/>
        </w:rPr>
      </w:pPr>
      <w:r w:rsidRPr="001C501A">
        <w:rPr>
          <w:lang w:val="en-AU"/>
        </w:rPr>
        <w:t xml:space="preserve">Intercultural Capability (Cultural Practices; Cultural Diversity): </w:t>
      </w:r>
    </w:p>
    <w:p w14:paraId="150DC32D" w14:textId="77777777"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investigate the intercultural relationships and the attitudes and beliefs that can be conveyed in advertising imagery. They consider these when they are developing the brief for the advertising imagery for a client.</w:t>
      </w:r>
    </w:p>
    <w:p w14:paraId="4C054D65" w14:textId="2DB594E1"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0276F070" w14:textId="3DA05788" w:rsidR="00EA4B2C" w:rsidRPr="001C501A" w:rsidRDefault="00EA4B2C" w:rsidP="00C50A4A">
      <w:pPr>
        <w:pStyle w:val="VCAAbody"/>
        <w:rPr>
          <w:lang w:val="en-AU"/>
        </w:rPr>
      </w:pPr>
      <w:r w:rsidRPr="001C501A">
        <w:rPr>
          <w:lang w:val="en-AU"/>
        </w:rPr>
        <w:t>In developing a brief for their advertising imagery, students consider the emotional responses by consumers to the imagery in different contexts</w:t>
      </w:r>
      <w:r w:rsidR="00B334C6" w:rsidRPr="001C501A">
        <w:rPr>
          <w:lang w:val="en-AU"/>
        </w:rPr>
        <w:t>,</w:t>
      </w:r>
      <w:r w:rsidRPr="001C501A">
        <w:rPr>
          <w:lang w:val="en-AU"/>
        </w:rPr>
        <w:t xml:space="preserve"> such as</w:t>
      </w:r>
      <w:r w:rsidR="00B334C6" w:rsidRPr="001C501A">
        <w:rPr>
          <w:lang w:val="en-AU"/>
        </w:rPr>
        <w:t xml:space="preserve"> </w:t>
      </w:r>
      <w:r w:rsidRPr="001C501A">
        <w:rPr>
          <w:lang w:val="en-AU"/>
        </w:rPr>
        <w:t xml:space="preserve">in print magazines, </w:t>
      </w:r>
      <w:r w:rsidR="00B334C6" w:rsidRPr="001C501A">
        <w:rPr>
          <w:lang w:val="en-AU"/>
        </w:rPr>
        <w:t xml:space="preserve">on </w:t>
      </w:r>
      <w:r w:rsidRPr="001C501A">
        <w:rPr>
          <w:lang w:val="en-AU"/>
        </w:rPr>
        <w:t xml:space="preserve">display boards and </w:t>
      </w:r>
      <w:r w:rsidR="00B334C6" w:rsidRPr="001C501A">
        <w:rPr>
          <w:lang w:val="en-AU"/>
        </w:rPr>
        <w:t xml:space="preserve">on </w:t>
      </w:r>
      <w:r w:rsidRPr="001C501A">
        <w:rPr>
          <w:lang w:val="en-AU"/>
        </w:rPr>
        <w:t xml:space="preserve">billboards. </w:t>
      </w:r>
    </w:p>
    <w:p w14:paraId="27F2BCE0" w14:textId="77777777" w:rsidR="00EA4B2C" w:rsidRPr="001C501A" w:rsidRDefault="00EA4B2C" w:rsidP="00F8492B">
      <w:pPr>
        <w:rPr>
          <w:rFonts w:asciiTheme="majorHAnsi" w:eastAsiaTheme="majorEastAsia" w:hAnsiTheme="majorHAnsi" w:cstheme="majorBidi"/>
          <w:color w:val="004B71" w:themeColor="accent1" w:themeShade="7F"/>
          <w:sz w:val="24"/>
          <w:szCs w:val="24"/>
          <w:lang w:val="en-AU"/>
        </w:rPr>
      </w:pPr>
    </w:p>
    <w:p w14:paraId="26449C18" w14:textId="4C9010A1" w:rsidR="00EA4B2C" w:rsidRPr="001C501A" w:rsidRDefault="00EA4B2C" w:rsidP="007B5DF8">
      <w:pPr>
        <w:pStyle w:val="VCAAbody"/>
        <w:rPr>
          <w:b/>
          <w:lang w:val="en-AU"/>
        </w:rPr>
      </w:pPr>
      <w:r w:rsidRPr="001C501A">
        <w:rPr>
          <w:b/>
          <w:lang w:val="en-AU"/>
        </w:rPr>
        <w:t>Visual Communication Design (Explore and Represent Ideas</w:t>
      </w:r>
      <w:r w:rsidR="00B334C6" w:rsidRPr="001C501A">
        <w:rPr>
          <w:b/>
          <w:lang w:val="en-AU"/>
        </w:rPr>
        <w:t>;</w:t>
      </w:r>
      <w:r w:rsidRPr="001C501A">
        <w:rPr>
          <w:b/>
          <w:lang w:val="en-AU"/>
        </w:rPr>
        <w:t xml:space="preserve"> Visual Communication Design Practices</w:t>
      </w:r>
      <w:r w:rsidR="00B334C6" w:rsidRPr="001C501A">
        <w:rPr>
          <w:b/>
          <w:lang w:val="en-AU"/>
        </w:rPr>
        <w:t>;</w:t>
      </w:r>
      <w:r w:rsidRPr="001C501A">
        <w:rPr>
          <w:b/>
          <w:lang w:val="en-AU"/>
        </w:rPr>
        <w:t xml:space="preserve"> Present and Perform</w:t>
      </w:r>
      <w:r w:rsidR="00B334C6" w:rsidRPr="001C501A">
        <w:rPr>
          <w:b/>
          <w:lang w:val="en-AU"/>
        </w:rPr>
        <w:t>;</w:t>
      </w:r>
      <w:r w:rsidRPr="001C501A">
        <w:rPr>
          <w:b/>
          <w:lang w:val="en-AU"/>
        </w:rPr>
        <w:t xml:space="preserve"> Respond and Interpret) is linked to each of the </w:t>
      </w:r>
      <w:r w:rsidR="00B334C6" w:rsidRPr="001C501A">
        <w:rPr>
          <w:b/>
          <w:lang w:val="en-AU"/>
        </w:rPr>
        <w:t>c</w:t>
      </w:r>
      <w:r w:rsidRPr="001C501A">
        <w:rPr>
          <w:b/>
          <w:lang w:val="en-AU"/>
        </w:rPr>
        <w:t>apabilities</w:t>
      </w:r>
      <w:r w:rsidRPr="001C501A">
        <w:rPr>
          <w:lang w:val="en-AU"/>
        </w:rPr>
        <w:t xml:space="preserve"> in the context of a Year 10 </w:t>
      </w:r>
      <w:r w:rsidR="00B334C6" w:rsidRPr="001C501A">
        <w:rPr>
          <w:lang w:val="en-AU"/>
        </w:rPr>
        <w:t>p</w:t>
      </w:r>
      <w:r w:rsidRPr="001C501A">
        <w:rPr>
          <w:lang w:val="en-AU"/>
        </w:rPr>
        <w:t>rogram</w:t>
      </w:r>
      <w:r w:rsidR="00B334C6" w:rsidRPr="001C501A">
        <w:rPr>
          <w:lang w:val="en-AU"/>
        </w:rPr>
        <w:t>,</w:t>
      </w:r>
      <w:r w:rsidRPr="001C501A">
        <w:rPr>
          <w:lang w:val="en-AU"/>
        </w:rPr>
        <w:t xml:space="preserve"> </w:t>
      </w:r>
      <w:r w:rsidR="00B334C6" w:rsidRPr="001C501A">
        <w:rPr>
          <w:lang w:val="en-AU"/>
        </w:rPr>
        <w:t>‘</w:t>
      </w:r>
      <w:r w:rsidRPr="001C501A">
        <w:rPr>
          <w:lang w:val="en-AU"/>
        </w:rPr>
        <w:t xml:space="preserve">Architectural </w:t>
      </w:r>
      <w:r w:rsidR="00B334C6" w:rsidRPr="001C501A">
        <w:rPr>
          <w:lang w:val="en-AU"/>
        </w:rPr>
        <w:t>d</w:t>
      </w:r>
      <w:r w:rsidRPr="001C501A">
        <w:rPr>
          <w:lang w:val="en-AU"/>
        </w:rPr>
        <w:t>esign</w:t>
      </w:r>
      <w:r w:rsidR="00B334C6" w:rsidRPr="001C501A">
        <w:rPr>
          <w:lang w:val="en-AU"/>
        </w:rPr>
        <w:t>’.</w:t>
      </w:r>
    </w:p>
    <w:p w14:paraId="31251079" w14:textId="5B57A3CB" w:rsidR="00EA4B2C" w:rsidRPr="001C501A" w:rsidRDefault="00EA4B2C" w:rsidP="00066372">
      <w:pPr>
        <w:pStyle w:val="VCAAbodybold"/>
        <w:rPr>
          <w:lang w:val="en-AU"/>
        </w:rPr>
      </w:pPr>
      <w:r w:rsidRPr="001C501A">
        <w:rPr>
          <w:lang w:val="en-AU"/>
        </w:rPr>
        <w:t>Critical and Creative Thinking (Reasoning</w:t>
      </w:r>
      <w:r w:rsidR="00B334C6" w:rsidRPr="001C501A">
        <w:rPr>
          <w:lang w:val="en-AU"/>
        </w:rPr>
        <w:t>;</w:t>
      </w:r>
      <w:r w:rsidRPr="001C501A">
        <w:rPr>
          <w:lang w:val="en-AU"/>
        </w:rPr>
        <w:t xml:space="preserve"> Meta-Cognition): </w:t>
      </w:r>
    </w:p>
    <w:p w14:paraId="75F5BDEE" w14:textId="77777777"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develop a project to design an architectural presentation for a specific brief, including planning the stages of the generation, development and refinement of the design. The plan will include strategies for evaluation and feedback.</w:t>
      </w:r>
    </w:p>
    <w:p w14:paraId="6F845AB4" w14:textId="4C33867A" w:rsidR="00EA4B2C" w:rsidRPr="001C501A" w:rsidRDefault="00EA4B2C" w:rsidP="00066372">
      <w:pPr>
        <w:pStyle w:val="VCAAbodybold"/>
        <w:rPr>
          <w:lang w:val="en-AU"/>
        </w:rPr>
      </w:pPr>
      <w:r w:rsidRPr="001C501A">
        <w:rPr>
          <w:lang w:val="en-AU"/>
        </w:rPr>
        <w:t xml:space="preserve">Ethical Capability (Decision Making and Actions): </w:t>
      </w:r>
    </w:p>
    <w:p w14:paraId="4398A659" w14:textId="6B74B636"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Students plan their architectural design considering the ethical decisions they must make</w:t>
      </w:r>
      <w:r w:rsidR="00B334C6" w:rsidRPr="001C501A">
        <w:rPr>
          <w:lang w:val="en-AU"/>
        </w:rPr>
        <w:t>,</w:t>
      </w:r>
      <w:r w:rsidRPr="001C501A">
        <w:rPr>
          <w:lang w:val="en-AU"/>
        </w:rPr>
        <w:t xml:space="preserve"> including </w:t>
      </w:r>
      <w:r w:rsidR="00B334C6" w:rsidRPr="001C501A">
        <w:rPr>
          <w:lang w:val="en-AU"/>
        </w:rPr>
        <w:t xml:space="preserve">ethical decisions about </w:t>
      </w:r>
      <w:r w:rsidRPr="001C501A">
        <w:rPr>
          <w:lang w:val="en-AU"/>
        </w:rPr>
        <w:t>sustainability. They consider how they must make group decisions</w:t>
      </w:r>
      <w:r w:rsidR="00B334C6" w:rsidRPr="001C501A">
        <w:rPr>
          <w:lang w:val="en-AU"/>
        </w:rPr>
        <w:t xml:space="preserve"> about ethical issues,</w:t>
      </w:r>
      <w:r w:rsidRPr="001C501A">
        <w:rPr>
          <w:lang w:val="en-AU"/>
        </w:rPr>
        <w:t xml:space="preserve"> and the management of those decisions.</w:t>
      </w:r>
    </w:p>
    <w:p w14:paraId="52328104" w14:textId="777F355E" w:rsidR="00EA4B2C" w:rsidRPr="001C501A" w:rsidRDefault="00EA4B2C" w:rsidP="00066372">
      <w:pPr>
        <w:pStyle w:val="VCAAbodybold"/>
        <w:rPr>
          <w:lang w:val="en-AU"/>
        </w:rPr>
      </w:pPr>
      <w:r w:rsidRPr="001C501A">
        <w:rPr>
          <w:lang w:val="en-AU"/>
        </w:rPr>
        <w:t>Intercultural Capability (Cultural Practices</w:t>
      </w:r>
      <w:r w:rsidR="00B334C6" w:rsidRPr="001C501A">
        <w:rPr>
          <w:lang w:val="en-AU"/>
        </w:rPr>
        <w:t xml:space="preserve">; </w:t>
      </w:r>
      <w:r w:rsidRPr="001C501A">
        <w:rPr>
          <w:lang w:val="en-AU"/>
        </w:rPr>
        <w:t xml:space="preserve">Cultural Diversity): </w:t>
      </w:r>
    </w:p>
    <w:p w14:paraId="768C6ABD" w14:textId="662F4BCF" w:rsidR="00EA4B2C" w:rsidRPr="001C501A" w:rsidRDefault="00EA4B2C" w:rsidP="007B5DF8">
      <w:pPr>
        <w:pStyle w:val="VCAAbody"/>
        <w:rPr>
          <w:lang w:val="en-AU"/>
        </w:rPr>
      </w:pPr>
      <w:r w:rsidRPr="001C501A">
        <w:rPr>
          <w:lang w:val="en-AU"/>
        </w:rPr>
        <w:t xml:space="preserve">Students consider the relationships of people within a community and how these relationships will impact on their architectural design. They consider the social and environmental impacts of diverse cultures on the design. </w:t>
      </w:r>
      <w:r w:rsidR="00B334C6" w:rsidRPr="001C501A">
        <w:rPr>
          <w:lang w:val="en-AU"/>
        </w:rPr>
        <w:t>Looking at</w:t>
      </w:r>
      <w:r w:rsidRPr="001C501A">
        <w:rPr>
          <w:lang w:val="en-AU"/>
        </w:rPr>
        <w:t xml:space="preserve"> existing designs from a range of cultures that are similar in purpose to their own design, students investigate the background of the community using the design and how attitudes, beliefs and behaviours will impact on the design.</w:t>
      </w:r>
    </w:p>
    <w:p w14:paraId="03E7D145" w14:textId="3F7C3D5C" w:rsidR="00EA4B2C" w:rsidRPr="001C501A" w:rsidRDefault="00EA4B2C" w:rsidP="00066372">
      <w:pPr>
        <w:pStyle w:val="VCAAbodybold"/>
        <w:rPr>
          <w:lang w:val="en-AU"/>
        </w:rPr>
      </w:pPr>
      <w:r w:rsidRPr="001C501A">
        <w:rPr>
          <w:lang w:val="en-AU"/>
        </w:rPr>
        <w:t xml:space="preserve">Personal and Social Capability (Self-Awareness and Management; Social Awareness and Management): </w:t>
      </w:r>
    </w:p>
    <w:p w14:paraId="6F53FA3D" w14:textId="14331DA2" w:rsidR="00EA4B2C" w:rsidRPr="001C501A" w:rsidRDefault="00EA4B2C" w:rsidP="007B5DF8">
      <w:pPr>
        <w:pStyle w:val="VCAAbody"/>
        <w:rPr>
          <w:lang w:val="en-AU"/>
        </w:rPr>
      </w:pPr>
      <w:r w:rsidRPr="001C501A">
        <w:rPr>
          <w:lang w:val="en-AU"/>
        </w:rPr>
        <w:t>In the design process, students develop strategies to evaluate their designs for the client and the audience of the design. They plan the responsibilities of group members in the development and refinement of the architectural design and the significance of their individual role in the process</w:t>
      </w:r>
      <w:r w:rsidR="00B334C6" w:rsidRPr="001C501A">
        <w:rPr>
          <w:lang w:val="en-AU"/>
        </w:rPr>
        <w:t>,</w:t>
      </w:r>
      <w:r w:rsidRPr="001C501A">
        <w:rPr>
          <w:lang w:val="en-AU"/>
        </w:rPr>
        <w:t xml:space="preserve"> and</w:t>
      </w:r>
      <w:r w:rsidR="00B334C6" w:rsidRPr="001C501A">
        <w:rPr>
          <w:lang w:val="en-AU"/>
        </w:rPr>
        <w:t xml:space="preserve"> they</w:t>
      </w:r>
      <w:r w:rsidRPr="001C501A">
        <w:rPr>
          <w:lang w:val="en-AU"/>
        </w:rPr>
        <w:t xml:space="preserve"> evaluate how well the group collaborated. </w:t>
      </w:r>
    </w:p>
    <w:p w14:paraId="03B3DC84" w14:textId="620E2AB0" w:rsidR="00EA4B2C" w:rsidRPr="001C501A" w:rsidRDefault="00EA4B2C" w:rsidP="007B5DF8">
      <w:pPr>
        <w:pStyle w:val="VCAAbody"/>
        <w:rPr>
          <w:rFonts w:eastAsiaTheme="majorEastAsia" w:cstheme="majorBidi"/>
          <w:color w:val="004B71" w:themeColor="accent1" w:themeShade="7F"/>
          <w:sz w:val="24"/>
          <w:szCs w:val="24"/>
          <w:lang w:val="en-AU"/>
        </w:rPr>
      </w:pPr>
      <w:r w:rsidRPr="001C501A">
        <w:rPr>
          <w:lang w:val="en-AU"/>
        </w:rPr>
        <w:t xml:space="preserve">As a group, students develop strategies to overcome challenges that may arise </w:t>
      </w:r>
      <w:r w:rsidR="00BC4DFA" w:rsidRPr="001C501A">
        <w:rPr>
          <w:lang w:val="en-AU"/>
        </w:rPr>
        <w:t>when</w:t>
      </w:r>
      <w:r w:rsidRPr="001C501A">
        <w:rPr>
          <w:lang w:val="en-AU"/>
        </w:rPr>
        <w:t xml:space="preserve"> collaborating using the design process and </w:t>
      </w:r>
      <w:r w:rsidR="00BC4DFA" w:rsidRPr="001C501A">
        <w:rPr>
          <w:lang w:val="en-AU"/>
        </w:rPr>
        <w:t xml:space="preserve">consider the role of </w:t>
      </w:r>
      <w:r w:rsidRPr="001C501A">
        <w:rPr>
          <w:lang w:val="en-AU"/>
        </w:rPr>
        <w:t xml:space="preserve">collaboration </w:t>
      </w:r>
      <w:r w:rsidR="00BC4DFA" w:rsidRPr="001C501A">
        <w:rPr>
          <w:lang w:val="en-AU"/>
        </w:rPr>
        <w:t>in</w:t>
      </w:r>
      <w:r w:rsidRPr="001C501A">
        <w:rPr>
          <w:lang w:val="en-AU"/>
        </w:rPr>
        <w:t xml:space="preserve"> effective problem</w:t>
      </w:r>
      <w:r w:rsidR="00B334C6" w:rsidRPr="001C501A">
        <w:rPr>
          <w:lang w:val="en-AU"/>
        </w:rPr>
        <w:t>-</w:t>
      </w:r>
      <w:r w:rsidRPr="001C501A">
        <w:rPr>
          <w:lang w:val="en-AU"/>
        </w:rPr>
        <w:t>solving.</w:t>
      </w:r>
    </w:p>
    <w:p w14:paraId="261F6C3A" w14:textId="77777777" w:rsidR="00EA4B2C" w:rsidRPr="001C501A" w:rsidRDefault="00EA4B2C">
      <w:pPr>
        <w:rPr>
          <w:rFonts w:ascii="Arial" w:hAnsi="Arial" w:cs="Arial"/>
          <w:color w:val="0F7EB4"/>
          <w:sz w:val="32"/>
          <w:szCs w:val="24"/>
          <w:lang w:val="en-AU"/>
        </w:rPr>
      </w:pPr>
      <w:r w:rsidRPr="001C501A">
        <w:rPr>
          <w:lang w:val="en-AU"/>
        </w:rPr>
        <w:br w:type="page"/>
      </w:r>
    </w:p>
    <w:p w14:paraId="1382549B" w14:textId="77777777" w:rsidR="00254BF9" w:rsidRPr="001C501A" w:rsidRDefault="00254BF9" w:rsidP="006318FF">
      <w:pPr>
        <w:pStyle w:val="VCAAHeading3"/>
        <w:rPr>
          <w:lang w:val="en-AU"/>
        </w:rPr>
      </w:pPr>
      <w:bookmarkStart w:id="22" w:name="_Toc43899806"/>
      <w:r w:rsidRPr="001C501A">
        <w:rPr>
          <w:lang w:val="en-AU"/>
        </w:rPr>
        <w:t>English</w:t>
      </w:r>
      <w:bookmarkEnd w:id="22"/>
    </w:p>
    <w:p w14:paraId="1E87B05C" w14:textId="148E0B94" w:rsidR="00EA4B2C" w:rsidRPr="001C501A" w:rsidRDefault="00EA4B2C" w:rsidP="005366AA">
      <w:pPr>
        <w:pStyle w:val="VCAAHeading4"/>
        <w:rPr>
          <w:b/>
          <w:lang w:val="en-AU"/>
        </w:rPr>
      </w:pPr>
      <w:r w:rsidRPr="001C501A">
        <w:rPr>
          <w:lang w:val="en-AU"/>
        </w:rPr>
        <w:t>English – Level 7</w:t>
      </w:r>
    </w:p>
    <w:p w14:paraId="5685713E" w14:textId="4BC56CFB" w:rsidR="00EA4B2C" w:rsidRPr="001C501A" w:rsidRDefault="00EA4B2C" w:rsidP="00066372">
      <w:pPr>
        <w:pStyle w:val="VCAAbodybold"/>
        <w:rPr>
          <w:lang w:val="en-AU"/>
        </w:rPr>
      </w:pPr>
      <w:r w:rsidRPr="001C501A">
        <w:rPr>
          <w:lang w:val="en-AU"/>
        </w:rPr>
        <w:t>English (Language mode: Speaking and Listening</w:t>
      </w:r>
      <w:r w:rsidR="00B334C6" w:rsidRPr="001C501A">
        <w:rPr>
          <w:lang w:val="en-AU"/>
        </w:rPr>
        <w:t>;</w:t>
      </w:r>
      <w:r w:rsidRPr="001C501A">
        <w:rPr>
          <w:lang w:val="en-AU"/>
        </w:rPr>
        <w:t xml:space="preserve"> Strand: Literature) is linked to Levels 7 and 8 Intercultural Capability (Cultural Practices):</w:t>
      </w:r>
    </w:p>
    <w:p w14:paraId="58563DB9" w14:textId="6FF2C83A" w:rsidR="00EA4B2C" w:rsidRPr="001C501A" w:rsidRDefault="00EA4B2C" w:rsidP="00B421C6">
      <w:pPr>
        <w:pStyle w:val="VCAAbody"/>
        <w:rPr>
          <w:lang w:val="en-AU"/>
        </w:rPr>
      </w:pPr>
      <w:r w:rsidRPr="001C501A">
        <w:rPr>
          <w:lang w:val="en-AU"/>
        </w:rPr>
        <w:t>Through a text study (novel, story, film, essay or other), students consider the context (temporal, spatial, geographical and cultural) in which characters and/or authors are located, and then look at the representation of those characters</w:t>
      </w:r>
      <w:r w:rsidR="009207FD" w:rsidRPr="001C501A">
        <w:rPr>
          <w:lang w:val="en-AU"/>
        </w:rPr>
        <w:t xml:space="preserve"> and/or </w:t>
      </w:r>
      <w:r w:rsidRPr="001C501A">
        <w:rPr>
          <w:lang w:val="en-AU"/>
        </w:rPr>
        <w:t xml:space="preserve">authors and the value afforded them in the text. Students consider social and cultural change that has occurred since the construction of the text, and/or the implications of space and place. </w:t>
      </w:r>
    </w:p>
    <w:p w14:paraId="7F8AD91D" w14:textId="4FF83A40" w:rsidR="00EA4B2C" w:rsidRPr="001C501A" w:rsidRDefault="00EA4B2C" w:rsidP="00B421C6">
      <w:pPr>
        <w:pStyle w:val="VCAAbody"/>
        <w:rPr>
          <w:lang w:val="en-AU"/>
        </w:rPr>
      </w:pPr>
      <w:r w:rsidRPr="001C501A">
        <w:rPr>
          <w:lang w:val="en-AU"/>
        </w:rPr>
        <w:t>Students write reflectively about these representations and/or create their own imaginative texts that explore the implications of representation of diversity.</w:t>
      </w:r>
    </w:p>
    <w:p w14:paraId="0CB837DB" w14:textId="77777777" w:rsidR="00EA4B2C" w:rsidRPr="001C501A" w:rsidRDefault="00EA4B2C" w:rsidP="005366AA">
      <w:pPr>
        <w:pStyle w:val="VCAAHeading4"/>
        <w:rPr>
          <w:b/>
          <w:lang w:val="en-AU"/>
        </w:rPr>
      </w:pPr>
      <w:r w:rsidRPr="001C501A">
        <w:rPr>
          <w:lang w:val="en-AU"/>
        </w:rPr>
        <w:t>English – Level 9</w:t>
      </w:r>
    </w:p>
    <w:p w14:paraId="12438C07" w14:textId="61545FEA" w:rsidR="00EA4B2C" w:rsidRPr="001C501A" w:rsidRDefault="00EA4B2C" w:rsidP="00066372">
      <w:pPr>
        <w:pStyle w:val="VCAAbodybold"/>
        <w:rPr>
          <w:lang w:val="en-AU"/>
        </w:rPr>
      </w:pPr>
      <w:r w:rsidRPr="001C501A">
        <w:rPr>
          <w:lang w:val="en-AU"/>
        </w:rPr>
        <w:t>English (Language mode: Writing</w:t>
      </w:r>
      <w:r w:rsidR="009207FD" w:rsidRPr="001C501A">
        <w:rPr>
          <w:lang w:val="en-AU"/>
        </w:rPr>
        <w:t>;</w:t>
      </w:r>
      <w:r w:rsidRPr="001C501A">
        <w:rPr>
          <w:lang w:val="en-AU"/>
        </w:rPr>
        <w:t xml:space="preserve"> Strand: Literature) is linked to Levels 7 and 8 Critical and Creative Thinking (Questions and Possibilities): </w:t>
      </w:r>
    </w:p>
    <w:p w14:paraId="445F9640" w14:textId="7CF06BC8" w:rsidR="00EA4B2C" w:rsidRPr="001C501A" w:rsidRDefault="00EA4B2C" w:rsidP="00B421C6">
      <w:pPr>
        <w:pStyle w:val="VCAAbody"/>
        <w:rPr>
          <w:lang w:val="en-AU"/>
        </w:rPr>
      </w:pPr>
      <w:r w:rsidRPr="001C501A">
        <w:rPr>
          <w:lang w:val="en-AU"/>
        </w:rPr>
        <w:t>Through a creative and/or imaginative writing unit, students are invited to challenge the ‘rules’ of writing and to break into hybrid and potentially subversive ways of expression.</w:t>
      </w:r>
    </w:p>
    <w:p w14:paraId="2213E773" w14:textId="77777777" w:rsidR="00EA4B2C" w:rsidRPr="001C501A" w:rsidRDefault="00EA4B2C" w:rsidP="00B421C6">
      <w:pPr>
        <w:pStyle w:val="VCAAbody"/>
        <w:rPr>
          <w:lang w:val="en-AU"/>
        </w:rPr>
      </w:pPr>
      <w:r w:rsidRPr="001C501A">
        <w:rPr>
          <w:lang w:val="en-AU"/>
        </w:rPr>
        <w:t>Examples used throughout the unit include:</w:t>
      </w:r>
    </w:p>
    <w:p w14:paraId="70A2E437" w14:textId="49093153" w:rsidR="00EA4B2C" w:rsidRPr="001C501A" w:rsidRDefault="009207FD" w:rsidP="0074674C">
      <w:pPr>
        <w:pStyle w:val="VCAAbullet"/>
        <w:rPr>
          <w:lang w:val="en-AU"/>
        </w:rPr>
      </w:pPr>
      <w:r w:rsidRPr="001C501A">
        <w:rPr>
          <w:lang w:val="en-AU"/>
        </w:rPr>
        <w:t>c</w:t>
      </w:r>
      <w:r w:rsidR="00EA4B2C" w:rsidRPr="001C501A">
        <w:rPr>
          <w:lang w:val="en-AU"/>
        </w:rPr>
        <w:t>lass</w:t>
      </w:r>
      <w:r w:rsidRPr="001C501A">
        <w:rPr>
          <w:lang w:val="en-AU"/>
        </w:rPr>
        <w:t>-</w:t>
      </w:r>
      <w:r w:rsidR="00EA4B2C" w:rsidRPr="001C501A">
        <w:rPr>
          <w:lang w:val="en-AU"/>
        </w:rPr>
        <w:t>constructed stories where each student adds one sentence in turn</w:t>
      </w:r>
    </w:p>
    <w:p w14:paraId="341A1016" w14:textId="6483011B" w:rsidR="00EA4B2C" w:rsidRPr="001C501A" w:rsidRDefault="009207FD" w:rsidP="0074674C">
      <w:pPr>
        <w:pStyle w:val="VCAAbullet"/>
        <w:rPr>
          <w:lang w:val="en-AU"/>
        </w:rPr>
      </w:pPr>
      <w:r w:rsidRPr="001C501A">
        <w:rPr>
          <w:lang w:val="en-AU"/>
        </w:rPr>
        <w:t>b</w:t>
      </w:r>
      <w:r w:rsidR="00EA4B2C" w:rsidRPr="001C501A">
        <w:rPr>
          <w:lang w:val="en-AU"/>
        </w:rPr>
        <w:t>reaking known ‘rules’ about writing</w:t>
      </w:r>
      <w:r w:rsidRPr="001C501A">
        <w:rPr>
          <w:lang w:val="en-AU"/>
        </w:rPr>
        <w:t>, such as</w:t>
      </w:r>
      <w:r w:rsidR="00EA4B2C" w:rsidRPr="001C501A">
        <w:rPr>
          <w:lang w:val="en-AU"/>
        </w:rPr>
        <w:t xml:space="preserve"> beginning sentences with ‘and’ or writing in fragments</w:t>
      </w:r>
    </w:p>
    <w:p w14:paraId="66E7EA71" w14:textId="10CE674B" w:rsidR="00EA4B2C" w:rsidRPr="001C501A" w:rsidRDefault="009207FD" w:rsidP="0074674C">
      <w:pPr>
        <w:pStyle w:val="VCAAbullet"/>
        <w:rPr>
          <w:lang w:val="en-AU"/>
        </w:rPr>
      </w:pPr>
      <w:r w:rsidRPr="001C501A">
        <w:rPr>
          <w:lang w:val="en-AU"/>
        </w:rPr>
        <w:t>u</w:t>
      </w:r>
      <w:r w:rsidR="00EA4B2C" w:rsidRPr="001C501A">
        <w:rPr>
          <w:lang w:val="en-AU"/>
        </w:rPr>
        <w:t xml:space="preserve">sing each word in an existing sentence as the beginning of new sentences to create a sequenced story </w:t>
      </w:r>
    </w:p>
    <w:p w14:paraId="6A19D1B5" w14:textId="39F2B544" w:rsidR="00EA4B2C" w:rsidRPr="001C501A" w:rsidRDefault="009207FD" w:rsidP="0074674C">
      <w:pPr>
        <w:pStyle w:val="VCAAbullet"/>
        <w:rPr>
          <w:lang w:val="en-AU"/>
        </w:rPr>
      </w:pPr>
      <w:r w:rsidRPr="001C501A">
        <w:rPr>
          <w:lang w:val="en-AU"/>
        </w:rPr>
        <w:t>f</w:t>
      </w:r>
      <w:r w:rsidR="00EA4B2C" w:rsidRPr="001C501A">
        <w:rPr>
          <w:lang w:val="en-AU"/>
        </w:rPr>
        <w:t xml:space="preserve">lash </w:t>
      </w:r>
      <w:r w:rsidRPr="001C501A">
        <w:rPr>
          <w:lang w:val="en-AU"/>
        </w:rPr>
        <w:t>f</w:t>
      </w:r>
      <w:r w:rsidR="00EA4B2C" w:rsidRPr="001C501A">
        <w:rPr>
          <w:lang w:val="en-AU"/>
        </w:rPr>
        <w:t>iction</w:t>
      </w:r>
      <w:r w:rsidRPr="001C501A">
        <w:rPr>
          <w:lang w:val="en-AU"/>
        </w:rPr>
        <w:t xml:space="preserve"> –</w:t>
      </w:r>
      <w:r w:rsidR="00EA4B2C" w:rsidRPr="001C501A">
        <w:rPr>
          <w:lang w:val="en-AU"/>
        </w:rPr>
        <w:t xml:space="preserve"> creating a story in six words</w:t>
      </w:r>
      <w:r w:rsidRPr="001C501A">
        <w:rPr>
          <w:lang w:val="en-AU"/>
        </w:rPr>
        <w:t>.</w:t>
      </w:r>
    </w:p>
    <w:p w14:paraId="7B8EF2BA" w14:textId="77777777" w:rsidR="00EA4B2C" w:rsidRPr="001C501A" w:rsidRDefault="00EA4B2C" w:rsidP="0074674C">
      <w:pPr>
        <w:pStyle w:val="VCAAbody"/>
        <w:rPr>
          <w:rFonts w:eastAsiaTheme="majorEastAsia" w:cstheme="majorBidi"/>
          <w:color w:val="004B71" w:themeColor="accent1" w:themeShade="7F"/>
          <w:sz w:val="24"/>
          <w:szCs w:val="24"/>
          <w:lang w:val="en-AU"/>
        </w:rPr>
      </w:pPr>
      <w:r w:rsidRPr="001C501A">
        <w:rPr>
          <w:lang w:val="en-AU"/>
        </w:rPr>
        <w:t>Students reflect on whether these activities assisted in generating ideas.</w:t>
      </w:r>
    </w:p>
    <w:p w14:paraId="3602D1F1" w14:textId="77777777" w:rsidR="00EA4B2C" w:rsidRPr="001C501A" w:rsidRDefault="00EA4B2C">
      <w:pPr>
        <w:rPr>
          <w:rFonts w:asciiTheme="majorHAnsi" w:eastAsiaTheme="majorEastAsia" w:hAnsiTheme="majorHAnsi" w:cstheme="majorBidi"/>
          <w:color w:val="0072AA" w:themeColor="accent1" w:themeShade="BF"/>
          <w:sz w:val="26"/>
          <w:szCs w:val="26"/>
          <w:lang w:val="en-AU"/>
        </w:rPr>
      </w:pPr>
      <w:r w:rsidRPr="001C501A">
        <w:rPr>
          <w:rFonts w:asciiTheme="majorHAnsi" w:eastAsiaTheme="majorEastAsia" w:hAnsiTheme="majorHAnsi" w:cstheme="majorBidi"/>
          <w:color w:val="0072AA" w:themeColor="accent1" w:themeShade="BF"/>
          <w:sz w:val="26"/>
          <w:szCs w:val="26"/>
          <w:lang w:val="en-AU"/>
        </w:rPr>
        <w:br w:type="page"/>
      </w:r>
    </w:p>
    <w:p w14:paraId="55E32655" w14:textId="77777777" w:rsidR="00254BF9" w:rsidRPr="001C501A" w:rsidRDefault="00254BF9" w:rsidP="0074674C">
      <w:pPr>
        <w:pStyle w:val="VCAAHeading3"/>
        <w:rPr>
          <w:lang w:val="en-AU"/>
        </w:rPr>
      </w:pPr>
      <w:bookmarkStart w:id="23" w:name="_Toc43899807"/>
      <w:r w:rsidRPr="001C501A">
        <w:rPr>
          <w:lang w:val="en-AU"/>
        </w:rPr>
        <w:t>Health and Physical Education</w:t>
      </w:r>
      <w:bookmarkEnd w:id="23"/>
      <w:r w:rsidRPr="001C501A">
        <w:rPr>
          <w:lang w:val="en-AU"/>
        </w:rPr>
        <w:t xml:space="preserve"> </w:t>
      </w:r>
    </w:p>
    <w:p w14:paraId="253CD482" w14:textId="2B758103" w:rsidR="00EA4B2C" w:rsidRPr="001C501A" w:rsidRDefault="00EA4B2C" w:rsidP="006318FF">
      <w:pPr>
        <w:pStyle w:val="VCAAHeading4"/>
        <w:rPr>
          <w:lang w:val="en-AU"/>
        </w:rPr>
      </w:pPr>
      <w:r w:rsidRPr="001C501A">
        <w:rPr>
          <w:lang w:val="en-AU"/>
        </w:rPr>
        <w:t>Health and Physical Education – Levels 7 and 8</w:t>
      </w:r>
    </w:p>
    <w:p w14:paraId="29B13D6B" w14:textId="0AAA4675" w:rsidR="00EA4B2C" w:rsidRPr="001C501A" w:rsidRDefault="00EA4B2C" w:rsidP="00066372">
      <w:pPr>
        <w:pStyle w:val="VCAAbodybold"/>
        <w:rPr>
          <w:b w:val="0"/>
          <w:lang w:val="en-AU"/>
        </w:rPr>
      </w:pPr>
      <w:r w:rsidRPr="001C501A">
        <w:rPr>
          <w:lang w:val="en-AU"/>
        </w:rPr>
        <w:t>Health and Physical Education (Movement and Physical Activity) is linked to Levels 7 and 8 Intercultural Capability (Cultural Diversity)</w:t>
      </w:r>
      <w:r w:rsidRPr="001C501A">
        <w:rPr>
          <w:b w:val="0"/>
          <w:lang w:val="en-AU"/>
        </w:rPr>
        <w:t xml:space="preserve"> in the context of a Year 7 program</w:t>
      </w:r>
      <w:r w:rsidR="009207FD" w:rsidRPr="001C501A">
        <w:rPr>
          <w:b w:val="0"/>
          <w:lang w:val="en-AU"/>
        </w:rPr>
        <w:t>,</w:t>
      </w:r>
      <w:r w:rsidRPr="001C501A">
        <w:rPr>
          <w:b w:val="0"/>
          <w:lang w:val="en-AU"/>
        </w:rPr>
        <w:t xml:space="preserve"> ‘Games around the world’</w:t>
      </w:r>
      <w:r w:rsidR="009207FD" w:rsidRPr="001C501A">
        <w:rPr>
          <w:b w:val="0"/>
          <w:lang w:val="en-AU"/>
        </w:rPr>
        <w:t>:</w:t>
      </w:r>
      <w:r w:rsidRPr="001C501A">
        <w:rPr>
          <w:b w:val="0"/>
          <w:lang w:val="en-AU"/>
        </w:rPr>
        <w:t xml:space="preserve"> </w:t>
      </w:r>
    </w:p>
    <w:p w14:paraId="0F8E0292" w14:textId="4934E116" w:rsidR="00EA4B2C" w:rsidRPr="001C501A" w:rsidRDefault="00EA4B2C" w:rsidP="0074674C">
      <w:pPr>
        <w:pStyle w:val="VCAAbody"/>
        <w:rPr>
          <w:rFonts w:cstheme="minorHAnsi"/>
          <w:szCs w:val="18"/>
          <w:shd w:val="clear" w:color="auto" w:fill="FFFFFF"/>
          <w:lang w:val="en-AU"/>
        </w:rPr>
      </w:pPr>
      <w:r w:rsidRPr="001C501A">
        <w:rPr>
          <w:lang w:val="en-AU"/>
        </w:rPr>
        <w:t>Through this practical Year 7 unit, students participate in a range of physical activities from around the globe and investigate the cultural and historical significance of each of the activities undertaken. They e</w:t>
      </w:r>
      <w:r w:rsidRPr="001C501A">
        <w:rPr>
          <w:rFonts w:cstheme="minorHAnsi"/>
          <w:szCs w:val="18"/>
          <w:shd w:val="clear" w:color="auto" w:fill="FFFFFF"/>
          <w:lang w:val="en-AU"/>
        </w:rPr>
        <w:t xml:space="preserve">valuate the ways in which communities value cultural diversity in sport, physical activity and outdoor recreation, and why this valuing of cultural diversity is important to </w:t>
      </w:r>
      <w:r w:rsidR="009207FD" w:rsidRPr="001C501A">
        <w:rPr>
          <w:rFonts w:cstheme="minorHAnsi"/>
          <w:szCs w:val="18"/>
          <w:shd w:val="clear" w:color="auto" w:fill="FFFFFF"/>
          <w:lang w:val="en-AU"/>
        </w:rPr>
        <w:t xml:space="preserve">each </w:t>
      </w:r>
      <w:r w:rsidRPr="001C501A">
        <w:rPr>
          <w:rFonts w:cstheme="minorHAnsi"/>
          <w:szCs w:val="18"/>
          <w:shd w:val="clear" w:color="auto" w:fill="FFFFFF"/>
          <w:lang w:val="en-AU"/>
        </w:rPr>
        <w:t>community.</w:t>
      </w:r>
    </w:p>
    <w:p w14:paraId="56056691" w14:textId="6C2B446C" w:rsidR="00EA4B2C" w:rsidRPr="001C501A" w:rsidRDefault="00EA4B2C" w:rsidP="00066372">
      <w:pPr>
        <w:pStyle w:val="VCAAbodybold"/>
        <w:rPr>
          <w:b w:val="0"/>
          <w:lang w:val="en-AU"/>
        </w:rPr>
      </w:pPr>
      <w:r w:rsidRPr="001C501A">
        <w:rPr>
          <w:lang w:val="en-AU"/>
        </w:rPr>
        <w:t xml:space="preserve">Health and Physical Education (Personal, Social and Community Health) is linked to Ethical Capability (Decision Making and Actions) </w:t>
      </w:r>
      <w:r w:rsidRPr="001C501A">
        <w:rPr>
          <w:b w:val="0"/>
          <w:lang w:val="en-AU"/>
        </w:rPr>
        <w:t xml:space="preserve">in the context of the Years 7 and 8 </w:t>
      </w:r>
      <w:r w:rsidR="009207FD" w:rsidRPr="001C501A">
        <w:rPr>
          <w:b w:val="0"/>
          <w:lang w:val="en-AU"/>
        </w:rPr>
        <w:t>‘</w:t>
      </w:r>
      <w:r w:rsidRPr="001C501A">
        <w:rPr>
          <w:b w:val="0"/>
          <w:lang w:val="en-AU"/>
        </w:rPr>
        <w:t xml:space="preserve">Respectful </w:t>
      </w:r>
      <w:r w:rsidR="001D1541" w:rsidRPr="001C501A">
        <w:rPr>
          <w:b w:val="0"/>
          <w:lang w:val="en-AU"/>
        </w:rPr>
        <w:t>r</w:t>
      </w:r>
      <w:r w:rsidRPr="001C501A">
        <w:rPr>
          <w:b w:val="0"/>
          <w:lang w:val="en-AU"/>
        </w:rPr>
        <w:t>elationships</w:t>
      </w:r>
      <w:r w:rsidR="009207FD" w:rsidRPr="001C501A">
        <w:rPr>
          <w:b w:val="0"/>
          <w:lang w:val="en-AU"/>
        </w:rPr>
        <w:t>’</w:t>
      </w:r>
      <w:r w:rsidRPr="001C501A">
        <w:rPr>
          <w:b w:val="0"/>
          <w:lang w:val="en-AU"/>
        </w:rPr>
        <w:t xml:space="preserve"> program: </w:t>
      </w:r>
    </w:p>
    <w:p w14:paraId="283CA61D" w14:textId="3A888746" w:rsidR="00EA4B2C" w:rsidRPr="001C501A" w:rsidRDefault="00EA4B2C" w:rsidP="0074674C">
      <w:pPr>
        <w:pStyle w:val="VCAAbody"/>
        <w:rPr>
          <w:lang w:val="en-AU"/>
        </w:rPr>
      </w:pPr>
      <w:r w:rsidRPr="001C501A">
        <w:rPr>
          <w:lang w:val="en-AU"/>
        </w:rPr>
        <w:t>At both Year 7 and Year 8, students examine the influences on their own and others</w:t>
      </w:r>
      <w:r w:rsidR="009207FD" w:rsidRPr="001C501A">
        <w:rPr>
          <w:lang w:val="en-AU"/>
        </w:rPr>
        <w:t>’</w:t>
      </w:r>
      <w:r w:rsidRPr="001C501A">
        <w:rPr>
          <w:lang w:val="en-AU"/>
        </w:rPr>
        <w:t xml:space="preserve"> behaviour, decisions and action. Students analyse how behaviours, actions and responses to situations can change depending on the context and past experiences of those involved. Students consider the consequences of their actions and the impact that may have on the relationships they have with others, and the extent of responsibility they hold.</w:t>
      </w:r>
    </w:p>
    <w:p w14:paraId="39BD6D6B" w14:textId="52ECCE75" w:rsidR="00EA4B2C" w:rsidRPr="001C501A" w:rsidRDefault="00EA4B2C" w:rsidP="00066372">
      <w:pPr>
        <w:pStyle w:val="VCAAbodybold"/>
        <w:rPr>
          <w:b w:val="0"/>
          <w:lang w:val="en-AU"/>
        </w:rPr>
      </w:pPr>
      <w:r w:rsidRPr="001C501A">
        <w:rPr>
          <w:lang w:val="en-AU"/>
        </w:rPr>
        <w:t xml:space="preserve">Health and Physical Education (Personal, Social and Community Health) is linked to Personal and Social Capability (Self-Awareness and Management) </w:t>
      </w:r>
      <w:r w:rsidRPr="001C501A">
        <w:rPr>
          <w:b w:val="0"/>
          <w:lang w:val="en-AU"/>
        </w:rPr>
        <w:t xml:space="preserve">in the context of the Years 7 and 8 </w:t>
      </w:r>
      <w:r w:rsidR="009207FD" w:rsidRPr="001C501A">
        <w:rPr>
          <w:b w:val="0"/>
          <w:lang w:val="en-AU"/>
        </w:rPr>
        <w:t>‘</w:t>
      </w:r>
      <w:r w:rsidRPr="001C501A">
        <w:rPr>
          <w:b w:val="0"/>
          <w:lang w:val="en-AU"/>
        </w:rPr>
        <w:t xml:space="preserve">Respectful </w:t>
      </w:r>
      <w:r w:rsidR="001D1541" w:rsidRPr="001C501A">
        <w:rPr>
          <w:b w:val="0"/>
          <w:lang w:val="en-AU"/>
        </w:rPr>
        <w:t>r</w:t>
      </w:r>
      <w:r w:rsidRPr="001C501A">
        <w:rPr>
          <w:b w:val="0"/>
          <w:lang w:val="en-AU"/>
        </w:rPr>
        <w:t>elationships</w:t>
      </w:r>
      <w:r w:rsidR="009207FD" w:rsidRPr="001C501A">
        <w:rPr>
          <w:b w:val="0"/>
          <w:lang w:val="en-AU"/>
        </w:rPr>
        <w:t>’</w:t>
      </w:r>
      <w:r w:rsidRPr="001C501A">
        <w:rPr>
          <w:b w:val="0"/>
          <w:lang w:val="en-AU"/>
        </w:rPr>
        <w:t xml:space="preserve"> program: </w:t>
      </w:r>
    </w:p>
    <w:p w14:paraId="331B7544" w14:textId="22BA5DC6" w:rsidR="00EA4B2C" w:rsidRPr="001C501A" w:rsidRDefault="00EA4B2C" w:rsidP="0074674C">
      <w:pPr>
        <w:pStyle w:val="VCAAbody"/>
        <w:rPr>
          <w:lang w:val="en-AU"/>
        </w:rPr>
      </w:pPr>
      <w:r w:rsidRPr="001C501A">
        <w:rPr>
          <w:lang w:val="en-AU"/>
        </w:rPr>
        <w:t>At both Year 7 and Year 8, students identify and examine the feelings and emotions associated with transitions and explore strategies to manage emotional responses to different situations. They analyse and evaluate different strategies that could be used to manage and cope with difficult or challenging situations.</w:t>
      </w:r>
      <w:r w:rsidR="00584AD3" w:rsidRPr="001C501A">
        <w:rPr>
          <w:lang w:val="en-AU"/>
        </w:rPr>
        <w:t xml:space="preserve"> </w:t>
      </w:r>
    </w:p>
    <w:p w14:paraId="3F6E91E9" w14:textId="77777777" w:rsidR="00EA4B2C" w:rsidRPr="001C501A" w:rsidRDefault="00EA4B2C" w:rsidP="006318FF">
      <w:pPr>
        <w:pStyle w:val="VCAAHeading4"/>
        <w:rPr>
          <w:lang w:val="en-AU"/>
        </w:rPr>
      </w:pPr>
      <w:r w:rsidRPr="001C501A">
        <w:rPr>
          <w:lang w:val="en-AU"/>
        </w:rPr>
        <w:t>Health and Physical Education – Levels 9 and 10</w:t>
      </w:r>
    </w:p>
    <w:p w14:paraId="0FE07A2E" w14:textId="61B935A5" w:rsidR="00EA4B2C" w:rsidRPr="001C501A" w:rsidRDefault="00EA4B2C" w:rsidP="00066372">
      <w:pPr>
        <w:pStyle w:val="VCAAbodybold"/>
        <w:rPr>
          <w:lang w:val="en-AU"/>
        </w:rPr>
      </w:pPr>
      <w:r w:rsidRPr="001C501A">
        <w:rPr>
          <w:lang w:val="en-AU"/>
        </w:rPr>
        <w:t xml:space="preserve">Health and Physical Education (Personal, Social and Community Health) is linked to Personal and Social Capability (Self-Awareness and Management) and Ethical Capability (Decision Making and Actions) </w:t>
      </w:r>
      <w:r w:rsidRPr="001C501A">
        <w:rPr>
          <w:b w:val="0"/>
          <w:lang w:val="en-AU"/>
        </w:rPr>
        <w:t xml:space="preserve">in the context of the </w:t>
      </w:r>
      <w:r w:rsidR="009207FD" w:rsidRPr="001C501A">
        <w:rPr>
          <w:b w:val="0"/>
          <w:lang w:val="en-AU"/>
        </w:rPr>
        <w:t>‘</w:t>
      </w:r>
      <w:r w:rsidRPr="001C501A">
        <w:rPr>
          <w:b w:val="0"/>
          <w:lang w:val="en-AU"/>
        </w:rPr>
        <w:t xml:space="preserve">Respectful </w:t>
      </w:r>
      <w:r w:rsidR="001D1541" w:rsidRPr="001C501A">
        <w:rPr>
          <w:b w:val="0"/>
          <w:lang w:val="en-AU"/>
        </w:rPr>
        <w:t>r</w:t>
      </w:r>
      <w:r w:rsidRPr="001C501A">
        <w:rPr>
          <w:b w:val="0"/>
          <w:lang w:val="en-AU"/>
        </w:rPr>
        <w:t>elationships</w:t>
      </w:r>
      <w:r w:rsidR="009207FD" w:rsidRPr="001C501A">
        <w:rPr>
          <w:b w:val="0"/>
          <w:lang w:val="en-AU"/>
        </w:rPr>
        <w:t>’</w:t>
      </w:r>
      <w:r w:rsidRPr="001C501A">
        <w:rPr>
          <w:b w:val="0"/>
          <w:lang w:val="en-AU"/>
        </w:rPr>
        <w:t xml:space="preserve"> program at Years 9 and 10: </w:t>
      </w:r>
    </w:p>
    <w:p w14:paraId="31BBE4B8" w14:textId="159342C9" w:rsidR="00EA4B2C" w:rsidRPr="001C501A" w:rsidRDefault="00EA4B2C" w:rsidP="0074674C">
      <w:pPr>
        <w:pStyle w:val="VCAAbody"/>
        <w:rPr>
          <w:rFonts w:eastAsiaTheme="majorEastAsia" w:cstheme="majorBidi"/>
          <w:color w:val="004B71" w:themeColor="accent1" w:themeShade="7F"/>
          <w:sz w:val="24"/>
          <w:szCs w:val="24"/>
          <w:lang w:val="en-AU"/>
        </w:rPr>
      </w:pPr>
      <w:r w:rsidRPr="001C501A">
        <w:rPr>
          <w:lang w:val="en-AU"/>
        </w:rPr>
        <w:t xml:space="preserve">At both Year 9 and Year 10, students investigate how empathy and ethical decision-making contribute to respectful relationships, acknowledging the rights of others to act differently or change their mind based on context and/or experience. They evaluate emotional responses to different situations and propose appropriate ways to manage emotional responses and </w:t>
      </w:r>
      <w:r w:rsidR="00FB0E6D" w:rsidRPr="001C501A">
        <w:rPr>
          <w:lang w:val="en-AU"/>
        </w:rPr>
        <w:t xml:space="preserve">resolve </w:t>
      </w:r>
      <w:r w:rsidRPr="001C501A">
        <w:rPr>
          <w:lang w:val="en-AU"/>
        </w:rPr>
        <w:t>conflict and dilemmas, reflecting on the possible consequences and outcomes of the response to health and wellbeing.</w:t>
      </w:r>
    </w:p>
    <w:p w14:paraId="10422E8E" w14:textId="5763EDF3" w:rsidR="00EA4B2C" w:rsidRPr="001C501A" w:rsidRDefault="00EA4B2C" w:rsidP="00066372">
      <w:pPr>
        <w:pStyle w:val="VCAAbodybold"/>
        <w:rPr>
          <w:b w:val="0"/>
          <w:lang w:val="en-AU"/>
        </w:rPr>
      </w:pPr>
      <w:r w:rsidRPr="001C501A">
        <w:rPr>
          <w:lang w:val="en-AU"/>
        </w:rPr>
        <w:t>Health and Physical Education (Movement and Physical Activity) is linked to Levels 9 and 10 Intercultural Capability (Cultural Practices</w:t>
      </w:r>
      <w:r w:rsidR="00FB0E6D" w:rsidRPr="001C501A">
        <w:rPr>
          <w:lang w:val="en-AU"/>
        </w:rPr>
        <w:t>;</w:t>
      </w:r>
      <w:r w:rsidRPr="001C501A">
        <w:rPr>
          <w:lang w:val="en-AU"/>
        </w:rPr>
        <w:t xml:space="preserve"> Cultural Diversity) </w:t>
      </w:r>
      <w:r w:rsidRPr="001C501A">
        <w:rPr>
          <w:b w:val="0"/>
          <w:lang w:val="en-AU"/>
        </w:rPr>
        <w:t>in the context of a Year 9 program</w:t>
      </w:r>
      <w:r w:rsidR="00FB0E6D" w:rsidRPr="001C501A">
        <w:rPr>
          <w:b w:val="0"/>
          <w:lang w:val="en-AU"/>
        </w:rPr>
        <w:t>,</w:t>
      </w:r>
      <w:r w:rsidRPr="001C501A">
        <w:rPr>
          <w:b w:val="0"/>
          <w:lang w:val="en-AU"/>
        </w:rPr>
        <w:t xml:space="preserve"> ‘Australia: A </w:t>
      </w:r>
      <w:r w:rsidR="00FB0E6D" w:rsidRPr="001C501A">
        <w:rPr>
          <w:b w:val="0"/>
          <w:lang w:val="en-AU"/>
        </w:rPr>
        <w:t>s</w:t>
      </w:r>
      <w:r w:rsidRPr="001C501A">
        <w:rPr>
          <w:b w:val="0"/>
          <w:lang w:val="en-AU"/>
        </w:rPr>
        <w:t xml:space="preserve">porting </w:t>
      </w:r>
      <w:r w:rsidR="00FB0E6D" w:rsidRPr="001C501A">
        <w:rPr>
          <w:b w:val="0"/>
          <w:lang w:val="en-AU"/>
        </w:rPr>
        <w:t>n</w:t>
      </w:r>
      <w:r w:rsidRPr="001C501A">
        <w:rPr>
          <w:b w:val="0"/>
          <w:lang w:val="en-AU"/>
        </w:rPr>
        <w:t xml:space="preserve">ation?’: </w:t>
      </w:r>
    </w:p>
    <w:p w14:paraId="5600AA8B" w14:textId="315C38AB" w:rsidR="00EA4B2C" w:rsidRPr="001C501A" w:rsidRDefault="00EA4B2C" w:rsidP="007D4AF2">
      <w:pPr>
        <w:pStyle w:val="VCAAbody"/>
        <w:rPr>
          <w:shd w:val="clear" w:color="auto" w:fill="FFFFFF"/>
          <w:lang w:val="en-AU"/>
        </w:rPr>
      </w:pPr>
      <w:r w:rsidRPr="001C501A">
        <w:rPr>
          <w:shd w:val="clear" w:color="auto" w:fill="FFFFFF"/>
          <w:lang w:val="en-AU"/>
        </w:rPr>
        <w:t>Through this Year 9 unit</w:t>
      </w:r>
      <w:r w:rsidR="00FB0E6D" w:rsidRPr="001C501A">
        <w:rPr>
          <w:shd w:val="clear" w:color="auto" w:fill="FFFFFF"/>
          <w:lang w:val="en-AU"/>
        </w:rPr>
        <w:t>,</w:t>
      </w:r>
      <w:r w:rsidRPr="001C501A">
        <w:rPr>
          <w:shd w:val="clear" w:color="auto" w:fill="FFFFFF"/>
          <w:lang w:val="en-AU"/>
        </w:rPr>
        <w:t xml:space="preserve"> students participate in a range of activities from different cultures to explore the role</w:t>
      </w:r>
      <w:r w:rsidR="00FB0E6D" w:rsidRPr="001C501A">
        <w:rPr>
          <w:shd w:val="clear" w:color="auto" w:fill="FFFFFF"/>
          <w:lang w:val="en-AU"/>
        </w:rPr>
        <w:t>s</w:t>
      </w:r>
      <w:r w:rsidRPr="001C501A">
        <w:rPr>
          <w:shd w:val="clear" w:color="auto" w:fill="FFFFFF"/>
          <w:lang w:val="en-AU"/>
        </w:rPr>
        <w:t xml:space="preserve"> </w:t>
      </w:r>
      <w:r w:rsidR="00FB0E6D" w:rsidRPr="001C501A">
        <w:rPr>
          <w:shd w:val="clear" w:color="auto" w:fill="FFFFFF"/>
          <w:lang w:val="en-AU"/>
        </w:rPr>
        <w:t xml:space="preserve">that </w:t>
      </w:r>
      <w:r w:rsidRPr="001C501A">
        <w:rPr>
          <w:shd w:val="clear" w:color="auto" w:fill="FFFFFF"/>
          <w:lang w:val="en-AU"/>
        </w:rPr>
        <w:t>physical activity, outdoor recreation and sport play in the lives of Australians and investigate how this has changed over time. They investigate vari</w:t>
      </w:r>
      <w:r w:rsidR="00BD630F" w:rsidRPr="001C501A">
        <w:rPr>
          <w:shd w:val="clear" w:color="auto" w:fill="FFFFFF"/>
          <w:lang w:val="en-AU"/>
        </w:rPr>
        <w:t>ous</w:t>
      </w:r>
      <w:r w:rsidRPr="001C501A">
        <w:rPr>
          <w:shd w:val="clear" w:color="auto" w:fill="FFFFFF"/>
          <w:lang w:val="en-AU"/>
        </w:rPr>
        <w:t xml:space="preserve"> perspectives and examine how diversity is represented in sports played historically</w:t>
      </w:r>
      <w:r w:rsidR="00FB0E6D" w:rsidRPr="001C501A">
        <w:rPr>
          <w:shd w:val="clear" w:color="auto" w:fill="FFFFFF"/>
          <w:lang w:val="en-AU"/>
        </w:rPr>
        <w:t xml:space="preserve"> and</w:t>
      </w:r>
      <w:r w:rsidRPr="001C501A">
        <w:rPr>
          <w:shd w:val="clear" w:color="auto" w:fill="FFFFFF"/>
          <w:lang w:val="en-AU"/>
        </w:rPr>
        <w:t xml:space="preserve"> currently</w:t>
      </w:r>
      <w:r w:rsidR="00FB0E6D" w:rsidRPr="001C501A">
        <w:rPr>
          <w:shd w:val="clear" w:color="auto" w:fill="FFFFFF"/>
          <w:lang w:val="en-AU"/>
        </w:rPr>
        <w:t>,</w:t>
      </w:r>
      <w:r w:rsidRPr="001C501A">
        <w:rPr>
          <w:shd w:val="clear" w:color="auto" w:fill="FFFFFF"/>
          <w:lang w:val="en-AU"/>
        </w:rPr>
        <w:t xml:space="preserve"> and</w:t>
      </w:r>
      <w:r w:rsidR="00FB0E6D" w:rsidRPr="001C501A">
        <w:rPr>
          <w:shd w:val="clear" w:color="auto" w:fill="FFFFFF"/>
          <w:lang w:val="en-AU"/>
        </w:rPr>
        <w:t xml:space="preserve"> they</w:t>
      </w:r>
      <w:r w:rsidRPr="001C501A">
        <w:rPr>
          <w:shd w:val="clear" w:color="auto" w:fill="FFFFFF"/>
          <w:lang w:val="en-AU"/>
        </w:rPr>
        <w:t xml:space="preserve"> predict how this may change in the future and the resulting implications for social cohesion. Students examine examples of intolerance or prejudice in sport presented in the media</w:t>
      </w:r>
      <w:r w:rsidR="00FB0E6D" w:rsidRPr="001C501A">
        <w:rPr>
          <w:shd w:val="clear" w:color="auto" w:fill="FFFFFF"/>
          <w:lang w:val="en-AU"/>
        </w:rPr>
        <w:t>,</w:t>
      </w:r>
      <w:r w:rsidRPr="001C501A">
        <w:rPr>
          <w:shd w:val="clear" w:color="auto" w:fill="FFFFFF"/>
          <w:lang w:val="en-AU"/>
        </w:rPr>
        <w:t xml:space="preserve"> as</w:t>
      </w:r>
      <w:r w:rsidRPr="001C501A">
        <w:rPr>
          <w:color w:val="535353"/>
          <w:shd w:val="clear" w:color="auto" w:fill="FFFFFF"/>
          <w:lang w:val="en-AU"/>
        </w:rPr>
        <w:t xml:space="preserve"> </w:t>
      </w:r>
      <w:r w:rsidRPr="001C501A">
        <w:rPr>
          <w:lang w:val="en-AU"/>
        </w:rPr>
        <w:t>well as positive media coverage</w:t>
      </w:r>
      <w:r w:rsidR="00FB0E6D" w:rsidRPr="001C501A">
        <w:rPr>
          <w:lang w:val="en-AU"/>
        </w:rPr>
        <w:t>,</w:t>
      </w:r>
      <w:r w:rsidRPr="001C501A">
        <w:rPr>
          <w:lang w:val="en-AU"/>
        </w:rPr>
        <w:t xml:space="preserve"> to explore the impact of messages associated with physical activity, outdoor recreation and sport in Australia on social cohesion. </w:t>
      </w:r>
    </w:p>
    <w:p w14:paraId="729B6FBC" w14:textId="77777777" w:rsidR="00EA4B2C" w:rsidRPr="001C501A" w:rsidRDefault="00EA4B2C">
      <w:pPr>
        <w:rPr>
          <w:rFonts w:asciiTheme="majorHAnsi" w:eastAsiaTheme="majorEastAsia" w:hAnsiTheme="majorHAnsi" w:cstheme="majorBidi"/>
          <w:b/>
          <w:color w:val="0072AA" w:themeColor="accent1" w:themeShade="BF"/>
          <w:sz w:val="32"/>
          <w:szCs w:val="32"/>
          <w:lang w:val="en-AU"/>
        </w:rPr>
      </w:pPr>
      <w:r w:rsidRPr="001C501A">
        <w:rPr>
          <w:rFonts w:asciiTheme="majorHAnsi" w:eastAsiaTheme="majorEastAsia" w:hAnsiTheme="majorHAnsi" w:cstheme="majorBidi"/>
          <w:b/>
          <w:color w:val="0072AA" w:themeColor="accent1" w:themeShade="BF"/>
          <w:sz w:val="32"/>
          <w:szCs w:val="32"/>
          <w:lang w:val="en-AU"/>
        </w:rPr>
        <w:br w:type="page"/>
      </w:r>
    </w:p>
    <w:p w14:paraId="501A65F3" w14:textId="77777777" w:rsidR="00EA4B2C" w:rsidRPr="001C501A" w:rsidRDefault="00EA4B2C" w:rsidP="005366AA">
      <w:pPr>
        <w:pStyle w:val="VCAAHeading3"/>
        <w:rPr>
          <w:lang w:val="en-AU"/>
        </w:rPr>
      </w:pPr>
      <w:bookmarkStart w:id="24" w:name="_Toc43899808"/>
      <w:r w:rsidRPr="001C501A">
        <w:rPr>
          <w:lang w:val="en-AU"/>
        </w:rPr>
        <w:t>The Humanities</w:t>
      </w:r>
      <w:bookmarkEnd w:id="24"/>
    </w:p>
    <w:p w14:paraId="1FC5EF6D" w14:textId="77777777" w:rsidR="00EA4B2C" w:rsidRPr="001C501A" w:rsidRDefault="00EA4B2C" w:rsidP="005366AA">
      <w:pPr>
        <w:pStyle w:val="VCAAHeading4"/>
        <w:rPr>
          <w:lang w:val="en-AU"/>
        </w:rPr>
      </w:pPr>
      <w:r w:rsidRPr="001C501A">
        <w:rPr>
          <w:lang w:val="en-AU"/>
        </w:rPr>
        <w:t>Civics and Citizenship – Levels 7 and 8</w:t>
      </w:r>
    </w:p>
    <w:p w14:paraId="077EDB67" w14:textId="3906180D" w:rsidR="00EA4B2C" w:rsidRPr="001C501A" w:rsidRDefault="00EA4B2C" w:rsidP="00066372">
      <w:pPr>
        <w:pStyle w:val="VCAAbodybold"/>
        <w:rPr>
          <w:lang w:val="en-AU"/>
        </w:rPr>
      </w:pPr>
      <w:r w:rsidRPr="001C501A">
        <w:rPr>
          <w:lang w:val="en-AU"/>
        </w:rPr>
        <w:t>Civics and Citizenship (Citizenship, Diversity and Identity) is linked to Intercultural Capability (Cultural Practices</w:t>
      </w:r>
      <w:r w:rsidR="00FB0E6D" w:rsidRPr="001C501A">
        <w:rPr>
          <w:lang w:val="en-AU"/>
        </w:rPr>
        <w:t>;</w:t>
      </w:r>
      <w:r w:rsidRPr="001C501A">
        <w:rPr>
          <w:lang w:val="en-AU"/>
        </w:rPr>
        <w:t xml:space="preserve"> Cultural Diversity): </w:t>
      </w:r>
    </w:p>
    <w:p w14:paraId="28B3B7BD" w14:textId="024ADDC6" w:rsidR="00EA4B2C" w:rsidRPr="001C501A" w:rsidRDefault="00EA4B2C" w:rsidP="007D4AF2">
      <w:pPr>
        <w:pStyle w:val="VCAAbody"/>
        <w:rPr>
          <w:lang w:val="en-AU"/>
        </w:rPr>
      </w:pPr>
      <w:r w:rsidRPr="001C501A">
        <w:rPr>
          <w:lang w:val="en-AU"/>
        </w:rPr>
        <w:t>Students explore the variety of face</w:t>
      </w:r>
      <w:r w:rsidR="00FB0E6D" w:rsidRPr="001C501A">
        <w:rPr>
          <w:lang w:val="en-AU"/>
        </w:rPr>
        <w:t>-</w:t>
      </w:r>
      <w:r w:rsidRPr="001C501A">
        <w:rPr>
          <w:lang w:val="en-AU"/>
        </w:rPr>
        <w:t>to</w:t>
      </w:r>
      <w:r w:rsidR="00FB0E6D" w:rsidRPr="001C501A">
        <w:rPr>
          <w:lang w:val="en-AU"/>
        </w:rPr>
        <w:t>-</w:t>
      </w:r>
      <w:r w:rsidRPr="001C501A">
        <w:rPr>
          <w:lang w:val="en-AU"/>
        </w:rPr>
        <w:t>face and online groups that they belong to and the variety of groups in their wider communities. They examine values and expression of identity within a group through dynamic cultural practices. They explore intercultural relationships between groups</w:t>
      </w:r>
      <w:r w:rsidR="00FB0E6D" w:rsidRPr="001C501A">
        <w:rPr>
          <w:lang w:val="en-AU"/>
        </w:rPr>
        <w:t xml:space="preserve"> – </w:t>
      </w:r>
      <w:r w:rsidRPr="001C501A">
        <w:rPr>
          <w:lang w:val="en-AU"/>
        </w:rPr>
        <w:t xml:space="preserve">how and why they can change </w:t>
      </w:r>
      <w:r w:rsidR="00FB0E6D" w:rsidRPr="001C501A">
        <w:rPr>
          <w:lang w:val="en-AU"/>
        </w:rPr>
        <w:t>–</w:t>
      </w:r>
      <w:r w:rsidRPr="001C501A">
        <w:rPr>
          <w:lang w:val="en-AU"/>
        </w:rPr>
        <w:t>as well as the challenges and benefits of belonging to diverse groups.</w:t>
      </w:r>
    </w:p>
    <w:p w14:paraId="119CA5C7" w14:textId="77777777" w:rsidR="00EA4B2C" w:rsidRPr="001C501A" w:rsidRDefault="00EA4B2C" w:rsidP="00066372">
      <w:pPr>
        <w:pStyle w:val="VCAAbodybold"/>
        <w:rPr>
          <w:lang w:val="en-AU"/>
        </w:rPr>
      </w:pPr>
      <w:r w:rsidRPr="001C501A">
        <w:rPr>
          <w:lang w:val="en-AU"/>
        </w:rPr>
        <w:t xml:space="preserve">Civics and Citizenship (all strands) is linked to Ethical Capability (all strands): </w:t>
      </w:r>
    </w:p>
    <w:p w14:paraId="41908E26" w14:textId="0D2A94ED" w:rsidR="00EA4B2C" w:rsidRPr="001C501A" w:rsidRDefault="00FB0E6D" w:rsidP="007D4AF2">
      <w:pPr>
        <w:pStyle w:val="VCAAbody"/>
        <w:rPr>
          <w:lang w:val="en-AU"/>
        </w:rPr>
      </w:pPr>
      <w:r w:rsidRPr="001C501A">
        <w:rPr>
          <w:lang w:val="en-AU"/>
        </w:rPr>
        <w:t>S</w:t>
      </w:r>
      <w:r w:rsidR="00EA4B2C" w:rsidRPr="001C501A">
        <w:rPr>
          <w:lang w:val="en-AU"/>
        </w:rPr>
        <w:t>tudents explore a political or legal issue involving analysis of associated ethical problems.</w:t>
      </w:r>
    </w:p>
    <w:p w14:paraId="61AA0CE3" w14:textId="77777777" w:rsidR="00EA4B2C" w:rsidRPr="001C501A" w:rsidRDefault="00EA4B2C" w:rsidP="00066372">
      <w:pPr>
        <w:pStyle w:val="VCAAbodybold"/>
        <w:rPr>
          <w:lang w:val="en-AU"/>
        </w:rPr>
      </w:pPr>
      <w:r w:rsidRPr="001C501A">
        <w:rPr>
          <w:lang w:val="en-AU"/>
        </w:rPr>
        <w:t xml:space="preserve">Civics and Citizenship (Laws and Citizens) is linked to Ethical Capability (Understanding Concepts): </w:t>
      </w:r>
    </w:p>
    <w:p w14:paraId="53BD4C70" w14:textId="35A01115" w:rsidR="00EA4B2C" w:rsidRPr="001C501A" w:rsidRDefault="00FB0E6D" w:rsidP="007D4AF2">
      <w:pPr>
        <w:pStyle w:val="VCAAbody"/>
        <w:rPr>
          <w:lang w:val="en-AU"/>
        </w:rPr>
      </w:pPr>
      <w:r w:rsidRPr="001C501A">
        <w:rPr>
          <w:lang w:val="en-AU"/>
        </w:rPr>
        <w:t>S</w:t>
      </w:r>
      <w:r w:rsidR="00EA4B2C" w:rsidRPr="001C501A">
        <w:rPr>
          <w:lang w:val="en-AU"/>
        </w:rPr>
        <w:t xml:space="preserve">tudents examine the contested meaning of </w:t>
      </w:r>
      <w:r w:rsidRPr="001C501A">
        <w:rPr>
          <w:lang w:val="en-AU"/>
        </w:rPr>
        <w:t>‘</w:t>
      </w:r>
      <w:r w:rsidR="00EA4B2C" w:rsidRPr="001C501A">
        <w:rPr>
          <w:lang w:val="en-AU"/>
        </w:rPr>
        <w:t>justice</w:t>
      </w:r>
      <w:r w:rsidRPr="001C501A">
        <w:rPr>
          <w:lang w:val="en-AU"/>
        </w:rPr>
        <w:t>’</w:t>
      </w:r>
      <w:r w:rsidR="00EA4B2C" w:rsidRPr="001C501A">
        <w:rPr>
          <w:lang w:val="en-AU"/>
        </w:rPr>
        <w:t xml:space="preserve"> and compare how the legal system defines justice.</w:t>
      </w:r>
    </w:p>
    <w:p w14:paraId="202A34B7" w14:textId="77777777" w:rsidR="00EA4B2C" w:rsidRPr="001C501A" w:rsidRDefault="00EA4B2C" w:rsidP="005366AA">
      <w:pPr>
        <w:pStyle w:val="VCAAHeading4"/>
        <w:rPr>
          <w:lang w:val="en-AU"/>
        </w:rPr>
      </w:pPr>
      <w:r w:rsidRPr="001C501A">
        <w:rPr>
          <w:lang w:val="en-AU"/>
        </w:rPr>
        <w:t>Civics and Citizenship – Levels 9 and 10</w:t>
      </w:r>
    </w:p>
    <w:p w14:paraId="0E3503A9" w14:textId="77777777" w:rsidR="00EA4B2C" w:rsidRPr="001C501A" w:rsidRDefault="00EA4B2C" w:rsidP="00066372">
      <w:pPr>
        <w:pStyle w:val="VCAAbodybold"/>
        <w:rPr>
          <w:lang w:val="en-AU"/>
        </w:rPr>
      </w:pPr>
      <w:r w:rsidRPr="001C501A">
        <w:rPr>
          <w:lang w:val="en-AU"/>
        </w:rPr>
        <w:t xml:space="preserve">Civics and Citizenship (all strands) is linked to Ethical Capability (all strands): </w:t>
      </w:r>
    </w:p>
    <w:p w14:paraId="22DA2032" w14:textId="58BC19F3" w:rsidR="00EA4B2C" w:rsidRPr="001C501A" w:rsidRDefault="00FB0E6D" w:rsidP="007D4AF2">
      <w:pPr>
        <w:pStyle w:val="VCAAbody"/>
        <w:rPr>
          <w:lang w:val="en-AU"/>
        </w:rPr>
      </w:pPr>
      <w:r w:rsidRPr="001C501A">
        <w:rPr>
          <w:lang w:val="en-AU"/>
        </w:rPr>
        <w:t>S</w:t>
      </w:r>
      <w:r w:rsidR="00EA4B2C" w:rsidRPr="001C501A">
        <w:rPr>
          <w:lang w:val="en-AU"/>
        </w:rPr>
        <w:t>tudents explore a political or legal issue involving analysis of associated ethical problems.</w:t>
      </w:r>
    </w:p>
    <w:p w14:paraId="2511E1AD" w14:textId="77777777" w:rsidR="00EA4B2C" w:rsidRPr="001C501A" w:rsidRDefault="00EA4B2C" w:rsidP="00F8492B">
      <w:pPr>
        <w:rPr>
          <w:rFonts w:asciiTheme="majorHAnsi" w:eastAsiaTheme="majorEastAsia" w:hAnsiTheme="majorHAnsi" w:cstheme="majorBidi"/>
          <w:b/>
          <w:color w:val="004B71" w:themeColor="accent1" w:themeShade="7F"/>
          <w:sz w:val="24"/>
          <w:szCs w:val="24"/>
          <w:lang w:val="en-AU"/>
        </w:rPr>
      </w:pPr>
    </w:p>
    <w:p w14:paraId="3A0B7693" w14:textId="77777777" w:rsidR="00EA4B2C" w:rsidRPr="001C501A" w:rsidRDefault="00EA4B2C">
      <w:pPr>
        <w:rPr>
          <w:rFonts w:asciiTheme="majorHAnsi" w:eastAsiaTheme="majorEastAsia" w:hAnsiTheme="majorHAnsi" w:cstheme="majorBidi"/>
          <w:b/>
          <w:color w:val="0072AA" w:themeColor="accent1" w:themeShade="BF"/>
          <w:sz w:val="32"/>
          <w:szCs w:val="32"/>
          <w:lang w:val="en-AU"/>
        </w:rPr>
      </w:pPr>
      <w:r w:rsidRPr="001C501A">
        <w:rPr>
          <w:rFonts w:asciiTheme="majorHAnsi" w:eastAsiaTheme="majorEastAsia" w:hAnsiTheme="majorHAnsi" w:cstheme="majorBidi"/>
          <w:b/>
          <w:color w:val="0072AA" w:themeColor="accent1" w:themeShade="BF"/>
          <w:sz w:val="32"/>
          <w:szCs w:val="32"/>
          <w:lang w:val="en-AU"/>
        </w:rPr>
        <w:br w:type="page"/>
      </w:r>
    </w:p>
    <w:p w14:paraId="64D0BF3D" w14:textId="7932F0F4" w:rsidR="00EA4B2C" w:rsidRPr="001C501A" w:rsidRDefault="00EA4B2C" w:rsidP="005366AA">
      <w:pPr>
        <w:pStyle w:val="VCAAHeading4"/>
        <w:rPr>
          <w:lang w:val="en-AU"/>
        </w:rPr>
      </w:pPr>
      <w:r w:rsidRPr="001C501A">
        <w:rPr>
          <w:lang w:val="en-AU"/>
        </w:rPr>
        <w:t>Economics and Business</w:t>
      </w:r>
      <w:r w:rsidR="00254BF9" w:rsidRPr="001C501A">
        <w:rPr>
          <w:lang w:val="en-AU"/>
        </w:rPr>
        <w:t xml:space="preserve"> – </w:t>
      </w:r>
      <w:r w:rsidR="00132A54" w:rsidRPr="001C501A">
        <w:rPr>
          <w:lang w:val="en-AU"/>
        </w:rPr>
        <w:t>Levels 7–</w:t>
      </w:r>
      <w:r w:rsidR="00254BF9" w:rsidRPr="001C501A">
        <w:rPr>
          <w:lang w:val="en-AU"/>
        </w:rPr>
        <w:t>10</w:t>
      </w:r>
    </w:p>
    <w:p w14:paraId="002D7A8F" w14:textId="331A8621" w:rsidR="00EA4B2C" w:rsidRPr="001C501A" w:rsidRDefault="00EA4B2C" w:rsidP="005974BA">
      <w:pPr>
        <w:pStyle w:val="VCAAbody"/>
        <w:rPr>
          <w:lang w:val="en-AU"/>
        </w:rPr>
      </w:pPr>
      <w:r w:rsidRPr="001C501A">
        <w:rPr>
          <w:lang w:val="en-AU"/>
        </w:rPr>
        <w:t>Students are introduced to and then apply relevant content from Ethical Capability and Critical</w:t>
      </w:r>
      <w:r w:rsidR="00D22ED0" w:rsidRPr="001C501A">
        <w:rPr>
          <w:lang w:val="en-AU"/>
        </w:rPr>
        <w:t xml:space="preserve"> and</w:t>
      </w:r>
      <w:r w:rsidRPr="001C501A">
        <w:rPr>
          <w:lang w:val="en-AU"/>
        </w:rPr>
        <w:t xml:space="preserve"> Creative Thinking for all units undertaken. Each unit includes an opportunity for students to reflect on how their </w:t>
      </w:r>
      <w:r w:rsidR="00D22ED0" w:rsidRPr="001C501A">
        <w:rPr>
          <w:lang w:val="en-AU"/>
        </w:rPr>
        <w:t xml:space="preserve">capability </w:t>
      </w:r>
      <w:r w:rsidRPr="001C501A">
        <w:rPr>
          <w:lang w:val="en-AU"/>
        </w:rPr>
        <w:t>knowledge and skills has developed through application in the unit. Two examples are shown below</w:t>
      </w:r>
      <w:r w:rsidR="00D22ED0" w:rsidRPr="001C501A">
        <w:rPr>
          <w:lang w:val="en-AU"/>
        </w:rPr>
        <w:t>.</w:t>
      </w:r>
    </w:p>
    <w:p w14:paraId="6BC367CF" w14:textId="1B985F88" w:rsidR="00EA4B2C" w:rsidRPr="001C501A" w:rsidRDefault="00EA4B2C" w:rsidP="00066372">
      <w:pPr>
        <w:pStyle w:val="VCAAbodybold"/>
        <w:rPr>
          <w:lang w:val="en-AU"/>
        </w:rPr>
      </w:pPr>
      <w:r w:rsidRPr="001C501A">
        <w:rPr>
          <w:lang w:val="en-AU"/>
        </w:rPr>
        <w:t>Levels 7 and 8 Economics and Business (Resource Allocation and Making Choices</w:t>
      </w:r>
      <w:r w:rsidR="00D22ED0" w:rsidRPr="001C501A">
        <w:rPr>
          <w:lang w:val="en-AU"/>
        </w:rPr>
        <w:t>;</w:t>
      </w:r>
      <w:r w:rsidRPr="001C501A">
        <w:rPr>
          <w:lang w:val="en-AU"/>
        </w:rPr>
        <w:t xml:space="preserve"> Consumer and Financial Literacy) is linked to Ethical Capability (Understanding Concepts):</w:t>
      </w:r>
    </w:p>
    <w:p w14:paraId="42726251" w14:textId="1B452258" w:rsidR="00EA4B2C" w:rsidRPr="001C501A" w:rsidRDefault="00EA4B2C" w:rsidP="005974BA">
      <w:pPr>
        <w:pStyle w:val="VCAAbody"/>
        <w:rPr>
          <w:lang w:val="en-AU"/>
        </w:rPr>
      </w:pPr>
      <w:r w:rsidRPr="001C501A">
        <w:rPr>
          <w:lang w:val="en-AU"/>
        </w:rPr>
        <w:t xml:space="preserve">The activity </w:t>
      </w:r>
      <w:r w:rsidR="00D22ED0" w:rsidRPr="001C501A">
        <w:rPr>
          <w:lang w:val="en-AU"/>
        </w:rPr>
        <w:t xml:space="preserve">is </w:t>
      </w:r>
      <w:r w:rsidRPr="001C501A">
        <w:rPr>
          <w:lang w:val="en-AU"/>
        </w:rPr>
        <w:t>based on</w:t>
      </w:r>
      <w:r w:rsidR="00D22ED0" w:rsidRPr="001C501A">
        <w:rPr>
          <w:lang w:val="en-AU"/>
        </w:rPr>
        <w:t xml:space="preserve"> Session 4 of</w:t>
      </w:r>
      <w:r w:rsidRPr="001C501A">
        <w:rPr>
          <w:lang w:val="en-AU"/>
        </w:rPr>
        <w:t xml:space="preserve"> the VCAA </w:t>
      </w:r>
      <w:r w:rsidR="00D22ED0" w:rsidRPr="001C501A">
        <w:rPr>
          <w:lang w:val="en-AU"/>
        </w:rPr>
        <w:t>sample u</w:t>
      </w:r>
      <w:r w:rsidRPr="001C501A">
        <w:rPr>
          <w:lang w:val="en-AU"/>
        </w:rPr>
        <w:t>nit</w:t>
      </w:r>
      <w:r w:rsidR="00D22ED0" w:rsidRPr="001C501A">
        <w:rPr>
          <w:lang w:val="en-AU"/>
        </w:rPr>
        <w:t xml:space="preserve"> of work</w:t>
      </w:r>
      <w:r w:rsidRPr="001C501A">
        <w:rPr>
          <w:lang w:val="en-AU"/>
        </w:rPr>
        <w:t xml:space="preserve"> ‘Choconomics’</w:t>
      </w:r>
      <w:r w:rsidR="00D22ED0" w:rsidRPr="001C501A">
        <w:rPr>
          <w:lang w:val="en-AU"/>
        </w:rPr>
        <w:t xml:space="preserve">. </w:t>
      </w:r>
      <w:r w:rsidRPr="001C501A">
        <w:rPr>
          <w:lang w:val="en-AU"/>
        </w:rPr>
        <w:t>In this activity students participate in a role</w:t>
      </w:r>
      <w:r w:rsidR="008E4109" w:rsidRPr="001C501A">
        <w:rPr>
          <w:lang w:val="en-AU"/>
        </w:rPr>
        <w:t>-</w:t>
      </w:r>
      <w:r w:rsidRPr="001C501A">
        <w:rPr>
          <w:lang w:val="en-AU"/>
        </w:rPr>
        <w:t xml:space="preserve">play simulation of international trade. </w:t>
      </w:r>
      <w:r w:rsidR="008E4109" w:rsidRPr="001C501A">
        <w:rPr>
          <w:lang w:val="en-AU"/>
        </w:rPr>
        <w:t>Before and during this activity,</w:t>
      </w:r>
      <w:r w:rsidRPr="001C501A">
        <w:rPr>
          <w:lang w:val="en-AU"/>
        </w:rPr>
        <w:t xml:space="preserve"> they explore the extent of ethical obligation </w:t>
      </w:r>
      <w:r w:rsidR="00B73295" w:rsidRPr="001C501A">
        <w:rPr>
          <w:lang w:val="en-AU"/>
        </w:rPr>
        <w:t xml:space="preserve">that </w:t>
      </w:r>
      <w:r w:rsidRPr="001C501A">
        <w:rPr>
          <w:lang w:val="en-AU"/>
        </w:rPr>
        <w:t>different participants in the global economy</w:t>
      </w:r>
      <w:r w:rsidR="00B73295" w:rsidRPr="001C501A">
        <w:rPr>
          <w:lang w:val="en-AU"/>
        </w:rPr>
        <w:t xml:space="preserve"> have</w:t>
      </w:r>
      <w:r w:rsidRPr="001C501A">
        <w:rPr>
          <w:lang w:val="en-AU"/>
        </w:rPr>
        <w:t>, as well as the implications</w:t>
      </w:r>
      <w:r w:rsidR="00B73295" w:rsidRPr="001C501A">
        <w:rPr>
          <w:lang w:val="en-AU"/>
        </w:rPr>
        <w:t xml:space="preserve"> of this</w:t>
      </w:r>
      <w:r w:rsidRPr="001C501A">
        <w:rPr>
          <w:lang w:val="en-AU"/>
        </w:rPr>
        <w:t xml:space="preserve"> for thinking about consequences and duties in decision</w:t>
      </w:r>
      <w:r w:rsidR="00D615AE" w:rsidRPr="001C501A">
        <w:rPr>
          <w:lang w:val="en-AU"/>
        </w:rPr>
        <w:t>-</w:t>
      </w:r>
      <w:r w:rsidRPr="001C501A">
        <w:rPr>
          <w:lang w:val="en-AU"/>
        </w:rPr>
        <w:t>making and action. Students are required to explore the contested meaning of concepts such as the rights and responsibilities of consumers, producers, buyers and sellers associated with international trade. They consider how important these rights and responsibilities are and for whom. Students also consider why</w:t>
      </w:r>
      <w:r w:rsidR="008E4109" w:rsidRPr="001C501A">
        <w:rPr>
          <w:lang w:val="en-AU"/>
        </w:rPr>
        <w:t xml:space="preserve"> the</w:t>
      </w:r>
      <w:r w:rsidRPr="001C501A">
        <w:rPr>
          <w:lang w:val="en-AU"/>
        </w:rPr>
        <w:t xml:space="preserve"> ethical principles of participants in international trade may differ between different groups.</w:t>
      </w:r>
    </w:p>
    <w:p w14:paraId="393297DD" w14:textId="77777777" w:rsidR="00EA4B2C" w:rsidRPr="001C501A" w:rsidRDefault="00EA4B2C" w:rsidP="00066372">
      <w:pPr>
        <w:pStyle w:val="VCAAbodybold"/>
        <w:rPr>
          <w:lang w:val="en-AU"/>
        </w:rPr>
      </w:pPr>
      <w:r w:rsidRPr="001C501A">
        <w:rPr>
          <w:lang w:val="en-AU"/>
        </w:rPr>
        <w:t>Levels 9 and 10 Economics and Business (The Business Environment) is linked to Critical and Creative Thinking (Questions and Possibilities):</w:t>
      </w:r>
    </w:p>
    <w:p w14:paraId="64F8DC57" w14:textId="0D66A88C" w:rsidR="00EA4B2C" w:rsidRPr="001C501A" w:rsidRDefault="00EA4B2C" w:rsidP="005974BA">
      <w:pPr>
        <w:pStyle w:val="VCAAbody"/>
        <w:rPr>
          <w:lang w:val="en-AU"/>
        </w:rPr>
      </w:pPr>
      <w:r w:rsidRPr="001C501A">
        <w:rPr>
          <w:lang w:val="en-AU"/>
        </w:rPr>
        <w:t>Students investigate a historical business innovation. They look at the origins of the innovation</w:t>
      </w:r>
      <w:r w:rsidR="008E4109" w:rsidRPr="001C501A">
        <w:rPr>
          <w:lang w:val="en-AU"/>
        </w:rPr>
        <w:t>,</w:t>
      </w:r>
      <w:r w:rsidRPr="001C501A">
        <w:rPr>
          <w:lang w:val="en-AU"/>
        </w:rPr>
        <w:t xml:space="preserve"> including the need that prompted its development and the stimulus and thinking behind its development. They then consider the effects and extent of improvements in business performance that came about as a result of the adoption of the selected business innovation. In doing this student are encouraged to develop an innovative</w:t>
      </w:r>
      <w:r w:rsidR="008E4109" w:rsidRPr="001C501A">
        <w:rPr>
          <w:lang w:val="en-AU"/>
        </w:rPr>
        <w:t xml:space="preserve"> or </w:t>
      </w:r>
      <w:r w:rsidRPr="001C501A">
        <w:rPr>
          <w:lang w:val="en-AU"/>
        </w:rPr>
        <w:t>lateral thinking approach to problem</w:t>
      </w:r>
      <w:r w:rsidR="008E4109" w:rsidRPr="001C501A">
        <w:rPr>
          <w:lang w:val="en-AU"/>
        </w:rPr>
        <w:t>-</w:t>
      </w:r>
      <w:r w:rsidRPr="001C501A">
        <w:rPr>
          <w:lang w:val="en-AU"/>
        </w:rPr>
        <w:t>solving and an understanding of how innovative thinking may be stimulated and evolve. Consequently, students consider the thinking strategies that may potential</w:t>
      </w:r>
      <w:r w:rsidR="008E4109" w:rsidRPr="001C501A">
        <w:rPr>
          <w:lang w:val="en-AU"/>
        </w:rPr>
        <w:t>ly</w:t>
      </w:r>
      <w:r w:rsidRPr="001C501A">
        <w:rPr>
          <w:lang w:val="en-AU"/>
        </w:rPr>
        <w:t xml:space="preserve"> prompt and facilitate the development of an innovative business idea.</w:t>
      </w:r>
    </w:p>
    <w:p w14:paraId="3A29D464" w14:textId="77777777" w:rsidR="00EA4B2C" w:rsidRPr="001C501A" w:rsidRDefault="00EA4B2C">
      <w:pPr>
        <w:rPr>
          <w:rFonts w:asciiTheme="majorHAnsi" w:eastAsiaTheme="majorEastAsia" w:hAnsiTheme="majorHAnsi" w:cstheme="majorBidi"/>
          <w:b/>
          <w:color w:val="004B71" w:themeColor="accent1" w:themeShade="7F"/>
          <w:sz w:val="24"/>
          <w:szCs w:val="24"/>
          <w:lang w:val="en-AU"/>
        </w:rPr>
      </w:pPr>
      <w:r w:rsidRPr="001C501A">
        <w:rPr>
          <w:rFonts w:asciiTheme="majorHAnsi" w:eastAsiaTheme="majorEastAsia" w:hAnsiTheme="majorHAnsi" w:cstheme="majorBidi"/>
          <w:b/>
          <w:color w:val="004B71" w:themeColor="accent1" w:themeShade="7F"/>
          <w:sz w:val="24"/>
          <w:szCs w:val="24"/>
          <w:lang w:val="en-AU"/>
        </w:rPr>
        <w:br w:type="page"/>
      </w:r>
    </w:p>
    <w:p w14:paraId="71C5D18C" w14:textId="77777777" w:rsidR="00EA4B2C" w:rsidRPr="001C501A" w:rsidRDefault="00EA4B2C" w:rsidP="005366AA">
      <w:pPr>
        <w:pStyle w:val="VCAAHeading4"/>
        <w:rPr>
          <w:lang w:val="en-AU"/>
        </w:rPr>
      </w:pPr>
      <w:r w:rsidRPr="001C501A">
        <w:rPr>
          <w:lang w:val="en-AU"/>
        </w:rPr>
        <w:t>Geography – Levels 7 and 8</w:t>
      </w:r>
    </w:p>
    <w:p w14:paraId="4FB20649" w14:textId="552229E0" w:rsidR="00EA4B2C" w:rsidRPr="001C501A" w:rsidRDefault="00EA4B2C" w:rsidP="005974BA">
      <w:pPr>
        <w:pStyle w:val="VCAAbody"/>
        <w:rPr>
          <w:lang w:val="en-AU"/>
        </w:rPr>
      </w:pPr>
      <w:r w:rsidRPr="001C501A">
        <w:rPr>
          <w:b/>
          <w:lang w:val="en-AU"/>
        </w:rPr>
        <w:t xml:space="preserve">Geography (all strands) is linked to these two </w:t>
      </w:r>
      <w:r w:rsidR="00315026" w:rsidRPr="001C501A">
        <w:rPr>
          <w:b/>
          <w:lang w:val="en-AU"/>
        </w:rPr>
        <w:t>c</w:t>
      </w:r>
      <w:r w:rsidRPr="001C501A">
        <w:rPr>
          <w:b/>
          <w:lang w:val="en-AU"/>
        </w:rPr>
        <w:t>apabilities</w:t>
      </w:r>
      <w:r w:rsidRPr="001C501A">
        <w:rPr>
          <w:lang w:val="en-AU"/>
        </w:rPr>
        <w:t xml:space="preserve"> in the context of a Year 7 program</w:t>
      </w:r>
      <w:r w:rsidR="00315026" w:rsidRPr="001C501A">
        <w:rPr>
          <w:lang w:val="en-AU"/>
        </w:rPr>
        <w:t>,</w:t>
      </w:r>
      <w:r w:rsidRPr="001C501A">
        <w:rPr>
          <w:lang w:val="en-AU"/>
        </w:rPr>
        <w:t xml:space="preserve"> ‘Water in the </w:t>
      </w:r>
      <w:r w:rsidR="00315026" w:rsidRPr="001C501A">
        <w:rPr>
          <w:lang w:val="en-AU"/>
        </w:rPr>
        <w:t>w</w:t>
      </w:r>
      <w:r w:rsidRPr="001C501A">
        <w:rPr>
          <w:lang w:val="en-AU"/>
        </w:rPr>
        <w:t>orld’</w:t>
      </w:r>
      <w:r w:rsidR="00315026" w:rsidRPr="001C501A">
        <w:rPr>
          <w:lang w:val="en-AU"/>
        </w:rPr>
        <w:t>.</w:t>
      </w:r>
    </w:p>
    <w:p w14:paraId="7BA7EEFD" w14:textId="1AAD55E9"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Ethical Capability (Understanding Concepts):</w:t>
      </w:r>
      <w:r w:rsidR="00584AD3" w:rsidRPr="001C501A">
        <w:rPr>
          <w:rStyle w:val="Heading4Char"/>
          <w:rFonts w:eastAsiaTheme="minorHAnsi" w:cs="Arial"/>
          <w:b/>
          <w:i w:val="0"/>
          <w:iCs w:val="0"/>
          <w:color w:val="000000" w:themeColor="text1"/>
        </w:rPr>
        <w:t xml:space="preserve"> </w:t>
      </w:r>
    </w:p>
    <w:p w14:paraId="74886342" w14:textId="651192BF" w:rsidR="00EA4B2C" w:rsidRPr="001C501A" w:rsidRDefault="00EA4B2C" w:rsidP="005974BA">
      <w:pPr>
        <w:pStyle w:val="VCAAbody"/>
        <w:rPr>
          <w:lang w:val="en-AU"/>
        </w:rPr>
      </w:pPr>
      <w:r w:rsidRPr="001C501A">
        <w:rPr>
          <w:lang w:val="en-AU"/>
        </w:rPr>
        <w:t xml:space="preserve">Students learn about the nature of water scarcity and the role of humans in creating and overcoming it, including case studies drawn from Australia and West Asia and/or North Africa. While doing so students investigate why ethical principles may differ between people and groups in creating and overcoming water scarcity in Australia and West Asia and/or North Africa. They may consider influences </w:t>
      </w:r>
      <w:r w:rsidR="00315026" w:rsidRPr="001C501A">
        <w:rPr>
          <w:lang w:val="en-AU"/>
        </w:rPr>
        <w:t xml:space="preserve">such </w:t>
      </w:r>
      <w:r w:rsidRPr="001C501A">
        <w:rPr>
          <w:lang w:val="en-AU"/>
        </w:rPr>
        <w:t xml:space="preserve">as cultural norms, religion, world views and philosophical thoughts in these places. </w:t>
      </w:r>
    </w:p>
    <w:p w14:paraId="2F54C4DA" w14:textId="6E379415"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Intercultural Capability (Cultural Practices</w:t>
      </w:r>
      <w:r w:rsidR="00315026" w:rsidRPr="001C501A">
        <w:rPr>
          <w:rStyle w:val="Heading4Char"/>
          <w:rFonts w:eastAsiaTheme="minorHAnsi" w:cs="Arial"/>
          <w:b/>
          <w:i w:val="0"/>
          <w:iCs w:val="0"/>
          <w:color w:val="000000" w:themeColor="text1"/>
        </w:rPr>
        <w:t>;</w:t>
      </w:r>
      <w:r w:rsidRPr="001C501A">
        <w:rPr>
          <w:rStyle w:val="Heading4Char"/>
          <w:rFonts w:eastAsiaTheme="minorHAnsi" w:cs="Arial"/>
          <w:b/>
          <w:i w:val="0"/>
          <w:iCs w:val="0"/>
          <w:color w:val="000000" w:themeColor="text1"/>
        </w:rPr>
        <w:t xml:space="preserve"> Cultural Diversity): </w:t>
      </w:r>
    </w:p>
    <w:p w14:paraId="6210ABFF" w14:textId="517578E3" w:rsidR="00EA4B2C" w:rsidRPr="001C501A" w:rsidRDefault="00EA4B2C" w:rsidP="005974BA">
      <w:pPr>
        <w:pStyle w:val="VCAAbody"/>
        <w:rPr>
          <w:lang w:val="en-AU"/>
        </w:rPr>
      </w:pPr>
      <w:r w:rsidRPr="001C501A">
        <w:rPr>
          <w:lang w:val="en-AU"/>
        </w:rPr>
        <w:t xml:space="preserve">Students investigate the spiritual, economic, cultural and aesthetic value of water for people, including Aboriginal and Torres Strait Islander peoples and peoples of the Asia region, </w:t>
      </w:r>
      <w:r w:rsidR="00315026" w:rsidRPr="001C501A">
        <w:rPr>
          <w:lang w:val="en-AU"/>
        </w:rPr>
        <w:t xml:space="preserve">which </w:t>
      </w:r>
      <w:r w:rsidRPr="001C501A">
        <w:rPr>
          <w:lang w:val="en-AU"/>
        </w:rPr>
        <w:t>influence</w:t>
      </w:r>
      <w:r w:rsidR="00315026" w:rsidRPr="001C501A">
        <w:rPr>
          <w:lang w:val="en-AU"/>
        </w:rPr>
        <w:t>s</w:t>
      </w:r>
      <w:r w:rsidRPr="001C501A">
        <w:rPr>
          <w:lang w:val="en-AU"/>
        </w:rPr>
        <w:t xml:space="preserve"> the significance of places. An extension to this investigation is</w:t>
      </w:r>
      <w:r w:rsidR="00315026" w:rsidRPr="001C501A">
        <w:rPr>
          <w:lang w:val="en-AU"/>
        </w:rPr>
        <w:t xml:space="preserve"> </w:t>
      </w:r>
      <w:r w:rsidRPr="001C501A">
        <w:rPr>
          <w:lang w:val="en-AU"/>
        </w:rPr>
        <w:t>the evaluation of the ways in which the communities demonstrate the value they place on cultural diversity, and why this valuing of cultural diversity is important to the communities.</w:t>
      </w:r>
    </w:p>
    <w:p w14:paraId="34A33672" w14:textId="77777777" w:rsidR="00EA4B2C" w:rsidRPr="001C501A" w:rsidRDefault="00EA4B2C" w:rsidP="005974BA">
      <w:pPr>
        <w:pStyle w:val="VCAAbody"/>
        <w:rPr>
          <w:lang w:val="en-AU"/>
        </w:rPr>
      </w:pPr>
    </w:p>
    <w:p w14:paraId="746C80F6" w14:textId="1F91F492" w:rsidR="00EA4B2C" w:rsidRPr="001C501A" w:rsidRDefault="00EA4B2C" w:rsidP="005974BA">
      <w:pPr>
        <w:pStyle w:val="VCAAbody"/>
        <w:rPr>
          <w:lang w:val="en-AU"/>
        </w:rPr>
      </w:pPr>
      <w:r w:rsidRPr="001C501A">
        <w:rPr>
          <w:b/>
          <w:lang w:val="en-AU"/>
        </w:rPr>
        <w:t xml:space="preserve">Geography (all strands) is linked to these two </w:t>
      </w:r>
      <w:r w:rsidR="00315026" w:rsidRPr="001C501A">
        <w:rPr>
          <w:b/>
          <w:lang w:val="en-AU"/>
        </w:rPr>
        <w:t>capabilities</w:t>
      </w:r>
      <w:r w:rsidR="00315026" w:rsidRPr="001C501A">
        <w:rPr>
          <w:lang w:val="en-AU"/>
        </w:rPr>
        <w:t xml:space="preserve"> </w:t>
      </w:r>
      <w:r w:rsidRPr="001C501A">
        <w:rPr>
          <w:lang w:val="en-AU"/>
        </w:rPr>
        <w:t>in the context of a Year 7 program</w:t>
      </w:r>
      <w:r w:rsidR="00315026" w:rsidRPr="001C501A">
        <w:rPr>
          <w:lang w:val="en-AU"/>
        </w:rPr>
        <w:t xml:space="preserve">, </w:t>
      </w:r>
      <w:r w:rsidRPr="001C501A">
        <w:rPr>
          <w:lang w:val="en-AU"/>
        </w:rPr>
        <w:t xml:space="preserve">‘Changing </w:t>
      </w:r>
      <w:r w:rsidR="00315026" w:rsidRPr="001C501A">
        <w:rPr>
          <w:lang w:val="en-AU"/>
        </w:rPr>
        <w:t>n</w:t>
      </w:r>
      <w:r w:rsidRPr="001C501A">
        <w:rPr>
          <w:lang w:val="en-AU"/>
        </w:rPr>
        <w:t>ations’</w:t>
      </w:r>
      <w:r w:rsidR="00315026" w:rsidRPr="001C501A">
        <w:rPr>
          <w:lang w:val="en-AU"/>
        </w:rPr>
        <w:t>.</w:t>
      </w:r>
      <w:r w:rsidRPr="001C501A">
        <w:rPr>
          <w:lang w:val="en-AU"/>
        </w:rPr>
        <w:t xml:space="preserve"> </w:t>
      </w:r>
    </w:p>
    <w:p w14:paraId="019C5D80"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Critical and Creative Thinking (Reasoning): </w:t>
      </w:r>
    </w:p>
    <w:p w14:paraId="66BB9BFD" w14:textId="3D603BE3" w:rsidR="00EA4B2C" w:rsidRPr="001C501A" w:rsidRDefault="00EA4B2C" w:rsidP="005974BA">
      <w:pPr>
        <w:pStyle w:val="VCAAbody"/>
        <w:rPr>
          <w:lang w:val="en-AU"/>
        </w:rPr>
      </w:pPr>
      <w:r w:rsidRPr="001C501A">
        <w:rPr>
          <w:lang w:val="en-AU"/>
        </w:rPr>
        <w:t xml:space="preserve">Students </w:t>
      </w:r>
      <w:r w:rsidR="00315026" w:rsidRPr="001C501A">
        <w:rPr>
          <w:lang w:val="en-AU"/>
        </w:rPr>
        <w:t xml:space="preserve">investigate </w:t>
      </w:r>
      <w:r w:rsidRPr="001C501A">
        <w:rPr>
          <w:lang w:val="en-AU"/>
        </w:rPr>
        <w:t>the challenges of managing and planning Australia’s urban future</w:t>
      </w:r>
      <w:r w:rsidRPr="001C501A" w:rsidDel="0078780E">
        <w:rPr>
          <w:lang w:val="en-AU"/>
        </w:rPr>
        <w:t xml:space="preserve"> </w:t>
      </w:r>
      <w:r w:rsidRPr="001C501A">
        <w:rPr>
          <w:lang w:val="en-AU"/>
        </w:rPr>
        <w:t>and compare strategies for a geographical challenge, taking into account a range of factors and predict</w:t>
      </w:r>
      <w:r w:rsidR="00315026" w:rsidRPr="001C501A">
        <w:rPr>
          <w:lang w:val="en-AU"/>
        </w:rPr>
        <w:t>ing</w:t>
      </w:r>
      <w:r w:rsidRPr="001C501A">
        <w:rPr>
          <w:lang w:val="en-AU"/>
        </w:rPr>
        <w:t xml:space="preserve"> the likely outcomes. While doing so, students examine how to select appropriate criteria and how criteria are used in clarifying and challenging arguments and ideas about managing Australia’s urban future. </w:t>
      </w:r>
    </w:p>
    <w:p w14:paraId="465C245C"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Ethical Capability (Understanding Concepts): </w:t>
      </w:r>
    </w:p>
    <w:p w14:paraId="07920626" w14:textId="30F6FD98" w:rsidR="00EA4B2C" w:rsidRPr="001C501A" w:rsidRDefault="00EA4B2C" w:rsidP="005366AA">
      <w:pPr>
        <w:pStyle w:val="VCAAbody"/>
        <w:rPr>
          <w:lang w:val="en-AU"/>
        </w:rPr>
      </w:pPr>
      <w:r w:rsidRPr="001C501A">
        <w:rPr>
          <w:lang w:val="en-AU"/>
        </w:rPr>
        <w:t xml:space="preserve">Students investigate the reasons for and effects of international migration to Australia and internal migration in Australia and China. As part of this investigation, students explore the contested meaning of concepts </w:t>
      </w:r>
      <w:r w:rsidR="00315026" w:rsidRPr="001C501A">
        <w:rPr>
          <w:lang w:val="en-AU"/>
        </w:rPr>
        <w:t xml:space="preserve">such as </w:t>
      </w:r>
      <w:r w:rsidRPr="001C501A">
        <w:rPr>
          <w:lang w:val="en-AU"/>
        </w:rPr>
        <w:t xml:space="preserve">freedom, justice, and rights and responsibilities, and the extent they are and should be valued by different individuals and groups in reference to international and internal migration. </w:t>
      </w:r>
    </w:p>
    <w:p w14:paraId="08028247" w14:textId="77777777" w:rsidR="00EA4B2C" w:rsidRPr="001C501A" w:rsidRDefault="00EA4B2C" w:rsidP="005366AA">
      <w:pPr>
        <w:pStyle w:val="VCAAHeading4"/>
        <w:rPr>
          <w:lang w:val="en-AU"/>
        </w:rPr>
      </w:pPr>
      <w:r w:rsidRPr="001C501A">
        <w:rPr>
          <w:lang w:val="en-AU"/>
        </w:rPr>
        <w:t>Geography – Levels 9 and 10</w:t>
      </w:r>
    </w:p>
    <w:p w14:paraId="634C802F" w14:textId="21761FD9" w:rsidR="00EA4B2C" w:rsidRPr="001C501A" w:rsidRDefault="00EA4B2C" w:rsidP="00921FAC">
      <w:pPr>
        <w:pStyle w:val="VCAAbody"/>
        <w:rPr>
          <w:lang w:val="en-AU"/>
        </w:rPr>
      </w:pPr>
      <w:r w:rsidRPr="001C501A">
        <w:rPr>
          <w:b/>
          <w:lang w:val="en-AU"/>
        </w:rPr>
        <w:t xml:space="preserve">Geography (all strands) is linked to these two </w:t>
      </w:r>
      <w:r w:rsidR="00315026" w:rsidRPr="001C501A">
        <w:rPr>
          <w:b/>
          <w:lang w:val="en-AU"/>
        </w:rPr>
        <w:t xml:space="preserve">capabilities </w:t>
      </w:r>
      <w:r w:rsidRPr="001C501A">
        <w:rPr>
          <w:lang w:val="en-AU"/>
        </w:rPr>
        <w:t>in the context of a Year 9 program</w:t>
      </w:r>
      <w:r w:rsidR="00315026" w:rsidRPr="001C501A">
        <w:rPr>
          <w:lang w:val="en-AU"/>
        </w:rPr>
        <w:t>,</w:t>
      </w:r>
      <w:r w:rsidRPr="001C501A">
        <w:rPr>
          <w:lang w:val="en-AU"/>
        </w:rPr>
        <w:t xml:space="preserve"> ‘Food </w:t>
      </w:r>
      <w:r w:rsidR="00315026" w:rsidRPr="001C501A">
        <w:rPr>
          <w:lang w:val="en-AU"/>
        </w:rPr>
        <w:t>s</w:t>
      </w:r>
      <w:r w:rsidRPr="001C501A">
        <w:rPr>
          <w:lang w:val="en-AU"/>
        </w:rPr>
        <w:t>ecurity’</w:t>
      </w:r>
      <w:r w:rsidR="00315026" w:rsidRPr="001C501A">
        <w:rPr>
          <w:lang w:val="en-AU"/>
        </w:rPr>
        <w:t>.</w:t>
      </w:r>
    </w:p>
    <w:p w14:paraId="08DE733A" w14:textId="4BB07AAC"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Intercultural Capability (Cultural Practices</w:t>
      </w:r>
      <w:r w:rsidR="00315026" w:rsidRPr="001C501A">
        <w:rPr>
          <w:rStyle w:val="Heading4Char"/>
          <w:rFonts w:eastAsiaTheme="minorHAnsi" w:cs="Arial"/>
          <w:b/>
          <w:i w:val="0"/>
          <w:iCs w:val="0"/>
          <w:color w:val="000000" w:themeColor="text1"/>
        </w:rPr>
        <w:t>;</w:t>
      </w:r>
      <w:r w:rsidRPr="001C501A">
        <w:rPr>
          <w:rStyle w:val="Heading4Char"/>
          <w:rFonts w:eastAsiaTheme="minorHAnsi" w:cs="Arial"/>
          <w:b/>
          <w:i w:val="0"/>
          <w:iCs w:val="0"/>
          <w:color w:val="000000" w:themeColor="text1"/>
        </w:rPr>
        <w:t xml:space="preserve"> Cultural Diversity): </w:t>
      </w:r>
    </w:p>
    <w:p w14:paraId="58F73DFA" w14:textId="330DBED4" w:rsidR="00EA4B2C" w:rsidRPr="001C501A" w:rsidRDefault="00EA4B2C" w:rsidP="00921FAC">
      <w:pPr>
        <w:pStyle w:val="VCAAbody"/>
        <w:rPr>
          <w:lang w:val="en-AU"/>
        </w:rPr>
      </w:pPr>
      <w:r w:rsidRPr="001C501A">
        <w:rPr>
          <w:lang w:val="en-AU"/>
        </w:rPr>
        <w:t>Students examine the</w:t>
      </w:r>
      <w:r w:rsidR="00C44EE1" w:rsidRPr="001C501A">
        <w:rPr>
          <w:lang w:val="en-AU"/>
        </w:rPr>
        <w:t xml:space="preserve"> following issues</w:t>
      </w:r>
      <w:r w:rsidRPr="001C501A">
        <w:rPr>
          <w:lang w:val="en-AU"/>
        </w:rPr>
        <w:t xml:space="preserve"> for Australia and other areas of the world</w:t>
      </w:r>
      <w:r w:rsidR="00C44EE1" w:rsidRPr="001C501A">
        <w:rPr>
          <w:lang w:val="en-AU"/>
        </w:rPr>
        <w:t>:</w:t>
      </w:r>
      <w:r w:rsidR="00B73295" w:rsidRPr="001C501A">
        <w:rPr>
          <w:lang w:val="en-AU"/>
        </w:rPr>
        <w:t xml:space="preserve"> the</w:t>
      </w:r>
      <w:r w:rsidR="00C44EE1" w:rsidRPr="001C501A">
        <w:rPr>
          <w:lang w:val="en-AU"/>
        </w:rPr>
        <w:t xml:space="preserve"> interconnection between food production and land and water degradation; shortage of fresh water; competing land uses; and climate change</w:t>
      </w:r>
      <w:r w:rsidRPr="001C501A">
        <w:rPr>
          <w:lang w:val="en-AU"/>
        </w:rPr>
        <w:t xml:space="preserve">. </w:t>
      </w:r>
      <w:r w:rsidR="00C44EE1" w:rsidRPr="001C501A">
        <w:rPr>
          <w:lang w:val="en-AU"/>
        </w:rPr>
        <w:t>S</w:t>
      </w:r>
      <w:r w:rsidRPr="001C501A">
        <w:rPr>
          <w:lang w:val="en-AU"/>
        </w:rPr>
        <w:t>tudents analyse the ways in which intercultural relationships and experiences have contributed to the development of attitudes, beliefs and behaviours</w:t>
      </w:r>
      <w:r w:rsidR="00B17EC3" w:rsidRPr="001C501A">
        <w:rPr>
          <w:lang w:val="en-AU"/>
        </w:rPr>
        <w:t>, as well as</w:t>
      </w:r>
      <w:r w:rsidRPr="001C501A">
        <w:rPr>
          <w:lang w:val="en-AU"/>
        </w:rPr>
        <w:t xml:space="preserve"> the interconnection between food production and land and water degradation. </w:t>
      </w:r>
    </w:p>
    <w:p w14:paraId="20118BB8" w14:textId="194BDE4D" w:rsidR="00EA4B2C" w:rsidRPr="001C501A" w:rsidRDefault="00EA4B2C" w:rsidP="00921FAC">
      <w:pPr>
        <w:pStyle w:val="VCAAbody"/>
        <w:rPr>
          <w:lang w:val="en-AU"/>
        </w:rPr>
      </w:pPr>
      <w:r w:rsidRPr="001C501A">
        <w:rPr>
          <w:lang w:val="en-AU"/>
        </w:rPr>
        <w:t>Students investigate land and resource management strategies used by Aboriginal or Torres Strait Islander peoples to achieve food security over time. In doing so, students analyse the complex and dynamic interrelationships between and within cultures in a range of contexts and the impact of these interrelationships on their own and others</w:t>
      </w:r>
      <w:r w:rsidR="00C44EE1" w:rsidRPr="001C501A">
        <w:rPr>
          <w:lang w:val="en-AU"/>
        </w:rPr>
        <w:t>’</w:t>
      </w:r>
      <w:r w:rsidRPr="001C501A">
        <w:rPr>
          <w:lang w:val="en-AU"/>
        </w:rPr>
        <w:t xml:space="preserve"> cultural practices in land and resources management.</w:t>
      </w:r>
      <w:r w:rsidR="00584AD3" w:rsidRPr="001C501A">
        <w:rPr>
          <w:lang w:val="en-AU"/>
        </w:rPr>
        <w:t xml:space="preserve"> </w:t>
      </w:r>
    </w:p>
    <w:p w14:paraId="5C29DAE6" w14:textId="77777777" w:rsidR="00EA4B2C" w:rsidRPr="001C501A" w:rsidRDefault="00EA4B2C" w:rsidP="00921FAC">
      <w:pPr>
        <w:pStyle w:val="VCAAbody"/>
        <w:rPr>
          <w:lang w:val="en-AU"/>
        </w:rPr>
      </w:pPr>
    </w:p>
    <w:p w14:paraId="4CBF8737" w14:textId="19CD913C" w:rsidR="00EA4B2C" w:rsidRPr="001C501A" w:rsidRDefault="00EA4B2C" w:rsidP="00921FAC">
      <w:pPr>
        <w:pStyle w:val="VCAAbody"/>
        <w:rPr>
          <w:lang w:val="en-AU"/>
        </w:rPr>
      </w:pPr>
      <w:r w:rsidRPr="001C501A">
        <w:rPr>
          <w:b/>
          <w:lang w:val="en-AU"/>
        </w:rPr>
        <w:t>Geography (all strands) is linked to</w:t>
      </w:r>
      <w:r w:rsidRPr="001C501A">
        <w:rPr>
          <w:lang w:val="en-AU"/>
        </w:rPr>
        <w:t xml:space="preserve"> </w:t>
      </w:r>
      <w:r w:rsidRPr="001C501A">
        <w:rPr>
          <w:b/>
          <w:lang w:val="en-AU"/>
        </w:rPr>
        <w:t xml:space="preserve">these two </w:t>
      </w:r>
      <w:r w:rsidR="00C44EE1" w:rsidRPr="001C501A">
        <w:rPr>
          <w:b/>
          <w:lang w:val="en-AU"/>
        </w:rPr>
        <w:t>capabilities</w:t>
      </w:r>
      <w:r w:rsidR="00C44EE1" w:rsidRPr="001C501A">
        <w:rPr>
          <w:lang w:val="en-AU"/>
        </w:rPr>
        <w:t xml:space="preserve"> </w:t>
      </w:r>
      <w:r w:rsidRPr="001C501A">
        <w:rPr>
          <w:lang w:val="en-AU"/>
        </w:rPr>
        <w:t>in the context of a Year 10 program</w:t>
      </w:r>
      <w:r w:rsidR="00C44EE1" w:rsidRPr="001C501A">
        <w:rPr>
          <w:lang w:val="en-AU"/>
        </w:rPr>
        <w:t>,</w:t>
      </w:r>
      <w:r w:rsidRPr="001C501A">
        <w:rPr>
          <w:lang w:val="en-AU"/>
        </w:rPr>
        <w:t xml:space="preserve"> ‘Environmental </w:t>
      </w:r>
      <w:r w:rsidR="00C44EE1" w:rsidRPr="001C501A">
        <w:rPr>
          <w:lang w:val="en-AU"/>
        </w:rPr>
        <w:t xml:space="preserve">change </w:t>
      </w:r>
      <w:r w:rsidRPr="001C501A">
        <w:rPr>
          <w:lang w:val="en-AU"/>
        </w:rPr>
        <w:t xml:space="preserve">and </w:t>
      </w:r>
      <w:r w:rsidR="00C44EE1" w:rsidRPr="001C501A">
        <w:rPr>
          <w:lang w:val="en-AU"/>
        </w:rPr>
        <w:t>m</w:t>
      </w:r>
      <w:r w:rsidRPr="001C501A">
        <w:rPr>
          <w:lang w:val="en-AU"/>
        </w:rPr>
        <w:t>anagement’</w:t>
      </w:r>
      <w:r w:rsidR="00C44EE1" w:rsidRPr="001C501A">
        <w:rPr>
          <w:lang w:val="en-AU"/>
        </w:rPr>
        <w:t>.</w:t>
      </w:r>
    </w:p>
    <w:p w14:paraId="6AB324C4" w14:textId="7E495BCC"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Critical and Creative Thinking (Meta-Cognition): </w:t>
      </w:r>
    </w:p>
    <w:p w14:paraId="75966098" w14:textId="77777777" w:rsidR="00EA4B2C" w:rsidRPr="001C501A" w:rsidRDefault="00EA4B2C" w:rsidP="00921FAC">
      <w:pPr>
        <w:pStyle w:val="VCAAbody"/>
        <w:rPr>
          <w:lang w:val="en-AU"/>
        </w:rPr>
      </w:pPr>
      <w:r w:rsidRPr="001C501A">
        <w:rPr>
          <w:lang w:val="en-AU"/>
        </w:rPr>
        <w:t>As part of this unit, students evaluate management responses to an environmental change, and the predicted outcomes and further consequences of management responses on the environment and places, comparing examples from Australia and at least one other country. Students investigate and then apply the kind of criteria that can be used to rationally evaluate the quality of ideas and proposals, including environmental, economic and social criteria.</w:t>
      </w:r>
    </w:p>
    <w:p w14:paraId="2504AEEA"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(Social Awareness and Management): </w:t>
      </w:r>
    </w:p>
    <w:p w14:paraId="3FB71F0D" w14:textId="5F53995E" w:rsidR="00EA4B2C" w:rsidRPr="001C501A" w:rsidRDefault="00EA4B2C" w:rsidP="00921FAC">
      <w:pPr>
        <w:pStyle w:val="VCAAbody"/>
        <w:rPr>
          <w:lang w:val="en-AU"/>
        </w:rPr>
      </w:pPr>
      <w:r w:rsidRPr="001C501A">
        <w:rPr>
          <w:lang w:val="en-AU"/>
        </w:rPr>
        <w:t>Students examine environmental, economic and technological factors that influence environmental change and human responses to its management. In undertaking this analysis, students also analyse different perspectives on social issues associated with environmental change and human responses to its management.</w:t>
      </w:r>
    </w:p>
    <w:p w14:paraId="6F2EF99B" w14:textId="77777777" w:rsidR="00EA4B2C" w:rsidRPr="001C501A" w:rsidRDefault="00EA4B2C">
      <w:pPr>
        <w:rPr>
          <w:rFonts w:asciiTheme="majorHAnsi" w:eastAsiaTheme="majorEastAsia" w:hAnsiTheme="majorHAnsi" w:cstheme="majorBidi"/>
          <w:b/>
          <w:color w:val="004B71" w:themeColor="accent1" w:themeShade="7F"/>
          <w:sz w:val="24"/>
          <w:szCs w:val="24"/>
          <w:lang w:val="en-AU"/>
        </w:rPr>
      </w:pPr>
      <w:r w:rsidRPr="001C501A">
        <w:rPr>
          <w:rFonts w:asciiTheme="majorHAnsi" w:eastAsiaTheme="majorEastAsia" w:hAnsiTheme="majorHAnsi" w:cstheme="majorBidi"/>
          <w:b/>
          <w:color w:val="004B71" w:themeColor="accent1" w:themeShade="7F"/>
          <w:sz w:val="24"/>
          <w:szCs w:val="24"/>
          <w:lang w:val="en-AU"/>
        </w:rPr>
        <w:br w:type="page"/>
      </w:r>
    </w:p>
    <w:p w14:paraId="161DE30D" w14:textId="75A8129A" w:rsidR="00EA4B2C" w:rsidRPr="001C501A" w:rsidRDefault="00EA4B2C" w:rsidP="005366AA">
      <w:pPr>
        <w:pStyle w:val="VCAAHeading4"/>
        <w:rPr>
          <w:lang w:val="en-AU"/>
        </w:rPr>
      </w:pPr>
      <w:r w:rsidRPr="001C501A">
        <w:rPr>
          <w:lang w:val="en-AU"/>
        </w:rPr>
        <w:t>History – Levels 7–10</w:t>
      </w:r>
    </w:p>
    <w:p w14:paraId="139C1DF3" w14:textId="0510C42E" w:rsidR="00EA4B2C" w:rsidRPr="001C501A" w:rsidRDefault="00EA4B2C" w:rsidP="00066372">
      <w:pPr>
        <w:pStyle w:val="VCAAbodybold"/>
        <w:rPr>
          <w:lang w:val="en-AU"/>
        </w:rPr>
      </w:pPr>
      <w:r w:rsidRPr="001C501A">
        <w:rPr>
          <w:lang w:val="en-AU"/>
        </w:rPr>
        <w:t>History Levels 7</w:t>
      </w:r>
      <w:r w:rsidR="00C44EE1" w:rsidRPr="001C501A">
        <w:rPr>
          <w:lang w:val="en-AU"/>
        </w:rPr>
        <w:t>–</w:t>
      </w:r>
      <w:r w:rsidRPr="001C501A">
        <w:rPr>
          <w:lang w:val="en-AU"/>
        </w:rPr>
        <w:t>10 (Historical Concepts and Skills) is linked to Critical and Creative Thinking Levels 7</w:t>
      </w:r>
      <w:r w:rsidR="00C44EE1" w:rsidRPr="001C501A">
        <w:rPr>
          <w:lang w:val="en-AU"/>
        </w:rPr>
        <w:t>–</w:t>
      </w:r>
      <w:r w:rsidRPr="001C501A">
        <w:rPr>
          <w:lang w:val="en-AU"/>
        </w:rPr>
        <w:t>10 (Questions and Possibilities</w:t>
      </w:r>
      <w:r w:rsidR="00C44EE1" w:rsidRPr="001C501A">
        <w:rPr>
          <w:lang w:val="en-AU"/>
        </w:rPr>
        <w:t>;</w:t>
      </w:r>
      <w:r w:rsidRPr="001C501A">
        <w:rPr>
          <w:lang w:val="en-AU"/>
        </w:rPr>
        <w:t xml:space="preserve"> Reasoning): </w:t>
      </w:r>
    </w:p>
    <w:p w14:paraId="6735BDE7" w14:textId="6F42DA1F" w:rsidR="00EA4B2C" w:rsidRPr="001C501A" w:rsidRDefault="00C44EE1" w:rsidP="00921FAC">
      <w:pPr>
        <w:pStyle w:val="VCAAbody"/>
        <w:rPr>
          <w:lang w:val="en-AU"/>
        </w:rPr>
      </w:pPr>
      <w:r w:rsidRPr="001C501A">
        <w:rPr>
          <w:lang w:val="en-AU"/>
        </w:rPr>
        <w:t>S</w:t>
      </w:r>
      <w:r w:rsidR="00EA4B2C" w:rsidRPr="001C501A">
        <w:rPr>
          <w:lang w:val="en-AU"/>
        </w:rPr>
        <w:t xml:space="preserve">tudents learn how to corroborate sources for accuracy, reliability and usefulness, which builds the skill of synthesising information from multiple sources. </w:t>
      </w:r>
    </w:p>
    <w:p w14:paraId="13C343D4" w14:textId="68FF3E39" w:rsidR="00EA4B2C" w:rsidRPr="001C501A" w:rsidRDefault="00EA4B2C" w:rsidP="00921FAC">
      <w:pPr>
        <w:pStyle w:val="VCAAbody"/>
        <w:rPr>
          <w:lang w:val="en-AU"/>
        </w:rPr>
      </w:pPr>
      <w:r w:rsidRPr="001C501A">
        <w:rPr>
          <w:lang w:val="en-AU"/>
        </w:rPr>
        <w:t>The use of criteria to evaluate historical significance is a fundamental skill in determining significance. To establish the historical significance of a trend, an event, an idea, an individual or a group, students examine the role and use of criteria such as</w:t>
      </w:r>
      <w:r w:rsidR="00C44EE1" w:rsidRPr="001C501A">
        <w:rPr>
          <w:lang w:val="en-AU"/>
        </w:rPr>
        <w:t xml:space="preserve"> the following:</w:t>
      </w:r>
      <w:r w:rsidRPr="001C501A">
        <w:rPr>
          <w:lang w:val="en-AU"/>
        </w:rPr>
        <w:t xml:space="preserve"> How important was it to people who lived at that time? How many people were affected? How were people’s lives changed? How long</w:t>
      </w:r>
      <w:r w:rsidR="00C44EE1" w:rsidRPr="001C501A">
        <w:rPr>
          <w:lang w:val="en-AU"/>
        </w:rPr>
        <w:t>-</w:t>
      </w:r>
      <w:r w:rsidRPr="001C501A">
        <w:rPr>
          <w:lang w:val="en-AU"/>
        </w:rPr>
        <w:t>lasting were the consequences? What is its legacy?</w:t>
      </w:r>
    </w:p>
    <w:p w14:paraId="450DC7A0" w14:textId="0C9CCE06" w:rsidR="00EA4B2C" w:rsidRPr="001C501A" w:rsidRDefault="00EA4B2C" w:rsidP="00066372">
      <w:pPr>
        <w:pStyle w:val="VCAAbodybold"/>
        <w:rPr>
          <w:lang w:val="en-AU"/>
        </w:rPr>
      </w:pPr>
      <w:r w:rsidRPr="001C501A">
        <w:rPr>
          <w:lang w:val="en-AU"/>
        </w:rPr>
        <w:t xml:space="preserve">History Levels 7 and 8 (Historical Knowledge) is linked to Intercultural Capability (Cultural Practices): </w:t>
      </w:r>
    </w:p>
    <w:p w14:paraId="3CB01406" w14:textId="63CC34E1" w:rsidR="00EA4B2C" w:rsidRPr="001C501A" w:rsidRDefault="00EA4B2C" w:rsidP="00921FAC">
      <w:pPr>
        <w:pStyle w:val="VCAAbody"/>
        <w:rPr>
          <w:color w:val="2B353B"/>
          <w:lang w:val="en-AU"/>
        </w:rPr>
      </w:pPr>
      <w:r w:rsidRPr="001C501A">
        <w:rPr>
          <w:lang w:val="en-AU"/>
        </w:rPr>
        <w:t xml:space="preserve">Students explain the context, origin and contemporary nature of Aboriginal and Torres Strait Islander </w:t>
      </w:r>
      <w:r w:rsidR="00C44EE1" w:rsidRPr="001C501A">
        <w:rPr>
          <w:lang w:val="en-AU"/>
        </w:rPr>
        <w:t>p</w:t>
      </w:r>
      <w:r w:rsidRPr="001C501A">
        <w:rPr>
          <w:lang w:val="en-AU"/>
        </w:rPr>
        <w:t>eoples</w:t>
      </w:r>
      <w:r w:rsidR="00C44EE1" w:rsidRPr="001C501A">
        <w:rPr>
          <w:lang w:val="en-AU"/>
        </w:rPr>
        <w:t>’</w:t>
      </w:r>
      <w:r w:rsidRPr="001C501A">
        <w:rPr>
          <w:lang w:val="en-AU"/>
        </w:rPr>
        <w:t xml:space="preserve"> cultural practices. They discuss how cultural practices and cultural representations have changed over time and their influence on contemporary society, such as Welcome to Country</w:t>
      </w:r>
      <w:r w:rsidR="00C44EE1" w:rsidRPr="001C501A">
        <w:rPr>
          <w:lang w:val="en-AU"/>
        </w:rPr>
        <w:t xml:space="preserve"> and</w:t>
      </w:r>
      <w:r w:rsidRPr="001C501A">
        <w:rPr>
          <w:lang w:val="en-AU"/>
        </w:rPr>
        <w:t xml:space="preserve"> Acknowledgement of Country</w:t>
      </w:r>
      <w:r w:rsidR="00C44EE1" w:rsidRPr="001C501A">
        <w:rPr>
          <w:lang w:val="en-AU"/>
        </w:rPr>
        <w:t>. They</w:t>
      </w:r>
      <w:r w:rsidRPr="001C501A">
        <w:rPr>
          <w:lang w:val="en-AU"/>
        </w:rPr>
        <w:t xml:space="preserve"> examine why </w:t>
      </w:r>
      <w:r w:rsidRPr="001C501A">
        <w:rPr>
          <w:color w:val="2B353B"/>
          <w:lang w:val="en-AU"/>
        </w:rPr>
        <w:t xml:space="preserve">Budj Bim National Park is an important site and why it has been listed as a UNESCO </w:t>
      </w:r>
      <w:r w:rsidR="00C44EE1" w:rsidRPr="001C501A">
        <w:rPr>
          <w:color w:val="2B353B"/>
          <w:lang w:val="en-AU"/>
        </w:rPr>
        <w:t>W</w:t>
      </w:r>
      <w:r w:rsidRPr="001C501A">
        <w:rPr>
          <w:color w:val="2B353B"/>
          <w:lang w:val="en-AU"/>
        </w:rPr>
        <w:t xml:space="preserve">orld </w:t>
      </w:r>
      <w:r w:rsidR="00C44EE1" w:rsidRPr="001C501A">
        <w:rPr>
          <w:color w:val="2B353B"/>
          <w:lang w:val="en-AU"/>
        </w:rPr>
        <w:t>H</w:t>
      </w:r>
      <w:r w:rsidRPr="001C501A">
        <w:rPr>
          <w:color w:val="2B353B"/>
          <w:lang w:val="en-AU"/>
        </w:rPr>
        <w:t xml:space="preserve">eritage </w:t>
      </w:r>
      <w:r w:rsidR="00C44EE1" w:rsidRPr="001C501A">
        <w:rPr>
          <w:color w:val="2B353B"/>
          <w:lang w:val="en-AU"/>
        </w:rPr>
        <w:t>S</w:t>
      </w:r>
      <w:r w:rsidRPr="001C501A">
        <w:rPr>
          <w:color w:val="2B353B"/>
          <w:lang w:val="en-AU"/>
        </w:rPr>
        <w:t>ite.</w:t>
      </w:r>
    </w:p>
    <w:p w14:paraId="49FD0E49" w14:textId="77777777" w:rsidR="00EA4B2C" w:rsidRPr="001C501A" w:rsidRDefault="00EA4B2C" w:rsidP="00921FAC">
      <w:pPr>
        <w:pStyle w:val="VCAAbody"/>
        <w:rPr>
          <w:lang w:val="en-AU"/>
        </w:rPr>
      </w:pPr>
    </w:p>
    <w:p w14:paraId="0C19D3C6" w14:textId="77777777" w:rsidR="00EA4B2C" w:rsidRPr="001C501A" w:rsidRDefault="00EA4B2C">
      <w:pPr>
        <w:rPr>
          <w:rFonts w:asciiTheme="majorHAnsi" w:eastAsiaTheme="majorEastAsia" w:hAnsiTheme="majorHAnsi" w:cstheme="majorBidi"/>
          <w:b/>
          <w:color w:val="0072AA" w:themeColor="accent1" w:themeShade="BF"/>
          <w:sz w:val="32"/>
          <w:szCs w:val="32"/>
          <w:lang w:val="en-AU"/>
        </w:rPr>
      </w:pPr>
      <w:r w:rsidRPr="001C501A">
        <w:rPr>
          <w:rFonts w:asciiTheme="majorHAnsi" w:eastAsiaTheme="majorEastAsia" w:hAnsiTheme="majorHAnsi" w:cstheme="majorBidi"/>
          <w:b/>
          <w:color w:val="0072AA" w:themeColor="accent1" w:themeShade="BF"/>
          <w:sz w:val="32"/>
          <w:szCs w:val="32"/>
          <w:lang w:val="en-AU"/>
        </w:rPr>
        <w:br w:type="page"/>
      </w:r>
    </w:p>
    <w:p w14:paraId="78B5BA84" w14:textId="77777777" w:rsidR="00132A54" w:rsidRPr="001C501A" w:rsidRDefault="00EA4B2C" w:rsidP="005366AA">
      <w:pPr>
        <w:pStyle w:val="VCAAHeading3"/>
        <w:rPr>
          <w:lang w:val="en-AU"/>
        </w:rPr>
      </w:pPr>
      <w:bookmarkStart w:id="25" w:name="_Toc43899809"/>
      <w:r w:rsidRPr="001C501A">
        <w:rPr>
          <w:lang w:val="en-AU"/>
        </w:rPr>
        <w:t>Languages</w:t>
      </w:r>
      <w:bookmarkEnd w:id="25"/>
      <w:r w:rsidRPr="001C501A">
        <w:rPr>
          <w:lang w:val="en-AU"/>
        </w:rPr>
        <w:t xml:space="preserve"> </w:t>
      </w:r>
    </w:p>
    <w:p w14:paraId="4338237A" w14:textId="4ECDDA9E" w:rsidR="00EA4B2C" w:rsidRPr="001C501A" w:rsidRDefault="00132A54" w:rsidP="006318FF">
      <w:pPr>
        <w:pStyle w:val="VCAAHeading4"/>
        <w:rPr>
          <w:lang w:val="en-AU"/>
        </w:rPr>
      </w:pPr>
      <w:r w:rsidRPr="001C501A">
        <w:rPr>
          <w:lang w:val="en-AU"/>
        </w:rPr>
        <w:t xml:space="preserve">Languages </w:t>
      </w:r>
      <w:r w:rsidR="00EA4B2C" w:rsidRPr="001C501A">
        <w:rPr>
          <w:lang w:val="en-AU"/>
        </w:rPr>
        <w:t>– Levels 7 and 8</w:t>
      </w:r>
    </w:p>
    <w:p w14:paraId="5BB5DB55" w14:textId="5786FB67" w:rsidR="00EA4B2C" w:rsidRPr="001C501A" w:rsidRDefault="00EA4B2C" w:rsidP="00126DDA">
      <w:pPr>
        <w:pStyle w:val="VCAAbody"/>
        <w:rPr>
          <w:lang w:val="en-AU"/>
        </w:rPr>
      </w:pPr>
      <w:r w:rsidRPr="001C501A">
        <w:rPr>
          <w:b/>
          <w:lang w:val="en-AU"/>
        </w:rPr>
        <w:t>Languages (Communicating</w:t>
      </w:r>
      <w:r w:rsidR="00AC0DA0" w:rsidRPr="001C501A">
        <w:rPr>
          <w:b/>
          <w:lang w:val="en-AU"/>
        </w:rPr>
        <w:t>;</w:t>
      </w:r>
      <w:r w:rsidRPr="001C501A">
        <w:rPr>
          <w:b/>
          <w:lang w:val="en-AU"/>
        </w:rPr>
        <w:t xml:space="preserve"> Understanding) is linked to</w:t>
      </w:r>
      <w:r w:rsidRPr="001C501A">
        <w:rPr>
          <w:lang w:val="en-AU"/>
        </w:rPr>
        <w:t xml:space="preserve"> </w:t>
      </w:r>
      <w:r w:rsidRPr="001C501A">
        <w:rPr>
          <w:b/>
          <w:lang w:val="en-AU"/>
        </w:rPr>
        <w:t xml:space="preserve">all </w:t>
      </w:r>
      <w:r w:rsidR="00AC0DA0" w:rsidRPr="001C501A">
        <w:rPr>
          <w:b/>
          <w:lang w:val="en-AU"/>
        </w:rPr>
        <w:t>capabilities</w:t>
      </w:r>
      <w:r w:rsidR="00AC0DA0" w:rsidRPr="001C501A">
        <w:rPr>
          <w:lang w:val="en-AU"/>
        </w:rPr>
        <w:t xml:space="preserve"> </w:t>
      </w:r>
      <w:r w:rsidRPr="001C501A">
        <w:rPr>
          <w:lang w:val="en-AU"/>
        </w:rPr>
        <w:t>in the context of a Year 7 program</w:t>
      </w:r>
      <w:r w:rsidR="00AC0DA0" w:rsidRPr="001C501A">
        <w:rPr>
          <w:lang w:val="en-AU"/>
        </w:rPr>
        <w:t>,</w:t>
      </w:r>
      <w:r w:rsidRPr="001C501A">
        <w:rPr>
          <w:lang w:val="en-AU"/>
        </w:rPr>
        <w:t xml:space="preserve"> ‘Me as a </w:t>
      </w:r>
      <w:r w:rsidR="00AC0DA0" w:rsidRPr="001C501A">
        <w:rPr>
          <w:lang w:val="en-AU"/>
        </w:rPr>
        <w:t>language l</w:t>
      </w:r>
      <w:r w:rsidRPr="001C501A">
        <w:rPr>
          <w:lang w:val="en-AU"/>
        </w:rPr>
        <w:t>earner’</w:t>
      </w:r>
      <w:r w:rsidR="00AC0DA0" w:rsidRPr="001C501A">
        <w:rPr>
          <w:lang w:val="en-AU"/>
        </w:rPr>
        <w:t>.</w:t>
      </w:r>
    </w:p>
    <w:p w14:paraId="6AAC27D0"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Critical and Creative Thinking (Questions and Possibilities): </w:t>
      </w:r>
    </w:p>
    <w:p w14:paraId="698051E4" w14:textId="4FF2A5D1" w:rsidR="00EA4B2C" w:rsidRPr="001C501A" w:rsidRDefault="00EA4B2C" w:rsidP="00126DDA">
      <w:pPr>
        <w:pStyle w:val="VCAAbody"/>
        <w:rPr>
          <w:lang w:val="en-AU"/>
        </w:rPr>
      </w:pPr>
      <w:r w:rsidRPr="001C501A">
        <w:rPr>
          <w:lang w:val="en-AU"/>
        </w:rPr>
        <w:t>Through this topic, students use lateral thinking techniques to draw parallels between known and new languages and cultures. They consider alternative ways of expression, and put aside their preconceptions to notice, compare and reflect on the ways that languages are related.</w:t>
      </w:r>
    </w:p>
    <w:p w14:paraId="7AD29747"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Ethical Capability (Understanding Concepts): </w:t>
      </w:r>
    </w:p>
    <w:p w14:paraId="7C027DDE" w14:textId="77777777" w:rsidR="00EA4B2C" w:rsidRPr="001C501A" w:rsidRDefault="00EA4B2C" w:rsidP="00126DDA">
      <w:pPr>
        <w:pStyle w:val="VCAAbody"/>
        <w:rPr>
          <w:lang w:val="en-AU"/>
        </w:rPr>
      </w:pPr>
      <w:r w:rsidRPr="001C501A">
        <w:rPr>
          <w:lang w:val="en-AU"/>
        </w:rPr>
        <w:t>Through this topic, students are introduced to the idea of linguistic diversity from a social justice perspective, and they notice how language learning can be greatly influenced by different geopolitical, religious and cultural circumstances.</w:t>
      </w:r>
    </w:p>
    <w:p w14:paraId="06A3B041"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Intercultural Capability (Cultural Diversity): </w:t>
      </w:r>
    </w:p>
    <w:p w14:paraId="50AD51CE" w14:textId="77777777" w:rsidR="00EA4B2C" w:rsidRPr="001C501A" w:rsidRDefault="00EA4B2C" w:rsidP="00126DDA">
      <w:pPr>
        <w:pStyle w:val="VCAAbody"/>
        <w:rPr>
          <w:lang w:val="en-AU"/>
        </w:rPr>
      </w:pPr>
      <w:r w:rsidRPr="001C501A">
        <w:rPr>
          <w:lang w:val="en-AU"/>
        </w:rPr>
        <w:t>Through this topic, students develop an understanding of the benefits of learning an additional language in a culturally diverse society. They consider the value of the target language community both at a local and international level. They develop an understanding of themselves as global citizens and reflect on intercultural exchange and how this shapes both communication and identity.</w:t>
      </w:r>
    </w:p>
    <w:p w14:paraId="24281B69"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(Social Awareness and Management): </w:t>
      </w:r>
    </w:p>
    <w:p w14:paraId="31B0613D" w14:textId="0C626316" w:rsidR="00EA4B2C" w:rsidRPr="001C501A" w:rsidRDefault="00EA4B2C" w:rsidP="00126DDA">
      <w:pPr>
        <w:pStyle w:val="VCAAbody"/>
        <w:rPr>
          <w:lang w:val="en-AU"/>
        </w:rPr>
      </w:pPr>
      <w:r w:rsidRPr="001C501A">
        <w:rPr>
          <w:lang w:val="en-AU"/>
        </w:rPr>
        <w:t xml:space="preserve">Through this topic, students have an opportunity to explore their personal values and beliefs about languages, and reflect on how </w:t>
      </w:r>
      <w:r w:rsidR="00485BE3" w:rsidRPr="001C501A">
        <w:rPr>
          <w:lang w:val="en-AU"/>
        </w:rPr>
        <w:t xml:space="preserve">these values and beliefs </w:t>
      </w:r>
      <w:r w:rsidRPr="001C501A">
        <w:rPr>
          <w:lang w:val="en-AU"/>
        </w:rPr>
        <w:t>may be different or similar to th</w:t>
      </w:r>
      <w:r w:rsidR="00485BE3" w:rsidRPr="001C501A">
        <w:rPr>
          <w:lang w:val="en-AU"/>
        </w:rPr>
        <w:t>ose</w:t>
      </w:r>
      <w:r w:rsidRPr="001C501A">
        <w:rPr>
          <w:lang w:val="en-AU"/>
        </w:rPr>
        <w:t xml:space="preserve"> of others in their peer group.</w:t>
      </w:r>
    </w:p>
    <w:p w14:paraId="568F2FAF" w14:textId="77777777" w:rsidR="00EA4B2C" w:rsidRPr="001C501A" w:rsidRDefault="00EA4B2C" w:rsidP="00126DDA">
      <w:pPr>
        <w:pStyle w:val="VCAAbody"/>
        <w:rPr>
          <w:lang w:val="en-AU"/>
        </w:rPr>
      </w:pPr>
    </w:p>
    <w:p w14:paraId="4E253433" w14:textId="48F858EB" w:rsidR="00EA4B2C" w:rsidRPr="001C501A" w:rsidRDefault="00EA4B2C" w:rsidP="00126DDA">
      <w:pPr>
        <w:pStyle w:val="VCAAbody"/>
        <w:rPr>
          <w:lang w:val="en-AU"/>
        </w:rPr>
      </w:pPr>
      <w:r w:rsidRPr="001C501A">
        <w:rPr>
          <w:b/>
          <w:lang w:val="en-AU"/>
        </w:rPr>
        <w:t>Languages (Communicating</w:t>
      </w:r>
      <w:r w:rsidR="00485BE3" w:rsidRPr="001C501A">
        <w:rPr>
          <w:b/>
          <w:lang w:val="en-AU"/>
        </w:rPr>
        <w:t>;</w:t>
      </w:r>
      <w:r w:rsidRPr="001C501A">
        <w:rPr>
          <w:b/>
          <w:lang w:val="en-AU"/>
        </w:rPr>
        <w:t xml:space="preserve"> Understanding) is linked to these three </w:t>
      </w:r>
      <w:r w:rsidR="00485BE3" w:rsidRPr="001C501A">
        <w:rPr>
          <w:b/>
          <w:lang w:val="en-AU"/>
        </w:rPr>
        <w:t>capabilities</w:t>
      </w:r>
      <w:r w:rsidR="00485BE3" w:rsidRPr="001C501A">
        <w:rPr>
          <w:lang w:val="en-AU"/>
        </w:rPr>
        <w:t xml:space="preserve"> </w:t>
      </w:r>
      <w:r w:rsidRPr="001C501A">
        <w:rPr>
          <w:lang w:val="en-AU"/>
        </w:rPr>
        <w:t>in the context of a Year 7 program</w:t>
      </w:r>
      <w:r w:rsidR="00485BE3" w:rsidRPr="001C501A">
        <w:rPr>
          <w:lang w:val="en-AU"/>
        </w:rPr>
        <w:t>,</w:t>
      </w:r>
      <w:r w:rsidRPr="001C501A">
        <w:rPr>
          <w:lang w:val="en-AU"/>
        </w:rPr>
        <w:t xml:space="preserve"> ‘Me and </w:t>
      </w:r>
      <w:r w:rsidR="00485BE3" w:rsidRPr="001C501A">
        <w:rPr>
          <w:lang w:val="en-AU"/>
        </w:rPr>
        <w:t>m</w:t>
      </w:r>
      <w:r w:rsidRPr="001C501A">
        <w:rPr>
          <w:lang w:val="en-AU"/>
        </w:rPr>
        <w:t xml:space="preserve">y </w:t>
      </w:r>
      <w:r w:rsidR="00485BE3" w:rsidRPr="001C501A">
        <w:rPr>
          <w:lang w:val="en-AU"/>
        </w:rPr>
        <w:t>f</w:t>
      </w:r>
      <w:r w:rsidRPr="001C501A">
        <w:rPr>
          <w:lang w:val="en-AU"/>
        </w:rPr>
        <w:t>amily’:</w:t>
      </w:r>
    </w:p>
    <w:p w14:paraId="04506A63" w14:textId="77777777" w:rsidR="00EA4B2C" w:rsidRPr="001C501A" w:rsidRDefault="00EA4B2C" w:rsidP="005366AA">
      <w:pPr>
        <w:pStyle w:val="VCAAbody"/>
        <w:rPr>
          <w:b/>
          <w:lang w:val="en-AU"/>
        </w:rPr>
      </w:pPr>
      <w:r w:rsidRPr="001C501A">
        <w:rPr>
          <w:rStyle w:val="Heading4Char"/>
          <w:rFonts w:eastAsiaTheme="minorHAnsi" w:cs="Arial"/>
          <w:b/>
          <w:i w:val="0"/>
          <w:iCs w:val="0"/>
          <w:color w:val="000000" w:themeColor="text1"/>
        </w:rPr>
        <w:t>Critical and Creative Thinking (Questions and Possibilities):</w:t>
      </w:r>
      <w:r w:rsidRPr="001C501A">
        <w:rPr>
          <w:b/>
          <w:lang w:val="en-AU"/>
        </w:rPr>
        <w:t xml:space="preserve"> </w:t>
      </w:r>
    </w:p>
    <w:p w14:paraId="1C0E13FC" w14:textId="7A77F952" w:rsidR="00EA4B2C" w:rsidRPr="001C501A" w:rsidRDefault="00EA4B2C" w:rsidP="00126DDA">
      <w:pPr>
        <w:pStyle w:val="VCAAbody"/>
        <w:rPr>
          <w:lang w:val="en-AU"/>
        </w:rPr>
      </w:pPr>
      <w:r w:rsidRPr="001C501A">
        <w:rPr>
          <w:lang w:val="en-AU"/>
        </w:rPr>
        <w:t xml:space="preserve">Through this topic, students consider alternative ways of doing and behaving, and put aside their preconceptions to develop an understanding </w:t>
      </w:r>
      <w:r w:rsidR="00485BE3" w:rsidRPr="001C501A">
        <w:rPr>
          <w:lang w:val="en-AU"/>
        </w:rPr>
        <w:t xml:space="preserve">of </w:t>
      </w:r>
      <w:r w:rsidRPr="001C501A">
        <w:rPr>
          <w:lang w:val="en-AU"/>
        </w:rPr>
        <w:t>the ways that relationships are expressed in different languages. They demonstrate flexibility in thinking by drawing parallels between new and existing ideas to express concepts of kinship.</w:t>
      </w:r>
    </w:p>
    <w:p w14:paraId="632170FA"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Intercultural Capability (Cultural Practices): </w:t>
      </w:r>
    </w:p>
    <w:p w14:paraId="14F81D23" w14:textId="76986D41" w:rsidR="00EA4B2C" w:rsidRPr="001C501A" w:rsidRDefault="00EA4B2C" w:rsidP="00126DDA">
      <w:pPr>
        <w:pStyle w:val="VCAAbody"/>
        <w:rPr>
          <w:lang w:val="en-AU"/>
        </w:rPr>
      </w:pPr>
      <w:r w:rsidRPr="001C501A">
        <w:rPr>
          <w:lang w:val="en-AU"/>
        </w:rPr>
        <w:t>Through this topic, students learn about how family relationships are represented in the</w:t>
      </w:r>
      <w:r w:rsidR="006730B3" w:rsidRPr="001C501A">
        <w:rPr>
          <w:lang w:val="en-AU"/>
        </w:rPr>
        <w:t xml:space="preserve"> target</w:t>
      </w:r>
      <w:r w:rsidRPr="001C501A">
        <w:rPr>
          <w:lang w:val="en-AU"/>
        </w:rPr>
        <w:t xml:space="preserve"> language, and how there is cultural information about these relationships deeply embedded in the language. Students compare, reflect and analyse the way that these concepts are expressed in their own language</w:t>
      </w:r>
      <w:r w:rsidR="00634926" w:rsidRPr="001C501A">
        <w:rPr>
          <w:lang w:val="en-AU"/>
        </w:rPr>
        <w:t>(</w:t>
      </w:r>
      <w:r w:rsidRPr="001C501A">
        <w:rPr>
          <w:lang w:val="en-AU"/>
        </w:rPr>
        <w:t>s</w:t>
      </w:r>
      <w:r w:rsidR="00634926" w:rsidRPr="001C501A">
        <w:rPr>
          <w:lang w:val="en-AU"/>
        </w:rPr>
        <w:t>)</w:t>
      </w:r>
      <w:r w:rsidRPr="001C501A">
        <w:rPr>
          <w:lang w:val="en-AU"/>
        </w:rPr>
        <w:t>.</w:t>
      </w:r>
    </w:p>
    <w:p w14:paraId="0D8273ED"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(Social Awareness and Management): </w:t>
      </w:r>
    </w:p>
    <w:p w14:paraId="60A60504" w14:textId="19230757" w:rsidR="00EA4B2C" w:rsidRPr="001C501A" w:rsidRDefault="00EA4B2C" w:rsidP="00126DDA">
      <w:pPr>
        <w:pStyle w:val="VCAAbody"/>
        <w:rPr>
          <w:lang w:val="en-AU"/>
        </w:rPr>
      </w:pPr>
      <w:r w:rsidRPr="001C501A">
        <w:rPr>
          <w:lang w:val="en-AU"/>
        </w:rPr>
        <w:t>Through this topic, students learn that cultural values and information are expressed through the</w:t>
      </w:r>
      <w:r w:rsidR="006730B3" w:rsidRPr="001C501A">
        <w:rPr>
          <w:lang w:val="en-AU"/>
        </w:rPr>
        <w:t xml:space="preserve"> target</w:t>
      </w:r>
      <w:r w:rsidRPr="001C501A">
        <w:rPr>
          <w:lang w:val="en-AU"/>
        </w:rPr>
        <w:t xml:space="preserve"> language, for example forms of respect, hierarchy</w:t>
      </w:r>
      <w:r w:rsidR="00DD5F51" w:rsidRPr="001C501A">
        <w:rPr>
          <w:lang w:val="en-AU"/>
        </w:rPr>
        <w:t>,</w:t>
      </w:r>
      <w:r w:rsidRPr="001C501A">
        <w:rPr>
          <w:lang w:val="en-AU"/>
        </w:rPr>
        <w:t xml:space="preserve"> and social norms. They recognise that this knowledge has a deep impact on their understanding of the language and the culture that it represents.</w:t>
      </w:r>
      <w:r w:rsidR="00584AD3" w:rsidRPr="001C501A">
        <w:rPr>
          <w:lang w:val="en-AU"/>
        </w:rPr>
        <w:t xml:space="preserve"> </w:t>
      </w:r>
    </w:p>
    <w:p w14:paraId="5C1B53F3" w14:textId="77777777" w:rsidR="00EA4B2C" w:rsidRPr="001C501A" w:rsidRDefault="00EA4B2C" w:rsidP="00126DDA">
      <w:pPr>
        <w:pStyle w:val="VCAAbody"/>
        <w:rPr>
          <w:lang w:val="en-AU"/>
        </w:rPr>
      </w:pPr>
    </w:p>
    <w:p w14:paraId="1F7087E4" w14:textId="582DBA7B" w:rsidR="00EA4B2C" w:rsidRPr="001C501A" w:rsidRDefault="00EA4B2C" w:rsidP="00126DDA">
      <w:pPr>
        <w:pStyle w:val="VCAAbody"/>
        <w:rPr>
          <w:lang w:val="en-AU"/>
        </w:rPr>
      </w:pPr>
      <w:r w:rsidRPr="001C501A">
        <w:rPr>
          <w:b/>
          <w:lang w:val="en-AU"/>
        </w:rPr>
        <w:t>Languages (Communicating</w:t>
      </w:r>
      <w:r w:rsidR="00DD5F51" w:rsidRPr="001C501A">
        <w:rPr>
          <w:b/>
          <w:lang w:val="en-AU"/>
        </w:rPr>
        <w:t>;</w:t>
      </w:r>
      <w:r w:rsidRPr="001C501A">
        <w:rPr>
          <w:b/>
          <w:lang w:val="en-AU"/>
        </w:rPr>
        <w:t xml:space="preserve"> Understanding) is linked to</w:t>
      </w:r>
      <w:r w:rsidRPr="001C501A">
        <w:rPr>
          <w:lang w:val="en-AU"/>
        </w:rPr>
        <w:t xml:space="preserve"> </w:t>
      </w:r>
      <w:r w:rsidRPr="001C501A">
        <w:rPr>
          <w:b/>
          <w:lang w:val="en-AU"/>
        </w:rPr>
        <w:t xml:space="preserve">all </w:t>
      </w:r>
      <w:r w:rsidR="00DD5F51" w:rsidRPr="001C501A">
        <w:rPr>
          <w:b/>
          <w:lang w:val="en-AU"/>
        </w:rPr>
        <w:t>capabilities</w:t>
      </w:r>
      <w:r w:rsidR="00DD5F51" w:rsidRPr="001C501A">
        <w:rPr>
          <w:lang w:val="en-AU"/>
        </w:rPr>
        <w:t xml:space="preserve"> </w:t>
      </w:r>
      <w:r w:rsidRPr="001C501A">
        <w:rPr>
          <w:lang w:val="en-AU"/>
        </w:rPr>
        <w:t>in the context of a Year 8 program</w:t>
      </w:r>
      <w:r w:rsidR="00DD5F51" w:rsidRPr="001C501A">
        <w:rPr>
          <w:lang w:val="en-AU"/>
        </w:rPr>
        <w:t>,</w:t>
      </w:r>
      <w:r w:rsidRPr="001C501A">
        <w:rPr>
          <w:lang w:val="en-AU"/>
        </w:rPr>
        <w:t xml:space="preserve"> ‘School </w:t>
      </w:r>
      <w:r w:rsidR="00DD5F51" w:rsidRPr="001C501A">
        <w:rPr>
          <w:lang w:val="en-AU"/>
        </w:rPr>
        <w:t>l</w:t>
      </w:r>
      <w:r w:rsidRPr="001C501A">
        <w:rPr>
          <w:lang w:val="en-AU"/>
        </w:rPr>
        <w:t>ife’</w:t>
      </w:r>
      <w:r w:rsidR="00DD5F51" w:rsidRPr="001C501A">
        <w:rPr>
          <w:lang w:val="en-AU"/>
        </w:rPr>
        <w:t>.</w:t>
      </w:r>
    </w:p>
    <w:p w14:paraId="3B19FDE9" w14:textId="5FB48959"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Critical and Creative Thinking (Questions and Possibilities</w:t>
      </w:r>
      <w:r w:rsidR="001B302E" w:rsidRPr="001C501A">
        <w:rPr>
          <w:rStyle w:val="Heading4Char"/>
          <w:rFonts w:eastAsiaTheme="minorHAnsi" w:cs="Arial"/>
          <w:b/>
          <w:i w:val="0"/>
          <w:iCs w:val="0"/>
          <w:color w:val="000000" w:themeColor="text1"/>
        </w:rPr>
        <w:t>;</w:t>
      </w:r>
      <w:r w:rsidRPr="001C501A">
        <w:rPr>
          <w:rStyle w:val="Heading4Char"/>
          <w:rFonts w:eastAsiaTheme="minorHAnsi" w:cs="Arial"/>
          <w:b/>
          <w:i w:val="0"/>
          <w:iCs w:val="0"/>
          <w:color w:val="000000" w:themeColor="text1"/>
        </w:rPr>
        <w:t xml:space="preserve"> Meta-Cognition): </w:t>
      </w:r>
    </w:p>
    <w:p w14:paraId="6F2EA371" w14:textId="7991A235" w:rsidR="00EA4B2C" w:rsidRPr="001C501A" w:rsidRDefault="00EA4B2C" w:rsidP="00126DDA">
      <w:pPr>
        <w:pStyle w:val="VCAAbody"/>
        <w:rPr>
          <w:lang w:val="en-AU"/>
        </w:rPr>
      </w:pPr>
      <w:r w:rsidRPr="001C501A">
        <w:rPr>
          <w:lang w:val="en-AU"/>
        </w:rPr>
        <w:t xml:space="preserve">Through this topic, students have an opportunity to use a range of linguistic structures to ask questions in the </w:t>
      </w:r>
      <w:r w:rsidR="006730B3" w:rsidRPr="001C501A">
        <w:rPr>
          <w:lang w:val="en-AU"/>
        </w:rPr>
        <w:t xml:space="preserve">target </w:t>
      </w:r>
      <w:r w:rsidRPr="001C501A">
        <w:rPr>
          <w:lang w:val="en-AU"/>
        </w:rPr>
        <w:t xml:space="preserve">language and discuss school life, including timetables, resources, school systems and sites. Their pre-existing ideas about education are challenged and students become open to other ways of schooling around the world. </w:t>
      </w:r>
    </w:p>
    <w:p w14:paraId="6B41110C" w14:textId="77777777" w:rsidR="00EA4B2C" w:rsidRPr="001C501A" w:rsidRDefault="00EA4B2C" w:rsidP="00126DDA">
      <w:pPr>
        <w:pStyle w:val="VCAAbody"/>
        <w:rPr>
          <w:lang w:val="en-AU"/>
        </w:rPr>
      </w:pPr>
      <w:r w:rsidRPr="001C501A">
        <w:rPr>
          <w:lang w:val="en-AU"/>
        </w:rPr>
        <w:t>Through this topic, students become equipped with a range of strategies to assist them in completing tasks and activities in the language. They use these strategies to decode text in the language about school life and share and justify these thinking processes with their peers through discussion.</w:t>
      </w:r>
    </w:p>
    <w:p w14:paraId="3A37E1E3"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Ethical Capability (Understanding Concepts): </w:t>
      </w:r>
    </w:p>
    <w:p w14:paraId="0CE183EE" w14:textId="29C1BF2F" w:rsidR="00EA4B2C" w:rsidRPr="001C501A" w:rsidRDefault="00EA4B2C" w:rsidP="00126DDA">
      <w:pPr>
        <w:pStyle w:val="VCAAbody"/>
        <w:rPr>
          <w:lang w:val="en-AU"/>
        </w:rPr>
      </w:pPr>
      <w:r w:rsidRPr="001C501A">
        <w:rPr>
          <w:lang w:val="en-AU"/>
        </w:rPr>
        <w:t>Through this topic, students acquire an understanding of how cultural norms</w:t>
      </w:r>
      <w:r w:rsidR="001B302E" w:rsidRPr="001C501A">
        <w:rPr>
          <w:lang w:val="en-AU"/>
        </w:rPr>
        <w:t xml:space="preserve"> and</w:t>
      </w:r>
      <w:r w:rsidRPr="001C501A">
        <w:rPr>
          <w:lang w:val="en-AU"/>
        </w:rPr>
        <w:t xml:space="preserve"> religion or the philosophy of the target language groups influence aspects of schooling, such as school rules, uniform</w:t>
      </w:r>
      <w:r w:rsidR="001B302E" w:rsidRPr="001C501A">
        <w:rPr>
          <w:lang w:val="en-AU"/>
        </w:rPr>
        <w:t>s</w:t>
      </w:r>
      <w:r w:rsidRPr="001C501A">
        <w:rPr>
          <w:lang w:val="en-AU"/>
        </w:rPr>
        <w:t xml:space="preserve">, </w:t>
      </w:r>
      <w:r w:rsidR="001B302E" w:rsidRPr="001C501A">
        <w:rPr>
          <w:lang w:val="en-AU"/>
        </w:rPr>
        <w:t xml:space="preserve">the </w:t>
      </w:r>
      <w:r w:rsidRPr="001C501A">
        <w:rPr>
          <w:lang w:val="en-AU"/>
        </w:rPr>
        <w:t>teacher</w:t>
      </w:r>
      <w:r w:rsidR="001B302E" w:rsidRPr="001C501A">
        <w:rPr>
          <w:lang w:val="en-AU"/>
        </w:rPr>
        <w:t>–</w:t>
      </w:r>
      <w:r w:rsidRPr="001C501A">
        <w:rPr>
          <w:lang w:val="en-AU"/>
        </w:rPr>
        <w:t xml:space="preserve">student relationship, </w:t>
      </w:r>
      <w:r w:rsidR="00B73295" w:rsidRPr="001C501A">
        <w:rPr>
          <w:lang w:val="en-AU"/>
        </w:rPr>
        <w:t xml:space="preserve">pathways for different </w:t>
      </w:r>
      <w:r w:rsidRPr="001C501A">
        <w:rPr>
          <w:lang w:val="en-AU"/>
        </w:rPr>
        <w:t>gender</w:t>
      </w:r>
      <w:r w:rsidR="00B73295" w:rsidRPr="001C501A">
        <w:rPr>
          <w:lang w:val="en-AU"/>
        </w:rPr>
        <w:t>s</w:t>
      </w:r>
      <w:r w:rsidR="001B302E" w:rsidRPr="001C501A">
        <w:rPr>
          <w:lang w:val="en-AU"/>
        </w:rPr>
        <w:t xml:space="preserve"> and</w:t>
      </w:r>
      <w:r w:rsidRPr="001C501A">
        <w:rPr>
          <w:lang w:val="en-AU"/>
        </w:rPr>
        <w:t xml:space="preserve"> school lunches.</w:t>
      </w:r>
    </w:p>
    <w:p w14:paraId="428EF95C"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Intercultural Capability (Cultural Practices): </w:t>
      </w:r>
    </w:p>
    <w:p w14:paraId="0201053C" w14:textId="77777777" w:rsidR="00EA4B2C" w:rsidRPr="001C501A" w:rsidRDefault="00EA4B2C" w:rsidP="00126DDA">
      <w:pPr>
        <w:pStyle w:val="VCAAbody"/>
        <w:rPr>
          <w:lang w:val="en-AU"/>
        </w:rPr>
      </w:pPr>
      <w:r w:rsidRPr="001C501A">
        <w:rPr>
          <w:lang w:val="en-AU"/>
        </w:rPr>
        <w:t>Through this topic, students learn about the education system of another culture through the lens of its language. By doing this, they have an opportunity to notice and reflect on the cultural practices imbedded in their own schooling.</w:t>
      </w:r>
    </w:p>
    <w:p w14:paraId="7C3274DB"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(Social Awareness and Management): </w:t>
      </w:r>
    </w:p>
    <w:p w14:paraId="36BA0041" w14:textId="3F8F372E" w:rsidR="00EA4B2C" w:rsidRPr="001C501A" w:rsidRDefault="00EA4B2C" w:rsidP="00126DDA">
      <w:pPr>
        <w:pStyle w:val="VCAAbody"/>
        <w:rPr>
          <w:lang w:val="en-AU"/>
        </w:rPr>
      </w:pPr>
      <w:r w:rsidRPr="001C501A">
        <w:rPr>
          <w:lang w:val="en-AU"/>
        </w:rPr>
        <w:t>Through this topic, students learn to recognise language and behaviours that are appropriate to express relationships in the language, including personal boundaries, distribution of power</w:t>
      </w:r>
      <w:r w:rsidR="001B302E" w:rsidRPr="001C501A">
        <w:rPr>
          <w:lang w:val="en-AU"/>
        </w:rPr>
        <w:t>,</w:t>
      </w:r>
      <w:r w:rsidRPr="001C501A">
        <w:rPr>
          <w:lang w:val="en-AU"/>
        </w:rPr>
        <w:t xml:space="preserve"> and social and cultural norms. They develop skills in applying these in the relevant school context.</w:t>
      </w:r>
    </w:p>
    <w:p w14:paraId="18A89069" w14:textId="2666C0C2" w:rsidR="00EA4B2C" w:rsidRPr="001C501A" w:rsidRDefault="00EA4B2C" w:rsidP="006318FF">
      <w:pPr>
        <w:pStyle w:val="VCAAHeading4"/>
        <w:rPr>
          <w:lang w:val="en-AU"/>
        </w:rPr>
      </w:pPr>
      <w:r w:rsidRPr="001C501A">
        <w:rPr>
          <w:lang w:val="en-AU"/>
        </w:rPr>
        <w:t>Languages – Levels 9 and 10</w:t>
      </w:r>
    </w:p>
    <w:p w14:paraId="15B8DAF9" w14:textId="25866DBF" w:rsidR="00EA4B2C" w:rsidRPr="001C501A" w:rsidRDefault="00EA4B2C" w:rsidP="00976361">
      <w:pPr>
        <w:pStyle w:val="VCAAbody"/>
        <w:rPr>
          <w:lang w:val="en-AU"/>
        </w:rPr>
      </w:pPr>
      <w:r w:rsidRPr="001C501A">
        <w:rPr>
          <w:b/>
          <w:lang w:val="en-AU"/>
        </w:rPr>
        <w:t>Languages (Communicating</w:t>
      </w:r>
      <w:r w:rsidR="006730B3" w:rsidRPr="001C501A">
        <w:rPr>
          <w:b/>
          <w:lang w:val="en-AU"/>
        </w:rPr>
        <w:t>;</w:t>
      </w:r>
      <w:r w:rsidRPr="001C501A">
        <w:rPr>
          <w:b/>
          <w:lang w:val="en-AU"/>
        </w:rPr>
        <w:t xml:space="preserve"> Understanding) is linked to all </w:t>
      </w:r>
      <w:r w:rsidR="001B302E" w:rsidRPr="001C501A">
        <w:rPr>
          <w:b/>
          <w:lang w:val="en-AU"/>
        </w:rPr>
        <w:t>capabilities</w:t>
      </w:r>
      <w:r w:rsidR="001B302E" w:rsidRPr="001C501A">
        <w:rPr>
          <w:lang w:val="en-AU"/>
        </w:rPr>
        <w:t xml:space="preserve"> </w:t>
      </w:r>
      <w:r w:rsidRPr="001C501A">
        <w:rPr>
          <w:lang w:val="en-AU"/>
        </w:rPr>
        <w:t>in the context of a Year 9 program</w:t>
      </w:r>
      <w:r w:rsidR="001B302E" w:rsidRPr="001C501A">
        <w:rPr>
          <w:lang w:val="en-AU"/>
        </w:rPr>
        <w:t>,</w:t>
      </w:r>
      <w:r w:rsidRPr="001C501A">
        <w:rPr>
          <w:lang w:val="en-AU"/>
        </w:rPr>
        <w:t xml:space="preserve"> ‘Festivals and </w:t>
      </w:r>
      <w:r w:rsidR="001B302E" w:rsidRPr="001C501A">
        <w:rPr>
          <w:lang w:val="en-AU"/>
        </w:rPr>
        <w:t>c</w:t>
      </w:r>
      <w:r w:rsidRPr="001C501A">
        <w:rPr>
          <w:lang w:val="en-AU"/>
        </w:rPr>
        <w:t>elebrations’</w:t>
      </w:r>
      <w:r w:rsidR="001B302E" w:rsidRPr="001C501A">
        <w:rPr>
          <w:lang w:val="en-AU"/>
        </w:rPr>
        <w:t>.</w:t>
      </w:r>
    </w:p>
    <w:p w14:paraId="6FB5393A"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Critical and Creative Thinking (Questions and Possibilities): </w:t>
      </w:r>
    </w:p>
    <w:p w14:paraId="16615DCF" w14:textId="2740CFBA" w:rsidR="00EA4B2C" w:rsidRPr="001C501A" w:rsidRDefault="00EA4B2C" w:rsidP="005366AA">
      <w:pPr>
        <w:pStyle w:val="VCAAbody"/>
        <w:rPr>
          <w:lang w:val="en-AU"/>
        </w:rPr>
      </w:pPr>
      <w:r w:rsidRPr="001C501A">
        <w:rPr>
          <w:lang w:val="en-AU"/>
        </w:rPr>
        <w:t>Through this topic, students are exposed to alternative ways of celebrating special events and suspend judgment to allow new possibilities to emerge. In being exposed to this topic, students create new links and experience shifts in previously held ideas about festivals and celebrations in both the</w:t>
      </w:r>
      <w:r w:rsidR="006730B3" w:rsidRPr="001C501A">
        <w:rPr>
          <w:lang w:val="en-AU"/>
        </w:rPr>
        <w:t xml:space="preserve"> target</w:t>
      </w:r>
      <w:r w:rsidRPr="001C501A">
        <w:rPr>
          <w:lang w:val="en-AU"/>
        </w:rPr>
        <w:t xml:space="preserve"> language community and their own.</w:t>
      </w:r>
    </w:p>
    <w:p w14:paraId="30588BDE"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Ethical Capability (Understanding Concepts): </w:t>
      </w:r>
    </w:p>
    <w:p w14:paraId="4FFA89EE" w14:textId="77777777" w:rsidR="00EA4B2C" w:rsidRPr="001C501A" w:rsidRDefault="00EA4B2C" w:rsidP="005366AA">
      <w:pPr>
        <w:pStyle w:val="VCAAbody"/>
        <w:rPr>
          <w:lang w:val="en-AU"/>
        </w:rPr>
      </w:pPr>
      <w:r w:rsidRPr="001C501A">
        <w:rPr>
          <w:lang w:val="en-AU"/>
        </w:rPr>
        <w:t>Through this topic, students develop a sense of respect and tolerance for cultural activities that were previously unknown. They begin to understand the influence of cultural norms, religion and world views on festivals and celebrations in the community where the target language is spoken.</w:t>
      </w:r>
    </w:p>
    <w:p w14:paraId="598A57D6"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Intercultural Capability (Cultural Practices): </w:t>
      </w:r>
    </w:p>
    <w:p w14:paraId="2B58878F" w14:textId="77777777" w:rsidR="00EA4B2C" w:rsidRPr="001C501A" w:rsidRDefault="00EA4B2C" w:rsidP="005366AA">
      <w:pPr>
        <w:pStyle w:val="VCAAbody"/>
        <w:rPr>
          <w:lang w:val="en-AU"/>
        </w:rPr>
      </w:pPr>
      <w:r w:rsidRPr="001C501A">
        <w:rPr>
          <w:lang w:val="en-AU"/>
        </w:rPr>
        <w:t>Through this topic, students analyse the interrelationship between and within cultures and the impact of these interrelationships on their own and the target language and culture. Through learning the language, they are given an opportunity to analyse attitudes, beliefs and behaviours associated with festivals and celebrations and how these contribute to identity formation.</w:t>
      </w:r>
    </w:p>
    <w:p w14:paraId="7E55321E" w14:textId="77777777"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(Social Awareness and Management): </w:t>
      </w:r>
    </w:p>
    <w:p w14:paraId="25709971" w14:textId="77777777" w:rsidR="00EA4B2C" w:rsidRPr="001C501A" w:rsidRDefault="00EA4B2C" w:rsidP="00976361">
      <w:pPr>
        <w:pStyle w:val="VCAAbody"/>
        <w:rPr>
          <w:lang w:val="en-AU"/>
        </w:rPr>
      </w:pPr>
      <w:r w:rsidRPr="001C501A">
        <w:rPr>
          <w:lang w:val="en-AU"/>
        </w:rPr>
        <w:t>Through this topic, students put into practice the importance of being respectful of cultural diversity and practices and show empathy and acceptance of different types of celebrations and festivals. As language learners, students become socially and culturally aware participants in the language community. They develop an insight into the social cues and norms associated with festivals and celebrations and are able to behave and interact with the target culture in a positive and respectful manner.</w:t>
      </w:r>
    </w:p>
    <w:p w14:paraId="6BBB574B" w14:textId="77777777" w:rsidR="00EA4B2C" w:rsidRPr="001C501A" w:rsidRDefault="00EA4B2C" w:rsidP="00976361">
      <w:pPr>
        <w:pStyle w:val="VCAAbody"/>
        <w:rPr>
          <w:lang w:val="en-AU"/>
        </w:rPr>
      </w:pPr>
    </w:p>
    <w:p w14:paraId="0D10D0E2" w14:textId="3779E817" w:rsidR="00EA4B2C" w:rsidRPr="001C501A" w:rsidRDefault="00EA4B2C" w:rsidP="005366AA">
      <w:pPr>
        <w:pStyle w:val="VCAAbody"/>
        <w:rPr>
          <w:lang w:val="en-AU"/>
        </w:rPr>
      </w:pPr>
      <w:r w:rsidRPr="001C501A">
        <w:rPr>
          <w:b/>
          <w:lang w:val="en-AU"/>
        </w:rPr>
        <w:t>Languages (Communicating</w:t>
      </w:r>
      <w:r w:rsidR="006730B3" w:rsidRPr="001C501A">
        <w:rPr>
          <w:b/>
          <w:lang w:val="en-AU"/>
        </w:rPr>
        <w:t>;</w:t>
      </w:r>
      <w:r w:rsidRPr="001C501A">
        <w:rPr>
          <w:b/>
          <w:lang w:val="en-AU"/>
        </w:rPr>
        <w:t xml:space="preserve"> Understanding) is linked to all </w:t>
      </w:r>
      <w:r w:rsidR="006730B3" w:rsidRPr="001C501A">
        <w:rPr>
          <w:b/>
          <w:lang w:val="en-AU"/>
        </w:rPr>
        <w:t>c</w:t>
      </w:r>
      <w:r w:rsidRPr="001C501A">
        <w:rPr>
          <w:b/>
          <w:lang w:val="en-AU"/>
        </w:rPr>
        <w:t>apabilities</w:t>
      </w:r>
      <w:r w:rsidRPr="001C501A">
        <w:rPr>
          <w:lang w:val="en-AU"/>
        </w:rPr>
        <w:t xml:space="preserve"> in the context of a Year 10 program</w:t>
      </w:r>
      <w:r w:rsidR="006730B3" w:rsidRPr="001C501A">
        <w:rPr>
          <w:lang w:val="en-AU"/>
        </w:rPr>
        <w:t>,</w:t>
      </w:r>
      <w:r w:rsidRPr="001C501A">
        <w:rPr>
          <w:lang w:val="en-AU"/>
        </w:rPr>
        <w:t xml:space="preserve"> ‘Teenage </w:t>
      </w:r>
      <w:r w:rsidR="006730B3" w:rsidRPr="001C501A">
        <w:rPr>
          <w:lang w:val="en-AU"/>
        </w:rPr>
        <w:t>social l</w:t>
      </w:r>
      <w:r w:rsidRPr="001C501A">
        <w:rPr>
          <w:lang w:val="en-AU"/>
        </w:rPr>
        <w:t>ife’</w:t>
      </w:r>
      <w:r w:rsidR="006730B3" w:rsidRPr="001C501A">
        <w:rPr>
          <w:lang w:val="en-AU"/>
        </w:rPr>
        <w:t>.</w:t>
      </w:r>
      <w:r w:rsidRPr="001C501A">
        <w:rPr>
          <w:lang w:val="en-AU"/>
        </w:rPr>
        <w:t xml:space="preserve"> </w:t>
      </w:r>
    </w:p>
    <w:p w14:paraId="592A32A9" w14:textId="7E30C2E8" w:rsidR="00EA4B2C" w:rsidRPr="001C501A" w:rsidRDefault="00EA4B2C" w:rsidP="00D615AE">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Critical and Creative Thinking (Questions and Possibilities, Meta-Cognition): </w:t>
      </w:r>
    </w:p>
    <w:p w14:paraId="42E65EF4" w14:textId="2FB241EE" w:rsidR="00EA4B2C" w:rsidRPr="001C501A" w:rsidRDefault="00EA4B2C" w:rsidP="005366AA">
      <w:pPr>
        <w:pStyle w:val="VCAAbody"/>
        <w:rPr>
          <w:lang w:val="en-AU"/>
        </w:rPr>
      </w:pPr>
      <w:r w:rsidRPr="001C501A">
        <w:rPr>
          <w:lang w:val="en-AU"/>
        </w:rPr>
        <w:t>Through this topic, students contribute to structured discussions by asking and responding to effective questions about teenage social life relevant to each context. Students become able to identify how factors such as context, culture and relationships can dictate linguistic structures</w:t>
      </w:r>
      <w:r w:rsidR="00E12ADB" w:rsidRPr="001C501A">
        <w:rPr>
          <w:lang w:val="en-AU"/>
        </w:rPr>
        <w:t xml:space="preserve"> – that is,</w:t>
      </w:r>
      <w:r w:rsidRPr="001C501A">
        <w:rPr>
          <w:lang w:val="en-AU"/>
        </w:rPr>
        <w:t xml:space="preserve"> register, language change and variation.</w:t>
      </w:r>
    </w:p>
    <w:p w14:paraId="1AD57D27" w14:textId="7FB2BDB1" w:rsidR="00EA4B2C" w:rsidRPr="001C501A" w:rsidRDefault="00EA4B2C" w:rsidP="005366AA">
      <w:pPr>
        <w:pStyle w:val="VCAAbody"/>
        <w:rPr>
          <w:lang w:val="en-AU"/>
        </w:rPr>
      </w:pPr>
      <w:r w:rsidRPr="001C501A">
        <w:rPr>
          <w:lang w:val="en-AU"/>
        </w:rPr>
        <w:t xml:space="preserve">Through this topic, students practise a range of learning strategies and thinking processes to assist them in completing tasks and activities in the </w:t>
      </w:r>
      <w:r w:rsidR="00E12ADB" w:rsidRPr="001C501A">
        <w:rPr>
          <w:lang w:val="en-AU"/>
        </w:rPr>
        <w:t xml:space="preserve">target </w:t>
      </w:r>
      <w:r w:rsidRPr="001C501A">
        <w:rPr>
          <w:lang w:val="en-AU"/>
        </w:rPr>
        <w:t>language. They use these strategies to decode text in the language about teenage social life</w:t>
      </w:r>
      <w:r w:rsidR="00E12ADB" w:rsidRPr="001C501A">
        <w:rPr>
          <w:lang w:val="en-AU"/>
        </w:rPr>
        <w:t>,</w:t>
      </w:r>
      <w:r w:rsidRPr="001C501A">
        <w:rPr>
          <w:lang w:val="en-AU"/>
        </w:rPr>
        <w:t xml:space="preserve"> and</w:t>
      </w:r>
      <w:r w:rsidR="00E12ADB" w:rsidRPr="001C501A">
        <w:rPr>
          <w:lang w:val="en-AU"/>
        </w:rPr>
        <w:t xml:space="preserve"> they</w:t>
      </w:r>
      <w:r w:rsidRPr="001C501A">
        <w:rPr>
          <w:lang w:val="en-AU"/>
        </w:rPr>
        <w:t xml:space="preserve"> monitor, evaluate and refine these strategies.</w:t>
      </w:r>
    </w:p>
    <w:p w14:paraId="0B2EF1BA" w14:textId="649826D8"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Ethical Capability (Decision Making and Actions): </w:t>
      </w:r>
    </w:p>
    <w:p w14:paraId="22FC14A9" w14:textId="688BBADD" w:rsidR="00EA4B2C" w:rsidRPr="001C501A" w:rsidRDefault="00EA4B2C" w:rsidP="005366AA">
      <w:pPr>
        <w:pStyle w:val="VCAAbody"/>
        <w:rPr>
          <w:lang w:val="en-AU"/>
        </w:rPr>
      </w:pPr>
      <w:r w:rsidRPr="001C501A">
        <w:rPr>
          <w:lang w:val="en-AU"/>
        </w:rPr>
        <w:t>Through this topic, students participate in discussions</w:t>
      </w:r>
      <w:r w:rsidR="00E12ADB" w:rsidRPr="001C501A">
        <w:rPr>
          <w:lang w:val="en-AU"/>
        </w:rPr>
        <w:t xml:space="preserve"> in the target language</w:t>
      </w:r>
      <w:r w:rsidRPr="001C501A">
        <w:rPr>
          <w:lang w:val="en-AU"/>
        </w:rPr>
        <w:t xml:space="preserve"> involving decision</w:t>
      </w:r>
      <w:r w:rsidR="00D615AE" w:rsidRPr="001C501A">
        <w:rPr>
          <w:lang w:val="en-AU"/>
        </w:rPr>
        <w:t>-</w:t>
      </w:r>
      <w:r w:rsidRPr="001C501A">
        <w:rPr>
          <w:lang w:val="en-AU"/>
        </w:rPr>
        <w:t>making and problem</w:t>
      </w:r>
      <w:r w:rsidR="00E12ADB" w:rsidRPr="001C501A">
        <w:rPr>
          <w:lang w:val="en-AU"/>
        </w:rPr>
        <w:t>-</w:t>
      </w:r>
      <w:r w:rsidRPr="001C501A">
        <w:rPr>
          <w:lang w:val="en-AU"/>
        </w:rPr>
        <w:t>solving. They develop skills in expressing agreement or disagreement in a culturally appropriate manner, about topics related to teenage social life, for example going out, becoming independent</w:t>
      </w:r>
      <w:r w:rsidR="00E12ADB" w:rsidRPr="001C501A">
        <w:rPr>
          <w:lang w:val="en-AU"/>
        </w:rPr>
        <w:t xml:space="preserve"> and</w:t>
      </w:r>
      <w:r w:rsidRPr="001C501A">
        <w:rPr>
          <w:lang w:val="en-AU"/>
        </w:rPr>
        <w:t xml:space="preserve"> the transition to adulthood.</w:t>
      </w:r>
    </w:p>
    <w:p w14:paraId="3BB151B0" w14:textId="538CAC5E"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Intercultural Capability (Cultural Diversity): </w:t>
      </w:r>
    </w:p>
    <w:p w14:paraId="1C97B2EB" w14:textId="56BD6432" w:rsidR="00EA4B2C" w:rsidRPr="001C501A" w:rsidRDefault="00EA4B2C" w:rsidP="005366AA">
      <w:pPr>
        <w:pStyle w:val="VCAAbody"/>
        <w:rPr>
          <w:lang w:val="en-AU"/>
        </w:rPr>
      </w:pPr>
      <w:r w:rsidRPr="001C501A">
        <w:rPr>
          <w:lang w:val="en-AU"/>
        </w:rPr>
        <w:t>Through this topic, students are able to connect to virtual communities via online technologies in the language that they are learning. Through interacting with others in the language, they experience and reflect on the benefits of living and studying in an interconnected world.</w:t>
      </w:r>
      <w:r w:rsidR="00584AD3" w:rsidRPr="001C501A">
        <w:rPr>
          <w:lang w:val="en-AU"/>
        </w:rPr>
        <w:t xml:space="preserve"> </w:t>
      </w:r>
    </w:p>
    <w:p w14:paraId="02B79D05" w14:textId="3AB9A808" w:rsidR="00EA4B2C" w:rsidRPr="001C501A" w:rsidRDefault="00EA4B2C" w:rsidP="005366AA">
      <w:pPr>
        <w:pStyle w:val="VCAAbody"/>
        <w:rPr>
          <w:rStyle w:val="Heading4Char"/>
          <w:rFonts w:eastAsiaTheme="minorHAnsi" w:cs="Arial"/>
          <w:b/>
          <w:i w:val="0"/>
          <w:iCs w:val="0"/>
          <w:color w:val="000000" w:themeColor="text1"/>
        </w:rPr>
      </w:pPr>
      <w:r w:rsidRPr="001C501A">
        <w:rPr>
          <w:rStyle w:val="Heading4Char"/>
          <w:rFonts w:eastAsiaTheme="minorHAnsi" w:cs="Arial"/>
          <w:b/>
          <w:i w:val="0"/>
          <w:iCs w:val="0"/>
          <w:color w:val="000000" w:themeColor="text1"/>
        </w:rPr>
        <w:t xml:space="preserve">Personal and Social Capability (Self-Awareness and Management): </w:t>
      </w:r>
    </w:p>
    <w:p w14:paraId="590F6C68" w14:textId="77777777" w:rsidR="00EA4B2C" w:rsidRPr="001C501A" w:rsidRDefault="00EA4B2C" w:rsidP="005366AA">
      <w:pPr>
        <w:pStyle w:val="VCAAbody"/>
        <w:rPr>
          <w:lang w:val="en-AU"/>
        </w:rPr>
      </w:pPr>
      <w:r w:rsidRPr="001C501A">
        <w:rPr>
          <w:lang w:val="en-AU"/>
        </w:rPr>
        <w:t>Through this topic, students learn to control and manage emotional responses in social situations when communicating in the language in order to ensure that their behaviours are culturally appropriate. Through challenging experiences such as role-play with peers or exchanges with speakers of the language, they engage in topics of interest and develop confidence and adaptability.</w:t>
      </w:r>
    </w:p>
    <w:p w14:paraId="3FBEB656" w14:textId="77777777" w:rsidR="00EA4B2C" w:rsidRPr="001C501A" w:rsidRDefault="00EA4B2C">
      <w:pPr>
        <w:rPr>
          <w:rFonts w:asciiTheme="majorHAnsi" w:eastAsiaTheme="majorEastAsia" w:hAnsiTheme="majorHAnsi" w:cstheme="majorBidi"/>
          <w:b/>
          <w:color w:val="0072AA" w:themeColor="accent1" w:themeShade="BF"/>
          <w:sz w:val="32"/>
          <w:szCs w:val="32"/>
          <w:lang w:val="en-AU"/>
        </w:rPr>
      </w:pPr>
      <w:r w:rsidRPr="001C501A">
        <w:rPr>
          <w:rFonts w:asciiTheme="majorHAnsi" w:eastAsiaTheme="majorEastAsia" w:hAnsiTheme="majorHAnsi" w:cstheme="majorBidi"/>
          <w:b/>
          <w:color w:val="0072AA" w:themeColor="accent1" w:themeShade="BF"/>
          <w:sz w:val="32"/>
          <w:szCs w:val="32"/>
          <w:lang w:val="en-AU"/>
        </w:rPr>
        <w:br w:type="page"/>
      </w:r>
    </w:p>
    <w:p w14:paraId="1265E8F2" w14:textId="5851FDF9" w:rsidR="00EA4B2C" w:rsidRPr="001C501A" w:rsidRDefault="00EA4B2C">
      <w:pPr>
        <w:pStyle w:val="VCAAHeading3"/>
        <w:rPr>
          <w:lang w:val="en-AU"/>
        </w:rPr>
      </w:pPr>
      <w:bookmarkStart w:id="26" w:name="_Toc43899810"/>
      <w:r w:rsidRPr="001C501A">
        <w:rPr>
          <w:lang w:val="en-AU"/>
        </w:rPr>
        <w:t>Mathematics</w:t>
      </w:r>
      <w:bookmarkEnd w:id="26"/>
      <w:r w:rsidRPr="001C501A">
        <w:rPr>
          <w:lang w:val="en-AU"/>
        </w:rPr>
        <w:t xml:space="preserve"> </w:t>
      </w:r>
    </w:p>
    <w:p w14:paraId="09199723" w14:textId="77777777" w:rsidR="00EA4B2C" w:rsidRPr="001C501A" w:rsidRDefault="00EA4B2C" w:rsidP="00E30948">
      <w:pPr>
        <w:pStyle w:val="VCAAbody"/>
        <w:rPr>
          <w:lang w:val="en-AU"/>
        </w:rPr>
      </w:pPr>
      <w:r w:rsidRPr="001C501A">
        <w:rPr>
          <w:lang w:val="en-AU"/>
        </w:rPr>
        <w:t>Statistics and data analysis involved consideration of different data types, gathering, representing and analysing data with respect to its variability, distribution, centre, spread, outliers, association and confidence.</w:t>
      </w:r>
    </w:p>
    <w:p w14:paraId="35C7E086" w14:textId="73A477F2" w:rsidR="00EA4B2C" w:rsidRPr="001C501A" w:rsidRDefault="00EA4B2C" w:rsidP="00E30948">
      <w:pPr>
        <w:pStyle w:val="VCAAbody"/>
        <w:rPr>
          <w:lang w:val="en-AU"/>
        </w:rPr>
      </w:pPr>
      <w:r w:rsidRPr="001C501A">
        <w:rPr>
          <w:lang w:val="en-AU"/>
        </w:rPr>
        <w:t>Where various ethical issues and considerations involving social, community, cultural and political matters are concerned, related discussion and debate is often informed by data and statistics. The concept</w:t>
      </w:r>
      <w:r w:rsidR="00E01CD2" w:rsidRPr="001C501A">
        <w:rPr>
          <w:lang w:val="en-AU"/>
        </w:rPr>
        <w:t>s</w:t>
      </w:r>
      <w:r w:rsidRPr="001C501A">
        <w:rPr>
          <w:lang w:val="en-AU"/>
        </w:rPr>
        <w:t xml:space="preserve">, skills and processes from this strand of the </w:t>
      </w:r>
      <w:r w:rsidR="00E01CD2" w:rsidRPr="001C501A">
        <w:rPr>
          <w:lang w:val="en-AU"/>
        </w:rPr>
        <w:t>M</w:t>
      </w:r>
      <w:r w:rsidRPr="001C501A">
        <w:rPr>
          <w:lang w:val="en-AU"/>
        </w:rPr>
        <w:t>athematics curriculum (and the discipline more broadly) are central to fair, informed and accurate discourse</w:t>
      </w:r>
      <w:r w:rsidR="00E01CD2" w:rsidRPr="001C501A">
        <w:rPr>
          <w:lang w:val="en-AU"/>
        </w:rPr>
        <w:t>:</w:t>
      </w:r>
      <w:r w:rsidRPr="001C501A">
        <w:rPr>
          <w:lang w:val="en-AU"/>
        </w:rPr>
        <w:t xml:space="preserve"> What questions are framed and how</w:t>
      </w:r>
      <w:r w:rsidR="00E01CD2" w:rsidRPr="001C501A">
        <w:rPr>
          <w:lang w:val="en-AU"/>
        </w:rPr>
        <w:t>? W</w:t>
      </w:r>
      <w:r w:rsidRPr="001C501A">
        <w:rPr>
          <w:lang w:val="en-AU"/>
        </w:rPr>
        <w:t>hat kind of data is gathered</w:t>
      </w:r>
      <w:r w:rsidR="00E01CD2" w:rsidRPr="001C501A">
        <w:rPr>
          <w:lang w:val="en-AU"/>
        </w:rPr>
        <w:t>?</w:t>
      </w:r>
      <w:r w:rsidRPr="001C501A">
        <w:rPr>
          <w:lang w:val="en-AU"/>
        </w:rPr>
        <w:t xml:space="preserve"> </w:t>
      </w:r>
      <w:r w:rsidR="00E01CD2" w:rsidRPr="001C501A">
        <w:rPr>
          <w:lang w:val="en-AU"/>
        </w:rPr>
        <w:t>H</w:t>
      </w:r>
      <w:r w:rsidRPr="001C501A">
        <w:rPr>
          <w:lang w:val="en-AU"/>
        </w:rPr>
        <w:t>ow robust is the data</w:t>
      </w:r>
      <w:r w:rsidR="00E01CD2" w:rsidRPr="001C501A">
        <w:rPr>
          <w:lang w:val="en-AU"/>
        </w:rPr>
        <w:t>? H</w:t>
      </w:r>
      <w:r w:rsidRPr="001C501A">
        <w:rPr>
          <w:lang w:val="en-AU"/>
        </w:rPr>
        <w:t xml:space="preserve">ow </w:t>
      </w:r>
      <w:r w:rsidR="00E01CD2" w:rsidRPr="001C501A">
        <w:rPr>
          <w:lang w:val="en-AU"/>
        </w:rPr>
        <w:t xml:space="preserve">are </w:t>
      </w:r>
      <w:r w:rsidRPr="001C501A">
        <w:rPr>
          <w:lang w:val="en-AU"/>
        </w:rPr>
        <w:t>various narratives represented</w:t>
      </w:r>
      <w:r w:rsidR="00E01CD2" w:rsidRPr="001C501A">
        <w:rPr>
          <w:lang w:val="en-AU"/>
        </w:rPr>
        <w:t>? W</w:t>
      </w:r>
      <w:r w:rsidRPr="001C501A">
        <w:rPr>
          <w:lang w:val="en-AU"/>
        </w:rPr>
        <w:t>hat approaches are taken with respect to developing views, summaries and inferences</w:t>
      </w:r>
      <w:r w:rsidR="00E01CD2" w:rsidRPr="001C501A">
        <w:rPr>
          <w:lang w:val="en-AU"/>
        </w:rPr>
        <w:t>?</w:t>
      </w:r>
      <w:r w:rsidRPr="001C501A">
        <w:rPr>
          <w:lang w:val="en-AU"/>
        </w:rPr>
        <w:t xml:space="preserve"> </w:t>
      </w:r>
    </w:p>
    <w:p w14:paraId="4FFD411B" w14:textId="77777777" w:rsidR="00EA4B2C" w:rsidRPr="001C501A" w:rsidRDefault="00EA4B2C" w:rsidP="006318FF">
      <w:pPr>
        <w:pStyle w:val="VCAAHeading4"/>
        <w:rPr>
          <w:lang w:val="en-AU"/>
        </w:rPr>
      </w:pPr>
      <w:r w:rsidRPr="001C501A">
        <w:rPr>
          <w:lang w:val="en-AU"/>
        </w:rPr>
        <w:t xml:space="preserve">Mathematics – Level 7 </w:t>
      </w:r>
    </w:p>
    <w:p w14:paraId="41B78D23" w14:textId="079A802B" w:rsidR="00EA4B2C" w:rsidRPr="001C501A" w:rsidRDefault="00EA4B2C" w:rsidP="00066372">
      <w:pPr>
        <w:pStyle w:val="VCAAbodybold"/>
        <w:rPr>
          <w:lang w:val="en-AU"/>
        </w:rPr>
      </w:pPr>
      <w:r w:rsidRPr="001C501A">
        <w:rPr>
          <w:lang w:val="en-AU"/>
        </w:rPr>
        <w:t xml:space="preserve">Mathematics (Statistics and Probability) is linked to Ethical Capability (Decision Making and Actions): </w:t>
      </w:r>
    </w:p>
    <w:p w14:paraId="33C025B6" w14:textId="50A455D7" w:rsidR="000A37F3" w:rsidRPr="001C501A" w:rsidRDefault="00EA4B2C" w:rsidP="000A37F3">
      <w:pPr>
        <w:pStyle w:val="VCAAbody"/>
        <w:rPr>
          <w:lang w:val="en-AU"/>
        </w:rPr>
      </w:pPr>
      <w:r w:rsidRPr="001C501A">
        <w:rPr>
          <w:lang w:val="en-AU"/>
        </w:rPr>
        <w:t>Students develop an understanding that the source of data, its currency and</w:t>
      </w:r>
      <w:r w:rsidR="00E01CD2" w:rsidRPr="001C501A">
        <w:rPr>
          <w:lang w:val="en-AU"/>
        </w:rPr>
        <w:t xml:space="preserve"> its</w:t>
      </w:r>
      <w:r w:rsidRPr="001C501A">
        <w:rPr>
          <w:lang w:val="en-AU"/>
        </w:rPr>
        <w:t xml:space="preserve"> integrity are important aspects of investigation</w:t>
      </w:r>
      <w:r w:rsidR="00E01CD2" w:rsidRPr="001C501A">
        <w:rPr>
          <w:lang w:val="en-AU"/>
        </w:rPr>
        <w:t>,</w:t>
      </w:r>
      <w:r w:rsidRPr="001C501A">
        <w:rPr>
          <w:lang w:val="en-AU"/>
        </w:rPr>
        <w:t xml:space="preserve"> and that the choice of data display plays a key role in highlighting key aspects of distribution of data. They consider how choice of data display may influence interpretations of ethical issues and their contexts, for example </w:t>
      </w:r>
      <w:r w:rsidR="000A37F3" w:rsidRPr="001C501A">
        <w:rPr>
          <w:lang w:val="en-AU"/>
        </w:rPr>
        <w:t>through comparing data displays of government funding allocations published in the media and data displays used in the original government-issued source document.</w:t>
      </w:r>
    </w:p>
    <w:p w14:paraId="39AE59DF" w14:textId="127BD5A7" w:rsidR="00EA4B2C" w:rsidRPr="001C501A" w:rsidRDefault="00EA4B2C" w:rsidP="00E30948">
      <w:pPr>
        <w:pStyle w:val="VCAAbody"/>
        <w:rPr>
          <w:lang w:val="en-AU"/>
        </w:rPr>
      </w:pPr>
    </w:p>
    <w:p w14:paraId="70BA97E6" w14:textId="2836B932" w:rsidR="00EA4B2C" w:rsidRPr="001C501A" w:rsidRDefault="00EA4B2C" w:rsidP="006318FF">
      <w:pPr>
        <w:pStyle w:val="VCAAHeading4"/>
        <w:rPr>
          <w:lang w:val="en-AU"/>
        </w:rPr>
      </w:pPr>
      <w:r w:rsidRPr="001C501A">
        <w:rPr>
          <w:lang w:val="en-AU"/>
        </w:rPr>
        <w:t>Mathematics – Level 8</w:t>
      </w:r>
    </w:p>
    <w:p w14:paraId="4162553B" w14:textId="566B6E82" w:rsidR="00EA4B2C" w:rsidRPr="001C501A" w:rsidRDefault="00EA4B2C" w:rsidP="00066372">
      <w:pPr>
        <w:pStyle w:val="VCAAbodybold"/>
        <w:rPr>
          <w:lang w:val="en-AU"/>
        </w:rPr>
      </w:pPr>
      <w:r w:rsidRPr="001C501A">
        <w:rPr>
          <w:lang w:val="en-AU"/>
        </w:rPr>
        <w:t xml:space="preserve">Mathematics (Statistics and Probability) is linked to Ethical Capability (Decision Making and Actions): </w:t>
      </w:r>
    </w:p>
    <w:p w14:paraId="746C89E1" w14:textId="13EB44DC" w:rsidR="00EA4B2C" w:rsidRPr="001C501A" w:rsidRDefault="00EA4B2C" w:rsidP="00E30948">
      <w:pPr>
        <w:pStyle w:val="VCAAbody"/>
        <w:rPr>
          <w:rFonts w:eastAsiaTheme="majorEastAsia" w:cstheme="majorBidi"/>
          <w:b/>
          <w:color w:val="004B71" w:themeColor="accent1" w:themeShade="7F"/>
          <w:sz w:val="24"/>
          <w:szCs w:val="24"/>
          <w:lang w:val="en-AU"/>
        </w:rPr>
      </w:pPr>
      <w:r w:rsidRPr="001C501A">
        <w:rPr>
          <w:lang w:val="en-AU"/>
        </w:rPr>
        <w:t>Students explore how random sampling underpins validity of statistical investigation. They learn that in a random sample each element of the population of interest has an equal chance of being included in a sample, which relates to fairness, representation and avoiding bias that arises from convenience or judgmental sampling. The</w:t>
      </w:r>
      <w:r w:rsidR="003E6EFB" w:rsidRPr="001C501A">
        <w:rPr>
          <w:lang w:val="en-AU"/>
        </w:rPr>
        <w:t>y</w:t>
      </w:r>
      <w:r w:rsidRPr="001C501A">
        <w:rPr>
          <w:lang w:val="en-AU"/>
        </w:rPr>
        <w:t xml:space="preserve"> use the emergence of alternative facts and fake news, together with examples of </w:t>
      </w:r>
      <w:r w:rsidR="00220366" w:rsidRPr="001C501A">
        <w:rPr>
          <w:lang w:val="en-AU"/>
        </w:rPr>
        <w:t xml:space="preserve">ethical issues </w:t>
      </w:r>
      <w:r w:rsidRPr="001C501A">
        <w:rPr>
          <w:lang w:val="en-AU"/>
        </w:rPr>
        <w:t>in social, educational, policy and medical research</w:t>
      </w:r>
      <w:r w:rsidR="003E6EFB" w:rsidRPr="001C501A">
        <w:rPr>
          <w:lang w:val="en-AU"/>
        </w:rPr>
        <w:t>,</w:t>
      </w:r>
      <w:r w:rsidRPr="001C501A">
        <w:rPr>
          <w:lang w:val="en-AU"/>
        </w:rPr>
        <w:t xml:space="preserve"> to </w:t>
      </w:r>
      <w:r w:rsidR="003E6EFB" w:rsidRPr="001C501A">
        <w:rPr>
          <w:lang w:val="en-AU"/>
        </w:rPr>
        <w:t>help understand</w:t>
      </w:r>
      <w:r w:rsidRPr="001C501A">
        <w:rPr>
          <w:lang w:val="en-AU"/>
        </w:rPr>
        <w:t xml:space="preserve"> that there is variability in samples from a population and</w:t>
      </w:r>
      <w:r w:rsidR="003E6EFB" w:rsidRPr="001C501A">
        <w:rPr>
          <w:lang w:val="en-AU"/>
        </w:rPr>
        <w:t xml:space="preserve"> to understand</w:t>
      </w:r>
      <w:r w:rsidR="00AF4EB8" w:rsidRPr="001C501A">
        <w:rPr>
          <w:lang w:val="en-AU"/>
        </w:rPr>
        <w:t xml:space="preserve"> the implications for making inferences</w:t>
      </w:r>
      <w:r w:rsidR="003E6EFB" w:rsidRPr="001C501A">
        <w:rPr>
          <w:lang w:val="en-AU"/>
        </w:rPr>
        <w:t>.</w:t>
      </w:r>
      <w:r w:rsidRPr="001C501A">
        <w:rPr>
          <w:lang w:val="en-AU"/>
        </w:rPr>
        <w:t xml:space="preserve"> They reflect on why the discussion of research methods is an ethical obligation when undertaking research.</w:t>
      </w:r>
    </w:p>
    <w:p w14:paraId="02F26797" w14:textId="77777777" w:rsidR="00EA4B2C" w:rsidRPr="001C501A" w:rsidRDefault="00EA4B2C" w:rsidP="006318FF">
      <w:pPr>
        <w:pStyle w:val="VCAAHeading4"/>
        <w:rPr>
          <w:lang w:val="en-AU"/>
        </w:rPr>
      </w:pPr>
      <w:r w:rsidRPr="001C501A">
        <w:rPr>
          <w:lang w:val="en-AU"/>
        </w:rPr>
        <w:t xml:space="preserve">Mathematics – Level 9 </w:t>
      </w:r>
    </w:p>
    <w:p w14:paraId="287CC03B" w14:textId="4B7E036E" w:rsidR="00EA4B2C" w:rsidRPr="001C501A" w:rsidRDefault="00EA4B2C" w:rsidP="00066372">
      <w:pPr>
        <w:pStyle w:val="VCAAbodybold"/>
        <w:rPr>
          <w:lang w:val="en-AU"/>
        </w:rPr>
      </w:pPr>
      <w:r w:rsidRPr="001C501A">
        <w:rPr>
          <w:lang w:val="en-AU"/>
        </w:rPr>
        <w:t xml:space="preserve">Mathematics (Statistics and Probability) is linked to Ethical Capability (Decision Making and Actions): </w:t>
      </w:r>
    </w:p>
    <w:p w14:paraId="54E77000" w14:textId="295488DB" w:rsidR="00EA4B2C" w:rsidRPr="001C501A" w:rsidRDefault="00EA4B2C" w:rsidP="00D10F12">
      <w:pPr>
        <w:pStyle w:val="VCAAbody"/>
        <w:rPr>
          <w:rFonts w:eastAsiaTheme="majorEastAsia" w:cstheme="majorBidi"/>
          <w:b/>
          <w:color w:val="004B71" w:themeColor="accent1" w:themeShade="7F"/>
          <w:sz w:val="24"/>
          <w:szCs w:val="24"/>
          <w:lang w:val="en-AU"/>
        </w:rPr>
      </w:pPr>
      <w:r w:rsidRPr="001C501A">
        <w:rPr>
          <w:lang w:val="en-AU"/>
        </w:rPr>
        <w:t>Students investigate how the identification of issues and questions for statistical investigation relate to the integrity of the work. They use case studies</w:t>
      </w:r>
      <w:r w:rsidR="003E6EFB" w:rsidRPr="001C501A">
        <w:rPr>
          <w:lang w:val="en-AU"/>
        </w:rPr>
        <w:t xml:space="preserve">, </w:t>
      </w:r>
      <w:r w:rsidRPr="001C501A">
        <w:rPr>
          <w:lang w:val="en-AU"/>
        </w:rPr>
        <w:t xml:space="preserve">such as </w:t>
      </w:r>
      <w:r w:rsidR="003E6EFB" w:rsidRPr="001C501A">
        <w:rPr>
          <w:lang w:val="en-AU"/>
        </w:rPr>
        <w:t>‘</w:t>
      </w:r>
      <w:r w:rsidRPr="001C501A">
        <w:rPr>
          <w:lang w:val="en-AU"/>
        </w:rPr>
        <w:t xml:space="preserve">Closing the Gap’ in </w:t>
      </w:r>
      <w:r w:rsidR="003E6EFB" w:rsidRPr="001C501A">
        <w:rPr>
          <w:lang w:val="en-AU"/>
        </w:rPr>
        <w:t>I</w:t>
      </w:r>
      <w:r w:rsidRPr="001C501A">
        <w:rPr>
          <w:lang w:val="en-AU"/>
        </w:rPr>
        <w:t>ndigenous policy, to examine why selection of targets is important, and in particular how selection of targets has implications for associated measures and data and what they may or may not indicate. Student</w:t>
      </w:r>
      <w:r w:rsidR="007F76F1" w:rsidRPr="001C501A">
        <w:rPr>
          <w:lang w:val="en-AU"/>
        </w:rPr>
        <w:t>s</w:t>
      </w:r>
      <w:r w:rsidRPr="001C501A">
        <w:rPr>
          <w:lang w:val="en-AU"/>
        </w:rPr>
        <w:t xml:space="preserve"> reflect on how</w:t>
      </w:r>
      <w:r w:rsidR="00220366" w:rsidRPr="001C501A">
        <w:rPr>
          <w:lang w:val="en-AU"/>
        </w:rPr>
        <w:t xml:space="preserve"> considering </w:t>
      </w:r>
      <w:r w:rsidR="00DD6586" w:rsidRPr="001C501A">
        <w:rPr>
          <w:lang w:val="en-AU"/>
        </w:rPr>
        <w:t>associated measures and data when selecting targets</w:t>
      </w:r>
      <w:r w:rsidR="007F76F1" w:rsidRPr="001C501A">
        <w:rPr>
          <w:lang w:val="en-AU"/>
        </w:rPr>
        <w:t xml:space="preserve"> </w:t>
      </w:r>
      <w:r w:rsidRPr="001C501A">
        <w:rPr>
          <w:lang w:val="en-AU"/>
        </w:rPr>
        <w:t>can play a role in decision-making about an ethical issue.</w:t>
      </w:r>
      <w:r w:rsidR="00584AD3" w:rsidRPr="001C501A">
        <w:rPr>
          <w:lang w:val="en-AU"/>
        </w:rPr>
        <w:t xml:space="preserve"> </w:t>
      </w:r>
    </w:p>
    <w:p w14:paraId="4DC0954D" w14:textId="3C566322" w:rsidR="00EA4B2C" w:rsidRPr="001C501A" w:rsidRDefault="00EA4B2C" w:rsidP="006318FF">
      <w:pPr>
        <w:pStyle w:val="VCAAHeading4"/>
        <w:rPr>
          <w:lang w:val="en-AU"/>
        </w:rPr>
      </w:pPr>
      <w:r w:rsidRPr="001C501A">
        <w:rPr>
          <w:lang w:val="en-AU"/>
        </w:rPr>
        <w:t>Mathematics – Level 10</w:t>
      </w:r>
    </w:p>
    <w:p w14:paraId="702C9AFD" w14:textId="207AF6F0" w:rsidR="00EA4B2C" w:rsidRPr="001C501A" w:rsidRDefault="00EA4B2C" w:rsidP="00066372">
      <w:pPr>
        <w:pStyle w:val="VCAAbodybold"/>
        <w:rPr>
          <w:lang w:val="en-AU"/>
        </w:rPr>
      </w:pPr>
      <w:r w:rsidRPr="001C501A">
        <w:rPr>
          <w:lang w:val="en-AU"/>
        </w:rPr>
        <w:t>Mathematics (Statistics and Probability) is linked to Ethical Capability (Understanding Concepts, Decision</w:t>
      </w:r>
      <w:r w:rsidR="00EC065D" w:rsidRPr="001C501A">
        <w:rPr>
          <w:lang w:val="en-AU"/>
        </w:rPr>
        <w:t xml:space="preserve"> </w:t>
      </w:r>
      <w:r w:rsidRPr="001C501A">
        <w:rPr>
          <w:lang w:val="en-AU"/>
        </w:rPr>
        <w:t xml:space="preserve">Making and Actions): </w:t>
      </w:r>
    </w:p>
    <w:p w14:paraId="7A42CAF3" w14:textId="62E166B3" w:rsidR="00EA4B2C" w:rsidRPr="001C501A" w:rsidRDefault="00EA4B2C" w:rsidP="00D10F12">
      <w:pPr>
        <w:pStyle w:val="VCAAbody"/>
        <w:rPr>
          <w:rFonts w:eastAsiaTheme="majorEastAsia" w:cstheme="majorBidi"/>
          <w:color w:val="004B71" w:themeColor="accent1" w:themeShade="7F"/>
          <w:sz w:val="24"/>
          <w:szCs w:val="24"/>
          <w:lang w:val="en-AU"/>
        </w:rPr>
      </w:pPr>
      <w:r w:rsidRPr="001C501A">
        <w:rPr>
          <w:lang w:val="en-AU"/>
        </w:rPr>
        <w:t xml:space="preserve">Students develop critical skills in the interpretation of statistics, and how </w:t>
      </w:r>
      <w:r w:rsidR="00DD6586" w:rsidRPr="001C501A">
        <w:rPr>
          <w:lang w:val="en-AU"/>
        </w:rPr>
        <w:t>these interpretations are</w:t>
      </w:r>
      <w:r w:rsidRPr="001C501A">
        <w:rPr>
          <w:lang w:val="en-AU"/>
        </w:rPr>
        <w:t xml:space="preserve"> used. The</w:t>
      </w:r>
      <w:r w:rsidR="006B031E" w:rsidRPr="001C501A">
        <w:rPr>
          <w:lang w:val="en-AU"/>
        </w:rPr>
        <w:t>y</w:t>
      </w:r>
      <w:r w:rsidRPr="001C501A">
        <w:rPr>
          <w:lang w:val="en-AU"/>
        </w:rPr>
        <w:t xml:space="preserve"> discuss questions such as: What data has been gathered</w:t>
      </w:r>
      <w:r w:rsidR="006B031E" w:rsidRPr="001C501A">
        <w:rPr>
          <w:lang w:val="en-AU"/>
        </w:rPr>
        <w:t xml:space="preserve">? What data has </w:t>
      </w:r>
      <w:r w:rsidRPr="001C501A">
        <w:rPr>
          <w:lang w:val="en-AU"/>
        </w:rPr>
        <w:t xml:space="preserve">not </w:t>
      </w:r>
      <w:r w:rsidR="006B031E" w:rsidRPr="001C501A">
        <w:rPr>
          <w:lang w:val="en-AU"/>
        </w:rPr>
        <w:t xml:space="preserve">been </w:t>
      </w:r>
      <w:r w:rsidRPr="001C501A">
        <w:rPr>
          <w:lang w:val="en-AU"/>
        </w:rPr>
        <w:t>gathered</w:t>
      </w:r>
      <w:r w:rsidR="006B031E" w:rsidRPr="001C501A">
        <w:rPr>
          <w:lang w:val="en-AU"/>
        </w:rPr>
        <w:t>? Do</w:t>
      </w:r>
      <w:r w:rsidRPr="001C501A">
        <w:rPr>
          <w:lang w:val="en-AU"/>
        </w:rPr>
        <w:t xml:space="preserve"> the scales and other choices in </w:t>
      </w:r>
      <w:r w:rsidR="006B031E" w:rsidRPr="001C501A">
        <w:rPr>
          <w:lang w:val="en-AU"/>
        </w:rPr>
        <w:t xml:space="preserve">the </w:t>
      </w:r>
      <w:r w:rsidRPr="001C501A">
        <w:rPr>
          <w:lang w:val="en-AU"/>
        </w:rPr>
        <w:t xml:space="preserve">representations used </w:t>
      </w:r>
      <w:r w:rsidR="006B031E" w:rsidRPr="001C501A">
        <w:rPr>
          <w:lang w:val="en-AU"/>
        </w:rPr>
        <w:t xml:space="preserve">provide </w:t>
      </w:r>
      <w:r w:rsidRPr="001C501A">
        <w:rPr>
          <w:lang w:val="en-AU"/>
        </w:rPr>
        <w:t>reasonable indications of trends, change</w:t>
      </w:r>
      <w:r w:rsidR="006B031E" w:rsidRPr="001C501A">
        <w:rPr>
          <w:lang w:val="en-AU"/>
        </w:rPr>
        <w:t>, etc.?</w:t>
      </w:r>
      <w:r w:rsidRPr="001C501A">
        <w:rPr>
          <w:lang w:val="en-AU"/>
        </w:rPr>
        <w:t xml:space="preserve"> </w:t>
      </w:r>
      <w:r w:rsidR="006B031E" w:rsidRPr="001C501A">
        <w:rPr>
          <w:lang w:val="en-AU"/>
        </w:rPr>
        <w:t>O</w:t>
      </w:r>
      <w:r w:rsidRPr="001C501A">
        <w:rPr>
          <w:lang w:val="en-AU"/>
        </w:rPr>
        <w:t>r are they used to ‘argue’ or ‘incline’? For example, are proportions used to represent change suitably</w:t>
      </w:r>
      <w:r w:rsidR="006B031E" w:rsidRPr="001C501A">
        <w:rPr>
          <w:lang w:val="en-AU"/>
        </w:rPr>
        <w:t xml:space="preserve"> and</w:t>
      </w:r>
      <w:r w:rsidRPr="001C501A">
        <w:rPr>
          <w:lang w:val="en-AU"/>
        </w:rPr>
        <w:t xml:space="preserve"> accurately? </w:t>
      </w:r>
      <w:r w:rsidR="006B031E" w:rsidRPr="001C501A">
        <w:rPr>
          <w:lang w:val="en-AU"/>
        </w:rPr>
        <w:t xml:space="preserve">Students </w:t>
      </w:r>
      <w:r w:rsidRPr="001C501A">
        <w:rPr>
          <w:lang w:val="en-AU"/>
        </w:rPr>
        <w:t>reflect on implications for ethical decision-making and consider what their legal and moral obligations are in structuring statistical investigations and in assisting non-experts in interpretation.</w:t>
      </w:r>
    </w:p>
    <w:p w14:paraId="6F70D3F8" w14:textId="7C2DDF6E" w:rsidR="00EA4B2C" w:rsidRPr="001C501A" w:rsidRDefault="00EA4B2C" w:rsidP="006318FF">
      <w:pPr>
        <w:pStyle w:val="VCAAHeading4"/>
        <w:rPr>
          <w:lang w:val="en-AU"/>
        </w:rPr>
      </w:pPr>
      <w:r w:rsidRPr="001C501A">
        <w:rPr>
          <w:lang w:val="en-AU"/>
        </w:rPr>
        <w:t>Mathematics – Level 10A</w:t>
      </w:r>
    </w:p>
    <w:p w14:paraId="5680CF7F" w14:textId="06E16937" w:rsidR="00EA4B2C" w:rsidRPr="001C501A" w:rsidRDefault="00EA4B2C" w:rsidP="00066372">
      <w:pPr>
        <w:pStyle w:val="VCAAbodybold"/>
        <w:rPr>
          <w:lang w:val="en-AU"/>
        </w:rPr>
      </w:pPr>
      <w:r w:rsidRPr="001C501A">
        <w:rPr>
          <w:lang w:val="en-AU"/>
        </w:rPr>
        <w:t xml:space="preserve">Mathematics (Statistics and Probability) is linked to Ethical Capability (Decision Making and Actions): </w:t>
      </w:r>
    </w:p>
    <w:p w14:paraId="26A52576" w14:textId="3C651457" w:rsidR="00EA4B2C" w:rsidRPr="001C501A" w:rsidRDefault="00EA4B2C" w:rsidP="00D10F12">
      <w:pPr>
        <w:pStyle w:val="VCAAbody"/>
        <w:rPr>
          <w:rFonts w:eastAsiaTheme="majorEastAsia" w:cstheme="majorBidi"/>
          <w:b/>
          <w:color w:val="004B71" w:themeColor="accent1" w:themeShade="7F"/>
          <w:sz w:val="24"/>
          <w:szCs w:val="24"/>
          <w:lang w:val="en-AU"/>
        </w:rPr>
      </w:pPr>
      <w:r w:rsidRPr="001C501A">
        <w:rPr>
          <w:lang w:val="en-AU"/>
        </w:rPr>
        <w:t>Students develop an understanding of the association between numerical variables, as represented in a scatter</w:t>
      </w:r>
      <w:r w:rsidR="007268E4" w:rsidRPr="001C501A">
        <w:rPr>
          <w:lang w:val="en-AU"/>
        </w:rPr>
        <w:t xml:space="preserve"> </w:t>
      </w:r>
      <w:r w:rsidRPr="001C501A">
        <w:rPr>
          <w:lang w:val="en-AU"/>
        </w:rPr>
        <w:t>plot in</w:t>
      </w:r>
      <w:r w:rsidR="007268E4" w:rsidRPr="001C501A">
        <w:rPr>
          <w:lang w:val="en-AU"/>
        </w:rPr>
        <w:t xml:space="preserve"> a</w:t>
      </w:r>
      <w:r w:rsidRPr="001C501A">
        <w:rPr>
          <w:lang w:val="en-AU"/>
        </w:rPr>
        <w:t xml:space="preserve"> particular time series</w:t>
      </w:r>
      <w:r w:rsidR="007268E4" w:rsidRPr="001C501A">
        <w:rPr>
          <w:lang w:val="en-AU"/>
        </w:rPr>
        <w:t>,</w:t>
      </w:r>
      <w:r w:rsidRPr="001C501A">
        <w:rPr>
          <w:lang w:val="en-AU"/>
        </w:rPr>
        <w:t xml:space="preserve"> as being fundamental to trend analysis. They consider </w:t>
      </w:r>
      <w:r w:rsidR="00DD6586" w:rsidRPr="001C501A">
        <w:rPr>
          <w:lang w:val="en-AU"/>
        </w:rPr>
        <w:t>how</w:t>
      </w:r>
      <w:r w:rsidRPr="001C501A">
        <w:rPr>
          <w:lang w:val="en-AU"/>
        </w:rPr>
        <w:t xml:space="preserve"> the concepts</w:t>
      </w:r>
      <w:r w:rsidR="00DD6586" w:rsidRPr="001C501A">
        <w:rPr>
          <w:lang w:val="en-AU"/>
        </w:rPr>
        <w:t xml:space="preserve"> of</w:t>
      </w:r>
      <w:r w:rsidRPr="001C501A">
        <w:rPr>
          <w:lang w:val="en-AU"/>
        </w:rPr>
        <w:t xml:space="preserve"> </w:t>
      </w:r>
      <w:r w:rsidR="00DD6586" w:rsidRPr="001C501A">
        <w:rPr>
          <w:lang w:val="en-AU"/>
        </w:rPr>
        <w:t xml:space="preserve">and </w:t>
      </w:r>
      <w:r w:rsidRPr="001C501A">
        <w:rPr>
          <w:lang w:val="en-AU"/>
        </w:rPr>
        <w:t>possible relationship</w:t>
      </w:r>
      <w:r w:rsidR="007268E4" w:rsidRPr="001C501A">
        <w:rPr>
          <w:lang w:val="en-AU"/>
        </w:rPr>
        <w:t>s</w:t>
      </w:r>
      <w:r w:rsidRPr="001C501A">
        <w:rPr>
          <w:lang w:val="en-AU"/>
        </w:rPr>
        <w:t xml:space="preserve"> between association, cause</w:t>
      </w:r>
      <w:r w:rsidR="007268E4" w:rsidRPr="001C501A">
        <w:rPr>
          <w:lang w:val="en-AU"/>
        </w:rPr>
        <w:t xml:space="preserve">, </w:t>
      </w:r>
      <w:r w:rsidRPr="001C501A">
        <w:rPr>
          <w:lang w:val="en-AU"/>
        </w:rPr>
        <w:t>the possibility of coincidence, confounding factors</w:t>
      </w:r>
      <w:r w:rsidR="007268E4" w:rsidRPr="001C501A">
        <w:rPr>
          <w:lang w:val="en-AU"/>
        </w:rPr>
        <w:t xml:space="preserve"> and</w:t>
      </w:r>
      <w:r w:rsidRPr="001C501A">
        <w:rPr>
          <w:lang w:val="en-AU"/>
        </w:rPr>
        <w:t xml:space="preserve"> common response are important in analysis of trend and related prediction, and </w:t>
      </w:r>
      <w:r w:rsidR="007268E4" w:rsidRPr="001C501A">
        <w:rPr>
          <w:lang w:val="en-AU"/>
        </w:rPr>
        <w:t xml:space="preserve">they </w:t>
      </w:r>
      <w:r w:rsidRPr="001C501A">
        <w:rPr>
          <w:lang w:val="en-AU"/>
        </w:rPr>
        <w:t>consider questions such as:</w:t>
      </w:r>
      <w:r w:rsidR="007268E4" w:rsidRPr="001C501A">
        <w:rPr>
          <w:lang w:val="en-AU"/>
        </w:rPr>
        <w:t xml:space="preserve"> H</w:t>
      </w:r>
      <w:r w:rsidRPr="001C501A">
        <w:rPr>
          <w:lang w:val="en-AU"/>
        </w:rPr>
        <w:t>as data been obtained from experiment or observation? How robust is the data? They explore these issues through case studies such as the spread of novel coronavirus and public health.</w:t>
      </w:r>
    </w:p>
    <w:p w14:paraId="289AF00B" w14:textId="77777777" w:rsidR="00EA4B2C" w:rsidRPr="001C501A" w:rsidRDefault="00EA4B2C">
      <w:pPr>
        <w:rPr>
          <w:rFonts w:asciiTheme="majorHAnsi" w:eastAsiaTheme="majorEastAsia" w:hAnsiTheme="majorHAnsi" w:cstheme="majorBidi"/>
          <w:b/>
          <w:color w:val="0072AA" w:themeColor="accent1" w:themeShade="BF"/>
          <w:sz w:val="32"/>
          <w:szCs w:val="32"/>
          <w:lang w:val="en-AU"/>
        </w:rPr>
      </w:pPr>
      <w:r w:rsidRPr="001C501A">
        <w:rPr>
          <w:rFonts w:asciiTheme="majorHAnsi" w:eastAsiaTheme="majorEastAsia" w:hAnsiTheme="majorHAnsi" w:cstheme="majorBidi"/>
          <w:b/>
          <w:color w:val="0072AA" w:themeColor="accent1" w:themeShade="BF"/>
          <w:sz w:val="32"/>
          <w:szCs w:val="32"/>
          <w:lang w:val="en-AU"/>
        </w:rPr>
        <w:br w:type="page"/>
      </w:r>
    </w:p>
    <w:p w14:paraId="2409FE20" w14:textId="77777777" w:rsidR="00132A54" w:rsidRPr="001C501A" w:rsidRDefault="00EA4B2C" w:rsidP="00D10F12">
      <w:pPr>
        <w:pStyle w:val="VCAAHeading3"/>
        <w:rPr>
          <w:lang w:val="en-AU"/>
        </w:rPr>
      </w:pPr>
      <w:bookmarkStart w:id="27" w:name="_Toc43899811"/>
      <w:r w:rsidRPr="001C501A">
        <w:rPr>
          <w:lang w:val="en-AU"/>
        </w:rPr>
        <w:t>Science</w:t>
      </w:r>
      <w:bookmarkEnd w:id="27"/>
    </w:p>
    <w:p w14:paraId="676CE117" w14:textId="7C912F9D" w:rsidR="00EA4B2C" w:rsidRPr="001C501A" w:rsidRDefault="00132A54" w:rsidP="006318FF">
      <w:pPr>
        <w:pStyle w:val="VCAAHeading4"/>
        <w:rPr>
          <w:lang w:val="en-AU"/>
        </w:rPr>
      </w:pPr>
      <w:r w:rsidRPr="001C501A">
        <w:rPr>
          <w:lang w:val="en-AU"/>
        </w:rPr>
        <w:t>Science</w:t>
      </w:r>
      <w:r w:rsidR="00EA4B2C" w:rsidRPr="001C501A">
        <w:rPr>
          <w:lang w:val="en-AU"/>
        </w:rPr>
        <w:t xml:space="preserve"> – Levels 7 and 8</w:t>
      </w:r>
    </w:p>
    <w:p w14:paraId="570419FA" w14:textId="1FB978AA" w:rsidR="00EA4B2C" w:rsidRPr="001C501A" w:rsidRDefault="00EA4B2C" w:rsidP="00D10F12">
      <w:pPr>
        <w:pStyle w:val="VCAAbody"/>
        <w:rPr>
          <w:lang w:val="en-AU"/>
        </w:rPr>
      </w:pPr>
      <w:r w:rsidRPr="001C501A">
        <w:rPr>
          <w:b/>
          <w:lang w:val="en-AU"/>
        </w:rPr>
        <w:t>Science (Science Understanding</w:t>
      </w:r>
      <w:r w:rsidR="00E22D86" w:rsidRPr="001C501A">
        <w:rPr>
          <w:b/>
          <w:lang w:val="en-AU"/>
        </w:rPr>
        <w:t>;</w:t>
      </w:r>
      <w:r w:rsidRPr="001C501A">
        <w:rPr>
          <w:b/>
          <w:lang w:val="en-AU"/>
        </w:rPr>
        <w:t xml:space="preserve"> Science Inquiry Skills) is linked to Levels 7 and 8 Personal and Social Capability (Social Awareness and Management) </w:t>
      </w:r>
      <w:r w:rsidRPr="001C501A">
        <w:rPr>
          <w:lang w:val="en-AU"/>
        </w:rPr>
        <w:t>in the context of a Year 7 program</w:t>
      </w:r>
      <w:r w:rsidR="00E22D86" w:rsidRPr="001C501A">
        <w:rPr>
          <w:lang w:val="en-AU"/>
        </w:rPr>
        <w:t>,</w:t>
      </w:r>
      <w:r w:rsidRPr="001C501A">
        <w:rPr>
          <w:lang w:val="en-AU"/>
        </w:rPr>
        <w:t xml:space="preserve"> ‘Would </w:t>
      </w:r>
      <w:r w:rsidR="00E22D86" w:rsidRPr="001C501A">
        <w:rPr>
          <w:lang w:val="en-AU"/>
        </w:rPr>
        <w:t>you drink i</w:t>
      </w:r>
      <w:r w:rsidRPr="001C501A">
        <w:rPr>
          <w:lang w:val="en-AU"/>
        </w:rPr>
        <w:t>t?’</w:t>
      </w:r>
    </w:p>
    <w:p w14:paraId="536577DE" w14:textId="2956DB0A" w:rsidR="00EA4B2C" w:rsidRPr="001C501A" w:rsidRDefault="00EA4B2C" w:rsidP="00D10F12">
      <w:pPr>
        <w:pStyle w:val="VCAAbody"/>
        <w:rPr>
          <w:lang w:val="en-AU"/>
        </w:rPr>
      </w:pPr>
      <w:r w:rsidRPr="001C501A">
        <w:rPr>
          <w:lang w:val="en-AU"/>
        </w:rPr>
        <w:t>Through this topic, students explore mining of minerals in Australia. They consider how minerals form, the mining and extraction of minerals</w:t>
      </w:r>
      <w:r w:rsidR="00E22D86" w:rsidRPr="001C501A">
        <w:rPr>
          <w:lang w:val="en-AU"/>
        </w:rPr>
        <w:t>,</w:t>
      </w:r>
      <w:r w:rsidRPr="001C501A">
        <w:rPr>
          <w:lang w:val="en-AU"/>
        </w:rPr>
        <w:t xml:space="preserve"> and the impacts of </w:t>
      </w:r>
      <w:r w:rsidR="00E22D86" w:rsidRPr="001C501A">
        <w:rPr>
          <w:lang w:val="en-AU"/>
        </w:rPr>
        <w:t xml:space="preserve">mining and extraction </w:t>
      </w:r>
      <w:r w:rsidRPr="001C501A">
        <w:rPr>
          <w:lang w:val="en-AU"/>
        </w:rPr>
        <w:t>methods on the environment and society.</w:t>
      </w:r>
    </w:p>
    <w:p w14:paraId="76B456A3" w14:textId="0F2920C8" w:rsidR="00EA4B2C" w:rsidRPr="001C501A" w:rsidRDefault="00EA4B2C" w:rsidP="00D10F12">
      <w:pPr>
        <w:pStyle w:val="VCAAbody"/>
        <w:rPr>
          <w:rFonts w:eastAsiaTheme="majorEastAsia" w:cstheme="majorBidi"/>
          <w:color w:val="004B71" w:themeColor="accent1" w:themeShade="7F"/>
          <w:sz w:val="24"/>
          <w:szCs w:val="24"/>
          <w:lang w:val="en-AU"/>
        </w:rPr>
      </w:pPr>
      <w:r w:rsidRPr="001C501A">
        <w:rPr>
          <w:lang w:val="en-AU"/>
        </w:rPr>
        <w:t>Students apply criteria to determine the relative importance of ethical concerns held by stakeholder groups involved in the mining and extraction of minerals in Australia. They explore concepts involved in ethical</w:t>
      </w:r>
      <w:r w:rsidR="00E22D86" w:rsidRPr="001C501A">
        <w:rPr>
          <w:lang w:val="en-AU"/>
        </w:rPr>
        <w:t xml:space="preserve"> </w:t>
      </w:r>
      <w:r w:rsidRPr="001C501A">
        <w:rPr>
          <w:lang w:val="en-AU"/>
        </w:rPr>
        <w:t>decision</w:t>
      </w:r>
      <w:r w:rsidR="00D615AE" w:rsidRPr="001C501A">
        <w:rPr>
          <w:lang w:val="en-AU"/>
        </w:rPr>
        <w:t>-</w:t>
      </w:r>
      <w:r w:rsidRPr="001C501A">
        <w:rPr>
          <w:lang w:val="en-AU"/>
        </w:rPr>
        <w:t>making and the implications of possible decisions and actions on both land use and the sustainable use of resources in Australia.</w:t>
      </w:r>
      <w:r w:rsidR="00584AD3" w:rsidRPr="001C501A">
        <w:rPr>
          <w:lang w:val="en-AU"/>
        </w:rPr>
        <w:t xml:space="preserve"> </w:t>
      </w:r>
    </w:p>
    <w:p w14:paraId="7F6CA6FE" w14:textId="3D70513C" w:rsidR="00EA4B2C" w:rsidRPr="001C501A" w:rsidRDefault="00EA4B2C" w:rsidP="00066372">
      <w:pPr>
        <w:pStyle w:val="VCAAbodybold"/>
        <w:rPr>
          <w:lang w:val="en-AU"/>
        </w:rPr>
      </w:pPr>
      <w:r w:rsidRPr="001C501A">
        <w:rPr>
          <w:lang w:val="en-AU"/>
        </w:rPr>
        <w:t>Science (Science Understanding) is linked to Levels 7 and 8 Ethical Capability (Understanding Concepts; Decision Making and Actions)</w:t>
      </w:r>
      <w:r w:rsidRPr="001C501A">
        <w:rPr>
          <w:b w:val="0"/>
          <w:lang w:val="en-AU"/>
        </w:rPr>
        <w:t xml:space="preserve"> in the context of a Year 8 program</w:t>
      </w:r>
      <w:r w:rsidR="00E22D86" w:rsidRPr="001C501A">
        <w:rPr>
          <w:b w:val="0"/>
          <w:lang w:val="en-AU"/>
        </w:rPr>
        <w:t>,</w:t>
      </w:r>
      <w:r w:rsidRPr="001C501A">
        <w:rPr>
          <w:b w:val="0"/>
          <w:lang w:val="en-AU"/>
        </w:rPr>
        <w:t xml:space="preserve"> ‘Mining for </w:t>
      </w:r>
      <w:r w:rsidR="00E22D86" w:rsidRPr="001C501A">
        <w:rPr>
          <w:b w:val="0"/>
          <w:lang w:val="en-AU"/>
        </w:rPr>
        <w:t>m</w:t>
      </w:r>
      <w:r w:rsidRPr="001C501A">
        <w:rPr>
          <w:b w:val="0"/>
          <w:lang w:val="en-AU"/>
        </w:rPr>
        <w:t>inerals’</w:t>
      </w:r>
      <w:r w:rsidR="00E22D86" w:rsidRPr="001C501A">
        <w:rPr>
          <w:b w:val="0"/>
          <w:lang w:val="en-AU"/>
        </w:rPr>
        <w:t>.</w:t>
      </w:r>
      <w:r w:rsidRPr="001C501A">
        <w:rPr>
          <w:b w:val="0"/>
          <w:lang w:val="en-AU"/>
        </w:rPr>
        <w:t xml:space="preserve"> </w:t>
      </w:r>
    </w:p>
    <w:p w14:paraId="064F612D" w14:textId="77777777" w:rsidR="00EA4B2C" w:rsidRPr="001C501A" w:rsidRDefault="00EA4B2C" w:rsidP="00D10F12">
      <w:pPr>
        <w:pStyle w:val="VCAAbody"/>
        <w:rPr>
          <w:lang w:val="en-AU"/>
        </w:rPr>
      </w:pPr>
      <w:r w:rsidRPr="001C501A">
        <w:rPr>
          <w:lang w:val="en-AU"/>
        </w:rPr>
        <w:t xml:space="preserve">Through this topic, students explore different mixtures and separation techniques. They explore the water cycle and how humans can use separation techniques to obtain clean drinking water. </w:t>
      </w:r>
    </w:p>
    <w:p w14:paraId="2E4FBB6A" w14:textId="18E9385A" w:rsidR="00EA4B2C" w:rsidRPr="001C501A" w:rsidRDefault="00EA4B2C" w:rsidP="00D10F12">
      <w:pPr>
        <w:pStyle w:val="VCAAbody"/>
        <w:rPr>
          <w:lang w:val="en-AU"/>
        </w:rPr>
      </w:pPr>
      <w:r w:rsidRPr="001C501A">
        <w:rPr>
          <w:lang w:val="en-AU"/>
        </w:rPr>
        <w:t xml:space="preserve">Students plan and conduct investigations relating to mixtures and the filtration of water, demonstrating ways that science has found solutions to waste water and the treatment of sewage. They use feedback to identify their achievements in the planning and conduct of investigations and prioritise areas for improvement in future investigations. </w:t>
      </w:r>
    </w:p>
    <w:p w14:paraId="43D59099" w14:textId="77777777" w:rsidR="00EA4B2C" w:rsidRPr="001C501A" w:rsidRDefault="00EA4B2C" w:rsidP="00D10F12">
      <w:pPr>
        <w:pStyle w:val="VCAAbody"/>
        <w:rPr>
          <w:lang w:val="en-AU"/>
        </w:rPr>
      </w:pPr>
      <w:r w:rsidRPr="001C501A">
        <w:rPr>
          <w:lang w:val="en-AU"/>
        </w:rPr>
        <w:t>They work collaboratively in a group to find solutions to an issue related to water pollution, considering the factors that influence group cohesion and the achievement of personal and group objectives. They assess the appropriateness of various strategies to avoid or resolve conflict in a range of situations as they work to solve their water pollution problem.</w:t>
      </w:r>
    </w:p>
    <w:p w14:paraId="7319152C" w14:textId="77777777" w:rsidR="00EA4B2C" w:rsidRPr="001C501A" w:rsidRDefault="00EA4B2C" w:rsidP="006318FF">
      <w:pPr>
        <w:pStyle w:val="VCAAHeading4"/>
        <w:rPr>
          <w:lang w:val="en-AU"/>
        </w:rPr>
      </w:pPr>
      <w:r w:rsidRPr="001C501A">
        <w:rPr>
          <w:lang w:val="en-AU"/>
        </w:rPr>
        <w:t>Science – Levels 9 and 10</w:t>
      </w:r>
    </w:p>
    <w:p w14:paraId="244E1FCA" w14:textId="37B65464" w:rsidR="00EA4B2C" w:rsidRPr="001C501A" w:rsidRDefault="00EA4B2C" w:rsidP="00066372">
      <w:pPr>
        <w:pStyle w:val="VCAAbodybold"/>
        <w:rPr>
          <w:lang w:val="en-AU"/>
        </w:rPr>
      </w:pPr>
      <w:r w:rsidRPr="001C501A">
        <w:rPr>
          <w:lang w:val="en-AU"/>
        </w:rPr>
        <w:t>Science (Science Understanding) is linked to Levels 9 and 10 Intercultural Capability (Cultural Practices</w:t>
      </w:r>
      <w:r w:rsidR="00E22D86" w:rsidRPr="001C501A">
        <w:rPr>
          <w:lang w:val="en-AU"/>
        </w:rPr>
        <w:t>;</w:t>
      </w:r>
      <w:r w:rsidRPr="001C501A">
        <w:rPr>
          <w:lang w:val="en-AU"/>
        </w:rPr>
        <w:t xml:space="preserve"> Cultural Diversity) </w:t>
      </w:r>
      <w:r w:rsidRPr="001C501A">
        <w:rPr>
          <w:b w:val="0"/>
          <w:lang w:val="en-AU"/>
        </w:rPr>
        <w:t>in the context of a Year 9 program</w:t>
      </w:r>
      <w:r w:rsidR="00E22D86" w:rsidRPr="001C501A">
        <w:rPr>
          <w:b w:val="0"/>
          <w:lang w:val="en-AU"/>
        </w:rPr>
        <w:t>,</w:t>
      </w:r>
      <w:r w:rsidRPr="001C501A">
        <w:rPr>
          <w:b w:val="0"/>
          <w:lang w:val="en-AU"/>
        </w:rPr>
        <w:t xml:space="preserve"> ‘In </w:t>
      </w:r>
      <w:r w:rsidR="00E22D86" w:rsidRPr="001C501A">
        <w:rPr>
          <w:b w:val="0"/>
          <w:lang w:val="en-AU"/>
        </w:rPr>
        <w:t>m</w:t>
      </w:r>
      <w:r w:rsidRPr="001C501A">
        <w:rPr>
          <w:b w:val="0"/>
          <w:lang w:val="en-AU"/>
        </w:rPr>
        <w:t xml:space="preserve">y </w:t>
      </w:r>
      <w:r w:rsidR="00E22D86" w:rsidRPr="001C501A">
        <w:rPr>
          <w:b w:val="0"/>
          <w:lang w:val="en-AU"/>
        </w:rPr>
        <w:t>b</w:t>
      </w:r>
      <w:r w:rsidRPr="001C501A">
        <w:rPr>
          <w:b w:val="0"/>
          <w:lang w:val="en-AU"/>
        </w:rPr>
        <w:t>ackyard’</w:t>
      </w:r>
      <w:r w:rsidR="00E22D86" w:rsidRPr="001C501A">
        <w:rPr>
          <w:b w:val="0"/>
          <w:lang w:val="en-AU"/>
        </w:rPr>
        <w:t>.</w:t>
      </w:r>
      <w:r w:rsidRPr="001C501A">
        <w:rPr>
          <w:b w:val="0"/>
          <w:lang w:val="en-AU"/>
        </w:rPr>
        <w:t xml:space="preserve"> </w:t>
      </w:r>
    </w:p>
    <w:p w14:paraId="642643F3" w14:textId="77777777" w:rsidR="00EA4B2C" w:rsidRPr="001C501A" w:rsidRDefault="00EA4B2C" w:rsidP="00D10F12">
      <w:pPr>
        <w:pStyle w:val="VCAAbody"/>
        <w:rPr>
          <w:lang w:val="en-AU"/>
        </w:rPr>
      </w:pPr>
      <w:r w:rsidRPr="001C501A">
        <w:rPr>
          <w:lang w:val="en-AU"/>
        </w:rPr>
        <w:t xml:space="preserve">Through this topic, students explore the characteristics of ecosystems, and how matter and energy flow through these systems. By investigating the relationships between systems and system components, students gain an appreciation for the interconnectedness of Earth’s atmosphere, biosphere, hydrosphere and lithosphere. </w:t>
      </w:r>
    </w:p>
    <w:p w14:paraId="2B09AAA1" w14:textId="68D04017" w:rsidR="00EA4B2C" w:rsidRPr="001C501A" w:rsidRDefault="00EA4B2C" w:rsidP="00D10F12">
      <w:pPr>
        <w:pStyle w:val="VCAAbody"/>
        <w:rPr>
          <w:lang w:val="en-AU"/>
        </w:rPr>
      </w:pPr>
      <w:r w:rsidRPr="001C501A">
        <w:rPr>
          <w:lang w:val="en-AU"/>
        </w:rPr>
        <w:t>Students consider different world views on ecosystems and global systems</w:t>
      </w:r>
      <w:r w:rsidR="00E22D86" w:rsidRPr="001C501A">
        <w:rPr>
          <w:lang w:val="en-AU"/>
        </w:rPr>
        <w:t>,</w:t>
      </w:r>
      <w:r w:rsidRPr="001C501A">
        <w:rPr>
          <w:lang w:val="en-AU"/>
        </w:rPr>
        <w:t xml:space="preserve"> analysing the ways intercultural relationships and experiences contribute to the development of attitudes, belief</w:t>
      </w:r>
      <w:r w:rsidR="00E22D86" w:rsidRPr="001C501A">
        <w:rPr>
          <w:lang w:val="en-AU"/>
        </w:rPr>
        <w:t>s</w:t>
      </w:r>
      <w:r w:rsidRPr="001C501A">
        <w:rPr>
          <w:lang w:val="en-AU"/>
        </w:rPr>
        <w:t xml:space="preserve"> and behaviours in the context of sustainability.</w:t>
      </w:r>
      <w:r w:rsidR="00584AD3" w:rsidRPr="001C501A">
        <w:rPr>
          <w:lang w:val="en-AU"/>
        </w:rPr>
        <w:t xml:space="preserve"> </w:t>
      </w:r>
    </w:p>
    <w:p w14:paraId="2CE3A4CD" w14:textId="58556E3E" w:rsidR="00EA4B2C" w:rsidRPr="001C501A" w:rsidRDefault="00EA4B2C" w:rsidP="00D10F12">
      <w:pPr>
        <w:pStyle w:val="VCAAbody"/>
        <w:rPr>
          <w:lang w:val="en-AU"/>
        </w:rPr>
      </w:pPr>
      <w:r w:rsidRPr="001C501A">
        <w:rPr>
          <w:lang w:val="en-AU"/>
        </w:rPr>
        <w:t>Students analyse how the values and needs of contemporary societies influence the focus on scientific research related to the carbon cycle</w:t>
      </w:r>
      <w:r w:rsidR="00E22D86" w:rsidRPr="001C501A">
        <w:rPr>
          <w:lang w:val="en-AU"/>
        </w:rPr>
        <w:t>,</w:t>
      </w:r>
      <w:r w:rsidRPr="001C501A">
        <w:rPr>
          <w:lang w:val="en-AU"/>
        </w:rPr>
        <w:t xml:space="preserve"> as well as the challenges of working scientifically in an interconnected and culturally diverse world.</w:t>
      </w:r>
    </w:p>
    <w:p w14:paraId="6DA97E4E" w14:textId="77777777" w:rsidR="00E22D86" w:rsidRPr="001C501A" w:rsidRDefault="00E22D86" w:rsidP="00066372">
      <w:pPr>
        <w:pStyle w:val="VCAAbodybold"/>
        <w:rPr>
          <w:lang w:val="en-AU"/>
        </w:rPr>
      </w:pPr>
    </w:p>
    <w:p w14:paraId="34361CCC" w14:textId="53435C55" w:rsidR="00EA4B2C" w:rsidRPr="001C501A" w:rsidRDefault="00EA4B2C" w:rsidP="00066372">
      <w:pPr>
        <w:pStyle w:val="VCAAbodybold"/>
        <w:rPr>
          <w:b w:val="0"/>
          <w:lang w:val="en-AU"/>
        </w:rPr>
      </w:pPr>
      <w:r w:rsidRPr="001C501A">
        <w:rPr>
          <w:lang w:val="en-AU"/>
        </w:rPr>
        <w:t>Science (Science Understanding</w:t>
      </w:r>
      <w:r w:rsidR="00E22D86" w:rsidRPr="001C501A">
        <w:rPr>
          <w:lang w:val="en-AU"/>
        </w:rPr>
        <w:t>;</w:t>
      </w:r>
      <w:r w:rsidRPr="001C501A">
        <w:rPr>
          <w:lang w:val="en-AU"/>
        </w:rPr>
        <w:t xml:space="preserve"> Science Inquiry Skills) is linked to Levels 9 and 10 Critical and Creative Thinking (Questions and Possibilities</w:t>
      </w:r>
      <w:r w:rsidR="00E22D86" w:rsidRPr="001C501A">
        <w:rPr>
          <w:lang w:val="en-AU"/>
        </w:rPr>
        <w:t>;</w:t>
      </w:r>
      <w:r w:rsidRPr="001C501A">
        <w:rPr>
          <w:lang w:val="en-AU"/>
        </w:rPr>
        <w:t xml:space="preserve"> Meta-Cognition)</w:t>
      </w:r>
      <w:r w:rsidRPr="001C501A">
        <w:rPr>
          <w:b w:val="0"/>
          <w:lang w:val="en-AU"/>
        </w:rPr>
        <w:t xml:space="preserve"> in the context of a Year 10 program</w:t>
      </w:r>
      <w:r w:rsidR="00E22D86" w:rsidRPr="001C501A">
        <w:rPr>
          <w:b w:val="0"/>
          <w:lang w:val="en-AU"/>
        </w:rPr>
        <w:t>,</w:t>
      </w:r>
      <w:r w:rsidRPr="001C501A">
        <w:rPr>
          <w:b w:val="0"/>
          <w:lang w:val="en-AU"/>
        </w:rPr>
        <w:t xml:space="preserve"> ‘Up in the </w:t>
      </w:r>
      <w:r w:rsidR="00E22D86" w:rsidRPr="001C501A">
        <w:rPr>
          <w:b w:val="0"/>
          <w:lang w:val="en-AU"/>
        </w:rPr>
        <w:t>a</w:t>
      </w:r>
      <w:r w:rsidRPr="001C501A">
        <w:rPr>
          <w:b w:val="0"/>
          <w:lang w:val="en-AU"/>
        </w:rPr>
        <w:t>ir’</w:t>
      </w:r>
      <w:r w:rsidR="00E22D86" w:rsidRPr="001C501A">
        <w:rPr>
          <w:b w:val="0"/>
          <w:lang w:val="en-AU"/>
        </w:rPr>
        <w:t>.</w:t>
      </w:r>
    </w:p>
    <w:p w14:paraId="1AFB8D29" w14:textId="7D92C981" w:rsidR="00EA4B2C" w:rsidRPr="001C501A" w:rsidRDefault="00EA4B2C" w:rsidP="00A51208">
      <w:pPr>
        <w:pStyle w:val="VCAAbody"/>
        <w:rPr>
          <w:lang w:val="en-AU"/>
        </w:rPr>
      </w:pPr>
      <w:r w:rsidRPr="001C501A">
        <w:rPr>
          <w:lang w:val="en-AU"/>
        </w:rPr>
        <w:t>Through this topic, students investigate the motion of parachutes. They give both qualitative and quantitative explanations of the relationships between distance, speed, acceleration, mass and force</w:t>
      </w:r>
      <w:r w:rsidR="00931B41" w:rsidRPr="001C501A">
        <w:rPr>
          <w:lang w:val="en-AU"/>
        </w:rPr>
        <w:t>,</w:t>
      </w:r>
      <w:r w:rsidRPr="001C501A">
        <w:rPr>
          <w:lang w:val="en-AU"/>
        </w:rPr>
        <w:t xml:space="preserve"> to predict and explain the motion of parachutes. Considering how suspending judgments can allow new possibilities to emerge, they investigate examples of scientific discoveries related to technological developments </w:t>
      </w:r>
      <w:r w:rsidR="00E13BA9" w:rsidRPr="001C501A">
        <w:rPr>
          <w:lang w:val="en-AU"/>
        </w:rPr>
        <w:t xml:space="preserve">that </w:t>
      </w:r>
      <w:r w:rsidRPr="001C501A">
        <w:rPr>
          <w:lang w:val="en-AU"/>
        </w:rPr>
        <w:t>relate to the use and design of parachutes.</w:t>
      </w:r>
    </w:p>
    <w:p w14:paraId="3F632993" w14:textId="77777777" w:rsidR="00EA4B2C" w:rsidRPr="001C501A" w:rsidRDefault="00EA4B2C" w:rsidP="00A51208">
      <w:pPr>
        <w:pStyle w:val="VCAAbody"/>
        <w:rPr>
          <w:lang w:val="en-AU"/>
        </w:rPr>
      </w:pPr>
      <w:r w:rsidRPr="001C501A">
        <w:rPr>
          <w:lang w:val="en-AU"/>
        </w:rPr>
        <w:t>Considering the characteristics of questions that can be investigated scientifically, students collaborate in groups to plan and conduct an experiment that aims to minimise the impact forces of an object carried by a parachute. When planning their investigation, they use criteria to determine the appropriateness of their investigation in relation to the investigation question and the appropriateness of their equipment to systematically collect and record accurate and reliable data.</w:t>
      </w:r>
    </w:p>
    <w:p w14:paraId="5A3EB169" w14:textId="03495EA4" w:rsidR="00EA4B2C" w:rsidRPr="001C501A" w:rsidRDefault="00EA4B2C" w:rsidP="00A51208">
      <w:pPr>
        <w:pStyle w:val="VCAAbody"/>
        <w:rPr>
          <w:lang w:val="en-AU"/>
        </w:rPr>
      </w:pPr>
      <w:r w:rsidRPr="001C501A">
        <w:rPr>
          <w:lang w:val="en-AU"/>
        </w:rPr>
        <w:t>When analysing patterns and trends in the data collected, they consider how repeated trials can improve accuracy, precision and reliability. They focus on suspending judgment when assessing their investigation design and when drawing conclusions that are consistent with evidence.</w:t>
      </w:r>
    </w:p>
    <w:p w14:paraId="3228EE26" w14:textId="77777777" w:rsidR="00EA4B2C" w:rsidRPr="001C501A" w:rsidRDefault="00EA4B2C">
      <w:pPr>
        <w:rPr>
          <w:rFonts w:asciiTheme="majorHAnsi" w:eastAsiaTheme="majorEastAsia" w:hAnsiTheme="majorHAnsi" w:cstheme="majorBidi"/>
          <w:b/>
          <w:color w:val="004B71" w:themeColor="accent1" w:themeShade="7F"/>
          <w:sz w:val="24"/>
          <w:szCs w:val="24"/>
          <w:lang w:val="en-AU"/>
        </w:rPr>
      </w:pPr>
      <w:r w:rsidRPr="001C501A">
        <w:rPr>
          <w:rFonts w:asciiTheme="majorHAnsi" w:eastAsiaTheme="majorEastAsia" w:hAnsiTheme="majorHAnsi" w:cstheme="majorBidi"/>
          <w:b/>
          <w:color w:val="004B71" w:themeColor="accent1" w:themeShade="7F"/>
          <w:sz w:val="24"/>
          <w:szCs w:val="24"/>
          <w:lang w:val="en-AU"/>
        </w:rPr>
        <w:br w:type="page"/>
      </w:r>
    </w:p>
    <w:p w14:paraId="6744FBF2" w14:textId="77777777" w:rsidR="00EA4B2C" w:rsidRPr="001C501A" w:rsidRDefault="00EA4B2C" w:rsidP="00A51208">
      <w:pPr>
        <w:pStyle w:val="VCAAHeading3"/>
        <w:rPr>
          <w:lang w:val="en-AU"/>
        </w:rPr>
      </w:pPr>
      <w:bookmarkStart w:id="28" w:name="_Toc43899812"/>
      <w:r w:rsidRPr="001C501A">
        <w:rPr>
          <w:lang w:val="en-AU"/>
        </w:rPr>
        <w:t>Technologies</w:t>
      </w:r>
      <w:bookmarkEnd w:id="28"/>
    </w:p>
    <w:p w14:paraId="5C827271" w14:textId="77777777" w:rsidR="00EA4B2C" w:rsidRPr="001C501A" w:rsidRDefault="00EA4B2C" w:rsidP="005366AA">
      <w:pPr>
        <w:pStyle w:val="VCAAHeading4"/>
        <w:rPr>
          <w:lang w:val="en-AU"/>
        </w:rPr>
      </w:pPr>
      <w:r w:rsidRPr="001C501A">
        <w:rPr>
          <w:lang w:val="en-AU"/>
        </w:rPr>
        <w:t>Design and Technologies – Levels 7 and 8</w:t>
      </w:r>
    </w:p>
    <w:p w14:paraId="60265C69" w14:textId="4CD97762" w:rsidR="00EA4B2C" w:rsidRPr="001C501A" w:rsidRDefault="00EA4B2C" w:rsidP="00066372">
      <w:pPr>
        <w:pStyle w:val="VCAAbodybold"/>
        <w:rPr>
          <w:lang w:val="en-AU"/>
        </w:rPr>
      </w:pPr>
      <w:r w:rsidRPr="001C501A">
        <w:rPr>
          <w:lang w:val="en-AU"/>
        </w:rPr>
        <w:t>Design and Technologies (Creating Designed Solutions) is linked to Critical and Creative Thinking (Questions and Possibilities</w:t>
      </w:r>
      <w:r w:rsidR="007C387F" w:rsidRPr="001C501A">
        <w:rPr>
          <w:lang w:val="en-AU"/>
        </w:rPr>
        <w:t>;</w:t>
      </w:r>
      <w:r w:rsidRPr="001C501A">
        <w:rPr>
          <w:lang w:val="en-AU"/>
        </w:rPr>
        <w:t xml:space="preserve"> Reasoning</w:t>
      </w:r>
      <w:r w:rsidR="007C387F" w:rsidRPr="001C501A">
        <w:rPr>
          <w:lang w:val="en-AU"/>
        </w:rPr>
        <w:t>;</w:t>
      </w:r>
      <w:r w:rsidRPr="001C501A">
        <w:rPr>
          <w:lang w:val="en-AU"/>
        </w:rPr>
        <w:t xml:space="preserve"> Meta-Cognition): </w:t>
      </w:r>
    </w:p>
    <w:p w14:paraId="3AB4195D" w14:textId="5D7F95E5" w:rsidR="00EA4B2C" w:rsidRPr="001C501A" w:rsidRDefault="00EA4B2C" w:rsidP="00A51208">
      <w:pPr>
        <w:pStyle w:val="VCAAbody"/>
        <w:rPr>
          <w:lang w:val="en-AU"/>
        </w:rPr>
      </w:pPr>
      <w:r w:rsidRPr="001C501A">
        <w:rPr>
          <w:lang w:val="en-AU"/>
        </w:rPr>
        <w:t>Students explain and apply a range of techniques to test the strength of arguments. They develop and apply criteria to assess ideas and proposals. They develop criteria for success, including sustainability considerations, and</w:t>
      </w:r>
      <w:r w:rsidR="00BA2B09" w:rsidRPr="001C501A">
        <w:rPr>
          <w:lang w:val="en-AU"/>
        </w:rPr>
        <w:t xml:space="preserve"> they</w:t>
      </w:r>
      <w:r w:rsidRPr="001C501A">
        <w:rPr>
          <w:lang w:val="en-AU"/>
        </w:rPr>
        <w:t xml:space="preserve"> use these to judge the suitability of their ideas and designed solutions and processes. Students use a range of strategies to represent ideas and explain and justify thinking processes to others. They learn a range of techniques to assist in the creation and adapt</w:t>
      </w:r>
      <w:r w:rsidR="00487B30" w:rsidRPr="001C501A">
        <w:rPr>
          <w:lang w:val="en-AU"/>
        </w:rPr>
        <w:t>ation</w:t>
      </w:r>
      <w:r w:rsidRPr="001C501A">
        <w:rPr>
          <w:lang w:val="en-AU"/>
        </w:rPr>
        <w:t xml:space="preserve"> of design ideas and make considered decisions. Students independently segment problems into discrete stages.</w:t>
      </w:r>
    </w:p>
    <w:p w14:paraId="2A3DC9DF" w14:textId="77777777" w:rsidR="00EA4B2C" w:rsidRPr="001C501A" w:rsidRDefault="00EA4B2C" w:rsidP="00A51208">
      <w:pPr>
        <w:pStyle w:val="VCAAbody"/>
        <w:rPr>
          <w:lang w:val="en-AU"/>
        </w:rPr>
      </w:pPr>
      <w:r w:rsidRPr="001C501A">
        <w:rPr>
          <w:lang w:val="en-AU"/>
        </w:rPr>
        <w:t>Students communicate and document projects. They independently and collaboratively develop and apply sequenced production and management plans when producing designed solutions.</w:t>
      </w:r>
    </w:p>
    <w:p w14:paraId="1F76359F" w14:textId="4DC5C078" w:rsidR="00EA4B2C" w:rsidRPr="001C501A" w:rsidRDefault="00EA4B2C" w:rsidP="005366AA">
      <w:pPr>
        <w:pStyle w:val="VCAAHeading4"/>
        <w:rPr>
          <w:lang w:val="en-AU"/>
        </w:rPr>
      </w:pPr>
      <w:r w:rsidRPr="001C501A">
        <w:rPr>
          <w:lang w:val="en-AU"/>
        </w:rPr>
        <w:t>Design and Technologies – Levels 9 and 10</w:t>
      </w:r>
    </w:p>
    <w:p w14:paraId="6B9CCC8E" w14:textId="5257F393" w:rsidR="00EA4B2C" w:rsidRPr="001C501A" w:rsidRDefault="00EA4B2C" w:rsidP="00066372">
      <w:pPr>
        <w:pStyle w:val="VCAAbodybold"/>
        <w:rPr>
          <w:lang w:val="en-AU"/>
        </w:rPr>
      </w:pPr>
      <w:r w:rsidRPr="001C501A">
        <w:rPr>
          <w:lang w:val="en-AU"/>
        </w:rPr>
        <w:t>Design and Technologies (Creating Designed Solutions) is linked to Critical and Creative Thinking (Questions and Possibilities</w:t>
      </w:r>
      <w:r w:rsidR="007C387F" w:rsidRPr="001C501A">
        <w:rPr>
          <w:lang w:val="en-AU"/>
        </w:rPr>
        <w:t xml:space="preserve">; </w:t>
      </w:r>
      <w:r w:rsidRPr="001C501A">
        <w:rPr>
          <w:lang w:val="en-AU"/>
        </w:rPr>
        <w:t>Reasoning</w:t>
      </w:r>
      <w:r w:rsidR="007C387F" w:rsidRPr="001C501A">
        <w:rPr>
          <w:lang w:val="en-AU"/>
        </w:rPr>
        <w:t>;</w:t>
      </w:r>
      <w:r w:rsidRPr="001C501A">
        <w:rPr>
          <w:lang w:val="en-AU"/>
        </w:rPr>
        <w:t xml:space="preserve"> Meta-Cognition): </w:t>
      </w:r>
    </w:p>
    <w:p w14:paraId="7960661C" w14:textId="13283F19" w:rsidR="00EA4B2C" w:rsidRPr="001C501A" w:rsidRDefault="00EA4B2C" w:rsidP="00A51208">
      <w:pPr>
        <w:pStyle w:val="VCAAbody"/>
        <w:rPr>
          <w:lang w:val="en-AU"/>
        </w:rPr>
      </w:pPr>
      <w:r w:rsidRPr="001C501A">
        <w:rPr>
          <w:lang w:val="en-AU"/>
        </w:rPr>
        <w:t>Investigating materials used for different designed solutions, students learn and apply a range of techniques to test validity within and between arguments. They establish detailed criteria for success, including sustainability considerations. Students shift perspective when generating and connecting design ideas and processes of increasing complexity</w:t>
      </w:r>
      <w:r w:rsidR="007C387F" w:rsidRPr="001C501A">
        <w:rPr>
          <w:lang w:val="en-AU"/>
        </w:rPr>
        <w:t>,</w:t>
      </w:r>
      <w:r w:rsidRPr="001C501A">
        <w:rPr>
          <w:lang w:val="en-AU"/>
        </w:rPr>
        <w:t xml:space="preserve"> and justify decisions. They reflect on the effects of shifting perspectives. Students develop, justify and refine criteria to evaluate the quality of ideas, proposals and thinking processes. They use criteria for success that they have developed to evaluate their design ideas and designed solutions and processes</w:t>
      </w:r>
      <w:r w:rsidR="007C387F" w:rsidRPr="001C501A">
        <w:rPr>
          <w:lang w:val="en-AU"/>
        </w:rPr>
        <w:t>,</w:t>
      </w:r>
      <w:r w:rsidRPr="001C501A">
        <w:rPr>
          <w:lang w:val="en-AU"/>
        </w:rPr>
        <w:t xml:space="preserve"> and reflect on how these could be refined in the future.</w:t>
      </w:r>
    </w:p>
    <w:p w14:paraId="023A2A33" w14:textId="77777777" w:rsidR="00EA4B2C" w:rsidRPr="001C501A" w:rsidRDefault="00EA4B2C">
      <w:pPr>
        <w:rPr>
          <w:rFonts w:ascii="Arial" w:hAnsi="Arial" w:cs="Arial"/>
          <w:color w:val="0F7EB4"/>
          <w:sz w:val="32"/>
          <w:szCs w:val="24"/>
          <w:lang w:val="en-AU"/>
        </w:rPr>
      </w:pPr>
      <w:r w:rsidRPr="001C501A">
        <w:rPr>
          <w:lang w:val="en-AU"/>
        </w:rPr>
        <w:br w:type="page"/>
      </w:r>
    </w:p>
    <w:p w14:paraId="0C719AE8" w14:textId="77777777" w:rsidR="00EA4B2C" w:rsidRPr="001C501A" w:rsidRDefault="00EA4B2C" w:rsidP="005366AA">
      <w:pPr>
        <w:pStyle w:val="VCAAHeading4"/>
        <w:rPr>
          <w:lang w:val="en-AU"/>
        </w:rPr>
      </w:pPr>
      <w:r w:rsidRPr="001C501A">
        <w:rPr>
          <w:lang w:val="en-AU"/>
        </w:rPr>
        <w:t>Digital Technologies – Levels 7 and 8</w:t>
      </w:r>
    </w:p>
    <w:p w14:paraId="7D50687B" w14:textId="24381435" w:rsidR="00EA4B2C" w:rsidRPr="001C501A" w:rsidRDefault="00EA4B2C" w:rsidP="00066372">
      <w:pPr>
        <w:pStyle w:val="VCAAbodybold"/>
        <w:rPr>
          <w:lang w:val="en-AU"/>
        </w:rPr>
      </w:pPr>
      <w:r w:rsidRPr="001C501A">
        <w:rPr>
          <w:lang w:val="en-AU"/>
        </w:rPr>
        <w:t>Digital Technologies (Creating Digital Solutions) is linked to Critical and Creative Thinking (Questioning and Possibilities</w:t>
      </w:r>
      <w:r w:rsidR="007A2BB4" w:rsidRPr="001C501A">
        <w:rPr>
          <w:lang w:val="en-AU"/>
        </w:rPr>
        <w:t>;</w:t>
      </w:r>
      <w:r w:rsidRPr="001C501A">
        <w:rPr>
          <w:lang w:val="en-AU"/>
        </w:rPr>
        <w:t xml:space="preserve"> Meta-Cognition): </w:t>
      </w:r>
    </w:p>
    <w:p w14:paraId="10C54258" w14:textId="24C965E8" w:rsidR="00EA4B2C" w:rsidRPr="001C501A" w:rsidRDefault="00EA4B2C" w:rsidP="00A51208">
      <w:pPr>
        <w:pStyle w:val="VCAAbody"/>
        <w:rPr>
          <w:lang w:val="en-AU"/>
        </w:rPr>
      </w:pPr>
      <w:r w:rsidRPr="001C501A">
        <w:rPr>
          <w:lang w:val="en-AU"/>
        </w:rPr>
        <w:t>Within this unit, students learn how to acquire ideas from a range of sources to assist them to design a user interface for a digital system. They use these ideas to generate and evaluate alternative design ideas for developing a solution. The solution could be a program written using a general-purpose programming language. Within this unit, students learn strategies to solve problems</w:t>
      </w:r>
      <w:r w:rsidR="00C333A8" w:rsidRPr="001C501A">
        <w:rPr>
          <w:lang w:val="en-AU"/>
        </w:rPr>
        <w:t>,</w:t>
      </w:r>
      <w:r w:rsidRPr="001C501A">
        <w:rPr>
          <w:lang w:val="en-AU"/>
        </w:rPr>
        <w:t xml:space="preserve"> including by identifying and defining them. They learn to decompose problems into smaller problems (discrete modules). Students generate alternative designs for each of these modules to develop solutions. They evaluate their solution to the problem to ensure it meets user needs.</w:t>
      </w:r>
    </w:p>
    <w:p w14:paraId="7A8EE47C" w14:textId="77777777" w:rsidR="00EA4B2C" w:rsidRPr="001C501A" w:rsidRDefault="00EA4B2C" w:rsidP="00066372">
      <w:pPr>
        <w:pStyle w:val="VCAAbodybold"/>
        <w:rPr>
          <w:lang w:val="en-AU"/>
        </w:rPr>
      </w:pPr>
      <w:r w:rsidRPr="001C501A">
        <w:rPr>
          <w:lang w:val="en-AU"/>
        </w:rPr>
        <w:t xml:space="preserve">Digital Technologies (Creating Digital Solutions) is linked to Personal and Social Capability (Self-Awareness and Management): </w:t>
      </w:r>
    </w:p>
    <w:p w14:paraId="56E063EE" w14:textId="636A5ED0" w:rsidR="00EA4B2C" w:rsidRPr="001C501A" w:rsidRDefault="00EA4B2C" w:rsidP="00A51208">
      <w:pPr>
        <w:pStyle w:val="VCAAbody"/>
        <w:rPr>
          <w:lang w:val="en-AU"/>
        </w:rPr>
      </w:pPr>
      <w:r w:rsidRPr="001C501A">
        <w:rPr>
          <w:lang w:val="en-AU"/>
        </w:rPr>
        <w:t>Within this unit, students use a range of strategies to help them to cope with difficulties that arise when developing a solution to a problem</w:t>
      </w:r>
      <w:r w:rsidR="00C333A8" w:rsidRPr="001C501A">
        <w:rPr>
          <w:lang w:val="en-AU"/>
        </w:rPr>
        <w:t>,</w:t>
      </w:r>
      <w:r w:rsidRPr="001C501A">
        <w:rPr>
          <w:lang w:val="en-AU"/>
        </w:rPr>
        <w:t xml:space="preserve"> such as designing an algorithm or developing a program using a general-purpose programming language. They consider strategies to visualise the solution and to resolve issues or errors. Strategies include using</w:t>
      </w:r>
      <w:r w:rsidR="00584AD3" w:rsidRPr="001C501A">
        <w:rPr>
          <w:lang w:val="en-AU"/>
        </w:rPr>
        <w:t xml:space="preserve"> </w:t>
      </w:r>
      <w:r w:rsidRPr="001C501A">
        <w:rPr>
          <w:lang w:val="en-AU"/>
        </w:rPr>
        <w:t xml:space="preserve">IPO </w:t>
      </w:r>
      <w:r w:rsidR="004C549F" w:rsidRPr="001C501A">
        <w:rPr>
          <w:lang w:val="en-AU"/>
        </w:rPr>
        <w:t>(</w:t>
      </w:r>
      <w:r w:rsidR="000A37F3" w:rsidRPr="001C501A">
        <w:rPr>
          <w:lang w:val="en-AU"/>
        </w:rPr>
        <w:t>i</w:t>
      </w:r>
      <w:r w:rsidR="004C549F" w:rsidRPr="001C501A">
        <w:rPr>
          <w:lang w:val="en-AU"/>
        </w:rPr>
        <w:t xml:space="preserve">nput, process, output) </w:t>
      </w:r>
      <w:r w:rsidRPr="001C501A">
        <w:rPr>
          <w:lang w:val="en-AU"/>
        </w:rPr>
        <w:t>charts before developing a detailed algorithm or testing a program fully to find and correct any errors</w:t>
      </w:r>
      <w:r w:rsidR="00584AD3" w:rsidRPr="001C501A">
        <w:rPr>
          <w:lang w:val="en-AU"/>
        </w:rPr>
        <w:t>.</w:t>
      </w:r>
    </w:p>
    <w:p w14:paraId="7966771A" w14:textId="450C8459" w:rsidR="00EA4B2C" w:rsidRPr="001C501A" w:rsidRDefault="00EA4B2C" w:rsidP="00066372">
      <w:pPr>
        <w:pStyle w:val="VCAAbodybold"/>
        <w:rPr>
          <w:lang w:val="en-AU"/>
        </w:rPr>
      </w:pPr>
      <w:r w:rsidRPr="001C501A">
        <w:rPr>
          <w:lang w:val="en-AU"/>
        </w:rPr>
        <w:t xml:space="preserve">Digital Technologies (Data and Information) is linked to Ethical Capability (Understanding Concepts; Decision Making and Actions): </w:t>
      </w:r>
    </w:p>
    <w:p w14:paraId="6AF411E2" w14:textId="495A227F" w:rsidR="00EA4B2C" w:rsidRPr="001C501A" w:rsidRDefault="00EA4B2C" w:rsidP="00A51208">
      <w:pPr>
        <w:pStyle w:val="VCAAbody"/>
        <w:rPr>
          <w:lang w:val="en-AU"/>
        </w:rPr>
      </w:pPr>
      <w:r w:rsidRPr="001C501A">
        <w:rPr>
          <w:lang w:val="en-AU"/>
        </w:rPr>
        <w:t>Within this unit, students develop collaborative projects online. Teams consider how principles, ideas and world views could differ between members when developing a solution</w:t>
      </w:r>
      <w:r w:rsidR="00C333A8" w:rsidRPr="001C501A">
        <w:rPr>
          <w:lang w:val="en-AU"/>
        </w:rPr>
        <w:t>,</w:t>
      </w:r>
      <w:r w:rsidRPr="001C501A">
        <w:rPr>
          <w:lang w:val="en-AU"/>
        </w:rPr>
        <w:t xml:space="preserve"> and</w:t>
      </w:r>
      <w:r w:rsidR="00C333A8" w:rsidRPr="001C501A">
        <w:rPr>
          <w:lang w:val="en-AU"/>
        </w:rPr>
        <w:t xml:space="preserve"> they</w:t>
      </w:r>
      <w:r w:rsidRPr="001C501A">
        <w:rPr>
          <w:lang w:val="en-AU"/>
        </w:rPr>
        <w:t xml:space="preserve"> identify ways of resolving their differences. They consider a range of principles that take online safety and social contexts into account. Within this unit, students define and decompose problems to develop a solution. They ask questions and make decisions relating to the problem to develop their understanding of it. Students use this information to determine functional requirements and constraints for their solution.</w:t>
      </w:r>
      <w:r w:rsidR="00584AD3" w:rsidRPr="001C501A">
        <w:rPr>
          <w:lang w:val="en-AU"/>
        </w:rPr>
        <w:t xml:space="preserve"> </w:t>
      </w:r>
      <w:r w:rsidRPr="001C501A">
        <w:rPr>
          <w:lang w:val="en-AU"/>
        </w:rPr>
        <w:t xml:space="preserve">They evaluate their final solution to determine if </w:t>
      </w:r>
      <w:r w:rsidR="00C333A8" w:rsidRPr="001C501A">
        <w:rPr>
          <w:lang w:val="en-AU"/>
        </w:rPr>
        <w:t xml:space="preserve">it </w:t>
      </w:r>
      <w:r w:rsidRPr="001C501A">
        <w:rPr>
          <w:lang w:val="en-AU"/>
        </w:rPr>
        <w:t>meet</w:t>
      </w:r>
      <w:r w:rsidR="00C333A8" w:rsidRPr="001C501A">
        <w:rPr>
          <w:lang w:val="en-AU"/>
        </w:rPr>
        <w:t>s</w:t>
      </w:r>
      <w:r w:rsidRPr="001C501A">
        <w:rPr>
          <w:lang w:val="en-AU"/>
        </w:rPr>
        <w:t xml:space="preserve"> user needs and requirements and whether any gaps in meeting those needs matter. At this stage students reflect on the consequences of their earlier decision-making.</w:t>
      </w:r>
    </w:p>
    <w:p w14:paraId="305F0B9B" w14:textId="77777777" w:rsidR="00EA4B2C" w:rsidRPr="001C501A" w:rsidRDefault="00EA4B2C" w:rsidP="00066372">
      <w:pPr>
        <w:pStyle w:val="VCAAbodybold"/>
        <w:rPr>
          <w:lang w:val="en-AU"/>
        </w:rPr>
      </w:pPr>
      <w:r w:rsidRPr="001C501A">
        <w:rPr>
          <w:lang w:val="en-AU"/>
        </w:rPr>
        <w:t xml:space="preserve">Digital Technologies (Data and Information) is linked to Personal and Social Capability (Social Awareness and Management): </w:t>
      </w:r>
    </w:p>
    <w:p w14:paraId="494D0091" w14:textId="75BF0C69" w:rsidR="00EA4B2C" w:rsidRPr="001C501A" w:rsidRDefault="00EA4B2C" w:rsidP="005366AA">
      <w:pPr>
        <w:pStyle w:val="VCAAbody"/>
        <w:rPr>
          <w:lang w:val="en-AU"/>
        </w:rPr>
      </w:pPr>
      <w:r w:rsidRPr="001C501A">
        <w:rPr>
          <w:lang w:val="en-AU"/>
        </w:rPr>
        <w:t xml:space="preserve">Within this unit, students develop collaborative projects online. They consider the distribution of roles within the team, accept responsibilities for their roles and support one another throughout the process to develop a solution. Students develop strategies for preventing issues that may occur. Examples include </w:t>
      </w:r>
      <w:r w:rsidR="00564C36" w:rsidRPr="001C501A">
        <w:rPr>
          <w:lang w:val="en-AU"/>
        </w:rPr>
        <w:t>identifying and agreeing on key milestones</w:t>
      </w:r>
      <w:r w:rsidRPr="001C501A">
        <w:rPr>
          <w:lang w:val="en-AU"/>
        </w:rPr>
        <w:t xml:space="preserve"> or implementing strategies to resolve conflicts within the team.</w:t>
      </w:r>
    </w:p>
    <w:p w14:paraId="2A1B8A8D" w14:textId="0EA82BE8" w:rsidR="00EA4B2C" w:rsidRPr="001C501A" w:rsidRDefault="00EA4B2C" w:rsidP="006318FF">
      <w:pPr>
        <w:pStyle w:val="VCAAHeading4"/>
        <w:rPr>
          <w:lang w:val="en-AU"/>
        </w:rPr>
      </w:pPr>
      <w:r w:rsidRPr="001C501A">
        <w:rPr>
          <w:lang w:val="en-AU"/>
        </w:rPr>
        <w:t>Digital Technologies – Levels 9 and 10</w:t>
      </w:r>
    </w:p>
    <w:p w14:paraId="7D9F0ED2" w14:textId="6CC063F4" w:rsidR="00EA4B2C" w:rsidRPr="001C501A" w:rsidRDefault="00EA4B2C" w:rsidP="00066372">
      <w:pPr>
        <w:pStyle w:val="VCAAbodybold"/>
        <w:rPr>
          <w:lang w:val="en-AU"/>
        </w:rPr>
      </w:pPr>
      <w:r w:rsidRPr="001C501A">
        <w:rPr>
          <w:lang w:val="en-AU"/>
        </w:rPr>
        <w:t>Digital Technologies (Creating Digital Solutions) is linked to Critical and Creative Thinking (Questioning and Possibilities</w:t>
      </w:r>
      <w:r w:rsidR="007A2BB4" w:rsidRPr="001C501A">
        <w:rPr>
          <w:lang w:val="en-AU"/>
        </w:rPr>
        <w:t>;</w:t>
      </w:r>
      <w:r w:rsidRPr="001C501A">
        <w:rPr>
          <w:lang w:val="en-AU"/>
        </w:rPr>
        <w:t xml:space="preserve"> Reasoning</w:t>
      </w:r>
      <w:r w:rsidR="007A2BB4" w:rsidRPr="001C501A">
        <w:rPr>
          <w:lang w:val="en-AU"/>
        </w:rPr>
        <w:t>;</w:t>
      </w:r>
      <w:r w:rsidRPr="001C501A">
        <w:rPr>
          <w:lang w:val="en-AU"/>
        </w:rPr>
        <w:t xml:space="preserve"> Meta-Cognition): </w:t>
      </w:r>
    </w:p>
    <w:p w14:paraId="5A08990E" w14:textId="2BC77B08" w:rsidR="00EA4B2C" w:rsidRPr="001C501A" w:rsidRDefault="00EA4B2C" w:rsidP="00BD5096">
      <w:pPr>
        <w:pStyle w:val="VCAAbody"/>
        <w:rPr>
          <w:lang w:val="en-AU"/>
        </w:rPr>
      </w:pPr>
      <w:r w:rsidRPr="001C501A">
        <w:rPr>
          <w:lang w:val="en-AU"/>
        </w:rPr>
        <w:t>Within this unit, students investigate ideas and develop proposals for a solution. They evaluate the ideas they have generated and the proposals they have considered to develop alternative designs. Students use these designs in the development of their solution. Within this unit, students develop evaluation criteria to assist them to select the best design from a range of alternative designs. They use these designs to develop a solution. Students refine the evaluation criteria throughout the process of developing the solution</w:t>
      </w:r>
      <w:r w:rsidR="00C333A8" w:rsidRPr="001C501A">
        <w:rPr>
          <w:lang w:val="en-AU"/>
        </w:rPr>
        <w:t>,</w:t>
      </w:r>
      <w:r w:rsidRPr="001C501A">
        <w:rPr>
          <w:lang w:val="en-AU"/>
        </w:rPr>
        <w:t xml:space="preserve"> as they make changes to their original designs. They use the updated evaluation criteria to assist them to evaluate their solution. Within this unit, students use the evaluation criteria developed as part of the design process to select their best designs. They use the evaluation criteria to determine how well their solution meets user needs.</w:t>
      </w:r>
    </w:p>
    <w:p w14:paraId="16E49737" w14:textId="6DE7F229" w:rsidR="00EA4B2C" w:rsidRPr="001C501A" w:rsidRDefault="00EA4B2C" w:rsidP="00066372">
      <w:pPr>
        <w:pStyle w:val="VCAAbodybold"/>
        <w:rPr>
          <w:lang w:val="en-AU"/>
        </w:rPr>
      </w:pPr>
      <w:r w:rsidRPr="001C501A">
        <w:rPr>
          <w:lang w:val="en-AU"/>
        </w:rPr>
        <w:t xml:space="preserve">Digital Technologies (Data and Information) is linked to Ethical Capability (Understanding Concepts; Decision Making and Actions): </w:t>
      </w:r>
    </w:p>
    <w:p w14:paraId="5A89C663" w14:textId="7D5D2267" w:rsidR="00EA4B2C" w:rsidRPr="001C501A" w:rsidRDefault="00EA4B2C" w:rsidP="00BD5096">
      <w:pPr>
        <w:pStyle w:val="VCAAbody"/>
        <w:rPr>
          <w:lang w:val="en-AU"/>
        </w:rPr>
      </w:pPr>
      <w:r w:rsidRPr="001C501A">
        <w:rPr>
          <w:lang w:val="en-AU"/>
        </w:rPr>
        <w:t>Within this unit, students develop collaborative projects online. Working in teams, students consider a range of ethical and legal issues that take into account social contexts and legal responsibilities when developing solutions</w:t>
      </w:r>
      <w:r w:rsidR="00564C36" w:rsidRPr="001C501A">
        <w:rPr>
          <w:lang w:val="en-AU"/>
        </w:rPr>
        <w:t xml:space="preserve"> and </w:t>
      </w:r>
      <w:r w:rsidR="007F76F1" w:rsidRPr="001C501A">
        <w:rPr>
          <w:lang w:val="en-AU"/>
        </w:rPr>
        <w:t xml:space="preserve">they </w:t>
      </w:r>
      <w:r w:rsidR="00106ADC" w:rsidRPr="001C501A">
        <w:rPr>
          <w:lang w:val="en-AU"/>
        </w:rPr>
        <w:t>make decisions about their appropriate use informed by these considerations</w:t>
      </w:r>
      <w:r w:rsidRPr="001C501A">
        <w:rPr>
          <w:lang w:val="en-AU"/>
        </w:rPr>
        <w:t>. Teams consider and evaluate the consequences of these decisions.</w:t>
      </w:r>
    </w:p>
    <w:p w14:paraId="728CA0A6" w14:textId="77777777" w:rsidR="00EA4B2C" w:rsidRPr="001C501A" w:rsidRDefault="00EA4B2C" w:rsidP="00066372">
      <w:pPr>
        <w:pStyle w:val="VCAAbodybold"/>
        <w:rPr>
          <w:lang w:val="en-AU"/>
        </w:rPr>
      </w:pPr>
      <w:r w:rsidRPr="001C501A">
        <w:rPr>
          <w:lang w:val="en-AU"/>
        </w:rPr>
        <w:t xml:space="preserve">Digital Technologies (Data and Information) is linked to Personal and Social Capability (Social Awareness and Management): </w:t>
      </w:r>
    </w:p>
    <w:p w14:paraId="17FBF499" w14:textId="77777777" w:rsidR="00EA4B2C" w:rsidRPr="001C501A" w:rsidRDefault="00EA4B2C" w:rsidP="00BD5096">
      <w:pPr>
        <w:pStyle w:val="VCAAbody"/>
        <w:rPr>
          <w:lang w:val="en-AU"/>
        </w:rPr>
      </w:pPr>
      <w:r w:rsidRPr="001C501A">
        <w:rPr>
          <w:lang w:val="en-AU"/>
        </w:rPr>
        <w:t>Within this unit, students develop collaborative projects online. Working in teams, each student is assigned a role. Descriptions are developed for each of the roles in the team. Students evaluate their individual performance and their team's performance while undertaking the project. They describe any causes of conflict within the team and evaluate the strategies used to address them.</w:t>
      </w:r>
    </w:p>
    <w:p w14:paraId="37E34176" w14:textId="77777777" w:rsidR="00EA4B2C" w:rsidRPr="001C501A" w:rsidRDefault="00EA4B2C">
      <w:pPr>
        <w:rPr>
          <w:lang w:val="en-AU"/>
        </w:rPr>
      </w:pPr>
    </w:p>
    <w:p w14:paraId="343460B3" w14:textId="77777777" w:rsidR="00625BE1" w:rsidRPr="001C501A" w:rsidRDefault="00625BE1" w:rsidP="00F8492B">
      <w:pPr>
        <w:pStyle w:val="VCAAbody"/>
        <w:rPr>
          <w:lang w:val="en-AU"/>
        </w:rPr>
        <w:sectPr w:rsidR="00625BE1" w:rsidRPr="001C501A" w:rsidSect="00875738">
          <w:headerReference w:type="default" r:id="rId32"/>
          <w:footerReference w:type="default" r:id="rId33"/>
          <w:headerReference w:type="first" r:id="rId34"/>
          <w:footerReference w:type="first" r:id="rId35"/>
          <w:pgSz w:w="11907" w:h="16840" w:code="9"/>
          <w:pgMar w:top="1429" w:right="1134" w:bottom="1435" w:left="1134" w:header="391" w:footer="272" w:gutter="0"/>
          <w:cols w:space="708"/>
          <w:docGrid w:linePitch="360"/>
        </w:sectPr>
      </w:pPr>
    </w:p>
    <w:p w14:paraId="67E20E05" w14:textId="077B5162" w:rsidR="00EA4D34" w:rsidRPr="001C501A" w:rsidRDefault="00D74905" w:rsidP="00EA4D34">
      <w:pPr>
        <w:pStyle w:val="VCAAHeading2"/>
      </w:pPr>
      <w:bookmarkStart w:id="29" w:name="_Toc43899813"/>
      <w:r w:rsidRPr="001C501A">
        <w:t>A</w:t>
      </w:r>
      <w:bookmarkStart w:id="30" w:name="Appendix5"/>
      <w:bookmarkEnd w:id="30"/>
      <w:r w:rsidRPr="001C501A">
        <w:t>ppendix 5</w:t>
      </w:r>
      <w:r w:rsidR="00EA4D34" w:rsidRPr="001C501A">
        <w:t xml:space="preserve"> – </w:t>
      </w:r>
      <w:r w:rsidR="001C6BC7" w:rsidRPr="001C501A">
        <w:t>Example w</w:t>
      </w:r>
      <w:r w:rsidR="00811096" w:rsidRPr="001C501A">
        <w:t xml:space="preserve">hole-school curriculum </w:t>
      </w:r>
      <w:r w:rsidR="009E0588" w:rsidRPr="001C501A">
        <w:t>map</w:t>
      </w:r>
      <w:bookmarkEnd w:id="29"/>
    </w:p>
    <w:p w14:paraId="6640B80C" w14:textId="1C15D660" w:rsidR="00EA4D34" w:rsidRPr="001C501A" w:rsidRDefault="00EA4D34" w:rsidP="004247F3">
      <w:pPr>
        <w:pStyle w:val="VCAAbody"/>
        <w:spacing w:after="240"/>
        <w:rPr>
          <w:lang w:val="en-AU"/>
        </w:rPr>
      </w:pPr>
      <w:r w:rsidRPr="001C501A">
        <w:rPr>
          <w:lang w:val="en-AU"/>
        </w:rPr>
        <w:t xml:space="preserve">This whole-school curriculum map for the fictional Dialogue Secondary School is based on the VCAA’s whole-school planning document. </w:t>
      </w:r>
      <w:r w:rsidR="00C86CB5" w:rsidRPr="001C501A">
        <w:rPr>
          <w:lang w:val="en-AU"/>
        </w:rPr>
        <w:t>It contains all the il</w:t>
      </w:r>
      <w:r w:rsidR="009E2570" w:rsidRPr="001C501A">
        <w:rPr>
          <w:lang w:val="en-AU"/>
        </w:rPr>
        <w:t>lustrative links from Appendix 4</w:t>
      </w:r>
      <w:r w:rsidR="00C86CB5" w:rsidRPr="001C501A">
        <w:rPr>
          <w:lang w:val="en-AU"/>
        </w:rPr>
        <w:t xml:space="preserve">, plus more. </w:t>
      </w:r>
      <w:r w:rsidRPr="001C501A">
        <w:rPr>
          <w:lang w:val="en-AU"/>
        </w:rPr>
        <w:t>Note, these examples are illustrative not exhaustive.</w:t>
      </w:r>
    </w:p>
    <w:p w14:paraId="5A9E4BA2" w14:textId="789B01D3" w:rsidR="008576E5" w:rsidRPr="001C501A" w:rsidRDefault="008576E5" w:rsidP="002672C4">
      <w:pPr>
        <w:pStyle w:val="VCAAHeading3"/>
        <w:rPr>
          <w:lang w:val="en-AU"/>
        </w:rPr>
      </w:pPr>
      <w:bookmarkStart w:id="31" w:name="_Toc43899814"/>
      <w:r w:rsidRPr="001C501A">
        <w:rPr>
          <w:lang w:val="en-AU"/>
        </w:rPr>
        <w:t>Teaching and learning program – Year 7</w:t>
      </w:r>
      <w:bookmarkEnd w:id="31"/>
    </w:p>
    <w:tbl>
      <w:tblPr>
        <w:tblStyle w:val="TableGrid"/>
        <w:tblW w:w="21972" w:type="dxa"/>
        <w:tblLayout w:type="fixed"/>
        <w:tblCellMar>
          <w:top w:w="28" w:type="dxa"/>
          <w:left w:w="28" w:type="dxa"/>
          <w:bottom w:w="28" w:type="dxa"/>
          <w:right w:w="28" w:type="dxa"/>
        </w:tblCellMar>
        <w:tblLook w:val="04A0" w:firstRow="1" w:lastRow="0" w:firstColumn="1" w:lastColumn="0" w:noHBand="0" w:noVBand="1"/>
        <w:tblCaption w:val="Filled-in Year 7 table with capabilities strands in columns and learning areas in rows"/>
      </w:tblPr>
      <w:tblGrid>
        <w:gridCol w:w="1870"/>
        <w:gridCol w:w="2245"/>
        <w:gridCol w:w="2245"/>
        <w:gridCol w:w="2142"/>
        <w:gridCol w:w="2245"/>
        <w:gridCol w:w="2245"/>
        <w:gridCol w:w="2245"/>
        <w:gridCol w:w="2245"/>
        <w:gridCol w:w="2245"/>
        <w:gridCol w:w="2245"/>
      </w:tblGrid>
      <w:tr w:rsidR="00D34127" w:rsidRPr="001C501A" w14:paraId="1BC08010" w14:textId="77777777" w:rsidTr="002672C4">
        <w:trPr>
          <w:trHeight w:val="454"/>
          <w:tblHeader/>
        </w:trPr>
        <w:tc>
          <w:tcPr>
            <w:tcW w:w="1843" w:type="dxa"/>
            <w:tcBorders>
              <w:top w:val="nil"/>
              <w:left w:val="nil"/>
              <w:bottom w:val="nil"/>
              <w:right w:val="single" w:sz="4" w:space="0" w:color="auto"/>
            </w:tcBorders>
            <w:shd w:val="clear" w:color="auto" w:fill="auto"/>
            <w:vAlign w:val="center"/>
          </w:tcPr>
          <w:p w14:paraId="12908C20" w14:textId="77777777" w:rsidR="00D34127" w:rsidRPr="001C501A" w:rsidRDefault="00D34127" w:rsidP="008B1C7F">
            <w:pPr>
              <w:pStyle w:val="VCAAtabletextnarrow"/>
              <w:rPr>
                <w:lang w:val="en-AU"/>
              </w:rPr>
            </w:pPr>
          </w:p>
        </w:tc>
        <w:tc>
          <w:tcPr>
            <w:tcW w:w="2211" w:type="dxa"/>
            <w:gridSpan w:val="3"/>
            <w:tcBorders>
              <w:left w:val="single" w:sz="4" w:space="0" w:color="auto"/>
            </w:tcBorders>
            <w:shd w:val="clear" w:color="auto" w:fill="0072AA" w:themeFill="accent1" w:themeFillShade="BF"/>
          </w:tcPr>
          <w:p w14:paraId="5830DA00" w14:textId="25472F99" w:rsidR="00D34127" w:rsidRPr="001C501A" w:rsidRDefault="00D34127" w:rsidP="00D71052">
            <w:pPr>
              <w:pStyle w:val="VCAAtableheadingnarrow"/>
              <w:jc w:val="center"/>
              <w:rPr>
                <w:b/>
                <w:lang w:val="en-AU"/>
              </w:rPr>
            </w:pPr>
            <w:r w:rsidRPr="001C501A">
              <w:rPr>
                <w:b/>
                <w:lang w:val="en-AU"/>
              </w:rPr>
              <w:t>Critical and Creative Thinking</w:t>
            </w:r>
          </w:p>
        </w:tc>
        <w:tc>
          <w:tcPr>
            <w:tcW w:w="2211" w:type="dxa"/>
            <w:gridSpan w:val="2"/>
            <w:shd w:val="clear" w:color="auto" w:fill="0072AA" w:themeFill="accent1" w:themeFillShade="BF"/>
          </w:tcPr>
          <w:p w14:paraId="4EAB2E23" w14:textId="5821ADD6" w:rsidR="00D34127" w:rsidRPr="001C501A" w:rsidRDefault="00D34127" w:rsidP="00D71052">
            <w:pPr>
              <w:pStyle w:val="VCAAtableheadingnarrow"/>
              <w:jc w:val="center"/>
              <w:rPr>
                <w:b/>
                <w:lang w:val="en-AU"/>
              </w:rPr>
            </w:pPr>
            <w:r w:rsidRPr="001C501A">
              <w:rPr>
                <w:b/>
                <w:lang w:val="en-AU"/>
              </w:rPr>
              <w:t>Ethical Capability</w:t>
            </w:r>
          </w:p>
        </w:tc>
        <w:tc>
          <w:tcPr>
            <w:tcW w:w="2211" w:type="dxa"/>
            <w:gridSpan w:val="2"/>
            <w:shd w:val="clear" w:color="auto" w:fill="0072AA" w:themeFill="accent1" w:themeFillShade="BF"/>
          </w:tcPr>
          <w:p w14:paraId="16D2F892" w14:textId="403C83F5" w:rsidR="00D34127" w:rsidRPr="001C501A" w:rsidRDefault="00D34127" w:rsidP="00D71052">
            <w:pPr>
              <w:pStyle w:val="VCAAtableheadingnarrow"/>
              <w:jc w:val="center"/>
              <w:rPr>
                <w:b/>
                <w:lang w:val="en-AU"/>
              </w:rPr>
            </w:pPr>
            <w:r w:rsidRPr="001C501A">
              <w:rPr>
                <w:b/>
                <w:lang w:val="en-AU"/>
              </w:rPr>
              <w:t>Intercultural Capability</w:t>
            </w:r>
          </w:p>
        </w:tc>
        <w:tc>
          <w:tcPr>
            <w:tcW w:w="2211" w:type="dxa"/>
            <w:gridSpan w:val="2"/>
            <w:shd w:val="clear" w:color="auto" w:fill="0072AA" w:themeFill="accent1" w:themeFillShade="BF"/>
          </w:tcPr>
          <w:p w14:paraId="518CA5C6" w14:textId="1953CFB8" w:rsidR="00D34127" w:rsidRPr="001C501A" w:rsidRDefault="00D34127" w:rsidP="00D71052">
            <w:pPr>
              <w:pStyle w:val="VCAAtableheadingnarrow"/>
              <w:jc w:val="center"/>
              <w:rPr>
                <w:b/>
                <w:lang w:val="en-AU"/>
              </w:rPr>
            </w:pPr>
            <w:r w:rsidRPr="001C501A">
              <w:rPr>
                <w:b/>
                <w:lang w:val="en-AU"/>
              </w:rPr>
              <w:t>Personal and Social Capability</w:t>
            </w:r>
          </w:p>
        </w:tc>
      </w:tr>
      <w:tr w:rsidR="00291845" w:rsidRPr="001C501A" w14:paraId="21C210EE" w14:textId="37B78ECC" w:rsidTr="002672C4">
        <w:trPr>
          <w:trHeight w:val="709"/>
          <w:tblHeader/>
        </w:trPr>
        <w:tc>
          <w:tcPr>
            <w:tcW w:w="1843" w:type="dxa"/>
            <w:tcBorders>
              <w:top w:val="nil"/>
              <w:left w:val="nil"/>
              <w:bottom w:val="single" w:sz="4" w:space="0" w:color="auto"/>
              <w:right w:val="single" w:sz="4" w:space="0" w:color="auto"/>
            </w:tcBorders>
            <w:shd w:val="clear" w:color="auto" w:fill="auto"/>
            <w:vAlign w:val="center"/>
          </w:tcPr>
          <w:p w14:paraId="574B5A17" w14:textId="3A4FF88A" w:rsidR="008576E5" w:rsidRPr="001C501A" w:rsidRDefault="008576E5" w:rsidP="008B1C7F">
            <w:pPr>
              <w:pStyle w:val="VCAAtabletextnarrow"/>
              <w:rPr>
                <w:lang w:val="en-AU"/>
              </w:rPr>
            </w:pPr>
          </w:p>
        </w:tc>
        <w:tc>
          <w:tcPr>
            <w:tcW w:w="2211" w:type="dxa"/>
            <w:tcBorders>
              <w:left w:val="single" w:sz="4" w:space="0" w:color="auto"/>
            </w:tcBorders>
            <w:shd w:val="clear" w:color="auto" w:fill="0072AA" w:themeFill="accent1" w:themeFillShade="BF"/>
          </w:tcPr>
          <w:p w14:paraId="00CC02EB" w14:textId="4BD704CB" w:rsidR="008576E5" w:rsidRPr="001C501A" w:rsidRDefault="008576E5" w:rsidP="00D71052">
            <w:pPr>
              <w:pStyle w:val="VCAAtableheadingnarrow"/>
              <w:jc w:val="center"/>
              <w:rPr>
                <w:b/>
                <w:lang w:val="en-AU"/>
              </w:rPr>
            </w:pPr>
            <w:r w:rsidRPr="001C501A">
              <w:rPr>
                <w:b/>
                <w:lang w:val="en-AU"/>
              </w:rPr>
              <w:t>Questions and Possibilities</w:t>
            </w:r>
          </w:p>
        </w:tc>
        <w:tc>
          <w:tcPr>
            <w:tcW w:w="2211" w:type="dxa"/>
            <w:shd w:val="clear" w:color="auto" w:fill="0072AA" w:themeFill="accent1" w:themeFillShade="BF"/>
          </w:tcPr>
          <w:p w14:paraId="2D98ADB1" w14:textId="12DFB864" w:rsidR="008576E5" w:rsidRPr="001C501A" w:rsidRDefault="008576E5" w:rsidP="00D71052">
            <w:pPr>
              <w:pStyle w:val="VCAAtableheadingnarrow"/>
              <w:jc w:val="center"/>
              <w:rPr>
                <w:b/>
                <w:lang w:val="en-AU"/>
              </w:rPr>
            </w:pPr>
            <w:r w:rsidRPr="001C501A">
              <w:rPr>
                <w:b/>
                <w:lang w:val="en-AU"/>
              </w:rPr>
              <w:t>Reasoning</w:t>
            </w:r>
          </w:p>
        </w:tc>
        <w:tc>
          <w:tcPr>
            <w:tcW w:w="2110" w:type="dxa"/>
            <w:shd w:val="clear" w:color="auto" w:fill="0072AA" w:themeFill="accent1" w:themeFillShade="BF"/>
          </w:tcPr>
          <w:p w14:paraId="554C1B3E" w14:textId="2BB1833C" w:rsidR="008576E5" w:rsidRPr="001C501A" w:rsidRDefault="008576E5" w:rsidP="00D71052">
            <w:pPr>
              <w:pStyle w:val="VCAAtableheadingnarrow"/>
              <w:jc w:val="center"/>
              <w:rPr>
                <w:b/>
                <w:lang w:val="en-AU"/>
              </w:rPr>
            </w:pPr>
            <w:r w:rsidRPr="001C501A">
              <w:rPr>
                <w:b/>
                <w:lang w:val="en-AU"/>
              </w:rPr>
              <w:t>Meta-Cognition</w:t>
            </w:r>
          </w:p>
        </w:tc>
        <w:tc>
          <w:tcPr>
            <w:tcW w:w="2211" w:type="dxa"/>
            <w:shd w:val="clear" w:color="auto" w:fill="0072AA" w:themeFill="accent1" w:themeFillShade="BF"/>
          </w:tcPr>
          <w:p w14:paraId="63BE0ADA" w14:textId="54046365" w:rsidR="008576E5" w:rsidRPr="001C501A" w:rsidRDefault="008576E5" w:rsidP="00D71052">
            <w:pPr>
              <w:pStyle w:val="VCAAtableheadingnarrow"/>
              <w:jc w:val="center"/>
              <w:rPr>
                <w:b/>
                <w:lang w:val="en-AU"/>
              </w:rPr>
            </w:pPr>
            <w:r w:rsidRPr="001C501A">
              <w:rPr>
                <w:b/>
                <w:lang w:val="en-AU"/>
              </w:rPr>
              <w:t>Understanding Concepts</w:t>
            </w:r>
          </w:p>
        </w:tc>
        <w:tc>
          <w:tcPr>
            <w:tcW w:w="2211" w:type="dxa"/>
            <w:shd w:val="clear" w:color="auto" w:fill="0072AA" w:themeFill="accent1" w:themeFillShade="BF"/>
          </w:tcPr>
          <w:p w14:paraId="0CB32FF4" w14:textId="47660849" w:rsidR="008576E5" w:rsidRPr="001C501A" w:rsidRDefault="008576E5" w:rsidP="00D71052">
            <w:pPr>
              <w:pStyle w:val="VCAAtableheadingnarrow"/>
              <w:jc w:val="center"/>
              <w:rPr>
                <w:b/>
                <w:lang w:val="en-AU"/>
              </w:rPr>
            </w:pPr>
            <w:r w:rsidRPr="001C501A">
              <w:rPr>
                <w:b/>
                <w:lang w:val="en-AU"/>
              </w:rPr>
              <w:t>Decision Making and Actions</w:t>
            </w:r>
          </w:p>
        </w:tc>
        <w:tc>
          <w:tcPr>
            <w:tcW w:w="2211" w:type="dxa"/>
            <w:shd w:val="clear" w:color="auto" w:fill="0072AA" w:themeFill="accent1" w:themeFillShade="BF"/>
          </w:tcPr>
          <w:p w14:paraId="5143668D" w14:textId="3058B642" w:rsidR="008576E5" w:rsidRPr="001C501A" w:rsidRDefault="008576E5" w:rsidP="00D71052">
            <w:pPr>
              <w:pStyle w:val="VCAAtableheadingnarrow"/>
              <w:jc w:val="center"/>
              <w:rPr>
                <w:b/>
                <w:lang w:val="en-AU"/>
              </w:rPr>
            </w:pPr>
            <w:r w:rsidRPr="001C501A">
              <w:rPr>
                <w:b/>
                <w:lang w:val="en-AU"/>
              </w:rPr>
              <w:t>Cultural Practices</w:t>
            </w:r>
          </w:p>
        </w:tc>
        <w:tc>
          <w:tcPr>
            <w:tcW w:w="2211" w:type="dxa"/>
            <w:shd w:val="clear" w:color="auto" w:fill="0072AA" w:themeFill="accent1" w:themeFillShade="BF"/>
          </w:tcPr>
          <w:p w14:paraId="17EDF18B" w14:textId="5654BE5E" w:rsidR="008576E5" w:rsidRPr="001C501A" w:rsidRDefault="008576E5" w:rsidP="00D71052">
            <w:pPr>
              <w:pStyle w:val="VCAAtableheadingnarrow"/>
              <w:jc w:val="center"/>
              <w:rPr>
                <w:b/>
                <w:lang w:val="en-AU"/>
              </w:rPr>
            </w:pPr>
            <w:r w:rsidRPr="001C501A">
              <w:rPr>
                <w:b/>
                <w:lang w:val="en-AU"/>
              </w:rPr>
              <w:t>Cultural Diversity</w:t>
            </w:r>
          </w:p>
        </w:tc>
        <w:tc>
          <w:tcPr>
            <w:tcW w:w="2211" w:type="dxa"/>
            <w:shd w:val="clear" w:color="auto" w:fill="0072AA" w:themeFill="accent1" w:themeFillShade="BF"/>
          </w:tcPr>
          <w:p w14:paraId="1E581546" w14:textId="0C18056D" w:rsidR="008576E5" w:rsidRPr="001C501A" w:rsidRDefault="008576E5" w:rsidP="00D71052">
            <w:pPr>
              <w:pStyle w:val="VCAAtableheadingnarrow"/>
              <w:jc w:val="center"/>
              <w:rPr>
                <w:b/>
                <w:lang w:val="en-AU"/>
              </w:rPr>
            </w:pPr>
            <w:r w:rsidRPr="001C501A">
              <w:rPr>
                <w:b/>
                <w:lang w:val="en-AU"/>
              </w:rPr>
              <w:t>Self-Awareness and Management</w:t>
            </w:r>
          </w:p>
        </w:tc>
        <w:tc>
          <w:tcPr>
            <w:tcW w:w="2211" w:type="dxa"/>
            <w:shd w:val="clear" w:color="auto" w:fill="0072AA" w:themeFill="accent1" w:themeFillShade="BF"/>
          </w:tcPr>
          <w:p w14:paraId="3434E59D" w14:textId="1094E1F2" w:rsidR="008576E5" w:rsidRPr="001C501A" w:rsidRDefault="008576E5" w:rsidP="00D71052">
            <w:pPr>
              <w:pStyle w:val="VCAAtableheadingnarrow"/>
              <w:jc w:val="center"/>
              <w:rPr>
                <w:b/>
                <w:lang w:val="en-AU"/>
              </w:rPr>
            </w:pPr>
            <w:r w:rsidRPr="001C501A">
              <w:rPr>
                <w:b/>
                <w:lang w:val="en-AU"/>
              </w:rPr>
              <w:t>Social Awareness and Management</w:t>
            </w:r>
          </w:p>
        </w:tc>
      </w:tr>
      <w:tr w:rsidR="008576E5" w:rsidRPr="001C501A" w14:paraId="54151F68" w14:textId="0F617087" w:rsidTr="002672C4">
        <w:trPr>
          <w:trHeight w:val="340"/>
        </w:trPr>
        <w:tc>
          <w:tcPr>
            <w:tcW w:w="2211" w:type="dxa"/>
            <w:gridSpan w:val="10"/>
            <w:tcBorders>
              <w:top w:val="single" w:sz="4" w:space="0" w:color="auto"/>
              <w:left w:val="single" w:sz="4" w:space="0" w:color="auto"/>
            </w:tcBorders>
            <w:shd w:val="clear" w:color="auto" w:fill="D9D9D9" w:themeFill="background1" w:themeFillShade="D9"/>
            <w:tcMar>
              <w:top w:w="0" w:type="dxa"/>
              <w:left w:w="0" w:type="dxa"/>
              <w:bottom w:w="0" w:type="dxa"/>
              <w:right w:w="0" w:type="dxa"/>
            </w:tcMar>
            <w:vAlign w:val="center"/>
          </w:tcPr>
          <w:p w14:paraId="7A51A3FD" w14:textId="4C51795C" w:rsidR="008576E5" w:rsidRPr="001C501A" w:rsidRDefault="008576E5" w:rsidP="000A700D">
            <w:pPr>
              <w:pStyle w:val="VCAAtableheadingnarrow"/>
              <w:spacing w:before="0" w:after="0"/>
              <w:jc w:val="center"/>
              <w:rPr>
                <w:b/>
                <w:color w:val="auto"/>
                <w:lang w:val="en-AU"/>
              </w:rPr>
            </w:pPr>
            <w:r w:rsidRPr="001C501A">
              <w:rPr>
                <w:b/>
                <w:color w:val="auto"/>
                <w:lang w:val="en-AU"/>
              </w:rPr>
              <w:t>Annual learning areas</w:t>
            </w:r>
          </w:p>
        </w:tc>
      </w:tr>
      <w:tr w:rsidR="00291845" w:rsidRPr="001C501A" w14:paraId="1D5C3661" w14:textId="05ED00FC" w:rsidTr="002672C4">
        <w:trPr>
          <w:trHeight w:val="709"/>
        </w:trPr>
        <w:tc>
          <w:tcPr>
            <w:tcW w:w="1843" w:type="dxa"/>
            <w:tcBorders>
              <w:left w:val="single" w:sz="4" w:space="0" w:color="auto"/>
            </w:tcBorders>
            <w:shd w:val="clear" w:color="auto" w:fill="FFFFFF" w:themeFill="background1"/>
          </w:tcPr>
          <w:p w14:paraId="6AA4CCD8" w14:textId="427C65EA" w:rsidR="008576E5" w:rsidRPr="001C501A" w:rsidRDefault="008576E5" w:rsidP="00AF1C1B">
            <w:pPr>
              <w:pStyle w:val="VCAAtabletextnarrow"/>
              <w:spacing w:before="0" w:after="0"/>
              <w:rPr>
                <w:b/>
                <w:lang w:val="en-AU"/>
              </w:rPr>
            </w:pPr>
            <w:r w:rsidRPr="001C501A">
              <w:rPr>
                <w:b/>
                <w:lang w:val="en-AU"/>
              </w:rPr>
              <w:t xml:space="preserve">English  </w:t>
            </w:r>
          </w:p>
        </w:tc>
        <w:tc>
          <w:tcPr>
            <w:tcW w:w="2211" w:type="dxa"/>
            <w:shd w:val="clear" w:color="auto" w:fill="FFFFFF" w:themeFill="background1"/>
          </w:tcPr>
          <w:p w14:paraId="4F537487"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4FAA34C3" w14:textId="77777777" w:rsidR="008576E5" w:rsidRPr="001C501A" w:rsidRDefault="008576E5" w:rsidP="00AF1C1B">
            <w:pPr>
              <w:pStyle w:val="VCAAtabletextnarrow"/>
              <w:spacing w:before="0" w:after="0"/>
              <w:rPr>
                <w:lang w:val="en-AU"/>
              </w:rPr>
            </w:pPr>
          </w:p>
        </w:tc>
        <w:tc>
          <w:tcPr>
            <w:tcW w:w="2110" w:type="dxa"/>
            <w:shd w:val="clear" w:color="auto" w:fill="FFFFFF" w:themeFill="background1"/>
          </w:tcPr>
          <w:p w14:paraId="4FB6EEE3"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37F75055"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25D1ACDD"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77E167E8" w14:textId="580FF3E5" w:rsidR="008576E5" w:rsidRPr="001C501A" w:rsidRDefault="008576E5">
            <w:pPr>
              <w:pStyle w:val="VCAAtabletextnarrow"/>
              <w:spacing w:before="0" w:after="0"/>
              <w:rPr>
                <w:lang w:val="en-AU"/>
              </w:rPr>
            </w:pPr>
            <w:r w:rsidRPr="001C501A">
              <w:rPr>
                <w:lang w:val="en-AU"/>
              </w:rPr>
              <w:t>‘Voices from the edge’</w:t>
            </w:r>
            <w:r w:rsidR="002E64B6" w:rsidRPr="001C501A">
              <w:rPr>
                <w:lang w:val="en-AU"/>
              </w:rPr>
              <w:t xml:space="preserve"> – </w:t>
            </w:r>
            <w:r w:rsidRPr="001C501A">
              <w:rPr>
                <w:lang w:val="en-AU"/>
              </w:rPr>
              <w:t>Language mode: Speaking and Listening; Strand: Literature</w:t>
            </w:r>
            <w:r w:rsidR="002E64B6" w:rsidRPr="001C501A">
              <w:rPr>
                <w:lang w:val="en-AU"/>
              </w:rPr>
              <w:t xml:space="preserve"> </w:t>
            </w:r>
          </w:p>
        </w:tc>
        <w:tc>
          <w:tcPr>
            <w:tcW w:w="2211" w:type="dxa"/>
            <w:shd w:val="clear" w:color="auto" w:fill="FFFFFF" w:themeFill="background1"/>
          </w:tcPr>
          <w:p w14:paraId="704B6AE2"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185047CE"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5ADF6C4C" w14:textId="77777777" w:rsidR="008576E5" w:rsidRPr="001C501A" w:rsidRDefault="008576E5" w:rsidP="00AF1C1B">
            <w:pPr>
              <w:pStyle w:val="VCAAtabletextnarrow"/>
              <w:spacing w:before="0" w:after="0"/>
              <w:rPr>
                <w:lang w:val="en-AU"/>
              </w:rPr>
            </w:pPr>
          </w:p>
        </w:tc>
      </w:tr>
      <w:tr w:rsidR="00291845" w:rsidRPr="001C501A" w14:paraId="44322058" w14:textId="6A3A43F2" w:rsidTr="002672C4">
        <w:trPr>
          <w:trHeight w:val="340"/>
        </w:trPr>
        <w:tc>
          <w:tcPr>
            <w:tcW w:w="1843" w:type="dxa"/>
            <w:tcBorders>
              <w:left w:val="single" w:sz="4" w:space="0" w:color="auto"/>
            </w:tcBorders>
            <w:shd w:val="clear" w:color="auto" w:fill="FFFFFF" w:themeFill="background1"/>
          </w:tcPr>
          <w:p w14:paraId="6D194F0B" w14:textId="7F2B92E1" w:rsidR="008576E5" w:rsidRPr="001C501A" w:rsidRDefault="008576E5" w:rsidP="00AF1C1B">
            <w:pPr>
              <w:pStyle w:val="VCAAtabletextnarrow"/>
              <w:spacing w:before="0" w:after="0"/>
              <w:rPr>
                <w:b/>
                <w:lang w:val="en-AU"/>
              </w:rPr>
            </w:pPr>
            <w:r w:rsidRPr="001C501A">
              <w:rPr>
                <w:b/>
                <w:lang w:val="en-AU"/>
              </w:rPr>
              <w:t>Mathematics</w:t>
            </w:r>
          </w:p>
        </w:tc>
        <w:tc>
          <w:tcPr>
            <w:tcW w:w="2211" w:type="dxa"/>
            <w:shd w:val="clear" w:color="auto" w:fill="FFFFFF" w:themeFill="background1"/>
          </w:tcPr>
          <w:p w14:paraId="7EFA45B7"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62516CE6" w14:textId="77777777" w:rsidR="008576E5" w:rsidRPr="001C501A" w:rsidRDefault="008576E5" w:rsidP="00AF1C1B">
            <w:pPr>
              <w:pStyle w:val="VCAAtabletextnarrow"/>
              <w:spacing w:before="0" w:after="0"/>
              <w:rPr>
                <w:lang w:val="en-AU"/>
              </w:rPr>
            </w:pPr>
          </w:p>
        </w:tc>
        <w:tc>
          <w:tcPr>
            <w:tcW w:w="2110" w:type="dxa"/>
            <w:shd w:val="clear" w:color="auto" w:fill="FFFFFF" w:themeFill="background1"/>
          </w:tcPr>
          <w:p w14:paraId="68CB914A" w14:textId="055BF8FA" w:rsidR="008576E5" w:rsidRPr="001C501A" w:rsidRDefault="008576E5" w:rsidP="00AF1C1B">
            <w:pPr>
              <w:pStyle w:val="VCAAtabletextnarrow"/>
              <w:spacing w:before="0" w:after="0"/>
              <w:rPr>
                <w:lang w:val="en-AU"/>
              </w:rPr>
            </w:pPr>
            <w:r w:rsidRPr="001C501A">
              <w:rPr>
                <w:lang w:val="en-AU"/>
              </w:rPr>
              <w:t>All strands</w:t>
            </w:r>
          </w:p>
        </w:tc>
        <w:tc>
          <w:tcPr>
            <w:tcW w:w="2211" w:type="dxa"/>
            <w:shd w:val="clear" w:color="auto" w:fill="FFFFFF" w:themeFill="background1"/>
          </w:tcPr>
          <w:p w14:paraId="6491A6A3"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42B2A47D" w14:textId="178E3F8D" w:rsidR="008576E5" w:rsidRPr="001C501A" w:rsidRDefault="008F5CD2">
            <w:pPr>
              <w:pStyle w:val="VCAAtabletextnarrow"/>
              <w:spacing w:before="0" w:after="0"/>
              <w:rPr>
                <w:lang w:val="en-AU"/>
              </w:rPr>
            </w:pPr>
            <w:r w:rsidRPr="001C501A">
              <w:rPr>
                <w:lang w:val="en-AU"/>
              </w:rPr>
              <w:t>Statistics and Probability</w:t>
            </w:r>
          </w:p>
        </w:tc>
        <w:tc>
          <w:tcPr>
            <w:tcW w:w="2211" w:type="dxa"/>
            <w:shd w:val="clear" w:color="auto" w:fill="FFFFFF" w:themeFill="background1"/>
          </w:tcPr>
          <w:p w14:paraId="5A5D311E"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584D9D96"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34A37B4E" w14:textId="4D2BEAF3" w:rsidR="008576E5" w:rsidRPr="001C501A" w:rsidRDefault="008576E5" w:rsidP="00AF1C1B">
            <w:pPr>
              <w:pStyle w:val="VCAAtabletextnarrow"/>
              <w:spacing w:before="0" w:after="0"/>
              <w:rPr>
                <w:lang w:val="en-AU"/>
              </w:rPr>
            </w:pPr>
            <w:r w:rsidRPr="001C501A">
              <w:rPr>
                <w:lang w:val="en-AU"/>
              </w:rPr>
              <w:t>All strands</w:t>
            </w:r>
          </w:p>
        </w:tc>
        <w:tc>
          <w:tcPr>
            <w:tcW w:w="2211" w:type="dxa"/>
            <w:shd w:val="clear" w:color="auto" w:fill="FFFFFF" w:themeFill="background1"/>
          </w:tcPr>
          <w:p w14:paraId="7EBE23D1" w14:textId="77777777" w:rsidR="008576E5" w:rsidRPr="001C501A" w:rsidRDefault="008576E5" w:rsidP="00AF1C1B">
            <w:pPr>
              <w:pStyle w:val="VCAAtabletextnarrow"/>
              <w:spacing w:before="0" w:after="0"/>
              <w:rPr>
                <w:lang w:val="en-AU"/>
              </w:rPr>
            </w:pPr>
          </w:p>
        </w:tc>
      </w:tr>
      <w:tr w:rsidR="00291845" w:rsidRPr="001C501A" w14:paraId="33A91837" w14:textId="2BC5F8DC" w:rsidTr="002672C4">
        <w:trPr>
          <w:trHeight w:val="850"/>
        </w:trPr>
        <w:tc>
          <w:tcPr>
            <w:tcW w:w="1843" w:type="dxa"/>
            <w:tcBorders>
              <w:left w:val="single" w:sz="4" w:space="0" w:color="auto"/>
            </w:tcBorders>
            <w:shd w:val="clear" w:color="auto" w:fill="FFFFFF" w:themeFill="background1"/>
          </w:tcPr>
          <w:p w14:paraId="3C45EF24" w14:textId="598FEC1C" w:rsidR="008576E5" w:rsidRPr="001C501A" w:rsidRDefault="008576E5" w:rsidP="00AF1C1B">
            <w:pPr>
              <w:pStyle w:val="VCAAtabletextnarrow"/>
              <w:spacing w:before="0" w:after="0"/>
              <w:rPr>
                <w:b/>
                <w:lang w:val="en-AU"/>
              </w:rPr>
            </w:pPr>
            <w:r w:rsidRPr="001C501A">
              <w:rPr>
                <w:b/>
                <w:lang w:val="en-AU"/>
              </w:rPr>
              <w:t xml:space="preserve">Science  </w:t>
            </w:r>
          </w:p>
        </w:tc>
        <w:tc>
          <w:tcPr>
            <w:tcW w:w="2211" w:type="dxa"/>
            <w:shd w:val="clear" w:color="auto" w:fill="FFFFFF" w:themeFill="background1"/>
          </w:tcPr>
          <w:p w14:paraId="61F411B1"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6B57966E" w14:textId="77777777" w:rsidR="008576E5" w:rsidRPr="001C501A" w:rsidRDefault="008576E5" w:rsidP="00AF1C1B">
            <w:pPr>
              <w:pStyle w:val="VCAAtabletextnarrow"/>
              <w:spacing w:before="0" w:after="0"/>
              <w:rPr>
                <w:lang w:val="en-AU"/>
              </w:rPr>
            </w:pPr>
          </w:p>
        </w:tc>
        <w:tc>
          <w:tcPr>
            <w:tcW w:w="2110" w:type="dxa"/>
            <w:shd w:val="clear" w:color="auto" w:fill="FFFFFF" w:themeFill="background1"/>
          </w:tcPr>
          <w:p w14:paraId="1A32DFB7"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2CBD3CBC"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72CFB62F"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258D2AA1"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64E8EACF"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5684EDB3"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449FD873" w14:textId="2EAD8432" w:rsidR="008576E5" w:rsidRPr="001C501A" w:rsidRDefault="008576E5" w:rsidP="00AF1C1B">
            <w:pPr>
              <w:pStyle w:val="VCAAtabletextnarrow"/>
              <w:spacing w:before="0" w:after="0"/>
              <w:rPr>
                <w:lang w:val="en-AU"/>
              </w:rPr>
            </w:pPr>
            <w:r w:rsidRPr="001C501A">
              <w:rPr>
                <w:lang w:val="en-AU"/>
              </w:rPr>
              <w:t xml:space="preserve">‘Would you drink it?’ </w:t>
            </w:r>
            <w:r w:rsidR="002A5D73" w:rsidRPr="001C501A">
              <w:rPr>
                <w:lang w:val="en-AU"/>
              </w:rPr>
              <w:t xml:space="preserve">– </w:t>
            </w:r>
            <w:r w:rsidRPr="001C501A">
              <w:rPr>
                <w:lang w:val="en-AU"/>
              </w:rPr>
              <w:t>Science Understanding; Science Inquiry Skills</w:t>
            </w:r>
          </w:p>
        </w:tc>
      </w:tr>
      <w:tr w:rsidR="00291845" w:rsidRPr="001C501A" w14:paraId="483704D6" w14:textId="20A1E13C" w:rsidTr="002672C4">
        <w:trPr>
          <w:trHeight w:val="709"/>
        </w:trPr>
        <w:tc>
          <w:tcPr>
            <w:tcW w:w="1843" w:type="dxa"/>
            <w:tcBorders>
              <w:left w:val="single" w:sz="4" w:space="0" w:color="auto"/>
            </w:tcBorders>
            <w:shd w:val="clear" w:color="auto" w:fill="FFFFFF" w:themeFill="background1"/>
          </w:tcPr>
          <w:p w14:paraId="5D578F87" w14:textId="22AFA552" w:rsidR="008576E5" w:rsidRPr="001C501A" w:rsidRDefault="008576E5" w:rsidP="00AF1C1B">
            <w:pPr>
              <w:pStyle w:val="VCAAtabletextnarrow"/>
              <w:spacing w:before="0" w:after="0"/>
              <w:rPr>
                <w:b/>
                <w:lang w:val="en-AU"/>
              </w:rPr>
            </w:pPr>
            <w:r w:rsidRPr="001C501A">
              <w:rPr>
                <w:b/>
                <w:lang w:val="en-AU"/>
              </w:rPr>
              <w:t xml:space="preserve">Health and Physical Education  </w:t>
            </w:r>
          </w:p>
        </w:tc>
        <w:tc>
          <w:tcPr>
            <w:tcW w:w="2211" w:type="dxa"/>
            <w:shd w:val="clear" w:color="auto" w:fill="FFFFFF" w:themeFill="background1"/>
          </w:tcPr>
          <w:p w14:paraId="032A0796"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7E71BB4A" w14:textId="77777777" w:rsidR="008576E5" w:rsidRPr="001C501A" w:rsidRDefault="008576E5" w:rsidP="00AF1C1B">
            <w:pPr>
              <w:pStyle w:val="VCAAtabletextnarrow"/>
              <w:spacing w:before="0" w:after="0"/>
              <w:rPr>
                <w:lang w:val="en-AU"/>
              </w:rPr>
            </w:pPr>
          </w:p>
        </w:tc>
        <w:tc>
          <w:tcPr>
            <w:tcW w:w="2110" w:type="dxa"/>
            <w:shd w:val="clear" w:color="auto" w:fill="FFFFFF" w:themeFill="background1"/>
          </w:tcPr>
          <w:p w14:paraId="6C2AEFC2"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463CC935"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24FFC71A" w14:textId="317621B5" w:rsidR="008576E5" w:rsidRPr="001C501A" w:rsidRDefault="008576E5" w:rsidP="00AF1C1B">
            <w:pPr>
              <w:pStyle w:val="VCAAtabletextnarrow"/>
              <w:spacing w:before="0" w:after="0"/>
              <w:rPr>
                <w:lang w:val="en-AU"/>
              </w:rPr>
            </w:pPr>
            <w:r w:rsidRPr="001C501A">
              <w:rPr>
                <w:lang w:val="en-AU"/>
              </w:rPr>
              <w:t>‘Respectful relationships’</w:t>
            </w:r>
            <w:r w:rsidR="002E64B6" w:rsidRPr="001C501A">
              <w:rPr>
                <w:lang w:val="en-AU"/>
              </w:rPr>
              <w:t xml:space="preserve"> – </w:t>
            </w:r>
            <w:r w:rsidRPr="001C501A">
              <w:rPr>
                <w:lang w:val="en-AU"/>
              </w:rPr>
              <w:t>Personal, Social and Community Health</w:t>
            </w:r>
            <w:r w:rsidR="002E64B6" w:rsidRPr="001C501A">
              <w:rPr>
                <w:lang w:val="en-AU"/>
              </w:rPr>
              <w:t xml:space="preserve"> </w:t>
            </w:r>
          </w:p>
        </w:tc>
        <w:tc>
          <w:tcPr>
            <w:tcW w:w="2211" w:type="dxa"/>
            <w:shd w:val="clear" w:color="auto" w:fill="FFFFFF" w:themeFill="background1"/>
          </w:tcPr>
          <w:p w14:paraId="038609EA" w14:textId="77777777" w:rsidR="008576E5" w:rsidRPr="001C501A" w:rsidRDefault="008576E5" w:rsidP="00AF1C1B">
            <w:pPr>
              <w:pStyle w:val="VCAAtabletextnarrow"/>
              <w:spacing w:before="0" w:after="0"/>
              <w:rPr>
                <w:lang w:val="en-AU"/>
              </w:rPr>
            </w:pPr>
          </w:p>
        </w:tc>
        <w:tc>
          <w:tcPr>
            <w:tcW w:w="2211" w:type="dxa"/>
            <w:shd w:val="clear" w:color="auto" w:fill="FFFFFF" w:themeFill="background1"/>
          </w:tcPr>
          <w:p w14:paraId="7D4A6F8B" w14:textId="1282797B" w:rsidR="008576E5" w:rsidRPr="001C501A" w:rsidRDefault="008576E5" w:rsidP="00AF1C1B">
            <w:pPr>
              <w:pStyle w:val="VCAAtabletextnarrow"/>
              <w:spacing w:before="0" w:after="0"/>
              <w:rPr>
                <w:lang w:val="en-AU"/>
              </w:rPr>
            </w:pPr>
            <w:r w:rsidRPr="001C501A">
              <w:rPr>
                <w:lang w:val="en-AU"/>
              </w:rPr>
              <w:t>‘Games around the world’</w:t>
            </w:r>
            <w:r w:rsidR="002E64B6" w:rsidRPr="001C501A">
              <w:rPr>
                <w:lang w:val="en-AU"/>
              </w:rPr>
              <w:t xml:space="preserve"> – </w:t>
            </w:r>
            <w:r w:rsidRPr="001C501A">
              <w:rPr>
                <w:lang w:val="en-AU"/>
              </w:rPr>
              <w:t>Movement and Physical Activity</w:t>
            </w:r>
            <w:r w:rsidR="002E64B6" w:rsidRPr="001C501A">
              <w:rPr>
                <w:lang w:val="en-AU"/>
              </w:rPr>
              <w:t xml:space="preserve"> </w:t>
            </w:r>
          </w:p>
        </w:tc>
        <w:tc>
          <w:tcPr>
            <w:tcW w:w="2211" w:type="dxa"/>
            <w:shd w:val="clear" w:color="auto" w:fill="FFFFFF" w:themeFill="background1"/>
          </w:tcPr>
          <w:p w14:paraId="2BA622E8" w14:textId="6655A598" w:rsidR="008576E5" w:rsidRPr="001C501A" w:rsidRDefault="008576E5" w:rsidP="00AF1C1B">
            <w:pPr>
              <w:pStyle w:val="VCAAtabletextnarrow"/>
              <w:spacing w:before="0" w:after="0"/>
              <w:rPr>
                <w:lang w:val="en-AU"/>
              </w:rPr>
            </w:pPr>
            <w:r w:rsidRPr="001C501A">
              <w:rPr>
                <w:lang w:val="en-AU"/>
              </w:rPr>
              <w:t>‘Respectful relationships</w:t>
            </w:r>
            <w:r w:rsidR="00F93917" w:rsidRPr="001C501A">
              <w:rPr>
                <w:lang w:val="en-AU"/>
              </w:rPr>
              <w:t xml:space="preserve">’ – </w:t>
            </w:r>
            <w:r w:rsidRPr="001C501A">
              <w:rPr>
                <w:lang w:val="en-AU"/>
              </w:rPr>
              <w:t>Personal, Social and Community Health</w:t>
            </w:r>
            <w:r w:rsidR="002E64B6" w:rsidRPr="001C501A">
              <w:rPr>
                <w:lang w:val="en-AU"/>
              </w:rPr>
              <w:t xml:space="preserve"> </w:t>
            </w:r>
          </w:p>
        </w:tc>
        <w:tc>
          <w:tcPr>
            <w:tcW w:w="2211" w:type="dxa"/>
            <w:shd w:val="clear" w:color="auto" w:fill="FFFFFF" w:themeFill="background1"/>
          </w:tcPr>
          <w:p w14:paraId="1F95D80E" w14:textId="77777777" w:rsidR="008576E5" w:rsidRPr="001C501A" w:rsidRDefault="008576E5" w:rsidP="00AF1C1B">
            <w:pPr>
              <w:pStyle w:val="VCAAtabletextnarrow"/>
              <w:spacing w:before="0" w:after="0"/>
              <w:rPr>
                <w:lang w:val="en-AU"/>
              </w:rPr>
            </w:pPr>
          </w:p>
        </w:tc>
      </w:tr>
      <w:tr w:rsidR="00291845" w:rsidRPr="001C501A" w14:paraId="2BC08FEF" w14:textId="707B312A" w:rsidTr="002672C4">
        <w:trPr>
          <w:trHeight w:val="709"/>
        </w:trPr>
        <w:tc>
          <w:tcPr>
            <w:tcW w:w="1843" w:type="dxa"/>
            <w:tcBorders>
              <w:left w:val="single" w:sz="4" w:space="0" w:color="auto"/>
            </w:tcBorders>
            <w:shd w:val="clear" w:color="auto" w:fill="FFFFFF" w:themeFill="background1"/>
          </w:tcPr>
          <w:p w14:paraId="7581E602" w14:textId="2DBD1501" w:rsidR="008576E5" w:rsidRPr="001C501A" w:rsidRDefault="008576E5" w:rsidP="007600C0">
            <w:pPr>
              <w:pStyle w:val="VCAAtabletextnarrow"/>
              <w:spacing w:before="0" w:after="0"/>
              <w:rPr>
                <w:b/>
                <w:lang w:val="en-AU"/>
              </w:rPr>
            </w:pPr>
            <w:r w:rsidRPr="001C501A">
              <w:rPr>
                <w:b/>
                <w:lang w:val="en-AU"/>
              </w:rPr>
              <w:t xml:space="preserve">Languages  </w:t>
            </w:r>
          </w:p>
        </w:tc>
        <w:tc>
          <w:tcPr>
            <w:tcW w:w="2211" w:type="dxa"/>
            <w:shd w:val="clear" w:color="auto" w:fill="FFFFFF" w:themeFill="background1"/>
          </w:tcPr>
          <w:p w14:paraId="1361DE75" w14:textId="2110C62E" w:rsidR="008576E5" w:rsidRPr="001C501A" w:rsidRDefault="008576E5">
            <w:pPr>
              <w:pStyle w:val="VCAAtabletextnarrow"/>
              <w:spacing w:before="0" w:after="0"/>
              <w:rPr>
                <w:lang w:val="en-AU"/>
              </w:rPr>
            </w:pPr>
            <w:r w:rsidRPr="001C501A">
              <w:rPr>
                <w:lang w:val="en-AU"/>
              </w:rPr>
              <w:t>‘Me as a language learner’</w:t>
            </w:r>
            <w:r w:rsidR="00F93917" w:rsidRPr="001C501A">
              <w:rPr>
                <w:lang w:val="en-AU"/>
              </w:rPr>
              <w:t xml:space="preserve"> – </w:t>
            </w:r>
            <w:r w:rsidRPr="001C501A">
              <w:rPr>
                <w:lang w:val="en-AU"/>
              </w:rPr>
              <w:t>Communicating; Understanding</w:t>
            </w:r>
            <w:r w:rsidR="002E64B6" w:rsidRPr="001C501A">
              <w:rPr>
                <w:lang w:val="en-AU"/>
              </w:rPr>
              <w:t>;</w:t>
            </w:r>
            <w:r w:rsidRPr="001C501A">
              <w:rPr>
                <w:lang w:val="en-AU"/>
              </w:rPr>
              <w:t xml:space="preserve"> ‘Me and my family’</w:t>
            </w:r>
            <w:r w:rsidR="002E64B6" w:rsidRPr="001C501A">
              <w:rPr>
                <w:lang w:val="en-AU"/>
              </w:rPr>
              <w:t xml:space="preserve"> – </w:t>
            </w:r>
            <w:r w:rsidRPr="001C501A">
              <w:rPr>
                <w:lang w:val="en-AU"/>
              </w:rPr>
              <w:t>Communicating; Understanding</w:t>
            </w:r>
            <w:r w:rsidR="002E64B6" w:rsidRPr="001C501A">
              <w:rPr>
                <w:lang w:val="en-AU"/>
              </w:rPr>
              <w:t xml:space="preserve"> </w:t>
            </w:r>
          </w:p>
        </w:tc>
        <w:tc>
          <w:tcPr>
            <w:tcW w:w="2211" w:type="dxa"/>
            <w:shd w:val="clear" w:color="auto" w:fill="FFFFFF" w:themeFill="background1"/>
          </w:tcPr>
          <w:p w14:paraId="2C9FDF22"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0C3FF0C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C04921B" w14:textId="30C0B7DE" w:rsidR="008576E5" w:rsidRPr="001C501A" w:rsidRDefault="008576E5" w:rsidP="007600C0">
            <w:pPr>
              <w:pStyle w:val="VCAAtabletextnarrow"/>
              <w:spacing w:before="0" w:after="0"/>
              <w:rPr>
                <w:lang w:val="en-AU"/>
              </w:rPr>
            </w:pPr>
            <w:r w:rsidRPr="001C501A">
              <w:rPr>
                <w:lang w:val="en-AU"/>
              </w:rPr>
              <w:t>‘Me as a language learner</w:t>
            </w:r>
            <w:r w:rsidR="00F93917" w:rsidRPr="001C501A">
              <w:rPr>
                <w:lang w:val="en-AU"/>
              </w:rPr>
              <w:t xml:space="preserve">’ – </w:t>
            </w:r>
            <w:r w:rsidRPr="001C501A">
              <w:rPr>
                <w:lang w:val="en-AU"/>
              </w:rPr>
              <w:t>Communicating; Understanding</w:t>
            </w:r>
            <w:r w:rsidR="002E64B6" w:rsidRPr="001C501A">
              <w:rPr>
                <w:lang w:val="en-AU"/>
              </w:rPr>
              <w:t xml:space="preserve"> </w:t>
            </w:r>
          </w:p>
        </w:tc>
        <w:tc>
          <w:tcPr>
            <w:tcW w:w="2211" w:type="dxa"/>
            <w:shd w:val="clear" w:color="auto" w:fill="FFFFFF" w:themeFill="background1"/>
          </w:tcPr>
          <w:p w14:paraId="2665D5CD"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BC7D198" w14:textId="25F1F76C" w:rsidR="008576E5" w:rsidRPr="001C501A" w:rsidRDefault="008576E5" w:rsidP="007600C0">
            <w:pPr>
              <w:pStyle w:val="VCAAtabletextnarrow"/>
              <w:spacing w:before="0" w:after="0"/>
              <w:rPr>
                <w:lang w:val="en-AU"/>
              </w:rPr>
            </w:pPr>
            <w:r w:rsidRPr="001C501A">
              <w:rPr>
                <w:lang w:val="en-AU"/>
              </w:rPr>
              <w:t>‘Me and my family’</w:t>
            </w:r>
            <w:r w:rsidR="002E64B6" w:rsidRPr="001C501A">
              <w:rPr>
                <w:lang w:val="en-AU"/>
              </w:rPr>
              <w:t xml:space="preserve"> – </w:t>
            </w:r>
            <w:r w:rsidRPr="001C501A">
              <w:rPr>
                <w:lang w:val="en-AU"/>
              </w:rPr>
              <w:t>Communicating; Understanding</w:t>
            </w:r>
            <w:r w:rsidR="002E64B6" w:rsidRPr="001C501A">
              <w:rPr>
                <w:lang w:val="en-AU"/>
              </w:rPr>
              <w:t xml:space="preserve"> </w:t>
            </w:r>
          </w:p>
        </w:tc>
        <w:tc>
          <w:tcPr>
            <w:tcW w:w="2211" w:type="dxa"/>
            <w:shd w:val="clear" w:color="auto" w:fill="FFFFFF" w:themeFill="background1"/>
          </w:tcPr>
          <w:p w14:paraId="4119FDDC" w14:textId="412D1287" w:rsidR="008576E5" w:rsidRPr="001C501A" w:rsidRDefault="008576E5" w:rsidP="007600C0">
            <w:pPr>
              <w:pStyle w:val="VCAAtabletextnarrow"/>
              <w:spacing w:before="0" w:after="0"/>
              <w:rPr>
                <w:lang w:val="en-AU"/>
              </w:rPr>
            </w:pPr>
            <w:r w:rsidRPr="001C501A">
              <w:rPr>
                <w:lang w:val="en-AU"/>
              </w:rPr>
              <w:t>‘Me as a language learner’</w:t>
            </w:r>
            <w:r w:rsidR="002E64B6" w:rsidRPr="001C501A">
              <w:rPr>
                <w:lang w:val="en-AU"/>
              </w:rPr>
              <w:t xml:space="preserve"> – </w:t>
            </w:r>
            <w:r w:rsidRPr="001C501A">
              <w:rPr>
                <w:lang w:val="en-AU"/>
              </w:rPr>
              <w:t>Communicating; Understanding</w:t>
            </w:r>
            <w:r w:rsidR="002E64B6" w:rsidRPr="001C501A">
              <w:rPr>
                <w:lang w:val="en-AU"/>
              </w:rPr>
              <w:t xml:space="preserve"> </w:t>
            </w:r>
          </w:p>
        </w:tc>
        <w:tc>
          <w:tcPr>
            <w:tcW w:w="2211" w:type="dxa"/>
            <w:shd w:val="clear" w:color="auto" w:fill="FFFFFF" w:themeFill="background1"/>
          </w:tcPr>
          <w:p w14:paraId="1D2CC67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59C60856" w14:textId="4055C618" w:rsidR="008576E5" w:rsidRPr="001C501A" w:rsidRDefault="008576E5" w:rsidP="007600C0">
            <w:pPr>
              <w:pStyle w:val="VCAAtabletextnarrow"/>
              <w:spacing w:before="0" w:after="0"/>
              <w:rPr>
                <w:lang w:val="en-AU"/>
              </w:rPr>
            </w:pPr>
            <w:r w:rsidRPr="001C501A">
              <w:rPr>
                <w:lang w:val="en-AU"/>
              </w:rPr>
              <w:t>‘Me as a language learner’</w:t>
            </w:r>
            <w:r w:rsidR="002E64B6" w:rsidRPr="001C501A">
              <w:rPr>
                <w:lang w:val="en-AU"/>
              </w:rPr>
              <w:t xml:space="preserve"> – </w:t>
            </w:r>
            <w:r w:rsidRPr="001C501A">
              <w:rPr>
                <w:lang w:val="en-AU"/>
              </w:rPr>
              <w:t>Communicating; Understanding</w:t>
            </w:r>
            <w:r w:rsidR="002E64B6" w:rsidRPr="001C501A">
              <w:rPr>
                <w:lang w:val="en-AU"/>
              </w:rPr>
              <w:t>;</w:t>
            </w:r>
            <w:r w:rsidRPr="001C501A">
              <w:rPr>
                <w:lang w:val="en-AU"/>
              </w:rPr>
              <w:t xml:space="preserve"> ‘Me and my family’</w:t>
            </w:r>
            <w:r w:rsidR="002E64B6" w:rsidRPr="001C501A">
              <w:rPr>
                <w:lang w:val="en-AU"/>
              </w:rPr>
              <w:t xml:space="preserve"> – </w:t>
            </w:r>
            <w:r w:rsidRPr="001C501A">
              <w:rPr>
                <w:lang w:val="en-AU"/>
              </w:rPr>
              <w:t>Communicating; Understanding</w:t>
            </w:r>
            <w:r w:rsidR="002E64B6" w:rsidRPr="001C501A">
              <w:rPr>
                <w:lang w:val="en-AU"/>
              </w:rPr>
              <w:t xml:space="preserve"> </w:t>
            </w:r>
          </w:p>
        </w:tc>
      </w:tr>
      <w:tr w:rsidR="008576E5" w:rsidRPr="001C501A" w14:paraId="5CD891E2" w14:textId="5494562B" w:rsidTr="002672C4">
        <w:trPr>
          <w:trHeight w:val="340"/>
        </w:trPr>
        <w:tc>
          <w:tcPr>
            <w:tcW w:w="2211" w:type="dxa"/>
            <w:gridSpan w:val="10"/>
            <w:tcBorders>
              <w:left w:val="single" w:sz="4" w:space="0" w:color="auto"/>
            </w:tcBorders>
            <w:shd w:val="clear" w:color="auto" w:fill="D9D9D9" w:themeFill="background1" w:themeFillShade="D9"/>
          </w:tcPr>
          <w:p w14:paraId="445C550D" w14:textId="09DDF867" w:rsidR="008576E5" w:rsidRPr="001C501A" w:rsidRDefault="008576E5" w:rsidP="007600C0">
            <w:pPr>
              <w:pStyle w:val="VCAAtableheadingnarrow"/>
              <w:spacing w:before="0" w:after="0"/>
              <w:jc w:val="center"/>
              <w:rPr>
                <w:b/>
                <w:color w:val="auto"/>
                <w:lang w:val="en-AU"/>
              </w:rPr>
            </w:pPr>
            <w:r w:rsidRPr="001C501A">
              <w:rPr>
                <w:b/>
                <w:color w:val="auto"/>
                <w:lang w:val="en-AU"/>
              </w:rPr>
              <w:t>Semester 1 learning areas</w:t>
            </w:r>
          </w:p>
        </w:tc>
      </w:tr>
      <w:tr w:rsidR="00291845" w:rsidRPr="001C501A" w14:paraId="1C57A1F6" w14:textId="680EC38D" w:rsidTr="002672C4">
        <w:trPr>
          <w:trHeight w:val="397"/>
        </w:trPr>
        <w:tc>
          <w:tcPr>
            <w:tcW w:w="1843" w:type="dxa"/>
            <w:tcBorders>
              <w:left w:val="single" w:sz="4" w:space="0" w:color="auto"/>
            </w:tcBorders>
            <w:shd w:val="clear" w:color="auto" w:fill="FFFFFF" w:themeFill="background1"/>
          </w:tcPr>
          <w:p w14:paraId="660D9952" w14:textId="48F2D371" w:rsidR="008576E5" w:rsidRPr="001C501A" w:rsidRDefault="008576E5" w:rsidP="007600C0">
            <w:pPr>
              <w:pStyle w:val="VCAAtabletextnarrow"/>
              <w:spacing w:before="0" w:after="0"/>
              <w:rPr>
                <w:b/>
                <w:lang w:val="en-AU"/>
              </w:rPr>
            </w:pPr>
            <w:r w:rsidRPr="001C501A">
              <w:rPr>
                <w:b/>
                <w:lang w:val="en-AU"/>
              </w:rPr>
              <w:t xml:space="preserve">Design and Technologies  </w:t>
            </w:r>
          </w:p>
        </w:tc>
        <w:tc>
          <w:tcPr>
            <w:tcW w:w="2211" w:type="dxa"/>
            <w:shd w:val="clear" w:color="auto" w:fill="FFFFFF" w:themeFill="background1"/>
          </w:tcPr>
          <w:p w14:paraId="32BFBFD3" w14:textId="6DAEC8E4"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012EBDC0" w14:textId="5A35A43E" w:rsidR="008576E5" w:rsidRPr="001C501A" w:rsidRDefault="008576E5" w:rsidP="007600C0">
            <w:pPr>
              <w:pStyle w:val="VCAAtabletextnarrow"/>
              <w:spacing w:before="0" w:after="0"/>
              <w:rPr>
                <w:lang w:val="en-AU"/>
              </w:rPr>
            </w:pPr>
            <w:r w:rsidRPr="001C501A">
              <w:rPr>
                <w:lang w:val="en-AU"/>
              </w:rPr>
              <w:t>Creating Designed Solutions</w:t>
            </w:r>
          </w:p>
        </w:tc>
        <w:tc>
          <w:tcPr>
            <w:tcW w:w="2110" w:type="dxa"/>
            <w:shd w:val="clear" w:color="auto" w:fill="FFFFFF" w:themeFill="background1"/>
          </w:tcPr>
          <w:p w14:paraId="793215C9" w14:textId="6982F125"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117AB237" w14:textId="276E31C7"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2B13A01A" w14:textId="050A23BE"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2AF1E129" w14:textId="372872E3"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1970F5F4" w14:textId="2B734829"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1D98638A" w14:textId="7A14D577"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7A2F6D10" w14:textId="41A7B8E0" w:rsidR="008576E5" w:rsidRPr="001C501A" w:rsidRDefault="008576E5" w:rsidP="007600C0">
            <w:pPr>
              <w:pStyle w:val="VCAAtabletextnarrow"/>
              <w:spacing w:before="0" w:after="0"/>
              <w:rPr>
                <w:lang w:val="en-AU"/>
              </w:rPr>
            </w:pPr>
            <w:r w:rsidRPr="001C501A">
              <w:rPr>
                <w:lang w:val="en-AU"/>
              </w:rPr>
              <w:t>All strands</w:t>
            </w:r>
          </w:p>
        </w:tc>
      </w:tr>
      <w:tr w:rsidR="00291845" w:rsidRPr="001C501A" w14:paraId="2725DBEF" w14:textId="0FCC04F3" w:rsidTr="002672C4">
        <w:trPr>
          <w:trHeight w:val="709"/>
        </w:trPr>
        <w:tc>
          <w:tcPr>
            <w:tcW w:w="1843" w:type="dxa"/>
            <w:tcBorders>
              <w:left w:val="single" w:sz="4" w:space="0" w:color="auto"/>
            </w:tcBorders>
            <w:shd w:val="clear" w:color="auto" w:fill="FFFFFF" w:themeFill="background1"/>
          </w:tcPr>
          <w:p w14:paraId="6AF67518" w14:textId="5902BC4D" w:rsidR="008576E5" w:rsidRPr="001C501A" w:rsidRDefault="008576E5" w:rsidP="007600C0">
            <w:pPr>
              <w:pStyle w:val="VCAAtabletextnarrow"/>
              <w:spacing w:before="0" w:after="0"/>
              <w:rPr>
                <w:b/>
                <w:lang w:val="en-AU"/>
              </w:rPr>
            </w:pPr>
            <w:r w:rsidRPr="001C501A">
              <w:rPr>
                <w:b/>
                <w:lang w:val="en-AU"/>
              </w:rPr>
              <w:t xml:space="preserve">Visual Arts  </w:t>
            </w:r>
          </w:p>
        </w:tc>
        <w:tc>
          <w:tcPr>
            <w:tcW w:w="2211" w:type="dxa"/>
            <w:shd w:val="clear" w:color="auto" w:fill="FFFFFF" w:themeFill="background1"/>
          </w:tcPr>
          <w:p w14:paraId="0BF7008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DDBD040"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14D0EA3D" w14:textId="6F189BF1" w:rsidR="008576E5" w:rsidRPr="001C501A" w:rsidRDefault="008576E5" w:rsidP="007600C0">
            <w:pPr>
              <w:pStyle w:val="VCAAtabletextnarrow"/>
              <w:spacing w:before="0" w:after="0"/>
              <w:rPr>
                <w:lang w:val="en-AU"/>
              </w:rPr>
            </w:pPr>
            <w:r w:rsidRPr="001C501A">
              <w:rPr>
                <w:lang w:val="en-AU"/>
              </w:rPr>
              <w:t>‘Exploring ideas and developing an artwork’</w:t>
            </w:r>
            <w:r w:rsidR="002E64B6" w:rsidRPr="001C501A">
              <w:rPr>
                <w:lang w:val="en-AU"/>
              </w:rPr>
              <w:t xml:space="preserve"> – </w:t>
            </w:r>
            <w:r w:rsidRPr="001C501A">
              <w:rPr>
                <w:lang w:val="en-AU"/>
              </w:rPr>
              <w:t>Explore and Express Ideas; Visual Arts Practices</w:t>
            </w:r>
            <w:r w:rsidR="002E64B6" w:rsidRPr="001C501A">
              <w:rPr>
                <w:lang w:val="en-AU"/>
              </w:rPr>
              <w:t xml:space="preserve"> </w:t>
            </w:r>
          </w:p>
        </w:tc>
        <w:tc>
          <w:tcPr>
            <w:tcW w:w="2211" w:type="dxa"/>
            <w:shd w:val="clear" w:color="auto" w:fill="FFFFFF" w:themeFill="background1"/>
          </w:tcPr>
          <w:p w14:paraId="2DB6E879" w14:textId="1E235A19" w:rsidR="008576E5" w:rsidRPr="001C501A" w:rsidRDefault="008576E5" w:rsidP="007600C0">
            <w:pPr>
              <w:pStyle w:val="VCAAtabletextnarrow"/>
              <w:spacing w:before="0" w:after="0"/>
              <w:rPr>
                <w:lang w:val="en-AU"/>
              </w:rPr>
            </w:pPr>
            <w:r w:rsidRPr="001C501A">
              <w:rPr>
                <w:lang w:val="en-AU"/>
              </w:rPr>
              <w:t>‘Exploring ideas and developing an artwork’</w:t>
            </w:r>
            <w:r w:rsidR="002E64B6" w:rsidRPr="001C501A">
              <w:rPr>
                <w:lang w:val="en-AU"/>
              </w:rPr>
              <w:t xml:space="preserve"> – </w:t>
            </w:r>
            <w:r w:rsidRPr="001C501A">
              <w:rPr>
                <w:lang w:val="en-AU"/>
              </w:rPr>
              <w:t>Explore and Express Ideas; Visual Arts Practices</w:t>
            </w:r>
            <w:r w:rsidR="002E64B6" w:rsidRPr="001C501A">
              <w:rPr>
                <w:lang w:val="en-AU"/>
              </w:rPr>
              <w:t xml:space="preserve"> </w:t>
            </w:r>
          </w:p>
        </w:tc>
        <w:tc>
          <w:tcPr>
            <w:tcW w:w="2211" w:type="dxa"/>
            <w:shd w:val="clear" w:color="auto" w:fill="FFFFFF" w:themeFill="background1"/>
          </w:tcPr>
          <w:p w14:paraId="5D013A47"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325AB35" w14:textId="4D772E60" w:rsidR="008576E5" w:rsidRPr="001C501A" w:rsidRDefault="008576E5" w:rsidP="007600C0">
            <w:pPr>
              <w:pStyle w:val="VCAAtabletextnarrow"/>
              <w:spacing w:before="0" w:after="0"/>
              <w:rPr>
                <w:lang w:val="en-AU"/>
              </w:rPr>
            </w:pPr>
            <w:r w:rsidRPr="001C501A">
              <w:rPr>
                <w:lang w:val="en-AU"/>
              </w:rPr>
              <w:t>‘Exploring ideas and developing an artwork’</w:t>
            </w:r>
            <w:r w:rsidR="002E64B6" w:rsidRPr="001C501A">
              <w:rPr>
                <w:lang w:val="en-AU"/>
              </w:rPr>
              <w:t xml:space="preserve"> – </w:t>
            </w:r>
            <w:r w:rsidRPr="001C501A">
              <w:rPr>
                <w:lang w:val="en-AU"/>
              </w:rPr>
              <w:t>Explore and Express Ideas; Visual Arts Practices</w:t>
            </w:r>
            <w:r w:rsidR="002E64B6" w:rsidRPr="001C501A">
              <w:rPr>
                <w:lang w:val="en-AU"/>
              </w:rPr>
              <w:t xml:space="preserve"> </w:t>
            </w:r>
          </w:p>
        </w:tc>
        <w:tc>
          <w:tcPr>
            <w:tcW w:w="2211" w:type="dxa"/>
            <w:shd w:val="clear" w:color="auto" w:fill="FFFFFF" w:themeFill="background1"/>
          </w:tcPr>
          <w:p w14:paraId="20E6A14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AC57004" w14:textId="703AF4A9" w:rsidR="008576E5" w:rsidRPr="001C501A" w:rsidRDefault="008576E5" w:rsidP="007600C0">
            <w:pPr>
              <w:pStyle w:val="VCAAtabletextnarrow"/>
              <w:spacing w:before="0" w:after="0"/>
              <w:rPr>
                <w:lang w:val="en-AU"/>
              </w:rPr>
            </w:pPr>
            <w:r w:rsidRPr="001C501A">
              <w:rPr>
                <w:lang w:val="en-AU"/>
              </w:rPr>
              <w:t>‘Exploring ideas and developing an artwork’</w:t>
            </w:r>
            <w:r w:rsidR="002E64B6" w:rsidRPr="001C501A">
              <w:rPr>
                <w:lang w:val="en-AU"/>
              </w:rPr>
              <w:t xml:space="preserve"> – </w:t>
            </w:r>
            <w:r w:rsidRPr="001C501A">
              <w:rPr>
                <w:lang w:val="en-AU"/>
              </w:rPr>
              <w:t>Explore and Express Ideas; Visual Arts Practices</w:t>
            </w:r>
            <w:r w:rsidR="002E64B6" w:rsidRPr="001C501A">
              <w:rPr>
                <w:lang w:val="en-AU"/>
              </w:rPr>
              <w:t xml:space="preserve"> </w:t>
            </w:r>
          </w:p>
        </w:tc>
        <w:tc>
          <w:tcPr>
            <w:tcW w:w="2211" w:type="dxa"/>
            <w:shd w:val="clear" w:color="auto" w:fill="FFFFFF" w:themeFill="background1"/>
          </w:tcPr>
          <w:p w14:paraId="136719C8" w14:textId="20C8E4CB" w:rsidR="008576E5" w:rsidRPr="001C501A" w:rsidRDefault="008576E5" w:rsidP="007600C0">
            <w:pPr>
              <w:pStyle w:val="VCAAtabletextnarrow"/>
              <w:spacing w:before="0" w:after="0"/>
              <w:rPr>
                <w:lang w:val="en-AU"/>
              </w:rPr>
            </w:pPr>
            <w:r w:rsidRPr="001C501A">
              <w:rPr>
                <w:lang w:val="en-AU"/>
              </w:rPr>
              <w:t>‘Exploring ideas and developing an artwork’</w:t>
            </w:r>
            <w:r w:rsidR="002E64B6" w:rsidRPr="001C501A">
              <w:rPr>
                <w:lang w:val="en-AU"/>
              </w:rPr>
              <w:t xml:space="preserve"> – </w:t>
            </w:r>
            <w:r w:rsidRPr="001C501A">
              <w:rPr>
                <w:lang w:val="en-AU"/>
              </w:rPr>
              <w:t>Explore and Express Ideas; Visual Arts Practices</w:t>
            </w:r>
            <w:r w:rsidR="002E64B6" w:rsidRPr="001C501A">
              <w:rPr>
                <w:lang w:val="en-AU"/>
              </w:rPr>
              <w:t xml:space="preserve"> </w:t>
            </w:r>
          </w:p>
        </w:tc>
      </w:tr>
      <w:tr w:rsidR="00291845" w:rsidRPr="001C501A" w14:paraId="7D450CAE" w14:textId="77777777" w:rsidTr="002672C4">
        <w:trPr>
          <w:trHeight w:val="1134"/>
        </w:trPr>
        <w:tc>
          <w:tcPr>
            <w:tcW w:w="1843" w:type="dxa"/>
            <w:tcBorders>
              <w:left w:val="single" w:sz="4" w:space="0" w:color="auto"/>
            </w:tcBorders>
            <w:shd w:val="clear" w:color="auto" w:fill="FFFFFF" w:themeFill="background1"/>
          </w:tcPr>
          <w:p w14:paraId="60E7C2BD" w14:textId="414086FB" w:rsidR="008576E5" w:rsidRPr="001C501A" w:rsidRDefault="008576E5" w:rsidP="007600C0">
            <w:pPr>
              <w:pStyle w:val="VCAAtabletextnarrow"/>
              <w:spacing w:before="0" w:after="0"/>
              <w:rPr>
                <w:b/>
                <w:lang w:val="en-AU"/>
              </w:rPr>
            </w:pPr>
            <w:r w:rsidRPr="001C501A">
              <w:rPr>
                <w:b/>
                <w:lang w:val="en-AU"/>
              </w:rPr>
              <w:t xml:space="preserve">Media Arts  </w:t>
            </w:r>
          </w:p>
        </w:tc>
        <w:tc>
          <w:tcPr>
            <w:tcW w:w="2211" w:type="dxa"/>
            <w:shd w:val="clear" w:color="auto" w:fill="FFFFFF" w:themeFill="background1"/>
          </w:tcPr>
          <w:p w14:paraId="3626B12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5667BD0" w14:textId="7ED1F6B1" w:rsidR="008576E5" w:rsidRPr="001C501A" w:rsidRDefault="008576E5">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c>
          <w:tcPr>
            <w:tcW w:w="2110" w:type="dxa"/>
            <w:shd w:val="clear" w:color="auto" w:fill="FFFFFF" w:themeFill="background1"/>
          </w:tcPr>
          <w:p w14:paraId="47A883D9"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6D6F8E5" w14:textId="57F1D7FD" w:rsidR="008576E5" w:rsidRPr="001C501A" w:rsidRDefault="008576E5" w:rsidP="007600C0">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c>
          <w:tcPr>
            <w:tcW w:w="2211" w:type="dxa"/>
            <w:shd w:val="clear" w:color="auto" w:fill="FFFFFF" w:themeFill="background1"/>
          </w:tcPr>
          <w:p w14:paraId="20173399" w14:textId="09C41F6C" w:rsidR="008576E5" w:rsidRPr="001C501A" w:rsidRDefault="008576E5" w:rsidP="007600C0">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c>
          <w:tcPr>
            <w:tcW w:w="2211" w:type="dxa"/>
            <w:shd w:val="clear" w:color="auto" w:fill="FFFFFF" w:themeFill="background1"/>
          </w:tcPr>
          <w:p w14:paraId="35233638"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2E3E0AE" w14:textId="43F62868" w:rsidR="008576E5" w:rsidRPr="001C501A" w:rsidRDefault="008576E5" w:rsidP="007600C0">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c>
          <w:tcPr>
            <w:tcW w:w="2211" w:type="dxa"/>
            <w:shd w:val="clear" w:color="auto" w:fill="FFFFFF" w:themeFill="background1"/>
          </w:tcPr>
          <w:p w14:paraId="1B2F40FD" w14:textId="55790422" w:rsidR="008576E5" w:rsidRPr="001C501A" w:rsidRDefault="008576E5" w:rsidP="007600C0">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c>
          <w:tcPr>
            <w:tcW w:w="2211" w:type="dxa"/>
            <w:shd w:val="clear" w:color="auto" w:fill="FFFFFF" w:themeFill="background1"/>
          </w:tcPr>
          <w:p w14:paraId="7EDCF236" w14:textId="0B2F6F75" w:rsidR="008576E5" w:rsidRPr="001C501A" w:rsidRDefault="008576E5" w:rsidP="007600C0">
            <w:pPr>
              <w:pStyle w:val="VCAAtabletextnarrow"/>
              <w:spacing w:before="0" w:after="0"/>
              <w:rPr>
                <w:lang w:val="en-AU"/>
              </w:rPr>
            </w:pPr>
            <w:r w:rsidRPr="001C501A">
              <w:rPr>
                <w:lang w:val="en-AU"/>
              </w:rPr>
              <w:t>‘Planning a documentary artwork’</w:t>
            </w:r>
            <w:r w:rsidR="002E64B6" w:rsidRPr="001C501A">
              <w:rPr>
                <w:lang w:val="en-AU"/>
              </w:rPr>
              <w:t xml:space="preserve"> – </w:t>
            </w:r>
            <w:r w:rsidRPr="001C501A">
              <w:rPr>
                <w:lang w:val="en-AU"/>
              </w:rPr>
              <w:t>Explore and Represent Ideas; Present and Perform; Respond and Interpret</w:t>
            </w:r>
            <w:r w:rsidR="002E64B6" w:rsidRPr="001C501A">
              <w:rPr>
                <w:lang w:val="en-AU"/>
              </w:rPr>
              <w:t xml:space="preserve"> </w:t>
            </w:r>
          </w:p>
        </w:tc>
      </w:tr>
      <w:tr w:rsidR="00291845" w:rsidRPr="001C501A" w14:paraId="0954C802" w14:textId="77777777" w:rsidTr="002672C4">
        <w:trPr>
          <w:trHeight w:val="340"/>
        </w:trPr>
        <w:tc>
          <w:tcPr>
            <w:tcW w:w="1843" w:type="dxa"/>
            <w:tcBorders>
              <w:left w:val="single" w:sz="4" w:space="0" w:color="auto"/>
            </w:tcBorders>
            <w:shd w:val="clear" w:color="auto" w:fill="FFFFFF" w:themeFill="background1"/>
          </w:tcPr>
          <w:p w14:paraId="0EEAFEFB" w14:textId="51091B58" w:rsidR="008576E5" w:rsidRPr="001C501A" w:rsidRDefault="008576E5" w:rsidP="007600C0">
            <w:pPr>
              <w:pStyle w:val="VCAAtabletextnarrow"/>
              <w:spacing w:before="0" w:after="0"/>
              <w:rPr>
                <w:b/>
                <w:lang w:val="en-AU"/>
              </w:rPr>
            </w:pPr>
            <w:r w:rsidRPr="001C501A">
              <w:rPr>
                <w:b/>
                <w:lang w:val="en-AU"/>
              </w:rPr>
              <w:t xml:space="preserve">Drama  </w:t>
            </w:r>
          </w:p>
        </w:tc>
        <w:tc>
          <w:tcPr>
            <w:tcW w:w="2211" w:type="dxa"/>
            <w:shd w:val="clear" w:color="auto" w:fill="FFFFFF" w:themeFill="background1"/>
          </w:tcPr>
          <w:p w14:paraId="6844A1F9" w14:textId="1203EF22" w:rsidR="008576E5" w:rsidRPr="001C501A" w:rsidRDefault="008576E5" w:rsidP="007600C0">
            <w:pPr>
              <w:pStyle w:val="VCAAtabletextnarrow"/>
              <w:spacing w:before="0" w:after="0"/>
              <w:rPr>
                <w:lang w:val="en-AU"/>
              </w:rPr>
            </w:pPr>
            <w:r w:rsidRPr="001C501A">
              <w:rPr>
                <w:lang w:val="en-AU"/>
              </w:rPr>
              <w:t>Explore and Express Ideas</w:t>
            </w:r>
          </w:p>
        </w:tc>
        <w:tc>
          <w:tcPr>
            <w:tcW w:w="2211" w:type="dxa"/>
            <w:shd w:val="clear" w:color="auto" w:fill="FFFFFF" w:themeFill="background1"/>
          </w:tcPr>
          <w:p w14:paraId="2C06AF8A"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1789120F"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086838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370566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7AF025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FF9718A"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F857BDF"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7EEDF173" w14:textId="77777777" w:rsidR="008576E5" w:rsidRPr="001C501A" w:rsidRDefault="008576E5" w:rsidP="007600C0">
            <w:pPr>
              <w:pStyle w:val="VCAAtabletextnarrow"/>
              <w:spacing w:before="0" w:after="0"/>
              <w:rPr>
                <w:lang w:val="en-AU"/>
              </w:rPr>
            </w:pPr>
          </w:p>
        </w:tc>
      </w:tr>
      <w:tr w:rsidR="00291845" w:rsidRPr="001C501A" w14:paraId="5B1C42F7" w14:textId="77777777" w:rsidTr="002672C4">
        <w:trPr>
          <w:trHeight w:val="709"/>
        </w:trPr>
        <w:tc>
          <w:tcPr>
            <w:tcW w:w="1843" w:type="dxa"/>
            <w:tcBorders>
              <w:left w:val="single" w:sz="4" w:space="0" w:color="auto"/>
            </w:tcBorders>
            <w:shd w:val="clear" w:color="auto" w:fill="FFFFFF" w:themeFill="background1"/>
          </w:tcPr>
          <w:p w14:paraId="027F081D" w14:textId="510ED7B9" w:rsidR="008576E5" w:rsidRPr="001C501A" w:rsidRDefault="008576E5" w:rsidP="007600C0">
            <w:pPr>
              <w:pStyle w:val="VCAAtabletextnarrow"/>
              <w:spacing w:before="0" w:after="0"/>
              <w:rPr>
                <w:b/>
                <w:lang w:val="en-AU"/>
              </w:rPr>
            </w:pPr>
            <w:r w:rsidRPr="001C501A">
              <w:rPr>
                <w:b/>
                <w:lang w:val="en-AU"/>
              </w:rPr>
              <w:t xml:space="preserve">History  </w:t>
            </w:r>
          </w:p>
        </w:tc>
        <w:tc>
          <w:tcPr>
            <w:tcW w:w="2211" w:type="dxa"/>
            <w:shd w:val="clear" w:color="auto" w:fill="FFFFFF" w:themeFill="background1"/>
          </w:tcPr>
          <w:p w14:paraId="5E6701A5" w14:textId="6F005C9B" w:rsidR="008576E5" w:rsidRPr="001C501A" w:rsidRDefault="008576E5">
            <w:pPr>
              <w:pStyle w:val="VCAAtabletextnarrow"/>
              <w:spacing w:before="0" w:after="0"/>
              <w:rPr>
                <w:lang w:val="en-AU"/>
              </w:rPr>
            </w:pPr>
            <w:r w:rsidRPr="001C501A">
              <w:rPr>
                <w:lang w:val="en-AU"/>
              </w:rPr>
              <w:t xml:space="preserve">Historical Concepts and Skills </w:t>
            </w:r>
          </w:p>
        </w:tc>
        <w:tc>
          <w:tcPr>
            <w:tcW w:w="2211" w:type="dxa"/>
            <w:shd w:val="clear" w:color="auto" w:fill="FFFFFF" w:themeFill="background1"/>
          </w:tcPr>
          <w:p w14:paraId="30B7113A" w14:textId="7BED8FBB" w:rsidR="008576E5" w:rsidRPr="001C501A" w:rsidRDefault="008576E5" w:rsidP="007600C0">
            <w:pPr>
              <w:pStyle w:val="VCAAtabletextnarrow"/>
              <w:spacing w:before="0" w:after="0"/>
              <w:rPr>
                <w:lang w:val="en-AU"/>
              </w:rPr>
            </w:pPr>
            <w:r w:rsidRPr="001C501A">
              <w:rPr>
                <w:lang w:val="en-AU"/>
              </w:rPr>
              <w:t>Historical Concepts and Skills</w:t>
            </w:r>
          </w:p>
        </w:tc>
        <w:tc>
          <w:tcPr>
            <w:tcW w:w="2110" w:type="dxa"/>
            <w:shd w:val="clear" w:color="auto" w:fill="FFFFFF" w:themeFill="background1"/>
          </w:tcPr>
          <w:p w14:paraId="7A1CB95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AFED4D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5D38D3D0"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6822AEDF" w14:textId="089F3E17" w:rsidR="008576E5" w:rsidRPr="001C501A" w:rsidRDefault="008576E5">
            <w:pPr>
              <w:pStyle w:val="VCAAtabletextnarrow"/>
              <w:spacing w:before="0" w:after="0"/>
              <w:rPr>
                <w:lang w:val="en-AU"/>
              </w:rPr>
            </w:pPr>
            <w:r w:rsidRPr="001C501A">
              <w:rPr>
                <w:lang w:val="en-AU"/>
              </w:rPr>
              <w:t>Historical Kno</w:t>
            </w:r>
            <w:r w:rsidR="002133C3" w:rsidRPr="001C501A">
              <w:rPr>
                <w:lang w:val="en-AU"/>
              </w:rPr>
              <w:t>wledge</w:t>
            </w:r>
            <w:r w:rsidRPr="001C501A">
              <w:rPr>
                <w:lang w:val="en-AU"/>
              </w:rPr>
              <w:t xml:space="preserve"> </w:t>
            </w:r>
          </w:p>
        </w:tc>
        <w:tc>
          <w:tcPr>
            <w:tcW w:w="2211" w:type="dxa"/>
            <w:shd w:val="clear" w:color="auto" w:fill="FFFFFF" w:themeFill="background1"/>
          </w:tcPr>
          <w:p w14:paraId="159B98D3"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D429B2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F46684D" w14:textId="77777777" w:rsidR="008576E5" w:rsidRPr="001C501A" w:rsidRDefault="008576E5" w:rsidP="007600C0">
            <w:pPr>
              <w:pStyle w:val="VCAAtabletextnarrow"/>
              <w:spacing w:before="0" w:after="0"/>
              <w:rPr>
                <w:lang w:val="en-AU"/>
              </w:rPr>
            </w:pPr>
          </w:p>
        </w:tc>
      </w:tr>
      <w:tr w:rsidR="00291845" w:rsidRPr="001C501A" w14:paraId="25F4B792" w14:textId="77777777" w:rsidTr="002672C4">
        <w:trPr>
          <w:trHeight w:val="709"/>
        </w:trPr>
        <w:tc>
          <w:tcPr>
            <w:tcW w:w="1843" w:type="dxa"/>
            <w:tcBorders>
              <w:left w:val="single" w:sz="4" w:space="0" w:color="auto"/>
            </w:tcBorders>
            <w:shd w:val="clear" w:color="auto" w:fill="FFFFFF" w:themeFill="background1"/>
          </w:tcPr>
          <w:p w14:paraId="06795368" w14:textId="7F9E43EF" w:rsidR="008576E5" w:rsidRPr="001C501A" w:rsidRDefault="008576E5" w:rsidP="007600C0">
            <w:pPr>
              <w:pStyle w:val="VCAAtabletextnarrow"/>
              <w:spacing w:before="0" w:after="0"/>
              <w:rPr>
                <w:b/>
                <w:lang w:val="en-AU"/>
              </w:rPr>
            </w:pPr>
            <w:r w:rsidRPr="001C501A">
              <w:rPr>
                <w:b/>
                <w:lang w:val="en-AU"/>
              </w:rPr>
              <w:t xml:space="preserve">Geography  </w:t>
            </w:r>
          </w:p>
        </w:tc>
        <w:tc>
          <w:tcPr>
            <w:tcW w:w="2211" w:type="dxa"/>
            <w:shd w:val="clear" w:color="auto" w:fill="FFFFFF" w:themeFill="background1"/>
          </w:tcPr>
          <w:p w14:paraId="77816550"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A18B888" w14:textId="0F94E9CB" w:rsidR="008576E5" w:rsidRPr="001C501A" w:rsidRDefault="008576E5" w:rsidP="007600C0">
            <w:pPr>
              <w:pStyle w:val="VCAAtabletextnarrow"/>
              <w:spacing w:before="0" w:after="0"/>
              <w:rPr>
                <w:lang w:val="en-AU"/>
              </w:rPr>
            </w:pPr>
            <w:r w:rsidRPr="001C501A">
              <w:rPr>
                <w:lang w:val="en-AU"/>
              </w:rPr>
              <w:t>‘Changing nations’</w:t>
            </w:r>
            <w:r w:rsidR="002E64B6" w:rsidRPr="001C501A">
              <w:rPr>
                <w:lang w:val="en-AU"/>
              </w:rPr>
              <w:t xml:space="preserve"> – </w:t>
            </w:r>
            <w:r w:rsidRPr="001C501A">
              <w:rPr>
                <w:lang w:val="en-AU"/>
              </w:rPr>
              <w:t>all strands</w:t>
            </w:r>
            <w:r w:rsidR="002E64B6" w:rsidRPr="001C501A">
              <w:rPr>
                <w:lang w:val="en-AU"/>
              </w:rPr>
              <w:t xml:space="preserve"> </w:t>
            </w:r>
          </w:p>
        </w:tc>
        <w:tc>
          <w:tcPr>
            <w:tcW w:w="2110" w:type="dxa"/>
            <w:shd w:val="clear" w:color="auto" w:fill="FFFFFF" w:themeFill="background1"/>
          </w:tcPr>
          <w:p w14:paraId="616C06A8"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8483F4A" w14:textId="3F243DAF" w:rsidR="008576E5" w:rsidRPr="001C501A" w:rsidRDefault="008576E5">
            <w:pPr>
              <w:pStyle w:val="VCAAtabletextnarrow"/>
              <w:spacing w:before="0" w:after="0"/>
              <w:rPr>
                <w:lang w:val="en-AU"/>
              </w:rPr>
            </w:pPr>
            <w:r w:rsidRPr="001C501A">
              <w:rPr>
                <w:lang w:val="en-AU"/>
              </w:rPr>
              <w:t>‘Water in the world’</w:t>
            </w:r>
            <w:r w:rsidR="002E64B6" w:rsidRPr="001C501A">
              <w:rPr>
                <w:lang w:val="en-AU"/>
              </w:rPr>
              <w:t xml:space="preserve"> – </w:t>
            </w:r>
            <w:r w:rsidRPr="001C501A">
              <w:rPr>
                <w:lang w:val="en-AU"/>
              </w:rPr>
              <w:t>all strands</w:t>
            </w:r>
            <w:r w:rsidR="002E64B6" w:rsidRPr="001C501A">
              <w:rPr>
                <w:lang w:val="en-AU"/>
              </w:rPr>
              <w:t>;</w:t>
            </w:r>
            <w:r w:rsidRPr="001C501A">
              <w:rPr>
                <w:lang w:val="en-AU"/>
              </w:rPr>
              <w:t xml:space="preserve"> ‘Changing nations’</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56B0AEB5"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532B31C4" w14:textId="1AC23D10" w:rsidR="008576E5" w:rsidRPr="001C501A" w:rsidRDefault="008576E5">
            <w:pPr>
              <w:pStyle w:val="VCAAtabletextnarrow"/>
              <w:spacing w:before="0" w:after="0"/>
              <w:rPr>
                <w:lang w:val="en-AU"/>
              </w:rPr>
            </w:pPr>
            <w:r w:rsidRPr="001C501A">
              <w:rPr>
                <w:lang w:val="en-AU"/>
              </w:rPr>
              <w:t>‘Water in the world’</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3B210824" w14:textId="28AD42D1" w:rsidR="008576E5" w:rsidRPr="001C501A" w:rsidRDefault="008576E5" w:rsidP="007600C0">
            <w:pPr>
              <w:pStyle w:val="VCAAtabletextnarrow"/>
              <w:spacing w:before="0" w:after="0"/>
              <w:rPr>
                <w:lang w:val="en-AU"/>
              </w:rPr>
            </w:pPr>
            <w:r w:rsidRPr="001C501A">
              <w:rPr>
                <w:lang w:val="en-AU"/>
              </w:rPr>
              <w:t>‘Water in the world’</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7D42220B"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6D20FF72" w14:textId="77777777" w:rsidR="008576E5" w:rsidRPr="001C501A" w:rsidRDefault="008576E5" w:rsidP="007600C0">
            <w:pPr>
              <w:pStyle w:val="VCAAtabletextnarrow"/>
              <w:spacing w:before="0" w:after="0"/>
              <w:rPr>
                <w:lang w:val="en-AU"/>
              </w:rPr>
            </w:pPr>
          </w:p>
        </w:tc>
      </w:tr>
      <w:tr w:rsidR="008576E5" w:rsidRPr="001C501A" w14:paraId="3B879DA7" w14:textId="77777777" w:rsidTr="002672C4">
        <w:trPr>
          <w:trHeight w:val="340"/>
        </w:trPr>
        <w:tc>
          <w:tcPr>
            <w:tcW w:w="2211" w:type="dxa"/>
            <w:gridSpan w:val="10"/>
            <w:tcBorders>
              <w:left w:val="single" w:sz="4" w:space="0" w:color="auto"/>
            </w:tcBorders>
            <w:shd w:val="clear" w:color="auto" w:fill="D9D9D9" w:themeFill="background1" w:themeFillShade="D9"/>
          </w:tcPr>
          <w:p w14:paraId="75A44F6A" w14:textId="43B1790B" w:rsidR="008576E5" w:rsidRPr="001C501A" w:rsidRDefault="008576E5" w:rsidP="007600C0">
            <w:pPr>
              <w:pStyle w:val="VCAAtableheadingnarrow"/>
              <w:spacing w:before="0" w:after="0"/>
              <w:jc w:val="center"/>
              <w:rPr>
                <w:b/>
                <w:color w:val="auto"/>
                <w:lang w:val="en-AU"/>
              </w:rPr>
            </w:pPr>
            <w:r w:rsidRPr="001C501A">
              <w:rPr>
                <w:b/>
                <w:color w:val="auto"/>
                <w:lang w:val="en-AU"/>
              </w:rPr>
              <w:t>Semester 2 learning areas</w:t>
            </w:r>
          </w:p>
        </w:tc>
      </w:tr>
      <w:tr w:rsidR="00291845" w:rsidRPr="001C501A" w14:paraId="313A961F" w14:textId="77777777" w:rsidTr="002672C4">
        <w:trPr>
          <w:trHeight w:val="709"/>
        </w:trPr>
        <w:tc>
          <w:tcPr>
            <w:tcW w:w="1843" w:type="dxa"/>
            <w:tcBorders>
              <w:left w:val="single" w:sz="4" w:space="0" w:color="auto"/>
            </w:tcBorders>
            <w:shd w:val="clear" w:color="auto" w:fill="FFFFFF" w:themeFill="background1"/>
          </w:tcPr>
          <w:p w14:paraId="16C52F0E" w14:textId="0BA17447" w:rsidR="008576E5" w:rsidRPr="001C501A" w:rsidRDefault="008576E5" w:rsidP="007600C0">
            <w:pPr>
              <w:pStyle w:val="VCAAtabletextnarrow"/>
              <w:spacing w:before="0" w:after="0"/>
              <w:rPr>
                <w:b/>
                <w:lang w:val="en-AU"/>
              </w:rPr>
            </w:pPr>
            <w:r w:rsidRPr="001C501A">
              <w:rPr>
                <w:b/>
                <w:lang w:val="en-AU"/>
              </w:rPr>
              <w:t xml:space="preserve">Civics and Citizenship  </w:t>
            </w:r>
          </w:p>
        </w:tc>
        <w:tc>
          <w:tcPr>
            <w:tcW w:w="2211" w:type="dxa"/>
            <w:shd w:val="clear" w:color="auto" w:fill="FFFFFF" w:themeFill="background1"/>
          </w:tcPr>
          <w:p w14:paraId="25AAF78A"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AE73F9A"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047FC1F4"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4405A4D" w14:textId="1AE41770"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23D4F957" w14:textId="3B63D511"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3C6E4F61" w14:textId="7FF1BB8C" w:rsidR="008576E5" w:rsidRPr="001C501A" w:rsidRDefault="008576E5" w:rsidP="007600C0">
            <w:pPr>
              <w:pStyle w:val="VCAAtabletextnarrow"/>
              <w:spacing w:before="0" w:after="0"/>
              <w:rPr>
                <w:lang w:val="en-AU"/>
              </w:rPr>
            </w:pPr>
            <w:r w:rsidRPr="001C501A">
              <w:rPr>
                <w:lang w:val="en-AU"/>
              </w:rPr>
              <w:t>Citizenship, Diversity and Identity</w:t>
            </w:r>
          </w:p>
        </w:tc>
        <w:tc>
          <w:tcPr>
            <w:tcW w:w="2211" w:type="dxa"/>
            <w:shd w:val="clear" w:color="auto" w:fill="FFFFFF" w:themeFill="background1"/>
          </w:tcPr>
          <w:p w14:paraId="6EE80EBB" w14:textId="77B4E9E9" w:rsidR="008576E5" w:rsidRPr="001C501A" w:rsidRDefault="008576E5" w:rsidP="007600C0">
            <w:pPr>
              <w:pStyle w:val="VCAAtabletextnarrow"/>
              <w:spacing w:before="0" w:after="0"/>
              <w:rPr>
                <w:lang w:val="en-AU"/>
              </w:rPr>
            </w:pPr>
            <w:r w:rsidRPr="001C501A">
              <w:rPr>
                <w:lang w:val="en-AU"/>
              </w:rPr>
              <w:t>Citizenship, Diversity and Identity</w:t>
            </w:r>
          </w:p>
        </w:tc>
        <w:tc>
          <w:tcPr>
            <w:tcW w:w="2211" w:type="dxa"/>
            <w:shd w:val="clear" w:color="auto" w:fill="FFFFFF" w:themeFill="background1"/>
          </w:tcPr>
          <w:p w14:paraId="578A1B9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68521D4A" w14:textId="77777777" w:rsidR="008576E5" w:rsidRPr="001C501A" w:rsidRDefault="008576E5" w:rsidP="007600C0">
            <w:pPr>
              <w:pStyle w:val="VCAAtabletextnarrow"/>
              <w:spacing w:before="0" w:after="0"/>
              <w:rPr>
                <w:lang w:val="en-AU"/>
              </w:rPr>
            </w:pPr>
          </w:p>
        </w:tc>
      </w:tr>
      <w:tr w:rsidR="00291845" w:rsidRPr="001C501A" w14:paraId="26E9DBD4" w14:textId="77777777" w:rsidTr="002672C4">
        <w:trPr>
          <w:trHeight w:val="397"/>
        </w:trPr>
        <w:tc>
          <w:tcPr>
            <w:tcW w:w="1843" w:type="dxa"/>
            <w:tcBorders>
              <w:left w:val="single" w:sz="4" w:space="0" w:color="auto"/>
            </w:tcBorders>
            <w:shd w:val="clear" w:color="auto" w:fill="FFFFFF" w:themeFill="background1"/>
          </w:tcPr>
          <w:p w14:paraId="58E178B0" w14:textId="4A6811CA" w:rsidR="008576E5" w:rsidRPr="001C501A" w:rsidRDefault="008576E5" w:rsidP="007600C0">
            <w:pPr>
              <w:pStyle w:val="VCAAtabletextnarrow"/>
              <w:spacing w:before="0" w:after="0"/>
              <w:rPr>
                <w:b/>
                <w:lang w:val="en-AU"/>
              </w:rPr>
            </w:pPr>
            <w:r w:rsidRPr="001C501A">
              <w:rPr>
                <w:b/>
                <w:lang w:val="en-AU"/>
              </w:rPr>
              <w:t xml:space="preserve">Economics and Business </w:t>
            </w:r>
          </w:p>
        </w:tc>
        <w:tc>
          <w:tcPr>
            <w:tcW w:w="2211" w:type="dxa"/>
            <w:shd w:val="clear" w:color="auto" w:fill="FFFFFF" w:themeFill="background1"/>
          </w:tcPr>
          <w:p w14:paraId="5CDFE10F" w14:textId="79142F99"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13C9F696" w14:textId="1672F759" w:rsidR="008576E5" w:rsidRPr="001C501A" w:rsidRDefault="008576E5" w:rsidP="007600C0">
            <w:pPr>
              <w:pStyle w:val="VCAAtabletextnarrow"/>
              <w:spacing w:before="0" w:after="0"/>
              <w:rPr>
                <w:lang w:val="en-AU"/>
              </w:rPr>
            </w:pPr>
            <w:r w:rsidRPr="001C501A">
              <w:rPr>
                <w:lang w:val="en-AU"/>
              </w:rPr>
              <w:t>All strands</w:t>
            </w:r>
          </w:p>
        </w:tc>
        <w:tc>
          <w:tcPr>
            <w:tcW w:w="2110" w:type="dxa"/>
            <w:shd w:val="clear" w:color="auto" w:fill="FFFFFF" w:themeFill="background1"/>
          </w:tcPr>
          <w:p w14:paraId="46058ED1" w14:textId="5387C10F"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5E44B5DA" w14:textId="1A065157"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0D014271" w14:textId="7F6B37DD" w:rsidR="008576E5" w:rsidRPr="001C501A" w:rsidRDefault="008576E5" w:rsidP="007600C0">
            <w:pPr>
              <w:pStyle w:val="VCAAtabletextnarrow"/>
              <w:spacing w:before="0" w:after="0"/>
              <w:rPr>
                <w:lang w:val="en-AU"/>
              </w:rPr>
            </w:pPr>
            <w:r w:rsidRPr="001C501A">
              <w:rPr>
                <w:lang w:val="en-AU"/>
              </w:rPr>
              <w:t>All strands</w:t>
            </w:r>
          </w:p>
        </w:tc>
        <w:tc>
          <w:tcPr>
            <w:tcW w:w="2211" w:type="dxa"/>
            <w:shd w:val="clear" w:color="auto" w:fill="FFFFFF" w:themeFill="background1"/>
          </w:tcPr>
          <w:p w14:paraId="045E9F27"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D0C5430"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D06980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103B956" w14:textId="77777777" w:rsidR="008576E5" w:rsidRPr="001C501A" w:rsidRDefault="008576E5" w:rsidP="007600C0">
            <w:pPr>
              <w:pStyle w:val="VCAAtabletextnarrow"/>
              <w:spacing w:before="0" w:after="0"/>
              <w:rPr>
                <w:lang w:val="en-AU"/>
              </w:rPr>
            </w:pPr>
          </w:p>
        </w:tc>
      </w:tr>
      <w:tr w:rsidR="00291845" w:rsidRPr="001C501A" w14:paraId="29E778FD" w14:textId="77777777" w:rsidTr="002672C4">
        <w:trPr>
          <w:trHeight w:val="454"/>
        </w:trPr>
        <w:tc>
          <w:tcPr>
            <w:tcW w:w="1843" w:type="dxa"/>
            <w:tcBorders>
              <w:left w:val="single" w:sz="4" w:space="0" w:color="auto"/>
            </w:tcBorders>
            <w:shd w:val="clear" w:color="auto" w:fill="FFFFFF" w:themeFill="background1"/>
          </w:tcPr>
          <w:p w14:paraId="323746D6" w14:textId="4FE0F546" w:rsidR="008576E5" w:rsidRPr="001C501A" w:rsidRDefault="008576E5" w:rsidP="007600C0">
            <w:pPr>
              <w:pStyle w:val="VCAAtabletextnarrow"/>
              <w:spacing w:before="0" w:after="0"/>
              <w:rPr>
                <w:b/>
                <w:lang w:val="en-AU"/>
              </w:rPr>
            </w:pPr>
            <w:r w:rsidRPr="001C501A">
              <w:rPr>
                <w:b/>
                <w:lang w:val="en-AU"/>
              </w:rPr>
              <w:t xml:space="preserve">Dance  </w:t>
            </w:r>
          </w:p>
        </w:tc>
        <w:tc>
          <w:tcPr>
            <w:tcW w:w="2211" w:type="dxa"/>
            <w:shd w:val="clear" w:color="auto" w:fill="FFFFFF" w:themeFill="background1"/>
          </w:tcPr>
          <w:p w14:paraId="0DA551CB"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A3F8841"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125ADF3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332CE6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0F25E5F8"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BF421AD" w14:textId="682CD56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FBCC7B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84741A1" w14:textId="19E901A7" w:rsidR="008576E5" w:rsidRPr="001C501A" w:rsidRDefault="008576E5" w:rsidP="007600C0">
            <w:pPr>
              <w:pStyle w:val="VCAAtabletextnarrow"/>
              <w:spacing w:before="0" w:after="0"/>
              <w:rPr>
                <w:lang w:val="en-AU"/>
              </w:rPr>
            </w:pPr>
            <w:r w:rsidRPr="001C501A">
              <w:rPr>
                <w:lang w:val="en-AU"/>
              </w:rPr>
              <w:t>Dance Practices</w:t>
            </w:r>
          </w:p>
        </w:tc>
        <w:tc>
          <w:tcPr>
            <w:tcW w:w="2211" w:type="dxa"/>
            <w:shd w:val="clear" w:color="auto" w:fill="FFFFFF" w:themeFill="background1"/>
          </w:tcPr>
          <w:p w14:paraId="50AD7828" w14:textId="77777777" w:rsidR="008576E5" w:rsidRPr="001C501A" w:rsidRDefault="008576E5" w:rsidP="007600C0">
            <w:pPr>
              <w:pStyle w:val="VCAAtabletextnarrow"/>
              <w:spacing w:before="0" w:after="0"/>
              <w:rPr>
                <w:lang w:val="en-AU"/>
              </w:rPr>
            </w:pPr>
          </w:p>
        </w:tc>
      </w:tr>
      <w:tr w:rsidR="00291845" w:rsidRPr="001C501A" w14:paraId="530C1B82" w14:textId="77777777" w:rsidTr="002672C4">
        <w:trPr>
          <w:trHeight w:val="227"/>
        </w:trPr>
        <w:tc>
          <w:tcPr>
            <w:tcW w:w="1843" w:type="dxa"/>
            <w:tcBorders>
              <w:left w:val="single" w:sz="4" w:space="0" w:color="auto"/>
            </w:tcBorders>
            <w:shd w:val="clear" w:color="auto" w:fill="FFFFFF" w:themeFill="background1"/>
          </w:tcPr>
          <w:p w14:paraId="56047BE4" w14:textId="0358C595" w:rsidR="008576E5" w:rsidRPr="001C501A" w:rsidRDefault="008576E5" w:rsidP="007600C0">
            <w:pPr>
              <w:pStyle w:val="VCAAtabletextnarrow"/>
              <w:spacing w:before="0" w:after="0"/>
              <w:rPr>
                <w:b/>
                <w:lang w:val="en-AU"/>
              </w:rPr>
            </w:pPr>
            <w:r w:rsidRPr="001C501A">
              <w:rPr>
                <w:b/>
                <w:lang w:val="en-AU"/>
              </w:rPr>
              <w:t xml:space="preserve">Music  </w:t>
            </w:r>
          </w:p>
        </w:tc>
        <w:tc>
          <w:tcPr>
            <w:tcW w:w="2211" w:type="dxa"/>
            <w:shd w:val="clear" w:color="auto" w:fill="FFFFFF" w:themeFill="background1"/>
          </w:tcPr>
          <w:p w14:paraId="0511ACC7"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21E04B2"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24A6CF32"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E678349"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5424645B"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32AD2EC"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6CEA75BB"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79B38A81"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77D57590" w14:textId="2A07BC85" w:rsidR="008576E5" w:rsidRPr="001C501A" w:rsidRDefault="008576E5" w:rsidP="007600C0">
            <w:pPr>
              <w:pStyle w:val="VCAAtabletextnarrow"/>
              <w:spacing w:before="0" w:after="0"/>
              <w:rPr>
                <w:lang w:val="en-AU"/>
              </w:rPr>
            </w:pPr>
            <w:r w:rsidRPr="001C501A">
              <w:rPr>
                <w:lang w:val="en-AU"/>
              </w:rPr>
              <w:t>Music Practices</w:t>
            </w:r>
          </w:p>
        </w:tc>
      </w:tr>
      <w:tr w:rsidR="00291845" w:rsidRPr="001C501A" w14:paraId="1D5754EB" w14:textId="77777777" w:rsidTr="002672C4">
        <w:trPr>
          <w:trHeight w:val="227"/>
        </w:trPr>
        <w:tc>
          <w:tcPr>
            <w:tcW w:w="1843" w:type="dxa"/>
            <w:tcBorders>
              <w:left w:val="single" w:sz="4" w:space="0" w:color="auto"/>
            </w:tcBorders>
            <w:shd w:val="clear" w:color="auto" w:fill="FFFFFF" w:themeFill="background1"/>
          </w:tcPr>
          <w:p w14:paraId="0DB3DCA4" w14:textId="5183A787" w:rsidR="008576E5" w:rsidRPr="001C501A" w:rsidRDefault="008576E5" w:rsidP="007600C0">
            <w:pPr>
              <w:pStyle w:val="VCAAtabletextnarrow"/>
              <w:spacing w:before="0" w:after="0"/>
              <w:rPr>
                <w:b/>
                <w:lang w:val="en-AU"/>
              </w:rPr>
            </w:pPr>
            <w:r w:rsidRPr="001C501A">
              <w:rPr>
                <w:b/>
                <w:lang w:val="en-AU"/>
              </w:rPr>
              <w:t xml:space="preserve">Digital Technologies  </w:t>
            </w:r>
          </w:p>
        </w:tc>
        <w:tc>
          <w:tcPr>
            <w:tcW w:w="2211" w:type="dxa"/>
            <w:shd w:val="clear" w:color="auto" w:fill="FFFFFF" w:themeFill="background1"/>
          </w:tcPr>
          <w:p w14:paraId="4824414A"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1E99930"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69A69017"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5F2B16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A8C773D"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39C72931"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288401F6"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6B4C06F1"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5EB33DD1" w14:textId="77777777" w:rsidR="008576E5" w:rsidRPr="001C501A" w:rsidRDefault="008576E5" w:rsidP="007600C0">
            <w:pPr>
              <w:pStyle w:val="VCAAtabletextnarrow"/>
              <w:spacing w:before="0" w:after="0"/>
              <w:rPr>
                <w:lang w:val="en-AU"/>
              </w:rPr>
            </w:pPr>
          </w:p>
        </w:tc>
      </w:tr>
      <w:tr w:rsidR="00291845" w:rsidRPr="001C501A" w14:paraId="10A64FC2" w14:textId="77777777" w:rsidTr="002672C4">
        <w:trPr>
          <w:trHeight w:val="624"/>
        </w:trPr>
        <w:tc>
          <w:tcPr>
            <w:tcW w:w="1843" w:type="dxa"/>
            <w:tcBorders>
              <w:left w:val="single" w:sz="4" w:space="0" w:color="auto"/>
            </w:tcBorders>
            <w:shd w:val="clear" w:color="auto" w:fill="FFFFFF" w:themeFill="background1"/>
          </w:tcPr>
          <w:p w14:paraId="45FEABFE" w14:textId="2CE4FAFB" w:rsidR="008576E5" w:rsidRPr="001C501A" w:rsidRDefault="008576E5" w:rsidP="007600C0">
            <w:pPr>
              <w:pStyle w:val="VCAAtabletextnarrow"/>
              <w:spacing w:before="0" w:after="0"/>
              <w:rPr>
                <w:b/>
                <w:lang w:val="en-AU"/>
              </w:rPr>
            </w:pPr>
            <w:r w:rsidRPr="001C501A">
              <w:rPr>
                <w:b/>
                <w:lang w:val="en-AU"/>
              </w:rPr>
              <w:t xml:space="preserve">Visual Communication Design  </w:t>
            </w:r>
          </w:p>
        </w:tc>
        <w:tc>
          <w:tcPr>
            <w:tcW w:w="2211" w:type="dxa"/>
            <w:shd w:val="clear" w:color="auto" w:fill="FFFFFF" w:themeFill="background1"/>
          </w:tcPr>
          <w:p w14:paraId="56191A1F"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1C0BF1DA" w14:textId="77777777" w:rsidR="008576E5" w:rsidRPr="001C501A" w:rsidRDefault="008576E5" w:rsidP="007600C0">
            <w:pPr>
              <w:pStyle w:val="VCAAtabletextnarrow"/>
              <w:spacing w:before="0" w:after="0"/>
              <w:rPr>
                <w:lang w:val="en-AU"/>
              </w:rPr>
            </w:pPr>
          </w:p>
        </w:tc>
        <w:tc>
          <w:tcPr>
            <w:tcW w:w="2110" w:type="dxa"/>
            <w:shd w:val="clear" w:color="auto" w:fill="FFFFFF" w:themeFill="background1"/>
          </w:tcPr>
          <w:p w14:paraId="114A02D4" w14:textId="1AF12036"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5F5B2F31" w14:textId="77777777" w:rsidR="008576E5" w:rsidRPr="001C501A" w:rsidRDefault="008576E5" w:rsidP="007600C0">
            <w:pPr>
              <w:pStyle w:val="VCAAtabletextnarrow"/>
              <w:spacing w:before="0" w:after="0"/>
              <w:rPr>
                <w:lang w:val="en-AU"/>
              </w:rPr>
            </w:pPr>
          </w:p>
        </w:tc>
        <w:tc>
          <w:tcPr>
            <w:tcW w:w="2211" w:type="dxa"/>
            <w:shd w:val="clear" w:color="auto" w:fill="FFFFFF" w:themeFill="background1"/>
          </w:tcPr>
          <w:p w14:paraId="482E6323" w14:textId="2F6D8877"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369E049E" w14:textId="181916B3"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6723DF23" w14:textId="15887FDC"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66343554" w14:textId="309DE28E"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c>
          <w:tcPr>
            <w:tcW w:w="2211" w:type="dxa"/>
            <w:shd w:val="clear" w:color="auto" w:fill="FFFFFF" w:themeFill="background1"/>
          </w:tcPr>
          <w:p w14:paraId="7BEEBBC4" w14:textId="34092DF0" w:rsidR="008576E5" w:rsidRPr="001C501A" w:rsidRDefault="008576E5" w:rsidP="007600C0">
            <w:pPr>
              <w:pStyle w:val="VCAAtabletextnarrow"/>
              <w:spacing w:before="0" w:after="0"/>
              <w:rPr>
                <w:lang w:val="en-AU"/>
              </w:rPr>
            </w:pPr>
            <w:r w:rsidRPr="001C501A">
              <w:rPr>
                <w:lang w:val="en-AU"/>
              </w:rPr>
              <w:t>‘Developing and designing a logo’</w:t>
            </w:r>
            <w:r w:rsidR="002E64B6" w:rsidRPr="001C501A">
              <w:rPr>
                <w:lang w:val="en-AU"/>
              </w:rPr>
              <w:t xml:space="preserve"> – </w:t>
            </w:r>
            <w:r w:rsidRPr="001C501A">
              <w:rPr>
                <w:lang w:val="en-AU"/>
              </w:rPr>
              <w:t>all strands</w:t>
            </w:r>
            <w:r w:rsidR="002E64B6" w:rsidRPr="001C501A">
              <w:rPr>
                <w:lang w:val="en-AU"/>
              </w:rPr>
              <w:t xml:space="preserve"> </w:t>
            </w:r>
          </w:p>
        </w:tc>
      </w:tr>
    </w:tbl>
    <w:p w14:paraId="25CEB233" w14:textId="77777777" w:rsidR="005B3A0C" w:rsidRPr="001C501A" w:rsidRDefault="005B3A0C">
      <w:pPr>
        <w:rPr>
          <w:lang w:val="en-AU"/>
        </w:rPr>
      </w:pPr>
    </w:p>
    <w:p w14:paraId="0DC728E5" w14:textId="4DB7F8C0" w:rsidR="008576E5" w:rsidRPr="001C501A" w:rsidRDefault="008576E5">
      <w:pPr>
        <w:rPr>
          <w:lang w:val="en-AU"/>
        </w:rPr>
      </w:pPr>
      <w:r w:rsidRPr="001C501A">
        <w:rPr>
          <w:lang w:val="en-AU"/>
        </w:rPr>
        <w:br w:type="page"/>
      </w:r>
    </w:p>
    <w:p w14:paraId="734D636B" w14:textId="550928FF" w:rsidR="008576E5" w:rsidRPr="001C501A" w:rsidRDefault="008576E5" w:rsidP="00EE5E77">
      <w:pPr>
        <w:pStyle w:val="VCAAHeading3"/>
        <w:ind w:left="0" w:firstLine="0"/>
        <w:rPr>
          <w:lang w:val="en-AU"/>
        </w:rPr>
      </w:pPr>
      <w:bookmarkStart w:id="32" w:name="_Toc43899815"/>
      <w:r w:rsidRPr="001C501A">
        <w:rPr>
          <w:lang w:val="en-AU"/>
        </w:rPr>
        <w:t>Teaching and learning program – Year 8</w:t>
      </w:r>
      <w:bookmarkEnd w:id="32"/>
    </w:p>
    <w:tbl>
      <w:tblPr>
        <w:tblStyle w:val="TableGrid"/>
        <w:tblW w:w="21546" w:type="dxa"/>
        <w:tblLayout w:type="fixed"/>
        <w:tblCellMar>
          <w:top w:w="28" w:type="dxa"/>
          <w:left w:w="28" w:type="dxa"/>
          <w:bottom w:w="28" w:type="dxa"/>
          <w:right w:w="28" w:type="dxa"/>
        </w:tblCellMar>
        <w:tblLook w:val="04A0" w:firstRow="1" w:lastRow="0" w:firstColumn="1" w:lastColumn="0" w:noHBand="0" w:noVBand="1"/>
        <w:tblCaption w:val="Filled-in Year 8 table with capabilities strands in columns and learning areas in rows"/>
      </w:tblPr>
      <w:tblGrid>
        <w:gridCol w:w="1827"/>
        <w:gridCol w:w="2191"/>
        <w:gridCol w:w="2191"/>
        <w:gridCol w:w="2191"/>
        <w:gridCol w:w="2191"/>
        <w:gridCol w:w="2191"/>
        <w:gridCol w:w="2191"/>
        <w:gridCol w:w="2191"/>
        <w:gridCol w:w="2191"/>
        <w:gridCol w:w="2191"/>
      </w:tblGrid>
      <w:tr w:rsidR="007A61C2" w:rsidRPr="001C501A" w14:paraId="03A9D590" w14:textId="77777777" w:rsidTr="002672C4">
        <w:trPr>
          <w:trHeight w:val="454"/>
          <w:tblHeader/>
        </w:trPr>
        <w:tc>
          <w:tcPr>
            <w:tcW w:w="1842" w:type="dxa"/>
            <w:tcBorders>
              <w:top w:val="nil"/>
              <w:left w:val="nil"/>
              <w:bottom w:val="nil"/>
              <w:right w:val="single" w:sz="4" w:space="0" w:color="auto"/>
            </w:tcBorders>
            <w:shd w:val="clear" w:color="auto" w:fill="auto"/>
            <w:vAlign w:val="center"/>
          </w:tcPr>
          <w:p w14:paraId="40AC4ECA" w14:textId="77777777" w:rsidR="007A61C2" w:rsidRPr="001C501A" w:rsidRDefault="007A61C2" w:rsidP="00D6157A">
            <w:pPr>
              <w:pStyle w:val="VCAAtabletextnarrow"/>
              <w:rPr>
                <w:lang w:val="en-AU"/>
              </w:rPr>
            </w:pPr>
          </w:p>
        </w:tc>
        <w:tc>
          <w:tcPr>
            <w:tcW w:w="2211" w:type="dxa"/>
            <w:gridSpan w:val="3"/>
            <w:tcBorders>
              <w:left w:val="single" w:sz="4" w:space="0" w:color="auto"/>
            </w:tcBorders>
            <w:shd w:val="clear" w:color="auto" w:fill="0072AA" w:themeFill="accent1" w:themeFillShade="BF"/>
          </w:tcPr>
          <w:p w14:paraId="2D5783E9" w14:textId="77777777" w:rsidR="007A61C2" w:rsidRPr="001C501A" w:rsidRDefault="007A61C2" w:rsidP="00D6157A">
            <w:pPr>
              <w:pStyle w:val="VCAAtableheadingnarrow"/>
              <w:jc w:val="center"/>
              <w:rPr>
                <w:b/>
                <w:lang w:val="en-AU"/>
              </w:rPr>
            </w:pPr>
            <w:r w:rsidRPr="001C501A">
              <w:rPr>
                <w:b/>
                <w:lang w:val="en-AU"/>
              </w:rPr>
              <w:t>Critical and Creative Thinking</w:t>
            </w:r>
          </w:p>
        </w:tc>
        <w:tc>
          <w:tcPr>
            <w:tcW w:w="2211" w:type="dxa"/>
            <w:gridSpan w:val="2"/>
            <w:shd w:val="clear" w:color="auto" w:fill="0072AA" w:themeFill="accent1" w:themeFillShade="BF"/>
          </w:tcPr>
          <w:p w14:paraId="116C4409" w14:textId="77777777" w:rsidR="007A61C2" w:rsidRPr="001C501A" w:rsidRDefault="007A61C2" w:rsidP="00D6157A">
            <w:pPr>
              <w:pStyle w:val="VCAAtableheadingnarrow"/>
              <w:jc w:val="center"/>
              <w:rPr>
                <w:b/>
                <w:lang w:val="en-AU"/>
              </w:rPr>
            </w:pPr>
            <w:r w:rsidRPr="001C501A">
              <w:rPr>
                <w:b/>
                <w:lang w:val="en-AU"/>
              </w:rPr>
              <w:t>Ethical Capability</w:t>
            </w:r>
          </w:p>
        </w:tc>
        <w:tc>
          <w:tcPr>
            <w:tcW w:w="2211" w:type="dxa"/>
            <w:gridSpan w:val="2"/>
            <w:shd w:val="clear" w:color="auto" w:fill="0072AA" w:themeFill="accent1" w:themeFillShade="BF"/>
          </w:tcPr>
          <w:p w14:paraId="017ABE34" w14:textId="77777777" w:rsidR="007A61C2" w:rsidRPr="001C501A" w:rsidRDefault="007A61C2" w:rsidP="00D6157A">
            <w:pPr>
              <w:pStyle w:val="VCAAtableheadingnarrow"/>
              <w:jc w:val="center"/>
              <w:rPr>
                <w:b/>
                <w:lang w:val="en-AU"/>
              </w:rPr>
            </w:pPr>
            <w:r w:rsidRPr="001C501A">
              <w:rPr>
                <w:b/>
                <w:lang w:val="en-AU"/>
              </w:rPr>
              <w:t>Intercultural Capability</w:t>
            </w:r>
          </w:p>
        </w:tc>
        <w:tc>
          <w:tcPr>
            <w:tcW w:w="2211" w:type="dxa"/>
            <w:gridSpan w:val="2"/>
            <w:shd w:val="clear" w:color="auto" w:fill="0072AA" w:themeFill="accent1" w:themeFillShade="BF"/>
          </w:tcPr>
          <w:p w14:paraId="5CDF7574" w14:textId="77777777" w:rsidR="007A61C2" w:rsidRPr="001C501A" w:rsidRDefault="007A61C2" w:rsidP="00D6157A">
            <w:pPr>
              <w:pStyle w:val="VCAAtableheadingnarrow"/>
              <w:jc w:val="center"/>
              <w:rPr>
                <w:b/>
                <w:lang w:val="en-AU"/>
              </w:rPr>
            </w:pPr>
            <w:r w:rsidRPr="001C501A">
              <w:rPr>
                <w:b/>
                <w:lang w:val="en-AU"/>
              </w:rPr>
              <w:t>Personal and Social Capability</w:t>
            </w:r>
          </w:p>
        </w:tc>
      </w:tr>
      <w:tr w:rsidR="007A61C2" w:rsidRPr="001C501A" w14:paraId="565276C8" w14:textId="77777777" w:rsidTr="00EE5E77">
        <w:trPr>
          <w:trHeight w:val="567"/>
          <w:tblHeader/>
        </w:trPr>
        <w:tc>
          <w:tcPr>
            <w:tcW w:w="1842" w:type="dxa"/>
            <w:tcBorders>
              <w:top w:val="nil"/>
              <w:left w:val="nil"/>
              <w:bottom w:val="single" w:sz="4" w:space="0" w:color="auto"/>
              <w:right w:val="single" w:sz="4" w:space="0" w:color="auto"/>
            </w:tcBorders>
            <w:shd w:val="clear" w:color="auto" w:fill="auto"/>
            <w:vAlign w:val="center"/>
          </w:tcPr>
          <w:p w14:paraId="25729BE7" w14:textId="77777777" w:rsidR="007A61C2" w:rsidRPr="001C501A" w:rsidRDefault="007A61C2" w:rsidP="00D6157A">
            <w:pPr>
              <w:pStyle w:val="VCAAtabletextnarrow"/>
              <w:rPr>
                <w:lang w:val="en-AU"/>
              </w:rPr>
            </w:pPr>
          </w:p>
        </w:tc>
        <w:tc>
          <w:tcPr>
            <w:tcW w:w="2211" w:type="dxa"/>
            <w:tcBorders>
              <w:left w:val="single" w:sz="4" w:space="0" w:color="auto"/>
            </w:tcBorders>
            <w:shd w:val="clear" w:color="auto" w:fill="0072AA" w:themeFill="accent1" w:themeFillShade="BF"/>
          </w:tcPr>
          <w:p w14:paraId="38D3B54D" w14:textId="77777777" w:rsidR="007A61C2" w:rsidRPr="001C501A" w:rsidRDefault="007A61C2" w:rsidP="00D6157A">
            <w:pPr>
              <w:pStyle w:val="VCAAtableheadingnarrow"/>
              <w:jc w:val="center"/>
              <w:rPr>
                <w:b/>
                <w:lang w:val="en-AU"/>
              </w:rPr>
            </w:pPr>
            <w:r w:rsidRPr="001C501A">
              <w:rPr>
                <w:b/>
                <w:lang w:val="en-AU"/>
              </w:rPr>
              <w:t>Questions and Possibilities</w:t>
            </w:r>
          </w:p>
        </w:tc>
        <w:tc>
          <w:tcPr>
            <w:tcW w:w="2211" w:type="dxa"/>
            <w:shd w:val="clear" w:color="auto" w:fill="0072AA" w:themeFill="accent1" w:themeFillShade="BF"/>
          </w:tcPr>
          <w:p w14:paraId="2CDF1048" w14:textId="77777777" w:rsidR="007A61C2" w:rsidRPr="001C501A" w:rsidRDefault="007A61C2" w:rsidP="00D6157A">
            <w:pPr>
              <w:pStyle w:val="VCAAtableheadingnarrow"/>
              <w:jc w:val="center"/>
              <w:rPr>
                <w:b/>
                <w:lang w:val="en-AU"/>
              </w:rPr>
            </w:pPr>
            <w:r w:rsidRPr="001C501A">
              <w:rPr>
                <w:b/>
                <w:lang w:val="en-AU"/>
              </w:rPr>
              <w:t>Reasoning</w:t>
            </w:r>
          </w:p>
        </w:tc>
        <w:tc>
          <w:tcPr>
            <w:tcW w:w="2211" w:type="dxa"/>
            <w:shd w:val="clear" w:color="auto" w:fill="0072AA" w:themeFill="accent1" w:themeFillShade="BF"/>
          </w:tcPr>
          <w:p w14:paraId="048074AC" w14:textId="77777777" w:rsidR="007A61C2" w:rsidRPr="001C501A" w:rsidRDefault="007A61C2" w:rsidP="00D6157A">
            <w:pPr>
              <w:pStyle w:val="VCAAtableheadingnarrow"/>
              <w:jc w:val="center"/>
              <w:rPr>
                <w:b/>
                <w:lang w:val="en-AU"/>
              </w:rPr>
            </w:pPr>
            <w:r w:rsidRPr="001C501A">
              <w:rPr>
                <w:b/>
                <w:lang w:val="en-AU"/>
              </w:rPr>
              <w:t>Meta-Cognition</w:t>
            </w:r>
          </w:p>
        </w:tc>
        <w:tc>
          <w:tcPr>
            <w:tcW w:w="2211" w:type="dxa"/>
            <w:shd w:val="clear" w:color="auto" w:fill="0072AA" w:themeFill="accent1" w:themeFillShade="BF"/>
          </w:tcPr>
          <w:p w14:paraId="4F08AE25" w14:textId="77777777" w:rsidR="007A61C2" w:rsidRPr="001C501A" w:rsidRDefault="007A61C2" w:rsidP="00D6157A">
            <w:pPr>
              <w:pStyle w:val="VCAAtableheadingnarrow"/>
              <w:jc w:val="center"/>
              <w:rPr>
                <w:b/>
                <w:lang w:val="en-AU"/>
              </w:rPr>
            </w:pPr>
            <w:r w:rsidRPr="001C501A">
              <w:rPr>
                <w:b/>
                <w:lang w:val="en-AU"/>
              </w:rPr>
              <w:t>Understanding Concepts</w:t>
            </w:r>
          </w:p>
        </w:tc>
        <w:tc>
          <w:tcPr>
            <w:tcW w:w="2211" w:type="dxa"/>
            <w:shd w:val="clear" w:color="auto" w:fill="0072AA" w:themeFill="accent1" w:themeFillShade="BF"/>
          </w:tcPr>
          <w:p w14:paraId="1B0D9C1B" w14:textId="77777777" w:rsidR="007A61C2" w:rsidRPr="001C501A" w:rsidRDefault="007A61C2" w:rsidP="00D6157A">
            <w:pPr>
              <w:pStyle w:val="VCAAtableheadingnarrow"/>
              <w:jc w:val="center"/>
              <w:rPr>
                <w:b/>
                <w:lang w:val="en-AU"/>
              </w:rPr>
            </w:pPr>
            <w:r w:rsidRPr="001C501A">
              <w:rPr>
                <w:b/>
                <w:lang w:val="en-AU"/>
              </w:rPr>
              <w:t>Decision Making and Actions</w:t>
            </w:r>
          </w:p>
        </w:tc>
        <w:tc>
          <w:tcPr>
            <w:tcW w:w="2211" w:type="dxa"/>
            <w:shd w:val="clear" w:color="auto" w:fill="0072AA" w:themeFill="accent1" w:themeFillShade="BF"/>
          </w:tcPr>
          <w:p w14:paraId="742A8967" w14:textId="77777777" w:rsidR="007A61C2" w:rsidRPr="001C501A" w:rsidRDefault="007A61C2" w:rsidP="00D6157A">
            <w:pPr>
              <w:pStyle w:val="VCAAtableheadingnarrow"/>
              <w:jc w:val="center"/>
              <w:rPr>
                <w:b/>
                <w:lang w:val="en-AU"/>
              </w:rPr>
            </w:pPr>
            <w:r w:rsidRPr="001C501A">
              <w:rPr>
                <w:b/>
                <w:lang w:val="en-AU"/>
              </w:rPr>
              <w:t>Cultural Practices</w:t>
            </w:r>
          </w:p>
        </w:tc>
        <w:tc>
          <w:tcPr>
            <w:tcW w:w="2211" w:type="dxa"/>
            <w:shd w:val="clear" w:color="auto" w:fill="0072AA" w:themeFill="accent1" w:themeFillShade="BF"/>
          </w:tcPr>
          <w:p w14:paraId="1EE62D34" w14:textId="77777777" w:rsidR="007A61C2" w:rsidRPr="001C501A" w:rsidRDefault="007A61C2" w:rsidP="00D6157A">
            <w:pPr>
              <w:pStyle w:val="VCAAtableheadingnarrow"/>
              <w:jc w:val="center"/>
              <w:rPr>
                <w:b/>
                <w:lang w:val="en-AU"/>
              </w:rPr>
            </w:pPr>
            <w:r w:rsidRPr="001C501A">
              <w:rPr>
                <w:b/>
                <w:lang w:val="en-AU"/>
              </w:rPr>
              <w:t>Cultural Diversity</w:t>
            </w:r>
          </w:p>
        </w:tc>
        <w:tc>
          <w:tcPr>
            <w:tcW w:w="2211" w:type="dxa"/>
            <w:shd w:val="clear" w:color="auto" w:fill="0072AA" w:themeFill="accent1" w:themeFillShade="BF"/>
          </w:tcPr>
          <w:p w14:paraId="7F60F63C" w14:textId="77777777" w:rsidR="007A61C2" w:rsidRPr="001C501A" w:rsidRDefault="007A61C2" w:rsidP="00D6157A">
            <w:pPr>
              <w:pStyle w:val="VCAAtableheadingnarrow"/>
              <w:jc w:val="center"/>
              <w:rPr>
                <w:b/>
                <w:lang w:val="en-AU"/>
              </w:rPr>
            </w:pPr>
            <w:r w:rsidRPr="001C501A">
              <w:rPr>
                <w:b/>
                <w:lang w:val="en-AU"/>
              </w:rPr>
              <w:t>Self-Awareness and Management</w:t>
            </w:r>
          </w:p>
        </w:tc>
        <w:tc>
          <w:tcPr>
            <w:tcW w:w="2211" w:type="dxa"/>
            <w:shd w:val="clear" w:color="auto" w:fill="0072AA" w:themeFill="accent1" w:themeFillShade="BF"/>
          </w:tcPr>
          <w:p w14:paraId="45D34D8A" w14:textId="77777777" w:rsidR="007A61C2" w:rsidRPr="001C501A" w:rsidRDefault="007A61C2" w:rsidP="00D6157A">
            <w:pPr>
              <w:pStyle w:val="VCAAtableheadingnarrow"/>
              <w:jc w:val="center"/>
              <w:rPr>
                <w:b/>
                <w:lang w:val="en-AU"/>
              </w:rPr>
            </w:pPr>
            <w:r w:rsidRPr="001C501A">
              <w:rPr>
                <w:b/>
                <w:lang w:val="en-AU"/>
              </w:rPr>
              <w:t>Social Awareness and Management</w:t>
            </w:r>
          </w:p>
        </w:tc>
      </w:tr>
      <w:tr w:rsidR="007A61C2" w:rsidRPr="001C501A" w14:paraId="553917EE" w14:textId="77777777" w:rsidTr="002672C4">
        <w:trPr>
          <w:trHeight w:val="340"/>
        </w:trPr>
        <w:tc>
          <w:tcPr>
            <w:tcW w:w="2211" w:type="dxa"/>
            <w:gridSpan w:val="10"/>
            <w:tcBorders>
              <w:left w:val="single" w:sz="4" w:space="0" w:color="auto"/>
            </w:tcBorders>
            <w:shd w:val="clear" w:color="auto" w:fill="D9D9D9" w:themeFill="background1" w:themeFillShade="D9"/>
            <w:vAlign w:val="center"/>
          </w:tcPr>
          <w:p w14:paraId="48969E06" w14:textId="2C936850" w:rsidR="007A61C2" w:rsidRPr="001C501A" w:rsidRDefault="007A61C2" w:rsidP="008576E5">
            <w:pPr>
              <w:pStyle w:val="VCAAtableheadingnarrow"/>
              <w:spacing w:before="0" w:after="0"/>
              <w:jc w:val="center"/>
              <w:rPr>
                <w:b/>
                <w:lang w:val="en-AU"/>
              </w:rPr>
            </w:pPr>
            <w:r w:rsidRPr="001C501A">
              <w:rPr>
                <w:b/>
                <w:color w:val="auto"/>
                <w:lang w:val="en-AU"/>
              </w:rPr>
              <w:t>Annual learning areas</w:t>
            </w:r>
          </w:p>
        </w:tc>
      </w:tr>
      <w:tr w:rsidR="007A61C2" w:rsidRPr="001C501A" w14:paraId="165A9F3B" w14:textId="77777777" w:rsidTr="002672C4">
        <w:trPr>
          <w:trHeight w:val="709"/>
        </w:trPr>
        <w:tc>
          <w:tcPr>
            <w:tcW w:w="1843" w:type="dxa"/>
            <w:tcBorders>
              <w:left w:val="single" w:sz="4" w:space="0" w:color="auto"/>
            </w:tcBorders>
            <w:shd w:val="clear" w:color="auto" w:fill="FFFFFF" w:themeFill="background1"/>
          </w:tcPr>
          <w:p w14:paraId="6BCA545A" w14:textId="13F9A805" w:rsidR="007A61C2" w:rsidRPr="001C501A" w:rsidRDefault="007A61C2" w:rsidP="008576E5">
            <w:pPr>
              <w:pStyle w:val="VCAAtabletextnarrow"/>
              <w:spacing w:before="0" w:after="0"/>
              <w:rPr>
                <w:b/>
                <w:lang w:val="en-AU"/>
              </w:rPr>
            </w:pPr>
            <w:r w:rsidRPr="001C501A">
              <w:rPr>
                <w:b/>
                <w:lang w:val="en-AU"/>
              </w:rPr>
              <w:t xml:space="preserve">English  </w:t>
            </w:r>
          </w:p>
        </w:tc>
        <w:tc>
          <w:tcPr>
            <w:tcW w:w="2211" w:type="dxa"/>
            <w:shd w:val="clear" w:color="auto" w:fill="FFFFFF" w:themeFill="background1"/>
          </w:tcPr>
          <w:p w14:paraId="4C12FB9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F4A3269"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C7CB139" w14:textId="1E6FAB92" w:rsidR="007A61C2" w:rsidRPr="001C501A" w:rsidRDefault="007A61C2">
            <w:pPr>
              <w:pStyle w:val="VCAAtabletextnarrow"/>
              <w:spacing w:before="0" w:after="0"/>
              <w:rPr>
                <w:lang w:val="en-AU"/>
              </w:rPr>
            </w:pPr>
            <w:r w:rsidRPr="001C501A">
              <w:rPr>
                <w:lang w:val="en-AU"/>
              </w:rPr>
              <w:t>Language mode: Reading and Viewing; Strand: Literature</w:t>
            </w:r>
          </w:p>
        </w:tc>
        <w:tc>
          <w:tcPr>
            <w:tcW w:w="2211" w:type="dxa"/>
            <w:shd w:val="clear" w:color="auto" w:fill="FFFFFF" w:themeFill="background1"/>
          </w:tcPr>
          <w:p w14:paraId="46A7B1B2"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A58D946"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D94239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725B3BE" w14:textId="03BF781F" w:rsidR="007A61C2" w:rsidRPr="001C501A" w:rsidRDefault="007A61C2">
            <w:pPr>
              <w:pStyle w:val="VCAAtabletextnarrow"/>
              <w:spacing w:before="0" w:after="0"/>
              <w:rPr>
                <w:lang w:val="en-AU"/>
              </w:rPr>
            </w:pPr>
            <w:r w:rsidRPr="001C501A">
              <w:rPr>
                <w:lang w:val="en-AU"/>
              </w:rPr>
              <w:t>Language mode: Speaking and Listening; Strand: Language</w:t>
            </w:r>
          </w:p>
        </w:tc>
        <w:tc>
          <w:tcPr>
            <w:tcW w:w="2211" w:type="dxa"/>
            <w:shd w:val="clear" w:color="auto" w:fill="FFFFFF" w:themeFill="background1"/>
          </w:tcPr>
          <w:p w14:paraId="6C6D44B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6F2A96E" w14:textId="77777777" w:rsidR="007A61C2" w:rsidRPr="001C501A" w:rsidRDefault="007A61C2" w:rsidP="008576E5">
            <w:pPr>
              <w:pStyle w:val="VCAAtabletextnarrow"/>
              <w:spacing w:before="0" w:after="0"/>
              <w:rPr>
                <w:lang w:val="en-AU"/>
              </w:rPr>
            </w:pPr>
          </w:p>
        </w:tc>
      </w:tr>
      <w:tr w:rsidR="001B77B5" w:rsidRPr="001C501A" w14:paraId="30CF07C0" w14:textId="77777777" w:rsidTr="002672C4">
        <w:trPr>
          <w:trHeight w:val="340"/>
        </w:trPr>
        <w:tc>
          <w:tcPr>
            <w:tcW w:w="1843" w:type="dxa"/>
            <w:tcBorders>
              <w:left w:val="single" w:sz="4" w:space="0" w:color="auto"/>
            </w:tcBorders>
            <w:shd w:val="clear" w:color="auto" w:fill="FFFFFF" w:themeFill="background1"/>
          </w:tcPr>
          <w:p w14:paraId="39B55911" w14:textId="4710F2CC" w:rsidR="007A61C2" w:rsidRPr="001C501A" w:rsidRDefault="007A61C2" w:rsidP="008576E5">
            <w:pPr>
              <w:pStyle w:val="VCAAtabletextnarrow"/>
              <w:spacing w:before="0" w:after="0"/>
              <w:rPr>
                <w:b/>
                <w:lang w:val="en-AU"/>
              </w:rPr>
            </w:pPr>
            <w:r w:rsidRPr="001C501A">
              <w:rPr>
                <w:b/>
                <w:lang w:val="en-AU"/>
              </w:rPr>
              <w:t xml:space="preserve">Mathematics </w:t>
            </w:r>
          </w:p>
        </w:tc>
        <w:tc>
          <w:tcPr>
            <w:tcW w:w="2211" w:type="dxa"/>
            <w:shd w:val="clear" w:color="auto" w:fill="FFFFFF" w:themeFill="background1"/>
          </w:tcPr>
          <w:p w14:paraId="7D26BEF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279B345"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1DF434C" w14:textId="21FDE474"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0D257D4D" w14:textId="2431F83B"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72449968" w14:textId="2C0CAADA"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4CBE31F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78F2B3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A78D092" w14:textId="7D03489B"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57E61561" w14:textId="77777777" w:rsidR="007A61C2" w:rsidRPr="001C501A" w:rsidRDefault="007A61C2" w:rsidP="008576E5">
            <w:pPr>
              <w:pStyle w:val="VCAAtabletextnarrow"/>
              <w:spacing w:before="0" w:after="0"/>
              <w:rPr>
                <w:lang w:val="en-AU"/>
              </w:rPr>
            </w:pPr>
          </w:p>
        </w:tc>
      </w:tr>
      <w:tr w:rsidR="001B77B5" w:rsidRPr="001C501A" w14:paraId="76C88D6F" w14:textId="77777777" w:rsidTr="001B77B5">
        <w:trPr>
          <w:trHeight w:val="567"/>
        </w:trPr>
        <w:tc>
          <w:tcPr>
            <w:tcW w:w="1843" w:type="dxa"/>
            <w:tcBorders>
              <w:left w:val="single" w:sz="4" w:space="0" w:color="auto"/>
            </w:tcBorders>
            <w:shd w:val="clear" w:color="auto" w:fill="FFFFFF" w:themeFill="background1"/>
          </w:tcPr>
          <w:p w14:paraId="08C7C939" w14:textId="47612D81" w:rsidR="007A61C2" w:rsidRPr="001C501A" w:rsidRDefault="007A61C2" w:rsidP="008576E5">
            <w:pPr>
              <w:pStyle w:val="VCAAtabletextnarrow"/>
              <w:spacing w:before="0" w:after="0"/>
              <w:rPr>
                <w:b/>
                <w:lang w:val="en-AU"/>
              </w:rPr>
            </w:pPr>
            <w:r w:rsidRPr="001C501A">
              <w:rPr>
                <w:b/>
                <w:lang w:val="en-AU"/>
              </w:rPr>
              <w:t xml:space="preserve">Science  </w:t>
            </w:r>
          </w:p>
        </w:tc>
        <w:tc>
          <w:tcPr>
            <w:tcW w:w="2211" w:type="dxa"/>
            <w:shd w:val="clear" w:color="auto" w:fill="FFFFFF" w:themeFill="background1"/>
          </w:tcPr>
          <w:p w14:paraId="737F49E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543E81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92C39F0"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0B775D8" w14:textId="677C042F" w:rsidR="007A61C2" w:rsidRPr="001C501A" w:rsidRDefault="007A61C2" w:rsidP="008576E5">
            <w:pPr>
              <w:pStyle w:val="VCAAtabletextnarrow"/>
              <w:spacing w:before="0" w:after="0"/>
              <w:rPr>
                <w:lang w:val="en-AU"/>
              </w:rPr>
            </w:pPr>
            <w:r w:rsidRPr="001C501A">
              <w:rPr>
                <w:lang w:val="en-AU"/>
              </w:rPr>
              <w:t>‘Mining for minerals’</w:t>
            </w:r>
            <w:r w:rsidR="00F93917" w:rsidRPr="001C501A">
              <w:rPr>
                <w:lang w:val="en-AU"/>
              </w:rPr>
              <w:t xml:space="preserve"> – </w:t>
            </w:r>
            <w:r w:rsidRPr="001C501A">
              <w:rPr>
                <w:lang w:val="en-AU"/>
              </w:rPr>
              <w:t>Science Understanding</w:t>
            </w:r>
            <w:r w:rsidR="00F93917" w:rsidRPr="001C501A">
              <w:rPr>
                <w:lang w:val="en-AU"/>
              </w:rPr>
              <w:t xml:space="preserve"> </w:t>
            </w:r>
          </w:p>
        </w:tc>
        <w:tc>
          <w:tcPr>
            <w:tcW w:w="2211" w:type="dxa"/>
            <w:shd w:val="clear" w:color="auto" w:fill="FFFFFF" w:themeFill="background1"/>
          </w:tcPr>
          <w:p w14:paraId="5930A826" w14:textId="6AB4232C" w:rsidR="007A61C2" w:rsidRPr="001C501A" w:rsidRDefault="007A61C2" w:rsidP="008576E5">
            <w:pPr>
              <w:pStyle w:val="VCAAtabletextnarrow"/>
              <w:spacing w:before="0" w:after="0"/>
              <w:rPr>
                <w:lang w:val="en-AU"/>
              </w:rPr>
            </w:pPr>
            <w:r w:rsidRPr="001C501A">
              <w:rPr>
                <w:lang w:val="en-AU"/>
              </w:rPr>
              <w:t>‘Mining for minerals’</w:t>
            </w:r>
            <w:r w:rsidR="00F93917" w:rsidRPr="001C501A">
              <w:rPr>
                <w:lang w:val="en-AU"/>
              </w:rPr>
              <w:t xml:space="preserve"> – </w:t>
            </w:r>
            <w:r w:rsidRPr="001C501A">
              <w:rPr>
                <w:lang w:val="en-AU"/>
              </w:rPr>
              <w:t>Science Understanding</w:t>
            </w:r>
            <w:r w:rsidR="00F93917" w:rsidRPr="001C501A">
              <w:rPr>
                <w:lang w:val="en-AU"/>
              </w:rPr>
              <w:t xml:space="preserve"> </w:t>
            </w:r>
          </w:p>
        </w:tc>
        <w:tc>
          <w:tcPr>
            <w:tcW w:w="2211" w:type="dxa"/>
            <w:shd w:val="clear" w:color="auto" w:fill="FFFFFF" w:themeFill="background1"/>
          </w:tcPr>
          <w:p w14:paraId="3AAF9AF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DD9A5F0"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1BFD3B6"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729B9C5" w14:textId="77777777" w:rsidR="007A61C2" w:rsidRPr="001C501A" w:rsidRDefault="007A61C2" w:rsidP="008576E5">
            <w:pPr>
              <w:pStyle w:val="VCAAtabletextnarrow"/>
              <w:spacing w:before="0" w:after="0"/>
              <w:rPr>
                <w:lang w:val="en-AU"/>
              </w:rPr>
            </w:pPr>
          </w:p>
        </w:tc>
      </w:tr>
      <w:tr w:rsidR="007A61C2" w:rsidRPr="001C501A" w14:paraId="31BFD4BD" w14:textId="77777777" w:rsidTr="00C80E95">
        <w:trPr>
          <w:trHeight w:val="680"/>
        </w:trPr>
        <w:tc>
          <w:tcPr>
            <w:tcW w:w="1843" w:type="dxa"/>
            <w:tcBorders>
              <w:left w:val="single" w:sz="4" w:space="0" w:color="auto"/>
            </w:tcBorders>
            <w:shd w:val="clear" w:color="auto" w:fill="FFFFFF" w:themeFill="background1"/>
          </w:tcPr>
          <w:p w14:paraId="60E562C6" w14:textId="17B66723" w:rsidR="007A61C2" w:rsidRPr="001C501A" w:rsidRDefault="007A61C2" w:rsidP="008576E5">
            <w:pPr>
              <w:pStyle w:val="VCAAtabletextnarrow"/>
              <w:spacing w:before="0" w:after="0"/>
              <w:rPr>
                <w:b/>
                <w:lang w:val="en-AU"/>
              </w:rPr>
            </w:pPr>
            <w:r w:rsidRPr="001C501A">
              <w:rPr>
                <w:b/>
                <w:lang w:val="en-AU"/>
              </w:rPr>
              <w:t xml:space="preserve">Health and Physical Education  </w:t>
            </w:r>
          </w:p>
        </w:tc>
        <w:tc>
          <w:tcPr>
            <w:tcW w:w="2211" w:type="dxa"/>
            <w:shd w:val="clear" w:color="auto" w:fill="FFFFFF" w:themeFill="background1"/>
          </w:tcPr>
          <w:p w14:paraId="5B0B1EA5"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4A37C2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EDFBB3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81D0F69"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DE4E2FE" w14:textId="69000924" w:rsidR="007A61C2" w:rsidRPr="001C501A" w:rsidRDefault="007A61C2" w:rsidP="008576E5">
            <w:pPr>
              <w:pStyle w:val="VCAAtabletextnarrow"/>
              <w:spacing w:before="0" w:after="0"/>
              <w:rPr>
                <w:lang w:val="en-AU"/>
              </w:rPr>
            </w:pPr>
            <w:r w:rsidRPr="001C501A">
              <w:rPr>
                <w:lang w:val="en-AU"/>
              </w:rPr>
              <w:t>‘Respectful relationships</w:t>
            </w:r>
            <w:r w:rsidR="00F93917" w:rsidRPr="001C501A">
              <w:rPr>
                <w:lang w:val="en-AU"/>
              </w:rPr>
              <w:t xml:space="preserve">’ – </w:t>
            </w:r>
            <w:r w:rsidRPr="001C501A">
              <w:rPr>
                <w:lang w:val="en-AU"/>
              </w:rPr>
              <w:t>Personal, Social and Community Health</w:t>
            </w:r>
            <w:r w:rsidR="00F93917" w:rsidRPr="001C501A">
              <w:rPr>
                <w:lang w:val="en-AU"/>
              </w:rPr>
              <w:t xml:space="preserve"> </w:t>
            </w:r>
          </w:p>
        </w:tc>
        <w:tc>
          <w:tcPr>
            <w:tcW w:w="2211" w:type="dxa"/>
            <w:shd w:val="clear" w:color="auto" w:fill="FFFFFF" w:themeFill="background1"/>
          </w:tcPr>
          <w:p w14:paraId="30E51EC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0DAF02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A3C71B8" w14:textId="667881D3" w:rsidR="007A61C2" w:rsidRPr="001C501A" w:rsidRDefault="007A61C2" w:rsidP="008576E5">
            <w:pPr>
              <w:pStyle w:val="VCAAtabletextnarrow"/>
              <w:spacing w:before="0" w:after="0"/>
              <w:rPr>
                <w:lang w:val="en-AU"/>
              </w:rPr>
            </w:pPr>
            <w:r w:rsidRPr="001C501A">
              <w:rPr>
                <w:lang w:val="en-AU"/>
              </w:rPr>
              <w:t xml:space="preserve">‘Respectful relationships’ </w:t>
            </w:r>
            <w:r w:rsidR="00487B30" w:rsidRPr="001C501A">
              <w:rPr>
                <w:lang w:val="en-AU"/>
              </w:rPr>
              <w:t xml:space="preserve">– </w:t>
            </w:r>
            <w:r w:rsidRPr="001C501A">
              <w:rPr>
                <w:lang w:val="en-AU"/>
              </w:rPr>
              <w:t>Personal, Social and Community Health</w:t>
            </w:r>
            <w:r w:rsidR="00F93917" w:rsidRPr="001C501A">
              <w:rPr>
                <w:lang w:val="en-AU"/>
              </w:rPr>
              <w:t xml:space="preserve"> </w:t>
            </w:r>
          </w:p>
        </w:tc>
        <w:tc>
          <w:tcPr>
            <w:tcW w:w="2211" w:type="dxa"/>
            <w:shd w:val="clear" w:color="auto" w:fill="FFFFFF" w:themeFill="background1"/>
          </w:tcPr>
          <w:p w14:paraId="0BE3805B" w14:textId="77777777" w:rsidR="007A61C2" w:rsidRPr="001C501A" w:rsidRDefault="007A61C2" w:rsidP="008576E5">
            <w:pPr>
              <w:pStyle w:val="VCAAtabletextnarrow"/>
              <w:spacing w:before="0" w:after="0"/>
              <w:rPr>
                <w:lang w:val="en-AU"/>
              </w:rPr>
            </w:pPr>
          </w:p>
        </w:tc>
      </w:tr>
      <w:tr w:rsidR="001B77B5" w:rsidRPr="001C501A" w14:paraId="6DBDD7AC" w14:textId="77777777" w:rsidTr="002672C4">
        <w:trPr>
          <w:trHeight w:val="567"/>
        </w:trPr>
        <w:tc>
          <w:tcPr>
            <w:tcW w:w="1843" w:type="dxa"/>
            <w:tcBorders>
              <w:left w:val="single" w:sz="4" w:space="0" w:color="auto"/>
            </w:tcBorders>
            <w:shd w:val="clear" w:color="auto" w:fill="FFFFFF" w:themeFill="background1"/>
          </w:tcPr>
          <w:p w14:paraId="6D743610" w14:textId="3CC3E718" w:rsidR="007A61C2" w:rsidRPr="001C501A" w:rsidRDefault="007A61C2" w:rsidP="008576E5">
            <w:pPr>
              <w:pStyle w:val="VCAAtabletextnarrow"/>
              <w:spacing w:before="0" w:after="0"/>
              <w:rPr>
                <w:b/>
                <w:lang w:val="en-AU"/>
              </w:rPr>
            </w:pPr>
            <w:r w:rsidRPr="001C501A">
              <w:rPr>
                <w:b/>
                <w:lang w:val="en-AU"/>
              </w:rPr>
              <w:t xml:space="preserve">Languages  </w:t>
            </w:r>
          </w:p>
        </w:tc>
        <w:tc>
          <w:tcPr>
            <w:tcW w:w="2211" w:type="dxa"/>
            <w:shd w:val="clear" w:color="auto" w:fill="FFFFFF" w:themeFill="background1"/>
          </w:tcPr>
          <w:p w14:paraId="1E4AEF69" w14:textId="3CD6A617" w:rsidR="007A61C2" w:rsidRPr="001C501A" w:rsidRDefault="007A61C2">
            <w:pPr>
              <w:pStyle w:val="VCAAtabletextnarrow"/>
              <w:spacing w:before="0" w:after="0"/>
              <w:rPr>
                <w:lang w:val="en-AU"/>
              </w:rPr>
            </w:pPr>
            <w:r w:rsidRPr="001C501A">
              <w:rPr>
                <w:lang w:val="en-AU"/>
              </w:rPr>
              <w:t>‘School life’</w:t>
            </w:r>
            <w:r w:rsidR="00F93917" w:rsidRPr="001C501A">
              <w:rPr>
                <w:lang w:val="en-AU"/>
              </w:rPr>
              <w:t xml:space="preserve"> – </w:t>
            </w:r>
            <w:r w:rsidRPr="001C501A">
              <w:rPr>
                <w:lang w:val="en-AU"/>
              </w:rPr>
              <w:t>Communicating; Understanding</w:t>
            </w:r>
            <w:r w:rsidR="00F93917" w:rsidRPr="001C501A">
              <w:rPr>
                <w:lang w:val="en-AU"/>
              </w:rPr>
              <w:t xml:space="preserve"> </w:t>
            </w:r>
          </w:p>
        </w:tc>
        <w:tc>
          <w:tcPr>
            <w:tcW w:w="2211" w:type="dxa"/>
            <w:shd w:val="clear" w:color="auto" w:fill="FFFFFF" w:themeFill="background1"/>
          </w:tcPr>
          <w:p w14:paraId="3BCF62B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E09E816" w14:textId="11AE87EA" w:rsidR="007A61C2" w:rsidRPr="001C501A" w:rsidRDefault="007A61C2" w:rsidP="008576E5">
            <w:pPr>
              <w:pStyle w:val="VCAAtabletextnarrow"/>
              <w:spacing w:before="0" w:after="0"/>
              <w:rPr>
                <w:lang w:val="en-AU"/>
              </w:rPr>
            </w:pPr>
            <w:r w:rsidRPr="001C501A">
              <w:rPr>
                <w:lang w:val="en-AU"/>
              </w:rPr>
              <w:t>‘School life’</w:t>
            </w:r>
            <w:r w:rsidR="00F93917" w:rsidRPr="001C501A">
              <w:rPr>
                <w:lang w:val="en-AU"/>
              </w:rPr>
              <w:t xml:space="preserve"> – </w:t>
            </w:r>
            <w:r w:rsidRPr="001C501A">
              <w:rPr>
                <w:lang w:val="en-AU"/>
              </w:rPr>
              <w:t>Communicating; Understanding</w:t>
            </w:r>
            <w:r w:rsidR="00F93917" w:rsidRPr="001C501A">
              <w:rPr>
                <w:lang w:val="en-AU"/>
              </w:rPr>
              <w:t xml:space="preserve"> </w:t>
            </w:r>
          </w:p>
        </w:tc>
        <w:tc>
          <w:tcPr>
            <w:tcW w:w="2211" w:type="dxa"/>
            <w:shd w:val="clear" w:color="auto" w:fill="FFFFFF" w:themeFill="background1"/>
          </w:tcPr>
          <w:p w14:paraId="7D1947EA" w14:textId="6FA0E164" w:rsidR="007A61C2" w:rsidRPr="001C501A" w:rsidRDefault="007A61C2" w:rsidP="008576E5">
            <w:pPr>
              <w:pStyle w:val="VCAAtabletextnarrow"/>
              <w:spacing w:before="0" w:after="0"/>
              <w:rPr>
                <w:lang w:val="en-AU"/>
              </w:rPr>
            </w:pPr>
            <w:r w:rsidRPr="001C501A">
              <w:rPr>
                <w:lang w:val="en-AU"/>
              </w:rPr>
              <w:t>‘School life’</w:t>
            </w:r>
            <w:r w:rsidR="00F93917" w:rsidRPr="001C501A">
              <w:rPr>
                <w:lang w:val="en-AU"/>
              </w:rPr>
              <w:t xml:space="preserve"> – </w:t>
            </w:r>
            <w:r w:rsidRPr="001C501A">
              <w:rPr>
                <w:lang w:val="en-AU"/>
              </w:rPr>
              <w:t>Communicating; Understanding</w:t>
            </w:r>
            <w:r w:rsidR="00F93917" w:rsidRPr="001C501A">
              <w:rPr>
                <w:lang w:val="en-AU"/>
              </w:rPr>
              <w:t xml:space="preserve"> </w:t>
            </w:r>
          </w:p>
        </w:tc>
        <w:tc>
          <w:tcPr>
            <w:tcW w:w="2211" w:type="dxa"/>
            <w:shd w:val="clear" w:color="auto" w:fill="FFFFFF" w:themeFill="background1"/>
          </w:tcPr>
          <w:p w14:paraId="4DE8D77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89FBD6F" w14:textId="09F39AD0" w:rsidR="007A61C2" w:rsidRPr="001C501A" w:rsidRDefault="007A61C2" w:rsidP="008576E5">
            <w:pPr>
              <w:pStyle w:val="VCAAtabletextnarrow"/>
              <w:spacing w:before="0" w:after="0"/>
              <w:rPr>
                <w:lang w:val="en-AU"/>
              </w:rPr>
            </w:pPr>
            <w:r w:rsidRPr="001C501A">
              <w:rPr>
                <w:lang w:val="en-AU"/>
              </w:rPr>
              <w:t>‘School life’</w:t>
            </w:r>
            <w:r w:rsidR="00F93917" w:rsidRPr="001C501A">
              <w:rPr>
                <w:lang w:val="en-AU"/>
              </w:rPr>
              <w:t xml:space="preserve"> – </w:t>
            </w:r>
            <w:r w:rsidRPr="001C501A">
              <w:rPr>
                <w:lang w:val="en-AU"/>
              </w:rPr>
              <w:t>Communicating; Understanding</w:t>
            </w:r>
            <w:r w:rsidR="00F93917" w:rsidRPr="001C501A">
              <w:rPr>
                <w:lang w:val="en-AU"/>
              </w:rPr>
              <w:t xml:space="preserve"> </w:t>
            </w:r>
          </w:p>
        </w:tc>
        <w:tc>
          <w:tcPr>
            <w:tcW w:w="2211" w:type="dxa"/>
            <w:shd w:val="clear" w:color="auto" w:fill="FFFFFF" w:themeFill="background1"/>
          </w:tcPr>
          <w:p w14:paraId="2333422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07DFC09"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C3A9046" w14:textId="6186DD2D" w:rsidR="007A61C2" w:rsidRPr="001C501A" w:rsidRDefault="007A61C2" w:rsidP="008576E5">
            <w:pPr>
              <w:pStyle w:val="VCAAtabletextnarrow"/>
              <w:spacing w:before="0" w:after="0"/>
              <w:rPr>
                <w:lang w:val="en-AU"/>
              </w:rPr>
            </w:pPr>
            <w:r w:rsidRPr="001C501A">
              <w:rPr>
                <w:lang w:val="en-AU"/>
              </w:rPr>
              <w:t>‘School life’</w:t>
            </w:r>
            <w:r w:rsidR="00F93917" w:rsidRPr="001C501A">
              <w:rPr>
                <w:lang w:val="en-AU"/>
              </w:rPr>
              <w:t xml:space="preserve"> – </w:t>
            </w:r>
            <w:r w:rsidRPr="001C501A">
              <w:rPr>
                <w:lang w:val="en-AU"/>
              </w:rPr>
              <w:t>Communicating; Understanding</w:t>
            </w:r>
            <w:r w:rsidR="00F93917" w:rsidRPr="001C501A">
              <w:rPr>
                <w:lang w:val="en-AU"/>
              </w:rPr>
              <w:t xml:space="preserve"> </w:t>
            </w:r>
          </w:p>
        </w:tc>
      </w:tr>
      <w:tr w:rsidR="007A61C2" w:rsidRPr="001C501A" w14:paraId="0F669967" w14:textId="77777777" w:rsidTr="002672C4">
        <w:trPr>
          <w:trHeight w:val="340"/>
        </w:trPr>
        <w:tc>
          <w:tcPr>
            <w:tcW w:w="2211" w:type="dxa"/>
            <w:gridSpan w:val="10"/>
            <w:tcBorders>
              <w:left w:val="single" w:sz="4" w:space="0" w:color="auto"/>
            </w:tcBorders>
            <w:shd w:val="clear" w:color="auto" w:fill="D9D9D9" w:themeFill="background1" w:themeFillShade="D9"/>
          </w:tcPr>
          <w:p w14:paraId="2E084C5F" w14:textId="0EB6E767" w:rsidR="007A61C2" w:rsidRPr="001C501A" w:rsidRDefault="007A61C2" w:rsidP="008576E5">
            <w:pPr>
              <w:pStyle w:val="VCAAtableheadingnarrow"/>
              <w:spacing w:before="0" w:after="0"/>
              <w:jc w:val="center"/>
              <w:rPr>
                <w:b/>
                <w:color w:val="auto"/>
                <w:lang w:val="en-AU"/>
              </w:rPr>
            </w:pPr>
            <w:r w:rsidRPr="001C501A">
              <w:rPr>
                <w:b/>
                <w:color w:val="auto"/>
                <w:lang w:val="en-AU"/>
              </w:rPr>
              <w:t>Semester 1 learning areas</w:t>
            </w:r>
          </w:p>
        </w:tc>
      </w:tr>
      <w:tr w:rsidR="001B77B5" w:rsidRPr="001C501A" w14:paraId="16DCCB12" w14:textId="77777777" w:rsidTr="002672C4">
        <w:trPr>
          <w:trHeight w:val="397"/>
        </w:trPr>
        <w:tc>
          <w:tcPr>
            <w:tcW w:w="1843" w:type="dxa"/>
            <w:tcBorders>
              <w:left w:val="single" w:sz="4" w:space="0" w:color="auto"/>
            </w:tcBorders>
            <w:shd w:val="clear" w:color="auto" w:fill="FFFFFF" w:themeFill="background1"/>
          </w:tcPr>
          <w:p w14:paraId="20B149F3" w14:textId="13CA3723" w:rsidR="007A61C2" w:rsidRPr="001C501A" w:rsidRDefault="007A61C2" w:rsidP="008576E5">
            <w:pPr>
              <w:pStyle w:val="VCAAtabletextnarrow"/>
              <w:spacing w:before="0" w:after="0"/>
              <w:rPr>
                <w:b/>
                <w:lang w:val="en-AU"/>
              </w:rPr>
            </w:pPr>
            <w:r w:rsidRPr="001C501A">
              <w:rPr>
                <w:b/>
                <w:lang w:val="en-AU"/>
              </w:rPr>
              <w:t>Design and Technologies</w:t>
            </w:r>
          </w:p>
        </w:tc>
        <w:tc>
          <w:tcPr>
            <w:tcW w:w="2211" w:type="dxa"/>
            <w:shd w:val="clear" w:color="auto" w:fill="FFFFFF" w:themeFill="background1"/>
          </w:tcPr>
          <w:p w14:paraId="4C6EB3D6" w14:textId="0DDFE95B" w:rsidR="007A61C2" w:rsidRPr="001C501A" w:rsidRDefault="007A61C2" w:rsidP="008576E5">
            <w:pPr>
              <w:pStyle w:val="VCAAtabletextnarrow"/>
              <w:spacing w:before="0" w:after="0"/>
              <w:rPr>
                <w:lang w:val="en-AU"/>
              </w:rPr>
            </w:pPr>
            <w:r w:rsidRPr="001C501A">
              <w:rPr>
                <w:lang w:val="en-AU"/>
              </w:rPr>
              <w:t>Creating Designed Solutions</w:t>
            </w:r>
          </w:p>
        </w:tc>
        <w:tc>
          <w:tcPr>
            <w:tcW w:w="2211" w:type="dxa"/>
            <w:shd w:val="clear" w:color="auto" w:fill="FFFFFF" w:themeFill="background1"/>
          </w:tcPr>
          <w:p w14:paraId="4DF5FA4C" w14:textId="5F42A9AC" w:rsidR="007A61C2" w:rsidRPr="001C501A" w:rsidRDefault="007A61C2" w:rsidP="008576E5">
            <w:pPr>
              <w:pStyle w:val="VCAAtabletextnarrow"/>
              <w:spacing w:before="0" w:after="0"/>
              <w:rPr>
                <w:lang w:val="en-AU"/>
              </w:rPr>
            </w:pPr>
            <w:r w:rsidRPr="001C501A">
              <w:rPr>
                <w:lang w:val="en-AU"/>
              </w:rPr>
              <w:t>Creating Designed Solutions</w:t>
            </w:r>
          </w:p>
        </w:tc>
        <w:tc>
          <w:tcPr>
            <w:tcW w:w="2211" w:type="dxa"/>
            <w:shd w:val="clear" w:color="auto" w:fill="FFFFFF" w:themeFill="background1"/>
          </w:tcPr>
          <w:p w14:paraId="7090227A" w14:textId="62081203" w:rsidR="007A61C2" w:rsidRPr="001C501A" w:rsidRDefault="007A61C2" w:rsidP="008576E5">
            <w:pPr>
              <w:pStyle w:val="VCAAtabletextnarrow"/>
              <w:spacing w:before="0" w:after="0"/>
              <w:rPr>
                <w:lang w:val="en-AU"/>
              </w:rPr>
            </w:pPr>
            <w:r w:rsidRPr="001C501A">
              <w:rPr>
                <w:lang w:val="en-AU"/>
              </w:rPr>
              <w:t>Creating Designed Solutions</w:t>
            </w:r>
          </w:p>
        </w:tc>
        <w:tc>
          <w:tcPr>
            <w:tcW w:w="2211" w:type="dxa"/>
            <w:shd w:val="clear" w:color="auto" w:fill="FFFFFF" w:themeFill="background1"/>
          </w:tcPr>
          <w:p w14:paraId="64879F99" w14:textId="6AA7E1A4"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202A565" w14:textId="458847A4"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A8FF458" w14:textId="18312A1C"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F9DE04E" w14:textId="31292B3F"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6B318C7" w14:textId="136CD6C6"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FCA81A6" w14:textId="517816F6" w:rsidR="007A61C2" w:rsidRPr="001C501A" w:rsidRDefault="007A61C2" w:rsidP="008576E5">
            <w:pPr>
              <w:pStyle w:val="VCAAtabletextnarrow"/>
              <w:spacing w:before="0" w:after="0"/>
              <w:rPr>
                <w:lang w:val="en-AU"/>
              </w:rPr>
            </w:pPr>
          </w:p>
        </w:tc>
      </w:tr>
      <w:tr w:rsidR="007A61C2" w:rsidRPr="001C501A" w14:paraId="3840493C" w14:textId="77777777" w:rsidTr="002672C4">
        <w:trPr>
          <w:trHeight w:val="709"/>
        </w:trPr>
        <w:tc>
          <w:tcPr>
            <w:tcW w:w="1843" w:type="dxa"/>
            <w:tcBorders>
              <w:left w:val="single" w:sz="4" w:space="0" w:color="auto"/>
            </w:tcBorders>
            <w:shd w:val="clear" w:color="auto" w:fill="FFFFFF" w:themeFill="background1"/>
          </w:tcPr>
          <w:p w14:paraId="26D53028" w14:textId="7AA862A8" w:rsidR="007A61C2" w:rsidRPr="001C501A" w:rsidRDefault="007A61C2" w:rsidP="008576E5">
            <w:pPr>
              <w:pStyle w:val="VCAAtabletextnarrow"/>
              <w:spacing w:before="0" w:after="0"/>
              <w:rPr>
                <w:b/>
                <w:lang w:val="en-AU"/>
              </w:rPr>
            </w:pPr>
            <w:r w:rsidRPr="001C501A">
              <w:rPr>
                <w:b/>
                <w:lang w:val="en-AU"/>
              </w:rPr>
              <w:t xml:space="preserve">Visual Arts  </w:t>
            </w:r>
          </w:p>
        </w:tc>
        <w:tc>
          <w:tcPr>
            <w:tcW w:w="2211" w:type="dxa"/>
            <w:shd w:val="clear" w:color="auto" w:fill="FFFFFF" w:themeFill="background1"/>
          </w:tcPr>
          <w:p w14:paraId="5BA533D7"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BC2999E" w14:textId="67C9D8EE" w:rsidR="007A61C2" w:rsidRPr="001C501A" w:rsidRDefault="007A61C2">
            <w:pPr>
              <w:pStyle w:val="VCAAtabletextnarrow"/>
              <w:spacing w:before="0" w:after="0"/>
              <w:rPr>
                <w:lang w:val="en-AU"/>
              </w:rPr>
            </w:pPr>
            <w:r w:rsidRPr="001C501A">
              <w:rPr>
                <w:lang w:val="en-AU"/>
              </w:rPr>
              <w:t>‘</w:t>
            </w:r>
            <w:r w:rsidRPr="001C501A">
              <w:rPr>
                <w:rStyle w:val="VCAAbodyitalic"/>
              </w:rPr>
              <w:t>Sorry</w:t>
            </w:r>
            <w:r w:rsidR="00F93917" w:rsidRPr="001C501A">
              <w:rPr>
                <w:lang w:val="en-AU"/>
              </w:rPr>
              <w:t xml:space="preserve"> </w:t>
            </w:r>
            <w:r w:rsidR="00876266" w:rsidRPr="001C501A">
              <w:rPr>
                <w:lang w:val="en-AU"/>
              </w:rPr>
              <w:t>(</w:t>
            </w:r>
            <w:r w:rsidRPr="001C501A">
              <w:rPr>
                <w:lang w:val="en-AU"/>
              </w:rPr>
              <w:t>2008</w:t>
            </w:r>
            <w:r w:rsidR="00876266" w:rsidRPr="001C501A">
              <w:rPr>
                <w:lang w:val="en-AU"/>
              </w:rPr>
              <w:t xml:space="preserve">) </w:t>
            </w:r>
            <w:r w:rsidRPr="001C501A">
              <w:rPr>
                <w:lang w:val="en-AU"/>
              </w:rPr>
              <w:t>The work of Tony Albert’</w:t>
            </w:r>
            <w:r w:rsidR="00F93917" w:rsidRPr="001C501A">
              <w:rPr>
                <w:lang w:val="en-AU"/>
              </w:rPr>
              <w:t xml:space="preserve"> – </w:t>
            </w:r>
            <w:r w:rsidRPr="001C501A">
              <w:rPr>
                <w:lang w:val="en-AU"/>
              </w:rPr>
              <w:t>Explore and Express Ideas; Respond and Interpret</w:t>
            </w:r>
            <w:r w:rsidR="00F93917" w:rsidRPr="001C501A">
              <w:rPr>
                <w:lang w:val="en-AU"/>
              </w:rPr>
              <w:t xml:space="preserve"> </w:t>
            </w:r>
          </w:p>
        </w:tc>
        <w:tc>
          <w:tcPr>
            <w:tcW w:w="2211" w:type="dxa"/>
            <w:shd w:val="clear" w:color="auto" w:fill="FFFFFF" w:themeFill="background1"/>
          </w:tcPr>
          <w:p w14:paraId="238C2C6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39105F9" w14:textId="45941D32" w:rsidR="007A61C2" w:rsidRPr="001C501A" w:rsidRDefault="007A61C2" w:rsidP="008576E5">
            <w:pPr>
              <w:pStyle w:val="VCAAtabletextnarrow"/>
              <w:spacing w:before="0" w:after="0"/>
              <w:rPr>
                <w:lang w:val="en-AU"/>
              </w:rPr>
            </w:pPr>
            <w:r w:rsidRPr="001C501A">
              <w:rPr>
                <w:lang w:val="en-AU"/>
              </w:rPr>
              <w:t>‘</w:t>
            </w:r>
            <w:r w:rsidRPr="001C501A">
              <w:rPr>
                <w:rStyle w:val="VCAAbodyitalic"/>
              </w:rPr>
              <w:t>Sorry</w:t>
            </w:r>
            <w:r w:rsidR="00F93917" w:rsidRPr="001C501A">
              <w:rPr>
                <w:lang w:val="en-AU"/>
              </w:rPr>
              <w:t xml:space="preserve"> </w:t>
            </w:r>
            <w:r w:rsidR="00876266" w:rsidRPr="001C501A">
              <w:rPr>
                <w:lang w:val="en-AU"/>
              </w:rPr>
              <w:t>(</w:t>
            </w:r>
            <w:r w:rsidRPr="001C501A">
              <w:rPr>
                <w:lang w:val="en-AU"/>
              </w:rPr>
              <w:t>2008</w:t>
            </w:r>
            <w:r w:rsidR="00876266" w:rsidRPr="001C501A">
              <w:rPr>
                <w:lang w:val="en-AU"/>
              </w:rPr>
              <w:t>)</w:t>
            </w:r>
            <w:r w:rsidR="00F93917" w:rsidRPr="001C501A">
              <w:rPr>
                <w:lang w:val="en-AU"/>
              </w:rPr>
              <w:t xml:space="preserve"> </w:t>
            </w:r>
            <w:r w:rsidRPr="001C501A">
              <w:rPr>
                <w:lang w:val="en-AU"/>
              </w:rPr>
              <w:t xml:space="preserve"> – The work of Tony Albert’</w:t>
            </w:r>
            <w:r w:rsidR="00F93917" w:rsidRPr="001C501A">
              <w:rPr>
                <w:lang w:val="en-AU"/>
              </w:rPr>
              <w:t xml:space="preserve"> – </w:t>
            </w:r>
            <w:r w:rsidRPr="001C501A">
              <w:rPr>
                <w:lang w:val="en-AU"/>
              </w:rPr>
              <w:t>Explore and Express Ideas; Respond and Interpret</w:t>
            </w:r>
            <w:r w:rsidR="00F93917" w:rsidRPr="001C501A">
              <w:rPr>
                <w:lang w:val="en-AU"/>
              </w:rPr>
              <w:t xml:space="preserve"> </w:t>
            </w:r>
          </w:p>
        </w:tc>
        <w:tc>
          <w:tcPr>
            <w:tcW w:w="2211" w:type="dxa"/>
            <w:shd w:val="clear" w:color="auto" w:fill="FFFFFF" w:themeFill="background1"/>
          </w:tcPr>
          <w:p w14:paraId="7D9EFA05"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6EA867B" w14:textId="5E30CEDE" w:rsidR="007A61C2" w:rsidRPr="001C501A" w:rsidRDefault="007A61C2" w:rsidP="008576E5">
            <w:pPr>
              <w:pStyle w:val="VCAAtabletextnarrow"/>
              <w:spacing w:before="0" w:after="0"/>
              <w:rPr>
                <w:lang w:val="en-AU"/>
              </w:rPr>
            </w:pPr>
            <w:r w:rsidRPr="001C501A">
              <w:rPr>
                <w:lang w:val="en-AU"/>
              </w:rPr>
              <w:t>‘</w:t>
            </w:r>
            <w:r w:rsidRPr="001C501A">
              <w:rPr>
                <w:rStyle w:val="VCAAbodyitalic"/>
              </w:rPr>
              <w:t>Sorry</w:t>
            </w:r>
            <w:r w:rsidR="00F93917" w:rsidRPr="001C501A">
              <w:rPr>
                <w:lang w:val="en-AU"/>
              </w:rPr>
              <w:t xml:space="preserve"> </w:t>
            </w:r>
            <w:r w:rsidR="00876266" w:rsidRPr="001C501A">
              <w:rPr>
                <w:lang w:val="en-AU"/>
              </w:rPr>
              <w:t>(</w:t>
            </w:r>
            <w:r w:rsidRPr="001C501A">
              <w:rPr>
                <w:lang w:val="en-AU"/>
              </w:rPr>
              <w:t>2008</w:t>
            </w:r>
            <w:r w:rsidR="00876266" w:rsidRPr="001C501A">
              <w:rPr>
                <w:lang w:val="en-AU"/>
              </w:rPr>
              <w:t>)</w:t>
            </w:r>
            <w:r w:rsidRPr="001C501A">
              <w:rPr>
                <w:lang w:val="en-AU"/>
              </w:rPr>
              <w:t xml:space="preserve"> The work of Tony Albert’</w:t>
            </w:r>
            <w:r w:rsidR="00F93917" w:rsidRPr="001C501A">
              <w:rPr>
                <w:lang w:val="en-AU"/>
              </w:rPr>
              <w:t xml:space="preserve"> – </w:t>
            </w:r>
            <w:r w:rsidRPr="001C501A">
              <w:rPr>
                <w:lang w:val="en-AU"/>
              </w:rPr>
              <w:t>Explore and Express Ideas; Respond and Interpret</w:t>
            </w:r>
            <w:r w:rsidR="00F93917" w:rsidRPr="001C501A">
              <w:rPr>
                <w:lang w:val="en-AU"/>
              </w:rPr>
              <w:t xml:space="preserve"> </w:t>
            </w:r>
          </w:p>
        </w:tc>
        <w:tc>
          <w:tcPr>
            <w:tcW w:w="2211" w:type="dxa"/>
            <w:shd w:val="clear" w:color="auto" w:fill="FFFFFF" w:themeFill="background1"/>
          </w:tcPr>
          <w:p w14:paraId="7E35EF7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631108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353285D" w14:textId="117D1456" w:rsidR="007A61C2" w:rsidRPr="001C501A" w:rsidRDefault="007A61C2" w:rsidP="008576E5">
            <w:pPr>
              <w:pStyle w:val="VCAAtabletextnarrow"/>
              <w:spacing w:before="0" w:after="0"/>
              <w:rPr>
                <w:lang w:val="en-AU"/>
              </w:rPr>
            </w:pPr>
            <w:r w:rsidRPr="001C501A">
              <w:rPr>
                <w:lang w:val="en-AU"/>
              </w:rPr>
              <w:t>‘</w:t>
            </w:r>
            <w:r w:rsidRPr="001C501A">
              <w:rPr>
                <w:rStyle w:val="VCAAbodyitalic"/>
              </w:rPr>
              <w:t>Sorry</w:t>
            </w:r>
            <w:r w:rsidR="00F93917" w:rsidRPr="001C501A">
              <w:rPr>
                <w:lang w:val="en-AU"/>
              </w:rPr>
              <w:t xml:space="preserve"> </w:t>
            </w:r>
            <w:r w:rsidR="00876266" w:rsidRPr="001C501A">
              <w:rPr>
                <w:lang w:val="en-AU"/>
              </w:rPr>
              <w:t>(</w:t>
            </w:r>
            <w:r w:rsidRPr="001C501A">
              <w:rPr>
                <w:lang w:val="en-AU"/>
              </w:rPr>
              <w:t>2008</w:t>
            </w:r>
            <w:r w:rsidR="00876266" w:rsidRPr="001C501A">
              <w:rPr>
                <w:lang w:val="en-AU"/>
              </w:rPr>
              <w:t>)</w:t>
            </w:r>
            <w:r w:rsidRPr="001C501A">
              <w:rPr>
                <w:lang w:val="en-AU"/>
              </w:rPr>
              <w:t xml:space="preserve"> The work of Tony Albert’</w:t>
            </w:r>
            <w:r w:rsidR="00F93917" w:rsidRPr="001C501A">
              <w:rPr>
                <w:lang w:val="en-AU"/>
              </w:rPr>
              <w:t xml:space="preserve"> – </w:t>
            </w:r>
            <w:r w:rsidRPr="001C501A">
              <w:rPr>
                <w:lang w:val="en-AU"/>
              </w:rPr>
              <w:t>Explore and Express Ideas; Respond and Interpret</w:t>
            </w:r>
            <w:r w:rsidR="00F93917" w:rsidRPr="001C501A">
              <w:rPr>
                <w:lang w:val="en-AU"/>
              </w:rPr>
              <w:t xml:space="preserve"> </w:t>
            </w:r>
          </w:p>
        </w:tc>
      </w:tr>
      <w:tr w:rsidR="001B77B5" w:rsidRPr="001C501A" w14:paraId="41D23EA4" w14:textId="77777777" w:rsidTr="002672C4">
        <w:trPr>
          <w:trHeight w:val="1417"/>
        </w:trPr>
        <w:tc>
          <w:tcPr>
            <w:tcW w:w="1843" w:type="dxa"/>
            <w:tcBorders>
              <w:left w:val="single" w:sz="4" w:space="0" w:color="auto"/>
            </w:tcBorders>
            <w:shd w:val="clear" w:color="auto" w:fill="FFFFFF" w:themeFill="background1"/>
          </w:tcPr>
          <w:p w14:paraId="64572E16" w14:textId="5CAD3783" w:rsidR="007A61C2" w:rsidRPr="001C501A" w:rsidRDefault="007A61C2" w:rsidP="008576E5">
            <w:pPr>
              <w:pStyle w:val="VCAAtabletextnarrow"/>
              <w:spacing w:before="0" w:after="0"/>
              <w:rPr>
                <w:b/>
                <w:lang w:val="en-AU"/>
              </w:rPr>
            </w:pPr>
            <w:r w:rsidRPr="001C501A">
              <w:rPr>
                <w:b/>
                <w:lang w:val="en-AU"/>
              </w:rPr>
              <w:t xml:space="preserve">Media Arts  </w:t>
            </w:r>
          </w:p>
        </w:tc>
        <w:tc>
          <w:tcPr>
            <w:tcW w:w="2211" w:type="dxa"/>
            <w:shd w:val="clear" w:color="auto" w:fill="FFFFFF" w:themeFill="background1"/>
          </w:tcPr>
          <w:p w14:paraId="7F8FDE86"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D58C765"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1E64C53" w14:textId="6A9CFC8A" w:rsidR="007A61C2" w:rsidRPr="001C501A" w:rsidRDefault="007A61C2" w:rsidP="008576E5">
            <w:pPr>
              <w:pStyle w:val="VCAAtabletextnarrow"/>
              <w:spacing w:before="0" w:after="0"/>
              <w:rPr>
                <w:lang w:val="en-AU"/>
              </w:rPr>
            </w:pPr>
            <w:r w:rsidRPr="001C501A">
              <w:rPr>
                <w:lang w:val="en-AU"/>
              </w:rPr>
              <w:t>‘Use of technical and symbolic codes and conventions’</w:t>
            </w:r>
            <w:r w:rsidR="00F93917" w:rsidRPr="001C501A">
              <w:rPr>
                <w:lang w:val="en-AU"/>
              </w:rPr>
              <w:t xml:space="preserve"> – </w:t>
            </w:r>
            <w:r w:rsidRPr="001C501A">
              <w:rPr>
                <w:lang w:val="en-AU"/>
              </w:rPr>
              <w:t>Media Arts Practices; Respond and Interpret</w:t>
            </w:r>
            <w:r w:rsidR="00F93917" w:rsidRPr="001C501A">
              <w:rPr>
                <w:lang w:val="en-AU"/>
              </w:rPr>
              <w:t xml:space="preserve"> </w:t>
            </w:r>
          </w:p>
        </w:tc>
        <w:tc>
          <w:tcPr>
            <w:tcW w:w="2211" w:type="dxa"/>
            <w:shd w:val="clear" w:color="auto" w:fill="FFFFFF" w:themeFill="background1"/>
          </w:tcPr>
          <w:p w14:paraId="5B0AF5C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E8497A8" w14:textId="0681DA1F" w:rsidR="007A61C2" w:rsidRPr="001C501A" w:rsidRDefault="007A61C2" w:rsidP="008576E5">
            <w:pPr>
              <w:pStyle w:val="VCAAtabletextnarrow"/>
              <w:spacing w:before="0" w:after="0"/>
              <w:rPr>
                <w:lang w:val="en-AU"/>
              </w:rPr>
            </w:pPr>
            <w:r w:rsidRPr="001C501A">
              <w:rPr>
                <w:lang w:val="en-AU"/>
              </w:rPr>
              <w:t>‘Use of technical and symbolic codes and conventions’</w:t>
            </w:r>
            <w:r w:rsidR="00F93917" w:rsidRPr="001C501A">
              <w:rPr>
                <w:lang w:val="en-AU"/>
              </w:rPr>
              <w:t xml:space="preserve"> – </w:t>
            </w:r>
            <w:r w:rsidRPr="001C501A">
              <w:rPr>
                <w:lang w:val="en-AU"/>
              </w:rPr>
              <w:t>Media Arts Practices; Respond and Interpret</w:t>
            </w:r>
            <w:r w:rsidR="00F93917" w:rsidRPr="001C501A">
              <w:rPr>
                <w:lang w:val="en-AU"/>
              </w:rPr>
              <w:t xml:space="preserve"> </w:t>
            </w:r>
          </w:p>
        </w:tc>
        <w:tc>
          <w:tcPr>
            <w:tcW w:w="2211" w:type="dxa"/>
            <w:shd w:val="clear" w:color="auto" w:fill="FFFFFF" w:themeFill="background1"/>
          </w:tcPr>
          <w:p w14:paraId="4FBAEE3C" w14:textId="2557D038" w:rsidR="007A61C2" w:rsidRPr="001C501A" w:rsidRDefault="007A61C2" w:rsidP="008576E5">
            <w:pPr>
              <w:pStyle w:val="VCAAtabletextnarrow"/>
              <w:spacing w:before="0" w:after="0"/>
              <w:rPr>
                <w:lang w:val="en-AU"/>
              </w:rPr>
            </w:pPr>
            <w:r w:rsidRPr="001C501A">
              <w:rPr>
                <w:lang w:val="en-AU"/>
              </w:rPr>
              <w:t>‘Use of technical and symbolic codes and conventions’</w:t>
            </w:r>
            <w:r w:rsidR="00F93917" w:rsidRPr="001C501A">
              <w:rPr>
                <w:lang w:val="en-AU"/>
              </w:rPr>
              <w:t xml:space="preserve"> – </w:t>
            </w:r>
            <w:r w:rsidRPr="001C501A">
              <w:rPr>
                <w:lang w:val="en-AU"/>
              </w:rPr>
              <w:t>Media Arts Practices; Respond and Interpret</w:t>
            </w:r>
            <w:r w:rsidR="00F93917" w:rsidRPr="001C501A">
              <w:rPr>
                <w:lang w:val="en-AU"/>
              </w:rPr>
              <w:t xml:space="preserve"> </w:t>
            </w:r>
          </w:p>
        </w:tc>
        <w:tc>
          <w:tcPr>
            <w:tcW w:w="2211" w:type="dxa"/>
            <w:shd w:val="clear" w:color="auto" w:fill="FFFFFF" w:themeFill="background1"/>
          </w:tcPr>
          <w:p w14:paraId="51524458"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C14C7EC" w14:textId="34DBBF93" w:rsidR="007A61C2" w:rsidRPr="001C501A" w:rsidRDefault="007A61C2" w:rsidP="008576E5">
            <w:pPr>
              <w:pStyle w:val="VCAAtabletextnarrow"/>
              <w:spacing w:before="0" w:after="0"/>
              <w:rPr>
                <w:lang w:val="en-AU"/>
              </w:rPr>
            </w:pPr>
            <w:r w:rsidRPr="001C501A">
              <w:rPr>
                <w:lang w:val="en-AU"/>
              </w:rPr>
              <w:t>‘Use of technical and symbolic codes and conventions’</w:t>
            </w:r>
            <w:r w:rsidR="00F93917" w:rsidRPr="001C501A">
              <w:rPr>
                <w:lang w:val="en-AU"/>
              </w:rPr>
              <w:t xml:space="preserve"> – </w:t>
            </w:r>
            <w:r w:rsidRPr="001C501A">
              <w:rPr>
                <w:lang w:val="en-AU"/>
              </w:rPr>
              <w:t>Media Arts Practices; Respond and Interpret</w:t>
            </w:r>
            <w:r w:rsidR="00F93917" w:rsidRPr="001C501A">
              <w:rPr>
                <w:lang w:val="en-AU"/>
              </w:rPr>
              <w:t xml:space="preserve"> </w:t>
            </w:r>
          </w:p>
        </w:tc>
        <w:tc>
          <w:tcPr>
            <w:tcW w:w="2211" w:type="dxa"/>
            <w:shd w:val="clear" w:color="auto" w:fill="FFFFFF" w:themeFill="background1"/>
          </w:tcPr>
          <w:p w14:paraId="24468E6A" w14:textId="6D512BF6" w:rsidR="007A61C2" w:rsidRPr="001C501A" w:rsidRDefault="007A61C2" w:rsidP="008576E5">
            <w:pPr>
              <w:pStyle w:val="VCAAtabletextnarrow"/>
              <w:spacing w:before="0" w:after="0"/>
              <w:rPr>
                <w:lang w:val="en-AU"/>
              </w:rPr>
            </w:pPr>
            <w:r w:rsidRPr="001C501A">
              <w:rPr>
                <w:lang w:val="en-AU"/>
              </w:rPr>
              <w:t>‘Use of technical and symbolic codes and conventions’</w:t>
            </w:r>
            <w:r w:rsidR="00F93917" w:rsidRPr="001C501A">
              <w:rPr>
                <w:lang w:val="en-AU"/>
              </w:rPr>
              <w:t xml:space="preserve"> – </w:t>
            </w:r>
            <w:r w:rsidRPr="001C501A">
              <w:rPr>
                <w:lang w:val="en-AU"/>
              </w:rPr>
              <w:t>Media Arts Practices; Respond and Interpret</w:t>
            </w:r>
            <w:r w:rsidR="00F93917" w:rsidRPr="001C501A">
              <w:rPr>
                <w:lang w:val="en-AU"/>
              </w:rPr>
              <w:t xml:space="preserve"> </w:t>
            </w:r>
          </w:p>
        </w:tc>
      </w:tr>
      <w:tr w:rsidR="001B77B5" w:rsidRPr="001C501A" w14:paraId="3727E5F7" w14:textId="77777777" w:rsidTr="002672C4">
        <w:trPr>
          <w:trHeight w:val="283"/>
        </w:trPr>
        <w:tc>
          <w:tcPr>
            <w:tcW w:w="1843" w:type="dxa"/>
            <w:tcBorders>
              <w:left w:val="single" w:sz="4" w:space="0" w:color="auto"/>
            </w:tcBorders>
            <w:shd w:val="clear" w:color="auto" w:fill="FFFFFF" w:themeFill="background1"/>
          </w:tcPr>
          <w:p w14:paraId="2ECEAC17" w14:textId="781D3C3D" w:rsidR="007A61C2" w:rsidRPr="001C501A" w:rsidRDefault="007A61C2" w:rsidP="008576E5">
            <w:pPr>
              <w:pStyle w:val="VCAAtabletextnarrow"/>
              <w:spacing w:before="0" w:after="0"/>
              <w:rPr>
                <w:b/>
                <w:lang w:val="en-AU"/>
              </w:rPr>
            </w:pPr>
            <w:r w:rsidRPr="001C501A">
              <w:rPr>
                <w:b/>
                <w:lang w:val="en-AU"/>
              </w:rPr>
              <w:t xml:space="preserve">Drama  </w:t>
            </w:r>
          </w:p>
        </w:tc>
        <w:tc>
          <w:tcPr>
            <w:tcW w:w="2211" w:type="dxa"/>
            <w:shd w:val="clear" w:color="auto" w:fill="FFFFFF" w:themeFill="background1"/>
          </w:tcPr>
          <w:p w14:paraId="49ACB40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183BAA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59B618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4F9EE09"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32D9AB9"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79581A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D9C94D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B074237" w14:textId="6AEEFC72" w:rsidR="007A61C2" w:rsidRPr="001C501A" w:rsidRDefault="007A61C2" w:rsidP="008576E5">
            <w:pPr>
              <w:pStyle w:val="VCAAtabletextnarrow"/>
              <w:spacing w:before="0" w:after="0"/>
              <w:rPr>
                <w:lang w:val="en-AU"/>
              </w:rPr>
            </w:pPr>
            <w:r w:rsidRPr="001C501A">
              <w:rPr>
                <w:lang w:val="en-AU"/>
              </w:rPr>
              <w:t>Drama Practices</w:t>
            </w:r>
          </w:p>
        </w:tc>
        <w:tc>
          <w:tcPr>
            <w:tcW w:w="2211" w:type="dxa"/>
            <w:shd w:val="clear" w:color="auto" w:fill="FFFFFF" w:themeFill="background1"/>
          </w:tcPr>
          <w:p w14:paraId="10841BB7" w14:textId="77777777" w:rsidR="007A61C2" w:rsidRPr="001C501A" w:rsidRDefault="007A61C2" w:rsidP="008576E5">
            <w:pPr>
              <w:pStyle w:val="VCAAtabletextnarrow"/>
              <w:spacing w:before="0" w:after="0"/>
              <w:rPr>
                <w:lang w:val="en-AU"/>
              </w:rPr>
            </w:pPr>
          </w:p>
        </w:tc>
      </w:tr>
      <w:tr w:rsidR="001B77B5" w:rsidRPr="001C501A" w14:paraId="6DC70BCD" w14:textId="77777777" w:rsidTr="002672C4">
        <w:trPr>
          <w:trHeight w:val="567"/>
        </w:trPr>
        <w:tc>
          <w:tcPr>
            <w:tcW w:w="1843" w:type="dxa"/>
            <w:tcBorders>
              <w:left w:val="single" w:sz="4" w:space="0" w:color="auto"/>
            </w:tcBorders>
            <w:shd w:val="clear" w:color="auto" w:fill="FFFFFF" w:themeFill="background1"/>
          </w:tcPr>
          <w:p w14:paraId="42C3CE09" w14:textId="64EEA3D2" w:rsidR="007A61C2" w:rsidRPr="001C501A" w:rsidRDefault="007A61C2" w:rsidP="008576E5">
            <w:pPr>
              <w:pStyle w:val="VCAAtabletextnarrow"/>
              <w:spacing w:before="0" w:after="0"/>
              <w:rPr>
                <w:b/>
                <w:lang w:val="en-AU"/>
              </w:rPr>
            </w:pPr>
            <w:r w:rsidRPr="001C501A">
              <w:rPr>
                <w:b/>
                <w:lang w:val="en-AU"/>
              </w:rPr>
              <w:t xml:space="preserve">History  </w:t>
            </w:r>
          </w:p>
        </w:tc>
        <w:tc>
          <w:tcPr>
            <w:tcW w:w="2211" w:type="dxa"/>
            <w:shd w:val="clear" w:color="auto" w:fill="FFFFFF" w:themeFill="background1"/>
          </w:tcPr>
          <w:p w14:paraId="6CC3FE04" w14:textId="709E3EDA" w:rsidR="007A61C2" w:rsidRPr="001C501A" w:rsidRDefault="007A61C2">
            <w:pPr>
              <w:pStyle w:val="VCAAtabletextnarrow"/>
              <w:spacing w:before="0" w:after="0"/>
              <w:rPr>
                <w:lang w:val="en-AU"/>
              </w:rPr>
            </w:pPr>
            <w:r w:rsidRPr="001C501A">
              <w:rPr>
                <w:lang w:val="en-AU"/>
              </w:rPr>
              <w:t xml:space="preserve">Historical Concepts and Skills </w:t>
            </w:r>
          </w:p>
        </w:tc>
        <w:tc>
          <w:tcPr>
            <w:tcW w:w="2211" w:type="dxa"/>
            <w:shd w:val="clear" w:color="auto" w:fill="FFFFFF" w:themeFill="background1"/>
          </w:tcPr>
          <w:p w14:paraId="35F4DBFC" w14:textId="01DE378C" w:rsidR="007A61C2" w:rsidRPr="001C501A" w:rsidRDefault="007A61C2" w:rsidP="008576E5">
            <w:pPr>
              <w:pStyle w:val="VCAAtabletextnarrow"/>
              <w:spacing w:before="0" w:after="0"/>
              <w:rPr>
                <w:lang w:val="en-AU"/>
              </w:rPr>
            </w:pPr>
            <w:r w:rsidRPr="001C501A">
              <w:rPr>
                <w:lang w:val="en-AU"/>
              </w:rPr>
              <w:t>Historical Concepts and Skills</w:t>
            </w:r>
          </w:p>
        </w:tc>
        <w:tc>
          <w:tcPr>
            <w:tcW w:w="2211" w:type="dxa"/>
            <w:shd w:val="clear" w:color="auto" w:fill="FFFFFF" w:themeFill="background1"/>
          </w:tcPr>
          <w:p w14:paraId="0DA8283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71AAAE2"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51A53B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E0AE62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32D43D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A911DF8"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C37A523" w14:textId="77777777" w:rsidR="007A61C2" w:rsidRPr="001C501A" w:rsidRDefault="007A61C2" w:rsidP="008576E5">
            <w:pPr>
              <w:pStyle w:val="VCAAtabletextnarrow"/>
              <w:spacing w:before="0" w:after="0"/>
              <w:rPr>
                <w:lang w:val="en-AU"/>
              </w:rPr>
            </w:pPr>
          </w:p>
        </w:tc>
      </w:tr>
      <w:tr w:rsidR="007A61C2" w:rsidRPr="001C501A" w14:paraId="08292793" w14:textId="77777777" w:rsidTr="00C80E95">
        <w:trPr>
          <w:trHeight w:val="680"/>
        </w:trPr>
        <w:tc>
          <w:tcPr>
            <w:tcW w:w="1843" w:type="dxa"/>
            <w:tcBorders>
              <w:left w:val="single" w:sz="4" w:space="0" w:color="auto"/>
            </w:tcBorders>
            <w:shd w:val="clear" w:color="auto" w:fill="FFFFFF" w:themeFill="background1"/>
          </w:tcPr>
          <w:p w14:paraId="73D6292A" w14:textId="1D8D34CE" w:rsidR="007A61C2" w:rsidRPr="001C501A" w:rsidRDefault="007A61C2" w:rsidP="008576E5">
            <w:pPr>
              <w:pStyle w:val="VCAAtabletextnarrow"/>
              <w:spacing w:before="0" w:after="0"/>
              <w:rPr>
                <w:b/>
                <w:lang w:val="en-AU"/>
              </w:rPr>
            </w:pPr>
            <w:r w:rsidRPr="001C501A">
              <w:rPr>
                <w:b/>
                <w:lang w:val="en-AU"/>
              </w:rPr>
              <w:t xml:space="preserve">Geography  </w:t>
            </w:r>
          </w:p>
        </w:tc>
        <w:tc>
          <w:tcPr>
            <w:tcW w:w="2211" w:type="dxa"/>
            <w:shd w:val="clear" w:color="auto" w:fill="FFFFFF" w:themeFill="background1"/>
          </w:tcPr>
          <w:p w14:paraId="79F638E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5F2C1EC" w14:textId="71E6141C" w:rsidR="007A61C2" w:rsidRPr="001C501A" w:rsidRDefault="007A61C2" w:rsidP="008576E5">
            <w:pPr>
              <w:pStyle w:val="VCAAtabletextnarrow"/>
              <w:spacing w:before="0" w:after="0"/>
              <w:rPr>
                <w:lang w:val="en-AU"/>
              </w:rPr>
            </w:pPr>
            <w:r w:rsidRPr="001C501A">
              <w:rPr>
                <w:lang w:val="en-AU"/>
              </w:rPr>
              <w:t>‘Growing cities’</w:t>
            </w:r>
            <w:r w:rsidR="00F93917" w:rsidRPr="001C501A">
              <w:rPr>
                <w:lang w:val="en-AU"/>
              </w:rPr>
              <w:t xml:space="preserve"> – </w:t>
            </w:r>
            <w:r w:rsidRPr="001C501A">
              <w:rPr>
                <w:lang w:val="en-AU"/>
              </w:rPr>
              <w:t>all strands</w:t>
            </w:r>
            <w:r w:rsidR="00876266" w:rsidRPr="001C501A">
              <w:rPr>
                <w:lang w:val="en-AU"/>
              </w:rPr>
              <w:t>;</w:t>
            </w:r>
            <w:r w:rsidRPr="001C501A">
              <w:rPr>
                <w:lang w:val="en-AU"/>
              </w:rPr>
              <w:t xml:space="preserve"> ‘Protecting landscapes’</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7D06753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BCCA4C2" w14:textId="7E3998E5" w:rsidR="007A61C2" w:rsidRPr="001C501A" w:rsidRDefault="007A61C2">
            <w:pPr>
              <w:pStyle w:val="VCAAtabletextnarrow"/>
              <w:spacing w:before="0" w:after="0"/>
              <w:rPr>
                <w:lang w:val="en-AU"/>
              </w:rPr>
            </w:pPr>
            <w:r w:rsidRPr="001C501A">
              <w:rPr>
                <w:lang w:val="en-AU"/>
              </w:rPr>
              <w:t>‘Growing cities’</w:t>
            </w:r>
            <w:r w:rsidR="00F93917" w:rsidRPr="001C501A">
              <w:rPr>
                <w:lang w:val="en-AU"/>
              </w:rPr>
              <w:t xml:space="preserve"> – </w:t>
            </w:r>
            <w:r w:rsidRPr="001C501A">
              <w:rPr>
                <w:lang w:val="en-AU"/>
              </w:rPr>
              <w:t>all strands</w:t>
            </w:r>
            <w:r w:rsidR="00876266" w:rsidRPr="001C501A">
              <w:rPr>
                <w:lang w:val="en-AU"/>
              </w:rPr>
              <w:t>;</w:t>
            </w:r>
            <w:r w:rsidRPr="001C501A">
              <w:rPr>
                <w:lang w:val="en-AU"/>
              </w:rPr>
              <w:t xml:space="preserve"> ‘Protecting landscapes’</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74D9B390" w14:textId="02AB88CC" w:rsidR="007A61C2" w:rsidRPr="001C501A" w:rsidRDefault="007A61C2" w:rsidP="008576E5">
            <w:pPr>
              <w:pStyle w:val="VCAAtabletextnarrow"/>
              <w:spacing w:before="0" w:after="0"/>
              <w:rPr>
                <w:lang w:val="en-AU"/>
              </w:rPr>
            </w:pPr>
            <w:r w:rsidRPr="001C501A">
              <w:rPr>
                <w:lang w:val="en-AU"/>
              </w:rPr>
              <w:t>‘Growing cities’</w:t>
            </w:r>
            <w:r w:rsidR="00F93917" w:rsidRPr="001C501A">
              <w:rPr>
                <w:lang w:val="en-AU"/>
              </w:rPr>
              <w:t xml:space="preserve"> – </w:t>
            </w:r>
            <w:r w:rsidRPr="001C501A">
              <w:rPr>
                <w:lang w:val="en-AU"/>
              </w:rPr>
              <w:t>all strands</w:t>
            </w:r>
            <w:r w:rsidR="00876266" w:rsidRPr="001C501A">
              <w:rPr>
                <w:lang w:val="en-AU"/>
              </w:rPr>
              <w:t>;</w:t>
            </w:r>
            <w:r w:rsidRPr="001C501A">
              <w:rPr>
                <w:lang w:val="en-AU"/>
              </w:rPr>
              <w:t xml:space="preserve"> ‘Protecting landscapes’</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5ECA9CB6" w14:textId="1C1D8EED" w:rsidR="007A61C2" w:rsidRPr="001C501A" w:rsidRDefault="007A61C2" w:rsidP="008576E5">
            <w:pPr>
              <w:pStyle w:val="VCAAtabletextnarrow"/>
              <w:spacing w:before="0" w:after="0"/>
              <w:rPr>
                <w:lang w:val="en-AU"/>
              </w:rPr>
            </w:pPr>
            <w:r w:rsidRPr="001C501A">
              <w:rPr>
                <w:lang w:val="en-AU"/>
              </w:rPr>
              <w:t>‘Protecting landscapes’</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1DEAE6A2" w14:textId="7B7ECEBA" w:rsidR="007A61C2" w:rsidRPr="001C501A" w:rsidRDefault="007A61C2" w:rsidP="008576E5">
            <w:pPr>
              <w:pStyle w:val="VCAAtabletextnarrow"/>
              <w:spacing w:before="0" w:after="0"/>
              <w:rPr>
                <w:lang w:val="en-AU"/>
              </w:rPr>
            </w:pPr>
            <w:r w:rsidRPr="001C501A">
              <w:rPr>
                <w:lang w:val="en-AU"/>
              </w:rPr>
              <w:t>‘Protecting landscapes’</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579E99A2"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A78D24F" w14:textId="77777777" w:rsidR="007A61C2" w:rsidRPr="001C501A" w:rsidRDefault="007A61C2" w:rsidP="008576E5">
            <w:pPr>
              <w:pStyle w:val="VCAAtabletextnarrow"/>
              <w:spacing w:before="0" w:after="0"/>
              <w:rPr>
                <w:lang w:val="en-AU"/>
              </w:rPr>
            </w:pPr>
          </w:p>
        </w:tc>
      </w:tr>
      <w:tr w:rsidR="007A61C2" w:rsidRPr="001C501A" w14:paraId="67359631" w14:textId="77777777" w:rsidTr="002672C4">
        <w:trPr>
          <w:trHeight w:val="340"/>
        </w:trPr>
        <w:tc>
          <w:tcPr>
            <w:tcW w:w="2211" w:type="dxa"/>
            <w:gridSpan w:val="10"/>
            <w:tcBorders>
              <w:left w:val="single" w:sz="4" w:space="0" w:color="auto"/>
            </w:tcBorders>
            <w:shd w:val="clear" w:color="auto" w:fill="D9D9D9" w:themeFill="background1" w:themeFillShade="D9"/>
          </w:tcPr>
          <w:p w14:paraId="3553B438" w14:textId="3059528E" w:rsidR="007A61C2" w:rsidRPr="001C501A" w:rsidRDefault="007A61C2" w:rsidP="008576E5">
            <w:pPr>
              <w:pStyle w:val="VCAAtableheadingnarrow"/>
              <w:spacing w:before="0" w:after="0"/>
              <w:jc w:val="center"/>
              <w:rPr>
                <w:b/>
                <w:color w:val="auto"/>
                <w:lang w:val="en-AU"/>
              </w:rPr>
            </w:pPr>
            <w:r w:rsidRPr="001C501A">
              <w:rPr>
                <w:b/>
                <w:color w:val="auto"/>
                <w:lang w:val="en-AU"/>
              </w:rPr>
              <w:t>Semester 2 learning areas</w:t>
            </w:r>
          </w:p>
        </w:tc>
      </w:tr>
      <w:tr w:rsidR="001B77B5" w:rsidRPr="001C501A" w14:paraId="23C87694" w14:textId="77777777" w:rsidTr="00C80E95">
        <w:trPr>
          <w:trHeight w:val="20"/>
        </w:trPr>
        <w:tc>
          <w:tcPr>
            <w:tcW w:w="1843" w:type="dxa"/>
            <w:tcBorders>
              <w:left w:val="single" w:sz="4" w:space="0" w:color="auto"/>
            </w:tcBorders>
            <w:shd w:val="clear" w:color="auto" w:fill="FFFFFF" w:themeFill="background1"/>
          </w:tcPr>
          <w:p w14:paraId="59FFE7BE" w14:textId="1C0EF20A" w:rsidR="007A61C2" w:rsidRPr="001C501A" w:rsidRDefault="007A61C2" w:rsidP="008576E5">
            <w:pPr>
              <w:pStyle w:val="VCAAtabletextnarrow"/>
              <w:spacing w:before="0" w:after="0"/>
              <w:rPr>
                <w:b/>
                <w:lang w:val="en-AU"/>
              </w:rPr>
            </w:pPr>
            <w:r w:rsidRPr="001C501A">
              <w:rPr>
                <w:b/>
                <w:lang w:val="en-AU"/>
              </w:rPr>
              <w:t xml:space="preserve">Civics and Citizenship  </w:t>
            </w:r>
          </w:p>
        </w:tc>
        <w:tc>
          <w:tcPr>
            <w:tcW w:w="2211" w:type="dxa"/>
            <w:shd w:val="clear" w:color="auto" w:fill="FFFFFF" w:themeFill="background1"/>
          </w:tcPr>
          <w:p w14:paraId="496A519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EC816F3"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D2511A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2227E40" w14:textId="6ADEB83C"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0051FD2C" w14:textId="7D4ECFC7"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646A42FF"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B992272"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CCB5BF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094B3F4" w14:textId="77777777" w:rsidR="007A61C2" w:rsidRPr="001C501A" w:rsidRDefault="007A61C2" w:rsidP="008576E5">
            <w:pPr>
              <w:pStyle w:val="VCAAtabletextnarrow"/>
              <w:spacing w:before="0" w:after="0"/>
              <w:rPr>
                <w:lang w:val="en-AU"/>
              </w:rPr>
            </w:pPr>
          </w:p>
        </w:tc>
      </w:tr>
      <w:tr w:rsidR="001B77B5" w:rsidRPr="001C501A" w14:paraId="32C1F83C" w14:textId="77777777" w:rsidTr="00C80E95">
        <w:trPr>
          <w:trHeight w:val="20"/>
        </w:trPr>
        <w:tc>
          <w:tcPr>
            <w:tcW w:w="1843" w:type="dxa"/>
            <w:tcBorders>
              <w:left w:val="single" w:sz="4" w:space="0" w:color="auto"/>
            </w:tcBorders>
            <w:shd w:val="clear" w:color="auto" w:fill="FFFFFF" w:themeFill="background1"/>
          </w:tcPr>
          <w:p w14:paraId="72AAEF3C" w14:textId="2D985A26" w:rsidR="007A61C2" w:rsidRPr="001C501A" w:rsidRDefault="007A61C2" w:rsidP="008576E5">
            <w:pPr>
              <w:pStyle w:val="VCAAtabletextnarrow"/>
              <w:spacing w:before="0" w:after="0"/>
              <w:rPr>
                <w:b/>
                <w:lang w:val="en-AU"/>
              </w:rPr>
            </w:pPr>
            <w:r w:rsidRPr="001C501A">
              <w:rPr>
                <w:b/>
                <w:lang w:val="en-AU"/>
              </w:rPr>
              <w:t>Economics and Business</w:t>
            </w:r>
          </w:p>
        </w:tc>
        <w:tc>
          <w:tcPr>
            <w:tcW w:w="2211" w:type="dxa"/>
            <w:shd w:val="clear" w:color="auto" w:fill="FFFFFF" w:themeFill="background1"/>
          </w:tcPr>
          <w:p w14:paraId="22A8D25A" w14:textId="55E43E06"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419A7C6B" w14:textId="302C48A4"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5EA3F7C6" w14:textId="2DEB9AF7"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53655E24" w14:textId="42A4B1F9"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72D9648A" w14:textId="434C78CB" w:rsidR="007A61C2" w:rsidRPr="001C501A" w:rsidRDefault="007A61C2" w:rsidP="008576E5">
            <w:pPr>
              <w:pStyle w:val="VCAAtabletextnarrow"/>
              <w:spacing w:before="0" w:after="0"/>
              <w:rPr>
                <w:lang w:val="en-AU"/>
              </w:rPr>
            </w:pPr>
            <w:r w:rsidRPr="001C501A">
              <w:rPr>
                <w:lang w:val="en-AU"/>
              </w:rPr>
              <w:t>All strands</w:t>
            </w:r>
          </w:p>
        </w:tc>
        <w:tc>
          <w:tcPr>
            <w:tcW w:w="2211" w:type="dxa"/>
            <w:shd w:val="clear" w:color="auto" w:fill="FFFFFF" w:themeFill="background1"/>
          </w:tcPr>
          <w:p w14:paraId="18F2FDB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CFB3702"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C7A1B0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36C7499" w14:textId="77777777" w:rsidR="007A61C2" w:rsidRPr="001C501A" w:rsidRDefault="007A61C2" w:rsidP="008576E5">
            <w:pPr>
              <w:pStyle w:val="VCAAtabletextnarrow"/>
              <w:spacing w:before="0" w:after="0"/>
              <w:rPr>
                <w:lang w:val="en-AU"/>
              </w:rPr>
            </w:pPr>
          </w:p>
        </w:tc>
      </w:tr>
      <w:tr w:rsidR="001B77B5" w:rsidRPr="001C501A" w14:paraId="716820AF" w14:textId="77777777" w:rsidTr="00C80E95">
        <w:trPr>
          <w:trHeight w:val="20"/>
        </w:trPr>
        <w:tc>
          <w:tcPr>
            <w:tcW w:w="1843" w:type="dxa"/>
            <w:tcBorders>
              <w:left w:val="single" w:sz="4" w:space="0" w:color="auto"/>
            </w:tcBorders>
            <w:shd w:val="clear" w:color="auto" w:fill="FFFFFF" w:themeFill="background1"/>
          </w:tcPr>
          <w:p w14:paraId="34E2E309" w14:textId="1DE27CA2" w:rsidR="007A61C2" w:rsidRPr="001C501A" w:rsidRDefault="007A61C2" w:rsidP="008576E5">
            <w:pPr>
              <w:pStyle w:val="VCAAtabletextnarrow"/>
              <w:spacing w:before="0" w:after="0"/>
              <w:rPr>
                <w:b/>
                <w:lang w:val="en-AU"/>
              </w:rPr>
            </w:pPr>
            <w:r w:rsidRPr="001C501A">
              <w:rPr>
                <w:b/>
                <w:lang w:val="en-AU"/>
              </w:rPr>
              <w:t xml:space="preserve">Dance  </w:t>
            </w:r>
          </w:p>
        </w:tc>
        <w:tc>
          <w:tcPr>
            <w:tcW w:w="2211" w:type="dxa"/>
            <w:shd w:val="clear" w:color="auto" w:fill="FFFFFF" w:themeFill="background1"/>
          </w:tcPr>
          <w:p w14:paraId="7F2CB0E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08C5A13"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53686CF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829D08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7324BE6"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4F968381" w14:textId="4ACD9ECF" w:rsidR="007A61C2" w:rsidRPr="001C501A" w:rsidRDefault="007A61C2" w:rsidP="008576E5">
            <w:pPr>
              <w:pStyle w:val="VCAAtabletextnarrow"/>
              <w:spacing w:before="0" w:after="0"/>
              <w:rPr>
                <w:lang w:val="en-AU"/>
              </w:rPr>
            </w:pPr>
            <w:r w:rsidRPr="001C501A">
              <w:rPr>
                <w:lang w:val="en-AU"/>
              </w:rPr>
              <w:t>Present and Perform</w:t>
            </w:r>
          </w:p>
        </w:tc>
        <w:tc>
          <w:tcPr>
            <w:tcW w:w="2211" w:type="dxa"/>
            <w:shd w:val="clear" w:color="auto" w:fill="FFFFFF" w:themeFill="background1"/>
          </w:tcPr>
          <w:p w14:paraId="5C3FDA9B"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8B257F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CE612B3" w14:textId="77777777" w:rsidR="007A61C2" w:rsidRPr="001C501A" w:rsidRDefault="007A61C2" w:rsidP="008576E5">
            <w:pPr>
              <w:pStyle w:val="VCAAtabletextnarrow"/>
              <w:spacing w:before="0" w:after="0"/>
              <w:rPr>
                <w:lang w:val="en-AU"/>
              </w:rPr>
            </w:pPr>
          </w:p>
        </w:tc>
      </w:tr>
      <w:tr w:rsidR="001B77B5" w:rsidRPr="001C501A" w14:paraId="224B2377" w14:textId="77777777" w:rsidTr="00C80E95">
        <w:trPr>
          <w:trHeight w:val="20"/>
        </w:trPr>
        <w:tc>
          <w:tcPr>
            <w:tcW w:w="1843" w:type="dxa"/>
            <w:tcBorders>
              <w:left w:val="single" w:sz="4" w:space="0" w:color="auto"/>
            </w:tcBorders>
            <w:shd w:val="clear" w:color="auto" w:fill="FFFFFF" w:themeFill="background1"/>
          </w:tcPr>
          <w:p w14:paraId="1E334948" w14:textId="28BDEB41" w:rsidR="007A61C2" w:rsidRPr="001C501A" w:rsidRDefault="007A61C2" w:rsidP="008576E5">
            <w:pPr>
              <w:pStyle w:val="VCAAtabletextnarrow"/>
              <w:spacing w:before="0" w:after="0"/>
              <w:rPr>
                <w:b/>
                <w:lang w:val="en-AU"/>
              </w:rPr>
            </w:pPr>
            <w:r w:rsidRPr="001C501A">
              <w:rPr>
                <w:b/>
                <w:lang w:val="en-AU"/>
              </w:rPr>
              <w:t xml:space="preserve">Music  </w:t>
            </w:r>
          </w:p>
        </w:tc>
        <w:tc>
          <w:tcPr>
            <w:tcW w:w="2211" w:type="dxa"/>
            <w:shd w:val="clear" w:color="auto" w:fill="FFFFFF" w:themeFill="background1"/>
          </w:tcPr>
          <w:p w14:paraId="308F0AC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A9E246C"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FE84E27"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E0AFF0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6E615E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3E3AD90" w14:textId="09D21B21" w:rsidR="007A61C2" w:rsidRPr="001C501A" w:rsidRDefault="007A61C2" w:rsidP="008576E5">
            <w:pPr>
              <w:pStyle w:val="VCAAtabletextnarrow"/>
              <w:spacing w:before="0" w:after="0"/>
              <w:rPr>
                <w:lang w:val="en-AU"/>
              </w:rPr>
            </w:pPr>
            <w:r w:rsidRPr="001C501A">
              <w:rPr>
                <w:lang w:val="en-AU"/>
              </w:rPr>
              <w:t>Respond and Interpret</w:t>
            </w:r>
          </w:p>
        </w:tc>
        <w:tc>
          <w:tcPr>
            <w:tcW w:w="2211" w:type="dxa"/>
            <w:shd w:val="clear" w:color="auto" w:fill="FFFFFF" w:themeFill="background1"/>
          </w:tcPr>
          <w:p w14:paraId="00865B63"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D6C91FF"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929C3D9" w14:textId="77777777" w:rsidR="007A61C2" w:rsidRPr="001C501A" w:rsidRDefault="007A61C2" w:rsidP="008576E5">
            <w:pPr>
              <w:pStyle w:val="VCAAtabletextnarrow"/>
              <w:spacing w:before="0" w:after="0"/>
              <w:rPr>
                <w:lang w:val="en-AU"/>
              </w:rPr>
            </w:pPr>
          </w:p>
        </w:tc>
      </w:tr>
      <w:tr w:rsidR="001B77B5" w:rsidRPr="001C501A" w14:paraId="199E217D" w14:textId="77777777" w:rsidTr="00C80E95">
        <w:trPr>
          <w:trHeight w:val="20"/>
        </w:trPr>
        <w:tc>
          <w:tcPr>
            <w:tcW w:w="1843" w:type="dxa"/>
            <w:tcBorders>
              <w:left w:val="single" w:sz="4" w:space="0" w:color="auto"/>
            </w:tcBorders>
            <w:shd w:val="clear" w:color="auto" w:fill="FFFFFF" w:themeFill="background1"/>
          </w:tcPr>
          <w:p w14:paraId="5BD6DB4C" w14:textId="5176FE8F" w:rsidR="007A61C2" w:rsidRPr="001C501A" w:rsidRDefault="007A61C2" w:rsidP="008576E5">
            <w:pPr>
              <w:pStyle w:val="VCAAtabletextnarrow"/>
              <w:spacing w:before="0" w:after="0"/>
              <w:rPr>
                <w:b/>
                <w:lang w:val="en-AU"/>
              </w:rPr>
            </w:pPr>
            <w:r w:rsidRPr="001C501A">
              <w:rPr>
                <w:b/>
                <w:lang w:val="en-AU"/>
              </w:rPr>
              <w:t xml:space="preserve">Digital Technologies  </w:t>
            </w:r>
          </w:p>
        </w:tc>
        <w:tc>
          <w:tcPr>
            <w:tcW w:w="2211" w:type="dxa"/>
            <w:shd w:val="clear" w:color="auto" w:fill="FFFFFF" w:themeFill="background1"/>
          </w:tcPr>
          <w:p w14:paraId="5CA7DFB4" w14:textId="65FBFBA7" w:rsidR="007A61C2" w:rsidRPr="001C501A" w:rsidRDefault="007A61C2" w:rsidP="008576E5">
            <w:pPr>
              <w:pStyle w:val="VCAAtabletextnarrow"/>
              <w:spacing w:before="0" w:after="0"/>
              <w:rPr>
                <w:lang w:val="en-AU"/>
              </w:rPr>
            </w:pPr>
            <w:r w:rsidRPr="001C501A">
              <w:rPr>
                <w:lang w:val="en-AU"/>
              </w:rPr>
              <w:t>Creating Digital Solutions</w:t>
            </w:r>
          </w:p>
        </w:tc>
        <w:tc>
          <w:tcPr>
            <w:tcW w:w="2211" w:type="dxa"/>
            <w:shd w:val="clear" w:color="auto" w:fill="FFFFFF" w:themeFill="background1"/>
          </w:tcPr>
          <w:p w14:paraId="2F3DE837"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5024810" w14:textId="7788FD0D" w:rsidR="007A61C2" w:rsidRPr="001C501A" w:rsidRDefault="007A61C2" w:rsidP="008576E5">
            <w:pPr>
              <w:pStyle w:val="VCAAtabletextnarrow"/>
              <w:spacing w:before="0" w:after="0"/>
              <w:rPr>
                <w:lang w:val="en-AU"/>
              </w:rPr>
            </w:pPr>
            <w:r w:rsidRPr="001C501A">
              <w:rPr>
                <w:lang w:val="en-AU"/>
              </w:rPr>
              <w:t>Creating Digital Solutions</w:t>
            </w:r>
          </w:p>
        </w:tc>
        <w:tc>
          <w:tcPr>
            <w:tcW w:w="2211" w:type="dxa"/>
            <w:shd w:val="clear" w:color="auto" w:fill="FFFFFF" w:themeFill="background1"/>
          </w:tcPr>
          <w:p w14:paraId="739395F4" w14:textId="5D60CD8A" w:rsidR="007A61C2" w:rsidRPr="001C501A" w:rsidRDefault="007A61C2" w:rsidP="008576E5">
            <w:pPr>
              <w:pStyle w:val="VCAAtabletextnarrow"/>
              <w:spacing w:before="0" w:after="0"/>
              <w:rPr>
                <w:lang w:val="en-AU"/>
              </w:rPr>
            </w:pPr>
            <w:r w:rsidRPr="001C501A">
              <w:rPr>
                <w:lang w:val="en-AU"/>
              </w:rPr>
              <w:t>Data and Information</w:t>
            </w:r>
          </w:p>
        </w:tc>
        <w:tc>
          <w:tcPr>
            <w:tcW w:w="2211" w:type="dxa"/>
            <w:shd w:val="clear" w:color="auto" w:fill="FFFFFF" w:themeFill="background1"/>
          </w:tcPr>
          <w:p w14:paraId="7FECB37D" w14:textId="65B9FDAC" w:rsidR="007A61C2" w:rsidRPr="001C501A" w:rsidRDefault="007A61C2" w:rsidP="008576E5">
            <w:pPr>
              <w:pStyle w:val="VCAAtabletextnarrow"/>
              <w:spacing w:before="0" w:after="0"/>
              <w:rPr>
                <w:lang w:val="en-AU"/>
              </w:rPr>
            </w:pPr>
            <w:r w:rsidRPr="001C501A">
              <w:rPr>
                <w:lang w:val="en-AU"/>
              </w:rPr>
              <w:t>Data and Information</w:t>
            </w:r>
          </w:p>
        </w:tc>
        <w:tc>
          <w:tcPr>
            <w:tcW w:w="2211" w:type="dxa"/>
            <w:shd w:val="clear" w:color="auto" w:fill="FFFFFF" w:themeFill="background1"/>
          </w:tcPr>
          <w:p w14:paraId="36AEBA5F"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6830A101"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2C9DA30B" w14:textId="2A43F231" w:rsidR="007A61C2" w:rsidRPr="001C501A" w:rsidRDefault="007A61C2" w:rsidP="008576E5">
            <w:pPr>
              <w:pStyle w:val="VCAAtabletextnarrow"/>
              <w:spacing w:before="0" w:after="0"/>
              <w:rPr>
                <w:lang w:val="en-AU"/>
              </w:rPr>
            </w:pPr>
            <w:r w:rsidRPr="001C501A">
              <w:rPr>
                <w:lang w:val="en-AU"/>
              </w:rPr>
              <w:t>Creating Digital Solutions</w:t>
            </w:r>
          </w:p>
        </w:tc>
        <w:tc>
          <w:tcPr>
            <w:tcW w:w="2211" w:type="dxa"/>
            <w:shd w:val="clear" w:color="auto" w:fill="FFFFFF" w:themeFill="background1"/>
          </w:tcPr>
          <w:p w14:paraId="3684A441" w14:textId="0BAEFF8C" w:rsidR="007A61C2" w:rsidRPr="001C501A" w:rsidRDefault="007A61C2" w:rsidP="008576E5">
            <w:pPr>
              <w:pStyle w:val="VCAAtabletextnarrow"/>
              <w:spacing w:before="0" w:after="0"/>
              <w:rPr>
                <w:lang w:val="en-AU"/>
              </w:rPr>
            </w:pPr>
            <w:r w:rsidRPr="001C501A">
              <w:rPr>
                <w:lang w:val="en-AU"/>
              </w:rPr>
              <w:t>Data and Information</w:t>
            </w:r>
          </w:p>
        </w:tc>
      </w:tr>
      <w:tr w:rsidR="001B77B5" w:rsidRPr="001C501A" w14:paraId="4BA71E05" w14:textId="77777777" w:rsidTr="00C80E95">
        <w:trPr>
          <w:trHeight w:val="20"/>
        </w:trPr>
        <w:tc>
          <w:tcPr>
            <w:tcW w:w="1843" w:type="dxa"/>
            <w:tcBorders>
              <w:left w:val="single" w:sz="4" w:space="0" w:color="auto"/>
            </w:tcBorders>
            <w:shd w:val="clear" w:color="auto" w:fill="FFFFFF" w:themeFill="background1"/>
          </w:tcPr>
          <w:p w14:paraId="583D2F1C" w14:textId="600245B5" w:rsidR="007A61C2" w:rsidRPr="001C501A" w:rsidRDefault="007A61C2" w:rsidP="008576E5">
            <w:pPr>
              <w:pStyle w:val="VCAAtabletextnarrow"/>
              <w:spacing w:before="0" w:after="0"/>
              <w:rPr>
                <w:b/>
                <w:lang w:val="en-AU"/>
              </w:rPr>
            </w:pPr>
            <w:r w:rsidRPr="001C501A">
              <w:rPr>
                <w:b/>
                <w:lang w:val="en-AU"/>
              </w:rPr>
              <w:t xml:space="preserve">Visual Communication Design  </w:t>
            </w:r>
          </w:p>
        </w:tc>
        <w:tc>
          <w:tcPr>
            <w:tcW w:w="2211" w:type="dxa"/>
            <w:shd w:val="clear" w:color="auto" w:fill="FFFFFF" w:themeFill="background1"/>
          </w:tcPr>
          <w:p w14:paraId="3E45289A"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E337734"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17710F3D" w14:textId="538E44BF" w:rsidR="007A61C2" w:rsidRPr="001C501A" w:rsidRDefault="007A61C2" w:rsidP="008576E5">
            <w:pPr>
              <w:pStyle w:val="VCAAtabletextnarrow"/>
              <w:spacing w:before="0" w:after="0"/>
              <w:rPr>
                <w:lang w:val="en-AU"/>
              </w:rPr>
            </w:pPr>
            <w:r w:rsidRPr="001C501A">
              <w:rPr>
                <w:lang w:val="en-AU"/>
              </w:rPr>
              <w:t>‘Packaging design’</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676248B0" w14:textId="13F037A5" w:rsidR="007A61C2" w:rsidRPr="001C501A" w:rsidRDefault="007A61C2" w:rsidP="008576E5">
            <w:pPr>
              <w:pStyle w:val="VCAAtabletextnarrow"/>
              <w:spacing w:before="0" w:after="0"/>
              <w:rPr>
                <w:lang w:val="en-AU"/>
              </w:rPr>
            </w:pPr>
            <w:r w:rsidRPr="001C501A">
              <w:rPr>
                <w:lang w:val="en-AU"/>
              </w:rPr>
              <w:t>‘Packaging design’</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408B6440"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3E91BCB3"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7800E382" w14:textId="019369C5" w:rsidR="007A61C2" w:rsidRPr="001C501A" w:rsidRDefault="007A61C2" w:rsidP="008576E5">
            <w:pPr>
              <w:pStyle w:val="VCAAtabletextnarrow"/>
              <w:spacing w:before="0" w:after="0"/>
              <w:rPr>
                <w:lang w:val="en-AU"/>
              </w:rPr>
            </w:pPr>
            <w:r w:rsidRPr="001C501A">
              <w:rPr>
                <w:lang w:val="en-AU"/>
              </w:rPr>
              <w:t>‘Packaging design’</w:t>
            </w:r>
            <w:r w:rsidR="00F93917" w:rsidRPr="001C501A">
              <w:rPr>
                <w:lang w:val="en-AU"/>
              </w:rPr>
              <w:t xml:space="preserve"> – </w:t>
            </w:r>
            <w:r w:rsidRPr="001C501A">
              <w:rPr>
                <w:lang w:val="en-AU"/>
              </w:rPr>
              <w:t>all strands</w:t>
            </w:r>
            <w:r w:rsidR="00F93917" w:rsidRPr="001C501A">
              <w:rPr>
                <w:lang w:val="en-AU"/>
              </w:rPr>
              <w:t xml:space="preserve"> </w:t>
            </w:r>
          </w:p>
        </w:tc>
        <w:tc>
          <w:tcPr>
            <w:tcW w:w="2211" w:type="dxa"/>
            <w:shd w:val="clear" w:color="auto" w:fill="FFFFFF" w:themeFill="background1"/>
          </w:tcPr>
          <w:p w14:paraId="5524F32D" w14:textId="77777777" w:rsidR="007A61C2" w:rsidRPr="001C501A" w:rsidRDefault="007A61C2" w:rsidP="008576E5">
            <w:pPr>
              <w:pStyle w:val="VCAAtabletextnarrow"/>
              <w:spacing w:before="0" w:after="0"/>
              <w:rPr>
                <w:lang w:val="en-AU"/>
              </w:rPr>
            </w:pPr>
          </w:p>
        </w:tc>
        <w:tc>
          <w:tcPr>
            <w:tcW w:w="2211" w:type="dxa"/>
            <w:shd w:val="clear" w:color="auto" w:fill="FFFFFF" w:themeFill="background1"/>
          </w:tcPr>
          <w:p w14:paraId="0591F66B" w14:textId="0F4D6038" w:rsidR="007A61C2" w:rsidRPr="001C501A" w:rsidRDefault="007A61C2" w:rsidP="008576E5">
            <w:pPr>
              <w:pStyle w:val="VCAAtabletextnarrow"/>
              <w:spacing w:before="0" w:after="0"/>
              <w:rPr>
                <w:lang w:val="en-AU"/>
              </w:rPr>
            </w:pPr>
            <w:r w:rsidRPr="001C501A">
              <w:rPr>
                <w:lang w:val="en-AU"/>
              </w:rPr>
              <w:t>‘Packaging design’</w:t>
            </w:r>
            <w:r w:rsidR="00F93917" w:rsidRPr="001C501A">
              <w:rPr>
                <w:lang w:val="en-AU"/>
              </w:rPr>
              <w:t xml:space="preserve"> – </w:t>
            </w:r>
            <w:r w:rsidRPr="001C501A">
              <w:rPr>
                <w:lang w:val="en-AU"/>
              </w:rPr>
              <w:t>all strands</w:t>
            </w:r>
            <w:r w:rsidR="00F93917" w:rsidRPr="001C501A">
              <w:rPr>
                <w:lang w:val="en-AU"/>
              </w:rPr>
              <w:t xml:space="preserve"> </w:t>
            </w:r>
          </w:p>
        </w:tc>
      </w:tr>
    </w:tbl>
    <w:p w14:paraId="25925E3F" w14:textId="748E76B7" w:rsidR="005B3A0C" w:rsidRPr="001C501A" w:rsidRDefault="005B3A0C" w:rsidP="002672C4">
      <w:pPr>
        <w:pStyle w:val="VCAAHeading3"/>
        <w:rPr>
          <w:lang w:val="en-AU"/>
        </w:rPr>
      </w:pPr>
      <w:bookmarkStart w:id="33" w:name="_Toc43899816"/>
      <w:r w:rsidRPr="001C501A">
        <w:rPr>
          <w:lang w:val="en-AU"/>
        </w:rPr>
        <w:t>Teaching and learning program – Year 9</w:t>
      </w:r>
      <w:bookmarkEnd w:id="33"/>
    </w:p>
    <w:tbl>
      <w:tblPr>
        <w:tblStyle w:val="TableGrid"/>
        <w:tblW w:w="21546" w:type="dxa"/>
        <w:tblLayout w:type="fixed"/>
        <w:tblCellMar>
          <w:top w:w="28" w:type="dxa"/>
          <w:left w:w="28" w:type="dxa"/>
          <w:bottom w:w="28" w:type="dxa"/>
          <w:right w:w="28" w:type="dxa"/>
        </w:tblCellMar>
        <w:tblLook w:val="04A0" w:firstRow="1" w:lastRow="0" w:firstColumn="1" w:lastColumn="0" w:noHBand="0" w:noVBand="1"/>
        <w:tblCaption w:val="Filled-in Year 9 table with capabilities strands in columns and learning areas in rows"/>
      </w:tblPr>
      <w:tblGrid>
        <w:gridCol w:w="1811"/>
        <w:gridCol w:w="2192"/>
        <w:gridCol w:w="2192"/>
        <w:gridCol w:w="2193"/>
        <w:gridCol w:w="2193"/>
        <w:gridCol w:w="2193"/>
        <w:gridCol w:w="2193"/>
        <w:gridCol w:w="2193"/>
        <w:gridCol w:w="2193"/>
        <w:gridCol w:w="2193"/>
      </w:tblGrid>
      <w:tr w:rsidR="005B3A0C" w:rsidRPr="001C501A" w14:paraId="70C91BF7" w14:textId="77777777" w:rsidTr="002672C4">
        <w:trPr>
          <w:trHeight w:val="454"/>
          <w:tblHeader/>
        </w:trPr>
        <w:tc>
          <w:tcPr>
            <w:tcW w:w="1811" w:type="dxa"/>
            <w:tcBorders>
              <w:top w:val="nil"/>
              <w:left w:val="nil"/>
              <w:bottom w:val="nil"/>
              <w:right w:val="single" w:sz="4" w:space="0" w:color="auto"/>
            </w:tcBorders>
            <w:shd w:val="clear" w:color="auto" w:fill="auto"/>
            <w:vAlign w:val="center"/>
          </w:tcPr>
          <w:p w14:paraId="32756A49" w14:textId="77777777" w:rsidR="005B3A0C" w:rsidRPr="001C501A" w:rsidRDefault="005B3A0C" w:rsidP="009E2D76">
            <w:pPr>
              <w:pStyle w:val="VCAAtabletextnarrow"/>
              <w:rPr>
                <w:lang w:val="en-AU"/>
              </w:rPr>
            </w:pPr>
          </w:p>
        </w:tc>
        <w:tc>
          <w:tcPr>
            <w:tcW w:w="6577" w:type="dxa"/>
            <w:gridSpan w:val="3"/>
            <w:tcBorders>
              <w:left w:val="single" w:sz="4" w:space="0" w:color="auto"/>
            </w:tcBorders>
            <w:shd w:val="clear" w:color="auto" w:fill="0072AA" w:themeFill="accent1" w:themeFillShade="BF"/>
          </w:tcPr>
          <w:p w14:paraId="5D7B53B3" w14:textId="77777777" w:rsidR="005B3A0C" w:rsidRPr="001C501A" w:rsidRDefault="005B3A0C" w:rsidP="009E2D76">
            <w:pPr>
              <w:pStyle w:val="VCAAtableheadingnarrow"/>
              <w:jc w:val="center"/>
              <w:rPr>
                <w:b/>
                <w:lang w:val="en-AU"/>
              </w:rPr>
            </w:pPr>
            <w:r w:rsidRPr="001C501A">
              <w:rPr>
                <w:b/>
                <w:lang w:val="en-AU"/>
              </w:rPr>
              <w:t>Critical and Creative Thinking</w:t>
            </w:r>
          </w:p>
        </w:tc>
        <w:tc>
          <w:tcPr>
            <w:tcW w:w="4386" w:type="dxa"/>
            <w:gridSpan w:val="2"/>
            <w:shd w:val="clear" w:color="auto" w:fill="0072AA" w:themeFill="accent1" w:themeFillShade="BF"/>
          </w:tcPr>
          <w:p w14:paraId="5F46EA6B" w14:textId="77777777" w:rsidR="005B3A0C" w:rsidRPr="001C501A" w:rsidRDefault="005B3A0C" w:rsidP="009E2D76">
            <w:pPr>
              <w:pStyle w:val="VCAAtableheadingnarrow"/>
              <w:jc w:val="center"/>
              <w:rPr>
                <w:b/>
                <w:lang w:val="en-AU"/>
              </w:rPr>
            </w:pPr>
            <w:r w:rsidRPr="001C501A">
              <w:rPr>
                <w:b/>
                <w:lang w:val="en-AU"/>
              </w:rPr>
              <w:t>Ethical Capability</w:t>
            </w:r>
          </w:p>
        </w:tc>
        <w:tc>
          <w:tcPr>
            <w:tcW w:w="4386" w:type="dxa"/>
            <w:gridSpan w:val="2"/>
            <w:shd w:val="clear" w:color="auto" w:fill="0072AA" w:themeFill="accent1" w:themeFillShade="BF"/>
          </w:tcPr>
          <w:p w14:paraId="3E9BF665" w14:textId="77777777" w:rsidR="005B3A0C" w:rsidRPr="001C501A" w:rsidRDefault="005B3A0C" w:rsidP="009E2D76">
            <w:pPr>
              <w:pStyle w:val="VCAAtableheadingnarrow"/>
              <w:jc w:val="center"/>
              <w:rPr>
                <w:b/>
                <w:lang w:val="en-AU"/>
              </w:rPr>
            </w:pPr>
            <w:r w:rsidRPr="001C501A">
              <w:rPr>
                <w:b/>
                <w:lang w:val="en-AU"/>
              </w:rPr>
              <w:t>Intercultural Capability</w:t>
            </w:r>
          </w:p>
        </w:tc>
        <w:tc>
          <w:tcPr>
            <w:tcW w:w="4386" w:type="dxa"/>
            <w:gridSpan w:val="2"/>
            <w:shd w:val="clear" w:color="auto" w:fill="0072AA" w:themeFill="accent1" w:themeFillShade="BF"/>
          </w:tcPr>
          <w:p w14:paraId="00484D46" w14:textId="77777777" w:rsidR="005B3A0C" w:rsidRPr="001C501A" w:rsidRDefault="005B3A0C" w:rsidP="009E2D76">
            <w:pPr>
              <w:pStyle w:val="VCAAtableheadingnarrow"/>
              <w:jc w:val="center"/>
              <w:rPr>
                <w:b/>
                <w:lang w:val="en-AU"/>
              </w:rPr>
            </w:pPr>
            <w:r w:rsidRPr="001C501A">
              <w:rPr>
                <w:b/>
                <w:lang w:val="en-AU"/>
              </w:rPr>
              <w:t>Personal and Social Capability</w:t>
            </w:r>
          </w:p>
        </w:tc>
      </w:tr>
      <w:tr w:rsidR="001B77B5" w:rsidRPr="001C501A" w14:paraId="07FC88DB" w14:textId="77777777" w:rsidTr="002672C4">
        <w:trPr>
          <w:trHeight w:val="709"/>
          <w:tblHeader/>
        </w:trPr>
        <w:tc>
          <w:tcPr>
            <w:tcW w:w="1811" w:type="dxa"/>
            <w:tcBorders>
              <w:top w:val="nil"/>
              <w:left w:val="nil"/>
              <w:bottom w:val="single" w:sz="4" w:space="0" w:color="auto"/>
              <w:right w:val="single" w:sz="4" w:space="0" w:color="auto"/>
            </w:tcBorders>
            <w:shd w:val="clear" w:color="auto" w:fill="auto"/>
            <w:vAlign w:val="center"/>
          </w:tcPr>
          <w:p w14:paraId="6E42D302" w14:textId="77777777" w:rsidR="005B3A0C" w:rsidRPr="001C501A" w:rsidRDefault="005B3A0C" w:rsidP="009E2D76">
            <w:pPr>
              <w:pStyle w:val="VCAAtabletextnarrow"/>
              <w:rPr>
                <w:lang w:val="en-AU"/>
              </w:rPr>
            </w:pPr>
          </w:p>
        </w:tc>
        <w:tc>
          <w:tcPr>
            <w:tcW w:w="2192" w:type="dxa"/>
            <w:tcBorders>
              <w:left w:val="single" w:sz="4" w:space="0" w:color="auto"/>
            </w:tcBorders>
            <w:shd w:val="clear" w:color="auto" w:fill="0072AA" w:themeFill="accent1" w:themeFillShade="BF"/>
          </w:tcPr>
          <w:p w14:paraId="14A5DAC2" w14:textId="77777777" w:rsidR="005B3A0C" w:rsidRPr="001C501A" w:rsidRDefault="005B3A0C" w:rsidP="009E2D76">
            <w:pPr>
              <w:pStyle w:val="VCAAtableheadingnarrow"/>
              <w:jc w:val="center"/>
              <w:rPr>
                <w:b/>
                <w:lang w:val="en-AU"/>
              </w:rPr>
            </w:pPr>
            <w:r w:rsidRPr="001C501A">
              <w:rPr>
                <w:b/>
                <w:lang w:val="en-AU"/>
              </w:rPr>
              <w:t>Questions and Possibilities</w:t>
            </w:r>
          </w:p>
        </w:tc>
        <w:tc>
          <w:tcPr>
            <w:tcW w:w="2192" w:type="dxa"/>
            <w:shd w:val="clear" w:color="auto" w:fill="0072AA" w:themeFill="accent1" w:themeFillShade="BF"/>
          </w:tcPr>
          <w:p w14:paraId="39C5EEA9" w14:textId="77777777" w:rsidR="005B3A0C" w:rsidRPr="001C501A" w:rsidRDefault="005B3A0C" w:rsidP="009E2D76">
            <w:pPr>
              <w:pStyle w:val="VCAAtableheadingnarrow"/>
              <w:jc w:val="center"/>
              <w:rPr>
                <w:b/>
                <w:lang w:val="en-AU"/>
              </w:rPr>
            </w:pPr>
            <w:r w:rsidRPr="001C501A">
              <w:rPr>
                <w:b/>
                <w:lang w:val="en-AU"/>
              </w:rPr>
              <w:t>Reasoning</w:t>
            </w:r>
          </w:p>
        </w:tc>
        <w:tc>
          <w:tcPr>
            <w:tcW w:w="2193" w:type="dxa"/>
            <w:shd w:val="clear" w:color="auto" w:fill="0072AA" w:themeFill="accent1" w:themeFillShade="BF"/>
          </w:tcPr>
          <w:p w14:paraId="7961AD58" w14:textId="77777777" w:rsidR="005B3A0C" w:rsidRPr="001C501A" w:rsidRDefault="005B3A0C" w:rsidP="009E2D76">
            <w:pPr>
              <w:pStyle w:val="VCAAtableheadingnarrow"/>
              <w:jc w:val="center"/>
              <w:rPr>
                <w:b/>
                <w:lang w:val="en-AU"/>
              </w:rPr>
            </w:pPr>
            <w:r w:rsidRPr="001C501A">
              <w:rPr>
                <w:b/>
                <w:lang w:val="en-AU"/>
              </w:rPr>
              <w:t>Meta-Cognition</w:t>
            </w:r>
          </w:p>
        </w:tc>
        <w:tc>
          <w:tcPr>
            <w:tcW w:w="2193" w:type="dxa"/>
            <w:shd w:val="clear" w:color="auto" w:fill="0072AA" w:themeFill="accent1" w:themeFillShade="BF"/>
          </w:tcPr>
          <w:p w14:paraId="33441503" w14:textId="77777777" w:rsidR="005B3A0C" w:rsidRPr="001C501A" w:rsidRDefault="005B3A0C" w:rsidP="009E2D76">
            <w:pPr>
              <w:pStyle w:val="VCAAtableheadingnarrow"/>
              <w:jc w:val="center"/>
              <w:rPr>
                <w:b/>
                <w:lang w:val="en-AU"/>
              </w:rPr>
            </w:pPr>
            <w:r w:rsidRPr="001C501A">
              <w:rPr>
                <w:b/>
                <w:lang w:val="en-AU"/>
              </w:rPr>
              <w:t>Understanding Concepts</w:t>
            </w:r>
          </w:p>
        </w:tc>
        <w:tc>
          <w:tcPr>
            <w:tcW w:w="2193" w:type="dxa"/>
            <w:shd w:val="clear" w:color="auto" w:fill="0072AA" w:themeFill="accent1" w:themeFillShade="BF"/>
          </w:tcPr>
          <w:p w14:paraId="55E6DA4C" w14:textId="77777777" w:rsidR="005B3A0C" w:rsidRPr="001C501A" w:rsidRDefault="005B3A0C" w:rsidP="009E2D76">
            <w:pPr>
              <w:pStyle w:val="VCAAtableheadingnarrow"/>
              <w:jc w:val="center"/>
              <w:rPr>
                <w:b/>
                <w:lang w:val="en-AU"/>
              </w:rPr>
            </w:pPr>
            <w:r w:rsidRPr="001C501A">
              <w:rPr>
                <w:b/>
                <w:lang w:val="en-AU"/>
              </w:rPr>
              <w:t>Decision Making and Actions</w:t>
            </w:r>
          </w:p>
        </w:tc>
        <w:tc>
          <w:tcPr>
            <w:tcW w:w="2193" w:type="dxa"/>
            <w:shd w:val="clear" w:color="auto" w:fill="0072AA" w:themeFill="accent1" w:themeFillShade="BF"/>
          </w:tcPr>
          <w:p w14:paraId="14517705" w14:textId="77777777" w:rsidR="005B3A0C" w:rsidRPr="001C501A" w:rsidRDefault="005B3A0C" w:rsidP="009E2D76">
            <w:pPr>
              <w:pStyle w:val="VCAAtableheadingnarrow"/>
              <w:jc w:val="center"/>
              <w:rPr>
                <w:b/>
                <w:lang w:val="en-AU"/>
              </w:rPr>
            </w:pPr>
            <w:r w:rsidRPr="001C501A">
              <w:rPr>
                <w:b/>
                <w:lang w:val="en-AU"/>
              </w:rPr>
              <w:t>Cultural Practices</w:t>
            </w:r>
          </w:p>
        </w:tc>
        <w:tc>
          <w:tcPr>
            <w:tcW w:w="2193" w:type="dxa"/>
            <w:shd w:val="clear" w:color="auto" w:fill="0072AA" w:themeFill="accent1" w:themeFillShade="BF"/>
          </w:tcPr>
          <w:p w14:paraId="144FB364" w14:textId="77777777" w:rsidR="005B3A0C" w:rsidRPr="001C501A" w:rsidRDefault="005B3A0C" w:rsidP="009E2D76">
            <w:pPr>
              <w:pStyle w:val="VCAAtableheadingnarrow"/>
              <w:jc w:val="center"/>
              <w:rPr>
                <w:b/>
                <w:lang w:val="en-AU"/>
              </w:rPr>
            </w:pPr>
            <w:r w:rsidRPr="001C501A">
              <w:rPr>
                <w:b/>
                <w:lang w:val="en-AU"/>
              </w:rPr>
              <w:t>Cultural Diversity</w:t>
            </w:r>
          </w:p>
        </w:tc>
        <w:tc>
          <w:tcPr>
            <w:tcW w:w="2193" w:type="dxa"/>
            <w:shd w:val="clear" w:color="auto" w:fill="0072AA" w:themeFill="accent1" w:themeFillShade="BF"/>
          </w:tcPr>
          <w:p w14:paraId="50A1BC20" w14:textId="77777777" w:rsidR="005B3A0C" w:rsidRPr="001C501A" w:rsidRDefault="005B3A0C" w:rsidP="009E2D76">
            <w:pPr>
              <w:pStyle w:val="VCAAtableheadingnarrow"/>
              <w:jc w:val="center"/>
              <w:rPr>
                <w:b/>
                <w:lang w:val="en-AU"/>
              </w:rPr>
            </w:pPr>
            <w:r w:rsidRPr="001C501A">
              <w:rPr>
                <w:b/>
                <w:lang w:val="en-AU"/>
              </w:rPr>
              <w:t>Self-Awareness and Management</w:t>
            </w:r>
          </w:p>
        </w:tc>
        <w:tc>
          <w:tcPr>
            <w:tcW w:w="2193" w:type="dxa"/>
            <w:shd w:val="clear" w:color="auto" w:fill="0072AA" w:themeFill="accent1" w:themeFillShade="BF"/>
          </w:tcPr>
          <w:p w14:paraId="67BAE553" w14:textId="77777777" w:rsidR="005B3A0C" w:rsidRPr="001C501A" w:rsidRDefault="005B3A0C" w:rsidP="009E2D76">
            <w:pPr>
              <w:pStyle w:val="VCAAtableheadingnarrow"/>
              <w:jc w:val="center"/>
              <w:rPr>
                <w:b/>
                <w:lang w:val="en-AU"/>
              </w:rPr>
            </w:pPr>
            <w:r w:rsidRPr="001C501A">
              <w:rPr>
                <w:b/>
                <w:lang w:val="en-AU"/>
              </w:rPr>
              <w:t>Social Awareness and Management</w:t>
            </w:r>
          </w:p>
        </w:tc>
      </w:tr>
      <w:tr w:rsidR="005B3A0C" w:rsidRPr="001C501A" w14:paraId="6C432A13" w14:textId="77777777" w:rsidTr="002672C4">
        <w:trPr>
          <w:trHeight w:val="340"/>
        </w:trPr>
        <w:tc>
          <w:tcPr>
            <w:tcW w:w="21546" w:type="dxa"/>
            <w:gridSpan w:val="10"/>
            <w:tcBorders>
              <w:top w:val="single" w:sz="4" w:space="0" w:color="auto"/>
              <w:left w:val="single" w:sz="4" w:space="0" w:color="auto"/>
            </w:tcBorders>
            <w:shd w:val="clear" w:color="auto" w:fill="D9D9D9" w:themeFill="background1" w:themeFillShade="D9"/>
            <w:tcMar>
              <w:top w:w="0" w:type="dxa"/>
              <w:left w:w="0" w:type="dxa"/>
              <w:bottom w:w="0" w:type="dxa"/>
              <w:right w:w="0" w:type="dxa"/>
            </w:tcMar>
            <w:vAlign w:val="center"/>
          </w:tcPr>
          <w:p w14:paraId="7E1AFC04" w14:textId="77777777" w:rsidR="005B3A0C" w:rsidRPr="001C501A" w:rsidRDefault="005B3A0C" w:rsidP="009E2D76">
            <w:pPr>
              <w:pStyle w:val="VCAAtableheadingnarrow"/>
              <w:spacing w:before="0" w:after="0"/>
              <w:jc w:val="center"/>
              <w:rPr>
                <w:b/>
                <w:color w:val="auto"/>
                <w:lang w:val="en-AU"/>
              </w:rPr>
            </w:pPr>
            <w:r w:rsidRPr="001C501A">
              <w:rPr>
                <w:b/>
                <w:color w:val="auto"/>
                <w:lang w:val="en-AU"/>
              </w:rPr>
              <w:t>Annual learning areas</w:t>
            </w:r>
          </w:p>
        </w:tc>
      </w:tr>
      <w:tr w:rsidR="001B77B5" w:rsidRPr="001C501A" w14:paraId="61D7F8FE" w14:textId="77777777" w:rsidTr="00EE5E77">
        <w:trPr>
          <w:trHeight w:val="737"/>
        </w:trPr>
        <w:tc>
          <w:tcPr>
            <w:tcW w:w="1811" w:type="dxa"/>
            <w:tcBorders>
              <w:left w:val="single" w:sz="4" w:space="0" w:color="auto"/>
            </w:tcBorders>
            <w:shd w:val="clear" w:color="auto" w:fill="FFFFFF" w:themeFill="background1"/>
          </w:tcPr>
          <w:p w14:paraId="67B20838" w14:textId="77777777" w:rsidR="00C52552" w:rsidRPr="00DD75A2" w:rsidRDefault="00C52552" w:rsidP="00C52552">
            <w:pPr>
              <w:pStyle w:val="VCAAtabletextnarrow"/>
              <w:spacing w:before="0" w:after="0"/>
              <w:rPr>
                <w:b/>
                <w:lang w:val="en-AU"/>
              </w:rPr>
            </w:pPr>
            <w:r w:rsidRPr="00DD75A2">
              <w:rPr>
                <w:b/>
                <w:lang w:val="en-AU"/>
              </w:rPr>
              <w:t xml:space="preserve">English  </w:t>
            </w:r>
          </w:p>
        </w:tc>
        <w:tc>
          <w:tcPr>
            <w:tcW w:w="2192" w:type="dxa"/>
            <w:shd w:val="clear" w:color="auto" w:fill="FFFFFF" w:themeFill="background1"/>
            <w:vAlign w:val="center"/>
          </w:tcPr>
          <w:p w14:paraId="33F24D26" w14:textId="6866B507" w:rsidR="00C52552" w:rsidRPr="00DD75A2" w:rsidRDefault="00DD75A2" w:rsidP="00B145AC">
            <w:pPr>
              <w:pStyle w:val="VCAAtabletextnarrow"/>
              <w:rPr>
                <w:lang w:val="en-AU"/>
              </w:rPr>
            </w:pPr>
            <w:r w:rsidRPr="00DD75A2">
              <w:rPr>
                <w:lang w:val="en-AU"/>
              </w:rPr>
              <w:t>‘</w:t>
            </w:r>
            <w:r w:rsidR="00C52552" w:rsidRPr="00DD75A2">
              <w:rPr>
                <w:lang w:val="en-AU"/>
              </w:rPr>
              <w:t>E</w:t>
            </w:r>
            <w:r w:rsidRPr="00DD75A2">
              <w:rPr>
                <w:lang w:val="en-AU"/>
              </w:rPr>
              <w:t>xperiment and adaptation’ and ‘</w:t>
            </w:r>
            <w:r w:rsidR="00C52552" w:rsidRPr="00DD75A2">
              <w:rPr>
                <w:lang w:val="en-AU"/>
              </w:rPr>
              <w:t>Creating literary texts</w:t>
            </w:r>
            <w:r w:rsidRPr="00DD75A2">
              <w:rPr>
                <w:lang w:val="en-AU"/>
              </w:rPr>
              <w:t>’</w:t>
            </w:r>
            <w:r w:rsidR="008143EB" w:rsidRPr="00DD75A2">
              <w:rPr>
                <w:lang w:val="en-AU"/>
              </w:rPr>
              <w:t xml:space="preserve"> –</w:t>
            </w:r>
            <w:r w:rsidRPr="00DD75A2">
              <w:rPr>
                <w:lang w:val="en-AU"/>
              </w:rPr>
              <w:t xml:space="preserve"> Language mode: Writing; S</w:t>
            </w:r>
            <w:r w:rsidR="00F02FD2" w:rsidRPr="00DD75A2">
              <w:rPr>
                <w:lang w:val="en-AU"/>
              </w:rPr>
              <w:t>trand:</w:t>
            </w:r>
            <w:r w:rsidR="008143EB" w:rsidRPr="00DD75A2">
              <w:rPr>
                <w:lang w:val="en-AU"/>
              </w:rPr>
              <w:t xml:space="preserve"> </w:t>
            </w:r>
            <w:r w:rsidR="00C52552" w:rsidRPr="00DD75A2">
              <w:rPr>
                <w:lang w:val="en-AU"/>
              </w:rPr>
              <w:t>Literature</w:t>
            </w:r>
            <w:r w:rsidR="008143EB" w:rsidRPr="00DD75A2">
              <w:rPr>
                <w:lang w:val="en-AU"/>
              </w:rPr>
              <w:t xml:space="preserve"> </w:t>
            </w:r>
          </w:p>
        </w:tc>
        <w:tc>
          <w:tcPr>
            <w:tcW w:w="2192" w:type="dxa"/>
            <w:shd w:val="clear" w:color="auto" w:fill="FFFFFF" w:themeFill="background1"/>
            <w:vAlign w:val="center"/>
          </w:tcPr>
          <w:p w14:paraId="7186677E" w14:textId="416AC4FD"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C3D51EC" w14:textId="3813F92C"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677C9C08" w14:textId="714AEFF6"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327ABBD2" w14:textId="62E4AE8B"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98423C2" w14:textId="7A090633"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D5C935B" w14:textId="473FCE75"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738DE7A4" w14:textId="75E04920"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5FC79C3" w14:textId="38623CAC" w:rsidR="00C52552" w:rsidRPr="001C501A" w:rsidRDefault="00C52552" w:rsidP="00B145AC">
            <w:pPr>
              <w:pStyle w:val="VCAAtabletextnarrow"/>
              <w:rPr>
                <w:lang w:val="en-AU"/>
              </w:rPr>
            </w:pPr>
            <w:r w:rsidRPr="001C501A">
              <w:rPr>
                <w:lang w:val="en-AU"/>
              </w:rPr>
              <w:t> </w:t>
            </w:r>
          </w:p>
        </w:tc>
      </w:tr>
      <w:tr w:rsidR="001B77B5" w:rsidRPr="001C501A" w14:paraId="009EBA61" w14:textId="77777777" w:rsidTr="00EE5E77">
        <w:trPr>
          <w:trHeight w:val="737"/>
        </w:trPr>
        <w:tc>
          <w:tcPr>
            <w:tcW w:w="1811" w:type="dxa"/>
            <w:tcBorders>
              <w:left w:val="single" w:sz="4" w:space="0" w:color="auto"/>
            </w:tcBorders>
            <w:shd w:val="clear" w:color="auto" w:fill="FFFFFF" w:themeFill="background1"/>
          </w:tcPr>
          <w:p w14:paraId="3578093B" w14:textId="77777777" w:rsidR="00C52552" w:rsidRPr="001C501A" w:rsidRDefault="00C52552" w:rsidP="00C52552">
            <w:pPr>
              <w:pStyle w:val="VCAAtabletextnarrow"/>
              <w:spacing w:before="0" w:after="0"/>
              <w:rPr>
                <w:b/>
                <w:lang w:val="en-AU"/>
              </w:rPr>
            </w:pPr>
            <w:r w:rsidRPr="001C501A">
              <w:rPr>
                <w:b/>
                <w:lang w:val="en-AU"/>
              </w:rPr>
              <w:t>Mathematics</w:t>
            </w:r>
          </w:p>
        </w:tc>
        <w:tc>
          <w:tcPr>
            <w:tcW w:w="2192" w:type="dxa"/>
            <w:shd w:val="clear" w:color="auto" w:fill="FFFFFF" w:themeFill="background1"/>
            <w:vAlign w:val="center"/>
          </w:tcPr>
          <w:p w14:paraId="5906F7EB" w14:textId="2BBE69A1" w:rsidR="00C52552" w:rsidRPr="001C501A" w:rsidRDefault="00C52552" w:rsidP="00B145AC">
            <w:pPr>
              <w:pStyle w:val="VCAAtabletextnarrow"/>
              <w:rPr>
                <w:lang w:val="en-AU"/>
              </w:rPr>
            </w:pPr>
            <w:r w:rsidRPr="001C501A">
              <w:rPr>
                <w:lang w:val="en-AU"/>
              </w:rPr>
              <w:t> </w:t>
            </w:r>
          </w:p>
        </w:tc>
        <w:tc>
          <w:tcPr>
            <w:tcW w:w="2192" w:type="dxa"/>
            <w:shd w:val="clear" w:color="auto" w:fill="FFFFFF" w:themeFill="background1"/>
            <w:vAlign w:val="center"/>
          </w:tcPr>
          <w:p w14:paraId="7B61EA41" w14:textId="42E7027B"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7664B16D" w14:textId="3356FCFB"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FF79F82" w14:textId="0186CD74" w:rsidR="00C52552" w:rsidRPr="001C501A" w:rsidRDefault="00C52552" w:rsidP="00B145AC">
            <w:pPr>
              <w:pStyle w:val="VCAAtabletextnarrow"/>
              <w:rPr>
                <w:lang w:val="en-AU"/>
              </w:rPr>
            </w:pPr>
          </w:p>
        </w:tc>
        <w:tc>
          <w:tcPr>
            <w:tcW w:w="2193" w:type="dxa"/>
            <w:shd w:val="clear" w:color="auto" w:fill="FFFFFF" w:themeFill="background1"/>
            <w:vAlign w:val="center"/>
          </w:tcPr>
          <w:p w14:paraId="29AEE9E9" w14:textId="53868E29" w:rsidR="00C52552" w:rsidRPr="001C501A" w:rsidRDefault="00C52552" w:rsidP="00B145AC">
            <w:pPr>
              <w:pStyle w:val="VCAAtabletextnarrow"/>
              <w:rPr>
                <w:lang w:val="en-AU"/>
              </w:rPr>
            </w:pPr>
            <w:r w:rsidRPr="001C501A">
              <w:rPr>
                <w:lang w:val="en-AU"/>
              </w:rPr>
              <w:t xml:space="preserve">Statistics and </w:t>
            </w:r>
            <w:r w:rsidR="00F05269" w:rsidRPr="001C501A">
              <w:rPr>
                <w:lang w:val="en-AU"/>
              </w:rPr>
              <w:t>P</w:t>
            </w:r>
            <w:r w:rsidRPr="001C501A">
              <w:rPr>
                <w:lang w:val="en-AU"/>
              </w:rPr>
              <w:t>robability</w:t>
            </w:r>
          </w:p>
        </w:tc>
        <w:tc>
          <w:tcPr>
            <w:tcW w:w="2193" w:type="dxa"/>
            <w:shd w:val="clear" w:color="auto" w:fill="FFFFFF" w:themeFill="background1"/>
            <w:vAlign w:val="center"/>
          </w:tcPr>
          <w:p w14:paraId="36506583" w14:textId="393BC937"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5533293" w14:textId="45A306CB"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3C7FF08" w14:textId="1A486773"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A8F9046" w14:textId="66B5681D" w:rsidR="00C52552" w:rsidRPr="001C501A" w:rsidRDefault="00C52552" w:rsidP="00B145AC">
            <w:pPr>
              <w:pStyle w:val="VCAAtabletextnarrow"/>
              <w:rPr>
                <w:lang w:val="en-AU"/>
              </w:rPr>
            </w:pPr>
            <w:r w:rsidRPr="001C501A">
              <w:rPr>
                <w:lang w:val="en-AU"/>
              </w:rPr>
              <w:t> </w:t>
            </w:r>
          </w:p>
        </w:tc>
      </w:tr>
      <w:tr w:rsidR="001B77B5" w:rsidRPr="001C501A" w14:paraId="4E91E65E" w14:textId="77777777" w:rsidTr="00EE5E77">
        <w:trPr>
          <w:trHeight w:val="737"/>
        </w:trPr>
        <w:tc>
          <w:tcPr>
            <w:tcW w:w="1811" w:type="dxa"/>
            <w:tcBorders>
              <w:left w:val="single" w:sz="4" w:space="0" w:color="auto"/>
            </w:tcBorders>
            <w:shd w:val="clear" w:color="auto" w:fill="FFFFFF" w:themeFill="background1"/>
          </w:tcPr>
          <w:p w14:paraId="6460D2C2" w14:textId="77777777" w:rsidR="00C52552" w:rsidRPr="001C501A" w:rsidRDefault="00C52552" w:rsidP="00C52552">
            <w:pPr>
              <w:pStyle w:val="VCAAtabletextnarrow"/>
              <w:spacing w:before="0" w:after="0"/>
              <w:rPr>
                <w:b/>
                <w:lang w:val="en-AU"/>
              </w:rPr>
            </w:pPr>
            <w:r w:rsidRPr="001C501A">
              <w:rPr>
                <w:b/>
                <w:lang w:val="en-AU"/>
              </w:rPr>
              <w:t xml:space="preserve">Science  </w:t>
            </w:r>
          </w:p>
        </w:tc>
        <w:tc>
          <w:tcPr>
            <w:tcW w:w="2192" w:type="dxa"/>
            <w:shd w:val="clear" w:color="auto" w:fill="FFFFFF" w:themeFill="background1"/>
            <w:vAlign w:val="center"/>
          </w:tcPr>
          <w:p w14:paraId="71824D2B" w14:textId="5868095C" w:rsidR="00C52552" w:rsidRPr="001C501A" w:rsidRDefault="00C52552" w:rsidP="00B145AC">
            <w:pPr>
              <w:pStyle w:val="VCAAtabletextnarrow"/>
              <w:rPr>
                <w:lang w:val="en-AU"/>
              </w:rPr>
            </w:pPr>
            <w:r w:rsidRPr="001C501A">
              <w:rPr>
                <w:lang w:val="en-AU"/>
              </w:rPr>
              <w:t> </w:t>
            </w:r>
          </w:p>
        </w:tc>
        <w:tc>
          <w:tcPr>
            <w:tcW w:w="2192" w:type="dxa"/>
            <w:shd w:val="clear" w:color="auto" w:fill="FFFFFF" w:themeFill="background1"/>
            <w:vAlign w:val="center"/>
          </w:tcPr>
          <w:p w14:paraId="2ED7571E" w14:textId="2A3BECAF"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1635F457" w14:textId="57F3BC61"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EEB6A4C" w14:textId="3C8EC807"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1859C465" w14:textId="4C9C98DF"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6D027EA" w14:textId="70C8B1ED" w:rsidR="00C52552" w:rsidRPr="001C501A" w:rsidRDefault="0021689A" w:rsidP="00B145AC">
            <w:pPr>
              <w:pStyle w:val="VCAAtabletextnarrow"/>
              <w:rPr>
                <w:lang w:val="en-AU"/>
              </w:rPr>
            </w:pPr>
            <w:r w:rsidRPr="001C501A">
              <w:rPr>
                <w:lang w:val="en-AU"/>
              </w:rPr>
              <w:t>‘</w:t>
            </w:r>
            <w:r w:rsidR="00C52552" w:rsidRPr="001C501A">
              <w:rPr>
                <w:lang w:val="en-AU"/>
              </w:rPr>
              <w:t>In my backyard</w:t>
            </w:r>
            <w:r w:rsidRPr="001C501A">
              <w:rPr>
                <w:lang w:val="en-AU"/>
              </w:rPr>
              <w:t>’</w:t>
            </w:r>
            <w:r w:rsidR="008143EB" w:rsidRPr="001C501A">
              <w:rPr>
                <w:lang w:val="en-AU"/>
              </w:rPr>
              <w:t xml:space="preserve"> – </w:t>
            </w:r>
            <w:r w:rsidR="00C52552" w:rsidRPr="001C501A">
              <w:rPr>
                <w:lang w:val="en-AU"/>
              </w:rPr>
              <w:t xml:space="preserve">Science </w:t>
            </w:r>
            <w:r w:rsidR="00F05269" w:rsidRPr="001C501A">
              <w:rPr>
                <w:lang w:val="en-AU"/>
              </w:rPr>
              <w:t>U</w:t>
            </w:r>
            <w:r w:rsidR="00C52552" w:rsidRPr="001C501A">
              <w:rPr>
                <w:lang w:val="en-AU"/>
              </w:rPr>
              <w:t>nderstanding</w:t>
            </w:r>
            <w:r w:rsidR="008143EB" w:rsidRPr="001C501A">
              <w:rPr>
                <w:lang w:val="en-AU"/>
              </w:rPr>
              <w:t xml:space="preserve"> </w:t>
            </w:r>
          </w:p>
        </w:tc>
        <w:tc>
          <w:tcPr>
            <w:tcW w:w="2193" w:type="dxa"/>
            <w:shd w:val="clear" w:color="auto" w:fill="FFFFFF" w:themeFill="background1"/>
            <w:vAlign w:val="center"/>
          </w:tcPr>
          <w:p w14:paraId="3A9811F4" w14:textId="436D94E9" w:rsidR="00C52552" w:rsidRPr="001C501A" w:rsidRDefault="0021689A" w:rsidP="00B145AC">
            <w:pPr>
              <w:pStyle w:val="VCAAtabletextnarrow"/>
              <w:rPr>
                <w:lang w:val="en-AU"/>
              </w:rPr>
            </w:pPr>
            <w:r w:rsidRPr="001C501A">
              <w:rPr>
                <w:lang w:val="en-AU"/>
              </w:rPr>
              <w:t>‘</w:t>
            </w:r>
            <w:r w:rsidR="00C52552" w:rsidRPr="001C501A">
              <w:rPr>
                <w:lang w:val="en-AU"/>
              </w:rPr>
              <w:t>In my backyard</w:t>
            </w:r>
            <w:r w:rsidRPr="001C501A">
              <w:rPr>
                <w:lang w:val="en-AU"/>
              </w:rPr>
              <w:t>’</w:t>
            </w:r>
            <w:r w:rsidR="008143EB" w:rsidRPr="001C501A">
              <w:rPr>
                <w:lang w:val="en-AU"/>
              </w:rPr>
              <w:t xml:space="preserve"> – </w:t>
            </w:r>
            <w:r w:rsidR="00C52552" w:rsidRPr="001C501A">
              <w:rPr>
                <w:lang w:val="en-AU"/>
              </w:rPr>
              <w:t xml:space="preserve">Science </w:t>
            </w:r>
            <w:r w:rsidR="00F05269" w:rsidRPr="001C501A">
              <w:rPr>
                <w:lang w:val="en-AU"/>
              </w:rPr>
              <w:t>U</w:t>
            </w:r>
            <w:r w:rsidR="00C52552" w:rsidRPr="001C501A">
              <w:rPr>
                <w:lang w:val="en-AU"/>
              </w:rPr>
              <w:t>nderstanding</w:t>
            </w:r>
            <w:r w:rsidR="008143EB" w:rsidRPr="001C501A">
              <w:rPr>
                <w:lang w:val="en-AU"/>
              </w:rPr>
              <w:t xml:space="preserve"> </w:t>
            </w:r>
          </w:p>
        </w:tc>
        <w:tc>
          <w:tcPr>
            <w:tcW w:w="2193" w:type="dxa"/>
            <w:shd w:val="clear" w:color="auto" w:fill="FFFFFF" w:themeFill="background1"/>
            <w:vAlign w:val="center"/>
          </w:tcPr>
          <w:p w14:paraId="76F57E3A" w14:textId="64FA6FE6"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2F866F0" w14:textId="76A3C25D" w:rsidR="00C52552" w:rsidRPr="001C501A" w:rsidRDefault="00C52552" w:rsidP="00B145AC">
            <w:pPr>
              <w:pStyle w:val="VCAAtabletextnarrow"/>
              <w:rPr>
                <w:lang w:val="en-AU"/>
              </w:rPr>
            </w:pPr>
            <w:r w:rsidRPr="001C501A">
              <w:rPr>
                <w:lang w:val="en-AU"/>
              </w:rPr>
              <w:t> </w:t>
            </w:r>
          </w:p>
        </w:tc>
      </w:tr>
      <w:tr w:rsidR="001B77B5" w:rsidRPr="001C501A" w14:paraId="0FFC1F4E" w14:textId="77777777" w:rsidTr="00EE5E77">
        <w:trPr>
          <w:trHeight w:val="1191"/>
        </w:trPr>
        <w:tc>
          <w:tcPr>
            <w:tcW w:w="1811" w:type="dxa"/>
            <w:tcBorders>
              <w:left w:val="single" w:sz="4" w:space="0" w:color="auto"/>
            </w:tcBorders>
            <w:shd w:val="clear" w:color="auto" w:fill="FFFFFF" w:themeFill="background1"/>
          </w:tcPr>
          <w:p w14:paraId="4E3F948A" w14:textId="77777777" w:rsidR="00C52552" w:rsidRPr="001C501A" w:rsidRDefault="00C52552" w:rsidP="00C52552">
            <w:pPr>
              <w:pStyle w:val="VCAAtabletextnarrow"/>
              <w:spacing w:before="0" w:after="0"/>
              <w:rPr>
                <w:b/>
                <w:lang w:val="en-AU"/>
              </w:rPr>
            </w:pPr>
            <w:r w:rsidRPr="001C501A">
              <w:rPr>
                <w:b/>
                <w:lang w:val="en-AU"/>
              </w:rPr>
              <w:t xml:space="preserve">Health and Physical Education  </w:t>
            </w:r>
          </w:p>
        </w:tc>
        <w:tc>
          <w:tcPr>
            <w:tcW w:w="2192" w:type="dxa"/>
            <w:shd w:val="clear" w:color="auto" w:fill="FFFFFF" w:themeFill="background1"/>
            <w:vAlign w:val="center"/>
          </w:tcPr>
          <w:p w14:paraId="78325DA7" w14:textId="036454A3" w:rsidR="00C52552" w:rsidRPr="001C501A" w:rsidRDefault="00C52552" w:rsidP="00B145AC">
            <w:pPr>
              <w:pStyle w:val="VCAAtabletextnarrow"/>
              <w:rPr>
                <w:lang w:val="en-AU"/>
              </w:rPr>
            </w:pPr>
            <w:r w:rsidRPr="001C501A">
              <w:rPr>
                <w:lang w:val="en-AU"/>
              </w:rPr>
              <w:t> </w:t>
            </w:r>
          </w:p>
        </w:tc>
        <w:tc>
          <w:tcPr>
            <w:tcW w:w="2192" w:type="dxa"/>
            <w:shd w:val="clear" w:color="auto" w:fill="FFFFFF" w:themeFill="background1"/>
            <w:vAlign w:val="center"/>
          </w:tcPr>
          <w:p w14:paraId="3F3FC29C" w14:textId="3B0FA597"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C19A6BA" w14:textId="62506A6B"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F1DEF0F" w14:textId="420F7F89"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A68E2D9" w14:textId="4F7D38DE" w:rsidR="00C52552" w:rsidRPr="001C501A" w:rsidRDefault="008143EB" w:rsidP="00B145AC">
            <w:pPr>
              <w:pStyle w:val="VCAAtabletextnarrow"/>
              <w:rPr>
                <w:lang w:val="en-AU"/>
              </w:rPr>
            </w:pPr>
            <w:r w:rsidRPr="001C501A">
              <w:rPr>
                <w:lang w:val="en-AU"/>
              </w:rPr>
              <w:t>‘</w:t>
            </w:r>
            <w:r w:rsidR="00C52552" w:rsidRPr="001C501A">
              <w:rPr>
                <w:lang w:val="en-AU"/>
              </w:rPr>
              <w:t xml:space="preserve">Respectful </w:t>
            </w:r>
            <w:r w:rsidRPr="001C501A">
              <w:rPr>
                <w:lang w:val="en-AU"/>
              </w:rPr>
              <w:t>r</w:t>
            </w:r>
            <w:r w:rsidR="00C52552" w:rsidRPr="001C501A">
              <w:rPr>
                <w:lang w:val="en-AU"/>
              </w:rPr>
              <w:t>elationships</w:t>
            </w:r>
            <w:r w:rsidRPr="001C501A">
              <w:rPr>
                <w:lang w:val="en-AU"/>
              </w:rPr>
              <w:t xml:space="preserve">’ – </w:t>
            </w:r>
            <w:r w:rsidR="00C52552" w:rsidRPr="001C501A">
              <w:rPr>
                <w:lang w:val="en-AU"/>
              </w:rPr>
              <w:t>Personal, Social and Community Health</w:t>
            </w:r>
            <w:r w:rsidRPr="001C501A">
              <w:rPr>
                <w:lang w:val="en-AU"/>
              </w:rPr>
              <w:t xml:space="preserve"> </w:t>
            </w:r>
          </w:p>
        </w:tc>
        <w:tc>
          <w:tcPr>
            <w:tcW w:w="2193" w:type="dxa"/>
            <w:shd w:val="clear" w:color="auto" w:fill="FFFFFF" w:themeFill="background1"/>
            <w:vAlign w:val="center"/>
          </w:tcPr>
          <w:p w14:paraId="34D374DA" w14:textId="6B054056" w:rsidR="00C52552" w:rsidRPr="001C501A" w:rsidRDefault="008143EB" w:rsidP="00B145AC">
            <w:pPr>
              <w:pStyle w:val="VCAAtabletextnarrow"/>
              <w:rPr>
                <w:lang w:val="en-AU"/>
              </w:rPr>
            </w:pPr>
            <w:r w:rsidRPr="001C501A">
              <w:rPr>
                <w:lang w:val="en-AU"/>
              </w:rPr>
              <w:t>‘</w:t>
            </w:r>
            <w:r w:rsidR="00C52552" w:rsidRPr="001C501A">
              <w:rPr>
                <w:lang w:val="en-AU"/>
              </w:rPr>
              <w:t>Australia: A sporting nation?</w:t>
            </w:r>
            <w:r w:rsidRPr="001C501A">
              <w:rPr>
                <w:lang w:val="en-AU"/>
              </w:rPr>
              <w:t xml:space="preserve">’ – </w:t>
            </w:r>
            <w:r w:rsidR="00C52552" w:rsidRPr="001C501A">
              <w:rPr>
                <w:lang w:val="en-AU"/>
              </w:rPr>
              <w:t xml:space="preserve">Movement and </w:t>
            </w:r>
            <w:r w:rsidR="00F05269" w:rsidRPr="001C501A">
              <w:rPr>
                <w:lang w:val="en-AU"/>
              </w:rPr>
              <w:t>P</w:t>
            </w:r>
            <w:r w:rsidR="00C52552" w:rsidRPr="001C501A">
              <w:rPr>
                <w:lang w:val="en-AU"/>
              </w:rPr>
              <w:t xml:space="preserve">hysical </w:t>
            </w:r>
            <w:r w:rsidR="00F05269" w:rsidRPr="001C501A">
              <w:rPr>
                <w:lang w:val="en-AU"/>
              </w:rPr>
              <w:t>A</w:t>
            </w:r>
            <w:r w:rsidR="00C52552" w:rsidRPr="001C501A">
              <w:rPr>
                <w:lang w:val="en-AU"/>
              </w:rPr>
              <w:t>ctivity</w:t>
            </w:r>
            <w:r w:rsidRPr="001C501A">
              <w:rPr>
                <w:lang w:val="en-AU"/>
              </w:rPr>
              <w:t xml:space="preserve"> </w:t>
            </w:r>
          </w:p>
        </w:tc>
        <w:tc>
          <w:tcPr>
            <w:tcW w:w="2193" w:type="dxa"/>
            <w:shd w:val="clear" w:color="auto" w:fill="FFFFFF" w:themeFill="background1"/>
            <w:vAlign w:val="center"/>
          </w:tcPr>
          <w:p w14:paraId="2F3696C1" w14:textId="084625CB" w:rsidR="00C52552" w:rsidRPr="001C501A" w:rsidRDefault="008143EB" w:rsidP="00B145AC">
            <w:pPr>
              <w:pStyle w:val="VCAAtabletextnarrow"/>
              <w:rPr>
                <w:lang w:val="en-AU"/>
              </w:rPr>
            </w:pPr>
            <w:r w:rsidRPr="001C501A">
              <w:rPr>
                <w:lang w:val="en-AU"/>
              </w:rPr>
              <w:t>‘</w:t>
            </w:r>
            <w:r w:rsidR="00C52552" w:rsidRPr="001C501A">
              <w:rPr>
                <w:lang w:val="en-AU"/>
              </w:rPr>
              <w:t>Australia: A sporting nation?</w:t>
            </w:r>
            <w:r w:rsidRPr="001C501A">
              <w:rPr>
                <w:lang w:val="en-AU"/>
              </w:rPr>
              <w:t xml:space="preserve">’ – </w:t>
            </w:r>
            <w:r w:rsidR="00C52552" w:rsidRPr="001C501A">
              <w:rPr>
                <w:lang w:val="en-AU"/>
              </w:rPr>
              <w:t xml:space="preserve">Movement and </w:t>
            </w:r>
            <w:r w:rsidR="00F05269" w:rsidRPr="001C501A">
              <w:rPr>
                <w:lang w:val="en-AU"/>
              </w:rPr>
              <w:t>P</w:t>
            </w:r>
            <w:r w:rsidR="00C52552" w:rsidRPr="001C501A">
              <w:rPr>
                <w:lang w:val="en-AU"/>
              </w:rPr>
              <w:t xml:space="preserve">hysical </w:t>
            </w:r>
            <w:r w:rsidR="00F05269" w:rsidRPr="001C501A">
              <w:rPr>
                <w:lang w:val="en-AU"/>
              </w:rPr>
              <w:t>A</w:t>
            </w:r>
            <w:r w:rsidR="00C52552" w:rsidRPr="001C501A">
              <w:rPr>
                <w:lang w:val="en-AU"/>
              </w:rPr>
              <w:t>ctivity</w:t>
            </w:r>
            <w:r w:rsidRPr="001C501A">
              <w:rPr>
                <w:lang w:val="en-AU"/>
              </w:rPr>
              <w:t xml:space="preserve"> </w:t>
            </w:r>
          </w:p>
        </w:tc>
        <w:tc>
          <w:tcPr>
            <w:tcW w:w="2193" w:type="dxa"/>
            <w:shd w:val="clear" w:color="auto" w:fill="FFFFFF" w:themeFill="background1"/>
            <w:vAlign w:val="center"/>
          </w:tcPr>
          <w:p w14:paraId="5C422F7F" w14:textId="682C700D" w:rsidR="00C52552" w:rsidRPr="001C501A" w:rsidRDefault="008143EB" w:rsidP="00B145AC">
            <w:pPr>
              <w:pStyle w:val="VCAAtabletextnarrow"/>
              <w:rPr>
                <w:lang w:val="en-AU"/>
              </w:rPr>
            </w:pPr>
            <w:r w:rsidRPr="001C501A">
              <w:rPr>
                <w:lang w:val="en-AU"/>
              </w:rPr>
              <w:t>‘</w:t>
            </w:r>
            <w:r w:rsidR="00C52552" w:rsidRPr="001C501A">
              <w:rPr>
                <w:lang w:val="en-AU"/>
              </w:rPr>
              <w:t xml:space="preserve">Respectful </w:t>
            </w:r>
            <w:r w:rsidRPr="001C501A">
              <w:rPr>
                <w:lang w:val="en-AU"/>
              </w:rPr>
              <w:t>r</w:t>
            </w:r>
            <w:r w:rsidR="00C52552" w:rsidRPr="001C501A">
              <w:rPr>
                <w:lang w:val="en-AU"/>
              </w:rPr>
              <w:t>elationships</w:t>
            </w:r>
            <w:r w:rsidRPr="001C501A">
              <w:rPr>
                <w:lang w:val="en-AU"/>
              </w:rPr>
              <w:t xml:space="preserve">’ – </w:t>
            </w:r>
            <w:r w:rsidR="00C52552" w:rsidRPr="001C501A">
              <w:rPr>
                <w:lang w:val="en-AU"/>
              </w:rPr>
              <w:t>Personal, Social and Community Health</w:t>
            </w:r>
            <w:r w:rsidRPr="001C501A">
              <w:rPr>
                <w:lang w:val="en-AU"/>
              </w:rPr>
              <w:t xml:space="preserve"> </w:t>
            </w:r>
          </w:p>
        </w:tc>
        <w:tc>
          <w:tcPr>
            <w:tcW w:w="2193" w:type="dxa"/>
            <w:shd w:val="clear" w:color="auto" w:fill="FFFFFF" w:themeFill="background1"/>
            <w:vAlign w:val="center"/>
          </w:tcPr>
          <w:p w14:paraId="7224FC9E" w14:textId="3C4D29BF" w:rsidR="00C52552" w:rsidRPr="001C501A" w:rsidRDefault="00C52552" w:rsidP="00B145AC">
            <w:pPr>
              <w:pStyle w:val="VCAAtabletextnarrow"/>
              <w:rPr>
                <w:lang w:val="en-AU"/>
              </w:rPr>
            </w:pPr>
            <w:r w:rsidRPr="001C501A">
              <w:rPr>
                <w:lang w:val="en-AU"/>
              </w:rPr>
              <w:t> </w:t>
            </w:r>
          </w:p>
        </w:tc>
      </w:tr>
      <w:tr w:rsidR="001B77B5" w:rsidRPr="001C501A" w14:paraId="4BC7FC87" w14:textId="77777777" w:rsidTr="00EE5E77">
        <w:trPr>
          <w:trHeight w:val="1304"/>
        </w:trPr>
        <w:tc>
          <w:tcPr>
            <w:tcW w:w="1811" w:type="dxa"/>
            <w:tcBorders>
              <w:left w:val="single" w:sz="4" w:space="0" w:color="auto"/>
            </w:tcBorders>
            <w:shd w:val="clear" w:color="auto" w:fill="FFFFFF" w:themeFill="background1"/>
          </w:tcPr>
          <w:p w14:paraId="5649A802" w14:textId="77777777" w:rsidR="00C52552" w:rsidRPr="001C501A" w:rsidRDefault="00C52552" w:rsidP="00C52552">
            <w:pPr>
              <w:pStyle w:val="VCAAtabletextnarrow"/>
              <w:spacing w:before="0" w:after="0"/>
              <w:rPr>
                <w:b/>
                <w:lang w:val="en-AU"/>
              </w:rPr>
            </w:pPr>
            <w:r w:rsidRPr="001C501A">
              <w:rPr>
                <w:b/>
                <w:lang w:val="en-AU"/>
              </w:rPr>
              <w:t xml:space="preserve">Languages  </w:t>
            </w:r>
          </w:p>
        </w:tc>
        <w:tc>
          <w:tcPr>
            <w:tcW w:w="2192" w:type="dxa"/>
            <w:shd w:val="clear" w:color="auto" w:fill="FFFFFF" w:themeFill="background1"/>
            <w:vAlign w:val="center"/>
          </w:tcPr>
          <w:p w14:paraId="62BF492A" w14:textId="6CCD6403" w:rsidR="00C52552" w:rsidRPr="001C501A" w:rsidRDefault="0021689A" w:rsidP="00B145AC">
            <w:pPr>
              <w:pStyle w:val="VCAAtabletextnarrow"/>
              <w:rPr>
                <w:lang w:val="en-AU"/>
              </w:rPr>
            </w:pPr>
            <w:r w:rsidRPr="001C501A">
              <w:rPr>
                <w:lang w:val="en-AU"/>
              </w:rPr>
              <w:t>‘</w:t>
            </w:r>
            <w:r w:rsidR="00C52552" w:rsidRPr="001C501A">
              <w:rPr>
                <w:lang w:val="en-AU"/>
              </w:rPr>
              <w:t>Festivals and celebrations</w:t>
            </w:r>
            <w:r w:rsidRPr="001C501A">
              <w:rPr>
                <w:lang w:val="en-AU"/>
              </w:rPr>
              <w:t>’</w:t>
            </w:r>
            <w:r w:rsidR="008143EB" w:rsidRPr="001C501A">
              <w:rPr>
                <w:lang w:val="en-AU"/>
              </w:rPr>
              <w:t xml:space="preserve"> – </w:t>
            </w:r>
            <w:r w:rsidR="00C52552" w:rsidRPr="001C501A">
              <w:rPr>
                <w:lang w:val="en-AU"/>
              </w:rPr>
              <w:t>Communicating</w:t>
            </w:r>
            <w:r w:rsidR="00F05269" w:rsidRPr="001C501A">
              <w:rPr>
                <w:lang w:val="en-AU"/>
              </w:rPr>
              <w:t>;</w:t>
            </w:r>
            <w:r w:rsidR="00C52552" w:rsidRPr="001C501A">
              <w:rPr>
                <w:lang w:val="en-AU"/>
              </w:rPr>
              <w:t xml:space="preserve"> Understanding</w:t>
            </w:r>
            <w:r w:rsidR="008143EB" w:rsidRPr="001C501A">
              <w:rPr>
                <w:lang w:val="en-AU"/>
              </w:rPr>
              <w:t xml:space="preserve"> </w:t>
            </w:r>
          </w:p>
        </w:tc>
        <w:tc>
          <w:tcPr>
            <w:tcW w:w="2192" w:type="dxa"/>
            <w:shd w:val="clear" w:color="auto" w:fill="FFFFFF" w:themeFill="background1"/>
            <w:vAlign w:val="center"/>
          </w:tcPr>
          <w:p w14:paraId="5F66B46F" w14:textId="04CC0D37"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22500E9" w14:textId="2323B53F"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60A0A46A" w14:textId="0D8A732F" w:rsidR="00C52552" w:rsidRPr="001C501A" w:rsidRDefault="0021689A" w:rsidP="00B145AC">
            <w:pPr>
              <w:pStyle w:val="VCAAtabletextnarrow"/>
              <w:rPr>
                <w:lang w:val="en-AU"/>
              </w:rPr>
            </w:pPr>
            <w:r w:rsidRPr="001C501A">
              <w:rPr>
                <w:lang w:val="en-AU"/>
              </w:rPr>
              <w:t>‘</w:t>
            </w:r>
            <w:r w:rsidR="00C52552" w:rsidRPr="001C501A">
              <w:rPr>
                <w:lang w:val="en-AU"/>
              </w:rPr>
              <w:t>Festivals and celebrations</w:t>
            </w:r>
            <w:r w:rsidRPr="001C501A">
              <w:rPr>
                <w:lang w:val="en-AU"/>
              </w:rPr>
              <w:t>’</w:t>
            </w:r>
            <w:r w:rsidR="008143EB" w:rsidRPr="001C501A">
              <w:rPr>
                <w:lang w:val="en-AU"/>
              </w:rPr>
              <w:t xml:space="preserve"> – </w:t>
            </w:r>
            <w:r w:rsidR="00C52552" w:rsidRPr="001C501A">
              <w:rPr>
                <w:lang w:val="en-AU"/>
              </w:rPr>
              <w:t>Communicating</w:t>
            </w:r>
            <w:r w:rsidR="00F05269" w:rsidRPr="001C501A">
              <w:rPr>
                <w:lang w:val="en-AU"/>
              </w:rPr>
              <w:t>;</w:t>
            </w:r>
            <w:r w:rsidR="00C52552" w:rsidRPr="001C501A">
              <w:rPr>
                <w:lang w:val="en-AU"/>
              </w:rPr>
              <w:t xml:space="preserve"> Understanding</w:t>
            </w:r>
            <w:r w:rsidR="008143EB" w:rsidRPr="001C501A">
              <w:rPr>
                <w:lang w:val="en-AU"/>
              </w:rPr>
              <w:t xml:space="preserve"> </w:t>
            </w:r>
          </w:p>
        </w:tc>
        <w:tc>
          <w:tcPr>
            <w:tcW w:w="2193" w:type="dxa"/>
            <w:shd w:val="clear" w:color="auto" w:fill="FFFFFF" w:themeFill="background1"/>
            <w:vAlign w:val="center"/>
          </w:tcPr>
          <w:p w14:paraId="0DD05213" w14:textId="3F9453FE"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BE96C09" w14:textId="31231EA9" w:rsidR="00C52552" w:rsidRPr="001C501A" w:rsidRDefault="0021689A" w:rsidP="00B145AC">
            <w:pPr>
              <w:pStyle w:val="VCAAtabletextnarrow"/>
              <w:rPr>
                <w:lang w:val="en-AU"/>
              </w:rPr>
            </w:pPr>
            <w:r w:rsidRPr="001C501A">
              <w:rPr>
                <w:lang w:val="en-AU"/>
              </w:rPr>
              <w:t>‘</w:t>
            </w:r>
            <w:r w:rsidR="00C52552" w:rsidRPr="001C501A">
              <w:rPr>
                <w:lang w:val="en-AU"/>
              </w:rPr>
              <w:t>Festivals and celebrations</w:t>
            </w:r>
            <w:r w:rsidRPr="001C501A">
              <w:rPr>
                <w:lang w:val="en-AU"/>
              </w:rPr>
              <w:t>’</w:t>
            </w:r>
            <w:r w:rsidR="008143EB" w:rsidRPr="001C501A">
              <w:rPr>
                <w:lang w:val="en-AU"/>
              </w:rPr>
              <w:t xml:space="preserve"> – </w:t>
            </w:r>
            <w:r w:rsidR="00C52552" w:rsidRPr="001C501A">
              <w:rPr>
                <w:lang w:val="en-AU"/>
              </w:rPr>
              <w:t>Communicating</w:t>
            </w:r>
            <w:r w:rsidR="00F05269" w:rsidRPr="001C501A">
              <w:rPr>
                <w:lang w:val="en-AU"/>
              </w:rPr>
              <w:t>;</w:t>
            </w:r>
            <w:r w:rsidR="00C52552" w:rsidRPr="001C501A">
              <w:rPr>
                <w:lang w:val="en-AU"/>
              </w:rPr>
              <w:t xml:space="preserve"> Understanding</w:t>
            </w:r>
            <w:r w:rsidR="008143EB" w:rsidRPr="001C501A">
              <w:rPr>
                <w:lang w:val="en-AU"/>
              </w:rPr>
              <w:t xml:space="preserve"> </w:t>
            </w:r>
          </w:p>
        </w:tc>
        <w:tc>
          <w:tcPr>
            <w:tcW w:w="2193" w:type="dxa"/>
            <w:shd w:val="clear" w:color="auto" w:fill="FFFFFF" w:themeFill="background1"/>
            <w:vAlign w:val="center"/>
          </w:tcPr>
          <w:p w14:paraId="14E2538A" w14:textId="65A0B05A"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9AB866F" w14:textId="609A51D9"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54513E18" w14:textId="0857E755" w:rsidR="00C52552" w:rsidRPr="001C501A" w:rsidRDefault="0021689A" w:rsidP="00B145AC">
            <w:pPr>
              <w:pStyle w:val="VCAAtabletextnarrow"/>
              <w:rPr>
                <w:lang w:val="en-AU"/>
              </w:rPr>
            </w:pPr>
            <w:r w:rsidRPr="001C501A">
              <w:rPr>
                <w:lang w:val="en-AU"/>
              </w:rPr>
              <w:t>‘</w:t>
            </w:r>
            <w:r w:rsidR="00C52552" w:rsidRPr="001C501A">
              <w:rPr>
                <w:lang w:val="en-AU"/>
              </w:rPr>
              <w:t>Festivals and celebrations</w:t>
            </w:r>
            <w:r w:rsidRPr="001C501A">
              <w:rPr>
                <w:lang w:val="en-AU"/>
              </w:rPr>
              <w:t>’</w:t>
            </w:r>
            <w:r w:rsidR="008143EB" w:rsidRPr="001C501A">
              <w:rPr>
                <w:lang w:val="en-AU"/>
              </w:rPr>
              <w:t xml:space="preserve"> – </w:t>
            </w:r>
            <w:r w:rsidR="00C52552" w:rsidRPr="001C501A">
              <w:rPr>
                <w:lang w:val="en-AU"/>
              </w:rPr>
              <w:t>Communicating</w:t>
            </w:r>
            <w:r w:rsidR="00F05269" w:rsidRPr="001C501A">
              <w:rPr>
                <w:lang w:val="en-AU"/>
              </w:rPr>
              <w:t>;</w:t>
            </w:r>
            <w:r w:rsidR="00C52552" w:rsidRPr="001C501A">
              <w:rPr>
                <w:lang w:val="en-AU"/>
              </w:rPr>
              <w:t xml:space="preserve"> Understanding</w:t>
            </w:r>
            <w:r w:rsidR="008143EB" w:rsidRPr="001C501A">
              <w:rPr>
                <w:lang w:val="en-AU"/>
              </w:rPr>
              <w:t xml:space="preserve"> </w:t>
            </w:r>
          </w:p>
        </w:tc>
      </w:tr>
      <w:tr w:rsidR="005B3A0C" w:rsidRPr="001C501A" w14:paraId="0A9D345C" w14:textId="77777777" w:rsidTr="002672C4">
        <w:trPr>
          <w:trHeight w:val="340"/>
        </w:trPr>
        <w:tc>
          <w:tcPr>
            <w:tcW w:w="21546" w:type="dxa"/>
            <w:gridSpan w:val="10"/>
            <w:tcBorders>
              <w:left w:val="single" w:sz="4" w:space="0" w:color="auto"/>
            </w:tcBorders>
            <w:shd w:val="clear" w:color="auto" w:fill="D9D9D9" w:themeFill="background1" w:themeFillShade="D9"/>
          </w:tcPr>
          <w:p w14:paraId="522FB0C4" w14:textId="77777777" w:rsidR="005B3A0C" w:rsidRPr="001C501A" w:rsidRDefault="005B3A0C" w:rsidP="009E2D76">
            <w:pPr>
              <w:pStyle w:val="VCAAtableheadingnarrow"/>
              <w:spacing w:before="0" w:after="0"/>
              <w:jc w:val="center"/>
              <w:rPr>
                <w:b/>
                <w:color w:val="auto"/>
                <w:lang w:val="en-AU"/>
              </w:rPr>
            </w:pPr>
            <w:r w:rsidRPr="001C501A">
              <w:rPr>
                <w:b/>
                <w:color w:val="auto"/>
                <w:lang w:val="en-AU"/>
              </w:rPr>
              <w:t>Semester 1 learning areas</w:t>
            </w:r>
          </w:p>
        </w:tc>
      </w:tr>
      <w:tr w:rsidR="001B77B5" w:rsidRPr="001C501A" w14:paraId="120399DA" w14:textId="77777777" w:rsidTr="00EE5E77">
        <w:trPr>
          <w:trHeight w:val="680"/>
        </w:trPr>
        <w:tc>
          <w:tcPr>
            <w:tcW w:w="1811" w:type="dxa"/>
            <w:tcBorders>
              <w:left w:val="single" w:sz="4" w:space="0" w:color="auto"/>
            </w:tcBorders>
            <w:shd w:val="clear" w:color="auto" w:fill="FFFFFF" w:themeFill="background1"/>
          </w:tcPr>
          <w:p w14:paraId="4BEE6924" w14:textId="77777777" w:rsidR="00C52552" w:rsidRPr="001C501A" w:rsidRDefault="00C52552" w:rsidP="00C52552">
            <w:pPr>
              <w:pStyle w:val="VCAAtabletextnarrow"/>
              <w:spacing w:before="0" w:after="0"/>
              <w:rPr>
                <w:b/>
                <w:lang w:val="en-AU"/>
              </w:rPr>
            </w:pPr>
            <w:r w:rsidRPr="001C501A">
              <w:rPr>
                <w:b/>
                <w:lang w:val="en-AU"/>
              </w:rPr>
              <w:t xml:space="preserve">Design and Technologies  </w:t>
            </w:r>
          </w:p>
        </w:tc>
        <w:tc>
          <w:tcPr>
            <w:tcW w:w="2192" w:type="dxa"/>
            <w:shd w:val="clear" w:color="auto" w:fill="FFFFFF" w:themeFill="background1"/>
            <w:vAlign w:val="center"/>
          </w:tcPr>
          <w:p w14:paraId="14445B01" w14:textId="478F4D1A" w:rsidR="00C52552" w:rsidRPr="001C501A" w:rsidRDefault="00C52552" w:rsidP="00B145AC">
            <w:pPr>
              <w:pStyle w:val="VCAAtabletextnarrow"/>
              <w:rPr>
                <w:lang w:val="en-AU"/>
              </w:rPr>
            </w:pPr>
            <w:r w:rsidRPr="001C501A">
              <w:rPr>
                <w:lang w:val="en-AU"/>
              </w:rPr>
              <w:t>All strands</w:t>
            </w:r>
          </w:p>
        </w:tc>
        <w:tc>
          <w:tcPr>
            <w:tcW w:w="2192" w:type="dxa"/>
            <w:shd w:val="clear" w:color="auto" w:fill="FFFFFF" w:themeFill="background1"/>
            <w:vAlign w:val="center"/>
          </w:tcPr>
          <w:p w14:paraId="1D63EF6F" w14:textId="5F8DBAAE" w:rsidR="00C52552" w:rsidRPr="001C501A" w:rsidRDefault="00C52552" w:rsidP="00B145AC">
            <w:pPr>
              <w:pStyle w:val="VCAAtabletextnarrow"/>
              <w:rPr>
                <w:lang w:val="en-AU"/>
              </w:rPr>
            </w:pPr>
            <w:r w:rsidRPr="001C501A">
              <w:rPr>
                <w:lang w:val="en-AU"/>
              </w:rPr>
              <w:t>All strands</w:t>
            </w:r>
          </w:p>
        </w:tc>
        <w:tc>
          <w:tcPr>
            <w:tcW w:w="2193" w:type="dxa"/>
            <w:shd w:val="clear" w:color="auto" w:fill="FFFFFF" w:themeFill="background1"/>
            <w:vAlign w:val="center"/>
          </w:tcPr>
          <w:p w14:paraId="1DE54666" w14:textId="5B3F960D" w:rsidR="00C52552" w:rsidRPr="001C501A" w:rsidRDefault="00C52552" w:rsidP="00B145AC">
            <w:pPr>
              <w:pStyle w:val="VCAAtabletextnarrow"/>
              <w:rPr>
                <w:lang w:val="en-AU"/>
              </w:rPr>
            </w:pPr>
            <w:r w:rsidRPr="001C501A">
              <w:rPr>
                <w:lang w:val="en-AU"/>
              </w:rPr>
              <w:t>All strands</w:t>
            </w:r>
          </w:p>
        </w:tc>
        <w:tc>
          <w:tcPr>
            <w:tcW w:w="2193" w:type="dxa"/>
            <w:shd w:val="clear" w:color="auto" w:fill="FFFFFF" w:themeFill="background1"/>
            <w:vAlign w:val="center"/>
          </w:tcPr>
          <w:p w14:paraId="7FCA7F0F" w14:textId="316C5FB1"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167951A5" w14:textId="259FE384"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73DEFB2" w14:textId="01E80D1C"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E2167D1" w14:textId="3E4B8998"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529882D5" w14:textId="72EA5C51"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3FE01147" w14:textId="23E486F0" w:rsidR="00C52552" w:rsidRPr="001C501A" w:rsidRDefault="00C52552" w:rsidP="00B145AC">
            <w:pPr>
              <w:pStyle w:val="VCAAtabletextnarrow"/>
              <w:rPr>
                <w:lang w:val="en-AU"/>
              </w:rPr>
            </w:pPr>
            <w:r w:rsidRPr="001C501A">
              <w:rPr>
                <w:lang w:val="en-AU"/>
              </w:rPr>
              <w:t> </w:t>
            </w:r>
          </w:p>
        </w:tc>
      </w:tr>
      <w:tr w:rsidR="00AD0909" w:rsidRPr="001C501A" w14:paraId="1DB46345" w14:textId="77777777" w:rsidTr="00EE5E77">
        <w:trPr>
          <w:trHeight w:val="1757"/>
        </w:trPr>
        <w:tc>
          <w:tcPr>
            <w:tcW w:w="1811" w:type="dxa"/>
            <w:tcBorders>
              <w:left w:val="single" w:sz="4" w:space="0" w:color="auto"/>
            </w:tcBorders>
            <w:shd w:val="clear" w:color="auto" w:fill="FFFFFF" w:themeFill="background1"/>
          </w:tcPr>
          <w:p w14:paraId="2F31F77E" w14:textId="77777777" w:rsidR="00AD0909" w:rsidRPr="001C501A" w:rsidRDefault="00AD0909" w:rsidP="00AD0909">
            <w:pPr>
              <w:pStyle w:val="VCAAtabletextnarrow"/>
              <w:spacing w:before="0" w:after="0"/>
              <w:rPr>
                <w:b/>
                <w:lang w:val="en-AU"/>
              </w:rPr>
            </w:pPr>
            <w:r w:rsidRPr="001C501A">
              <w:rPr>
                <w:b/>
                <w:lang w:val="en-AU"/>
              </w:rPr>
              <w:t xml:space="preserve">Visual Arts  </w:t>
            </w:r>
          </w:p>
        </w:tc>
        <w:tc>
          <w:tcPr>
            <w:tcW w:w="2192" w:type="dxa"/>
            <w:shd w:val="clear" w:color="auto" w:fill="FFFFFF" w:themeFill="background1"/>
            <w:vAlign w:val="center"/>
          </w:tcPr>
          <w:p w14:paraId="2AF07890" w14:textId="2F5269F8"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2" w:type="dxa"/>
            <w:shd w:val="clear" w:color="auto" w:fill="FFFFFF" w:themeFill="background1"/>
            <w:vAlign w:val="center"/>
          </w:tcPr>
          <w:p w14:paraId="664DF358" w14:textId="188D13D7" w:rsidR="00AD0909" w:rsidRPr="001C501A" w:rsidRDefault="00AD0909" w:rsidP="00AD0909">
            <w:pPr>
              <w:pStyle w:val="VCAAtabletextnarrow"/>
              <w:rPr>
                <w:lang w:val="en-AU"/>
              </w:rPr>
            </w:pPr>
            <w:r w:rsidRPr="001C501A">
              <w:rPr>
                <w:lang w:val="en-AU"/>
              </w:rPr>
              <w:t> </w:t>
            </w:r>
          </w:p>
        </w:tc>
        <w:tc>
          <w:tcPr>
            <w:tcW w:w="2193" w:type="dxa"/>
            <w:shd w:val="clear" w:color="auto" w:fill="FFFFFF" w:themeFill="background1"/>
          </w:tcPr>
          <w:p w14:paraId="577D584D" w14:textId="35E644C5"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3" w:type="dxa"/>
            <w:shd w:val="clear" w:color="auto" w:fill="FFFFFF" w:themeFill="background1"/>
          </w:tcPr>
          <w:p w14:paraId="7EB159EF" w14:textId="50B458CC"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3" w:type="dxa"/>
            <w:shd w:val="clear" w:color="auto" w:fill="FFFFFF" w:themeFill="background1"/>
            <w:vAlign w:val="center"/>
          </w:tcPr>
          <w:p w14:paraId="74D42F77" w14:textId="2A27AF47" w:rsidR="00AD0909" w:rsidRPr="001C501A" w:rsidRDefault="00AD0909" w:rsidP="00AD0909">
            <w:pPr>
              <w:pStyle w:val="VCAAtabletextnarrow"/>
              <w:rPr>
                <w:lang w:val="en-AU"/>
              </w:rPr>
            </w:pPr>
            <w:r w:rsidRPr="001C501A">
              <w:rPr>
                <w:lang w:val="en-AU"/>
              </w:rPr>
              <w:t> </w:t>
            </w:r>
          </w:p>
        </w:tc>
        <w:tc>
          <w:tcPr>
            <w:tcW w:w="2193" w:type="dxa"/>
            <w:shd w:val="clear" w:color="auto" w:fill="FFFFFF" w:themeFill="background1"/>
          </w:tcPr>
          <w:p w14:paraId="0B2DDC00" w14:textId="31BF7A47"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3" w:type="dxa"/>
            <w:shd w:val="clear" w:color="auto" w:fill="FFFFFF" w:themeFill="background1"/>
          </w:tcPr>
          <w:p w14:paraId="795D9189" w14:textId="19C2CC6A"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3" w:type="dxa"/>
            <w:shd w:val="clear" w:color="auto" w:fill="FFFFFF" w:themeFill="background1"/>
          </w:tcPr>
          <w:p w14:paraId="15A5350D" w14:textId="6128B115"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c>
          <w:tcPr>
            <w:tcW w:w="2193" w:type="dxa"/>
            <w:shd w:val="clear" w:color="auto" w:fill="FFFFFF" w:themeFill="background1"/>
          </w:tcPr>
          <w:p w14:paraId="7DF0E5FF" w14:textId="35E6610C" w:rsidR="00AD0909" w:rsidRPr="001C501A" w:rsidRDefault="00AD0909" w:rsidP="00AD0909">
            <w:pPr>
              <w:pStyle w:val="VCAAtabletextnarrow"/>
              <w:rPr>
                <w:lang w:val="en-AU"/>
              </w:rPr>
            </w:pPr>
            <w:r w:rsidRPr="001C501A">
              <w:rPr>
                <w:lang w:val="en-AU"/>
              </w:rPr>
              <w:t>‘Exploring ideas and developing an artwork’</w:t>
            </w:r>
            <w:r w:rsidR="008143EB" w:rsidRPr="001C501A">
              <w:rPr>
                <w:lang w:val="en-AU"/>
              </w:rPr>
              <w:t xml:space="preserve"> – </w:t>
            </w:r>
            <w:r w:rsidRPr="001C501A">
              <w:rPr>
                <w:lang w:val="en-AU"/>
              </w:rPr>
              <w:t>Explore and Express Ideas; Visual Arts Practices; Present and Perform</w:t>
            </w:r>
            <w:r w:rsidR="008143EB" w:rsidRPr="001C501A">
              <w:rPr>
                <w:lang w:val="en-AU"/>
              </w:rPr>
              <w:t xml:space="preserve"> </w:t>
            </w:r>
          </w:p>
        </w:tc>
      </w:tr>
      <w:tr w:rsidR="002672C4" w:rsidRPr="001C501A" w14:paraId="3B44AEFE" w14:textId="77777777" w:rsidTr="00EE5E77">
        <w:trPr>
          <w:trHeight w:val="1474"/>
        </w:trPr>
        <w:tc>
          <w:tcPr>
            <w:tcW w:w="1811" w:type="dxa"/>
            <w:tcBorders>
              <w:left w:val="single" w:sz="4" w:space="0" w:color="auto"/>
            </w:tcBorders>
            <w:shd w:val="clear" w:color="auto" w:fill="FFFFFF" w:themeFill="background1"/>
          </w:tcPr>
          <w:p w14:paraId="2C511CD1" w14:textId="77777777" w:rsidR="002672C4" w:rsidRPr="001C501A" w:rsidRDefault="002672C4" w:rsidP="002672C4">
            <w:pPr>
              <w:pStyle w:val="VCAAtabletextnarrow"/>
              <w:spacing w:before="0" w:after="0"/>
              <w:rPr>
                <w:b/>
                <w:lang w:val="en-AU"/>
              </w:rPr>
            </w:pPr>
            <w:r w:rsidRPr="001C501A">
              <w:rPr>
                <w:b/>
                <w:lang w:val="en-AU"/>
              </w:rPr>
              <w:t xml:space="preserve">Media Arts  </w:t>
            </w:r>
          </w:p>
        </w:tc>
        <w:tc>
          <w:tcPr>
            <w:tcW w:w="2192" w:type="dxa"/>
            <w:shd w:val="clear" w:color="auto" w:fill="FFFFFF" w:themeFill="background1"/>
            <w:vAlign w:val="center"/>
          </w:tcPr>
          <w:p w14:paraId="3ECB5418" w14:textId="3FA87834"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2" w:type="dxa"/>
            <w:shd w:val="clear" w:color="auto" w:fill="FFFFFF" w:themeFill="background1"/>
          </w:tcPr>
          <w:p w14:paraId="1965F237" w14:textId="6776D13D"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3" w:type="dxa"/>
            <w:shd w:val="clear" w:color="auto" w:fill="FFFFFF" w:themeFill="background1"/>
          </w:tcPr>
          <w:p w14:paraId="7709E51E" w14:textId="5446072C"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3" w:type="dxa"/>
            <w:shd w:val="clear" w:color="auto" w:fill="FFFFFF" w:themeFill="background1"/>
          </w:tcPr>
          <w:p w14:paraId="51A7B87E" w14:textId="1D8E000C"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3" w:type="dxa"/>
            <w:shd w:val="clear" w:color="auto" w:fill="FFFFFF" w:themeFill="background1"/>
            <w:vAlign w:val="center"/>
          </w:tcPr>
          <w:p w14:paraId="2A5D98B6" w14:textId="0C3FFF46" w:rsidR="002672C4" w:rsidRPr="001C501A" w:rsidRDefault="002672C4" w:rsidP="002672C4">
            <w:pPr>
              <w:pStyle w:val="VCAAtabletextnarrow"/>
              <w:rPr>
                <w:lang w:val="en-AU"/>
              </w:rPr>
            </w:pPr>
            <w:r w:rsidRPr="001C501A">
              <w:rPr>
                <w:lang w:val="en-AU"/>
              </w:rPr>
              <w:t> </w:t>
            </w:r>
          </w:p>
        </w:tc>
        <w:tc>
          <w:tcPr>
            <w:tcW w:w="2193" w:type="dxa"/>
            <w:shd w:val="clear" w:color="auto" w:fill="FFFFFF" w:themeFill="background1"/>
            <w:vAlign w:val="center"/>
          </w:tcPr>
          <w:p w14:paraId="63B836E9" w14:textId="0E30CC6A" w:rsidR="002672C4" w:rsidRPr="001C501A" w:rsidRDefault="002672C4" w:rsidP="002672C4">
            <w:pPr>
              <w:pStyle w:val="VCAAtabletextnarrow"/>
              <w:rPr>
                <w:lang w:val="en-AU"/>
              </w:rPr>
            </w:pPr>
            <w:r w:rsidRPr="001C501A">
              <w:rPr>
                <w:lang w:val="en-AU"/>
              </w:rPr>
              <w:t> </w:t>
            </w:r>
          </w:p>
        </w:tc>
        <w:tc>
          <w:tcPr>
            <w:tcW w:w="2193" w:type="dxa"/>
            <w:shd w:val="clear" w:color="auto" w:fill="FFFFFF" w:themeFill="background1"/>
          </w:tcPr>
          <w:p w14:paraId="2D1F7CB6" w14:textId="24389ED8"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3" w:type="dxa"/>
            <w:shd w:val="clear" w:color="auto" w:fill="FFFFFF" w:themeFill="background1"/>
          </w:tcPr>
          <w:p w14:paraId="2C001375" w14:textId="2B327C71"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c>
          <w:tcPr>
            <w:tcW w:w="2193" w:type="dxa"/>
            <w:shd w:val="clear" w:color="auto" w:fill="FFFFFF" w:themeFill="background1"/>
          </w:tcPr>
          <w:p w14:paraId="19F731F8" w14:textId="4ADCC8D3" w:rsidR="002672C4" w:rsidRPr="001C501A" w:rsidRDefault="002672C4" w:rsidP="002672C4">
            <w:pPr>
              <w:pStyle w:val="VCAAtabletextnarrow"/>
              <w:rPr>
                <w:lang w:val="en-AU"/>
              </w:rPr>
            </w:pPr>
            <w:r w:rsidRPr="001C501A">
              <w:rPr>
                <w:lang w:val="en-AU"/>
              </w:rPr>
              <w:t>‘Advertising campaigns’</w:t>
            </w:r>
            <w:r w:rsidR="008143EB" w:rsidRPr="001C501A">
              <w:rPr>
                <w:lang w:val="en-AU"/>
              </w:rPr>
              <w:t xml:space="preserve"> – </w:t>
            </w:r>
            <w:r w:rsidRPr="001C501A">
              <w:rPr>
                <w:lang w:val="en-AU"/>
              </w:rPr>
              <w:t>Explore and Express Ideas; Media Arts Practices; Present and Perform</w:t>
            </w:r>
            <w:r w:rsidR="008143EB" w:rsidRPr="001C501A">
              <w:rPr>
                <w:lang w:val="en-AU"/>
              </w:rPr>
              <w:t xml:space="preserve"> </w:t>
            </w:r>
          </w:p>
        </w:tc>
      </w:tr>
      <w:tr w:rsidR="001B77B5" w:rsidRPr="001C501A" w14:paraId="5361F127" w14:textId="77777777" w:rsidTr="00EE5E77">
        <w:trPr>
          <w:trHeight w:val="680"/>
        </w:trPr>
        <w:tc>
          <w:tcPr>
            <w:tcW w:w="1811" w:type="dxa"/>
            <w:tcBorders>
              <w:left w:val="single" w:sz="4" w:space="0" w:color="auto"/>
            </w:tcBorders>
            <w:shd w:val="clear" w:color="auto" w:fill="FFFFFF" w:themeFill="background1"/>
          </w:tcPr>
          <w:p w14:paraId="54FA0D14" w14:textId="77777777" w:rsidR="00C52552" w:rsidRPr="001C501A" w:rsidRDefault="00C52552" w:rsidP="00C52552">
            <w:pPr>
              <w:pStyle w:val="VCAAtabletextnarrow"/>
              <w:spacing w:before="0" w:after="0"/>
              <w:rPr>
                <w:b/>
                <w:lang w:val="en-AU"/>
              </w:rPr>
            </w:pPr>
            <w:r w:rsidRPr="001C501A">
              <w:rPr>
                <w:b/>
                <w:lang w:val="en-AU"/>
              </w:rPr>
              <w:t xml:space="preserve">Drama  </w:t>
            </w:r>
          </w:p>
        </w:tc>
        <w:tc>
          <w:tcPr>
            <w:tcW w:w="2192" w:type="dxa"/>
            <w:shd w:val="clear" w:color="auto" w:fill="FFFFFF" w:themeFill="background1"/>
            <w:vAlign w:val="center"/>
          </w:tcPr>
          <w:p w14:paraId="17D4AB0F" w14:textId="759F91B4" w:rsidR="00C52552" w:rsidRPr="001C501A" w:rsidRDefault="00C52552" w:rsidP="00B145AC">
            <w:pPr>
              <w:pStyle w:val="VCAAtabletextnarrow"/>
              <w:rPr>
                <w:lang w:val="en-AU"/>
              </w:rPr>
            </w:pPr>
            <w:r w:rsidRPr="001C501A">
              <w:rPr>
                <w:lang w:val="en-AU"/>
              </w:rPr>
              <w:t> </w:t>
            </w:r>
          </w:p>
        </w:tc>
        <w:tc>
          <w:tcPr>
            <w:tcW w:w="2192" w:type="dxa"/>
            <w:shd w:val="clear" w:color="auto" w:fill="FFFFFF" w:themeFill="background1"/>
            <w:vAlign w:val="center"/>
          </w:tcPr>
          <w:p w14:paraId="54B31C6A" w14:textId="05A59C4C"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7655F0A9" w14:textId="3D69B440"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59FE81A6" w14:textId="1B34CE46"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13C099B2" w14:textId="53DA10CC"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5ED4F3B7" w14:textId="6FC332E1"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2A969A35" w14:textId="2E83DA99"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6EA6BE37" w14:textId="1365F8F9"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DDC3174" w14:textId="4A0D36AF" w:rsidR="00C52552" w:rsidRPr="001C501A" w:rsidRDefault="00C52552" w:rsidP="00B145AC">
            <w:pPr>
              <w:pStyle w:val="VCAAtabletextnarrow"/>
              <w:rPr>
                <w:lang w:val="en-AU"/>
              </w:rPr>
            </w:pPr>
            <w:r w:rsidRPr="001C501A">
              <w:rPr>
                <w:lang w:val="en-AU"/>
              </w:rPr>
              <w:t>Presen</w:t>
            </w:r>
            <w:bookmarkStart w:id="34" w:name="_GoBack"/>
            <w:bookmarkEnd w:id="34"/>
            <w:r w:rsidRPr="001C501A">
              <w:rPr>
                <w:lang w:val="en-AU"/>
              </w:rPr>
              <w:t>t and Perform</w:t>
            </w:r>
          </w:p>
        </w:tc>
      </w:tr>
      <w:tr w:rsidR="001B77B5" w:rsidRPr="001C501A" w14:paraId="0CF64752" w14:textId="77777777" w:rsidTr="00EE5E77">
        <w:trPr>
          <w:trHeight w:val="680"/>
        </w:trPr>
        <w:tc>
          <w:tcPr>
            <w:tcW w:w="1811" w:type="dxa"/>
            <w:tcBorders>
              <w:left w:val="single" w:sz="4" w:space="0" w:color="auto"/>
            </w:tcBorders>
            <w:shd w:val="clear" w:color="auto" w:fill="FFFFFF" w:themeFill="background1"/>
          </w:tcPr>
          <w:p w14:paraId="6F6D3FFA" w14:textId="77777777" w:rsidR="00C52552" w:rsidRPr="001C501A" w:rsidRDefault="00C52552" w:rsidP="00C52552">
            <w:pPr>
              <w:pStyle w:val="VCAAtabletextnarrow"/>
              <w:spacing w:before="0" w:after="0"/>
              <w:rPr>
                <w:b/>
                <w:lang w:val="en-AU"/>
              </w:rPr>
            </w:pPr>
            <w:r w:rsidRPr="001C501A">
              <w:rPr>
                <w:b/>
                <w:lang w:val="en-AU"/>
              </w:rPr>
              <w:t xml:space="preserve">History  </w:t>
            </w:r>
          </w:p>
        </w:tc>
        <w:tc>
          <w:tcPr>
            <w:tcW w:w="2192" w:type="dxa"/>
            <w:shd w:val="clear" w:color="auto" w:fill="FFFFFF" w:themeFill="background1"/>
            <w:vAlign w:val="center"/>
          </w:tcPr>
          <w:p w14:paraId="4D3C5FB7" w14:textId="67BD1368" w:rsidR="00C52552" w:rsidRPr="001C501A" w:rsidRDefault="00C52552" w:rsidP="0021689A">
            <w:pPr>
              <w:pStyle w:val="VCAAtabletextnarrow"/>
              <w:rPr>
                <w:lang w:val="en-AU"/>
              </w:rPr>
            </w:pPr>
            <w:r w:rsidRPr="001C501A">
              <w:rPr>
                <w:lang w:val="en-AU"/>
              </w:rPr>
              <w:t xml:space="preserve">Historical </w:t>
            </w:r>
            <w:r w:rsidR="001659F2" w:rsidRPr="001C501A">
              <w:rPr>
                <w:lang w:val="en-AU"/>
              </w:rPr>
              <w:t>C</w:t>
            </w:r>
            <w:r w:rsidRPr="001C501A">
              <w:rPr>
                <w:lang w:val="en-AU"/>
              </w:rPr>
              <w:t xml:space="preserve">oncepts and </w:t>
            </w:r>
            <w:r w:rsidR="001659F2" w:rsidRPr="001C501A">
              <w:rPr>
                <w:lang w:val="en-AU"/>
              </w:rPr>
              <w:t>S</w:t>
            </w:r>
            <w:r w:rsidRPr="001C501A">
              <w:rPr>
                <w:lang w:val="en-AU"/>
              </w:rPr>
              <w:t>kills</w:t>
            </w:r>
          </w:p>
        </w:tc>
        <w:tc>
          <w:tcPr>
            <w:tcW w:w="2192" w:type="dxa"/>
            <w:shd w:val="clear" w:color="auto" w:fill="FFFFFF" w:themeFill="background1"/>
            <w:vAlign w:val="center"/>
          </w:tcPr>
          <w:p w14:paraId="2030E01A" w14:textId="4AC439A5" w:rsidR="00C52552" w:rsidRPr="001C501A" w:rsidRDefault="00C52552" w:rsidP="0021689A">
            <w:pPr>
              <w:pStyle w:val="VCAAtabletextnarrow"/>
              <w:rPr>
                <w:lang w:val="en-AU"/>
              </w:rPr>
            </w:pPr>
            <w:r w:rsidRPr="001C501A">
              <w:rPr>
                <w:lang w:val="en-AU"/>
              </w:rPr>
              <w:t xml:space="preserve">Historical </w:t>
            </w:r>
            <w:r w:rsidR="001659F2" w:rsidRPr="001C501A">
              <w:rPr>
                <w:lang w:val="en-AU"/>
              </w:rPr>
              <w:t>C</w:t>
            </w:r>
            <w:r w:rsidRPr="001C501A">
              <w:rPr>
                <w:lang w:val="en-AU"/>
              </w:rPr>
              <w:t xml:space="preserve">oncepts and </w:t>
            </w:r>
            <w:r w:rsidR="001659F2" w:rsidRPr="001C501A">
              <w:rPr>
                <w:lang w:val="en-AU"/>
              </w:rPr>
              <w:t>S</w:t>
            </w:r>
            <w:r w:rsidRPr="001C501A">
              <w:rPr>
                <w:lang w:val="en-AU"/>
              </w:rPr>
              <w:t>kills</w:t>
            </w:r>
            <w:r w:rsidR="008143EB" w:rsidRPr="001C501A">
              <w:rPr>
                <w:lang w:val="en-AU"/>
              </w:rPr>
              <w:t xml:space="preserve"> </w:t>
            </w:r>
          </w:p>
        </w:tc>
        <w:tc>
          <w:tcPr>
            <w:tcW w:w="2193" w:type="dxa"/>
            <w:shd w:val="clear" w:color="auto" w:fill="FFFFFF" w:themeFill="background1"/>
            <w:vAlign w:val="center"/>
          </w:tcPr>
          <w:p w14:paraId="0E11F926" w14:textId="59AA57CE"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628FE704" w14:textId="76F75C5D"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459E77D8" w14:textId="0A9F5685"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6B6868D1" w14:textId="6B3B279E" w:rsidR="00C52552" w:rsidRPr="001C501A" w:rsidRDefault="00C52552" w:rsidP="00B145AC">
            <w:pPr>
              <w:pStyle w:val="VCAAtabletextnarrow"/>
              <w:rPr>
                <w:lang w:val="en-AU"/>
              </w:rPr>
            </w:pPr>
          </w:p>
        </w:tc>
        <w:tc>
          <w:tcPr>
            <w:tcW w:w="2193" w:type="dxa"/>
            <w:shd w:val="clear" w:color="auto" w:fill="FFFFFF" w:themeFill="background1"/>
            <w:vAlign w:val="center"/>
          </w:tcPr>
          <w:p w14:paraId="1F8A017B" w14:textId="1DC6F42D"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0C67805D" w14:textId="74921D3D" w:rsidR="00C52552" w:rsidRPr="001C501A" w:rsidRDefault="00C52552" w:rsidP="00B145AC">
            <w:pPr>
              <w:pStyle w:val="VCAAtabletextnarrow"/>
              <w:rPr>
                <w:lang w:val="en-AU"/>
              </w:rPr>
            </w:pPr>
            <w:r w:rsidRPr="001C501A">
              <w:rPr>
                <w:lang w:val="en-AU"/>
              </w:rPr>
              <w:t> </w:t>
            </w:r>
          </w:p>
        </w:tc>
        <w:tc>
          <w:tcPr>
            <w:tcW w:w="2193" w:type="dxa"/>
            <w:shd w:val="clear" w:color="auto" w:fill="FFFFFF" w:themeFill="background1"/>
            <w:vAlign w:val="center"/>
          </w:tcPr>
          <w:p w14:paraId="79B4177E" w14:textId="2478A486" w:rsidR="00C52552" w:rsidRPr="001C501A" w:rsidRDefault="00C52552" w:rsidP="00B145AC">
            <w:pPr>
              <w:pStyle w:val="VCAAtabletextnarrow"/>
              <w:rPr>
                <w:lang w:val="en-AU"/>
              </w:rPr>
            </w:pPr>
            <w:r w:rsidRPr="001C501A">
              <w:rPr>
                <w:lang w:val="en-AU"/>
              </w:rPr>
              <w:t> </w:t>
            </w:r>
          </w:p>
        </w:tc>
      </w:tr>
      <w:tr w:rsidR="0021689A" w:rsidRPr="001C501A" w14:paraId="7A404045" w14:textId="77777777" w:rsidTr="00C80E95">
        <w:trPr>
          <w:trHeight w:val="680"/>
        </w:trPr>
        <w:tc>
          <w:tcPr>
            <w:tcW w:w="1811" w:type="dxa"/>
            <w:tcBorders>
              <w:left w:val="single" w:sz="4" w:space="0" w:color="auto"/>
            </w:tcBorders>
            <w:shd w:val="clear" w:color="auto" w:fill="FFFFFF" w:themeFill="background1"/>
          </w:tcPr>
          <w:p w14:paraId="5F1AC2B8" w14:textId="77777777" w:rsidR="0021689A" w:rsidRPr="001C501A" w:rsidRDefault="0021689A" w:rsidP="0021689A">
            <w:pPr>
              <w:pStyle w:val="VCAAtabletextnarrow"/>
              <w:spacing w:before="0" w:after="0"/>
              <w:rPr>
                <w:b/>
                <w:lang w:val="en-AU"/>
              </w:rPr>
            </w:pPr>
            <w:r w:rsidRPr="001C501A">
              <w:rPr>
                <w:b/>
                <w:lang w:val="en-AU"/>
              </w:rPr>
              <w:t xml:space="preserve">Geography  </w:t>
            </w:r>
          </w:p>
        </w:tc>
        <w:tc>
          <w:tcPr>
            <w:tcW w:w="2192" w:type="dxa"/>
            <w:shd w:val="clear" w:color="auto" w:fill="FFFFFF" w:themeFill="background1"/>
            <w:vAlign w:val="center"/>
          </w:tcPr>
          <w:p w14:paraId="20ACF3F3" w14:textId="434C69CB" w:rsidR="0021689A" w:rsidRPr="001C501A" w:rsidRDefault="0021689A" w:rsidP="0021689A">
            <w:pPr>
              <w:pStyle w:val="VCAAtabletextnarrow"/>
              <w:rPr>
                <w:lang w:val="en-AU"/>
              </w:rPr>
            </w:pPr>
            <w:r w:rsidRPr="001C501A">
              <w:rPr>
                <w:lang w:val="en-AU"/>
              </w:rPr>
              <w:t> </w:t>
            </w:r>
          </w:p>
        </w:tc>
        <w:tc>
          <w:tcPr>
            <w:tcW w:w="2192" w:type="dxa"/>
            <w:shd w:val="clear" w:color="auto" w:fill="FFFFFF" w:themeFill="background1"/>
            <w:vAlign w:val="center"/>
          </w:tcPr>
          <w:p w14:paraId="2617625B" w14:textId="658364AA"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6A2515EC" w14:textId="7CB9B861"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2BC6E8E9" w14:textId="7BE34D48"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08E1F4E3" w14:textId="5A18C0A9"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5F7C4B74" w14:textId="64E43F7D" w:rsidR="0021689A" w:rsidRPr="001C501A" w:rsidRDefault="0021689A" w:rsidP="0021689A">
            <w:pPr>
              <w:pStyle w:val="VCAAtabletextnarrow"/>
              <w:rPr>
                <w:lang w:val="en-AU"/>
              </w:rPr>
            </w:pPr>
            <w:r w:rsidRPr="001C501A">
              <w:rPr>
                <w:lang w:val="en-AU"/>
              </w:rPr>
              <w:t>‘Food security’ – all strands</w:t>
            </w:r>
          </w:p>
        </w:tc>
        <w:tc>
          <w:tcPr>
            <w:tcW w:w="2193" w:type="dxa"/>
            <w:shd w:val="clear" w:color="auto" w:fill="FFFFFF" w:themeFill="background1"/>
            <w:vAlign w:val="center"/>
          </w:tcPr>
          <w:p w14:paraId="3E679AAD" w14:textId="2364825E" w:rsidR="0021689A" w:rsidRPr="001C501A" w:rsidRDefault="0021689A" w:rsidP="0021689A">
            <w:pPr>
              <w:pStyle w:val="VCAAtabletextnarrow"/>
              <w:rPr>
                <w:lang w:val="en-AU"/>
              </w:rPr>
            </w:pPr>
            <w:r w:rsidRPr="001C501A">
              <w:rPr>
                <w:lang w:val="en-AU"/>
              </w:rPr>
              <w:t>‘Food security’ – all strands</w:t>
            </w:r>
          </w:p>
        </w:tc>
        <w:tc>
          <w:tcPr>
            <w:tcW w:w="2193" w:type="dxa"/>
            <w:shd w:val="clear" w:color="auto" w:fill="FFFFFF" w:themeFill="background1"/>
            <w:vAlign w:val="center"/>
          </w:tcPr>
          <w:p w14:paraId="27A5AA27" w14:textId="3DA80EFE"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197D62B4" w14:textId="7353EEBA" w:rsidR="0021689A" w:rsidRPr="001C501A" w:rsidRDefault="0021689A" w:rsidP="0021689A">
            <w:pPr>
              <w:pStyle w:val="VCAAtabletextnarrow"/>
              <w:rPr>
                <w:lang w:val="en-AU"/>
              </w:rPr>
            </w:pPr>
            <w:r w:rsidRPr="001C501A">
              <w:rPr>
                <w:lang w:val="en-AU"/>
              </w:rPr>
              <w:t> </w:t>
            </w:r>
          </w:p>
        </w:tc>
      </w:tr>
      <w:tr w:rsidR="0021689A" w:rsidRPr="001C501A" w14:paraId="140BB0F4" w14:textId="77777777" w:rsidTr="002672C4">
        <w:trPr>
          <w:trHeight w:val="340"/>
        </w:trPr>
        <w:tc>
          <w:tcPr>
            <w:tcW w:w="21546" w:type="dxa"/>
            <w:gridSpan w:val="10"/>
            <w:tcBorders>
              <w:left w:val="single" w:sz="4" w:space="0" w:color="auto"/>
            </w:tcBorders>
            <w:shd w:val="clear" w:color="auto" w:fill="D9D9D9" w:themeFill="background1" w:themeFillShade="D9"/>
          </w:tcPr>
          <w:p w14:paraId="0DEE8FB4" w14:textId="77777777" w:rsidR="0021689A" w:rsidRPr="001C501A" w:rsidRDefault="0021689A" w:rsidP="0021689A">
            <w:pPr>
              <w:pStyle w:val="VCAAtableheadingnarrow"/>
              <w:spacing w:before="0" w:after="0"/>
              <w:jc w:val="center"/>
              <w:rPr>
                <w:b/>
                <w:color w:val="auto"/>
                <w:lang w:val="en-AU"/>
              </w:rPr>
            </w:pPr>
            <w:r w:rsidRPr="001C501A">
              <w:rPr>
                <w:b/>
                <w:color w:val="auto"/>
                <w:lang w:val="en-AU"/>
              </w:rPr>
              <w:t>Semester 2 learning areas</w:t>
            </w:r>
          </w:p>
        </w:tc>
      </w:tr>
      <w:tr w:rsidR="0021689A" w:rsidRPr="001C501A" w14:paraId="621063AA" w14:textId="77777777" w:rsidTr="00EE5E77">
        <w:trPr>
          <w:trHeight w:val="20"/>
        </w:trPr>
        <w:tc>
          <w:tcPr>
            <w:tcW w:w="1811" w:type="dxa"/>
            <w:tcBorders>
              <w:left w:val="single" w:sz="4" w:space="0" w:color="auto"/>
            </w:tcBorders>
            <w:shd w:val="clear" w:color="auto" w:fill="FFFFFF" w:themeFill="background1"/>
          </w:tcPr>
          <w:p w14:paraId="1F903BD6" w14:textId="77777777" w:rsidR="0021689A" w:rsidRPr="001C501A" w:rsidRDefault="0021689A" w:rsidP="0021689A">
            <w:pPr>
              <w:pStyle w:val="VCAAtabletextnarrow"/>
              <w:spacing w:before="0" w:after="0"/>
              <w:rPr>
                <w:b/>
                <w:lang w:val="en-AU"/>
              </w:rPr>
            </w:pPr>
            <w:r w:rsidRPr="001C501A">
              <w:rPr>
                <w:b/>
                <w:lang w:val="en-AU"/>
              </w:rPr>
              <w:t xml:space="preserve">Civics and Citizenship  </w:t>
            </w:r>
          </w:p>
        </w:tc>
        <w:tc>
          <w:tcPr>
            <w:tcW w:w="2192" w:type="dxa"/>
            <w:shd w:val="clear" w:color="auto" w:fill="FFFFFF" w:themeFill="background1"/>
            <w:vAlign w:val="center"/>
          </w:tcPr>
          <w:p w14:paraId="7B54473F" w14:textId="71289A86" w:rsidR="0021689A" w:rsidRPr="001C501A" w:rsidRDefault="0021689A" w:rsidP="0021689A">
            <w:pPr>
              <w:pStyle w:val="VCAAtabletextnarrow"/>
              <w:rPr>
                <w:lang w:val="en-AU"/>
              </w:rPr>
            </w:pPr>
            <w:r w:rsidRPr="001C501A">
              <w:rPr>
                <w:lang w:val="en-AU"/>
              </w:rPr>
              <w:t> </w:t>
            </w:r>
          </w:p>
        </w:tc>
        <w:tc>
          <w:tcPr>
            <w:tcW w:w="2192" w:type="dxa"/>
            <w:shd w:val="clear" w:color="auto" w:fill="FFFFFF" w:themeFill="background1"/>
            <w:vAlign w:val="center"/>
          </w:tcPr>
          <w:p w14:paraId="6B3E392A" w14:textId="3DBD04A2"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4D23F512" w14:textId="1767A1BB"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77D9445" w14:textId="7DB44577"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27AE0804" w14:textId="07D9F1D3"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5A763920" w14:textId="4F1EEE6A"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047A58E5" w14:textId="70AD2C46"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64B0FB9E" w14:textId="3E887C7B"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4B1BF9A" w14:textId="151C48B0" w:rsidR="0021689A" w:rsidRPr="001C501A" w:rsidRDefault="0021689A" w:rsidP="0021689A">
            <w:pPr>
              <w:pStyle w:val="VCAAtabletextnarrow"/>
              <w:rPr>
                <w:lang w:val="en-AU"/>
              </w:rPr>
            </w:pPr>
            <w:r w:rsidRPr="001C501A">
              <w:rPr>
                <w:lang w:val="en-AU"/>
              </w:rPr>
              <w:t> </w:t>
            </w:r>
          </w:p>
        </w:tc>
      </w:tr>
      <w:tr w:rsidR="0021689A" w:rsidRPr="001C501A" w14:paraId="2FD94083" w14:textId="77777777" w:rsidTr="00EE5E77">
        <w:trPr>
          <w:trHeight w:val="20"/>
        </w:trPr>
        <w:tc>
          <w:tcPr>
            <w:tcW w:w="1811" w:type="dxa"/>
            <w:tcBorders>
              <w:left w:val="single" w:sz="4" w:space="0" w:color="auto"/>
            </w:tcBorders>
            <w:shd w:val="clear" w:color="auto" w:fill="FFFFFF" w:themeFill="background1"/>
          </w:tcPr>
          <w:p w14:paraId="29CC602E" w14:textId="77777777" w:rsidR="0021689A" w:rsidRPr="001C501A" w:rsidRDefault="0021689A" w:rsidP="0021689A">
            <w:pPr>
              <w:pStyle w:val="VCAAtabletextnarrow"/>
              <w:spacing w:before="0" w:after="0"/>
              <w:rPr>
                <w:b/>
                <w:lang w:val="en-AU"/>
              </w:rPr>
            </w:pPr>
            <w:r w:rsidRPr="001C501A">
              <w:rPr>
                <w:b/>
                <w:lang w:val="en-AU"/>
              </w:rPr>
              <w:t xml:space="preserve">Economics and Business </w:t>
            </w:r>
          </w:p>
        </w:tc>
        <w:tc>
          <w:tcPr>
            <w:tcW w:w="2192" w:type="dxa"/>
            <w:shd w:val="clear" w:color="auto" w:fill="FFFFFF" w:themeFill="background1"/>
            <w:vAlign w:val="center"/>
          </w:tcPr>
          <w:p w14:paraId="20927C03" w14:textId="791D3EC8" w:rsidR="0021689A" w:rsidRPr="001C501A" w:rsidRDefault="0021689A" w:rsidP="0021689A">
            <w:pPr>
              <w:pStyle w:val="VCAAtabletextnarrow"/>
              <w:rPr>
                <w:lang w:val="en-AU"/>
              </w:rPr>
            </w:pPr>
            <w:r w:rsidRPr="001C501A">
              <w:rPr>
                <w:lang w:val="en-AU"/>
              </w:rPr>
              <w:t>All strands</w:t>
            </w:r>
          </w:p>
        </w:tc>
        <w:tc>
          <w:tcPr>
            <w:tcW w:w="2192" w:type="dxa"/>
            <w:shd w:val="clear" w:color="auto" w:fill="FFFFFF" w:themeFill="background1"/>
            <w:vAlign w:val="center"/>
          </w:tcPr>
          <w:p w14:paraId="2EAC3484" w14:textId="71FE7D5B"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1F6772FD" w14:textId="4B1C1241"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5EB30EE1" w14:textId="0EF52DBE"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164EA5B5" w14:textId="6EE89B9A" w:rsidR="0021689A" w:rsidRPr="001C501A" w:rsidRDefault="0021689A" w:rsidP="0021689A">
            <w:pPr>
              <w:pStyle w:val="VCAAtabletextnarrow"/>
              <w:rPr>
                <w:lang w:val="en-AU"/>
              </w:rPr>
            </w:pPr>
            <w:r w:rsidRPr="001C501A">
              <w:rPr>
                <w:lang w:val="en-AU"/>
              </w:rPr>
              <w:t>All strands</w:t>
            </w:r>
          </w:p>
        </w:tc>
        <w:tc>
          <w:tcPr>
            <w:tcW w:w="2193" w:type="dxa"/>
            <w:shd w:val="clear" w:color="auto" w:fill="FFFFFF" w:themeFill="background1"/>
            <w:vAlign w:val="center"/>
          </w:tcPr>
          <w:p w14:paraId="6237CDAB" w14:textId="6CA64B05"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11DA0CD0" w14:textId="4298E432"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52A4C6B" w14:textId="7E7722DC"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2C2A24C" w14:textId="3B8143D0" w:rsidR="0021689A" w:rsidRPr="001C501A" w:rsidRDefault="0021689A" w:rsidP="0021689A">
            <w:pPr>
              <w:pStyle w:val="VCAAtabletextnarrow"/>
              <w:rPr>
                <w:lang w:val="en-AU"/>
              </w:rPr>
            </w:pPr>
            <w:r w:rsidRPr="001C501A">
              <w:rPr>
                <w:lang w:val="en-AU"/>
              </w:rPr>
              <w:t> </w:t>
            </w:r>
          </w:p>
        </w:tc>
      </w:tr>
      <w:tr w:rsidR="0021689A" w:rsidRPr="001C501A" w14:paraId="51A5A7C3" w14:textId="77777777" w:rsidTr="00EE5E77">
        <w:trPr>
          <w:trHeight w:val="20"/>
        </w:trPr>
        <w:tc>
          <w:tcPr>
            <w:tcW w:w="1811" w:type="dxa"/>
            <w:tcBorders>
              <w:left w:val="single" w:sz="4" w:space="0" w:color="auto"/>
            </w:tcBorders>
            <w:shd w:val="clear" w:color="auto" w:fill="FFFFFF" w:themeFill="background1"/>
          </w:tcPr>
          <w:p w14:paraId="3C8CA1A7" w14:textId="77777777" w:rsidR="0021689A" w:rsidRPr="001C501A" w:rsidRDefault="0021689A" w:rsidP="0021689A">
            <w:pPr>
              <w:pStyle w:val="VCAAtabletextnarrow"/>
              <w:spacing w:before="0" w:after="0"/>
              <w:rPr>
                <w:b/>
                <w:lang w:val="en-AU"/>
              </w:rPr>
            </w:pPr>
            <w:r w:rsidRPr="001C501A">
              <w:rPr>
                <w:b/>
                <w:lang w:val="en-AU"/>
              </w:rPr>
              <w:t xml:space="preserve">Dance  </w:t>
            </w:r>
          </w:p>
        </w:tc>
        <w:tc>
          <w:tcPr>
            <w:tcW w:w="2192" w:type="dxa"/>
            <w:shd w:val="clear" w:color="auto" w:fill="FFFFFF" w:themeFill="background1"/>
            <w:vAlign w:val="center"/>
          </w:tcPr>
          <w:p w14:paraId="7A22691E" w14:textId="69135FFF" w:rsidR="0021689A" w:rsidRPr="001C501A" w:rsidRDefault="0021689A" w:rsidP="0021689A">
            <w:pPr>
              <w:pStyle w:val="VCAAtabletextnarrow"/>
              <w:rPr>
                <w:lang w:val="en-AU"/>
              </w:rPr>
            </w:pPr>
            <w:r w:rsidRPr="001C501A">
              <w:rPr>
                <w:lang w:val="en-AU"/>
              </w:rPr>
              <w:t> </w:t>
            </w:r>
          </w:p>
        </w:tc>
        <w:tc>
          <w:tcPr>
            <w:tcW w:w="2192" w:type="dxa"/>
            <w:shd w:val="clear" w:color="auto" w:fill="FFFFFF" w:themeFill="background1"/>
            <w:vAlign w:val="center"/>
          </w:tcPr>
          <w:p w14:paraId="1527A1DB" w14:textId="2756A6E2"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2C790F13" w14:textId="424CFF7F"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3B440E70" w14:textId="1EF28B59"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3CEAC3EB" w14:textId="59D89180"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156AD10F" w14:textId="6B600E5C" w:rsidR="0021689A" w:rsidRPr="001C501A" w:rsidRDefault="0021689A" w:rsidP="0021689A">
            <w:pPr>
              <w:pStyle w:val="VCAAtabletextnarrow"/>
              <w:rPr>
                <w:lang w:val="en-AU"/>
              </w:rPr>
            </w:pPr>
            <w:r w:rsidRPr="001C501A">
              <w:rPr>
                <w:lang w:val="en-AU"/>
              </w:rPr>
              <w:t>Explore and Express Ideas</w:t>
            </w:r>
          </w:p>
        </w:tc>
        <w:tc>
          <w:tcPr>
            <w:tcW w:w="2193" w:type="dxa"/>
            <w:shd w:val="clear" w:color="auto" w:fill="FFFFFF" w:themeFill="background1"/>
            <w:vAlign w:val="center"/>
          </w:tcPr>
          <w:p w14:paraId="3DE2F940" w14:textId="5331C5B8"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4780ED0F" w14:textId="377AF72A"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38132600" w14:textId="0368DF80" w:rsidR="0021689A" w:rsidRPr="001C501A" w:rsidRDefault="0021689A" w:rsidP="0021689A">
            <w:pPr>
              <w:pStyle w:val="VCAAtabletextnarrow"/>
              <w:rPr>
                <w:lang w:val="en-AU"/>
              </w:rPr>
            </w:pPr>
            <w:r w:rsidRPr="001C501A">
              <w:rPr>
                <w:lang w:val="en-AU"/>
              </w:rPr>
              <w:t> </w:t>
            </w:r>
          </w:p>
        </w:tc>
      </w:tr>
      <w:tr w:rsidR="0021689A" w:rsidRPr="001C501A" w14:paraId="0D0B2363" w14:textId="77777777" w:rsidTr="002672C4">
        <w:trPr>
          <w:trHeight w:val="227"/>
        </w:trPr>
        <w:tc>
          <w:tcPr>
            <w:tcW w:w="1811" w:type="dxa"/>
            <w:tcBorders>
              <w:left w:val="single" w:sz="4" w:space="0" w:color="auto"/>
            </w:tcBorders>
            <w:shd w:val="clear" w:color="auto" w:fill="FFFFFF" w:themeFill="background1"/>
          </w:tcPr>
          <w:p w14:paraId="5B21D4E8" w14:textId="77777777" w:rsidR="0021689A" w:rsidRPr="001C501A" w:rsidRDefault="0021689A" w:rsidP="0021689A">
            <w:pPr>
              <w:pStyle w:val="VCAAtabletextnarrow"/>
              <w:spacing w:before="0" w:after="0"/>
              <w:rPr>
                <w:b/>
                <w:lang w:val="en-AU"/>
              </w:rPr>
            </w:pPr>
            <w:r w:rsidRPr="001C501A">
              <w:rPr>
                <w:b/>
                <w:lang w:val="en-AU"/>
              </w:rPr>
              <w:t xml:space="preserve">Music  </w:t>
            </w:r>
          </w:p>
        </w:tc>
        <w:tc>
          <w:tcPr>
            <w:tcW w:w="2192" w:type="dxa"/>
            <w:shd w:val="clear" w:color="auto" w:fill="FFFFFF" w:themeFill="background1"/>
            <w:vAlign w:val="center"/>
          </w:tcPr>
          <w:p w14:paraId="3BF1A5CB" w14:textId="188DCDD7" w:rsidR="0021689A" w:rsidRPr="001C501A" w:rsidRDefault="0021689A" w:rsidP="0021689A">
            <w:pPr>
              <w:pStyle w:val="VCAAtabletextnarrow"/>
              <w:rPr>
                <w:lang w:val="en-AU"/>
              </w:rPr>
            </w:pPr>
            <w:r w:rsidRPr="001C501A">
              <w:rPr>
                <w:lang w:val="en-AU"/>
              </w:rPr>
              <w:t>Explore and Express Ideas</w:t>
            </w:r>
          </w:p>
        </w:tc>
        <w:tc>
          <w:tcPr>
            <w:tcW w:w="2192" w:type="dxa"/>
            <w:shd w:val="clear" w:color="auto" w:fill="FFFFFF" w:themeFill="background1"/>
            <w:vAlign w:val="center"/>
          </w:tcPr>
          <w:p w14:paraId="40722A99" w14:textId="2E12A661"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6D8FEDA" w14:textId="1C85A278"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7DB5F823" w14:textId="4DB69728"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48FD5C29" w14:textId="70D1B0E5"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3AC57E11" w14:textId="377C3974"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45821E9A" w14:textId="33B4DF26"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2BDCDE47" w14:textId="3CE17DA3"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53480596" w14:textId="319D9EF9" w:rsidR="0021689A" w:rsidRPr="001C501A" w:rsidRDefault="0021689A" w:rsidP="0021689A">
            <w:pPr>
              <w:pStyle w:val="VCAAtabletextnarrow"/>
              <w:rPr>
                <w:lang w:val="en-AU"/>
              </w:rPr>
            </w:pPr>
            <w:r w:rsidRPr="001C501A">
              <w:rPr>
                <w:lang w:val="en-AU"/>
              </w:rPr>
              <w:t> </w:t>
            </w:r>
          </w:p>
        </w:tc>
      </w:tr>
      <w:tr w:rsidR="0021689A" w:rsidRPr="001C501A" w14:paraId="007D5B30" w14:textId="77777777" w:rsidTr="002672C4">
        <w:trPr>
          <w:trHeight w:val="227"/>
        </w:trPr>
        <w:tc>
          <w:tcPr>
            <w:tcW w:w="1811" w:type="dxa"/>
            <w:tcBorders>
              <w:left w:val="single" w:sz="4" w:space="0" w:color="auto"/>
            </w:tcBorders>
            <w:shd w:val="clear" w:color="auto" w:fill="FFFFFF" w:themeFill="background1"/>
          </w:tcPr>
          <w:p w14:paraId="7F5942E9" w14:textId="77777777" w:rsidR="0021689A" w:rsidRPr="001C501A" w:rsidRDefault="0021689A" w:rsidP="0021689A">
            <w:pPr>
              <w:pStyle w:val="VCAAtabletextnarrow"/>
              <w:spacing w:before="0" w:after="0"/>
              <w:rPr>
                <w:b/>
                <w:lang w:val="en-AU"/>
              </w:rPr>
            </w:pPr>
            <w:r w:rsidRPr="001C501A">
              <w:rPr>
                <w:b/>
                <w:lang w:val="en-AU"/>
              </w:rPr>
              <w:t xml:space="preserve">Digital Technologies  </w:t>
            </w:r>
          </w:p>
        </w:tc>
        <w:tc>
          <w:tcPr>
            <w:tcW w:w="2192" w:type="dxa"/>
            <w:shd w:val="clear" w:color="auto" w:fill="FFFFFF" w:themeFill="background1"/>
            <w:vAlign w:val="center"/>
          </w:tcPr>
          <w:p w14:paraId="1E68DC75" w14:textId="06E8783F" w:rsidR="0021689A" w:rsidRPr="001C501A" w:rsidRDefault="0021689A" w:rsidP="0021689A">
            <w:pPr>
              <w:pStyle w:val="VCAAtabletextnarrow"/>
              <w:rPr>
                <w:lang w:val="en-AU"/>
              </w:rPr>
            </w:pPr>
            <w:r w:rsidRPr="001C501A">
              <w:rPr>
                <w:lang w:val="en-AU"/>
              </w:rPr>
              <w:t> </w:t>
            </w:r>
          </w:p>
        </w:tc>
        <w:tc>
          <w:tcPr>
            <w:tcW w:w="2192" w:type="dxa"/>
            <w:shd w:val="clear" w:color="auto" w:fill="FFFFFF" w:themeFill="background1"/>
            <w:vAlign w:val="center"/>
          </w:tcPr>
          <w:p w14:paraId="37DE3910" w14:textId="1F59CECC"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633FFC5E" w14:textId="535F2DA4"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28C18F05" w14:textId="0566DC00"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249889BC" w14:textId="5612A34C"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0AE8BFC0" w14:textId="240F7666"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1E10E30C" w14:textId="003DEE17"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08E302FA" w14:textId="62E3A352"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vAlign w:val="center"/>
          </w:tcPr>
          <w:p w14:paraId="07F5EC78" w14:textId="51FD7F1E" w:rsidR="0021689A" w:rsidRPr="001C501A" w:rsidRDefault="0021689A" w:rsidP="0021689A">
            <w:pPr>
              <w:pStyle w:val="VCAAtabletextnarrow"/>
              <w:rPr>
                <w:lang w:val="en-AU"/>
              </w:rPr>
            </w:pPr>
            <w:r w:rsidRPr="001C501A">
              <w:rPr>
                <w:lang w:val="en-AU"/>
              </w:rPr>
              <w:t> </w:t>
            </w:r>
          </w:p>
        </w:tc>
      </w:tr>
      <w:tr w:rsidR="0021689A" w:rsidRPr="001C501A" w14:paraId="506982C2" w14:textId="77777777" w:rsidTr="00EE5E77">
        <w:trPr>
          <w:trHeight w:val="170"/>
        </w:trPr>
        <w:tc>
          <w:tcPr>
            <w:tcW w:w="1811" w:type="dxa"/>
            <w:tcBorders>
              <w:left w:val="single" w:sz="4" w:space="0" w:color="auto"/>
            </w:tcBorders>
            <w:shd w:val="clear" w:color="auto" w:fill="FFFFFF" w:themeFill="background1"/>
          </w:tcPr>
          <w:p w14:paraId="641FFEA0" w14:textId="77777777" w:rsidR="0021689A" w:rsidRPr="001C501A" w:rsidRDefault="0021689A" w:rsidP="0021689A">
            <w:pPr>
              <w:pStyle w:val="VCAAtabletextnarrow"/>
              <w:spacing w:before="0" w:after="0"/>
              <w:rPr>
                <w:b/>
                <w:lang w:val="en-AU"/>
              </w:rPr>
            </w:pPr>
            <w:r w:rsidRPr="001C501A">
              <w:rPr>
                <w:b/>
                <w:lang w:val="en-AU"/>
              </w:rPr>
              <w:t xml:space="preserve">Visual Communication Design  </w:t>
            </w:r>
          </w:p>
        </w:tc>
        <w:tc>
          <w:tcPr>
            <w:tcW w:w="2192" w:type="dxa"/>
            <w:shd w:val="clear" w:color="auto" w:fill="FFFFFF" w:themeFill="background1"/>
            <w:vAlign w:val="center"/>
          </w:tcPr>
          <w:p w14:paraId="3A783730" w14:textId="131E707F" w:rsidR="0021689A" w:rsidRPr="001C501A" w:rsidRDefault="0021689A" w:rsidP="0021689A">
            <w:pPr>
              <w:pStyle w:val="VCAAtabletextnarrow"/>
              <w:rPr>
                <w:lang w:val="en-AU"/>
              </w:rPr>
            </w:pPr>
            <w:r w:rsidRPr="001C501A">
              <w:rPr>
                <w:lang w:val="en-AU"/>
              </w:rPr>
              <w:t xml:space="preserve">‘Advertising posters’ – all strands </w:t>
            </w:r>
          </w:p>
        </w:tc>
        <w:tc>
          <w:tcPr>
            <w:tcW w:w="2192" w:type="dxa"/>
            <w:shd w:val="clear" w:color="auto" w:fill="FFFFFF" w:themeFill="background1"/>
            <w:vAlign w:val="center"/>
          </w:tcPr>
          <w:p w14:paraId="30EA036E" w14:textId="4EE3EA35" w:rsidR="0021689A" w:rsidRPr="001C501A" w:rsidRDefault="0021689A" w:rsidP="0021689A">
            <w:pPr>
              <w:pStyle w:val="VCAAtabletextnarrow"/>
              <w:rPr>
                <w:lang w:val="en-AU"/>
              </w:rPr>
            </w:pPr>
            <w:r w:rsidRPr="001C501A">
              <w:rPr>
                <w:lang w:val="en-AU"/>
              </w:rPr>
              <w:t> </w:t>
            </w:r>
          </w:p>
        </w:tc>
        <w:tc>
          <w:tcPr>
            <w:tcW w:w="2193" w:type="dxa"/>
            <w:shd w:val="clear" w:color="auto" w:fill="FFFFFF" w:themeFill="background1"/>
          </w:tcPr>
          <w:p w14:paraId="1C926862" w14:textId="11CE853E"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37BB2DC7" w14:textId="3ADA4B7A"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22D7EB49" w14:textId="638E6AC0"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506A07A4" w14:textId="69A22303"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0EB3FA4B" w14:textId="0C260D13"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2995CF50" w14:textId="2AD0435B" w:rsidR="0021689A" w:rsidRPr="001C501A" w:rsidRDefault="0021689A" w:rsidP="0021689A">
            <w:pPr>
              <w:pStyle w:val="VCAAtabletextnarrow"/>
              <w:rPr>
                <w:lang w:val="en-AU"/>
              </w:rPr>
            </w:pPr>
            <w:r w:rsidRPr="001C501A">
              <w:rPr>
                <w:lang w:val="en-AU"/>
              </w:rPr>
              <w:t xml:space="preserve">‘Advertising posters’ – all strands </w:t>
            </w:r>
          </w:p>
        </w:tc>
        <w:tc>
          <w:tcPr>
            <w:tcW w:w="2193" w:type="dxa"/>
            <w:shd w:val="clear" w:color="auto" w:fill="FFFFFF" w:themeFill="background1"/>
          </w:tcPr>
          <w:p w14:paraId="733EEF26" w14:textId="12B4CF68" w:rsidR="0021689A" w:rsidRPr="001C501A" w:rsidRDefault="0021689A" w:rsidP="0021689A">
            <w:pPr>
              <w:pStyle w:val="VCAAtabletextnarrow"/>
              <w:rPr>
                <w:lang w:val="en-AU"/>
              </w:rPr>
            </w:pPr>
            <w:r w:rsidRPr="001C501A">
              <w:rPr>
                <w:lang w:val="en-AU"/>
              </w:rPr>
              <w:t xml:space="preserve">‘Advertising posters’ – all strands </w:t>
            </w:r>
          </w:p>
        </w:tc>
      </w:tr>
    </w:tbl>
    <w:p w14:paraId="7ACA335A" w14:textId="77777777" w:rsidR="005B3A0C" w:rsidRPr="001C501A" w:rsidRDefault="005B3A0C" w:rsidP="005B3A0C">
      <w:pPr>
        <w:rPr>
          <w:lang w:val="en-AU"/>
        </w:rPr>
      </w:pPr>
    </w:p>
    <w:p w14:paraId="3A20EC98" w14:textId="77777777" w:rsidR="005B3A0C" w:rsidRPr="001C501A" w:rsidRDefault="005B3A0C" w:rsidP="005B3A0C">
      <w:pPr>
        <w:rPr>
          <w:lang w:val="en-AU"/>
        </w:rPr>
      </w:pPr>
      <w:r w:rsidRPr="001C501A">
        <w:rPr>
          <w:lang w:val="en-AU"/>
        </w:rPr>
        <w:br w:type="page"/>
      </w:r>
    </w:p>
    <w:p w14:paraId="77467C1C" w14:textId="6F0B92D3" w:rsidR="005B3A0C" w:rsidRPr="001C501A" w:rsidRDefault="005B3A0C" w:rsidP="002672C4">
      <w:pPr>
        <w:pStyle w:val="VCAAHeading3"/>
        <w:rPr>
          <w:lang w:val="en-AU"/>
        </w:rPr>
      </w:pPr>
      <w:bookmarkStart w:id="35" w:name="_Toc43899817"/>
      <w:r w:rsidRPr="001C501A">
        <w:rPr>
          <w:lang w:val="en-AU"/>
        </w:rPr>
        <w:t>Teaching and learning program – Year 10</w:t>
      </w:r>
      <w:bookmarkEnd w:id="35"/>
    </w:p>
    <w:tbl>
      <w:tblPr>
        <w:tblStyle w:val="TableGrid"/>
        <w:tblW w:w="21546" w:type="dxa"/>
        <w:tblLayout w:type="fixed"/>
        <w:tblCellMar>
          <w:top w:w="28" w:type="dxa"/>
          <w:left w:w="28" w:type="dxa"/>
          <w:bottom w:w="28" w:type="dxa"/>
          <w:right w:w="28" w:type="dxa"/>
        </w:tblCellMar>
        <w:tblLook w:val="04A0" w:firstRow="1" w:lastRow="0" w:firstColumn="1" w:lastColumn="0" w:noHBand="0" w:noVBand="1"/>
        <w:tblCaption w:val="Filled-in Year 10 table with capabilities strands in columns and learning areas in rows"/>
      </w:tblPr>
      <w:tblGrid>
        <w:gridCol w:w="1827"/>
        <w:gridCol w:w="2191"/>
        <w:gridCol w:w="2191"/>
        <w:gridCol w:w="2191"/>
        <w:gridCol w:w="2191"/>
        <w:gridCol w:w="2191"/>
        <w:gridCol w:w="2191"/>
        <w:gridCol w:w="2191"/>
        <w:gridCol w:w="2191"/>
        <w:gridCol w:w="2191"/>
      </w:tblGrid>
      <w:tr w:rsidR="005B3A0C" w:rsidRPr="001C501A" w14:paraId="2BA8F9F0" w14:textId="77777777" w:rsidTr="00EE5E77">
        <w:trPr>
          <w:trHeight w:val="454"/>
          <w:tblHeader/>
        </w:trPr>
        <w:tc>
          <w:tcPr>
            <w:tcW w:w="1827" w:type="dxa"/>
            <w:tcBorders>
              <w:top w:val="nil"/>
              <w:left w:val="nil"/>
              <w:bottom w:val="nil"/>
              <w:right w:val="single" w:sz="4" w:space="0" w:color="auto"/>
            </w:tcBorders>
            <w:shd w:val="clear" w:color="auto" w:fill="auto"/>
            <w:vAlign w:val="center"/>
          </w:tcPr>
          <w:p w14:paraId="597C7D95" w14:textId="77777777" w:rsidR="005B3A0C" w:rsidRPr="001C501A" w:rsidRDefault="005B3A0C" w:rsidP="009E2D76">
            <w:pPr>
              <w:pStyle w:val="VCAAtabletextnarrow"/>
              <w:rPr>
                <w:lang w:val="en-AU"/>
              </w:rPr>
            </w:pPr>
          </w:p>
        </w:tc>
        <w:tc>
          <w:tcPr>
            <w:tcW w:w="6573" w:type="dxa"/>
            <w:gridSpan w:val="3"/>
            <w:tcBorders>
              <w:left w:val="single" w:sz="4" w:space="0" w:color="auto"/>
            </w:tcBorders>
            <w:shd w:val="clear" w:color="auto" w:fill="0072AA" w:themeFill="accent1" w:themeFillShade="BF"/>
          </w:tcPr>
          <w:p w14:paraId="17EA9B64" w14:textId="77777777" w:rsidR="005B3A0C" w:rsidRPr="001C501A" w:rsidRDefault="005B3A0C" w:rsidP="009E2D76">
            <w:pPr>
              <w:pStyle w:val="VCAAtableheadingnarrow"/>
              <w:jc w:val="center"/>
              <w:rPr>
                <w:b/>
                <w:lang w:val="en-AU"/>
              </w:rPr>
            </w:pPr>
            <w:r w:rsidRPr="001C501A">
              <w:rPr>
                <w:b/>
                <w:lang w:val="en-AU"/>
              </w:rPr>
              <w:t>Critical and Creative Thinking</w:t>
            </w:r>
          </w:p>
        </w:tc>
        <w:tc>
          <w:tcPr>
            <w:tcW w:w="4382" w:type="dxa"/>
            <w:gridSpan w:val="2"/>
            <w:shd w:val="clear" w:color="auto" w:fill="0072AA" w:themeFill="accent1" w:themeFillShade="BF"/>
          </w:tcPr>
          <w:p w14:paraId="1E581223" w14:textId="77777777" w:rsidR="005B3A0C" w:rsidRPr="001C501A" w:rsidRDefault="005B3A0C" w:rsidP="009E2D76">
            <w:pPr>
              <w:pStyle w:val="VCAAtableheadingnarrow"/>
              <w:jc w:val="center"/>
              <w:rPr>
                <w:b/>
                <w:lang w:val="en-AU"/>
              </w:rPr>
            </w:pPr>
            <w:r w:rsidRPr="001C501A">
              <w:rPr>
                <w:b/>
                <w:lang w:val="en-AU"/>
              </w:rPr>
              <w:t>Ethical Capability</w:t>
            </w:r>
          </w:p>
        </w:tc>
        <w:tc>
          <w:tcPr>
            <w:tcW w:w="4382" w:type="dxa"/>
            <w:gridSpan w:val="2"/>
            <w:shd w:val="clear" w:color="auto" w:fill="0072AA" w:themeFill="accent1" w:themeFillShade="BF"/>
          </w:tcPr>
          <w:p w14:paraId="33BC9525" w14:textId="77777777" w:rsidR="005B3A0C" w:rsidRPr="001C501A" w:rsidRDefault="005B3A0C" w:rsidP="009E2D76">
            <w:pPr>
              <w:pStyle w:val="VCAAtableheadingnarrow"/>
              <w:jc w:val="center"/>
              <w:rPr>
                <w:b/>
                <w:lang w:val="en-AU"/>
              </w:rPr>
            </w:pPr>
            <w:r w:rsidRPr="001C501A">
              <w:rPr>
                <w:b/>
                <w:lang w:val="en-AU"/>
              </w:rPr>
              <w:t>Intercultural Capability</w:t>
            </w:r>
          </w:p>
        </w:tc>
        <w:tc>
          <w:tcPr>
            <w:tcW w:w="4382" w:type="dxa"/>
            <w:gridSpan w:val="2"/>
            <w:shd w:val="clear" w:color="auto" w:fill="0072AA" w:themeFill="accent1" w:themeFillShade="BF"/>
          </w:tcPr>
          <w:p w14:paraId="64B26A68" w14:textId="77777777" w:rsidR="005B3A0C" w:rsidRPr="001C501A" w:rsidRDefault="005B3A0C" w:rsidP="009E2D76">
            <w:pPr>
              <w:pStyle w:val="VCAAtableheadingnarrow"/>
              <w:jc w:val="center"/>
              <w:rPr>
                <w:b/>
                <w:lang w:val="en-AU"/>
              </w:rPr>
            </w:pPr>
            <w:r w:rsidRPr="001C501A">
              <w:rPr>
                <w:b/>
                <w:lang w:val="en-AU"/>
              </w:rPr>
              <w:t>Personal and Social Capability</w:t>
            </w:r>
          </w:p>
        </w:tc>
      </w:tr>
      <w:tr w:rsidR="00FA5EAE" w:rsidRPr="001C501A" w14:paraId="685A9E8C" w14:textId="77777777" w:rsidTr="00AD0909">
        <w:trPr>
          <w:trHeight w:val="709"/>
          <w:tblHeader/>
        </w:trPr>
        <w:tc>
          <w:tcPr>
            <w:tcW w:w="1827" w:type="dxa"/>
            <w:tcBorders>
              <w:top w:val="nil"/>
              <w:left w:val="nil"/>
              <w:bottom w:val="single" w:sz="4" w:space="0" w:color="auto"/>
              <w:right w:val="single" w:sz="4" w:space="0" w:color="auto"/>
            </w:tcBorders>
            <w:shd w:val="clear" w:color="auto" w:fill="auto"/>
            <w:vAlign w:val="center"/>
          </w:tcPr>
          <w:p w14:paraId="0C894415" w14:textId="77777777" w:rsidR="005B3A0C" w:rsidRPr="001C501A" w:rsidRDefault="005B3A0C" w:rsidP="009E2D76">
            <w:pPr>
              <w:pStyle w:val="VCAAtabletextnarrow"/>
              <w:rPr>
                <w:lang w:val="en-AU"/>
              </w:rPr>
            </w:pPr>
          </w:p>
        </w:tc>
        <w:tc>
          <w:tcPr>
            <w:tcW w:w="2191" w:type="dxa"/>
            <w:tcBorders>
              <w:left w:val="single" w:sz="4" w:space="0" w:color="auto"/>
            </w:tcBorders>
            <w:shd w:val="clear" w:color="auto" w:fill="0072AA" w:themeFill="accent1" w:themeFillShade="BF"/>
          </w:tcPr>
          <w:p w14:paraId="09058F95" w14:textId="77777777" w:rsidR="005B3A0C" w:rsidRPr="001C501A" w:rsidRDefault="005B3A0C" w:rsidP="009E2D76">
            <w:pPr>
              <w:pStyle w:val="VCAAtableheadingnarrow"/>
              <w:jc w:val="center"/>
              <w:rPr>
                <w:b/>
                <w:lang w:val="en-AU"/>
              </w:rPr>
            </w:pPr>
            <w:r w:rsidRPr="001C501A">
              <w:rPr>
                <w:b/>
                <w:lang w:val="en-AU"/>
              </w:rPr>
              <w:t>Questions and Possibilities</w:t>
            </w:r>
          </w:p>
        </w:tc>
        <w:tc>
          <w:tcPr>
            <w:tcW w:w="2191" w:type="dxa"/>
            <w:shd w:val="clear" w:color="auto" w:fill="0072AA" w:themeFill="accent1" w:themeFillShade="BF"/>
          </w:tcPr>
          <w:p w14:paraId="3561F237" w14:textId="77777777" w:rsidR="005B3A0C" w:rsidRPr="001C501A" w:rsidRDefault="005B3A0C" w:rsidP="009E2D76">
            <w:pPr>
              <w:pStyle w:val="VCAAtableheadingnarrow"/>
              <w:jc w:val="center"/>
              <w:rPr>
                <w:b/>
                <w:lang w:val="en-AU"/>
              </w:rPr>
            </w:pPr>
            <w:r w:rsidRPr="001C501A">
              <w:rPr>
                <w:b/>
                <w:lang w:val="en-AU"/>
              </w:rPr>
              <w:t>Reasoning</w:t>
            </w:r>
          </w:p>
        </w:tc>
        <w:tc>
          <w:tcPr>
            <w:tcW w:w="2191" w:type="dxa"/>
            <w:shd w:val="clear" w:color="auto" w:fill="0072AA" w:themeFill="accent1" w:themeFillShade="BF"/>
          </w:tcPr>
          <w:p w14:paraId="0995EC78" w14:textId="77777777" w:rsidR="005B3A0C" w:rsidRPr="001C501A" w:rsidRDefault="005B3A0C" w:rsidP="009E2D76">
            <w:pPr>
              <w:pStyle w:val="VCAAtableheadingnarrow"/>
              <w:jc w:val="center"/>
              <w:rPr>
                <w:b/>
                <w:lang w:val="en-AU"/>
              </w:rPr>
            </w:pPr>
            <w:r w:rsidRPr="001C501A">
              <w:rPr>
                <w:b/>
                <w:lang w:val="en-AU"/>
              </w:rPr>
              <w:t>Meta-Cognition</w:t>
            </w:r>
          </w:p>
        </w:tc>
        <w:tc>
          <w:tcPr>
            <w:tcW w:w="2191" w:type="dxa"/>
            <w:shd w:val="clear" w:color="auto" w:fill="0072AA" w:themeFill="accent1" w:themeFillShade="BF"/>
          </w:tcPr>
          <w:p w14:paraId="579D6BD1" w14:textId="77777777" w:rsidR="005B3A0C" w:rsidRPr="001C501A" w:rsidRDefault="005B3A0C" w:rsidP="009E2D76">
            <w:pPr>
              <w:pStyle w:val="VCAAtableheadingnarrow"/>
              <w:jc w:val="center"/>
              <w:rPr>
                <w:b/>
                <w:lang w:val="en-AU"/>
              </w:rPr>
            </w:pPr>
            <w:r w:rsidRPr="001C501A">
              <w:rPr>
                <w:b/>
                <w:lang w:val="en-AU"/>
              </w:rPr>
              <w:t>Understanding Concepts</w:t>
            </w:r>
          </w:p>
        </w:tc>
        <w:tc>
          <w:tcPr>
            <w:tcW w:w="2191" w:type="dxa"/>
            <w:shd w:val="clear" w:color="auto" w:fill="0072AA" w:themeFill="accent1" w:themeFillShade="BF"/>
          </w:tcPr>
          <w:p w14:paraId="4D3E21EB" w14:textId="77777777" w:rsidR="005B3A0C" w:rsidRPr="001C501A" w:rsidRDefault="005B3A0C" w:rsidP="009E2D76">
            <w:pPr>
              <w:pStyle w:val="VCAAtableheadingnarrow"/>
              <w:jc w:val="center"/>
              <w:rPr>
                <w:b/>
                <w:lang w:val="en-AU"/>
              </w:rPr>
            </w:pPr>
            <w:r w:rsidRPr="001C501A">
              <w:rPr>
                <w:b/>
                <w:lang w:val="en-AU"/>
              </w:rPr>
              <w:t>Decision Making and Actions</w:t>
            </w:r>
          </w:p>
        </w:tc>
        <w:tc>
          <w:tcPr>
            <w:tcW w:w="2191" w:type="dxa"/>
            <w:shd w:val="clear" w:color="auto" w:fill="0072AA" w:themeFill="accent1" w:themeFillShade="BF"/>
          </w:tcPr>
          <w:p w14:paraId="63A80AE9" w14:textId="77777777" w:rsidR="005B3A0C" w:rsidRPr="001C501A" w:rsidRDefault="005B3A0C" w:rsidP="009E2D76">
            <w:pPr>
              <w:pStyle w:val="VCAAtableheadingnarrow"/>
              <w:jc w:val="center"/>
              <w:rPr>
                <w:b/>
                <w:lang w:val="en-AU"/>
              </w:rPr>
            </w:pPr>
            <w:r w:rsidRPr="001C501A">
              <w:rPr>
                <w:b/>
                <w:lang w:val="en-AU"/>
              </w:rPr>
              <w:t>Cultural Practices</w:t>
            </w:r>
          </w:p>
        </w:tc>
        <w:tc>
          <w:tcPr>
            <w:tcW w:w="2191" w:type="dxa"/>
            <w:shd w:val="clear" w:color="auto" w:fill="0072AA" w:themeFill="accent1" w:themeFillShade="BF"/>
          </w:tcPr>
          <w:p w14:paraId="40B784FB" w14:textId="77777777" w:rsidR="005B3A0C" w:rsidRPr="001C501A" w:rsidRDefault="005B3A0C" w:rsidP="009E2D76">
            <w:pPr>
              <w:pStyle w:val="VCAAtableheadingnarrow"/>
              <w:jc w:val="center"/>
              <w:rPr>
                <w:b/>
                <w:lang w:val="en-AU"/>
              </w:rPr>
            </w:pPr>
            <w:r w:rsidRPr="001C501A">
              <w:rPr>
                <w:b/>
                <w:lang w:val="en-AU"/>
              </w:rPr>
              <w:t>Cultural Diversity</w:t>
            </w:r>
          </w:p>
        </w:tc>
        <w:tc>
          <w:tcPr>
            <w:tcW w:w="2191" w:type="dxa"/>
            <w:shd w:val="clear" w:color="auto" w:fill="0072AA" w:themeFill="accent1" w:themeFillShade="BF"/>
          </w:tcPr>
          <w:p w14:paraId="5B756015" w14:textId="77777777" w:rsidR="005B3A0C" w:rsidRPr="001C501A" w:rsidRDefault="005B3A0C" w:rsidP="009E2D76">
            <w:pPr>
              <w:pStyle w:val="VCAAtableheadingnarrow"/>
              <w:jc w:val="center"/>
              <w:rPr>
                <w:b/>
                <w:lang w:val="en-AU"/>
              </w:rPr>
            </w:pPr>
            <w:r w:rsidRPr="001C501A">
              <w:rPr>
                <w:b/>
                <w:lang w:val="en-AU"/>
              </w:rPr>
              <w:t>Self-Awareness and Management</w:t>
            </w:r>
          </w:p>
        </w:tc>
        <w:tc>
          <w:tcPr>
            <w:tcW w:w="2191" w:type="dxa"/>
            <w:shd w:val="clear" w:color="auto" w:fill="0072AA" w:themeFill="accent1" w:themeFillShade="BF"/>
          </w:tcPr>
          <w:p w14:paraId="40F3E9BC" w14:textId="77777777" w:rsidR="005B3A0C" w:rsidRPr="001C501A" w:rsidRDefault="005B3A0C" w:rsidP="009E2D76">
            <w:pPr>
              <w:pStyle w:val="VCAAtableheadingnarrow"/>
              <w:jc w:val="center"/>
              <w:rPr>
                <w:b/>
                <w:lang w:val="en-AU"/>
              </w:rPr>
            </w:pPr>
            <w:r w:rsidRPr="001C501A">
              <w:rPr>
                <w:b/>
                <w:lang w:val="en-AU"/>
              </w:rPr>
              <w:t>Social Awareness and Management</w:t>
            </w:r>
          </w:p>
        </w:tc>
      </w:tr>
      <w:tr w:rsidR="005B3A0C" w:rsidRPr="001C501A" w14:paraId="354544B9" w14:textId="77777777" w:rsidTr="00EE5E77">
        <w:trPr>
          <w:trHeight w:val="340"/>
        </w:trPr>
        <w:tc>
          <w:tcPr>
            <w:tcW w:w="21546" w:type="dxa"/>
            <w:gridSpan w:val="10"/>
            <w:tcBorders>
              <w:top w:val="single" w:sz="4" w:space="0" w:color="auto"/>
              <w:left w:val="single" w:sz="4" w:space="0" w:color="auto"/>
            </w:tcBorders>
            <w:shd w:val="clear" w:color="auto" w:fill="D9D9D9" w:themeFill="background1" w:themeFillShade="D9"/>
            <w:tcMar>
              <w:top w:w="0" w:type="dxa"/>
              <w:left w:w="0" w:type="dxa"/>
              <w:bottom w:w="0" w:type="dxa"/>
              <w:right w:w="0" w:type="dxa"/>
            </w:tcMar>
            <w:vAlign w:val="center"/>
          </w:tcPr>
          <w:p w14:paraId="7781451C" w14:textId="77777777" w:rsidR="005B3A0C" w:rsidRPr="001C501A" w:rsidRDefault="005B3A0C" w:rsidP="009E2D76">
            <w:pPr>
              <w:pStyle w:val="VCAAtableheadingnarrow"/>
              <w:spacing w:before="0" w:after="0"/>
              <w:jc w:val="center"/>
              <w:rPr>
                <w:b/>
                <w:color w:val="auto"/>
                <w:lang w:val="en-AU"/>
              </w:rPr>
            </w:pPr>
            <w:r w:rsidRPr="001C501A">
              <w:rPr>
                <w:b/>
                <w:color w:val="auto"/>
                <w:lang w:val="en-AU"/>
              </w:rPr>
              <w:t>Annual learning areas</w:t>
            </w:r>
          </w:p>
        </w:tc>
      </w:tr>
      <w:tr w:rsidR="00FA5EAE" w:rsidRPr="001C501A" w14:paraId="49D220D0" w14:textId="77777777" w:rsidTr="00EE5E77">
        <w:trPr>
          <w:trHeight w:val="624"/>
        </w:trPr>
        <w:tc>
          <w:tcPr>
            <w:tcW w:w="1827" w:type="dxa"/>
            <w:tcBorders>
              <w:left w:val="single" w:sz="4" w:space="0" w:color="auto"/>
            </w:tcBorders>
            <w:shd w:val="clear" w:color="auto" w:fill="FFFFFF" w:themeFill="background1"/>
          </w:tcPr>
          <w:p w14:paraId="3D6A494B" w14:textId="7261B937" w:rsidR="00C52552" w:rsidRPr="001C501A" w:rsidRDefault="00C52552" w:rsidP="00C52552">
            <w:pPr>
              <w:pStyle w:val="VCAAtabletextnarrow"/>
              <w:spacing w:before="0" w:after="0"/>
              <w:rPr>
                <w:b/>
                <w:lang w:val="en-AU"/>
              </w:rPr>
            </w:pPr>
            <w:r w:rsidRPr="001C501A">
              <w:rPr>
                <w:b/>
                <w:lang w:val="en-AU"/>
              </w:rPr>
              <w:t>English</w:t>
            </w:r>
            <w:r w:rsidR="008143EB" w:rsidRPr="001C501A">
              <w:rPr>
                <w:b/>
                <w:lang w:val="en-AU"/>
              </w:rPr>
              <w:t xml:space="preserve"> </w:t>
            </w:r>
          </w:p>
        </w:tc>
        <w:tc>
          <w:tcPr>
            <w:tcW w:w="2191" w:type="dxa"/>
            <w:shd w:val="clear" w:color="auto" w:fill="FFFFFF" w:themeFill="background1"/>
            <w:vAlign w:val="center"/>
          </w:tcPr>
          <w:p w14:paraId="318AA527" w14:textId="534E4C4F"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2EEE9A04" w14:textId="7DD25CF2"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29764EC" w14:textId="12043E35" w:rsidR="00C52552" w:rsidRPr="001C501A" w:rsidRDefault="00C52552" w:rsidP="00B145AC">
            <w:pPr>
              <w:pStyle w:val="VCAAtabletextnarrow"/>
              <w:rPr>
                <w:lang w:val="en-AU"/>
              </w:rPr>
            </w:pPr>
            <w:r w:rsidRPr="001C501A">
              <w:rPr>
                <w:lang w:val="en-AU"/>
              </w:rPr>
              <w:t>Comparing texts</w:t>
            </w:r>
            <w:r w:rsidR="008143EB" w:rsidRPr="001C501A">
              <w:rPr>
                <w:lang w:val="en-AU"/>
              </w:rPr>
              <w:t xml:space="preserve"> – </w:t>
            </w:r>
            <w:r w:rsidRPr="001C501A">
              <w:rPr>
                <w:lang w:val="en-AU"/>
              </w:rPr>
              <w:t>Literature</w:t>
            </w:r>
            <w:r w:rsidR="008143EB" w:rsidRPr="001C501A">
              <w:rPr>
                <w:lang w:val="en-AU"/>
              </w:rPr>
              <w:t xml:space="preserve"> </w:t>
            </w:r>
          </w:p>
        </w:tc>
        <w:tc>
          <w:tcPr>
            <w:tcW w:w="2191" w:type="dxa"/>
            <w:shd w:val="clear" w:color="auto" w:fill="FFFFFF" w:themeFill="background1"/>
            <w:vAlign w:val="center"/>
          </w:tcPr>
          <w:p w14:paraId="55076090" w14:textId="05A71D5C"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710624F" w14:textId="771E0692"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A983D0D" w14:textId="55EEF91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D6AF915" w14:textId="4BD5B58D"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BE280E8" w14:textId="60A2BAC9"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B781BDE" w14:textId="5DE4A5AE" w:rsidR="00C52552" w:rsidRPr="001C501A" w:rsidRDefault="00C52552" w:rsidP="00B145AC">
            <w:pPr>
              <w:pStyle w:val="VCAAtabletextnarrow"/>
              <w:rPr>
                <w:lang w:val="en-AU"/>
              </w:rPr>
            </w:pPr>
            <w:r w:rsidRPr="001C501A">
              <w:rPr>
                <w:lang w:val="en-AU"/>
              </w:rPr>
              <w:t> </w:t>
            </w:r>
          </w:p>
        </w:tc>
      </w:tr>
      <w:tr w:rsidR="00FA5EAE" w:rsidRPr="001C501A" w14:paraId="577220AB" w14:textId="77777777" w:rsidTr="00EE5E77">
        <w:trPr>
          <w:trHeight w:val="567"/>
        </w:trPr>
        <w:tc>
          <w:tcPr>
            <w:tcW w:w="1827" w:type="dxa"/>
            <w:tcBorders>
              <w:left w:val="single" w:sz="4" w:space="0" w:color="auto"/>
            </w:tcBorders>
            <w:shd w:val="clear" w:color="auto" w:fill="FFFFFF" w:themeFill="background1"/>
          </w:tcPr>
          <w:p w14:paraId="1D41AD7F" w14:textId="77777777" w:rsidR="00C52552" w:rsidRPr="001C501A" w:rsidRDefault="00C52552" w:rsidP="00C52552">
            <w:pPr>
              <w:pStyle w:val="VCAAtabletextnarrow"/>
              <w:spacing w:before="0" w:after="0"/>
              <w:rPr>
                <w:b/>
                <w:lang w:val="en-AU"/>
              </w:rPr>
            </w:pPr>
            <w:r w:rsidRPr="001C501A">
              <w:rPr>
                <w:b/>
                <w:lang w:val="en-AU"/>
              </w:rPr>
              <w:t>Mathematics</w:t>
            </w:r>
          </w:p>
        </w:tc>
        <w:tc>
          <w:tcPr>
            <w:tcW w:w="2191" w:type="dxa"/>
            <w:shd w:val="clear" w:color="auto" w:fill="FFFFFF" w:themeFill="background1"/>
            <w:vAlign w:val="center"/>
          </w:tcPr>
          <w:p w14:paraId="7BA9A41F" w14:textId="27B4FD4C"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60A21F0" w14:textId="65661477"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DC4C496" w14:textId="182BFA7D"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0B68483" w14:textId="2CDBAB5E" w:rsidR="00C52552" w:rsidRPr="001C501A" w:rsidRDefault="0021689A" w:rsidP="00B145AC">
            <w:pPr>
              <w:pStyle w:val="VCAAtabletextnarrow"/>
              <w:rPr>
                <w:lang w:val="en-AU"/>
              </w:rPr>
            </w:pPr>
            <w:r w:rsidRPr="001C501A">
              <w:rPr>
                <w:lang w:val="en-AU"/>
              </w:rPr>
              <w:t>Statistics and P</w:t>
            </w:r>
            <w:r w:rsidR="00C52552" w:rsidRPr="001C501A">
              <w:rPr>
                <w:lang w:val="en-AU"/>
              </w:rPr>
              <w:t>robability</w:t>
            </w:r>
          </w:p>
        </w:tc>
        <w:tc>
          <w:tcPr>
            <w:tcW w:w="2191" w:type="dxa"/>
            <w:shd w:val="clear" w:color="auto" w:fill="FFFFFF" w:themeFill="background1"/>
            <w:vAlign w:val="center"/>
          </w:tcPr>
          <w:p w14:paraId="35065D26" w14:textId="2C88D226" w:rsidR="00C52552" w:rsidRPr="001C501A" w:rsidRDefault="0021689A" w:rsidP="00B145AC">
            <w:pPr>
              <w:pStyle w:val="VCAAtabletextnarrow"/>
              <w:rPr>
                <w:lang w:val="en-AU"/>
              </w:rPr>
            </w:pPr>
            <w:r w:rsidRPr="001C501A">
              <w:rPr>
                <w:lang w:val="en-AU"/>
              </w:rPr>
              <w:t>Statistics and P</w:t>
            </w:r>
            <w:r w:rsidR="00C52552" w:rsidRPr="001C501A">
              <w:rPr>
                <w:lang w:val="en-AU"/>
              </w:rPr>
              <w:t>robability</w:t>
            </w:r>
          </w:p>
        </w:tc>
        <w:tc>
          <w:tcPr>
            <w:tcW w:w="2191" w:type="dxa"/>
            <w:shd w:val="clear" w:color="auto" w:fill="FFFFFF" w:themeFill="background1"/>
            <w:vAlign w:val="center"/>
          </w:tcPr>
          <w:p w14:paraId="50304030" w14:textId="1B480F07"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61B52EB" w14:textId="367547ED"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148E746" w14:textId="4C551468"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24DD4378" w14:textId="76FCB44B" w:rsidR="00C52552" w:rsidRPr="001C501A" w:rsidRDefault="00C52552" w:rsidP="00B145AC">
            <w:pPr>
              <w:pStyle w:val="VCAAtabletextnarrow"/>
              <w:rPr>
                <w:lang w:val="en-AU"/>
              </w:rPr>
            </w:pPr>
            <w:r w:rsidRPr="001C501A">
              <w:rPr>
                <w:lang w:val="en-AU"/>
              </w:rPr>
              <w:t> </w:t>
            </w:r>
          </w:p>
        </w:tc>
      </w:tr>
      <w:tr w:rsidR="00FA5EAE" w:rsidRPr="001C501A" w14:paraId="6FDC1A81" w14:textId="77777777" w:rsidTr="00EE5E77">
        <w:trPr>
          <w:trHeight w:val="1134"/>
        </w:trPr>
        <w:tc>
          <w:tcPr>
            <w:tcW w:w="1827" w:type="dxa"/>
            <w:tcBorders>
              <w:left w:val="single" w:sz="4" w:space="0" w:color="auto"/>
            </w:tcBorders>
            <w:shd w:val="clear" w:color="auto" w:fill="FFFFFF" w:themeFill="background1"/>
          </w:tcPr>
          <w:p w14:paraId="505C244D" w14:textId="47D32DF4" w:rsidR="00C52552" w:rsidRPr="001C501A" w:rsidRDefault="00C52552" w:rsidP="00C52552">
            <w:pPr>
              <w:pStyle w:val="VCAAtabletextnarrow"/>
              <w:spacing w:before="0" w:after="0"/>
              <w:rPr>
                <w:b/>
                <w:lang w:val="en-AU"/>
              </w:rPr>
            </w:pPr>
            <w:r w:rsidRPr="001C501A">
              <w:rPr>
                <w:b/>
                <w:lang w:val="en-AU"/>
              </w:rPr>
              <w:t>Science</w:t>
            </w:r>
            <w:r w:rsidR="008143EB" w:rsidRPr="001C501A">
              <w:rPr>
                <w:b/>
                <w:lang w:val="en-AU"/>
              </w:rPr>
              <w:t xml:space="preserve"> </w:t>
            </w:r>
          </w:p>
        </w:tc>
        <w:tc>
          <w:tcPr>
            <w:tcW w:w="2191" w:type="dxa"/>
            <w:shd w:val="clear" w:color="auto" w:fill="FFFFFF" w:themeFill="background1"/>
            <w:vAlign w:val="center"/>
          </w:tcPr>
          <w:p w14:paraId="79E97230" w14:textId="2F85F1FF" w:rsidR="00C52552" w:rsidRPr="001C501A" w:rsidRDefault="00B01BC5" w:rsidP="00B145AC">
            <w:pPr>
              <w:pStyle w:val="VCAAtabletextnarrow"/>
              <w:rPr>
                <w:lang w:val="en-AU"/>
              </w:rPr>
            </w:pPr>
            <w:r w:rsidRPr="001C501A">
              <w:rPr>
                <w:lang w:val="en-AU"/>
              </w:rPr>
              <w:t>‘</w:t>
            </w:r>
            <w:r w:rsidR="00C52552" w:rsidRPr="001C501A">
              <w:rPr>
                <w:lang w:val="en-AU"/>
              </w:rPr>
              <w:t>Up in the air</w:t>
            </w:r>
            <w:r w:rsidRPr="001C501A">
              <w:rPr>
                <w:lang w:val="en-AU"/>
              </w:rPr>
              <w:t>’</w:t>
            </w:r>
            <w:r w:rsidR="008143EB" w:rsidRPr="001C501A">
              <w:rPr>
                <w:lang w:val="en-AU"/>
              </w:rPr>
              <w:t xml:space="preserve"> – </w:t>
            </w:r>
            <w:r w:rsidRPr="001C501A">
              <w:rPr>
                <w:lang w:val="en-AU"/>
              </w:rPr>
              <w:t xml:space="preserve">Science Understanding; </w:t>
            </w:r>
            <w:r w:rsidR="00C52552" w:rsidRPr="001C501A">
              <w:rPr>
                <w:lang w:val="en-AU"/>
              </w:rPr>
              <w:t>Science Inquiry Skills</w:t>
            </w:r>
            <w:r w:rsidR="008143EB" w:rsidRPr="001C501A">
              <w:rPr>
                <w:lang w:val="en-AU"/>
              </w:rPr>
              <w:t xml:space="preserve"> </w:t>
            </w:r>
          </w:p>
        </w:tc>
        <w:tc>
          <w:tcPr>
            <w:tcW w:w="2191" w:type="dxa"/>
            <w:shd w:val="clear" w:color="auto" w:fill="FFFFFF" w:themeFill="background1"/>
            <w:vAlign w:val="center"/>
          </w:tcPr>
          <w:p w14:paraId="0BCEA1F0" w14:textId="51F4B0CE"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1272977" w14:textId="13CF9B3C" w:rsidR="00C52552" w:rsidRPr="001C501A" w:rsidRDefault="00B01BC5" w:rsidP="00B145AC">
            <w:pPr>
              <w:pStyle w:val="VCAAtabletextnarrow"/>
              <w:rPr>
                <w:lang w:val="en-AU"/>
              </w:rPr>
            </w:pPr>
            <w:r w:rsidRPr="001C501A">
              <w:rPr>
                <w:lang w:val="en-AU"/>
              </w:rPr>
              <w:t>‘</w:t>
            </w:r>
            <w:r w:rsidR="00C52552" w:rsidRPr="001C501A">
              <w:rPr>
                <w:lang w:val="en-AU"/>
              </w:rPr>
              <w:t>Up in the air</w:t>
            </w:r>
            <w:r w:rsidRPr="001C501A">
              <w:rPr>
                <w:lang w:val="en-AU"/>
              </w:rPr>
              <w:t>’</w:t>
            </w:r>
            <w:r w:rsidR="008143EB" w:rsidRPr="001C501A">
              <w:rPr>
                <w:lang w:val="en-AU"/>
              </w:rPr>
              <w:t xml:space="preserve"> – </w:t>
            </w:r>
            <w:r w:rsidRPr="001C501A">
              <w:rPr>
                <w:lang w:val="en-AU"/>
              </w:rPr>
              <w:t xml:space="preserve">Science Understanding; </w:t>
            </w:r>
            <w:r w:rsidR="00C52552" w:rsidRPr="001C501A">
              <w:rPr>
                <w:lang w:val="en-AU"/>
              </w:rPr>
              <w:t>Science Inquiry Skills</w:t>
            </w:r>
            <w:r w:rsidR="008143EB" w:rsidRPr="001C501A">
              <w:rPr>
                <w:lang w:val="en-AU"/>
              </w:rPr>
              <w:t xml:space="preserve"> </w:t>
            </w:r>
          </w:p>
        </w:tc>
        <w:tc>
          <w:tcPr>
            <w:tcW w:w="2191" w:type="dxa"/>
            <w:shd w:val="clear" w:color="auto" w:fill="FFFFFF" w:themeFill="background1"/>
            <w:vAlign w:val="center"/>
          </w:tcPr>
          <w:p w14:paraId="266E7354" w14:textId="4635E8B8"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64B20B9" w14:textId="1D2DAD91"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B3356CA" w14:textId="7C685B87"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B954758" w14:textId="4A8C51AA"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8DECB24" w14:textId="0425B7E9"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6240B8E" w14:textId="360D0E42" w:rsidR="00C52552" w:rsidRPr="001C501A" w:rsidRDefault="00C52552" w:rsidP="00B145AC">
            <w:pPr>
              <w:pStyle w:val="VCAAtabletextnarrow"/>
              <w:rPr>
                <w:lang w:val="en-AU"/>
              </w:rPr>
            </w:pPr>
            <w:r w:rsidRPr="001C501A">
              <w:rPr>
                <w:lang w:val="en-AU"/>
              </w:rPr>
              <w:t> </w:t>
            </w:r>
          </w:p>
        </w:tc>
      </w:tr>
      <w:tr w:rsidR="00FA5EAE" w:rsidRPr="001C501A" w14:paraId="50B5CF9A" w14:textId="77777777" w:rsidTr="00EE5E77">
        <w:trPr>
          <w:trHeight w:val="1077"/>
        </w:trPr>
        <w:tc>
          <w:tcPr>
            <w:tcW w:w="1827" w:type="dxa"/>
            <w:tcBorders>
              <w:left w:val="single" w:sz="4" w:space="0" w:color="auto"/>
            </w:tcBorders>
            <w:shd w:val="clear" w:color="auto" w:fill="FFFFFF" w:themeFill="background1"/>
          </w:tcPr>
          <w:p w14:paraId="69F1B17C" w14:textId="1E83151B" w:rsidR="00C52552" w:rsidRPr="001C501A" w:rsidRDefault="00C52552" w:rsidP="00C52552">
            <w:pPr>
              <w:pStyle w:val="VCAAtabletextnarrow"/>
              <w:spacing w:before="0" w:after="0"/>
              <w:rPr>
                <w:b/>
                <w:lang w:val="en-AU"/>
              </w:rPr>
            </w:pPr>
            <w:r w:rsidRPr="001C501A">
              <w:rPr>
                <w:b/>
                <w:lang w:val="en-AU"/>
              </w:rPr>
              <w:t>Health and Physical Education</w:t>
            </w:r>
            <w:r w:rsidR="008143EB" w:rsidRPr="001C501A">
              <w:rPr>
                <w:b/>
                <w:lang w:val="en-AU"/>
              </w:rPr>
              <w:t xml:space="preserve"> </w:t>
            </w:r>
          </w:p>
        </w:tc>
        <w:tc>
          <w:tcPr>
            <w:tcW w:w="2191" w:type="dxa"/>
            <w:shd w:val="clear" w:color="auto" w:fill="FFFFFF" w:themeFill="background1"/>
            <w:vAlign w:val="center"/>
          </w:tcPr>
          <w:p w14:paraId="7832CE2A" w14:textId="2DE8BEB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501C2595" w14:textId="54E82F11"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2DA9693" w14:textId="6A6283CD"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6CF703F" w14:textId="60674D8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0F1221D7" w14:textId="54946F70" w:rsidR="00C52552" w:rsidRPr="001C501A" w:rsidRDefault="0021689A" w:rsidP="00B145AC">
            <w:pPr>
              <w:pStyle w:val="VCAAtabletextnarrow"/>
              <w:rPr>
                <w:lang w:val="en-AU"/>
              </w:rPr>
            </w:pPr>
            <w:r w:rsidRPr="001C501A">
              <w:rPr>
                <w:lang w:val="en-AU"/>
              </w:rPr>
              <w:t>‘Respectful r</w:t>
            </w:r>
            <w:r w:rsidR="00C52552" w:rsidRPr="001C501A">
              <w:rPr>
                <w:lang w:val="en-AU"/>
              </w:rPr>
              <w:t>elationships</w:t>
            </w:r>
            <w:r w:rsidRPr="001C501A">
              <w:rPr>
                <w:lang w:val="en-AU"/>
              </w:rPr>
              <w:t>’</w:t>
            </w:r>
            <w:r w:rsidR="008143EB" w:rsidRPr="001C501A">
              <w:rPr>
                <w:lang w:val="en-AU"/>
              </w:rPr>
              <w:t xml:space="preserve"> – </w:t>
            </w:r>
            <w:r w:rsidR="00C52552" w:rsidRPr="001C501A">
              <w:rPr>
                <w:lang w:val="en-AU"/>
              </w:rPr>
              <w:t>Personal, Social and Community Health</w:t>
            </w:r>
            <w:r w:rsidR="008143EB" w:rsidRPr="001C501A">
              <w:rPr>
                <w:lang w:val="en-AU"/>
              </w:rPr>
              <w:t xml:space="preserve"> </w:t>
            </w:r>
          </w:p>
        </w:tc>
        <w:tc>
          <w:tcPr>
            <w:tcW w:w="2191" w:type="dxa"/>
            <w:shd w:val="clear" w:color="auto" w:fill="FFFFFF" w:themeFill="background1"/>
            <w:vAlign w:val="center"/>
          </w:tcPr>
          <w:p w14:paraId="45A8FFCF" w14:textId="21DDD5E1"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F6A85B5" w14:textId="5662DC19"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49864F8" w14:textId="2CCD926E" w:rsidR="00C52552" w:rsidRPr="001C501A" w:rsidRDefault="0021689A" w:rsidP="00B145AC">
            <w:pPr>
              <w:pStyle w:val="VCAAtabletextnarrow"/>
              <w:rPr>
                <w:lang w:val="en-AU"/>
              </w:rPr>
            </w:pPr>
            <w:r w:rsidRPr="001C501A">
              <w:rPr>
                <w:lang w:val="en-AU"/>
              </w:rPr>
              <w:t>‘Respectful r</w:t>
            </w:r>
            <w:r w:rsidR="00C52552" w:rsidRPr="001C501A">
              <w:rPr>
                <w:lang w:val="en-AU"/>
              </w:rPr>
              <w:t>elationships</w:t>
            </w:r>
            <w:r w:rsidRPr="001C501A">
              <w:rPr>
                <w:lang w:val="en-AU"/>
              </w:rPr>
              <w:t>’</w:t>
            </w:r>
            <w:r w:rsidR="008143EB" w:rsidRPr="001C501A">
              <w:rPr>
                <w:lang w:val="en-AU"/>
              </w:rPr>
              <w:t xml:space="preserve"> – </w:t>
            </w:r>
            <w:r w:rsidR="00C52552" w:rsidRPr="001C501A">
              <w:rPr>
                <w:lang w:val="en-AU"/>
              </w:rPr>
              <w:t>Personal, Social and Community Health</w:t>
            </w:r>
            <w:r w:rsidR="008143EB" w:rsidRPr="001C501A">
              <w:rPr>
                <w:lang w:val="en-AU"/>
              </w:rPr>
              <w:t xml:space="preserve"> </w:t>
            </w:r>
          </w:p>
        </w:tc>
        <w:tc>
          <w:tcPr>
            <w:tcW w:w="2191" w:type="dxa"/>
            <w:shd w:val="clear" w:color="auto" w:fill="FFFFFF" w:themeFill="background1"/>
            <w:vAlign w:val="center"/>
          </w:tcPr>
          <w:p w14:paraId="55664D71" w14:textId="5C842FE0" w:rsidR="00C52552" w:rsidRPr="001C501A" w:rsidRDefault="00C52552" w:rsidP="00B145AC">
            <w:pPr>
              <w:pStyle w:val="VCAAtabletextnarrow"/>
              <w:rPr>
                <w:lang w:val="en-AU"/>
              </w:rPr>
            </w:pPr>
            <w:r w:rsidRPr="001C501A">
              <w:rPr>
                <w:lang w:val="en-AU"/>
              </w:rPr>
              <w:t> </w:t>
            </w:r>
          </w:p>
        </w:tc>
      </w:tr>
      <w:tr w:rsidR="00FA5EAE" w:rsidRPr="001C501A" w14:paraId="24F780A4" w14:textId="77777777" w:rsidTr="00EE5E77">
        <w:trPr>
          <w:trHeight w:val="1247"/>
        </w:trPr>
        <w:tc>
          <w:tcPr>
            <w:tcW w:w="1827" w:type="dxa"/>
            <w:tcBorders>
              <w:left w:val="single" w:sz="4" w:space="0" w:color="auto"/>
            </w:tcBorders>
            <w:shd w:val="clear" w:color="auto" w:fill="FFFFFF" w:themeFill="background1"/>
          </w:tcPr>
          <w:p w14:paraId="69EA21D5" w14:textId="657745CC" w:rsidR="00C52552" w:rsidRPr="001C501A" w:rsidRDefault="00C52552" w:rsidP="00C52552">
            <w:pPr>
              <w:pStyle w:val="VCAAtabletextnarrow"/>
              <w:spacing w:before="0" w:after="0"/>
              <w:rPr>
                <w:b/>
                <w:lang w:val="en-AU"/>
              </w:rPr>
            </w:pPr>
            <w:r w:rsidRPr="001C501A">
              <w:rPr>
                <w:b/>
                <w:lang w:val="en-AU"/>
              </w:rPr>
              <w:t>Languages</w:t>
            </w:r>
            <w:r w:rsidR="008143EB" w:rsidRPr="001C501A">
              <w:rPr>
                <w:b/>
                <w:lang w:val="en-AU"/>
              </w:rPr>
              <w:t xml:space="preserve"> </w:t>
            </w:r>
          </w:p>
        </w:tc>
        <w:tc>
          <w:tcPr>
            <w:tcW w:w="2191" w:type="dxa"/>
            <w:shd w:val="clear" w:color="auto" w:fill="FFFFFF" w:themeFill="background1"/>
            <w:vAlign w:val="center"/>
          </w:tcPr>
          <w:p w14:paraId="5620CEE1" w14:textId="23CA95C6" w:rsidR="00C52552" w:rsidRPr="001C501A" w:rsidRDefault="0021689A" w:rsidP="00B145AC">
            <w:pPr>
              <w:pStyle w:val="VCAAtabletextnarrow"/>
              <w:rPr>
                <w:lang w:val="en-AU"/>
              </w:rPr>
            </w:pPr>
            <w:r w:rsidRPr="001C501A">
              <w:rPr>
                <w:lang w:val="en-AU"/>
              </w:rPr>
              <w:t>‘</w:t>
            </w:r>
            <w:r w:rsidR="00C52552" w:rsidRPr="001C501A">
              <w:rPr>
                <w:lang w:val="en-AU"/>
              </w:rPr>
              <w:t>Teenage social life</w:t>
            </w:r>
            <w:r w:rsidRPr="001C501A">
              <w:rPr>
                <w:lang w:val="en-AU"/>
              </w:rPr>
              <w:t>’</w:t>
            </w:r>
            <w:r w:rsidR="008143EB" w:rsidRPr="001C501A">
              <w:rPr>
                <w:lang w:val="en-AU"/>
              </w:rPr>
              <w:t xml:space="preserve"> – </w:t>
            </w:r>
            <w:r w:rsidR="00C52552" w:rsidRPr="001C501A">
              <w:rPr>
                <w:lang w:val="en-AU"/>
              </w:rPr>
              <w:t>Commu</w:t>
            </w:r>
            <w:r w:rsidRPr="001C501A">
              <w:rPr>
                <w:lang w:val="en-AU"/>
              </w:rPr>
              <w:t>nicating;</w:t>
            </w:r>
            <w:r w:rsidR="00C52552" w:rsidRPr="001C501A">
              <w:rPr>
                <w:lang w:val="en-AU"/>
              </w:rPr>
              <w:t xml:space="preserve"> Understanding</w:t>
            </w:r>
            <w:r w:rsidR="008143EB" w:rsidRPr="001C501A">
              <w:rPr>
                <w:lang w:val="en-AU"/>
              </w:rPr>
              <w:t xml:space="preserve"> </w:t>
            </w:r>
          </w:p>
        </w:tc>
        <w:tc>
          <w:tcPr>
            <w:tcW w:w="2191" w:type="dxa"/>
            <w:shd w:val="clear" w:color="auto" w:fill="FFFFFF" w:themeFill="background1"/>
            <w:vAlign w:val="center"/>
          </w:tcPr>
          <w:p w14:paraId="43AD7A29" w14:textId="2EB982D4"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1344A5D" w14:textId="1A711306" w:rsidR="00C52552" w:rsidRPr="001C501A" w:rsidRDefault="0021689A" w:rsidP="00B145AC">
            <w:pPr>
              <w:pStyle w:val="VCAAtabletextnarrow"/>
              <w:rPr>
                <w:lang w:val="en-AU"/>
              </w:rPr>
            </w:pPr>
            <w:r w:rsidRPr="001C501A">
              <w:rPr>
                <w:lang w:val="en-AU"/>
              </w:rPr>
              <w:t>‘</w:t>
            </w:r>
            <w:r w:rsidR="00C52552" w:rsidRPr="001C501A">
              <w:rPr>
                <w:lang w:val="en-AU"/>
              </w:rPr>
              <w:t>Teenage social life</w:t>
            </w:r>
            <w:r w:rsidRPr="001C501A">
              <w:rPr>
                <w:lang w:val="en-AU"/>
              </w:rPr>
              <w:t>’</w:t>
            </w:r>
            <w:r w:rsidR="008143EB" w:rsidRPr="001C501A">
              <w:rPr>
                <w:lang w:val="en-AU"/>
              </w:rPr>
              <w:t xml:space="preserve"> – </w:t>
            </w:r>
            <w:r w:rsidRPr="001C501A">
              <w:rPr>
                <w:lang w:val="en-AU"/>
              </w:rPr>
              <w:t>Communicating;</w:t>
            </w:r>
            <w:r w:rsidR="00C52552" w:rsidRPr="001C501A">
              <w:rPr>
                <w:lang w:val="en-AU"/>
              </w:rPr>
              <w:t xml:space="preserve"> Understanding</w:t>
            </w:r>
            <w:r w:rsidR="008143EB" w:rsidRPr="001C501A">
              <w:rPr>
                <w:lang w:val="en-AU"/>
              </w:rPr>
              <w:t xml:space="preserve"> </w:t>
            </w:r>
          </w:p>
        </w:tc>
        <w:tc>
          <w:tcPr>
            <w:tcW w:w="2191" w:type="dxa"/>
            <w:shd w:val="clear" w:color="auto" w:fill="FFFFFF" w:themeFill="background1"/>
            <w:vAlign w:val="center"/>
          </w:tcPr>
          <w:p w14:paraId="7E15B8F5" w14:textId="3B27CA5D"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226593DB" w14:textId="5EB27DAB" w:rsidR="00C52552" w:rsidRPr="001C501A" w:rsidRDefault="0021689A" w:rsidP="0021689A">
            <w:pPr>
              <w:pStyle w:val="VCAAtabletextnarrow"/>
              <w:rPr>
                <w:lang w:val="en-AU"/>
              </w:rPr>
            </w:pPr>
            <w:r w:rsidRPr="001C501A">
              <w:rPr>
                <w:lang w:val="en-AU"/>
              </w:rPr>
              <w:t>‘</w:t>
            </w:r>
            <w:r w:rsidR="00C52552" w:rsidRPr="001C501A">
              <w:rPr>
                <w:lang w:val="en-AU"/>
              </w:rPr>
              <w:t>Teenage social life</w:t>
            </w:r>
            <w:r w:rsidRPr="001C501A">
              <w:rPr>
                <w:lang w:val="en-AU"/>
              </w:rPr>
              <w:t>’</w:t>
            </w:r>
            <w:r w:rsidR="008143EB" w:rsidRPr="001C501A">
              <w:rPr>
                <w:lang w:val="en-AU"/>
              </w:rPr>
              <w:t xml:space="preserve"> – </w:t>
            </w:r>
            <w:r w:rsidR="00C52552" w:rsidRPr="001C501A">
              <w:rPr>
                <w:lang w:val="en-AU"/>
              </w:rPr>
              <w:t>Communicating</w:t>
            </w:r>
            <w:r w:rsidRPr="001C501A">
              <w:rPr>
                <w:lang w:val="en-AU"/>
              </w:rPr>
              <w:t>;</w:t>
            </w:r>
            <w:r w:rsidR="00C52552" w:rsidRPr="001C501A">
              <w:rPr>
                <w:lang w:val="en-AU"/>
              </w:rPr>
              <w:t xml:space="preserve"> Understanding</w:t>
            </w:r>
            <w:r w:rsidR="008143EB" w:rsidRPr="001C501A">
              <w:rPr>
                <w:lang w:val="en-AU"/>
              </w:rPr>
              <w:t xml:space="preserve"> </w:t>
            </w:r>
          </w:p>
        </w:tc>
        <w:tc>
          <w:tcPr>
            <w:tcW w:w="2191" w:type="dxa"/>
            <w:shd w:val="clear" w:color="auto" w:fill="FFFFFF" w:themeFill="background1"/>
            <w:vAlign w:val="center"/>
          </w:tcPr>
          <w:p w14:paraId="2DE5EDFC" w14:textId="7388E827"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8E7A394" w14:textId="1252403F" w:rsidR="00C52552" w:rsidRPr="001C501A" w:rsidRDefault="0021689A" w:rsidP="0021689A">
            <w:pPr>
              <w:pStyle w:val="VCAAtabletextnarrow"/>
              <w:rPr>
                <w:lang w:val="en-AU"/>
              </w:rPr>
            </w:pPr>
            <w:r w:rsidRPr="001C501A">
              <w:rPr>
                <w:lang w:val="en-AU"/>
              </w:rPr>
              <w:t>‘</w:t>
            </w:r>
            <w:r w:rsidR="00C52552" w:rsidRPr="001C501A">
              <w:rPr>
                <w:lang w:val="en-AU"/>
              </w:rPr>
              <w:t>Teenage social life</w:t>
            </w:r>
            <w:r w:rsidRPr="001C501A">
              <w:rPr>
                <w:lang w:val="en-AU"/>
              </w:rPr>
              <w:t>’</w:t>
            </w:r>
            <w:r w:rsidR="008143EB" w:rsidRPr="001C501A">
              <w:rPr>
                <w:lang w:val="en-AU"/>
              </w:rPr>
              <w:t xml:space="preserve"> – </w:t>
            </w:r>
            <w:r w:rsidR="00C52552" w:rsidRPr="001C501A">
              <w:rPr>
                <w:lang w:val="en-AU"/>
              </w:rPr>
              <w:t>Communicating</w:t>
            </w:r>
            <w:r w:rsidRPr="001C501A">
              <w:rPr>
                <w:lang w:val="en-AU"/>
              </w:rPr>
              <w:t xml:space="preserve">; </w:t>
            </w:r>
            <w:r w:rsidR="00C52552" w:rsidRPr="001C501A">
              <w:rPr>
                <w:lang w:val="en-AU"/>
              </w:rPr>
              <w:t>Understanding</w:t>
            </w:r>
            <w:r w:rsidR="008143EB" w:rsidRPr="001C501A">
              <w:rPr>
                <w:lang w:val="en-AU"/>
              </w:rPr>
              <w:t xml:space="preserve"> </w:t>
            </w:r>
          </w:p>
        </w:tc>
        <w:tc>
          <w:tcPr>
            <w:tcW w:w="2191" w:type="dxa"/>
            <w:shd w:val="clear" w:color="auto" w:fill="FFFFFF" w:themeFill="background1"/>
            <w:vAlign w:val="center"/>
          </w:tcPr>
          <w:p w14:paraId="197B461A" w14:textId="1B4033B2" w:rsidR="00C52552" w:rsidRPr="001C501A" w:rsidRDefault="0021689A" w:rsidP="0021689A">
            <w:pPr>
              <w:pStyle w:val="VCAAtabletextnarrow"/>
              <w:rPr>
                <w:lang w:val="en-AU"/>
              </w:rPr>
            </w:pPr>
            <w:r w:rsidRPr="001C501A">
              <w:rPr>
                <w:lang w:val="en-AU"/>
              </w:rPr>
              <w:t>‘</w:t>
            </w:r>
            <w:r w:rsidR="00C52552" w:rsidRPr="001C501A">
              <w:rPr>
                <w:lang w:val="en-AU"/>
              </w:rPr>
              <w:t>Teenage social life</w:t>
            </w:r>
            <w:r w:rsidRPr="001C501A">
              <w:rPr>
                <w:lang w:val="en-AU"/>
              </w:rPr>
              <w:t>’</w:t>
            </w:r>
            <w:r w:rsidR="008143EB" w:rsidRPr="001C501A">
              <w:rPr>
                <w:lang w:val="en-AU"/>
              </w:rPr>
              <w:t xml:space="preserve"> – </w:t>
            </w:r>
            <w:r w:rsidR="00C52552" w:rsidRPr="001C501A">
              <w:rPr>
                <w:lang w:val="en-AU"/>
              </w:rPr>
              <w:t>Communicating</w:t>
            </w:r>
            <w:r w:rsidRPr="001C501A">
              <w:rPr>
                <w:lang w:val="en-AU"/>
              </w:rPr>
              <w:t>;</w:t>
            </w:r>
            <w:r w:rsidR="00C52552" w:rsidRPr="001C501A">
              <w:rPr>
                <w:lang w:val="en-AU"/>
              </w:rPr>
              <w:t xml:space="preserve"> Understanding</w:t>
            </w:r>
            <w:r w:rsidR="008143EB" w:rsidRPr="001C501A">
              <w:rPr>
                <w:lang w:val="en-AU"/>
              </w:rPr>
              <w:t xml:space="preserve"> </w:t>
            </w:r>
          </w:p>
        </w:tc>
        <w:tc>
          <w:tcPr>
            <w:tcW w:w="2191" w:type="dxa"/>
            <w:shd w:val="clear" w:color="auto" w:fill="FFFFFF" w:themeFill="background1"/>
            <w:vAlign w:val="center"/>
          </w:tcPr>
          <w:p w14:paraId="293D050D" w14:textId="759BFFA4" w:rsidR="00C52552" w:rsidRPr="001C501A" w:rsidRDefault="00C52552" w:rsidP="00B145AC">
            <w:pPr>
              <w:pStyle w:val="VCAAtabletextnarrow"/>
              <w:rPr>
                <w:lang w:val="en-AU"/>
              </w:rPr>
            </w:pPr>
            <w:r w:rsidRPr="001C501A">
              <w:rPr>
                <w:lang w:val="en-AU"/>
              </w:rPr>
              <w:t> </w:t>
            </w:r>
          </w:p>
        </w:tc>
      </w:tr>
      <w:tr w:rsidR="005B3A0C" w:rsidRPr="001C501A" w14:paraId="43D6E924" w14:textId="77777777" w:rsidTr="00EE5E77">
        <w:trPr>
          <w:trHeight w:val="340"/>
        </w:trPr>
        <w:tc>
          <w:tcPr>
            <w:tcW w:w="21546" w:type="dxa"/>
            <w:gridSpan w:val="10"/>
            <w:tcBorders>
              <w:left w:val="single" w:sz="4" w:space="0" w:color="auto"/>
            </w:tcBorders>
            <w:shd w:val="clear" w:color="auto" w:fill="D9D9D9" w:themeFill="background1" w:themeFillShade="D9"/>
          </w:tcPr>
          <w:p w14:paraId="460EE0E7" w14:textId="77777777" w:rsidR="005B3A0C" w:rsidRPr="001C501A" w:rsidRDefault="005B3A0C" w:rsidP="009E2D76">
            <w:pPr>
              <w:pStyle w:val="VCAAtableheadingnarrow"/>
              <w:spacing w:before="0" w:after="0"/>
              <w:jc w:val="center"/>
              <w:rPr>
                <w:b/>
                <w:color w:val="auto"/>
                <w:lang w:val="en-AU"/>
              </w:rPr>
            </w:pPr>
            <w:r w:rsidRPr="001C501A">
              <w:rPr>
                <w:b/>
                <w:color w:val="auto"/>
                <w:lang w:val="en-AU"/>
              </w:rPr>
              <w:t>Semester 1 learning areas</w:t>
            </w:r>
          </w:p>
        </w:tc>
      </w:tr>
      <w:tr w:rsidR="00FA5EAE" w:rsidRPr="001C501A" w14:paraId="15DAD46E" w14:textId="77777777" w:rsidTr="00EE5E77">
        <w:trPr>
          <w:trHeight w:val="680"/>
        </w:trPr>
        <w:tc>
          <w:tcPr>
            <w:tcW w:w="1827" w:type="dxa"/>
            <w:tcBorders>
              <w:left w:val="single" w:sz="4" w:space="0" w:color="auto"/>
            </w:tcBorders>
            <w:shd w:val="clear" w:color="auto" w:fill="FFFFFF" w:themeFill="background1"/>
          </w:tcPr>
          <w:p w14:paraId="26BAE126" w14:textId="090C04D1" w:rsidR="00C52552" w:rsidRPr="001C501A" w:rsidRDefault="00C52552" w:rsidP="00C52552">
            <w:pPr>
              <w:pStyle w:val="VCAAtabletextnarrow"/>
              <w:spacing w:before="0" w:after="0"/>
              <w:rPr>
                <w:b/>
                <w:lang w:val="en-AU"/>
              </w:rPr>
            </w:pPr>
            <w:r w:rsidRPr="001C501A">
              <w:rPr>
                <w:b/>
                <w:lang w:val="en-AU"/>
              </w:rPr>
              <w:t>Design and Technologies</w:t>
            </w:r>
            <w:r w:rsidR="008143EB" w:rsidRPr="001C501A">
              <w:rPr>
                <w:b/>
                <w:lang w:val="en-AU"/>
              </w:rPr>
              <w:t xml:space="preserve"> </w:t>
            </w:r>
          </w:p>
        </w:tc>
        <w:tc>
          <w:tcPr>
            <w:tcW w:w="2191" w:type="dxa"/>
            <w:shd w:val="clear" w:color="auto" w:fill="FFFFFF" w:themeFill="background1"/>
            <w:vAlign w:val="center"/>
          </w:tcPr>
          <w:p w14:paraId="6A5C24D3" w14:textId="54F907FD" w:rsidR="00C52552" w:rsidRPr="001C501A" w:rsidRDefault="00C52552" w:rsidP="00B145AC">
            <w:pPr>
              <w:pStyle w:val="VCAAtabletextnarrow"/>
              <w:rPr>
                <w:lang w:val="en-AU"/>
              </w:rPr>
            </w:pPr>
            <w:r w:rsidRPr="001C501A">
              <w:rPr>
                <w:lang w:val="en-AU" w:eastAsia="en-AU"/>
              </w:rPr>
              <w:t> </w:t>
            </w:r>
            <w:r w:rsidR="0094686D">
              <w:rPr>
                <w:lang w:val="en-AU" w:eastAsia="en-AU"/>
              </w:rPr>
              <w:t>Creating Designed Solutions</w:t>
            </w:r>
          </w:p>
        </w:tc>
        <w:tc>
          <w:tcPr>
            <w:tcW w:w="2191" w:type="dxa"/>
            <w:shd w:val="clear" w:color="auto" w:fill="FFFFFF" w:themeFill="background1"/>
            <w:vAlign w:val="center"/>
          </w:tcPr>
          <w:p w14:paraId="6BFDB16E" w14:textId="0DEFC1FF" w:rsidR="00C52552" w:rsidRPr="001C501A" w:rsidRDefault="00C52552" w:rsidP="00B145AC">
            <w:pPr>
              <w:pStyle w:val="VCAAtabletextnarrow"/>
              <w:rPr>
                <w:lang w:val="en-AU"/>
              </w:rPr>
            </w:pPr>
            <w:r w:rsidRPr="001C501A">
              <w:rPr>
                <w:lang w:val="en-AU" w:eastAsia="en-AU"/>
              </w:rPr>
              <w:t> </w:t>
            </w:r>
            <w:r w:rsidR="0094686D">
              <w:rPr>
                <w:lang w:val="en-AU" w:eastAsia="en-AU"/>
              </w:rPr>
              <w:t>Creating Designed Solutions</w:t>
            </w:r>
          </w:p>
        </w:tc>
        <w:tc>
          <w:tcPr>
            <w:tcW w:w="2191" w:type="dxa"/>
            <w:shd w:val="clear" w:color="auto" w:fill="FFFFFF" w:themeFill="background1"/>
            <w:vAlign w:val="center"/>
          </w:tcPr>
          <w:p w14:paraId="7E8CAFAF" w14:textId="3A1ACF08" w:rsidR="00C52552" w:rsidRPr="001C501A" w:rsidRDefault="00C52552" w:rsidP="00B145AC">
            <w:pPr>
              <w:pStyle w:val="VCAAtabletextnarrow"/>
              <w:rPr>
                <w:lang w:val="en-AU"/>
              </w:rPr>
            </w:pPr>
            <w:r w:rsidRPr="001C501A">
              <w:rPr>
                <w:lang w:val="en-AU" w:eastAsia="en-AU"/>
              </w:rPr>
              <w:t>All strands</w:t>
            </w:r>
          </w:p>
        </w:tc>
        <w:tc>
          <w:tcPr>
            <w:tcW w:w="2191" w:type="dxa"/>
            <w:shd w:val="clear" w:color="auto" w:fill="FFFFFF" w:themeFill="background1"/>
            <w:vAlign w:val="center"/>
          </w:tcPr>
          <w:p w14:paraId="763CCDF9" w14:textId="3185388E" w:rsidR="00C52552" w:rsidRPr="001C501A" w:rsidRDefault="00C52552" w:rsidP="00B145AC">
            <w:pPr>
              <w:pStyle w:val="VCAAtabletextnarrow"/>
              <w:rPr>
                <w:lang w:val="en-AU"/>
              </w:rPr>
            </w:pPr>
            <w:r w:rsidRPr="001C501A">
              <w:rPr>
                <w:lang w:val="en-AU" w:eastAsia="en-AU"/>
              </w:rPr>
              <w:t>All strands</w:t>
            </w:r>
          </w:p>
        </w:tc>
        <w:tc>
          <w:tcPr>
            <w:tcW w:w="2191" w:type="dxa"/>
            <w:shd w:val="clear" w:color="auto" w:fill="FFFFFF" w:themeFill="background1"/>
            <w:vAlign w:val="center"/>
          </w:tcPr>
          <w:p w14:paraId="15B6BDF9" w14:textId="5ED76079"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1EA2BE52" w14:textId="079CE757"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646C007E" w14:textId="29639EDE"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1E5BBE2A" w14:textId="6DD26F35"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409B034F" w14:textId="3D0125D0" w:rsidR="00C52552" w:rsidRPr="001C501A" w:rsidRDefault="00C52552" w:rsidP="00B145AC">
            <w:pPr>
              <w:pStyle w:val="VCAAtabletextnarrow"/>
              <w:rPr>
                <w:lang w:val="en-AU"/>
              </w:rPr>
            </w:pPr>
            <w:r w:rsidRPr="001C501A">
              <w:rPr>
                <w:lang w:val="en-AU" w:eastAsia="en-AU"/>
              </w:rPr>
              <w:t> </w:t>
            </w:r>
          </w:p>
        </w:tc>
      </w:tr>
      <w:tr w:rsidR="008143EB" w:rsidRPr="001C501A" w14:paraId="458854C2" w14:textId="77777777" w:rsidTr="00EE5E77">
        <w:trPr>
          <w:trHeight w:val="2098"/>
        </w:trPr>
        <w:tc>
          <w:tcPr>
            <w:tcW w:w="1827" w:type="dxa"/>
            <w:tcBorders>
              <w:left w:val="single" w:sz="4" w:space="0" w:color="auto"/>
            </w:tcBorders>
            <w:shd w:val="clear" w:color="auto" w:fill="FFFFFF" w:themeFill="background1"/>
          </w:tcPr>
          <w:p w14:paraId="07143490" w14:textId="2D216E8A" w:rsidR="008143EB" w:rsidRPr="001C501A" w:rsidRDefault="008143EB" w:rsidP="008143EB">
            <w:pPr>
              <w:pStyle w:val="VCAAtabletextnarrow"/>
              <w:spacing w:before="0" w:after="0"/>
              <w:rPr>
                <w:b/>
                <w:lang w:val="en-AU"/>
              </w:rPr>
            </w:pPr>
            <w:r w:rsidRPr="001C501A">
              <w:rPr>
                <w:b/>
                <w:lang w:val="en-AU"/>
              </w:rPr>
              <w:t xml:space="preserve">Visual Arts </w:t>
            </w:r>
          </w:p>
        </w:tc>
        <w:tc>
          <w:tcPr>
            <w:tcW w:w="2191" w:type="dxa"/>
            <w:shd w:val="clear" w:color="auto" w:fill="FFFFFF" w:themeFill="background1"/>
            <w:vAlign w:val="center"/>
          </w:tcPr>
          <w:p w14:paraId="2D313F6C" w14:textId="639717ED" w:rsidR="008143EB" w:rsidRPr="001C501A" w:rsidRDefault="008143EB" w:rsidP="008143EB">
            <w:pPr>
              <w:pStyle w:val="VCAAtabletextnarrow"/>
              <w:rPr>
                <w:lang w:val="en-AU"/>
              </w:rPr>
            </w:pPr>
            <w:r w:rsidRPr="001C501A">
              <w:rPr>
                <w:rStyle w:val="VCAAbodyitalic"/>
                <w:i w:val="0"/>
              </w:rPr>
              <w:t>‘</w:t>
            </w:r>
            <w:r w:rsidRPr="001C501A">
              <w:rPr>
                <w:rStyle w:val="VCAAbodyitalic"/>
              </w:rPr>
              <w:t>46.11 min (Odetta at Town Hall )</w:t>
            </w:r>
            <w:r w:rsidRPr="001C501A">
              <w:rPr>
                <w:lang w:val="en-AU"/>
              </w:rPr>
              <w:t xml:space="preserve">, 2016 – The work of Colleen Ahern’ – </w:t>
            </w:r>
            <w:r w:rsidRPr="001C501A">
              <w:rPr>
                <w:lang w:val="en-AU" w:eastAsia="en-AU"/>
              </w:rPr>
              <w:t xml:space="preserve">Respond and Interpret; Explore and Express Ideas; Present and Perform </w:t>
            </w:r>
          </w:p>
        </w:tc>
        <w:tc>
          <w:tcPr>
            <w:tcW w:w="2191" w:type="dxa"/>
            <w:shd w:val="clear" w:color="auto" w:fill="FFFFFF" w:themeFill="background1"/>
            <w:vAlign w:val="center"/>
          </w:tcPr>
          <w:p w14:paraId="555AD42C" w14:textId="592F4032" w:rsidR="008143EB" w:rsidRPr="001C501A" w:rsidRDefault="008143EB" w:rsidP="008143EB">
            <w:pPr>
              <w:pStyle w:val="VCAAtabletextnarrow"/>
              <w:rPr>
                <w:lang w:val="en-AU"/>
              </w:rPr>
            </w:pPr>
            <w:r w:rsidRPr="001C501A">
              <w:rPr>
                <w:lang w:val="en-AU" w:eastAsia="en-AU"/>
              </w:rPr>
              <w:t> </w:t>
            </w:r>
          </w:p>
        </w:tc>
        <w:tc>
          <w:tcPr>
            <w:tcW w:w="2191" w:type="dxa"/>
            <w:shd w:val="clear" w:color="auto" w:fill="FFFFFF" w:themeFill="background1"/>
            <w:vAlign w:val="center"/>
          </w:tcPr>
          <w:p w14:paraId="188A6FD5" w14:textId="04BEAAE4" w:rsidR="008143EB" w:rsidRPr="001C501A" w:rsidRDefault="008143EB" w:rsidP="008143EB">
            <w:pPr>
              <w:pStyle w:val="VCAAtabletextnarrow"/>
              <w:rPr>
                <w:lang w:val="en-AU"/>
              </w:rPr>
            </w:pPr>
            <w:r w:rsidRPr="001C501A">
              <w:rPr>
                <w:lang w:val="en-AU" w:eastAsia="en-AU"/>
              </w:rPr>
              <w:t> </w:t>
            </w:r>
          </w:p>
        </w:tc>
        <w:tc>
          <w:tcPr>
            <w:tcW w:w="2191" w:type="dxa"/>
            <w:shd w:val="clear" w:color="auto" w:fill="FFFFFF" w:themeFill="background1"/>
            <w:vAlign w:val="center"/>
          </w:tcPr>
          <w:p w14:paraId="11F0FBAC" w14:textId="21AE8F72" w:rsidR="008143EB" w:rsidRPr="001C501A" w:rsidRDefault="008143EB" w:rsidP="008143EB">
            <w:pPr>
              <w:pStyle w:val="VCAAtabletextnarrow"/>
              <w:rPr>
                <w:lang w:val="en-AU"/>
              </w:rPr>
            </w:pPr>
            <w:r w:rsidRPr="001C501A">
              <w:rPr>
                <w:lang w:val="en-AU" w:eastAsia="en-AU"/>
              </w:rPr>
              <w:t> </w:t>
            </w:r>
          </w:p>
        </w:tc>
        <w:tc>
          <w:tcPr>
            <w:tcW w:w="2191" w:type="dxa"/>
            <w:shd w:val="clear" w:color="auto" w:fill="FFFFFF" w:themeFill="background1"/>
            <w:vAlign w:val="center"/>
          </w:tcPr>
          <w:p w14:paraId="64F3BF49" w14:textId="10C4FA02" w:rsidR="008143EB" w:rsidRPr="001C501A" w:rsidRDefault="008143EB" w:rsidP="008143EB">
            <w:pPr>
              <w:pStyle w:val="VCAAtabletextnarrow"/>
              <w:rPr>
                <w:lang w:val="en-AU"/>
              </w:rPr>
            </w:pPr>
            <w:r w:rsidRPr="001C501A">
              <w:rPr>
                <w:rStyle w:val="VCAAbodyitalic"/>
                <w:i w:val="0"/>
              </w:rPr>
              <w:t>‘</w:t>
            </w:r>
            <w:r w:rsidRPr="001C501A">
              <w:rPr>
                <w:rStyle w:val="VCAAbodyitalic"/>
              </w:rPr>
              <w:t>46.11 min (Odetta at Town Hall )</w:t>
            </w:r>
            <w:r w:rsidRPr="001C501A">
              <w:rPr>
                <w:lang w:val="en-AU"/>
              </w:rPr>
              <w:t xml:space="preserve">, 2016 – The work of Colleen Ahern’ – </w:t>
            </w:r>
            <w:r w:rsidRPr="001C501A">
              <w:rPr>
                <w:lang w:val="en-AU" w:eastAsia="en-AU"/>
              </w:rPr>
              <w:t>Respond and Interpret; Explore and Express Ideas; Present and Perform</w:t>
            </w:r>
          </w:p>
        </w:tc>
        <w:tc>
          <w:tcPr>
            <w:tcW w:w="2191" w:type="dxa"/>
            <w:shd w:val="clear" w:color="auto" w:fill="FFFFFF" w:themeFill="background1"/>
            <w:vAlign w:val="center"/>
          </w:tcPr>
          <w:p w14:paraId="75FE507F" w14:textId="6898EEB7" w:rsidR="008143EB" w:rsidRPr="001C501A" w:rsidRDefault="008143EB" w:rsidP="008143EB">
            <w:pPr>
              <w:pStyle w:val="VCAAtabletextnarrow"/>
              <w:rPr>
                <w:lang w:val="en-AU"/>
              </w:rPr>
            </w:pPr>
            <w:r w:rsidRPr="001C501A">
              <w:rPr>
                <w:lang w:val="en-AU" w:eastAsia="en-AU"/>
              </w:rPr>
              <w:t> </w:t>
            </w:r>
          </w:p>
        </w:tc>
        <w:tc>
          <w:tcPr>
            <w:tcW w:w="2191" w:type="dxa"/>
            <w:shd w:val="clear" w:color="auto" w:fill="FFFFFF" w:themeFill="background1"/>
          </w:tcPr>
          <w:p w14:paraId="38631771" w14:textId="6FB7DD84" w:rsidR="008143EB" w:rsidRPr="001C501A" w:rsidRDefault="008143EB" w:rsidP="008143EB">
            <w:pPr>
              <w:pStyle w:val="VCAAtabletextnarrow"/>
              <w:rPr>
                <w:lang w:val="en-AU"/>
              </w:rPr>
            </w:pPr>
            <w:r w:rsidRPr="001C501A">
              <w:rPr>
                <w:rStyle w:val="VCAAbodyitalic"/>
                <w:i w:val="0"/>
              </w:rPr>
              <w:t>‘</w:t>
            </w:r>
            <w:r w:rsidRPr="001C501A">
              <w:rPr>
                <w:rStyle w:val="VCAAbodyitalic"/>
              </w:rPr>
              <w:t>46.11 min (Odetta at Town Hall )</w:t>
            </w:r>
            <w:r w:rsidRPr="001C501A">
              <w:rPr>
                <w:lang w:val="en-AU"/>
              </w:rPr>
              <w:t xml:space="preserve">, 2016 – The work of Colleen Ahern’ – </w:t>
            </w:r>
            <w:r w:rsidRPr="001C501A">
              <w:rPr>
                <w:lang w:val="en-AU" w:eastAsia="en-AU"/>
              </w:rPr>
              <w:t xml:space="preserve">Respond and Interpret; Explore and Express Ideas; Present and Perform </w:t>
            </w:r>
          </w:p>
        </w:tc>
        <w:tc>
          <w:tcPr>
            <w:tcW w:w="2191" w:type="dxa"/>
            <w:shd w:val="clear" w:color="auto" w:fill="FFFFFF" w:themeFill="background1"/>
          </w:tcPr>
          <w:p w14:paraId="4C8714E7" w14:textId="7BB9F308" w:rsidR="008143EB" w:rsidRPr="001C501A" w:rsidRDefault="008143EB" w:rsidP="008143EB">
            <w:pPr>
              <w:pStyle w:val="VCAAtabletextnarrow"/>
              <w:rPr>
                <w:lang w:val="en-AU"/>
              </w:rPr>
            </w:pPr>
            <w:r w:rsidRPr="001C501A">
              <w:rPr>
                <w:rStyle w:val="VCAAbodyitalic"/>
                <w:i w:val="0"/>
              </w:rPr>
              <w:t>‘</w:t>
            </w:r>
            <w:r w:rsidRPr="001C501A">
              <w:rPr>
                <w:rStyle w:val="VCAAbodyitalic"/>
              </w:rPr>
              <w:t>46.11 min (Odetta at Town Hall )</w:t>
            </w:r>
            <w:r w:rsidRPr="001C501A">
              <w:rPr>
                <w:lang w:val="en-AU"/>
              </w:rPr>
              <w:t xml:space="preserve">, 2016 – The work of Colleen Ahern’ – </w:t>
            </w:r>
            <w:r w:rsidRPr="001C501A">
              <w:rPr>
                <w:lang w:val="en-AU" w:eastAsia="en-AU"/>
              </w:rPr>
              <w:t xml:space="preserve">Respond and Interpret; Explore and Express Ideas; Present and Perform </w:t>
            </w:r>
          </w:p>
        </w:tc>
        <w:tc>
          <w:tcPr>
            <w:tcW w:w="2191" w:type="dxa"/>
            <w:shd w:val="clear" w:color="auto" w:fill="FFFFFF" w:themeFill="background1"/>
          </w:tcPr>
          <w:p w14:paraId="7539CD5D" w14:textId="27AD7145" w:rsidR="008143EB" w:rsidRPr="001C501A" w:rsidRDefault="008143EB" w:rsidP="008143EB">
            <w:pPr>
              <w:pStyle w:val="VCAAtabletextnarrow"/>
              <w:rPr>
                <w:lang w:val="en-AU"/>
              </w:rPr>
            </w:pPr>
            <w:r w:rsidRPr="001C501A">
              <w:rPr>
                <w:rStyle w:val="VCAAbodyitalic"/>
                <w:i w:val="0"/>
              </w:rPr>
              <w:t>‘</w:t>
            </w:r>
            <w:r w:rsidRPr="001C501A">
              <w:rPr>
                <w:rStyle w:val="VCAAbodyitalic"/>
              </w:rPr>
              <w:t>46.11 min (Odetta at Town Hall )</w:t>
            </w:r>
            <w:r w:rsidRPr="001C501A">
              <w:rPr>
                <w:lang w:val="en-AU"/>
              </w:rPr>
              <w:t xml:space="preserve">, 2016 – The work of Colleen Ahern’ – </w:t>
            </w:r>
            <w:r w:rsidRPr="001C501A">
              <w:rPr>
                <w:lang w:val="en-AU" w:eastAsia="en-AU"/>
              </w:rPr>
              <w:t xml:space="preserve">Respond and Interpret; Explore and Express Ideas; Present and Perform </w:t>
            </w:r>
          </w:p>
        </w:tc>
      </w:tr>
      <w:tr w:rsidR="00AD0909" w:rsidRPr="001C501A" w14:paraId="1A70A64D" w14:textId="77777777" w:rsidTr="00EE5E77">
        <w:trPr>
          <w:trHeight w:val="1417"/>
        </w:trPr>
        <w:tc>
          <w:tcPr>
            <w:tcW w:w="1827" w:type="dxa"/>
            <w:tcBorders>
              <w:left w:val="single" w:sz="4" w:space="0" w:color="auto"/>
            </w:tcBorders>
            <w:shd w:val="clear" w:color="auto" w:fill="FFFFFF" w:themeFill="background1"/>
          </w:tcPr>
          <w:p w14:paraId="1A286694" w14:textId="43DF252E" w:rsidR="00AD0909" w:rsidRPr="001C501A" w:rsidRDefault="00AD0909" w:rsidP="00AD0909">
            <w:pPr>
              <w:pStyle w:val="VCAAtabletextnarrow"/>
              <w:spacing w:before="0" w:after="0"/>
              <w:rPr>
                <w:b/>
                <w:lang w:val="en-AU"/>
              </w:rPr>
            </w:pPr>
            <w:r w:rsidRPr="001C501A">
              <w:rPr>
                <w:b/>
                <w:lang w:val="en-AU"/>
              </w:rPr>
              <w:t>Media Arts</w:t>
            </w:r>
            <w:r w:rsidR="008143EB" w:rsidRPr="001C501A">
              <w:rPr>
                <w:b/>
                <w:lang w:val="en-AU"/>
              </w:rPr>
              <w:t xml:space="preserve"> </w:t>
            </w:r>
          </w:p>
        </w:tc>
        <w:tc>
          <w:tcPr>
            <w:tcW w:w="2191" w:type="dxa"/>
            <w:shd w:val="clear" w:color="auto" w:fill="FFFFFF" w:themeFill="background1"/>
            <w:vAlign w:val="center"/>
          </w:tcPr>
          <w:p w14:paraId="1AF3F5EA" w14:textId="1B692D1D" w:rsidR="00AD0909" w:rsidRPr="001C501A" w:rsidRDefault="00AD0909" w:rsidP="00AD0909">
            <w:pPr>
              <w:pStyle w:val="VCAAtabletextnarrow"/>
              <w:rPr>
                <w:lang w:val="en-AU"/>
              </w:rPr>
            </w:pPr>
            <w:r w:rsidRPr="001C501A">
              <w:rPr>
                <w:color w:val="FF0000"/>
                <w:lang w:val="en-AU" w:eastAsia="en-AU"/>
              </w:rPr>
              <w:t> </w:t>
            </w:r>
          </w:p>
        </w:tc>
        <w:tc>
          <w:tcPr>
            <w:tcW w:w="2191" w:type="dxa"/>
            <w:shd w:val="clear" w:color="auto" w:fill="FFFFFF" w:themeFill="background1"/>
            <w:vAlign w:val="center"/>
          </w:tcPr>
          <w:p w14:paraId="1C2DC3B0" w14:textId="2CF46A1C" w:rsidR="00AD0909" w:rsidRPr="001C501A" w:rsidRDefault="00AD0909" w:rsidP="00AD0909">
            <w:pPr>
              <w:pStyle w:val="VCAAtabletextnarrow"/>
              <w:rPr>
                <w:lang w:val="en-AU"/>
              </w:rPr>
            </w:pPr>
            <w:r w:rsidRPr="001C501A">
              <w:rPr>
                <w:lang w:val="en-AU" w:eastAsia="en-AU"/>
              </w:rPr>
              <w:t> </w:t>
            </w:r>
          </w:p>
        </w:tc>
        <w:tc>
          <w:tcPr>
            <w:tcW w:w="2191" w:type="dxa"/>
            <w:shd w:val="clear" w:color="auto" w:fill="FFFFFF" w:themeFill="background1"/>
            <w:vAlign w:val="center"/>
          </w:tcPr>
          <w:p w14:paraId="22B8FAD3" w14:textId="62A229A1" w:rsidR="00AD0909" w:rsidRPr="001C501A" w:rsidRDefault="00AD0909">
            <w:pPr>
              <w:pStyle w:val="VCAAtabletextnarrow"/>
              <w:rPr>
                <w:lang w:val="en-AU"/>
              </w:rPr>
            </w:pPr>
            <w:r w:rsidRPr="001C501A">
              <w:rPr>
                <w:lang w:val="en-AU" w:eastAsia="en-AU"/>
              </w:rPr>
              <w:t>‘Movie trailer planning and production’</w:t>
            </w:r>
            <w:r w:rsidR="008143EB" w:rsidRPr="001C501A">
              <w:rPr>
                <w:lang w:val="en-AU" w:eastAsia="en-AU"/>
              </w:rPr>
              <w:t xml:space="preserve"> – </w:t>
            </w:r>
            <w:r w:rsidRPr="001C501A">
              <w:rPr>
                <w:lang w:val="en-AU" w:eastAsia="en-AU"/>
              </w:rPr>
              <w:t>Media Arts Practices; Respond and Interpret</w:t>
            </w:r>
            <w:r w:rsidR="008143EB" w:rsidRPr="001C501A">
              <w:rPr>
                <w:lang w:val="en-AU" w:eastAsia="en-AU"/>
              </w:rPr>
              <w:t xml:space="preserve"> </w:t>
            </w:r>
          </w:p>
        </w:tc>
        <w:tc>
          <w:tcPr>
            <w:tcW w:w="2191" w:type="dxa"/>
            <w:shd w:val="clear" w:color="auto" w:fill="FFFFFF" w:themeFill="background1"/>
            <w:vAlign w:val="center"/>
          </w:tcPr>
          <w:p w14:paraId="2D7B39DC" w14:textId="473C33CB" w:rsidR="00AD0909" w:rsidRPr="001C501A" w:rsidRDefault="00AD0909" w:rsidP="00AD0909">
            <w:pPr>
              <w:pStyle w:val="VCAAtabletextnarrow"/>
              <w:rPr>
                <w:lang w:val="en-AU"/>
              </w:rPr>
            </w:pPr>
            <w:r w:rsidRPr="001C501A">
              <w:rPr>
                <w:lang w:val="en-AU" w:eastAsia="en-AU"/>
              </w:rPr>
              <w:t> </w:t>
            </w:r>
          </w:p>
        </w:tc>
        <w:tc>
          <w:tcPr>
            <w:tcW w:w="2191" w:type="dxa"/>
            <w:shd w:val="clear" w:color="auto" w:fill="FFFFFF" w:themeFill="background1"/>
          </w:tcPr>
          <w:p w14:paraId="6B677227" w14:textId="0223F01E" w:rsidR="00AD0909" w:rsidRPr="001C501A" w:rsidRDefault="00AD0909" w:rsidP="00AD0909">
            <w:pPr>
              <w:pStyle w:val="VCAAtabletextnarrow"/>
              <w:rPr>
                <w:lang w:val="en-AU"/>
              </w:rPr>
            </w:pPr>
            <w:r w:rsidRPr="001C501A">
              <w:rPr>
                <w:lang w:val="en-AU" w:eastAsia="en-AU"/>
              </w:rPr>
              <w:t>‘Movie trailer planning and production’</w:t>
            </w:r>
            <w:r w:rsidR="008143EB" w:rsidRPr="001C501A">
              <w:rPr>
                <w:lang w:val="en-AU" w:eastAsia="en-AU"/>
              </w:rPr>
              <w:t xml:space="preserve"> – </w:t>
            </w:r>
            <w:r w:rsidRPr="001C501A">
              <w:rPr>
                <w:lang w:val="en-AU" w:eastAsia="en-AU"/>
              </w:rPr>
              <w:t>Media Arts Practices; Respond and Interpret</w:t>
            </w:r>
            <w:r w:rsidR="008143EB" w:rsidRPr="001C501A">
              <w:rPr>
                <w:lang w:val="en-AU" w:eastAsia="en-AU"/>
              </w:rPr>
              <w:t xml:space="preserve"> </w:t>
            </w:r>
          </w:p>
        </w:tc>
        <w:tc>
          <w:tcPr>
            <w:tcW w:w="2191" w:type="dxa"/>
            <w:shd w:val="clear" w:color="auto" w:fill="FFFFFF" w:themeFill="background1"/>
          </w:tcPr>
          <w:p w14:paraId="7A933C13" w14:textId="41289157" w:rsidR="00AD0909" w:rsidRPr="001C501A" w:rsidRDefault="00AD0909" w:rsidP="00AD0909">
            <w:pPr>
              <w:pStyle w:val="VCAAtabletextnarrow"/>
              <w:rPr>
                <w:lang w:val="en-AU"/>
              </w:rPr>
            </w:pPr>
            <w:r w:rsidRPr="001C501A">
              <w:rPr>
                <w:lang w:val="en-AU" w:eastAsia="en-AU"/>
              </w:rPr>
              <w:t>‘Movie trailer planning and production’</w:t>
            </w:r>
            <w:r w:rsidR="008143EB" w:rsidRPr="001C501A">
              <w:rPr>
                <w:lang w:val="en-AU" w:eastAsia="en-AU"/>
              </w:rPr>
              <w:t xml:space="preserve"> – </w:t>
            </w:r>
            <w:r w:rsidRPr="001C501A">
              <w:rPr>
                <w:lang w:val="en-AU" w:eastAsia="en-AU"/>
              </w:rPr>
              <w:t>Media Arts Practices; Respond and Interpret</w:t>
            </w:r>
            <w:r w:rsidR="008143EB" w:rsidRPr="001C501A">
              <w:rPr>
                <w:lang w:val="en-AU" w:eastAsia="en-AU"/>
              </w:rPr>
              <w:t xml:space="preserve"> </w:t>
            </w:r>
          </w:p>
        </w:tc>
        <w:tc>
          <w:tcPr>
            <w:tcW w:w="2191" w:type="dxa"/>
            <w:shd w:val="clear" w:color="auto" w:fill="FFFFFF" w:themeFill="background1"/>
            <w:vAlign w:val="center"/>
          </w:tcPr>
          <w:p w14:paraId="7D74931E" w14:textId="1BFF727F" w:rsidR="00AD0909" w:rsidRPr="001C501A" w:rsidRDefault="00AD0909" w:rsidP="00AD0909">
            <w:pPr>
              <w:pStyle w:val="VCAAtabletextnarrow"/>
              <w:rPr>
                <w:lang w:val="en-AU"/>
              </w:rPr>
            </w:pPr>
            <w:r w:rsidRPr="001C501A">
              <w:rPr>
                <w:lang w:val="en-AU" w:eastAsia="en-AU"/>
              </w:rPr>
              <w:t> </w:t>
            </w:r>
          </w:p>
        </w:tc>
        <w:tc>
          <w:tcPr>
            <w:tcW w:w="2191" w:type="dxa"/>
            <w:shd w:val="clear" w:color="auto" w:fill="FFFFFF" w:themeFill="background1"/>
          </w:tcPr>
          <w:p w14:paraId="7C3CED97" w14:textId="4C5C7CAA" w:rsidR="00AD0909" w:rsidRPr="001C501A" w:rsidRDefault="00AD0909" w:rsidP="00AD0909">
            <w:pPr>
              <w:pStyle w:val="VCAAtabletextnarrow"/>
              <w:rPr>
                <w:lang w:val="en-AU"/>
              </w:rPr>
            </w:pPr>
            <w:r w:rsidRPr="001C501A">
              <w:rPr>
                <w:lang w:val="en-AU" w:eastAsia="en-AU"/>
              </w:rPr>
              <w:t>‘Movie trailer planning and production’</w:t>
            </w:r>
            <w:r w:rsidR="008143EB" w:rsidRPr="001C501A">
              <w:rPr>
                <w:lang w:val="en-AU" w:eastAsia="en-AU"/>
              </w:rPr>
              <w:t xml:space="preserve"> – </w:t>
            </w:r>
            <w:r w:rsidRPr="001C501A">
              <w:rPr>
                <w:lang w:val="en-AU" w:eastAsia="en-AU"/>
              </w:rPr>
              <w:t>Media Arts Practices; Respond and Interpret</w:t>
            </w:r>
            <w:r w:rsidR="008143EB" w:rsidRPr="001C501A">
              <w:rPr>
                <w:lang w:val="en-AU" w:eastAsia="en-AU"/>
              </w:rPr>
              <w:t xml:space="preserve"> </w:t>
            </w:r>
          </w:p>
        </w:tc>
        <w:tc>
          <w:tcPr>
            <w:tcW w:w="2191" w:type="dxa"/>
            <w:shd w:val="clear" w:color="auto" w:fill="FFFFFF" w:themeFill="background1"/>
          </w:tcPr>
          <w:p w14:paraId="4873B842" w14:textId="1327593B" w:rsidR="00AD0909" w:rsidRPr="001C501A" w:rsidRDefault="00AD0909" w:rsidP="00AD0909">
            <w:pPr>
              <w:pStyle w:val="VCAAtabletextnarrow"/>
              <w:rPr>
                <w:lang w:val="en-AU"/>
              </w:rPr>
            </w:pPr>
            <w:r w:rsidRPr="001C501A">
              <w:rPr>
                <w:lang w:val="en-AU" w:eastAsia="en-AU"/>
              </w:rPr>
              <w:t>‘Movie trailer planning and production’</w:t>
            </w:r>
            <w:r w:rsidR="008143EB" w:rsidRPr="001C501A">
              <w:rPr>
                <w:lang w:val="en-AU" w:eastAsia="en-AU"/>
              </w:rPr>
              <w:t xml:space="preserve"> – </w:t>
            </w:r>
            <w:r w:rsidRPr="001C501A">
              <w:rPr>
                <w:lang w:val="en-AU" w:eastAsia="en-AU"/>
              </w:rPr>
              <w:t>Media Arts Practices; Respond and Interpret</w:t>
            </w:r>
            <w:r w:rsidR="008143EB" w:rsidRPr="001C501A">
              <w:rPr>
                <w:lang w:val="en-AU" w:eastAsia="en-AU"/>
              </w:rPr>
              <w:t xml:space="preserve"> </w:t>
            </w:r>
          </w:p>
        </w:tc>
      </w:tr>
      <w:tr w:rsidR="00FA5EAE" w:rsidRPr="001C501A" w14:paraId="43FFF810" w14:textId="77777777" w:rsidTr="00EE5E77">
        <w:trPr>
          <w:trHeight w:val="567"/>
        </w:trPr>
        <w:tc>
          <w:tcPr>
            <w:tcW w:w="1827" w:type="dxa"/>
            <w:tcBorders>
              <w:left w:val="single" w:sz="4" w:space="0" w:color="auto"/>
            </w:tcBorders>
            <w:shd w:val="clear" w:color="auto" w:fill="FFFFFF" w:themeFill="background1"/>
          </w:tcPr>
          <w:p w14:paraId="6EA8A825" w14:textId="6796ED3F" w:rsidR="00C52552" w:rsidRPr="001C501A" w:rsidRDefault="00C52552" w:rsidP="00C52552">
            <w:pPr>
              <w:pStyle w:val="VCAAtabletextnarrow"/>
              <w:spacing w:before="0" w:after="0"/>
              <w:rPr>
                <w:b/>
                <w:lang w:val="en-AU"/>
              </w:rPr>
            </w:pPr>
            <w:r w:rsidRPr="001C501A">
              <w:rPr>
                <w:b/>
                <w:lang w:val="en-AU"/>
              </w:rPr>
              <w:t>Drama</w:t>
            </w:r>
            <w:r w:rsidR="008143EB" w:rsidRPr="001C501A">
              <w:rPr>
                <w:b/>
                <w:lang w:val="en-AU"/>
              </w:rPr>
              <w:t xml:space="preserve"> </w:t>
            </w:r>
          </w:p>
        </w:tc>
        <w:tc>
          <w:tcPr>
            <w:tcW w:w="2191" w:type="dxa"/>
            <w:shd w:val="clear" w:color="auto" w:fill="FFFFFF" w:themeFill="background1"/>
            <w:vAlign w:val="center"/>
          </w:tcPr>
          <w:p w14:paraId="57477AEB" w14:textId="5FFD2DC4" w:rsidR="00C52552" w:rsidRPr="001C501A" w:rsidRDefault="00C52552" w:rsidP="00B145AC">
            <w:pPr>
              <w:pStyle w:val="VCAAtabletextnarrow"/>
              <w:rPr>
                <w:lang w:val="en-AU"/>
              </w:rPr>
            </w:pPr>
            <w:r w:rsidRPr="001C501A">
              <w:rPr>
                <w:color w:val="FF0000"/>
                <w:lang w:val="en-AU" w:eastAsia="en-AU"/>
              </w:rPr>
              <w:t> </w:t>
            </w:r>
          </w:p>
        </w:tc>
        <w:tc>
          <w:tcPr>
            <w:tcW w:w="2191" w:type="dxa"/>
            <w:shd w:val="clear" w:color="auto" w:fill="FFFFFF" w:themeFill="background1"/>
            <w:vAlign w:val="center"/>
          </w:tcPr>
          <w:p w14:paraId="6C435D5D" w14:textId="0ED196D7"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6F61AA60" w14:textId="19947965" w:rsidR="00C52552" w:rsidRPr="001C501A" w:rsidRDefault="00C52552" w:rsidP="00B145AC">
            <w:pPr>
              <w:pStyle w:val="VCAAtabletextnarrow"/>
              <w:rPr>
                <w:lang w:val="en-AU"/>
              </w:rPr>
            </w:pPr>
            <w:r w:rsidRPr="001C501A">
              <w:rPr>
                <w:lang w:val="en-AU" w:eastAsia="en-AU"/>
              </w:rPr>
              <w:t>Respond and Interpret</w:t>
            </w:r>
          </w:p>
        </w:tc>
        <w:tc>
          <w:tcPr>
            <w:tcW w:w="2191" w:type="dxa"/>
            <w:shd w:val="clear" w:color="auto" w:fill="FFFFFF" w:themeFill="background1"/>
            <w:vAlign w:val="center"/>
          </w:tcPr>
          <w:p w14:paraId="10D20CCE" w14:textId="7001CF83"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6541EBE9" w14:textId="1082BACC"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2D0448E0" w14:textId="0244CE4C"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186C7D30" w14:textId="24AAF734"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150B5CAD" w14:textId="4DDA4535"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6FEF2233" w14:textId="499DDF64" w:rsidR="00C52552" w:rsidRPr="001C501A" w:rsidRDefault="00C52552" w:rsidP="00B145AC">
            <w:pPr>
              <w:pStyle w:val="VCAAtabletextnarrow"/>
              <w:rPr>
                <w:lang w:val="en-AU"/>
              </w:rPr>
            </w:pPr>
            <w:r w:rsidRPr="001C501A">
              <w:rPr>
                <w:lang w:val="en-AU" w:eastAsia="en-AU"/>
              </w:rPr>
              <w:t> </w:t>
            </w:r>
          </w:p>
        </w:tc>
      </w:tr>
      <w:tr w:rsidR="00FA5EAE" w:rsidRPr="001C501A" w14:paraId="7C28695B" w14:textId="77777777" w:rsidTr="00EE5E77">
        <w:trPr>
          <w:trHeight w:val="737"/>
        </w:trPr>
        <w:tc>
          <w:tcPr>
            <w:tcW w:w="1827" w:type="dxa"/>
            <w:tcBorders>
              <w:left w:val="single" w:sz="4" w:space="0" w:color="auto"/>
            </w:tcBorders>
            <w:shd w:val="clear" w:color="auto" w:fill="FFFFFF" w:themeFill="background1"/>
          </w:tcPr>
          <w:p w14:paraId="4DDC4944" w14:textId="2418684C" w:rsidR="00C52552" w:rsidRPr="001C501A" w:rsidRDefault="00C52552" w:rsidP="00C52552">
            <w:pPr>
              <w:pStyle w:val="VCAAtabletextnarrow"/>
              <w:spacing w:before="0" w:after="0"/>
              <w:rPr>
                <w:b/>
                <w:lang w:val="en-AU"/>
              </w:rPr>
            </w:pPr>
            <w:r w:rsidRPr="001C501A">
              <w:rPr>
                <w:b/>
                <w:lang w:val="en-AU"/>
              </w:rPr>
              <w:t>History</w:t>
            </w:r>
            <w:r w:rsidR="008143EB" w:rsidRPr="001C501A">
              <w:rPr>
                <w:b/>
                <w:lang w:val="en-AU"/>
              </w:rPr>
              <w:t xml:space="preserve"> </w:t>
            </w:r>
          </w:p>
        </w:tc>
        <w:tc>
          <w:tcPr>
            <w:tcW w:w="2191" w:type="dxa"/>
            <w:shd w:val="clear" w:color="auto" w:fill="FFFFFF" w:themeFill="background1"/>
            <w:vAlign w:val="center"/>
          </w:tcPr>
          <w:p w14:paraId="16F38C2C" w14:textId="5766005A" w:rsidR="00C52552" w:rsidRPr="001C501A" w:rsidRDefault="00C52552" w:rsidP="0021689A">
            <w:pPr>
              <w:pStyle w:val="VCAAtabletextnarrow"/>
              <w:rPr>
                <w:lang w:val="en-AU"/>
              </w:rPr>
            </w:pPr>
            <w:r w:rsidRPr="001C501A">
              <w:rPr>
                <w:lang w:val="en-AU" w:eastAsia="en-AU"/>
              </w:rPr>
              <w:t>Historical concepts and skills</w:t>
            </w:r>
            <w:r w:rsidR="008143EB" w:rsidRPr="001C501A">
              <w:rPr>
                <w:lang w:val="en-AU" w:eastAsia="en-AU"/>
              </w:rPr>
              <w:t xml:space="preserve"> </w:t>
            </w:r>
          </w:p>
        </w:tc>
        <w:tc>
          <w:tcPr>
            <w:tcW w:w="2191" w:type="dxa"/>
            <w:shd w:val="clear" w:color="auto" w:fill="FFFFFF" w:themeFill="background1"/>
            <w:vAlign w:val="center"/>
          </w:tcPr>
          <w:p w14:paraId="18553EFE" w14:textId="7F28673D" w:rsidR="00C52552" w:rsidRPr="001C501A" w:rsidRDefault="00C52552" w:rsidP="0021689A">
            <w:pPr>
              <w:pStyle w:val="VCAAtabletextnarrow"/>
              <w:rPr>
                <w:lang w:val="en-AU"/>
              </w:rPr>
            </w:pPr>
            <w:r w:rsidRPr="001C501A">
              <w:rPr>
                <w:lang w:val="en-AU" w:eastAsia="en-AU"/>
              </w:rPr>
              <w:t>Historical concepts and skills</w:t>
            </w:r>
            <w:r w:rsidR="008143EB" w:rsidRPr="001C501A">
              <w:rPr>
                <w:lang w:val="en-AU" w:eastAsia="en-AU"/>
              </w:rPr>
              <w:t xml:space="preserve"> </w:t>
            </w:r>
          </w:p>
        </w:tc>
        <w:tc>
          <w:tcPr>
            <w:tcW w:w="2191" w:type="dxa"/>
            <w:shd w:val="clear" w:color="auto" w:fill="FFFFFF" w:themeFill="background1"/>
            <w:vAlign w:val="center"/>
          </w:tcPr>
          <w:p w14:paraId="195E42EF" w14:textId="331B10FE"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503A8831" w14:textId="3067AA87"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70879092" w14:textId="1405D71C"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1BC229E7" w14:textId="3F1A0D63"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02CE35F3" w14:textId="65805BFD"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3BF85324" w14:textId="0855EEA0"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409A57D5" w14:textId="63B03150" w:rsidR="00C52552" w:rsidRPr="001C501A" w:rsidRDefault="00C52552" w:rsidP="00B145AC">
            <w:pPr>
              <w:pStyle w:val="VCAAtabletextnarrow"/>
              <w:rPr>
                <w:lang w:val="en-AU"/>
              </w:rPr>
            </w:pPr>
            <w:r w:rsidRPr="001C501A">
              <w:rPr>
                <w:lang w:val="en-AU" w:eastAsia="en-AU"/>
              </w:rPr>
              <w:t> </w:t>
            </w:r>
          </w:p>
        </w:tc>
      </w:tr>
      <w:tr w:rsidR="00FA5EAE" w:rsidRPr="001C501A" w14:paraId="62F8A426" w14:textId="77777777" w:rsidTr="00EE5E77">
        <w:trPr>
          <w:trHeight w:val="907"/>
        </w:trPr>
        <w:tc>
          <w:tcPr>
            <w:tcW w:w="1827" w:type="dxa"/>
            <w:tcBorders>
              <w:left w:val="single" w:sz="4" w:space="0" w:color="auto"/>
            </w:tcBorders>
            <w:shd w:val="clear" w:color="auto" w:fill="FFFFFF" w:themeFill="background1"/>
          </w:tcPr>
          <w:p w14:paraId="355EC63D" w14:textId="4C0D9A9A" w:rsidR="00C52552" w:rsidRPr="001C501A" w:rsidRDefault="00C52552" w:rsidP="00C52552">
            <w:pPr>
              <w:pStyle w:val="VCAAtabletextnarrow"/>
              <w:spacing w:before="0" w:after="0"/>
              <w:rPr>
                <w:b/>
                <w:lang w:val="en-AU"/>
              </w:rPr>
            </w:pPr>
            <w:r w:rsidRPr="001C501A">
              <w:rPr>
                <w:b/>
                <w:lang w:val="en-AU"/>
              </w:rPr>
              <w:t>Geography</w:t>
            </w:r>
            <w:r w:rsidR="008143EB" w:rsidRPr="001C501A">
              <w:rPr>
                <w:b/>
                <w:lang w:val="en-AU"/>
              </w:rPr>
              <w:t xml:space="preserve"> </w:t>
            </w:r>
          </w:p>
        </w:tc>
        <w:tc>
          <w:tcPr>
            <w:tcW w:w="2191" w:type="dxa"/>
            <w:shd w:val="clear" w:color="auto" w:fill="FFFFFF" w:themeFill="background1"/>
            <w:vAlign w:val="center"/>
          </w:tcPr>
          <w:p w14:paraId="0FE7E782" w14:textId="7960A4F3" w:rsidR="00C52552" w:rsidRPr="001C501A" w:rsidRDefault="00C52552" w:rsidP="00B145AC">
            <w:pPr>
              <w:pStyle w:val="VCAAtabletextnarrow"/>
              <w:rPr>
                <w:lang w:val="en-AU"/>
              </w:rPr>
            </w:pPr>
            <w:r w:rsidRPr="001C501A">
              <w:rPr>
                <w:i/>
                <w:iCs/>
                <w:lang w:val="en-AU" w:eastAsia="en-AU"/>
              </w:rPr>
              <w:t> </w:t>
            </w:r>
          </w:p>
        </w:tc>
        <w:tc>
          <w:tcPr>
            <w:tcW w:w="2191" w:type="dxa"/>
            <w:shd w:val="clear" w:color="auto" w:fill="FFFFFF" w:themeFill="background1"/>
            <w:vAlign w:val="center"/>
          </w:tcPr>
          <w:p w14:paraId="4EA9156E" w14:textId="0BA4E4C8"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47A8076F" w14:textId="73F9B15C" w:rsidR="00C52552" w:rsidRPr="001C501A" w:rsidRDefault="0021689A" w:rsidP="0021689A">
            <w:pPr>
              <w:pStyle w:val="VCAAtabletextnarrow"/>
              <w:rPr>
                <w:lang w:val="en-AU"/>
              </w:rPr>
            </w:pPr>
            <w:r w:rsidRPr="001C501A">
              <w:rPr>
                <w:iCs/>
                <w:lang w:val="en-AU" w:eastAsia="en-AU"/>
              </w:rPr>
              <w:t>‘</w:t>
            </w:r>
            <w:r w:rsidR="00C52552" w:rsidRPr="001C501A">
              <w:rPr>
                <w:iCs/>
                <w:lang w:val="en-AU" w:eastAsia="en-AU"/>
              </w:rPr>
              <w:t>Environmental change and management</w:t>
            </w:r>
            <w:r w:rsidRPr="001C501A">
              <w:rPr>
                <w:iCs/>
                <w:lang w:val="en-AU" w:eastAsia="en-AU"/>
              </w:rPr>
              <w:t>’</w:t>
            </w:r>
            <w:r w:rsidR="008143EB" w:rsidRPr="001C501A">
              <w:rPr>
                <w:iCs/>
                <w:lang w:val="en-AU" w:eastAsia="en-AU"/>
              </w:rPr>
              <w:t xml:space="preserve"> </w:t>
            </w:r>
            <w:r w:rsidR="008143EB" w:rsidRPr="001C501A">
              <w:rPr>
                <w:i/>
                <w:iCs/>
                <w:lang w:val="en-AU" w:eastAsia="en-AU"/>
              </w:rPr>
              <w:t xml:space="preserve">– </w:t>
            </w:r>
            <w:r w:rsidRPr="001C501A">
              <w:rPr>
                <w:lang w:val="en-AU" w:eastAsia="en-AU"/>
              </w:rPr>
              <w:t>all strands</w:t>
            </w:r>
          </w:p>
        </w:tc>
        <w:tc>
          <w:tcPr>
            <w:tcW w:w="2191" w:type="dxa"/>
            <w:shd w:val="clear" w:color="auto" w:fill="FFFFFF" w:themeFill="background1"/>
            <w:vAlign w:val="center"/>
          </w:tcPr>
          <w:p w14:paraId="14320B70" w14:textId="4EAE49F3" w:rsidR="00C52552" w:rsidRPr="001C501A" w:rsidRDefault="00C52552" w:rsidP="00B145AC">
            <w:pPr>
              <w:pStyle w:val="VCAAtabletextnarrow"/>
              <w:rPr>
                <w:lang w:val="en-AU"/>
              </w:rPr>
            </w:pPr>
            <w:r w:rsidRPr="001C501A">
              <w:rPr>
                <w:i/>
                <w:iCs/>
                <w:lang w:val="en-AU" w:eastAsia="en-AU"/>
              </w:rPr>
              <w:t> </w:t>
            </w:r>
          </w:p>
        </w:tc>
        <w:tc>
          <w:tcPr>
            <w:tcW w:w="2191" w:type="dxa"/>
            <w:shd w:val="clear" w:color="auto" w:fill="FFFFFF" w:themeFill="background1"/>
            <w:vAlign w:val="center"/>
          </w:tcPr>
          <w:p w14:paraId="5EED808E" w14:textId="0F57D675"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5869C29E" w14:textId="37CAFE8D" w:rsidR="00C52552" w:rsidRPr="001C501A" w:rsidRDefault="00C52552" w:rsidP="00B145AC">
            <w:pPr>
              <w:pStyle w:val="VCAAtabletextnarrow"/>
              <w:rPr>
                <w:lang w:val="en-AU"/>
              </w:rPr>
            </w:pPr>
            <w:r w:rsidRPr="001C501A">
              <w:rPr>
                <w:i/>
                <w:iCs/>
                <w:lang w:val="en-AU" w:eastAsia="en-AU"/>
              </w:rPr>
              <w:t> </w:t>
            </w:r>
          </w:p>
        </w:tc>
        <w:tc>
          <w:tcPr>
            <w:tcW w:w="2191" w:type="dxa"/>
            <w:shd w:val="clear" w:color="auto" w:fill="FFFFFF" w:themeFill="background1"/>
            <w:vAlign w:val="center"/>
          </w:tcPr>
          <w:p w14:paraId="6C5C0AFA" w14:textId="01943BF8"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221E0206" w14:textId="2ECD5D48" w:rsidR="00C52552" w:rsidRPr="001C501A" w:rsidRDefault="00C52552" w:rsidP="00B145AC">
            <w:pPr>
              <w:pStyle w:val="VCAAtabletextnarrow"/>
              <w:rPr>
                <w:lang w:val="en-AU"/>
              </w:rPr>
            </w:pPr>
            <w:r w:rsidRPr="001C501A">
              <w:rPr>
                <w:lang w:val="en-AU" w:eastAsia="en-AU"/>
              </w:rPr>
              <w:t> </w:t>
            </w:r>
          </w:p>
        </w:tc>
        <w:tc>
          <w:tcPr>
            <w:tcW w:w="2191" w:type="dxa"/>
            <w:shd w:val="clear" w:color="auto" w:fill="FFFFFF" w:themeFill="background1"/>
            <w:vAlign w:val="center"/>
          </w:tcPr>
          <w:p w14:paraId="7440548D" w14:textId="63BF4640" w:rsidR="00C52552" w:rsidRPr="001C501A" w:rsidRDefault="0021689A" w:rsidP="00B145AC">
            <w:pPr>
              <w:pStyle w:val="VCAAtabletextnarrow"/>
              <w:rPr>
                <w:lang w:val="en-AU"/>
              </w:rPr>
            </w:pPr>
            <w:r w:rsidRPr="001C501A">
              <w:rPr>
                <w:iCs/>
                <w:lang w:val="en-AU" w:eastAsia="en-AU"/>
              </w:rPr>
              <w:t xml:space="preserve">‘Environmental change and management’ </w:t>
            </w:r>
            <w:r w:rsidRPr="001C501A">
              <w:rPr>
                <w:i/>
                <w:iCs/>
                <w:lang w:val="en-AU" w:eastAsia="en-AU"/>
              </w:rPr>
              <w:t xml:space="preserve">– </w:t>
            </w:r>
            <w:r w:rsidRPr="001C501A">
              <w:rPr>
                <w:lang w:val="en-AU" w:eastAsia="en-AU"/>
              </w:rPr>
              <w:t>all strands</w:t>
            </w:r>
          </w:p>
        </w:tc>
      </w:tr>
      <w:tr w:rsidR="005B3A0C" w:rsidRPr="001C501A" w14:paraId="57DBA00E" w14:textId="77777777" w:rsidTr="00EE5E77">
        <w:trPr>
          <w:trHeight w:val="340"/>
        </w:trPr>
        <w:tc>
          <w:tcPr>
            <w:tcW w:w="21546" w:type="dxa"/>
            <w:gridSpan w:val="10"/>
            <w:tcBorders>
              <w:left w:val="single" w:sz="4" w:space="0" w:color="auto"/>
            </w:tcBorders>
            <w:shd w:val="clear" w:color="auto" w:fill="D9D9D9" w:themeFill="background1" w:themeFillShade="D9"/>
          </w:tcPr>
          <w:p w14:paraId="77BE3A9D" w14:textId="77777777" w:rsidR="005B3A0C" w:rsidRPr="001C501A" w:rsidRDefault="005B3A0C" w:rsidP="009E2D76">
            <w:pPr>
              <w:pStyle w:val="VCAAtableheadingnarrow"/>
              <w:spacing w:before="0" w:after="0"/>
              <w:jc w:val="center"/>
              <w:rPr>
                <w:b/>
                <w:color w:val="auto"/>
                <w:lang w:val="en-AU"/>
              </w:rPr>
            </w:pPr>
            <w:r w:rsidRPr="001C501A">
              <w:rPr>
                <w:b/>
                <w:color w:val="auto"/>
                <w:lang w:val="en-AU"/>
              </w:rPr>
              <w:t>Semester 2 learning areas</w:t>
            </w:r>
          </w:p>
        </w:tc>
      </w:tr>
      <w:tr w:rsidR="00FA5EAE" w:rsidRPr="001C501A" w14:paraId="70970A33" w14:textId="77777777" w:rsidTr="00EE5E77">
        <w:trPr>
          <w:trHeight w:val="624"/>
        </w:trPr>
        <w:tc>
          <w:tcPr>
            <w:tcW w:w="1827" w:type="dxa"/>
            <w:tcBorders>
              <w:left w:val="single" w:sz="4" w:space="0" w:color="auto"/>
            </w:tcBorders>
            <w:shd w:val="clear" w:color="auto" w:fill="FFFFFF" w:themeFill="background1"/>
          </w:tcPr>
          <w:p w14:paraId="1F981F37" w14:textId="3BF6E54F" w:rsidR="00C52552" w:rsidRPr="001C501A" w:rsidRDefault="00C52552" w:rsidP="00C52552">
            <w:pPr>
              <w:pStyle w:val="VCAAtabletextnarrow"/>
              <w:spacing w:before="0" w:after="0"/>
              <w:rPr>
                <w:b/>
                <w:lang w:val="en-AU"/>
              </w:rPr>
            </w:pPr>
            <w:r w:rsidRPr="001C501A">
              <w:rPr>
                <w:b/>
                <w:lang w:val="en-AU"/>
              </w:rPr>
              <w:t>Civics and Citizenship</w:t>
            </w:r>
            <w:r w:rsidR="008143EB" w:rsidRPr="001C501A">
              <w:rPr>
                <w:b/>
                <w:lang w:val="en-AU"/>
              </w:rPr>
              <w:t xml:space="preserve"> </w:t>
            </w:r>
          </w:p>
        </w:tc>
        <w:tc>
          <w:tcPr>
            <w:tcW w:w="2191" w:type="dxa"/>
            <w:shd w:val="clear" w:color="auto" w:fill="FFFFFF" w:themeFill="background1"/>
            <w:vAlign w:val="center"/>
          </w:tcPr>
          <w:p w14:paraId="29F24A90" w14:textId="2AC21B3B"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F233806" w14:textId="739B79D3"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529237C" w14:textId="535B05DB" w:rsidR="00C52552" w:rsidRPr="001C501A" w:rsidRDefault="0021689A" w:rsidP="00B145AC">
            <w:pPr>
              <w:pStyle w:val="VCAAtabletextnarrow"/>
              <w:rPr>
                <w:lang w:val="en-AU"/>
              </w:rPr>
            </w:pPr>
            <w:r w:rsidRPr="001C501A">
              <w:rPr>
                <w:lang w:val="en-AU"/>
              </w:rPr>
              <w:t>‘</w:t>
            </w:r>
            <w:r w:rsidR="00C52552" w:rsidRPr="001C501A">
              <w:rPr>
                <w:lang w:val="en-AU"/>
              </w:rPr>
              <w:t>Legal obligations</w:t>
            </w:r>
            <w:r w:rsidRPr="001C501A">
              <w:rPr>
                <w:lang w:val="en-AU"/>
              </w:rPr>
              <w:t>’</w:t>
            </w:r>
            <w:r w:rsidR="008143EB" w:rsidRPr="001C501A">
              <w:rPr>
                <w:lang w:val="en-AU"/>
              </w:rPr>
              <w:t xml:space="preserve"> – </w:t>
            </w:r>
            <w:r w:rsidR="00C52552" w:rsidRPr="001C501A">
              <w:rPr>
                <w:lang w:val="en-AU"/>
              </w:rPr>
              <w:t>Law</w:t>
            </w:r>
            <w:r w:rsidRPr="001C501A">
              <w:rPr>
                <w:lang w:val="en-AU"/>
              </w:rPr>
              <w:t xml:space="preserve">s and Citizens; </w:t>
            </w:r>
            <w:r w:rsidR="00C52552" w:rsidRPr="001C501A">
              <w:rPr>
                <w:lang w:val="en-AU"/>
              </w:rPr>
              <w:t>Government a</w:t>
            </w:r>
            <w:r w:rsidRPr="001C501A">
              <w:rPr>
                <w:lang w:val="en-AU"/>
              </w:rPr>
              <w:t>nd D</w:t>
            </w:r>
            <w:r w:rsidR="00C52552" w:rsidRPr="001C501A">
              <w:rPr>
                <w:lang w:val="en-AU"/>
              </w:rPr>
              <w:t>emocracy</w:t>
            </w:r>
            <w:r w:rsidR="008143EB" w:rsidRPr="001C501A">
              <w:rPr>
                <w:lang w:val="en-AU"/>
              </w:rPr>
              <w:t xml:space="preserve"> </w:t>
            </w:r>
          </w:p>
        </w:tc>
        <w:tc>
          <w:tcPr>
            <w:tcW w:w="2191" w:type="dxa"/>
            <w:shd w:val="clear" w:color="auto" w:fill="FFFFFF" w:themeFill="background1"/>
            <w:vAlign w:val="center"/>
          </w:tcPr>
          <w:p w14:paraId="664315B3" w14:textId="6F325F3C"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36A46312" w14:textId="7A7C7B87"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5B798AB8" w14:textId="149BD844"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0CBA53C" w14:textId="39C463AC"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F8EDA51" w14:textId="3E309573"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265A485E" w14:textId="68E2400E" w:rsidR="00C52552" w:rsidRPr="001C501A" w:rsidRDefault="00C52552" w:rsidP="00B145AC">
            <w:pPr>
              <w:pStyle w:val="VCAAtabletextnarrow"/>
              <w:rPr>
                <w:lang w:val="en-AU"/>
              </w:rPr>
            </w:pPr>
            <w:r w:rsidRPr="001C501A">
              <w:rPr>
                <w:lang w:val="en-AU"/>
              </w:rPr>
              <w:t> </w:t>
            </w:r>
          </w:p>
        </w:tc>
      </w:tr>
      <w:tr w:rsidR="00FA5EAE" w:rsidRPr="001C501A" w14:paraId="275A2E29" w14:textId="77777777" w:rsidTr="00EE5E77">
        <w:trPr>
          <w:trHeight w:val="624"/>
        </w:trPr>
        <w:tc>
          <w:tcPr>
            <w:tcW w:w="1827" w:type="dxa"/>
            <w:tcBorders>
              <w:left w:val="single" w:sz="4" w:space="0" w:color="auto"/>
            </w:tcBorders>
            <w:shd w:val="clear" w:color="auto" w:fill="FFFFFF" w:themeFill="background1"/>
          </w:tcPr>
          <w:p w14:paraId="6D6F2E60" w14:textId="77777777" w:rsidR="00C52552" w:rsidRPr="001C501A" w:rsidRDefault="00C52552" w:rsidP="00C52552">
            <w:pPr>
              <w:pStyle w:val="VCAAtabletextnarrow"/>
              <w:spacing w:before="0" w:after="0"/>
              <w:rPr>
                <w:b/>
                <w:lang w:val="en-AU"/>
              </w:rPr>
            </w:pPr>
            <w:r w:rsidRPr="001C501A">
              <w:rPr>
                <w:b/>
                <w:lang w:val="en-AU"/>
              </w:rPr>
              <w:t xml:space="preserve">Economics and Business </w:t>
            </w:r>
          </w:p>
        </w:tc>
        <w:tc>
          <w:tcPr>
            <w:tcW w:w="2191" w:type="dxa"/>
            <w:shd w:val="clear" w:color="auto" w:fill="FFFFFF" w:themeFill="background1"/>
            <w:vAlign w:val="center"/>
          </w:tcPr>
          <w:p w14:paraId="5D530FC9" w14:textId="4AC04CC6"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5691760C" w14:textId="4E4E3327"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256A9702" w14:textId="290D363D"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052FE9BE" w14:textId="7AE6782E"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1A26D27A" w14:textId="769D7B7D" w:rsidR="00C52552" w:rsidRPr="001C501A" w:rsidRDefault="00C52552" w:rsidP="00B145AC">
            <w:pPr>
              <w:pStyle w:val="VCAAtabletextnarrow"/>
              <w:rPr>
                <w:lang w:val="en-AU"/>
              </w:rPr>
            </w:pPr>
            <w:r w:rsidRPr="001C501A">
              <w:rPr>
                <w:lang w:val="en-AU"/>
              </w:rPr>
              <w:t>All strands</w:t>
            </w:r>
          </w:p>
        </w:tc>
        <w:tc>
          <w:tcPr>
            <w:tcW w:w="2191" w:type="dxa"/>
            <w:shd w:val="clear" w:color="auto" w:fill="FFFFFF" w:themeFill="background1"/>
            <w:vAlign w:val="center"/>
          </w:tcPr>
          <w:p w14:paraId="5E654B7D" w14:textId="12975124"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F0DEAF3" w14:textId="521086C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03FB65BD" w14:textId="5F0E683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5E7AC811" w14:textId="46BFDD9E" w:rsidR="00C52552" w:rsidRPr="001C501A" w:rsidRDefault="00C52552" w:rsidP="00B145AC">
            <w:pPr>
              <w:pStyle w:val="VCAAtabletextnarrow"/>
              <w:rPr>
                <w:lang w:val="en-AU"/>
              </w:rPr>
            </w:pPr>
            <w:r w:rsidRPr="001C501A">
              <w:rPr>
                <w:lang w:val="en-AU"/>
              </w:rPr>
              <w:t> </w:t>
            </w:r>
          </w:p>
        </w:tc>
      </w:tr>
      <w:tr w:rsidR="00FA5EAE" w:rsidRPr="001C501A" w14:paraId="33BD6B30" w14:textId="77777777" w:rsidTr="00EE5E77">
        <w:trPr>
          <w:trHeight w:val="624"/>
        </w:trPr>
        <w:tc>
          <w:tcPr>
            <w:tcW w:w="1827" w:type="dxa"/>
            <w:tcBorders>
              <w:left w:val="single" w:sz="4" w:space="0" w:color="auto"/>
            </w:tcBorders>
            <w:shd w:val="clear" w:color="auto" w:fill="FFFFFF" w:themeFill="background1"/>
          </w:tcPr>
          <w:p w14:paraId="49A9A9A5" w14:textId="65FC8FE1" w:rsidR="00C52552" w:rsidRPr="001C501A" w:rsidRDefault="00C52552" w:rsidP="00C52552">
            <w:pPr>
              <w:pStyle w:val="VCAAtabletextnarrow"/>
              <w:spacing w:before="0" w:after="0"/>
              <w:rPr>
                <w:b/>
                <w:lang w:val="en-AU"/>
              </w:rPr>
            </w:pPr>
            <w:r w:rsidRPr="001C501A">
              <w:rPr>
                <w:b/>
                <w:lang w:val="en-AU"/>
              </w:rPr>
              <w:t>Dance</w:t>
            </w:r>
            <w:r w:rsidR="008143EB" w:rsidRPr="001C501A">
              <w:rPr>
                <w:b/>
                <w:lang w:val="en-AU"/>
              </w:rPr>
              <w:t xml:space="preserve"> </w:t>
            </w:r>
          </w:p>
        </w:tc>
        <w:tc>
          <w:tcPr>
            <w:tcW w:w="2191" w:type="dxa"/>
            <w:shd w:val="clear" w:color="auto" w:fill="FFFFFF" w:themeFill="background1"/>
            <w:vAlign w:val="center"/>
          </w:tcPr>
          <w:p w14:paraId="0CDDF51D" w14:textId="49A5CA9E"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A1108AA" w14:textId="785AEF87"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3A864543" w14:textId="53A40FF8"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C1BFD92" w14:textId="580575BC"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68DBA8E5" w14:textId="64828290"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DEB57BF" w14:textId="7DD7C346"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58920C35" w14:textId="596B4306"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75EB3494" w14:textId="2528851B" w:rsidR="00C52552" w:rsidRPr="001C501A" w:rsidRDefault="00C52552" w:rsidP="00B145AC">
            <w:pPr>
              <w:pStyle w:val="VCAAtabletextnarrow"/>
              <w:rPr>
                <w:lang w:val="en-AU"/>
              </w:rPr>
            </w:pPr>
            <w:r w:rsidRPr="001C501A">
              <w:rPr>
                <w:lang w:val="en-AU"/>
              </w:rPr>
              <w:t xml:space="preserve">Respond and </w:t>
            </w:r>
            <w:r w:rsidR="00BB7DD4" w:rsidRPr="001C501A">
              <w:rPr>
                <w:lang w:val="en-AU"/>
              </w:rPr>
              <w:t>I</w:t>
            </w:r>
            <w:r w:rsidRPr="001C501A">
              <w:rPr>
                <w:lang w:val="en-AU"/>
              </w:rPr>
              <w:t>nterpret</w:t>
            </w:r>
          </w:p>
        </w:tc>
        <w:tc>
          <w:tcPr>
            <w:tcW w:w="2191" w:type="dxa"/>
            <w:shd w:val="clear" w:color="auto" w:fill="FFFFFF" w:themeFill="background1"/>
            <w:vAlign w:val="center"/>
          </w:tcPr>
          <w:p w14:paraId="5B4CFE1C" w14:textId="5CD065C3" w:rsidR="00C52552" w:rsidRPr="001C501A" w:rsidRDefault="00C52552" w:rsidP="00B145AC">
            <w:pPr>
              <w:pStyle w:val="VCAAtabletextnarrow"/>
              <w:rPr>
                <w:lang w:val="en-AU"/>
              </w:rPr>
            </w:pPr>
            <w:r w:rsidRPr="001C501A">
              <w:rPr>
                <w:lang w:val="en-AU"/>
              </w:rPr>
              <w:t> </w:t>
            </w:r>
          </w:p>
        </w:tc>
      </w:tr>
      <w:tr w:rsidR="00FA5EAE" w:rsidRPr="001C501A" w14:paraId="4CB27163" w14:textId="77777777" w:rsidTr="00EE5E77">
        <w:trPr>
          <w:trHeight w:val="624"/>
        </w:trPr>
        <w:tc>
          <w:tcPr>
            <w:tcW w:w="1827" w:type="dxa"/>
            <w:tcBorders>
              <w:left w:val="single" w:sz="4" w:space="0" w:color="auto"/>
            </w:tcBorders>
            <w:shd w:val="clear" w:color="auto" w:fill="FFFFFF" w:themeFill="background1"/>
          </w:tcPr>
          <w:p w14:paraId="04C5E350" w14:textId="1E871289" w:rsidR="00C52552" w:rsidRPr="001C501A" w:rsidRDefault="00C52552" w:rsidP="00C52552">
            <w:pPr>
              <w:pStyle w:val="VCAAtabletextnarrow"/>
              <w:spacing w:before="0" w:after="0"/>
              <w:rPr>
                <w:b/>
                <w:lang w:val="en-AU"/>
              </w:rPr>
            </w:pPr>
            <w:r w:rsidRPr="001C501A">
              <w:rPr>
                <w:b/>
                <w:lang w:val="en-AU"/>
              </w:rPr>
              <w:t>Music</w:t>
            </w:r>
            <w:r w:rsidR="008143EB" w:rsidRPr="001C501A">
              <w:rPr>
                <w:b/>
                <w:lang w:val="en-AU"/>
              </w:rPr>
              <w:t xml:space="preserve"> </w:t>
            </w:r>
          </w:p>
        </w:tc>
        <w:tc>
          <w:tcPr>
            <w:tcW w:w="2191" w:type="dxa"/>
            <w:shd w:val="clear" w:color="auto" w:fill="FFFFFF" w:themeFill="background1"/>
            <w:vAlign w:val="center"/>
          </w:tcPr>
          <w:p w14:paraId="36AE237E" w14:textId="41DCD31E"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519471CA" w14:textId="4F9BF83E"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46DE2421" w14:textId="3EDECE50" w:rsidR="00C52552" w:rsidRPr="001C501A" w:rsidRDefault="00C52552" w:rsidP="00B145AC">
            <w:pPr>
              <w:pStyle w:val="VCAAtabletextnarrow"/>
              <w:rPr>
                <w:lang w:val="en-AU"/>
              </w:rPr>
            </w:pPr>
            <w:r w:rsidRPr="001C501A">
              <w:rPr>
                <w:lang w:val="en-AU"/>
              </w:rPr>
              <w:t xml:space="preserve">Present and </w:t>
            </w:r>
            <w:r w:rsidR="00AD0909" w:rsidRPr="001C501A">
              <w:rPr>
                <w:lang w:val="en-AU"/>
              </w:rPr>
              <w:t>P</w:t>
            </w:r>
            <w:r w:rsidRPr="001C501A">
              <w:rPr>
                <w:lang w:val="en-AU"/>
              </w:rPr>
              <w:t>erform</w:t>
            </w:r>
          </w:p>
        </w:tc>
        <w:tc>
          <w:tcPr>
            <w:tcW w:w="2191" w:type="dxa"/>
            <w:shd w:val="clear" w:color="auto" w:fill="FFFFFF" w:themeFill="background1"/>
            <w:vAlign w:val="center"/>
          </w:tcPr>
          <w:p w14:paraId="531CE658" w14:textId="6EA08433"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6BDAE70" w14:textId="1EFC8E04"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05D9CAD2" w14:textId="59E10219"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0F467C62" w14:textId="281A6056"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E1E87E2" w14:textId="16EE8242" w:rsidR="00C52552" w:rsidRPr="001C501A" w:rsidRDefault="00C52552" w:rsidP="00B145AC">
            <w:pPr>
              <w:pStyle w:val="VCAAtabletextnarrow"/>
              <w:rPr>
                <w:lang w:val="en-AU"/>
              </w:rPr>
            </w:pPr>
            <w:r w:rsidRPr="001C501A">
              <w:rPr>
                <w:lang w:val="en-AU"/>
              </w:rPr>
              <w:t> </w:t>
            </w:r>
          </w:p>
        </w:tc>
        <w:tc>
          <w:tcPr>
            <w:tcW w:w="2191" w:type="dxa"/>
            <w:shd w:val="clear" w:color="auto" w:fill="FFFFFF" w:themeFill="background1"/>
            <w:vAlign w:val="center"/>
          </w:tcPr>
          <w:p w14:paraId="144F9922" w14:textId="5707EE99" w:rsidR="00C52552" w:rsidRPr="001C501A" w:rsidRDefault="00C52552" w:rsidP="00B145AC">
            <w:pPr>
              <w:pStyle w:val="VCAAtabletextnarrow"/>
              <w:rPr>
                <w:lang w:val="en-AU"/>
              </w:rPr>
            </w:pPr>
            <w:r w:rsidRPr="001C501A">
              <w:rPr>
                <w:lang w:val="en-AU"/>
              </w:rPr>
              <w:t> </w:t>
            </w:r>
          </w:p>
        </w:tc>
      </w:tr>
      <w:tr w:rsidR="00B01BC5" w:rsidRPr="001C501A" w14:paraId="53CD8CB4" w14:textId="77777777" w:rsidTr="00EE5E77">
        <w:trPr>
          <w:trHeight w:val="624"/>
        </w:trPr>
        <w:tc>
          <w:tcPr>
            <w:tcW w:w="1827" w:type="dxa"/>
            <w:tcBorders>
              <w:left w:val="single" w:sz="4" w:space="0" w:color="auto"/>
            </w:tcBorders>
            <w:shd w:val="clear" w:color="auto" w:fill="FFFFFF" w:themeFill="background1"/>
          </w:tcPr>
          <w:p w14:paraId="74B4BA1B" w14:textId="049DA3EA" w:rsidR="00B01BC5" w:rsidRPr="001C501A" w:rsidRDefault="00B01BC5" w:rsidP="00B01BC5">
            <w:pPr>
              <w:pStyle w:val="VCAAtabletextnarrow"/>
              <w:spacing w:before="0" w:after="0"/>
              <w:rPr>
                <w:b/>
                <w:lang w:val="en-AU"/>
              </w:rPr>
            </w:pPr>
            <w:r w:rsidRPr="001C501A">
              <w:rPr>
                <w:b/>
                <w:lang w:val="en-AU"/>
              </w:rPr>
              <w:t xml:space="preserve">Digital Technologies </w:t>
            </w:r>
          </w:p>
        </w:tc>
        <w:tc>
          <w:tcPr>
            <w:tcW w:w="2191" w:type="dxa"/>
            <w:shd w:val="clear" w:color="auto" w:fill="FFFFFF" w:themeFill="background1"/>
            <w:vAlign w:val="center"/>
          </w:tcPr>
          <w:p w14:paraId="5454812A" w14:textId="3E5CA3FB" w:rsidR="00B01BC5" w:rsidRPr="001C501A" w:rsidRDefault="00B01BC5" w:rsidP="00B01BC5">
            <w:pPr>
              <w:pStyle w:val="VCAAtabletextnarrow"/>
              <w:rPr>
                <w:lang w:val="en-AU"/>
              </w:rPr>
            </w:pPr>
            <w:r w:rsidRPr="001C501A">
              <w:rPr>
                <w:lang w:val="en-AU"/>
              </w:rPr>
              <w:t>Creating Digital Solutions</w:t>
            </w:r>
          </w:p>
        </w:tc>
        <w:tc>
          <w:tcPr>
            <w:tcW w:w="2191" w:type="dxa"/>
            <w:shd w:val="clear" w:color="auto" w:fill="FFFFFF" w:themeFill="background1"/>
          </w:tcPr>
          <w:p w14:paraId="48EBFCB4" w14:textId="2B1218EB" w:rsidR="00B01BC5" w:rsidRPr="001C501A" w:rsidRDefault="00B01BC5" w:rsidP="00B01BC5">
            <w:pPr>
              <w:pStyle w:val="VCAAtabletextnarrow"/>
              <w:rPr>
                <w:lang w:val="en-AU"/>
              </w:rPr>
            </w:pPr>
            <w:r w:rsidRPr="001C501A">
              <w:rPr>
                <w:lang w:val="en-AU"/>
              </w:rPr>
              <w:t>Creating Digital Solutions</w:t>
            </w:r>
          </w:p>
        </w:tc>
        <w:tc>
          <w:tcPr>
            <w:tcW w:w="2191" w:type="dxa"/>
            <w:shd w:val="clear" w:color="auto" w:fill="FFFFFF" w:themeFill="background1"/>
          </w:tcPr>
          <w:p w14:paraId="204A5411" w14:textId="2DF6283A" w:rsidR="00B01BC5" w:rsidRPr="001C501A" w:rsidRDefault="00B01BC5" w:rsidP="00B01BC5">
            <w:pPr>
              <w:pStyle w:val="VCAAtabletextnarrow"/>
              <w:rPr>
                <w:lang w:val="en-AU"/>
              </w:rPr>
            </w:pPr>
            <w:r w:rsidRPr="001C501A">
              <w:rPr>
                <w:lang w:val="en-AU"/>
              </w:rPr>
              <w:t>Creating Digital Solutions</w:t>
            </w:r>
          </w:p>
        </w:tc>
        <w:tc>
          <w:tcPr>
            <w:tcW w:w="2191" w:type="dxa"/>
            <w:shd w:val="clear" w:color="auto" w:fill="FFFFFF" w:themeFill="background1"/>
            <w:vAlign w:val="center"/>
          </w:tcPr>
          <w:p w14:paraId="5E87DF60" w14:textId="498EDB68" w:rsidR="00B01BC5" w:rsidRPr="001C501A" w:rsidRDefault="00B01BC5" w:rsidP="00B01BC5">
            <w:pPr>
              <w:pStyle w:val="VCAAtabletextnarrow"/>
              <w:rPr>
                <w:lang w:val="en-AU"/>
              </w:rPr>
            </w:pPr>
            <w:r w:rsidRPr="001C501A">
              <w:rPr>
                <w:lang w:val="en-AU"/>
              </w:rPr>
              <w:t>Data and Information</w:t>
            </w:r>
          </w:p>
        </w:tc>
        <w:tc>
          <w:tcPr>
            <w:tcW w:w="2191" w:type="dxa"/>
            <w:shd w:val="clear" w:color="auto" w:fill="FFFFFF" w:themeFill="background1"/>
            <w:vAlign w:val="center"/>
          </w:tcPr>
          <w:p w14:paraId="1D913F7E" w14:textId="349A480B" w:rsidR="00B01BC5" w:rsidRPr="001C501A" w:rsidRDefault="00B01BC5" w:rsidP="00B01BC5">
            <w:pPr>
              <w:pStyle w:val="VCAAtabletextnarrow"/>
              <w:rPr>
                <w:lang w:val="en-AU"/>
              </w:rPr>
            </w:pPr>
            <w:r w:rsidRPr="001C501A">
              <w:rPr>
                <w:lang w:val="en-AU"/>
              </w:rPr>
              <w:t>Data and Information</w:t>
            </w:r>
          </w:p>
        </w:tc>
        <w:tc>
          <w:tcPr>
            <w:tcW w:w="2191" w:type="dxa"/>
            <w:shd w:val="clear" w:color="auto" w:fill="FFFFFF" w:themeFill="background1"/>
            <w:vAlign w:val="center"/>
          </w:tcPr>
          <w:p w14:paraId="683D818A" w14:textId="4D90B8A8" w:rsidR="00B01BC5" w:rsidRPr="001C501A" w:rsidRDefault="00B01BC5" w:rsidP="00B01BC5">
            <w:pPr>
              <w:pStyle w:val="VCAAtabletextnarrow"/>
              <w:rPr>
                <w:lang w:val="en-AU"/>
              </w:rPr>
            </w:pPr>
            <w:r w:rsidRPr="001C501A">
              <w:rPr>
                <w:lang w:val="en-AU"/>
              </w:rPr>
              <w:t> </w:t>
            </w:r>
          </w:p>
        </w:tc>
        <w:tc>
          <w:tcPr>
            <w:tcW w:w="2191" w:type="dxa"/>
            <w:shd w:val="clear" w:color="auto" w:fill="FFFFFF" w:themeFill="background1"/>
            <w:vAlign w:val="center"/>
          </w:tcPr>
          <w:p w14:paraId="1A9F70E3" w14:textId="4408EB03" w:rsidR="00B01BC5" w:rsidRPr="001C501A" w:rsidRDefault="00B01BC5" w:rsidP="00B01BC5">
            <w:pPr>
              <w:pStyle w:val="VCAAtabletextnarrow"/>
              <w:rPr>
                <w:lang w:val="en-AU"/>
              </w:rPr>
            </w:pPr>
            <w:r w:rsidRPr="001C501A">
              <w:rPr>
                <w:lang w:val="en-AU"/>
              </w:rPr>
              <w:t> </w:t>
            </w:r>
          </w:p>
        </w:tc>
        <w:tc>
          <w:tcPr>
            <w:tcW w:w="2191" w:type="dxa"/>
            <w:shd w:val="clear" w:color="auto" w:fill="FFFFFF" w:themeFill="background1"/>
            <w:vAlign w:val="center"/>
          </w:tcPr>
          <w:p w14:paraId="71BA8190" w14:textId="252C9933" w:rsidR="00B01BC5" w:rsidRPr="001C501A" w:rsidRDefault="00B01BC5" w:rsidP="00B01BC5">
            <w:pPr>
              <w:pStyle w:val="VCAAtabletextnarrow"/>
              <w:rPr>
                <w:lang w:val="en-AU"/>
              </w:rPr>
            </w:pPr>
            <w:r w:rsidRPr="001C501A">
              <w:rPr>
                <w:lang w:val="en-AU"/>
              </w:rPr>
              <w:t> </w:t>
            </w:r>
          </w:p>
        </w:tc>
        <w:tc>
          <w:tcPr>
            <w:tcW w:w="2191" w:type="dxa"/>
            <w:shd w:val="clear" w:color="auto" w:fill="FFFFFF" w:themeFill="background1"/>
            <w:vAlign w:val="center"/>
          </w:tcPr>
          <w:p w14:paraId="1B096DFF" w14:textId="6CB5A746" w:rsidR="00B01BC5" w:rsidRPr="001C501A" w:rsidRDefault="00B01BC5" w:rsidP="00B01BC5">
            <w:pPr>
              <w:pStyle w:val="VCAAtabletextnarrow"/>
              <w:rPr>
                <w:lang w:val="en-AU"/>
              </w:rPr>
            </w:pPr>
            <w:r w:rsidRPr="001C501A">
              <w:rPr>
                <w:lang w:val="en-AU"/>
              </w:rPr>
              <w:t>Data and Information</w:t>
            </w:r>
          </w:p>
        </w:tc>
      </w:tr>
      <w:tr w:rsidR="00AD0909" w:rsidRPr="001C501A" w14:paraId="2BAAC63B" w14:textId="77777777" w:rsidTr="00EE5E77">
        <w:trPr>
          <w:trHeight w:val="624"/>
        </w:trPr>
        <w:tc>
          <w:tcPr>
            <w:tcW w:w="1827" w:type="dxa"/>
            <w:tcBorders>
              <w:left w:val="single" w:sz="4" w:space="0" w:color="auto"/>
            </w:tcBorders>
            <w:shd w:val="clear" w:color="auto" w:fill="FFFFFF" w:themeFill="background1"/>
          </w:tcPr>
          <w:p w14:paraId="0F9BB0A8" w14:textId="2EA5FB1C" w:rsidR="00AD0909" w:rsidRPr="001C501A" w:rsidRDefault="00AD0909" w:rsidP="00AD0909">
            <w:pPr>
              <w:pStyle w:val="VCAAtabletextnarrow"/>
              <w:spacing w:before="0" w:after="0"/>
              <w:rPr>
                <w:b/>
                <w:lang w:val="en-AU"/>
              </w:rPr>
            </w:pPr>
            <w:r w:rsidRPr="001C501A">
              <w:rPr>
                <w:b/>
                <w:lang w:val="en-AU"/>
              </w:rPr>
              <w:t>Visual Communication Design</w:t>
            </w:r>
            <w:r w:rsidR="008143EB" w:rsidRPr="001C501A">
              <w:rPr>
                <w:b/>
                <w:lang w:val="en-AU"/>
              </w:rPr>
              <w:t xml:space="preserve"> </w:t>
            </w:r>
          </w:p>
        </w:tc>
        <w:tc>
          <w:tcPr>
            <w:tcW w:w="2191" w:type="dxa"/>
            <w:shd w:val="clear" w:color="auto" w:fill="FFFFFF" w:themeFill="background1"/>
            <w:vAlign w:val="center"/>
          </w:tcPr>
          <w:p w14:paraId="62D4D9A5" w14:textId="3CA4D813" w:rsidR="00AD0909" w:rsidRPr="001C501A" w:rsidRDefault="00AD0909" w:rsidP="00AD0909">
            <w:pPr>
              <w:pStyle w:val="VCAAtabletextnarrow"/>
              <w:rPr>
                <w:lang w:val="en-AU"/>
              </w:rPr>
            </w:pPr>
            <w:r w:rsidRPr="001C501A">
              <w:rPr>
                <w:lang w:val="en-AU"/>
              </w:rPr>
              <w:t> </w:t>
            </w:r>
          </w:p>
        </w:tc>
        <w:tc>
          <w:tcPr>
            <w:tcW w:w="2191" w:type="dxa"/>
            <w:shd w:val="clear" w:color="auto" w:fill="FFFFFF" w:themeFill="background1"/>
            <w:vAlign w:val="center"/>
          </w:tcPr>
          <w:p w14:paraId="1AAE8D20" w14:textId="309F365E"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vAlign w:val="center"/>
          </w:tcPr>
          <w:p w14:paraId="3568B39B" w14:textId="66F57BC7"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vAlign w:val="center"/>
          </w:tcPr>
          <w:p w14:paraId="0CBF16E1" w14:textId="2BE091BB" w:rsidR="00AD0909" w:rsidRPr="001C501A" w:rsidRDefault="00AD0909" w:rsidP="00AD0909">
            <w:pPr>
              <w:pStyle w:val="VCAAtabletextnarrow"/>
              <w:rPr>
                <w:lang w:val="en-AU"/>
              </w:rPr>
            </w:pPr>
            <w:r w:rsidRPr="001C501A">
              <w:rPr>
                <w:lang w:val="en-AU"/>
              </w:rPr>
              <w:t> </w:t>
            </w:r>
          </w:p>
        </w:tc>
        <w:tc>
          <w:tcPr>
            <w:tcW w:w="2191" w:type="dxa"/>
            <w:shd w:val="clear" w:color="auto" w:fill="FFFFFF" w:themeFill="background1"/>
          </w:tcPr>
          <w:p w14:paraId="19DD79DA" w14:textId="729A7401"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tcPr>
          <w:p w14:paraId="609857F1" w14:textId="2A614E17"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tcPr>
          <w:p w14:paraId="4F7297C9" w14:textId="71FD886B"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tcPr>
          <w:p w14:paraId="7A35CEAF" w14:textId="26675653"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c>
          <w:tcPr>
            <w:tcW w:w="2191" w:type="dxa"/>
            <w:shd w:val="clear" w:color="auto" w:fill="FFFFFF" w:themeFill="background1"/>
          </w:tcPr>
          <w:p w14:paraId="7D471984" w14:textId="656785E4" w:rsidR="00AD0909" w:rsidRPr="001C501A" w:rsidRDefault="00AD0909" w:rsidP="00AD0909">
            <w:pPr>
              <w:pStyle w:val="VCAAtabletextnarrow"/>
              <w:rPr>
                <w:lang w:val="en-AU"/>
              </w:rPr>
            </w:pPr>
            <w:r w:rsidRPr="001C501A">
              <w:rPr>
                <w:lang w:val="en-AU"/>
              </w:rPr>
              <w:t>‘Architectural design’</w:t>
            </w:r>
            <w:r w:rsidR="008143EB" w:rsidRPr="001C501A">
              <w:rPr>
                <w:lang w:val="en-AU"/>
              </w:rPr>
              <w:t xml:space="preserve"> – </w:t>
            </w:r>
            <w:r w:rsidRPr="001C501A">
              <w:rPr>
                <w:lang w:val="en-AU"/>
              </w:rPr>
              <w:t>all strands</w:t>
            </w:r>
            <w:r w:rsidR="008143EB" w:rsidRPr="001C501A">
              <w:rPr>
                <w:lang w:val="en-AU"/>
              </w:rPr>
              <w:t xml:space="preserve"> </w:t>
            </w:r>
          </w:p>
        </w:tc>
      </w:tr>
    </w:tbl>
    <w:p w14:paraId="518380DA" w14:textId="77777777" w:rsidR="005B3A0C" w:rsidRPr="001C501A" w:rsidRDefault="005B3A0C" w:rsidP="005B3A0C">
      <w:pPr>
        <w:rPr>
          <w:lang w:val="en-AU"/>
        </w:rPr>
      </w:pPr>
    </w:p>
    <w:p w14:paraId="438154F7" w14:textId="1D947FBD" w:rsidR="009A68E7" w:rsidRPr="001C501A" w:rsidRDefault="009A68E7">
      <w:pPr>
        <w:rPr>
          <w:lang w:val="en-AU"/>
        </w:rPr>
      </w:pPr>
    </w:p>
    <w:sectPr w:rsidR="009A68E7" w:rsidRPr="001C501A" w:rsidSect="002672C4">
      <w:headerReference w:type="default" r:id="rId36"/>
      <w:pgSz w:w="23814" w:h="16840" w:orient="landscape" w:code="9"/>
      <w:pgMar w:top="851" w:right="851" w:bottom="851" w:left="851" w:header="397"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DB767" w16cid:durableId="229B273B"/>
  <w16cid:commentId w16cid:paraId="0713ABB6" w16cid:durableId="229F3667"/>
  <w16cid:commentId w16cid:paraId="19A47A37" w16cid:durableId="229B273C"/>
  <w16cid:commentId w16cid:paraId="4140672C" w16cid:durableId="229F3714"/>
  <w16cid:commentId w16cid:paraId="6E2770A5" w16cid:durableId="229B273D"/>
  <w16cid:commentId w16cid:paraId="73F57476" w16cid:durableId="229F3776"/>
  <w16cid:commentId w16cid:paraId="2C8884CB" w16cid:durableId="229B273E"/>
  <w16cid:commentId w16cid:paraId="41F207B6" w16cid:durableId="229F39AB"/>
  <w16cid:commentId w16cid:paraId="1D142FF1" w16cid:durableId="229B273F"/>
  <w16cid:commentId w16cid:paraId="7EEF1F99" w16cid:durableId="229F3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F02FD2" w:rsidRDefault="00F02FD2" w:rsidP="00304EA1">
      <w:pPr>
        <w:spacing w:after="0" w:line="240" w:lineRule="auto"/>
      </w:pPr>
      <w:r>
        <w:separator/>
      </w:r>
    </w:p>
  </w:endnote>
  <w:endnote w:type="continuationSeparator" w:id="0">
    <w:p w14:paraId="672FC29B" w14:textId="77777777" w:rsidR="00F02FD2" w:rsidRDefault="00F02FD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B100" w14:textId="6CB4B2B4" w:rsidR="00F02FD2" w:rsidRDefault="00F02FD2">
    <w:pPr>
      <w:pStyle w:val="Footer"/>
    </w:pPr>
    <w:r>
      <w:rPr>
        <w:noProof/>
        <w:sz w:val="16"/>
        <w:szCs w:val="16"/>
        <w:lang w:val="en-AU" w:eastAsia="en-AU"/>
      </w:rPr>
      <w:drawing>
        <wp:anchor distT="0" distB="0" distL="114300" distR="114300" simplePos="0" relativeHeight="251659264" behindDoc="1" locked="1" layoutInCell="1" allowOverlap="1" wp14:anchorId="6B3889AA" wp14:editId="4A8DC883">
          <wp:simplePos x="0" y="0"/>
          <wp:positionH relativeFrom="column">
            <wp:posOffset>-900752</wp:posOffset>
          </wp:positionH>
          <wp:positionV relativeFrom="page">
            <wp:posOffset>10044752</wp:posOffset>
          </wp:positionV>
          <wp:extent cx="8798400" cy="622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8400" cy="622800"/>
                  </a:xfrm>
                  <a:prstGeom prst="rect">
                    <a:avLst/>
                  </a:prstGeom>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F02FD2" w14:paraId="67DBFA26" w14:textId="77777777" w:rsidTr="00707E68">
      <w:tc>
        <w:tcPr>
          <w:tcW w:w="3285" w:type="dxa"/>
          <w:vAlign w:val="center"/>
        </w:tcPr>
        <w:p w14:paraId="5042C4CF" w14:textId="77777777" w:rsidR="00F02FD2" w:rsidRDefault="00C80E95" w:rsidP="007619E0">
          <w:pPr>
            <w:pStyle w:val="VCAAcaptionsandfootnotes"/>
            <w:tabs>
              <w:tab w:val="right" w:pos="9639"/>
            </w:tabs>
            <w:spacing w:line="240" w:lineRule="auto"/>
            <w:rPr>
              <w:color w:val="999999" w:themeColor="accent2"/>
            </w:rPr>
          </w:pPr>
          <w:hyperlink r:id="rId1" w:history="1">
            <w:r w:rsidR="00F02FD2">
              <w:rPr>
                <w:rStyle w:val="Hyperlink"/>
              </w:rPr>
              <w:t>VCAA</w:t>
            </w:r>
          </w:hyperlink>
        </w:p>
      </w:tc>
      <w:tc>
        <w:tcPr>
          <w:tcW w:w="3285" w:type="dxa"/>
          <w:vAlign w:val="center"/>
        </w:tcPr>
        <w:p w14:paraId="2C8516DC" w14:textId="77777777" w:rsidR="00F02FD2" w:rsidRDefault="00F02FD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F02FD2" w:rsidRDefault="00F02FD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F02FD2" w:rsidRDefault="00F02FD2" w:rsidP="00650423">
    <w:pPr>
      <w:pStyle w:val="VCAAcaptionsandfootnotes"/>
      <w:tabs>
        <w:tab w:val="right" w:pos="9639"/>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F02FD2" w:rsidRDefault="00F02FD2"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F02FD2" w:rsidRDefault="00F02FD2"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tblGrid>
    <w:tr w:rsidR="00F02FD2" w:rsidRPr="00D0381D" w14:paraId="70B6A535" w14:textId="77777777" w:rsidTr="00EE5A9D">
      <w:tc>
        <w:tcPr>
          <w:tcW w:w="2500" w:type="pct"/>
          <w:tcMar>
            <w:left w:w="0" w:type="dxa"/>
            <w:right w:w="0" w:type="dxa"/>
          </w:tcMar>
        </w:tcPr>
        <w:p w14:paraId="63AA128F" w14:textId="77777777" w:rsidR="00F02FD2" w:rsidRPr="00D0381D" w:rsidRDefault="00F02FD2"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2500" w:type="pct"/>
          <w:tcMar>
            <w:left w:w="0" w:type="dxa"/>
            <w:right w:w="0" w:type="dxa"/>
          </w:tcMar>
        </w:tcPr>
        <w:p w14:paraId="0E96F0D0" w14:textId="77777777" w:rsidR="00F02FD2" w:rsidRPr="00D0381D" w:rsidRDefault="00F02FD2" w:rsidP="00D0381D">
          <w:pPr>
            <w:pStyle w:val="VCAAbody"/>
            <w:tabs>
              <w:tab w:val="right" w:pos="9639"/>
            </w:tabs>
            <w:spacing w:after="0"/>
            <w:rPr>
              <w:color w:val="999999" w:themeColor="accent2"/>
              <w:sz w:val="18"/>
              <w:szCs w:val="18"/>
            </w:rPr>
          </w:pPr>
        </w:p>
      </w:tc>
    </w:tr>
  </w:tbl>
  <w:p w14:paraId="29ECD87E" w14:textId="77777777" w:rsidR="00F02FD2" w:rsidRPr="00534253" w:rsidRDefault="00F02FD2"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981"/>
      <w:gridCol w:w="3019"/>
    </w:tblGrid>
    <w:tr w:rsidR="00F02FD2" w:rsidRPr="00D0381D" w14:paraId="14471EE7" w14:textId="77777777" w:rsidTr="00B60251">
      <w:tc>
        <w:tcPr>
          <w:tcW w:w="3285" w:type="dxa"/>
          <w:tcMar>
            <w:left w:w="0" w:type="dxa"/>
            <w:right w:w="0" w:type="dxa"/>
          </w:tcMar>
        </w:tcPr>
        <w:p w14:paraId="2502C201" w14:textId="77777777" w:rsidR="00F02FD2" w:rsidRPr="00D0381D" w:rsidRDefault="00F02FD2" w:rsidP="00F52E8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5D95B68" w14:textId="77777777" w:rsidR="00F02FD2" w:rsidRPr="00D0381D" w:rsidRDefault="00F02FD2" w:rsidP="00F52E88">
          <w:pPr>
            <w:pStyle w:val="VCAAbody"/>
            <w:tabs>
              <w:tab w:val="right" w:pos="9639"/>
            </w:tabs>
            <w:spacing w:after="0"/>
            <w:rPr>
              <w:color w:val="999999" w:themeColor="accent2"/>
              <w:sz w:val="18"/>
              <w:szCs w:val="18"/>
            </w:rPr>
          </w:pPr>
        </w:p>
      </w:tc>
      <w:tc>
        <w:tcPr>
          <w:tcW w:w="3285" w:type="dxa"/>
          <w:tcMar>
            <w:left w:w="0" w:type="dxa"/>
            <w:right w:w="0" w:type="dxa"/>
          </w:tcMar>
        </w:tcPr>
        <w:p w14:paraId="2E948F38" w14:textId="0F83483E" w:rsidR="00F02FD2" w:rsidRPr="00D0381D" w:rsidRDefault="00F02FD2" w:rsidP="00F52E8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80E95">
            <w:rPr>
              <w:noProof/>
              <w:color w:val="999999" w:themeColor="accent2"/>
              <w:sz w:val="18"/>
              <w:szCs w:val="18"/>
            </w:rPr>
            <w:t>4</w:t>
          </w:r>
          <w:r w:rsidRPr="00D0381D">
            <w:rPr>
              <w:color w:val="999999" w:themeColor="accent2"/>
              <w:sz w:val="18"/>
              <w:szCs w:val="18"/>
            </w:rPr>
            <w:fldChar w:fldCharType="end"/>
          </w:r>
        </w:p>
      </w:tc>
    </w:tr>
  </w:tbl>
  <w:p w14:paraId="0779494E" w14:textId="77777777" w:rsidR="00F02FD2" w:rsidRDefault="00F02FD2">
    <w:pPr>
      <w:pStyle w:val="Footer"/>
    </w:pPr>
    <w:r>
      <w:rPr>
        <w:noProof/>
        <w:sz w:val="16"/>
        <w:szCs w:val="16"/>
        <w:lang w:val="en-AU" w:eastAsia="en-AU"/>
      </w:rPr>
      <w:drawing>
        <wp:anchor distT="0" distB="0" distL="114300" distR="114300" simplePos="0" relativeHeight="251663360" behindDoc="1" locked="1" layoutInCell="1" allowOverlap="1" wp14:anchorId="72FE780A" wp14:editId="23E0BF6E">
          <wp:simplePos x="0" y="0"/>
          <wp:positionH relativeFrom="column">
            <wp:posOffset>-900430</wp:posOffset>
          </wp:positionH>
          <wp:positionV relativeFrom="page">
            <wp:posOffset>10057765</wp:posOffset>
          </wp:positionV>
          <wp:extent cx="8797925" cy="62230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925"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02FD2" w:rsidRPr="00D0381D" w14:paraId="7BAE9219" w14:textId="77777777" w:rsidTr="00B60251">
      <w:tc>
        <w:tcPr>
          <w:tcW w:w="3285" w:type="dxa"/>
          <w:tcMar>
            <w:left w:w="0" w:type="dxa"/>
            <w:right w:w="0" w:type="dxa"/>
          </w:tcMar>
        </w:tcPr>
        <w:p w14:paraId="4DBDC58C" w14:textId="77777777" w:rsidR="00F02FD2" w:rsidRPr="00D0381D" w:rsidRDefault="00F02FD2" w:rsidP="00F52E8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4505D03" w14:textId="77777777" w:rsidR="00F02FD2" w:rsidRPr="00D0381D" w:rsidRDefault="00F02FD2" w:rsidP="00F52E88">
          <w:pPr>
            <w:pStyle w:val="VCAAbody"/>
            <w:tabs>
              <w:tab w:val="right" w:pos="9639"/>
            </w:tabs>
            <w:spacing w:after="0"/>
            <w:rPr>
              <w:color w:val="999999" w:themeColor="accent2"/>
              <w:sz w:val="18"/>
              <w:szCs w:val="18"/>
            </w:rPr>
          </w:pPr>
        </w:p>
      </w:tc>
      <w:tc>
        <w:tcPr>
          <w:tcW w:w="3285" w:type="dxa"/>
          <w:tcMar>
            <w:left w:w="0" w:type="dxa"/>
            <w:right w:w="0" w:type="dxa"/>
          </w:tcMar>
        </w:tcPr>
        <w:p w14:paraId="1A0CE4B4" w14:textId="3BF811E2" w:rsidR="00F02FD2" w:rsidRPr="00D0381D" w:rsidRDefault="00F02FD2" w:rsidP="00F52E8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80E95">
            <w:rPr>
              <w:noProof/>
              <w:color w:val="999999" w:themeColor="accent2"/>
              <w:sz w:val="18"/>
              <w:szCs w:val="18"/>
            </w:rPr>
            <w:t>10</w:t>
          </w:r>
          <w:r w:rsidRPr="00D0381D">
            <w:rPr>
              <w:color w:val="999999" w:themeColor="accent2"/>
              <w:sz w:val="18"/>
              <w:szCs w:val="18"/>
            </w:rPr>
            <w:fldChar w:fldCharType="end"/>
          </w:r>
        </w:p>
      </w:tc>
    </w:tr>
  </w:tbl>
  <w:p w14:paraId="7327B893" w14:textId="77777777" w:rsidR="00F02FD2" w:rsidRDefault="00F02FD2">
    <w:pPr>
      <w:pStyle w:val="Footer"/>
    </w:pPr>
    <w:r>
      <w:rPr>
        <w:noProof/>
        <w:sz w:val="16"/>
        <w:szCs w:val="16"/>
        <w:lang w:val="en-AU" w:eastAsia="en-AU"/>
      </w:rPr>
      <w:drawing>
        <wp:anchor distT="0" distB="0" distL="114300" distR="114300" simplePos="0" relativeHeight="251667456" behindDoc="1" locked="1" layoutInCell="1" allowOverlap="1" wp14:anchorId="55E0C408" wp14:editId="2ACD3EA6">
          <wp:simplePos x="0" y="0"/>
          <wp:positionH relativeFrom="column">
            <wp:posOffset>-900430</wp:posOffset>
          </wp:positionH>
          <wp:positionV relativeFrom="page">
            <wp:posOffset>10057765</wp:posOffset>
          </wp:positionV>
          <wp:extent cx="8797925" cy="6223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925"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F02FD2" w:rsidRPr="00D0381D" w14:paraId="68CC7CD4" w14:textId="77777777" w:rsidTr="00D0381D">
      <w:tc>
        <w:tcPr>
          <w:tcW w:w="3285" w:type="dxa"/>
          <w:tcMar>
            <w:left w:w="0" w:type="dxa"/>
            <w:right w:w="0" w:type="dxa"/>
          </w:tcMar>
        </w:tcPr>
        <w:p w14:paraId="1591D412" w14:textId="77777777" w:rsidR="00F02FD2" w:rsidRPr="00D0381D" w:rsidRDefault="00F02FD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6817050" w14:textId="77777777" w:rsidR="00F02FD2" w:rsidRPr="00D0381D" w:rsidRDefault="00F02FD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7EBE6242" w14:textId="4AF156FF" w:rsidR="00F02FD2" w:rsidRPr="00D0381D" w:rsidRDefault="00F02FD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80E95">
            <w:rPr>
              <w:noProof/>
              <w:color w:val="999999" w:themeColor="accent2"/>
              <w:sz w:val="18"/>
              <w:szCs w:val="18"/>
            </w:rPr>
            <w:t>12</w:t>
          </w:r>
          <w:r w:rsidRPr="00D0381D">
            <w:rPr>
              <w:color w:val="999999" w:themeColor="accent2"/>
              <w:sz w:val="18"/>
              <w:szCs w:val="18"/>
            </w:rPr>
            <w:fldChar w:fldCharType="end"/>
          </w:r>
        </w:p>
      </w:tc>
    </w:tr>
  </w:tbl>
  <w:p w14:paraId="07DDBECA" w14:textId="77777777" w:rsidR="00F02FD2" w:rsidRPr="00534253" w:rsidRDefault="00F02FD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5D365DF2" wp14:editId="09BEEF13">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F02FD2" w14:paraId="0E1448E6" w14:textId="77777777" w:rsidTr="00707E68">
      <w:tc>
        <w:tcPr>
          <w:tcW w:w="3285" w:type="dxa"/>
          <w:vAlign w:val="center"/>
        </w:tcPr>
        <w:p w14:paraId="652D3A9A" w14:textId="77777777" w:rsidR="00F02FD2" w:rsidRDefault="00C80E95" w:rsidP="007619E0">
          <w:pPr>
            <w:pStyle w:val="VCAAcaptionsandfootnotes"/>
            <w:tabs>
              <w:tab w:val="right" w:pos="9639"/>
            </w:tabs>
            <w:spacing w:line="240" w:lineRule="auto"/>
            <w:rPr>
              <w:color w:val="999999" w:themeColor="accent2"/>
            </w:rPr>
          </w:pPr>
          <w:hyperlink r:id="rId1" w:history="1">
            <w:r w:rsidR="00F02FD2">
              <w:rPr>
                <w:rStyle w:val="Hyperlink"/>
              </w:rPr>
              <w:t>VCAA</w:t>
            </w:r>
          </w:hyperlink>
        </w:p>
      </w:tc>
      <w:tc>
        <w:tcPr>
          <w:tcW w:w="3285" w:type="dxa"/>
          <w:vAlign w:val="center"/>
        </w:tcPr>
        <w:p w14:paraId="132E24A7" w14:textId="77777777" w:rsidR="00F02FD2" w:rsidRDefault="00F02FD2" w:rsidP="00707E68">
          <w:pPr>
            <w:pStyle w:val="VCAAcaptionsandfootnotes"/>
            <w:tabs>
              <w:tab w:val="right" w:pos="9639"/>
            </w:tabs>
            <w:spacing w:line="240" w:lineRule="auto"/>
            <w:jc w:val="center"/>
            <w:rPr>
              <w:color w:val="999999" w:themeColor="accent2"/>
            </w:rPr>
          </w:pPr>
        </w:p>
      </w:tc>
      <w:tc>
        <w:tcPr>
          <w:tcW w:w="3285" w:type="dxa"/>
          <w:vAlign w:val="center"/>
        </w:tcPr>
        <w:p w14:paraId="6C40D410" w14:textId="77777777" w:rsidR="00F02FD2" w:rsidRDefault="00F02FD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3B3D665D" w14:textId="77777777" w:rsidR="00F02FD2" w:rsidRDefault="00F02FD2" w:rsidP="00650423">
    <w:pPr>
      <w:pStyle w:val="VCAAcaptionsandfootnotes"/>
      <w:tabs>
        <w:tab w:val="right" w:pos="9639"/>
      </w:tabs>
      <w:spacing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F02FD2" w:rsidRPr="00D0381D" w14:paraId="61BF007D" w14:textId="77777777" w:rsidTr="00D0381D">
      <w:tc>
        <w:tcPr>
          <w:tcW w:w="3285" w:type="dxa"/>
          <w:tcMar>
            <w:left w:w="0" w:type="dxa"/>
            <w:right w:w="0" w:type="dxa"/>
          </w:tcMar>
        </w:tcPr>
        <w:p w14:paraId="4004BF4A" w14:textId="6D57DA7A" w:rsidR="00F02FD2" w:rsidRPr="00D0381D" w:rsidRDefault="00F02FD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F02FD2" w:rsidRPr="00D0381D" w:rsidRDefault="00F02FD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BF312AB" w:rsidR="00F02FD2" w:rsidRPr="00D0381D" w:rsidRDefault="00F02FD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80E95">
            <w:rPr>
              <w:noProof/>
              <w:color w:val="999999" w:themeColor="accent2"/>
              <w:sz w:val="18"/>
              <w:szCs w:val="18"/>
            </w:rPr>
            <w:t>49</w:t>
          </w:r>
          <w:r w:rsidRPr="00D0381D">
            <w:rPr>
              <w:color w:val="999999" w:themeColor="accent2"/>
              <w:sz w:val="18"/>
              <w:szCs w:val="18"/>
            </w:rPr>
            <w:fldChar w:fldCharType="end"/>
          </w:r>
        </w:p>
      </w:tc>
    </w:tr>
  </w:tbl>
  <w:p w14:paraId="7782ADD3" w14:textId="77777777" w:rsidR="00F02FD2" w:rsidRPr="00534253" w:rsidRDefault="00F02FD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F02FD2" w:rsidRDefault="00F02FD2" w:rsidP="00304EA1">
      <w:pPr>
        <w:spacing w:after="0" w:line="240" w:lineRule="auto"/>
      </w:pPr>
      <w:r>
        <w:separator/>
      </w:r>
    </w:p>
  </w:footnote>
  <w:footnote w:type="continuationSeparator" w:id="0">
    <w:p w14:paraId="50882BCF" w14:textId="77777777" w:rsidR="00F02FD2" w:rsidRDefault="00F02FD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D4716D9" w:rsidR="00F02FD2" w:rsidRPr="00322123" w:rsidRDefault="00F02FD2" w:rsidP="00A11696">
        <w:pPr>
          <w:pStyle w:val="VCAAbody"/>
        </w:pPr>
        <w:r>
          <w:t>Developing a whole-school curriculum plan for implementing the capabilities, Levels 7–10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F02FD2" w:rsidRDefault="00F02FD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F02FD2" w:rsidRPr="00A77F1C" w:rsidRDefault="00F02FD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F02FD2" w:rsidRPr="00A77F1C" w:rsidRDefault="00F02FD2"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E38C" w14:textId="2C9B2146" w:rsidR="00F02FD2" w:rsidRPr="00322123" w:rsidRDefault="00C80E95" w:rsidP="00881105">
    <w:pPr>
      <w:pStyle w:val="VCAAbody"/>
      <w:tabs>
        <w:tab w:val="left" w:pos="3820"/>
      </w:tabs>
    </w:pPr>
    <w:sdt>
      <w:sdtPr>
        <w:rPr>
          <w:lang w:val="en-AU"/>
        </w:rPr>
        <w:alias w:val="Title"/>
        <w:tag w:val=""/>
        <w:id w:val="-2123376463"/>
        <w:dataBinding w:prefixMappings="xmlns:ns0='http://purl.org/dc/elements/1.1/' xmlns:ns1='http://schemas.openxmlformats.org/package/2006/metadata/core-properties' " w:xpath="/ns1:coreProperties[1]/ns0:title[1]" w:storeItemID="{6C3C8BC8-F283-45AE-878A-BAB7291924A1}"/>
        <w:text/>
      </w:sdtPr>
      <w:sdtEndPr/>
      <w:sdtContent>
        <w:r w:rsidR="00F02FD2">
          <w:rPr>
            <w:lang w:val="en-AU"/>
          </w:rPr>
          <w:t>Developing a whole-school curriculum plan for implementing the capabilities, Levels 7–10</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68BC" w14:textId="77777777" w:rsidR="00F02FD2" w:rsidRPr="004A22BC" w:rsidRDefault="00F02FD2" w:rsidP="002402F1">
    <w:pPr>
      <w:pStyle w:val="VCAADocumenttitle"/>
      <w:ind w:right="2693"/>
    </w:pPr>
    <w:r>
      <w:fldChar w:fldCharType="begin"/>
    </w:r>
    <w:r>
      <w:instrText xml:space="preserve"> REF doc_title \h </w:instrText>
    </w:r>
    <w:r>
      <w:fldChar w:fldCharType="separate"/>
    </w:r>
    <w:r>
      <w:t xml:space="preserve">Developing a </w:t>
    </w:r>
    <w:r>
      <w:br/>
      <w:t xml:space="preserve">whole-school </w:t>
    </w:r>
    <w:r>
      <w:br/>
      <w:t xml:space="preserve">curriculum plan </w:t>
    </w:r>
    <w:r>
      <w:br/>
      <w:t xml:space="preserve">for implementing </w:t>
    </w:r>
    <w:r>
      <w:br/>
      <w:t>the Capabilities</w:t>
    </w:r>
  </w:p>
  <w:p w14:paraId="2EC8FFD1" w14:textId="77777777" w:rsidR="00F02FD2" w:rsidRPr="00C73F9D" w:rsidRDefault="00F02FD2" w:rsidP="00263A66">
    <w:pPr>
      <w:pStyle w:val="VCAAbody"/>
    </w:pP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7629D91A" w:rsidR="00F02FD2" w:rsidRPr="00322123" w:rsidRDefault="00C80E95" w:rsidP="00881105">
    <w:pPr>
      <w:pStyle w:val="VCAAbody"/>
      <w:tabs>
        <w:tab w:val="left" w:pos="3820"/>
      </w:tabs>
    </w:pPr>
    <w:sdt>
      <w:sdtPr>
        <w:rPr>
          <w:lang w:val="en-AU"/>
        </w:rPr>
        <w:alias w:val="Title"/>
        <w:tag w:val=""/>
        <w:id w:val="1684396694"/>
        <w:dataBinding w:prefixMappings="xmlns:ns0='http://purl.org/dc/elements/1.1/' xmlns:ns1='http://schemas.openxmlformats.org/package/2006/metadata/core-properties' " w:xpath="/ns1:coreProperties[1]/ns0:title[1]" w:storeItemID="{6C3C8BC8-F283-45AE-878A-BAB7291924A1}"/>
        <w:text/>
      </w:sdtPr>
      <w:sdtEndPr/>
      <w:sdtContent>
        <w:r w:rsidR="00F02FD2">
          <w:rPr>
            <w:lang w:val="en-AU"/>
          </w:rPr>
          <w:t>Developing a whole-school curriculum plan for implementing the capabilities, Levels 7–10</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841D" w14:textId="77777777" w:rsidR="00F02FD2" w:rsidRPr="004A22BC" w:rsidRDefault="00F02FD2" w:rsidP="002402F1">
    <w:pPr>
      <w:pStyle w:val="VCAADocumenttitle"/>
      <w:ind w:right="2693"/>
    </w:pPr>
    <w:r>
      <w:fldChar w:fldCharType="begin"/>
    </w:r>
    <w:r>
      <w:instrText xml:space="preserve"> REF doc_title \h </w:instrText>
    </w:r>
    <w:r>
      <w:fldChar w:fldCharType="separate"/>
    </w:r>
    <w:r>
      <w:t xml:space="preserve">Developing a </w:t>
    </w:r>
    <w:r>
      <w:br/>
      <w:t xml:space="preserve">whole-school </w:t>
    </w:r>
    <w:r>
      <w:br/>
      <w:t xml:space="preserve">curriculum plan </w:t>
    </w:r>
    <w:r>
      <w:br/>
      <w:t xml:space="preserve">for implementing </w:t>
    </w:r>
    <w:r>
      <w:br/>
      <w:t>the Capabilities</w:t>
    </w:r>
  </w:p>
  <w:p w14:paraId="6DE0A82C" w14:textId="77777777" w:rsidR="00F02FD2" w:rsidRPr="00C73F9D" w:rsidRDefault="00F02FD2" w:rsidP="00263A66">
    <w:pPr>
      <w:pStyle w:val="VCAAbody"/>
    </w:pP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54D2" w14:textId="7341BA0C" w:rsidR="00F02FD2" w:rsidRDefault="00C80E95" w:rsidP="00881105">
    <w:pPr>
      <w:pStyle w:val="VCAAbody"/>
      <w:tabs>
        <w:tab w:val="left" w:pos="3820"/>
      </w:tabs>
      <w:rPr>
        <w:lang w:val="en-AU"/>
      </w:rPr>
    </w:pPr>
    <w:sdt>
      <w:sdtPr>
        <w:rPr>
          <w:lang w:val="en-AU"/>
        </w:rPr>
        <w:alias w:val="Title"/>
        <w:tag w:val=""/>
        <w:id w:val="1130362126"/>
        <w:dataBinding w:prefixMappings="xmlns:ns0='http://purl.org/dc/elements/1.1/' xmlns:ns1='http://schemas.openxmlformats.org/package/2006/metadata/core-properties' " w:xpath="/ns1:coreProperties[1]/ns0:title[1]" w:storeItemID="{6C3C8BC8-F283-45AE-878A-BAB7291924A1}"/>
        <w:text/>
      </w:sdtPr>
      <w:sdtEndPr/>
      <w:sdtContent>
        <w:r w:rsidR="00F02FD2">
          <w:rPr>
            <w:lang w:val="en-AU"/>
          </w:rPr>
          <w:t>Developing a whole-school curriculum plan for implementing the capabilities, Levels 7–10</w:t>
        </w:r>
      </w:sdtContent>
    </w:sdt>
  </w:p>
  <w:p w14:paraId="61D03295" w14:textId="77777777" w:rsidR="00F02FD2" w:rsidRPr="00322123" w:rsidRDefault="00F02FD2" w:rsidP="00881105">
    <w:pPr>
      <w:pStyle w:val="VCAAbody"/>
      <w:tabs>
        <w:tab w:val="left" w:pos="3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67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2D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887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34D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8F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A4E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EB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CA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926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A65D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83FF2"/>
    <w:multiLevelType w:val="hybridMultilevel"/>
    <w:tmpl w:val="C76A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696D"/>
    <w:multiLevelType w:val="hybridMultilevel"/>
    <w:tmpl w:val="936E6E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0BE0815"/>
    <w:multiLevelType w:val="hybridMultilevel"/>
    <w:tmpl w:val="61D47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7C617707"/>
    <w:multiLevelType w:val="hybridMultilevel"/>
    <w:tmpl w:val="319A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11"/>
  </w:num>
  <w:num w:numId="5">
    <w:abstractNumId w:val="18"/>
  </w:num>
  <w:num w:numId="6">
    <w:abstractNumId w:val="12"/>
  </w:num>
  <w:num w:numId="7">
    <w:abstractNumId w:val="14"/>
  </w:num>
  <w:num w:numId="8">
    <w:abstractNumId w:val="13"/>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059A1"/>
    <w:rsid w:val="000125B3"/>
    <w:rsid w:val="00014B15"/>
    <w:rsid w:val="00014CF6"/>
    <w:rsid w:val="0002273C"/>
    <w:rsid w:val="0003448F"/>
    <w:rsid w:val="0003575C"/>
    <w:rsid w:val="000456FF"/>
    <w:rsid w:val="00054200"/>
    <w:rsid w:val="0005780E"/>
    <w:rsid w:val="000627E9"/>
    <w:rsid w:val="00064BA5"/>
    <w:rsid w:val="00065A75"/>
    <w:rsid w:val="00066372"/>
    <w:rsid w:val="000740A9"/>
    <w:rsid w:val="0007626C"/>
    <w:rsid w:val="0007702D"/>
    <w:rsid w:val="00077808"/>
    <w:rsid w:val="000800BF"/>
    <w:rsid w:val="000817B0"/>
    <w:rsid w:val="00081C7A"/>
    <w:rsid w:val="000862FB"/>
    <w:rsid w:val="000869B2"/>
    <w:rsid w:val="000874DB"/>
    <w:rsid w:val="000A31D6"/>
    <w:rsid w:val="000A37F3"/>
    <w:rsid w:val="000A49BE"/>
    <w:rsid w:val="000A49D0"/>
    <w:rsid w:val="000A6434"/>
    <w:rsid w:val="000A700D"/>
    <w:rsid w:val="000A71F7"/>
    <w:rsid w:val="000A78BB"/>
    <w:rsid w:val="000B080F"/>
    <w:rsid w:val="000B12D8"/>
    <w:rsid w:val="000B33C1"/>
    <w:rsid w:val="000B3A53"/>
    <w:rsid w:val="000B51BD"/>
    <w:rsid w:val="000C5B12"/>
    <w:rsid w:val="000D167F"/>
    <w:rsid w:val="000D53F3"/>
    <w:rsid w:val="000E3150"/>
    <w:rsid w:val="000E54C2"/>
    <w:rsid w:val="000E557C"/>
    <w:rsid w:val="000F09E4"/>
    <w:rsid w:val="000F16D4"/>
    <w:rsid w:val="000F16FD"/>
    <w:rsid w:val="000F1D5C"/>
    <w:rsid w:val="000F2595"/>
    <w:rsid w:val="000F3106"/>
    <w:rsid w:val="000F3A47"/>
    <w:rsid w:val="000F70C1"/>
    <w:rsid w:val="001007E6"/>
    <w:rsid w:val="00104E2E"/>
    <w:rsid w:val="00106ADC"/>
    <w:rsid w:val="001140E8"/>
    <w:rsid w:val="0011641F"/>
    <w:rsid w:val="0012390E"/>
    <w:rsid w:val="00124ADA"/>
    <w:rsid w:val="0012573B"/>
    <w:rsid w:val="001266DA"/>
    <w:rsid w:val="00126DDA"/>
    <w:rsid w:val="001279B6"/>
    <w:rsid w:val="00130926"/>
    <w:rsid w:val="00132A54"/>
    <w:rsid w:val="001363D1"/>
    <w:rsid w:val="00136861"/>
    <w:rsid w:val="001369F0"/>
    <w:rsid w:val="00157305"/>
    <w:rsid w:val="001575AE"/>
    <w:rsid w:val="001621F7"/>
    <w:rsid w:val="00163EE0"/>
    <w:rsid w:val="00163FEA"/>
    <w:rsid w:val="001659F2"/>
    <w:rsid w:val="001674A7"/>
    <w:rsid w:val="00167DF0"/>
    <w:rsid w:val="001726B3"/>
    <w:rsid w:val="00176D86"/>
    <w:rsid w:val="001807AA"/>
    <w:rsid w:val="001827B4"/>
    <w:rsid w:val="00182B7F"/>
    <w:rsid w:val="001848E2"/>
    <w:rsid w:val="00184A2C"/>
    <w:rsid w:val="00187911"/>
    <w:rsid w:val="001907BA"/>
    <w:rsid w:val="001925D3"/>
    <w:rsid w:val="001959CB"/>
    <w:rsid w:val="001A3BDE"/>
    <w:rsid w:val="001A3D06"/>
    <w:rsid w:val="001A4847"/>
    <w:rsid w:val="001B26ED"/>
    <w:rsid w:val="001B2A93"/>
    <w:rsid w:val="001B302E"/>
    <w:rsid w:val="001B77B5"/>
    <w:rsid w:val="001C3654"/>
    <w:rsid w:val="001C501A"/>
    <w:rsid w:val="001C577E"/>
    <w:rsid w:val="001C6BC7"/>
    <w:rsid w:val="001D1541"/>
    <w:rsid w:val="001D4189"/>
    <w:rsid w:val="001D4913"/>
    <w:rsid w:val="001D6CDB"/>
    <w:rsid w:val="001E3B09"/>
    <w:rsid w:val="001E625C"/>
    <w:rsid w:val="001F3839"/>
    <w:rsid w:val="001F79C4"/>
    <w:rsid w:val="00200C76"/>
    <w:rsid w:val="00202703"/>
    <w:rsid w:val="00203D72"/>
    <w:rsid w:val="00205431"/>
    <w:rsid w:val="0020609E"/>
    <w:rsid w:val="0021023D"/>
    <w:rsid w:val="00210AB7"/>
    <w:rsid w:val="002122CB"/>
    <w:rsid w:val="002133C3"/>
    <w:rsid w:val="00214422"/>
    <w:rsid w:val="0021544F"/>
    <w:rsid w:val="002164DE"/>
    <w:rsid w:val="00216861"/>
    <w:rsid w:val="0021689A"/>
    <w:rsid w:val="00220366"/>
    <w:rsid w:val="002208AD"/>
    <w:rsid w:val="002214BA"/>
    <w:rsid w:val="00223632"/>
    <w:rsid w:val="002279BA"/>
    <w:rsid w:val="002311FB"/>
    <w:rsid w:val="00231558"/>
    <w:rsid w:val="002329F3"/>
    <w:rsid w:val="00235A6F"/>
    <w:rsid w:val="002402F1"/>
    <w:rsid w:val="0024128D"/>
    <w:rsid w:val="002425D9"/>
    <w:rsid w:val="00243F0D"/>
    <w:rsid w:val="00244B0A"/>
    <w:rsid w:val="0024628B"/>
    <w:rsid w:val="0024659D"/>
    <w:rsid w:val="0024682A"/>
    <w:rsid w:val="002516B6"/>
    <w:rsid w:val="002524C1"/>
    <w:rsid w:val="00252A53"/>
    <w:rsid w:val="00253884"/>
    <w:rsid w:val="00254BF9"/>
    <w:rsid w:val="00263A66"/>
    <w:rsid w:val="002647BB"/>
    <w:rsid w:val="00266689"/>
    <w:rsid w:val="002672C4"/>
    <w:rsid w:val="00267410"/>
    <w:rsid w:val="002754C1"/>
    <w:rsid w:val="00276A17"/>
    <w:rsid w:val="00277F02"/>
    <w:rsid w:val="00277FBE"/>
    <w:rsid w:val="00283969"/>
    <w:rsid w:val="002841C8"/>
    <w:rsid w:val="0028516B"/>
    <w:rsid w:val="00287A6C"/>
    <w:rsid w:val="00291845"/>
    <w:rsid w:val="00291C6C"/>
    <w:rsid w:val="00292DCA"/>
    <w:rsid w:val="002954E6"/>
    <w:rsid w:val="002A253F"/>
    <w:rsid w:val="002A3BCC"/>
    <w:rsid w:val="002A4AF8"/>
    <w:rsid w:val="002A5D73"/>
    <w:rsid w:val="002B0966"/>
    <w:rsid w:val="002B1E9E"/>
    <w:rsid w:val="002C236F"/>
    <w:rsid w:val="002C27D2"/>
    <w:rsid w:val="002C47F0"/>
    <w:rsid w:val="002C6F90"/>
    <w:rsid w:val="002D6A99"/>
    <w:rsid w:val="002D6BD1"/>
    <w:rsid w:val="002E3552"/>
    <w:rsid w:val="002E5AB5"/>
    <w:rsid w:val="002E5C8F"/>
    <w:rsid w:val="002E5E9A"/>
    <w:rsid w:val="002E64B6"/>
    <w:rsid w:val="002F27EC"/>
    <w:rsid w:val="00302FB8"/>
    <w:rsid w:val="003047C7"/>
    <w:rsid w:val="00304EA1"/>
    <w:rsid w:val="00307D63"/>
    <w:rsid w:val="00314D81"/>
    <w:rsid w:val="00315026"/>
    <w:rsid w:val="0031607E"/>
    <w:rsid w:val="0032162A"/>
    <w:rsid w:val="00322123"/>
    <w:rsid w:val="00322FC6"/>
    <w:rsid w:val="00325BC4"/>
    <w:rsid w:val="00331B81"/>
    <w:rsid w:val="003370BA"/>
    <w:rsid w:val="00343EC5"/>
    <w:rsid w:val="0034421A"/>
    <w:rsid w:val="00350E9A"/>
    <w:rsid w:val="00365D51"/>
    <w:rsid w:val="00370A0B"/>
    <w:rsid w:val="00371000"/>
    <w:rsid w:val="003711B6"/>
    <w:rsid w:val="003751F6"/>
    <w:rsid w:val="00391986"/>
    <w:rsid w:val="003C31FE"/>
    <w:rsid w:val="003C3A33"/>
    <w:rsid w:val="003C57FB"/>
    <w:rsid w:val="003D421C"/>
    <w:rsid w:val="003D45B8"/>
    <w:rsid w:val="003D57A7"/>
    <w:rsid w:val="003D5B54"/>
    <w:rsid w:val="003E26E4"/>
    <w:rsid w:val="003E6EFB"/>
    <w:rsid w:val="003E765F"/>
    <w:rsid w:val="004014F6"/>
    <w:rsid w:val="004035A5"/>
    <w:rsid w:val="00403C1C"/>
    <w:rsid w:val="00412F60"/>
    <w:rsid w:val="00414011"/>
    <w:rsid w:val="00417AA3"/>
    <w:rsid w:val="004202BA"/>
    <w:rsid w:val="004247F3"/>
    <w:rsid w:val="00432CA5"/>
    <w:rsid w:val="004348ED"/>
    <w:rsid w:val="00435077"/>
    <w:rsid w:val="004402A7"/>
    <w:rsid w:val="00440B32"/>
    <w:rsid w:val="00442351"/>
    <w:rsid w:val="00444619"/>
    <w:rsid w:val="0045181C"/>
    <w:rsid w:val="00452AB0"/>
    <w:rsid w:val="0046078D"/>
    <w:rsid w:val="004619EB"/>
    <w:rsid w:val="00467398"/>
    <w:rsid w:val="004744D7"/>
    <w:rsid w:val="00477542"/>
    <w:rsid w:val="00484E58"/>
    <w:rsid w:val="00485BE3"/>
    <w:rsid w:val="00486C2C"/>
    <w:rsid w:val="0048758C"/>
    <w:rsid w:val="00487B30"/>
    <w:rsid w:val="00490726"/>
    <w:rsid w:val="00490C6C"/>
    <w:rsid w:val="004A017D"/>
    <w:rsid w:val="004A22BC"/>
    <w:rsid w:val="004A2ED8"/>
    <w:rsid w:val="004B0FF4"/>
    <w:rsid w:val="004B571B"/>
    <w:rsid w:val="004B7DFF"/>
    <w:rsid w:val="004C205B"/>
    <w:rsid w:val="004C549F"/>
    <w:rsid w:val="004C70EF"/>
    <w:rsid w:val="004D0409"/>
    <w:rsid w:val="004D1EEE"/>
    <w:rsid w:val="004D1F70"/>
    <w:rsid w:val="004D5092"/>
    <w:rsid w:val="004D5357"/>
    <w:rsid w:val="004E0FA5"/>
    <w:rsid w:val="004E1132"/>
    <w:rsid w:val="004E2DF9"/>
    <w:rsid w:val="004E4391"/>
    <w:rsid w:val="004E50EA"/>
    <w:rsid w:val="004F01A5"/>
    <w:rsid w:val="004F5313"/>
    <w:rsid w:val="004F5BDA"/>
    <w:rsid w:val="004F71F5"/>
    <w:rsid w:val="00500748"/>
    <w:rsid w:val="00503CBE"/>
    <w:rsid w:val="00513ABB"/>
    <w:rsid w:val="0051461A"/>
    <w:rsid w:val="00515435"/>
    <w:rsid w:val="0051631E"/>
    <w:rsid w:val="00517DAC"/>
    <w:rsid w:val="00527B9A"/>
    <w:rsid w:val="0053115A"/>
    <w:rsid w:val="00531440"/>
    <w:rsid w:val="00532A04"/>
    <w:rsid w:val="00534253"/>
    <w:rsid w:val="00535EBC"/>
    <w:rsid w:val="005366AA"/>
    <w:rsid w:val="00542659"/>
    <w:rsid w:val="00555952"/>
    <w:rsid w:val="0055611A"/>
    <w:rsid w:val="00557017"/>
    <w:rsid w:val="00564C36"/>
    <w:rsid w:val="0056530A"/>
    <w:rsid w:val="00566029"/>
    <w:rsid w:val="00566369"/>
    <w:rsid w:val="00566CCB"/>
    <w:rsid w:val="00572EE8"/>
    <w:rsid w:val="00584AD3"/>
    <w:rsid w:val="00584AEE"/>
    <w:rsid w:val="00586B33"/>
    <w:rsid w:val="005923CB"/>
    <w:rsid w:val="005974BA"/>
    <w:rsid w:val="0059761C"/>
    <w:rsid w:val="005A0B36"/>
    <w:rsid w:val="005A3B7F"/>
    <w:rsid w:val="005A5C47"/>
    <w:rsid w:val="005A743A"/>
    <w:rsid w:val="005B0264"/>
    <w:rsid w:val="005B0D02"/>
    <w:rsid w:val="005B1248"/>
    <w:rsid w:val="005B3336"/>
    <w:rsid w:val="005B391B"/>
    <w:rsid w:val="005B3A0C"/>
    <w:rsid w:val="005B698E"/>
    <w:rsid w:val="005B77A1"/>
    <w:rsid w:val="005C048A"/>
    <w:rsid w:val="005C09BD"/>
    <w:rsid w:val="005C1C5F"/>
    <w:rsid w:val="005C2641"/>
    <w:rsid w:val="005C432B"/>
    <w:rsid w:val="005C543D"/>
    <w:rsid w:val="005C5A1E"/>
    <w:rsid w:val="005C76D0"/>
    <w:rsid w:val="005D2138"/>
    <w:rsid w:val="005D23FF"/>
    <w:rsid w:val="005D3D78"/>
    <w:rsid w:val="005D4C51"/>
    <w:rsid w:val="005D5D2F"/>
    <w:rsid w:val="005E02BA"/>
    <w:rsid w:val="005E17AB"/>
    <w:rsid w:val="005E2EF0"/>
    <w:rsid w:val="005F0C5C"/>
    <w:rsid w:val="005F3CEF"/>
    <w:rsid w:val="005F4CBF"/>
    <w:rsid w:val="005F504C"/>
    <w:rsid w:val="005F52AE"/>
    <w:rsid w:val="0060191B"/>
    <w:rsid w:val="00601EA7"/>
    <w:rsid w:val="006068BC"/>
    <w:rsid w:val="006075F1"/>
    <w:rsid w:val="00613162"/>
    <w:rsid w:val="00613DCB"/>
    <w:rsid w:val="00621305"/>
    <w:rsid w:val="0062553D"/>
    <w:rsid w:val="00625BE1"/>
    <w:rsid w:val="006318FF"/>
    <w:rsid w:val="00632DF5"/>
    <w:rsid w:val="00632FF9"/>
    <w:rsid w:val="00634764"/>
    <w:rsid w:val="00634926"/>
    <w:rsid w:val="00637FBC"/>
    <w:rsid w:val="006407BE"/>
    <w:rsid w:val="00641ADE"/>
    <w:rsid w:val="00642122"/>
    <w:rsid w:val="006425C1"/>
    <w:rsid w:val="0064291D"/>
    <w:rsid w:val="00643C6C"/>
    <w:rsid w:val="00650423"/>
    <w:rsid w:val="00654760"/>
    <w:rsid w:val="006611F0"/>
    <w:rsid w:val="00665E92"/>
    <w:rsid w:val="006702E8"/>
    <w:rsid w:val="00670B76"/>
    <w:rsid w:val="00672AFB"/>
    <w:rsid w:val="006730B3"/>
    <w:rsid w:val="006764FA"/>
    <w:rsid w:val="006770B2"/>
    <w:rsid w:val="00693953"/>
    <w:rsid w:val="00693FFD"/>
    <w:rsid w:val="0069506F"/>
    <w:rsid w:val="006A2090"/>
    <w:rsid w:val="006A2D34"/>
    <w:rsid w:val="006A2E04"/>
    <w:rsid w:val="006B031E"/>
    <w:rsid w:val="006B5A85"/>
    <w:rsid w:val="006C2C0B"/>
    <w:rsid w:val="006C4D3D"/>
    <w:rsid w:val="006C567E"/>
    <w:rsid w:val="006C59C1"/>
    <w:rsid w:val="006D1075"/>
    <w:rsid w:val="006D2159"/>
    <w:rsid w:val="006D764C"/>
    <w:rsid w:val="006E520A"/>
    <w:rsid w:val="006F1B02"/>
    <w:rsid w:val="006F202E"/>
    <w:rsid w:val="006F2D43"/>
    <w:rsid w:val="006F3BD2"/>
    <w:rsid w:val="006F5274"/>
    <w:rsid w:val="006F5551"/>
    <w:rsid w:val="006F787C"/>
    <w:rsid w:val="00702636"/>
    <w:rsid w:val="00705BE7"/>
    <w:rsid w:val="00707E68"/>
    <w:rsid w:val="00710B81"/>
    <w:rsid w:val="00714643"/>
    <w:rsid w:val="0071657E"/>
    <w:rsid w:val="00720D6F"/>
    <w:rsid w:val="007221F3"/>
    <w:rsid w:val="00722249"/>
    <w:rsid w:val="00724507"/>
    <w:rsid w:val="007268E4"/>
    <w:rsid w:val="007270FB"/>
    <w:rsid w:val="00730A8A"/>
    <w:rsid w:val="00732568"/>
    <w:rsid w:val="00735980"/>
    <w:rsid w:val="007416BC"/>
    <w:rsid w:val="0074674C"/>
    <w:rsid w:val="00747608"/>
    <w:rsid w:val="0075024F"/>
    <w:rsid w:val="007515F6"/>
    <w:rsid w:val="007600C0"/>
    <w:rsid w:val="007619E0"/>
    <w:rsid w:val="00761B14"/>
    <w:rsid w:val="00763DF5"/>
    <w:rsid w:val="00773E6C"/>
    <w:rsid w:val="007775DB"/>
    <w:rsid w:val="00782245"/>
    <w:rsid w:val="007863BE"/>
    <w:rsid w:val="00790AB1"/>
    <w:rsid w:val="00790E10"/>
    <w:rsid w:val="0079121C"/>
    <w:rsid w:val="007919ED"/>
    <w:rsid w:val="00792F35"/>
    <w:rsid w:val="007A2BB4"/>
    <w:rsid w:val="007A3DEF"/>
    <w:rsid w:val="007A61C2"/>
    <w:rsid w:val="007A7AFA"/>
    <w:rsid w:val="007B5DF8"/>
    <w:rsid w:val="007B795F"/>
    <w:rsid w:val="007C0108"/>
    <w:rsid w:val="007C06A8"/>
    <w:rsid w:val="007C24A6"/>
    <w:rsid w:val="007C284B"/>
    <w:rsid w:val="007C387F"/>
    <w:rsid w:val="007C5C05"/>
    <w:rsid w:val="007D0FD5"/>
    <w:rsid w:val="007D2550"/>
    <w:rsid w:val="007D338E"/>
    <w:rsid w:val="007D4AF2"/>
    <w:rsid w:val="007D4FB6"/>
    <w:rsid w:val="007D5ED9"/>
    <w:rsid w:val="007E1ED2"/>
    <w:rsid w:val="007E348D"/>
    <w:rsid w:val="007E5E88"/>
    <w:rsid w:val="007E6359"/>
    <w:rsid w:val="007F0D31"/>
    <w:rsid w:val="007F76F1"/>
    <w:rsid w:val="00807BD1"/>
    <w:rsid w:val="00811096"/>
    <w:rsid w:val="00813C37"/>
    <w:rsid w:val="008143EB"/>
    <w:rsid w:val="00814BB5"/>
    <w:rsid w:val="008154B5"/>
    <w:rsid w:val="00823962"/>
    <w:rsid w:val="00825ECB"/>
    <w:rsid w:val="008337C4"/>
    <w:rsid w:val="00834870"/>
    <w:rsid w:val="008375FE"/>
    <w:rsid w:val="00845B9D"/>
    <w:rsid w:val="00850219"/>
    <w:rsid w:val="008508DC"/>
    <w:rsid w:val="008511BB"/>
    <w:rsid w:val="00851757"/>
    <w:rsid w:val="00852719"/>
    <w:rsid w:val="0085356D"/>
    <w:rsid w:val="00853A48"/>
    <w:rsid w:val="008576E5"/>
    <w:rsid w:val="00857B55"/>
    <w:rsid w:val="00860115"/>
    <w:rsid w:val="00860686"/>
    <w:rsid w:val="00861DD7"/>
    <w:rsid w:val="00862A10"/>
    <w:rsid w:val="00864AC6"/>
    <w:rsid w:val="00865389"/>
    <w:rsid w:val="008656F1"/>
    <w:rsid w:val="00867C2E"/>
    <w:rsid w:val="008715F5"/>
    <w:rsid w:val="00875738"/>
    <w:rsid w:val="00876266"/>
    <w:rsid w:val="00876F8C"/>
    <w:rsid w:val="008810CF"/>
    <w:rsid w:val="00881105"/>
    <w:rsid w:val="008841F9"/>
    <w:rsid w:val="008857C4"/>
    <w:rsid w:val="00886C7B"/>
    <w:rsid w:val="0088783C"/>
    <w:rsid w:val="00890D0E"/>
    <w:rsid w:val="008955EB"/>
    <w:rsid w:val="0089628D"/>
    <w:rsid w:val="00896ABD"/>
    <w:rsid w:val="008B0981"/>
    <w:rsid w:val="008B1C7F"/>
    <w:rsid w:val="008B352E"/>
    <w:rsid w:val="008C2FBC"/>
    <w:rsid w:val="008C34FB"/>
    <w:rsid w:val="008D27E3"/>
    <w:rsid w:val="008D3269"/>
    <w:rsid w:val="008D4289"/>
    <w:rsid w:val="008D62E7"/>
    <w:rsid w:val="008D79A1"/>
    <w:rsid w:val="008E031A"/>
    <w:rsid w:val="008E4109"/>
    <w:rsid w:val="008E5D5C"/>
    <w:rsid w:val="008E60B1"/>
    <w:rsid w:val="008E6CB3"/>
    <w:rsid w:val="008F0694"/>
    <w:rsid w:val="008F360B"/>
    <w:rsid w:val="008F5CD2"/>
    <w:rsid w:val="00906913"/>
    <w:rsid w:val="0091624E"/>
    <w:rsid w:val="00916D5D"/>
    <w:rsid w:val="009207FD"/>
    <w:rsid w:val="00921FAC"/>
    <w:rsid w:val="0092268E"/>
    <w:rsid w:val="009248D7"/>
    <w:rsid w:val="00931B41"/>
    <w:rsid w:val="00932D55"/>
    <w:rsid w:val="00936827"/>
    <w:rsid w:val="009370BC"/>
    <w:rsid w:val="009405B0"/>
    <w:rsid w:val="009449B7"/>
    <w:rsid w:val="00944E1C"/>
    <w:rsid w:val="0094686D"/>
    <w:rsid w:val="00947BAC"/>
    <w:rsid w:val="00950730"/>
    <w:rsid w:val="0096074C"/>
    <w:rsid w:val="0096124F"/>
    <w:rsid w:val="009618FD"/>
    <w:rsid w:val="00963C80"/>
    <w:rsid w:val="009659F0"/>
    <w:rsid w:val="00966763"/>
    <w:rsid w:val="00967B3F"/>
    <w:rsid w:val="00967F49"/>
    <w:rsid w:val="00970C0C"/>
    <w:rsid w:val="00975DAA"/>
    <w:rsid w:val="00976361"/>
    <w:rsid w:val="0098614D"/>
    <w:rsid w:val="0098625C"/>
    <w:rsid w:val="009867C4"/>
    <w:rsid w:val="00986FB2"/>
    <w:rsid w:val="0098739B"/>
    <w:rsid w:val="009877D0"/>
    <w:rsid w:val="00991B93"/>
    <w:rsid w:val="00993C39"/>
    <w:rsid w:val="0099573C"/>
    <w:rsid w:val="009A118D"/>
    <w:rsid w:val="009A2333"/>
    <w:rsid w:val="009A6848"/>
    <w:rsid w:val="009A68E7"/>
    <w:rsid w:val="009B3D8C"/>
    <w:rsid w:val="009C041B"/>
    <w:rsid w:val="009C1C16"/>
    <w:rsid w:val="009C57E3"/>
    <w:rsid w:val="009D1FB9"/>
    <w:rsid w:val="009D25CE"/>
    <w:rsid w:val="009D66FE"/>
    <w:rsid w:val="009E0588"/>
    <w:rsid w:val="009E1F8C"/>
    <w:rsid w:val="009E2570"/>
    <w:rsid w:val="009E2D76"/>
    <w:rsid w:val="009E76A4"/>
    <w:rsid w:val="009E786B"/>
    <w:rsid w:val="00A02910"/>
    <w:rsid w:val="00A065DF"/>
    <w:rsid w:val="00A06B65"/>
    <w:rsid w:val="00A11696"/>
    <w:rsid w:val="00A1358E"/>
    <w:rsid w:val="00A17661"/>
    <w:rsid w:val="00A17EEA"/>
    <w:rsid w:val="00A21FDB"/>
    <w:rsid w:val="00A2360D"/>
    <w:rsid w:val="00A24B2D"/>
    <w:rsid w:val="00A24CD1"/>
    <w:rsid w:val="00A25C27"/>
    <w:rsid w:val="00A40966"/>
    <w:rsid w:val="00A44FC2"/>
    <w:rsid w:val="00A45BDC"/>
    <w:rsid w:val="00A45C84"/>
    <w:rsid w:val="00A51208"/>
    <w:rsid w:val="00A5644C"/>
    <w:rsid w:val="00A64912"/>
    <w:rsid w:val="00A721D8"/>
    <w:rsid w:val="00A73ED7"/>
    <w:rsid w:val="00A74A6C"/>
    <w:rsid w:val="00A75BE1"/>
    <w:rsid w:val="00A77F1C"/>
    <w:rsid w:val="00A877A1"/>
    <w:rsid w:val="00A921E0"/>
    <w:rsid w:val="00A94C7B"/>
    <w:rsid w:val="00AA05E4"/>
    <w:rsid w:val="00AA0C48"/>
    <w:rsid w:val="00AB1D99"/>
    <w:rsid w:val="00AB2543"/>
    <w:rsid w:val="00AB35FF"/>
    <w:rsid w:val="00AB4E23"/>
    <w:rsid w:val="00AC0DA0"/>
    <w:rsid w:val="00AC2944"/>
    <w:rsid w:val="00AD0909"/>
    <w:rsid w:val="00AD14F2"/>
    <w:rsid w:val="00AD4B8F"/>
    <w:rsid w:val="00AE7137"/>
    <w:rsid w:val="00AF1B9E"/>
    <w:rsid w:val="00AF1C1B"/>
    <w:rsid w:val="00AF2B7D"/>
    <w:rsid w:val="00AF4B2C"/>
    <w:rsid w:val="00AF4EB8"/>
    <w:rsid w:val="00B00342"/>
    <w:rsid w:val="00B01287"/>
    <w:rsid w:val="00B01487"/>
    <w:rsid w:val="00B01BC5"/>
    <w:rsid w:val="00B0738F"/>
    <w:rsid w:val="00B145AC"/>
    <w:rsid w:val="00B17C28"/>
    <w:rsid w:val="00B17EC3"/>
    <w:rsid w:val="00B26601"/>
    <w:rsid w:val="00B275F7"/>
    <w:rsid w:val="00B31A3B"/>
    <w:rsid w:val="00B31EED"/>
    <w:rsid w:val="00B32560"/>
    <w:rsid w:val="00B334C6"/>
    <w:rsid w:val="00B352A6"/>
    <w:rsid w:val="00B37AD3"/>
    <w:rsid w:val="00B41951"/>
    <w:rsid w:val="00B421C6"/>
    <w:rsid w:val="00B42B28"/>
    <w:rsid w:val="00B45199"/>
    <w:rsid w:val="00B45F66"/>
    <w:rsid w:val="00B465C2"/>
    <w:rsid w:val="00B53229"/>
    <w:rsid w:val="00B53358"/>
    <w:rsid w:val="00B54A5F"/>
    <w:rsid w:val="00B60251"/>
    <w:rsid w:val="00B60AB6"/>
    <w:rsid w:val="00B62480"/>
    <w:rsid w:val="00B63CF0"/>
    <w:rsid w:val="00B65CD8"/>
    <w:rsid w:val="00B662AD"/>
    <w:rsid w:val="00B73295"/>
    <w:rsid w:val="00B766C5"/>
    <w:rsid w:val="00B8018F"/>
    <w:rsid w:val="00B81B70"/>
    <w:rsid w:val="00B85A95"/>
    <w:rsid w:val="00B864B7"/>
    <w:rsid w:val="00B91182"/>
    <w:rsid w:val="00BA2B09"/>
    <w:rsid w:val="00BA3651"/>
    <w:rsid w:val="00BB238F"/>
    <w:rsid w:val="00BB4905"/>
    <w:rsid w:val="00BB7DD4"/>
    <w:rsid w:val="00BC4DFA"/>
    <w:rsid w:val="00BC5B7B"/>
    <w:rsid w:val="00BD0724"/>
    <w:rsid w:val="00BD4472"/>
    <w:rsid w:val="00BD5096"/>
    <w:rsid w:val="00BD58C1"/>
    <w:rsid w:val="00BD630F"/>
    <w:rsid w:val="00BE0FD1"/>
    <w:rsid w:val="00BE2CF5"/>
    <w:rsid w:val="00BE3DEE"/>
    <w:rsid w:val="00BE5521"/>
    <w:rsid w:val="00BE70DF"/>
    <w:rsid w:val="00BF5467"/>
    <w:rsid w:val="00BF6F4C"/>
    <w:rsid w:val="00BF78C4"/>
    <w:rsid w:val="00C000D6"/>
    <w:rsid w:val="00C01637"/>
    <w:rsid w:val="00C07962"/>
    <w:rsid w:val="00C07998"/>
    <w:rsid w:val="00C07D60"/>
    <w:rsid w:val="00C10641"/>
    <w:rsid w:val="00C11752"/>
    <w:rsid w:val="00C161F4"/>
    <w:rsid w:val="00C333A8"/>
    <w:rsid w:val="00C34684"/>
    <w:rsid w:val="00C3747B"/>
    <w:rsid w:val="00C43C3F"/>
    <w:rsid w:val="00C44EE1"/>
    <w:rsid w:val="00C50229"/>
    <w:rsid w:val="00C50A4A"/>
    <w:rsid w:val="00C52552"/>
    <w:rsid w:val="00C53263"/>
    <w:rsid w:val="00C559A6"/>
    <w:rsid w:val="00C65741"/>
    <w:rsid w:val="00C73F9D"/>
    <w:rsid w:val="00C75874"/>
    <w:rsid w:val="00C75BC5"/>
    <w:rsid w:val="00C75F1D"/>
    <w:rsid w:val="00C805B2"/>
    <w:rsid w:val="00C80E95"/>
    <w:rsid w:val="00C812EF"/>
    <w:rsid w:val="00C86CB5"/>
    <w:rsid w:val="00C91304"/>
    <w:rsid w:val="00C94EDE"/>
    <w:rsid w:val="00CA02DD"/>
    <w:rsid w:val="00CA5650"/>
    <w:rsid w:val="00CA6FEA"/>
    <w:rsid w:val="00CB2DDC"/>
    <w:rsid w:val="00CB6B86"/>
    <w:rsid w:val="00CC1BC2"/>
    <w:rsid w:val="00CC2384"/>
    <w:rsid w:val="00CC53F9"/>
    <w:rsid w:val="00CC7529"/>
    <w:rsid w:val="00CD15E3"/>
    <w:rsid w:val="00CD2D35"/>
    <w:rsid w:val="00CD3339"/>
    <w:rsid w:val="00CD454F"/>
    <w:rsid w:val="00CD4A09"/>
    <w:rsid w:val="00CD4DB8"/>
    <w:rsid w:val="00CD70C4"/>
    <w:rsid w:val="00CE0A48"/>
    <w:rsid w:val="00CE19B7"/>
    <w:rsid w:val="00CE2423"/>
    <w:rsid w:val="00CE4547"/>
    <w:rsid w:val="00CE50F5"/>
    <w:rsid w:val="00CF0381"/>
    <w:rsid w:val="00CF6E82"/>
    <w:rsid w:val="00D021BF"/>
    <w:rsid w:val="00D0381D"/>
    <w:rsid w:val="00D044B5"/>
    <w:rsid w:val="00D04978"/>
    <w:rsid w:val="00D10F12"/>
    <w:rsid w:val="00D1511A"/>
    <w:rsid w:val="00D167AC"/>
    <w:rsid w:val="00D16988"/>
    <w:rsid w:val="00D21915"/>
    <w:rsid w:val="00D22ED0"/>
    <w:rsid w:val="00D26541"/>
    <w:rsid w:val="00D316BA"/>
    <w:rsid w:val="00D338E4"/>
    <w:rsid w:val="00D34127"/>
    <w:rsid w:val="00D342E2"/>
    <w:rsid w:val="00D34F5F"/>
    <w:rsid w:val="00D35538"/>
    <w:rsid w:val="00D355F5"/>
    <w:rsid w:val="00D35E4F"/>
    <w:rsid w:val="00D46DBE"/>
    <w:rsid w:val="00D50733"/>
    <w:rsid w:val="00D51947"/>
    <w:rsid w:val="00D532F0"/>
    <w:rsid w:val="00D561B3"/>
    <w:rsid w:val="00D5658B"/>
    <w:rsid w:val="00D6157A"/>
    <w:rsid w:val="00D615AE"/>
    <w:rsid w:val="00D6298F"/>
    <w:rsid w:val="00D630F4"/>
    <w:rsid w:val="00D64CCE"/>
    <w:rsid w:val="00D652E8"/>
    <w:rsid w:val="00D660A3"/>
    <w:rsid w:val="00D70D73"/>
    <w:rsid w:val="00D71052"/>
    <w:rsid w:val="00D74905"/>
    <w:rsid w:val="00D771E7"/>
    <w:rsid w:val="00D773DD"/>
    <w:rsid w:val="00D77413"/>
    <w:rsid w:val="00D81A54"/>
    <w:rsid w:val="00D82759"/>
    <w:rsid w:val="00D86DE4"/>
    <w:rsid w:val="00D87586"/>
    <w:rsid w:val="00D91331"/>
    <w:rsid w:val="00D91CAB"/>
    <w:rsid w:val="00D941C2"/>
    <w:rsid w:val="00D97A45"/>
    <w:rsid w:val="00DA503D"/>
    <w:rsid w:val="00DA6DBB"/>
    <w:rsid w:val="00DB09E7"/>
    <w:rsid w:val="00DB1C96"/>
    <w:rsid w:val="00DB375B"/>
    <w:rsid w:val="00DB62B1"/>
    <w:rsid w:val="00DC4A1B"/>
    <w:rsid w:val="00DC632A"/>
    <w:rsid w:val="00DC71E7"/>
    <w:rsid w:val="00DC72FB"/>
    <w:rsid w:val="00DD1AF6"/>
    <w:rsid w:val="00DD5F51"/>
    <w:rsid w:val="00DD6586"/>
    <w:rsid w:val="00DD75A2"/>
    <w:rsid w:val="00DD788B"/>
    <w:rsid w:val="00DE212B"/>
    <w:rsid w:val="00DE2DC6"/>
    <w:rsid w:val="00DF18A6"/>
    <w:rsid w:val="00DF1AF8"/>
    <w:rsid w:val="00DF4055"/>
    <w:rsid w:val="00DF4B17"/>
    <w:rsid w:val="00E01CD2"/>
    <w:rsid w:val="00E04505"/>
    <w:rsid w:val="00E11C18"/>
    <w:rsid w:val="00E12ADB"/>
    <w:rsid w:val="00E139C5"/>
    <w:rsid w:val="00E13BA9"/>
    <w:rsid w:val="00E162D2"/>
    <w:rsid w:val="00E22D86"/>
    <w:rsid w:val="00E23F1D"/>
    <w:rsid w:val="00E257C5"/>
    <w:rsid w:val="00E30948"/>
    <w:rsid w:val="00E34F5D"/>
    <w:rsid w:val="00E36361"/>
    <w:rsid w:val="00E373EE"/>
    <w:rsid w:val="00E4133C"/>
    <w:rsid w:val="00E42941"/>
    <w:rsid w:val="00E438E3"/>
    <w:rsid w:val="00E44381"/>
    <w:rsid w:val="00E4561C"/>
    <w:rsid w:val="00E45A11"/>
    <w:rsid w:val="00E54B40"/>
    <w:rsid w:val="00E55AE9"/>
    <w:rsid w:val="00E56D61"/>
    <w:rsid w:val="00E66A5E"/>
    <w:rsid w:val="00E671BD"/>
    <w:rsid w:val="00E70887"/>
    <w:rsid w:val="00E73665"/>
    <w:rsid w:val="00E7516A"/>
    <w:rsid w:val="00E76D71"/>
    <w:rsid w:val="00E80D96"/>
    <w:rsid w:val="00E81B39"/>
    <w:rsid w:val="00E822F6"/>
    <w:rsid w:val="00E85B7E"/>
    <w:rsid w:val="00E90A1D"/>
    <w:rsid w:val="00E90A60"/>
    <w:rsid w:val="00E92EB6"/>
    <w:rsid w:val="00E946D5"/>
    <w:rsid w:val="00E94D73"/>
    <w:rsid w:val="00E97D82"/>
    <w:rsid w:val="00EA4B2C"/>
    <w:rsid w:val="00EA4D34"/>
    <w:rsid w:val="00EB0E30"/>
    <w:rsid w:val="00EB1CC2"/>
    <w:rsid w:val="00EB3E4C"/>
    <w:rsid w:val="00EB6C43"/>
    <w:rsid w:val="00EC065D"/>
    <w:rsid w:val="00EC4A80"/>
    <w:rsid w:val="00EC634C"/>
    <w:rsid w:val="00ED47BC"/>
    <w:rsid w:val="00EE1A80"/>
    <w:rsid w:val="00EE5A9D"/>
    <w:rsid w:val="00EE5E77"/>
    <w:rsid w:val="00EF093C"/>
    <w:rsid w:val="00EF3893"/>
    <w:rsid w:val="00EF774A"/>
    <w:rsid w:val="00F0141C"/>
    <w:rsid w:val="00F02FD2"/>
    <w:rsid w:val="00F05269"/>
    <w:rsid w:val="00F138A3"/>
    <w:rsid w:val="00F14718"/>
    <w:rsid w:val="00F1520E"/>
    <w:rsid w:val="00F230AB"/>
    <w:rsid w:val="00F23DFF"/>
    <w:rsid w:val="00F26967"/>
    <w:rsid w:val="00F337AC"/>
    <w:rsid w:val="00F4086C"/>
    <w:rsid w:val="00F40D53"/>
    <w:rsid w:val="00F4384F"/>
    <w:rsid w:val="00F44EA5"/>
    <w:rsid w:val="00F4525C"/>
    <w:rsid w:val="00F464D8"/>
    <w:rsid w:val="00F474C6"/>
    <w:rsid w:val="00F47B7F"/>
    <w:rsid w:val="00F52E88"/>
    <w:rsid w:val="00F569E8"/>
    <w:rsid w:val="00F61B8A"/>
    <w:rsid w:val="00F65A6E"/>
    <w:rsid w:val="00F65CDA"/>
    <w:rsid w:val="00F66566"/>
    <w:rsid w:val="00F66C0A"/>
    <w:rsid w:val="00F70E0B"/>
    <w:rsid w:val="00F74B03"/>
    <w:rsid w:val="00F818F0"/>
    <w:rsid w:val="00F81AA4"/>
    <w:rsid w:val="00F81B7D"/>
    <w:rsid w:val="00F83DB5"/>
    <w:rsid w:val="00F8492B"/>
    <w:rsid w:val="00F90FB3"/>
    <w:rsid w:val="00F93470"/>
    <w:rsid w:val="00F93694"/>
    <w:rsid w:val="00F93917"/>
    <w:rsid w:val="00F9544F"/>
    <w:rsid w:val="00F95799"/>
    <w:rsid w:val="00FA080C"/>
    <w:rsid w:val="00FA2988"/>
    <w:rsid w:val="00FA5EAE"/>
    <w:rsid w:val="00FB0E6D"/>
    <w:rsid w:val="00FB2D13"/>
    <w:rsid w:val="00FB34B6"/>
    <w:rsid w:val="00FB542A"/>
    <w:rsid w:val="00FB56CD"/>
    <w:rsid w:val="00FB665F"/>
    <w:rsid w:val="00FC094C"/>
    <w:rsid w:val="00FC2FF6"/>
    <w:rsid w:val="00FC42E3"/>
    <w:rsid w:val="00FC648A"/>
    <w:rsid w:val="00FC6D9D"/>
    <w:rsid w:val="00FC7AB9"/>
    <w:rsid w:val="00FD07D7"/>
    <w:rsid w:val="00FD1C20"/>
    <w:rsid w:val="00FD327C"/>
    <w:rsid w:val="00FD7794"/>
    <w:rsid w:val="00FE30DC"/>
    <w:rsid w:val="00FF143A"/>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8492B"/>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F8492B"/>
    <w:pPr>
      <w:keepNext/>
      <w:keepLines/>
      <w:spacing w:before="40" w:after="0" w:line="259" w:lineRule="auto"/>
      <w:outlineLvl w:val="3"/>
    </w:pPr>
    <w:rPr>
      <w:rFonts w:asciiTheme="majorHAnsi" w:eastAsiaTheme="majorEastAsia" w:hAnsiTheme="majorHAnsi" w:cstheme="majorBidi"/>
      <w:i/>
      <w:iCs/>
      <w:color w:val="0072AA"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8337C4"/>
    <w:pPr>
      <w:keepNext/>
      <w:keepLines/>
      <w:suppressAutoHyphens/>
      <w:spacing w:before="480" w:after="120" w:line="560" w:lineRule="exact"/>
      <w:outlineLvl w:val="1"/>
    </w:pPr>
    <w:rPr>
      <w:rFonts w:ascii="Arial" w:hAnsi="Arial" w:cs="Arial"/>
      <w:color w:val="0F7EB4"/>
      <w:sz w:val="40"/>
      <w:szCs w:val="40"/>
    </w:rPr>
  </w:style>
  <w:style w:type="paragraph" w:customStyle="1" w:styleId="VCAAHeading2">
    <w:name w:val="VCAA Heading 2"/>
    <w:next w:val="VCAAbody"/>
    <w:qFormat/>
    <w:rsid w:val="00A24CD1"/>
    <w:pPr>
      <w:spacing w:before="360" w:after="120" w:line="440" w:lineRule="exact"/>
      <w:contextualSpacing/>
      <w:outlineLvl w:val="2"/>
    </w:pPr>
    <w:rPr>
      <w:rFonts w:ascii="Arial" w:hAnsi="Arial" w:cs="Arial"/>
      <w:color w:val="0F7EB4"/>
      <w:sz w:val="32"/>
      <w:szCs w:val="28"/>
      <w:lang w:val="en-AU"/>
    </w:rPr>
  </w:style>
  <w:style w:type="paragraph" w:customStyle="1" w:styleId="VCAAHeading3">
    <w:name w:val="VCAA Heading 3"/>
    <w:next w:val="VCAAbody"/>
    <w:qFormat/>
    <w:rsid w:val="008576E5"/>
    <w:pPr>
      <w:spacing w:before="320" w:after="120" w:line="320" w:lineRule="exact"/>
      <w:ind w:left="397" w:hanging="397"/>
      <w:outlineLvl w:val="3"/>
    </w:pPr>
    <w:rPr>
      <w:rFonts w:ascii="Arial" w:hAnsi="Arial" w:cs="Arial"/>
      <w:color w:val="0072AA" w:themeColor="accent1" w:themeShade="BF"/>
      <w:sz w:val="28"/>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E01CD2"/>
    <w:pPr>
      <w:spacing w:before="280"/>
      <w:outlineLvl w:val="4"/>
    </w:pPr>
    <w:rPr>
      <w:sz w:val="24"/>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E0FD1"/>
    <w:pPr>
      <w:tabs>
        <w:tab w:val="left" w:pos="3969"/>
      </w:tabs>
      <w:ind w:left="3828" w:hanging="3828"/>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table" w:customStyle="1" w:styleId="TableGrid1">
    <w:name w:val="Table Grid1"/>
    <w:basedOn w:val="TableNormal"/>
    <w:next w:val="TableGrid"/>
    <w:uiPriority w:val="59"/>
    <w:rsid w:val="00F818F0"/>
    <w:pPr>
      <w:spacing w:after="0" w:line="240" w:lineRule="auto"/>
    </w:pPr>
    <w:rPr>
      <w:rFonts w:eastAsia="MS PGothic"/>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658B"/>
    <w:pPr>
      <w:spacing w:after="0" w:line="240" w:lineRule="auto"/>
    </w:pPr>
    <w:rPr>
      <w:rFonts w:eastAsia="MS PGothic"/>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492B"/>
    <w:rPr>
      <w:rFonts w:asciiTheme="majorHAnsi" w:eastAsiaTheme="majorEastAsia" w:hAnsiTheme="majorHAnsi" w:cstheme="majorBidi"/>
      <w:i/>
      <w:iCs/>
      <w:color w:val="0072AA" w:themeColor="accent1" w:themeShade="BF"/>
      <w:lang w:val="en-AU"/>
    </w:rPr>
  </w:style>
  <w:style w:type="paragraph" w:styleId="ListParagraph">
    <w:name w:val="List Paragraph"/>
    <w:basedOn w:val="Normal"/>
    <w:uiPriority w:val="34"/>
    <w:qFormat/>
    <w:rsid w:val="00F8492B"/>
    <w:pPr>
      <w:spacing w:after="160" w:line="259" w:lineRule="auto"/>
      <w:ind w:left="720"/>
      <w:contextualSpacing/>
    </w:pPr>
    <w:rPr>
      <w:lang w:val="en-AU"/>
    </w:rPr>
  </w:style>
  <w:style w:type="character" w:customStyle="1" w:styleId="UnresolvedMention1">
    <w:name w:val="Unresolved Mention1"/>
    <w:basedOn w:val="DefaultParagraphFont"/>
    <w:uiPriority w:val="99"/>
    <w:unhideWhenUsed/>
    <w:rsid w:val="00F8492B"/>
    <w:rPr>
      <w:color w:val="605E5C"/>
      <w:shd w:val="clear" w:color="auto" w:fill="E1DFDD"/>
    </w:rPr>
  </w:style>
  <w:style w:type="paragraph" w:customStyle="1" w:styleId="VCAAtablecondensed">
    <w:name w:val="VCAA table condensed"/>
    <w:qFormat/>
    <w:rsid w:val="00F8492B"/>
    <w:pPr>
      <w:spacing w:before="80" w:after="80" w:line="280" w:lineRule="exact"/>
    </w:pPr>
    <w:rPr>
      <w:rFonts w:ascii="Arial Narrow" w:hAnsi="Arial Narrow" w:cs="Arial"/>
      <w:sz w:val="20"/>
    </w:rPr>
  </w:style>
  <w:style w:type="paragraph" w:customStyle="1" w:styleId="VCAAtablecondensedbullet">
    <w:name w:val="VCAA table condensed bullet"/>
    <w:basedOn w:val="Normal"/>
    <w:qFormat/>
    <w:rsid w:val="00F8492B"/>
    <w:p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table" w:styleId="GridTable4-Accent5">
    <w:name w:val="Grid Table 4 Accent 5"/>
    <w:basedOn w:val="TableNormal"/>
    <w:uiPriority w:val="49"/>
    <w:rsid w:val="00F8492B"/>
    <w:pPr>
      <w:spacing w:after="0" w:line="240" w:lineRule="auto"/>
    </w:pPr>
    <w:rPr>
      <w:lang w:val="en-AU"/>
    </w:r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paragraph" w:customStyle="1" w:styleId="VCAAbodybold">
    <w:name w:val="VCAA body bold"/>
    <w:basedOn w:val="VCAAbody"/>
    <w:qFormat/>
    <w:rsid w:val="0007702D"/>
    <w:rPr>
      <w:b/>
    </w:rPr>
  </w:style>
  <w:style w:type="paragraph" w:customStyle="1" w:styleId="VCAAHeading3b-indent">
    <w:name w:val="VCAA Heading 3b - indent"/>
    <w:basedOn w:val="VCAAbody"/>
    <w:qFormat/>
    <w:rsid w:val="001E3B09"/>
    <w:pPr>
      <w:spacing w:before="240"/>
      <w:ind w:left="454"/>
    </w:pPr>
    <w:rPr>
      <w:b/>
    </w:rPr>
  </w:style>
  <w:style w:type="paragraph" w:customStyle="1" w:styleId="VCAAbodyindent">
    <w:name w:val="VCAA body indent"/>
    <w:basedOn w:val="VCAAbody"/>
    <w:qFormat/>
    <w:rsid w:val="00216861"/>
    <w:pPr>
      <w:ind w:left="454"/>
    </w:pPr>
  </w:style>
  <w:style w:type="paragraph" w:styleId="TOC7">
    <w:name w:val="toc 7"/>
    <w:basedOn w:val="Normal"/>
    <w:next w:val="Normal"/>
    <w:autoRedefine/>
    <w:uiPriority w:val="39"/>
    <w:unhideWhenUsed/>
    <w:rsid w:val="00371000"/>
    <w:pPr>
      <w:spacing w:after="100"/>
      <w:ind w:left="1320"/>
    </w:pPr>
  </w:style>
  <w:style w:type="character" w:customStyle="1" w:styleId="VCAAbodyitalic">
    <w:name w:val="VCAA body italic"/>
    <w:basedOn w:val="DefaultParagraphFont"/>
    <w:uiPriority w:val="1"/>
    <w:qFormat/>
    <w:rsid w:val="00C07998"/>
    <w:rPr>
      <w:i/>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curriculumplanning.vcaa.vic.edu.au/by-school" TargetMode="External"/><Relationship Id="rId33" Type="http://schemas.openxmlformats.org/officeDocument/2006/relationships/footer" Target="footer9.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2CA2"/>
    <w:rsid w:val="001728AC"/>
    <w:rsid w:val="00184257"/>
    <w:rsid w:val="00266E53"/>
    <w:rsid w:val="003B73E6"/>
    <w:rsid w:val="004567A0"/>
    <w:rsid w:val="00492BF2"/>
    <w:rsid w:val="005019E4"/>
    <w:rsid w:val="00530E73"/>
    <w:rsid w:val="005E1800"/>
    <w:rsid w:val="00607783"/>
    <w:rsid w:val="00610D72"/>
    <w:rsid w:val="006863C8"/>
    <w:rsid w:val="007A2756"/>
    <w:rsid w:val="007F75AB"/>
    <w:rsid w:val="008455EC"/>
    <w:rsid w:val="008F7259"/>
    <w:rsid w:val="00984856"/>
    <w:rsid w:val="009C0A78"/>
    <w:rsid w:val="00AB0C8F"/>
    <w:rsid w:val="00AC35D6"/>
    <w:rsid w:val="00B7765B"/>
    <w:rsid w:val="00B77E93"/>
    <w:rsid w:val="00BB60E6"/>
    <w:rsid w:val="00C24B55"/>
    <w:rsid w:val="00C47337"/>
    <w:rsid w:val="00C54673"/>
    <w:rsid w:val="00C84D83"/>
    <w:rsid w:val="00C85126"/>
    <w:rsid w:val="00CE2AE0"/>
    <w:rsid w:val="00D033A5"/>
    <w:rsid w:val="00D9250B"/>
    <w:rsid w:val="00E62469"/>
    <w:rsid w:val="00EE02BB"/>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76E73A52-6018-4E6F-B1B7-C4ED36C2C1E7}"/>
</file>

<file path=customXml/itemProps4.xml><?xml version="1.0" encoding="utf-8"?>
<ds:datastoreItem xmlns:ds="http://schemas.openxmlformats.org/officeDocument/2006/customXml" ds:itemID="{2E22F0B0-29F4-46EB-969D-2BA042E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16456</Words>
  <Characters>93804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Developing a whole-school curriculum plan for implementing the capabilities, Levels 7–10</vt:lpstr>
    </vt:vector>
  </TitlesOfParts>
  <Company>VCAA</Company>
  <LinksUpToDate>false</LinksUpToDate>
  <CharactersWithSpaces>110040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whole-school curriculum plan for implementing the capabilities, Levels 7–10</dc:title>
  <dc:creator>vcaa@edumail.vic.gov.au</dc:creator>
  <cp:keywords>Victorian Curriculum, capabilities</cp:keywords>
  <cp:lastModifiedBy>Garner, Georgina K</cp:lastModifiedBy>
  <cp:revision>4</cp:revision>
  <dcterms:created xsi:type="dcterms:W3CDTF">2020-06-26T01:28:00Z</dcterms:created>
  <dcterms:modified xsi:type="dcterms:W3CDTF">2020-06-26T01:35:00Z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