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2F313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C33FB" w:rsidRDefault="00CC33FB" w:rsidP="002F313F">
            <w:pPr>
              <w:rPr>
                <w:rFonts w:ascii="Arial Narrow" w:hAnsi="Arial Narrow"/>
                <w:sz w:val="18"/>
                <w:szCs w:val="18"/>
              </w:rPr>
            </w:pPr>
            <w:r w:rsidRPr="00CC33FB">
              <w:rPr>
                <w:rFonts w:ascii="Arial Narrow" w:hAnsi="Arial Narrow"/>
                <w:sz w:val="18"/>
                <w:szCs w:val="18"/>
              </w:rPr>
              <w:t>Interact with peers and teacher to exchange personal information about everyday routines involving school and home environment </w:t>
            </w:r>
          </w:p>
          <w:p w:rsidR="00E72A98" w:rsidRPr="0023348C" w:rsidRDefault="00305D6E" w:rsidP="002F313F">
            <w:pPr>
              <w:rPr>
                <w:rFonts w:ascii="Arial Narrow" w:hAnsi="Arial Narrow"/>
                <w:sz w:val="18"/>
                <w:szCs w:val="18"/>
              </w:rPr>
            </w:pPr>
            <w:hyperlink r:id="rId10" w:tooltip="View elaborations and additional details of VCNRC018" w:history="1">
              <w:r w:rsidR="00CC33FB" w:rsidRPr="00CC33FB">
                <w:rPr>
                  <w:rStyle w:val="Hyperlink"/>
                  <w:rFonts w:ascii="Arial Narrow" w:hAnsi="Arial Narrow"/>
                  <w:sz w:val="18"/>
                  <w:szCs w:val="18"/>
                </w:rPr>
                <w:t>(VCNRC018)</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Participate collaboratively in shared class experiences which involve planning and simple transactional exchanges </w:t>
            </w:r>
          </w:p>
          <w:p w:rsidR="00E72A98" w:rsidRPr="0023348C" w:rsidRDefault="00305D6E" w:rsidP="002F313F">
            <w:pPr>
              <w:rPr>
                <w:rFonts w:ascii="Arial Narrow" w:hAnsi="Arial Narrow"/>
                <w:sz w:val="18"/>
                <w:szCs w:val="18"/>
              </w:rPr>
            </w:pPr>
            <w:hyperlink r:id="rId11" w:tooltip="View elaborations and additional details of VCNRC019" w:history="1">
              <w:r w:rsidR="00CC33FB" w:rsidRPr="00CC33FB">
                <w:rPr>
                  <w:rStyle w:val="Hyperlink"/>
                  <w:rFonts w:ascii="Arial Narrow" w:hAnsi="Arial Narrow"/>
                  <w:sz w:val="18"/>
                  <w:szCs w:val="18"/>
                </w:rPr>
                <w:t>(VCNRC019)</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Participate in everyday classroom activities, such as asking for permission, requesting help, asking how to say or write something, and praising or encouraging peers </w:t>
            </w:r>
          </w:p>
          <w:p w:rsidR="00E72A98" w:rsidRPr="0023348C" w:rsidRDefault="00305D6E" w:rsidP="002F313F">
            <w:pPr>
              <w:rPr>
                <w:rFonts w:ascii="Arial Narrow" w:hAnsi="Arial Narrow"/>
                <w:sz w:val="18"/>
                <w:szCs w:val="18"/>
              </w:rPr>
            </w:pPr>
            <w:hyperlink r:id="rId12" w:tooltip="View elaborations and additional details of VCNRC020" w:history="1">
              <w:r w:rsidR="00CC33FB" w:rsidRPr="00CC33FB">
                <w:rPr>
                  <w:rStyle w:val="Hyperlink"/>
                  <w:rFonts w:ascii="Arial Narrow" w:hAnsi="Arial Narrow"/>
                  <w:sz w:val="18"/>
                  <w:szCs w:val="18"/>
                </w:rPr>
                <w:t>(VCNRC020)</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Locate key information about everyday contexts and routines from written, spoken and visual texts</w:t>
            </w:r>
          </w:p>
          <w:p w:rsidR="00E72A98" w:rsidRPr="0023348C" w:rsidRDefault="00305D6E" w:rsidP="002F313F">
            <w:pPr>
              <w:rPr>
                <w:rFonts w:ascii="Arial Narrow" w:hAnsi="Arial Narrow"/>
                <w:sz w:val="18"/>
                <w:szCs w:val="18"/>
              </w:rPr>
            </w:pPr>
            <w:hyperlink r:id="rId13" w:tooltip="View elaborations and additional details of VCNRC021" w:history="1">
              <w:r w:rsidR="00CC33FB" w:rsidRPr="00CC33FB">
                <w:rPr>
                  <w:rStyle w:val="Hyperlink"/>
                  <w:rFonts w:ascii="Arial Narrow" w:hAnsi="Arial Narrow"/>
                  <w:sz w:val="18"/>
                  <w:szCs w:val="18"/>
                </w:rPr>
                <w:t>(VCNRC021)</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Convey information about self, others, home and school life, using simple statements and support materials such as photos, maps or charts</w:t>
            </w:r>
          </w:p>
          <w:p w:rsidR="00E72A98" w:rsidRPr="0023348C" w:rsidRDefault="00305D6E" w:rsidP="002F313F">
            <w:pPr>
              <w:rPr>
                <w:rFonts w:ascii="Arial Narrow" w:hAnsi="Arial Narrow"/>
                <w:sz w:val="18"/>
                <w:szCs w:val="18"/>
              </w:rPr>
            </w:pPr>
            <w:hyperlink r:id="rId14" w:tooltip="View elaborations and additional details of VCNRC022" w:history="1">
              <w:r w:rsidR="00CC33FB" w:rsidRPr="00CC33FB">
                <w:rPr>
                  <w:rStyle w:val="Hyperlink"/>
                  <w:rFonts w:ascii="Arial Narrow" w:hAnsi="Arial Narrow"/>
                  <w:sz w:val="18"/>
                  <w:szCs w:val="18"/>
                </w:rPr>
                <w:t>(VCNRC022)</w:t>
              </w:r>
            </w:hyperlink>
          </w:p>
        </w:tc>
        <w:tc>
          <w:tcPr>
            <w:tcW w:w="1714" w:type="dxa"/>
            <w:gridSpan w:val="2"/>
          </w:tcPr>
          <w:p w:rsidR="00CC33FB" w:rsidRDefault="00CC33FB" w:rsidP="00CC33FB">
            <w:pPr>
              <w:rPr>
                <w:rStyle w:val="Hyperlink"/>
                <w:rFonts w:ascii="Arial Narrow" w:hAnsi="Arial Narrow"/>
                <w:sz w:val="18"/>
                <w:szCs w:val="18"/>
              </w:rPr>
            </w:pPr>
            <w:r w:rsidRPr="00CC33FB">
              <w:rPr>
                <w:rFonts w:ascii="Arial Narrow" w:hAnsi="Arial Narrow"/>
                <w:sz w:val="18"/>
                <w:szCs w:val="18"/>
              </w:rPr>
              <w:t xml:space="preserve">Participate in shared imaginative activities and respond by acting out events, identifying </w:t>
            </w:r>
            <w:proofErr w:type="spellStart"/>
            <w:r w:rsidRPr="00CC33FB">
              <w:rPr>
                <w:rFonts w:ascii="Arial Narrow" w:hAnsi="Arial Narrow"/>
                <w:sz w:val="18"/>
                <w:szCs w:val="18"/>
              </w:rPr>
              <w:t>favourite</w:t>
            </w:r>
            <w:proofErr w:type="spellEnd"/>
            <w:r w:rsidRPr="00CC33FB">
              <w:rPr>
                <w:rFonts w:ascii="Arial Narrow" w:hAnsi="Arial Narrow"/>
                <w:sz w:val="18"/>
                <w:szCs w:val="18"/>
              </w:rPr>
              <w:t xml:space="preserve"> elements, and making simple statements about characters </w:t>
            </w:r>
            <w:r w:rsidRPr="00CC33FB">
              <w:rPr>
                <w:rFonts w:ascii="Arial Narrow" w:hAnsi="Arial Narrow"/>
                <w:sz w:val="18"/>
                <w:szCs w:val="18"/>
              </w:rPr>
              <w:fldChar w:fldCharType="begin"/>
            </w:r>
            <w:r w:rsidRPr="00CC33FB">
              <w:rPr>
                <w:rFonts w:ascii="Arial Narrow" w:hAnsi="Arial Narrow"/>
                <w:sz w:val="18"/>
                <w:szCs w:val="18"/>
              </w:rPr>
              <w:instrText xml:space="preserve"> HYPERLINK "http://victoriancurriculum.vcaa.vic.edu.au/Curriculum/ContentDescription/VCNRC023" \o "View elaborations and additional details of VCNRC023" </w:instrText>
            </w:r>
            <w:r w:rsidRPr="00CC33FB">
              <w:rPr>
                <w:rFonts w:ascii="Arial Narrow" w:hAnsi="Arial Narrow"/>
                <w:sz w:val="18"/>
                <w:szCs w:val="18"/>
              </w:rPr>
              <w:fldChar w:fldCharType="separate"/>
            </w:r>
          </w:p>
          <w:p w:rsidR="00E72A98" w:rsidRPr="00E72A98" w:rsidRDefault="00CC33FB" w:rsidP="00CC33FB">
            <w:pPr>
              <w:rPr>
                <w:rFonts w:ascii="Arial Narrow" w:hAnsi="Arial Narrow"/>
                <w:sz w:val="18"/>
                <w:szCs w:val="18"/>
              </w:rPr>
            </w:pPr>
            <w:r w:rsidRPr="00CC33FB">
              <w:rPr>
                <w:rStyle w:val="Hyperlink"/>
                <w:rFonts w:ascii="Arial Narrow" w:hAnsi="Arial Narrow"/>
                <w:sz w:val="18"/>
                <w:szCs w:val="18"/>
              </w:rPr>
              <w:t>VCNRC023)</w:t>
            </w:r>
            <w:r w:rsidRPr="00CC33FB">
              <w:rPr>
                <w:rFonts w:ascii="Arial Narrow" w:hAnsi="Arial Narrow"/>
                <w:sz w:val="18"/>
                <w:szCs w:val="18"/>
              </w:rPr>
              <w:fldChar w:fldCharType="end"/>
            </w:r>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 xml:space="preserve">Create and perform short spoken and written imaginative texts such as dialogues or collaborative stories, using formulaic expressions and </w:t>
            </w:r>
            <w:proofErr w:type="spellStart"/>
            <w:r w:rsidRPr="00CC33FB">
              <w:rPr>
                <w:rFonts w:ascii="Arial Narrow" w:hAnsi="Arial Narrow"/>
                <w:sz w:val="18"/>
                <w:szCs w:val="18"/>
              </w:rPr>
              <w:t>modelled</w:t>
            </w:r>
            <w:proofErr w:type="spellEnd"/>
            <w:r w:rsidRPr="00CC33FB">
              <w:rPr>
                <w:rFonts w:ascii="Arial Narrow" w:hAnsi="Arial Narrow"/>
                <w:sz w:val="18"/>
                <w:szCs w:val="18"/>
              </w:rPr>
              <w:t xml:space="preserve"> language </w:t>
            </w:r>
          </w:p>
          <w:p w:rsidR="00E72A98" w:rsidRPr="0023348C" w:rsidRDefault="00305D6E" w:rsidP="002F313F">
            <w:pPr>
              <w:rPr>
                <w:rFonts w:ascii="Arial Narrow" w:hAnsi="Arial Narrow"/>
                <w:sz w:val="18"/>
                <w:szCs w:val="18"/>
              </w:rPr>
            </w:pPr>
            <w:hyperlink r:id="rId15" w:tooltip="View elaborations and additional details of VCNRC024" w:history="1">
              <w:r w:rsidR="00CC33FB" w:rsidRPr="00CC33FB">
                <w:rPr>
                  <w:rStyle w:val="Hyperlink"/>
                  <w:rFonts w:ascii="Arial Narrow" w:hAnsi="Arial Narrow"/>
                  <w:sz w:val="18"/>
                  <w:szCs w:val="18"/>
                </w:rPr>
                <w:t>(VCNRC024)</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 xml:space="preserve">Translate and interpret words, phrases and sentences used in familiar environments such as school and home, </w:t>
            </w:r>
            <w:proofErr w:type="spellStart"/>
            <w:r w:rsidRPr="00CC33FB">
              <w:rPr>
                <w:rFonts w:ascii="Arial Narrow" w:hAnsi="Arial Narrow"/>
                <w:sz w:val="18"/>
                <w:szCs w:val="18"/>
              </w:rPr>
              <w:t>recognising</w:t>
            </w:r>
            <w:proofErr w:type="spellEnd"/>
            <w:r w:rsidRPr="00CC33FB">
              <w:rPr>
                <w:rFonts w:ascii="Arial Narrow" w:hAnsi="Arial Narrow"/>
                <w:sz w:val="18"/>
                <w:szCs w:val="18"/>
              </w:rPr>
              <w:t xml:space="preserve"> how they may have similar or different meanings to words in English or other known languages </w:t>
            </w:r>
          </w:p>
          <w:p w:rsidR="00E72A98" w:rsidRPr="0023348C" w:rsidRDefault="00305D6E" w:rsidP="002F313F">
            <w:pPr>
              <w:rPr>
                <w:rFonts w:ascii="Arial Narrow" w:hAnsi="Arial Narrow"/>
                <w:sz w:val="18"/>
                <w:szCs w:val="18"/>
              </w:rPr>
            </w:pPr>
            <w:hyperlink r:id="rId16" w:tooltip="View elaborations and additional details of VCNRC025" w:history="1">
              <w:r w:rsidR="00CC33FB" w:rsidRPr="00CC33FB">
                <w:rPr>
                  <w:rStyle w:val="Hyperlink"/>
                  <w:rFonts w:ascii="Arial Narrow" w:hAnsi="Arial Narrow"/>
                  <w:sz w:val="18"/>
                  <w:szCs w:val="18"/>
                </w:rPr>
                <w:t>(VCNRC025)</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Create simple bilingual resources for familiar audiences </w:t>
            </w:r>
          </w:p>
          <w:p w:rsidR="00E72A98" w:rsidRPr="0023348C" w:rsidRDefault="00305D6E" w:rsidP="002F313F">
            <w:pPr>
              <w:rPr>
                <w:rFonts w:ascii="Arial Narrow" w:hAnsi="Arial Narrow"/>
                <w:sz w:val="18"/>
                <w:szCs w:val="18"/>
              </w:rPr>
            </w:pPr>
            <w:hyperlink r:id="rId17" w:tooltip="View elaborations and additional details of VCNRC026" w:history="1">
              <w:r w:rsidR="00CC33FB" w:rsidRPr="00CC33FB">
                <w:rPr>
                  <w:rStyle w:val="Hyperlink"/>
                  <w:rFonts w:ascii="Arial Narrow" w:hAnsi="Arial Narrow"/>
                  <w:sz w:val="18"/>
                  <w:szCs w:val="18"/>
                </w:rPr>
                <w:t>(VCNRC026)</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 xml:space="preserve">Share own experiences of communicating in the language being studied, </w:t>
            </w:r>
            <w:proofErr w:type="spellStart"/>
            <w:r w:rsidRPr="00CC33FB">
              <w:rPr>
                <w:rFonts w:ascii="Arial Narrow" w:hAnsi="Arial Narrow"/>
                <w:sz w:val="18"/>
                <w:szCs w:val="18"/>
              </w:rPr>
              <w:t>recognising</w:t>
            </w:r>
            <w:proofErr w:type="spellEnd"/>
            <w:r w:rsidRPr="00CC33FB">
              <w:rPr>
                <w:rFonts w:ascii="Arial Narrow" w:hAnsi="Arial Narrow"/>
                <w:sz w:val="18"/>
                <w:szCs w:val="18"/>
              </w:rPr>
              <w:t xml:space="preserve"> how it involves </w:t>
            </w:r>
            <w:proofErr w:type="spellStart"/>
            <w:r w:rsidRPr="00CC33FB">
              <w:rPr>
                <w:rFonts w:ascii="Arial Narrow" w:hAnsi="Arial Narrow"/>
                <w:sz w:val="18"/>
                <w:szCs w:val="18"/>
              </w:rPr>
              <w:t>behaviours</w:t>
            </w:r>
            <w:proofErr w:type="spellEnd"/>
            <w:r w:rsidRPr="00CC33FB">
              <w:rPr>
                <w:rFonts w:ascii="Arial Narrow" w:hAnsi="Arial Narrow"/>
                <w:sz w:val="18"/>
                <w:szCs w:val="18"/>
              </w:rPr>
              <w:t xml:space="preserve"> as well as words </w:t>
            </w:r>
          </w:p>
          <w:p w:rsidR="00E72A98" w:rsidRPr="000A4E22" w:rsidRDefault="00305D6E" w:rsidP="002F313F">
            <w:pPr>
              <w:rPr>
                <w:rFonts w:ascii="Arial Narrow" w:hAnsi="Arial Narrow"/>
                <w:sz w:val="18"/>
                <w:szCs w:val="18"/>
              </w:rPr>
            </w:pPr>
            <w:hyperlink r:id="rId18" w:tooltip="View elaborations and additional details of VCNRC027" w:history="1">
              <w:r w:rsidR="00CC33FB" w:rsidRPr="00CC33FB">
                <w:rPr>
                  <w:rStyle w:val="Hyperlink"/>
                  <w:rFonts w:ascii="Arial Narrow" w:hAnsi="Arial Narrow"/>
                  <w:sz w:val="18"/>
                  <w:szCs w:val="18"/>
                </w:rPr>
                <w:t>(VCNRC027)</w:t>
              </w:r>
            </w:hyperlink>
          </w:p>
        </w:tc>
        <w:tc>
          <w:tcPr>
            <w:tcW w:w="1714" w:type="dxa"/>
            <w:gridSpan w:val="2"/>
          </w:tcPr>
          <w:p w:rsidR="00CC33FB" w:rsidRDefault="00CC33FB" w:rsidP="002F313F">
            <w:pPr>
              <w:rPr>
                <w:rFonts w:ascii="Arial Narrow" w:hAnsi="Arial Narrow"/>
                <w:sz w:val="18"/>
                <w:szCs w:val="18"/>
              </w:rPr>
            </w:pPr>
            <w:r w:rsidRPr="00CC33FB">
              <w:rPr>
                <w:rFonts w:ascii="Arial Narrow" w:hAnsi="Arial Narrow"/>
                <w:sz w:val="18"/>
                <w:szCs w:val="18"/>
              </w:rPr>
              <w:t>Interact with others, noticing how identity matters, such as use of terms of address, who and what is included and what language is used </w:t>
            </w:r>
          </w:p>
          <w:p w:rsidR="00E72A98" w:rsidRPr="0023348C" w:rsidRDefault="00305D6E" w:rsidP="002F313F">
            <w:pPr>
              <w:rPr>
                <w:rFonts w:ascii="Arial Narrow" w:hAnsi="Arial Narrow"/>
                <w:sz w:val="18"/>
                <w:szCs w:val="18"/>
              </w:rPr>
            </w:pPr>
            <w:hyperlink r:id="rId19" w:tooltip="View elaborations and additional details of VCNRC028" w:history="1">
              <w:r w:rsidR="00CC33FB" w:rsidRPr="00CC33FB">
                <w:rPr>
                  <w:rStyle w:val="Hyperlink"/>
                  <w:rFonts w:ascii="Arial Narrow" w:hAnsi="Arial Narrow"/>
                  <w:sz w:val="18"/>
                  <w:szCs w:val="18"/>
                </w:rPr>
                <w:t>(VCNRC028)</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0" o:title=""/>
                </v:shape>
                <w:control r:id="rId21"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0" o:title=""/>
                </v:shape>
                <w:control r:id="rId22"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0" o:title=""/>
                </v:shape>
                <w:control r:id="rId23"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0" o:title=""/>
                </v:shape>
                <w:control r:id="rId24"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0" o:title=""/>
                </v:shape>
                <w:control r:id="rId25"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0" o:title=""/>
                </v:shape>
                <w:control r:id="rId26"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0" o:title=""/>
                </v:shape>
                <w:control r:id="rId27"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0" o:title=""/>
                </v:shape>
                <w:control r:id="rId28"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0" o:title=""/>
                </v:shape>
                <w:control r:id="rId29"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0" o:title=""/>
                </v:shape>
                <w:control r:id="rId30"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0" o:title=""/>
                </v:shape>
                <w:control r:id="rId31"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0" o:title=""/>
                </v:shape>
                <w:control r:id="rId32"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0" o:title=""/>
                </v:shape>
                <w:control r:id="rId33"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0" o:title=""/>
                </v:shape>
                <w:control r:id="rId34"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0" o:title=""/>
                </v:shape>
                <w:control r:id="rId35"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0" o:title=""/>
                </v:shape>
                <w:control r:id="rId36"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0" o:title=""/>
                </v:shape>
                <w:control r:id="rId37"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0" o:title=""/>
                </v:shape>
                <w:control r:id="rId38"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0" o:title=""/>
                </v:shape>
                <w:control r:id="rId39"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0" o:title=""/>
                </v:shape>
                <w:control r:id="rId40"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0" o:title=""/>
                </v:shape>
                <w:control r:id="rId41"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0" o:title=""/>
                </v:shape>
                <w:control r:id="rId42"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0" o:title=""/>
                </v:shape>
                <w:control r:id="rId43" w:name="CheckBox113112111111" w:shapeid="_x0000_i1263"/>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0" o:title=""/>
                </v:shape>
                <w:control r:id="rId44" w:name="CheckBox1131121112" w:shapeid="_x0000_i1265"/>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0" o:title=""/>
                </v:shape>
                <w:control r:id="rId45" w:name="CheckBox113112111122" w:shapeid="_x0000_i1267"/>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0" o:title=""/>
                </v:shape>
                <w:control r:id="rId46" w:name="CheckBox113112112" w:shapeid="_x0000_i1269"/>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0" o:title=""/>
                </v:shape>
                <w:control r:id="rId47" w:name="CheckBox11311211111" w:shapeid="_x0000_i1271"/>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0" o:title=""/>
                </v:shape>
                <w:control r:id="rId48" w:name="CheckBox1131121111" w:shapeid="_x0000_i1273"/>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0" o:title=""/>
                </v:shape>
                <w:control r:id="rId49" w:name="CheckBox113112111" w:shapeid="_x0000_i1275"/>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0" o:title=""/>
                </v:shape>
                <w:control r:id="rId50" w:name="CheckBox11311215" w:shapeid="_x0000_i1277"/>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0" o:title=""/>
                </v:shape>
                <w:control r:id="rId51" w:name="CheckBox11311214" w:shapeid="_x0000_i1279"/>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0" o:title=""/>
                </v:shape>
                <w:control r:id="rId52" w:name="CheckBox11311213" w:shapeid="_x0000_i1281"/>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0" o:title=""/>
                </v:shape>
                <w:control r:id="rId53" w:name="CheckBox11311212" w:shapeid="_x0000_i128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0" o:title=""/>
                </v:shape>
                <w:control r:id="rId54" w:name="CheckBox1131131111111112" w:shapeid="_x0000_i128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0" o:title=""/>
                </v:shape>
                <w:control r:id="rId55" w:name="CheckBox113113111111111" w:shapeid="_x0000_i128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0" o:title=""/>
                </v:shape>
                <w:control r:id="rId56" w:name="CheckBox11311311111111" w:shapeid="_x0000_i128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0" o:title=""/>
                </v:shape>
                <w:control r:id="rId57" w:name="CheckBox113113111111" w:shapeid="_x0000_i129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0" o:title=""/>
                </v:shape>
                <w:control r:id="rId58" w:name="CheckBox11311311111" w:shapeid="_x0000_i129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0" o:title=""/>
                </v:shape>
                <w:control r:id="rId59" w:name="CheckBox1131131111" w:shapeid="_x0000_i129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0" o:title=""/>
                </v:shape>
                <w:control r:id="rId60" w:name="CheckBox113113111" w:shapeid="_x0000_i129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0" o:title=""/>
                </v:shape>
                <w:control r:id="rId61" w:name="CheckBox11311315" w:shapeid="_x0000_i129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0" o:title=""/>
                </v:shape>
                <w:control r:id="rId62" w:name="CheckBox11311314" w:shapeid="_x0000_i130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0" o:title=""/>
                </v:shape>
                <w:control r:id="rId63" w:name="CheckBox11311313" w:shapeid="_x0000_i130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0" o:title=""/>
                </v:shape>
                <w:control r:id="rId64" w:name="CheckBox11311312" w:shapeid="_x0000_i130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0" o:title=""/>
                </v:shape>
                <w:control r:id="rId65" w:name="CheckBox113114111111111" w:shapeid="_x0000_i1307"/>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0" o:title=""/>
                </v:shape>
                <w:control r:id="rId66" w:name="CheckBox11311411111111" w:shapeid="_x0000_i1309"/>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0" o:title=""/>
                </v:shape>
                <w:control r:id="rId67" w:name="CheckBox11311411111122" w:shapeid="_x0000_i1311"/>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0" o:title=""/>
                </v:shape>
                <w:control r:id="rId68" w:name="CheckBox1131141111111" w:shapeid="_x0000_i1313"/>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0" o:title=""/>
                </v:shape>
                <w:control r:id="rId69" w:name="CheckBox113114111111" w:shapeid="_x0000_i1315"/>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0" o:title=""/>
                </v:shape>
                <w:control r:id="rId70" w:name="CheckBox11311411111" w:shapeid="_x0000_i1317"/>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0" o:title=""/>
                </v:shape>
                <w:control r:id="rId71" w:name="CheckBox1131141111" w:shapeid="_x0000_i1319"/>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0" o:title=""/>
                </v:shape>
                <w:control r:id="rId72" w:name="CheckBox113114111" w:shapeid="_x0000_i1321"/>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0" o:title=""/>
                </v:shape>
                <w:control r:id="rId73" w:name="CheckBox11311414" w:shapeid="_x0000_i1323"/>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0" o:title=""/>
                </v:shape>
                <w:control r:id="rId74" w:name="CheckBox11311413" w:shapeid="_x0000_i1325"/>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0" o:title=""/>
                </v:shape>
                <w:control r:id="rId75" w:name="CheckBox11311412" w:shapeid="_x0000_i1327"/>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0" o:title=""/>
                </v:shape>
                <w:control r:id="rId76" w:name="CheckBox11311511111111112" w:shapeid="_x0000_i132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0" o:title=""/>
                </v:shape>
                <w:control r:id="rId77" w:name="CheckBox1131151111111111" w:shapeid="_x0000_i133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0" o:title=""/>
                </v:shape>
                <w:control r:id="rId78" w:name="CheckBox113115111111111" w:shapeid="_x0000_i133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0" o:title=""/>
                </v:shape>
                <w:control r:id="rId79" w:name="CheckBox1131151111111" w:shapeid="_x0000_i133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0" o:title=""/>
                </v:shape>
                <w:control r:id="rId80" w:name="CheckBox113115111111" w:shapeid="_x0000_i133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0" o:title=""/>
                </v:shape>
                <w:control r:id="rId81" w:name="CheckBox11311511111" w:shapeid="_x0000_i133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0" o:title=""/>
                </v:shape>
                <w:control r:id="rId82" w:name="CheckBox1131151111" w:shapeid="_x0000_i134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0" o:title=""/>
                </v:shape>
                <w:control r:id="rId83" w:name="CheckBox113115112" w:shapeid="_x0000_i134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0" o:title=""/>
                </v:shape>
                <w:control r:id="rId84" w:name="CheckBox113115111" w:shapeid="_x0000_i134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0" o:title=""/>
                </v:shape>
                <w:control r:id="rId85" w:name="CheckBox11311513" w:shapeid="_x0000_i134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0" o:title=""/>
                </v:shape>
                <w:control r:id="rId86" w:name="CheckBox11311512" w:shapeid="_x0000_i134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0" o:title=""/>
                </v:shape>
                <w:control r:id="rId87" w:name="CheckBox11311611111111112" w:shapeid="_x0000_i135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0" o:title=""/>
                </v:shape>
                <w:control r:id="rId88" w:name="CheckBox11311611111111111" w:shapeid="_x0000_i135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0" o:title=""/>
                </v:shape>
                <w:control r:id="rId89" w:name="CheckBox11311611111111122" w:shapeid="_x0000_i135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0" o:title=""/>
                </v:shape>
                <w:control r:id="rId90" w:name="CheckBox1131161111111111" w:shapeid="_x0000_i135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0" o:title=""/>
                </v:shape>
                <w:control r:id="rId91" w:name="CheckBox113116111111111" w:shapeid="_x0000_i135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0" o:title=""/>
                </v:shape>
                <w:control r:id="rId92" w:name="CheckBox11311611111111" w:shapeid="_x0000_i136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0" o:title=""/>
                </v:shape>
                <w:control r:id="rId93" w:name="CheckBox1131161111111" w:shapeid="_x0000_i136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0" o:title=""/>
                </v:shape>
                <w:control r:id="rId94" w:name="CheckBox113116111111" w:shapeid="_x0000_i136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0" o:title=""/>
                </v:shape>
                <w:control r:id="rId95" w:name="CheckBox11311611111" w:shapeid="_x0000_i136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0" o:title=""/>
                </v:shape>
                <w:control r:id="rId96" w:name="CheckBox1131161111" w:shapeid="_x0000_i136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0" o:title=""/>
                </v:shape>
                <w:control r:id="rId97" w:name="CheckBox113116111" w:shapeid="_x0000_i137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0" o:title=""/>
                </v:shape>
                <w:control r:id="rId98" w:name="CheckBox11319122" w:shapeid="_x0000_i1373"/>
              </w:object>
            </w:r>
          </w:p>
        </w:tc>
        <w:tc>
          <w:tcPr>
            <w:tcW w:w="1146" w:type="dxa"/>
            <w:shd w:val="clear" w:color="auto" w:fill="auto"/>
            <w:vAlign w:val="center"/>
          </w:tcPr>
          <w:p w:rsidR="00E72A98" w:rsidRPr="00700A81" w:rsidRDefault="00E72A98" w:rsidP="0014564C">
            <w:pPr>
              <w:jc w:val="center"/>
              <w:rPr>
                <w:rFonts w:ascii="Arial Narrow" w:hAnsi="Arial Narrow"/>
                <w:b/>
                <w:sz w:val="20"/>
                <w:szCs w:val="20"/>
              </w:rPr>
            </w:pPr>
          </w:p>
        </w:tc>
        <w:tc>
          <w:tcPr>
            <w:tcW w:w="55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0" o:title=""/>
                </v:shape>
                <w:control r:id="rId99" w:name="CheckBox1131912" w:shapeid="_x0000_i1375"/>
              </w:object>
            </w:r>
          </w:p>
        </w:tc>
        <w:tc>
          <w:tcPr>
            <w:tcW w:w="115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4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0" o:title=""/>
                </v:shape>
                <w:control r:id="rId100" w:name="CheckBox11319111" w:shapeid="_x0000_i1377"/>
              </w:object>
            </w:r>
          </w:p>
        </w:tc>
        <w:tc>
          <w:tcPr>
            <w:tcW w:w="117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2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0" o:title=""/>
                </v:shape>
                <w:control r:id="rId101" w:name="CheckBox1131921" w:shapeid="_x0000_i1379"/>
              </w:object>
            </w:r>
          </w:p>
        </w:tc>
        <w:tc>
          <w:tcPr>
            <w:tcW w:w="118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1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0" o:title=""/>
                </v:shape>
                <w:control r:id="rId102" w:name="CheckBox1131931" w:shapeid="_x0000_i1381"/>
              </w:object>
            </w:r>
          </w:p>
        </w:tc>
        <w:tc>
          <w:tcPr>
            <w:tcW w:w="119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0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0" o:title=""/>
                </v:shape>
                <w:control r:id="rId103" w:name="CheckBox1131941" w:shapeid="_x0000_i1383"/>
              </w:object>
            </w:r>
          </w:p>
        </w:tc>
        <w:tc>
          <w:tcPr>
            <w:tcW w:w="121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90"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0" o:title=""/>
                </v:shape>
                <w:control r:id="rId104" w:name="CheckBox1131951" w:shapeid="_x0000_i1385"/>
              </w:object>
            </w:r>
          </w:p>
        </w:tc>
        <w:tc>
          <w:tcPr>
            <w:tcW w:w="1224"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7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0" o:title=""/>
                </v:shape>
                <w:control r:id="rId105" w:name="CheckBox1131961" w:shapeid="_x0000_i1387"/>
              </w:object>
            </w:r>
          </w:p>
        </w:tc>
        <w:tc>
          <w:tcPr>
            <w:tcW w:w="123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60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0" o:title=""/>
                </v:shape>
                <w:control r:id="rId106" w:name="CheckBox1131971" w:shapeid="_x0000_i1389"/>
              </w:object>
            </w:r>
          </w:p>
        </w:tc>
        <w:tc>
          <w:tcPr>
            <w:tcW w:w="110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9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0" o:title=""/>
                </v:shape>
                <w:control r:id="rId107" w:name="CheckBox1131981" w:shapeid="_x0000_i1391"/>
              </w:object>
            </w:r>
          </w:p>
        </w:tc>
        <w:tc>
          <w:tcPr>
            <w:tcW w:w="112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80" w:type="dxa"/>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0" o:title=""/>
                </v:shape>
                <w:control r:id="rId108" w:name="CheckBox11319101" w:shapeid="_x0000_i1393"/>
              </w:object>
            </w:r>
          </w:p>
        </w:tc>
        <w:tc>
          <w:tcPr>
            <w:tcW w:w="1134" w:type="dxa"/>
            <w:vAlign w:val="center"/>
          </w:tcPr>
          <w:p w:rsidR="00E72A98" w:rsidRPr="00700A81" w:rsidRDefault="00E72A98" w:rsidP="00A71A75">
            <w:pPr>
              <w:jc w:val="center"/>
              <w:rPr>
                <w:rFonts w:ascii="Arial Narrow" w:eastAsia="Times New Roman" w:hAnsi="Arial Narrow" w:cs="Calibri"/>
                <w:sz w:val="20"/>
                <w:szCs w:val="20"/>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0" o:title=""/>
                </v:shape>
                <w:control r:id="rId109" w:name="CheckBox11311711111111111111" w:shapeid="_x0000_i139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0" o:title=""/>
                </v:shape>
                <w:control r:id="rId110" w:name="CheckBox1131171111111111112" w:shapeid="_x0000_i139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0" o:title=""/>
                </v:shape>
                <w:control r:id="rId111" w:name="CheckBox1131171111111111122" w:shapeid="_x0000_i139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0" o:title=""/>
                </v:shape>
                <w:control r:id="rId112" w:name="CheckBox11311711111111112" w:shapeid="_x0000_i140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0" o:title=""/>
                </v:shape>
                <w:control r:id="rId113" w:name="CheckBox1131171111111112" w:shapeid="_x0000_i140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0" o:title=""/>
                </v:shape>
                <w:control r:id="rId114" w:name="CheckBox113117111111112" w:shapeid="_x0000_i140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0" o:title=""/>
                </v:shape>
                <w:control r:id="rId115" w:name="CheckBox11311711111112" w:shapeid="_x0000_i140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0" o:title=""/>
                </v:shape>
                <w:control r:id="rId116" w:name="CheckBox1131171111112" w:shapeid="_x0000_i140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0" o:title=""/>
                </v:shape>
                <w:control r:id="rId117" w:name="CheckBox113117111112" w:shapeid="_x0000_i141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0" o:title=""/>
                </v:shape>
                <w:control r:id="rId118" w:name="CheckBox11311711112" w:shapeid="_x0000_i141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0" o:title=""/>
                </v:shape>
                <w:control r:id="rId119" w:name="CheckBox1131171112" w:shapeid="_x0000_i141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2F313F">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8C600B" w:rsidRDefault="008C600B" w:rsidP="008C600B">
            <w:pPr>
              <w:rPr>
                <w:rFonts w:ascii="Arial Narrow" w:hAnsi="Arial Narrow"/>
                <w:sz w:val="18"/>
                <w:szCs w:val="18"/>
              </w:rPr>
            </w:pPr>
            <w:r w:rsidRPr="008C600B">
              <w:rPr>
                <w:rFonts w:ascii="Arial Narrow" w:hAnsi="Arial Narrow"/>
                <w:sz w:val="18"/>
                <w:szCs w:val="18"/>
              </w:rPr>
              <w:t xml:space="preserve">Identify, pronounce and write the alphabet letters, </w:t>
            </w:r>
            <w:proofErr w:type="spellStart"/>
            <w:r w:rsidRPr="008C600B">
              <w:rPr>
                <w:rFonts w:ascii="Arial Narrow" w:hAnsi="Arial Narrow"/>
                <w:sz w:val="18"/>
                <w:szCs w:val="18"/>
              </w:rPr>
              <w:t>recognising</w:t>
            </w:r>
            <w:proofErr w:type="spellEnd"/>
            <w:r w:rsidRPr="008C600B">
              <w:rPr>
                <w:rFonts w:ascii="Arial Narrow" w:hAnsi="Arial Narrow"/>
                <w:sz w:val="18"/>
                <w:szCs w:val="18"/>
              </w:rPr>
              <w:t xml:space="preserve"> sound–letter relationships in the language being studied </w:t>
            </w:r>
          </w:p>
          <w:p w:rsidR="002F313F" w:rsidRPr="00882B5D" w:rsidRDefault="00305D6E" w:rsidP="008C600B">
            <w:pPr>
              <w:rPr>
                <w:rFonts w:ascii="Arial Narrow" w:hAnsi="Arial Narrow"/>
                <w:sz w:val="18"/>
                <w:szCs w:val="18"/>
              </w:rPr>
            </w:pPr>
            <w:hyperlink r:id="rId120" w:tooltip="View elaborations and additional details of VCNRU029" w:history="1">
              <w:r w:rsidR="008C600B" w:rsidRPr="008C600B">
                <w:rPr>
                  <w:rStyle w:val="Hyperlink"/>
                  <w:rFonts w:ascii="Arial Narrow" w:hAnsi="Arial Narrow"/>
                  <w:sz w:val="18"/>
                  <w:szCs w:val="18"/>
                </w:rPr>
                <w:t>(VCNRU029)</w:t>
              </w:r>
            </w:hyperlink>
          </w:p>
        </w:tc>
        <w:tc>
          <w:tcPr>
            <w:tcW w:w="2693" w:type="dxa"/>
            <w:gridSpan w:val="2"/>
          </w:tcPr>
          <w:p w:rsidR="008C600B" w:rsidRDefault="008C600B" w:rsidP="00684063">
            <w:pPr>
              <w:rPr>
                <w:rFonts w:ascii="Arial Narrow" w:hAnsi="Arial Narrow"/>
                <w:sz w:val="18"/>
                <w:szCs w:val="18"/>
              </w:rPr>
            </w:pPr>
            <w:proofErr w:type="spellStart"/>
            <w:r w:rsidRPr="008C600B">
              <w:rPr>
                <w:rFonts w:ascii="Arial Narrow" w:hAnsi="Arial Narrow"/>
                <w:sz w:val="18"/>
                <w:szCs w:val="18"/>
              </w:rPr>
              <w:t>Recognise</w:t>
            </w:r>
            <w:proofErr w:type="spellEnd"/>
            <w:r w:rsidRPr="008C600B">
              <w:rPr>
                <w:rFonts w:ascii="Arial Narrow" w:hAnsi="Arial Narrow"/>
                <w:sz w:val="18"/>
                <w:szCs w:val="18"/>
              </w:rPr>
              <w:t xml:space="preserve"> and use elements of the language's grammar, such as word order, gender and singular/plural forms, to describe people, objects or events </w:t>
            </w:r>
          </w:p>
          <w:p w:rsidR="002F313F" w:rsidRPr="0023348C" w:rsidRDefault="00305D6E" w:rsidP="00684063">
            <w:pPr>
              <w:rPr>
                <w:rFonts w:ascii="Arial Narrow" w:hAnsi="Arial Narrow"/>
                <w:sz w:val="18"/>
                <w:szCs w:val="18"/>
              </w:rPr>
            </w:pPr>
            <w:hyperlink r:id="rId121" w:tooltip="View elaborations and additional details of VCNRU030" w:history="1">
              <w:r w:rsidR="008C600B" w:rsidRPr="008C600B">
                <w:rPr>
                  <w:rStyle w:val="Hyperlink"/>
                  <w:rFonts w:ascii="Arial Narrow" w:hAnsi="Arial Narrow"/>
                  <w:sz w:val="18"/>
                  <w:szCs w:val="18"/>
                </w:rPr>
                <w:t>(VCNRU030)</w:t>
              </w:r>
            </w:hyperlink>
          </w:p>
        </w:tc>
        <w:tc>
          <w:tcPr>
            <w:tcW w:w="2693" w:type="dxa"/>
            <w:gridSpan w:val="2"/>
          </w:tcPr>
          <w:p w:rsidR="008C600B" w:rsidRDefault="008C600B" w:rsidP="00684063">
            <w:pPr>
              <w:rPr>
                <w:rFonts w:ascii="Arial Narrow" w:hAnsi="Arial Narrow"/>
                <w:sz w:val="18"/>
                <w:szCs w:val="18"/>
              </w:rPr>
            </w:pPr>
            <w:proofErr w:type="spellStart"/>
            <w:r w:rsidRPr="008C600B">
              <w:rPr>
                <w:rFonts w:ascii="Arial Narrow" w:hAnsi="Arial Narrow"/>
                <w:sz w:val="18"/>
                <w:szCs w:val="18"/>
              </w:rPr>
              <w:t>Recognise</w:t>
            </w:r>
            <w:proofErr w:type="spellEnd"/>
            <w:r w:rsidRPr="008C600B">
              <w:rPr>
                <w:rFonts w:ascii="Arial Narrow" w:hAnsi="Arial Narrow"/>
                <w:sz w:val="18"/>
                <w:szCs w:val="18"/>
              </w:rPr>
              <w:t xml:space="preserve"> the linguistic features and structures of different texts used in familiar contexts </w:t>
            </w:r>
          </w:p>
          <w:p w:rsidR="002F313F" w:rsidRPr="0023348C" w:rsidRDefault="00305D6E" w:rsidP="00684063">
            <w:pPr>
              <w:rPr>
                <w:rFonts w:ascii="Arial Narrow" w:hAnsi="Arial Narrow"/>
                <w:sz w:val="18"/>
                <w:szCs w:val="18"/>
              </w:rPr>
            </w:pPr>
            <w:hyperlink r:id="rId122" w:tooltip="View elaborations and additional details of VCNRU031" w:history="1">
              <w:r w:rsidR="008C600B" w:rsidRPr="008C600B">
                <w:rPr>
                  <w:rStyle w:val="Hyperlink"/>
                  <w:rFonts w:ascii="Arial Narrow" w:hAnsi="Arial Narrow"/>
                  <w:sz w:val="18"/>
                  <w:szCs w:val="18"/>
                </w:rPr>
                <w:t>(VCNRU031)</w:t>
              </w:r>
            </w:hyperlink>
          </w:p>
        </w:tc>
        <w:tc>
          <w:tcPr>
            <w:tcW w:w="2694" w:type="dxa"/>
            <w:gridSpan w:val="2"/>
          </w:tcPr>
          <w:p w:rsidR="008C600B" w:rsidRDefault="008C600B" w:rsidP="00684063">
            <w:pPr>
              <w:rPr>
                <w:rFonts w:ascii="Arial Narrow" w:hAnsi="Arial Narrow"/>
                <w:sz w:val="18"/>
                <w:szCs w:val="18"/>
              </w:rPr>
            </w:pPr>
            <w:r w:rsidRPr="008C600B">
              <w:rPr>
                <w:rFonts w:ascii="Arial Narrow" w:hAnsi="Arial Narrow"/>
                <w:sz w:val="18"/>
                <w:szCs w:val="18"/>
              </w:rPr>
              <w:t>Understand that the context and purpose of interactions influence language choices</w:t>
            </w:r>
          </w:p>
          <w:p w:rsidR="002F313F" w:rsidRPr="0023348C" w:rsidRDefault="00305D6E" w:rsidP="00684063">
            <w:pPr>
              <w:rPr>
                <w:rFonts w:ascii="Arial Narrow" w:hAnsi="Arial Narrow"/>
                <w:sz w:val="18"/>
                <w:szCs w:val="18"/>
              </w:rPr>
            </w:pPr>
            <w:hyperlink r:id="rId123" w:tooltip="View elaborations and additional details of VCNRU032" w:history="1">
              <w:r w:rsidR="008C600B" w:rsidRPr="008C600B">
                <w:rPr>
                  <w:rStyle w:val="Hyperlink"/>
                  <w:rFonts w:ascii="Arial Narrow" w:hAnsi="Arial Narrow"/>
                  <w:sz w:val="18"/>
                  <w:szCs w:val="18"/>
                </w:rPr>
                <w:t>(VCNRU032)</w:t>
              </w:r>
            </w:hyperlink>
          </w:p>
        </w:tc>
        <w:tc>
          <w:tcPr>
            <w:tcW w:w="2694" w:type="dxa"/>
            <w:gridSpan w:val="2"/>
          </w:tcPr>
          <w:p w:rsidR="008C600B" w:rsidRDefault="008C600B" w:rsidP="000A4E22">
            <w:pPr>
              <w:rPr>
                <w:rFonts w:ascii="Arial Narrow" w:hAnsi="Arial Narrow"/>
                <w:sz w:val="18"/>
                <w:szCs w:val="18"/>
              </w:rPr>
            </w:pPr>
            <w:r w:rsidRPr="008C600B">
              <w:rPr>
                <w:rFonts w:ascii="Arial Narrow" w:hAnsi="Arial Narrow"/>
                <w:sz w:val="18"/>
                <w:szCs w:val="18"/>
              </w:rPr>
              <w:t xml:space="preserve">Understand that languages may change over time and that they influence each other, </w:t>
            </w:r>
            <w:proofErr w:type="spellStart"/>
            <w:r w:rsidRPr="008C600B">
              <w:rPr>
                <w:rFonts w:ascii="Arial Narrow" w:hAnsi="Arial Narrow"/>
                <w:sz w:val="18"/>
                <w:szCs w:val="18"/>
              </w:rPr>
              <w:t>recognising</w:t>
            </w:r>
            <w:proofErr w:type="spellEnd"/>
            <w:r w:rsidRPr="008C600B">
              <w:rPr>
                <w:rFonts w:ascii="Arial Narrow" w:hAnsi="Arial Narrow"/>
                <w:sz w:val="18"/>
                <w:szCs w:val="18"/>
              </w:rPr>
              <w:t xml:space="preserve"> words in the language being studied that are derived from other languages </w:t>
            </w:r>
          </w:p>
          <w:p w:rsidR="002F313F" w:rsidRPr="0023348C" w:rsidRDefault="00305D6E" w:rsidP="000A4E22">
            <w:pPr>
              <w:rPr>
                <w:rFonts w:ascii="Arial Narrow" w:hAnsi="Arial Narrow"/>
                <w:sz w:val="18"/>
                <w:szCs w:val="18"/>
              </w:rPr>
            </w:pPr>
            <w:hyperlink r:id="rId124" w:tooltip="View elaborations and additional details of VCNRU033" w:history="1">
              <w:r w:rsidR="008C600B" w:rsidRPr="008C600B">
                <w:rPr>
                  <w:rStyle w:val="Hyperlink"/>
                  <w:rFonts w:ascii="Arial Narrow" w:hAnsi="Arial Narrow"/>
                  <w:sz w:val="18"/>
                  <w:szCs w:val="18"/>
                </w:rPr>
                <w:t>(VCNRU033)</w:t>
              </w:r>
            </w:hyperlink>
          </w:p>
        </w:tc>
        <w:tc>
          <w:tcPr>
            <w:tcW w:w="2694" w:type="dxa"/>
            <w:gridSpan w:val="2"/>
          </w:tcPr>
          <w:p w:rsidR="008C600B" w:rsidRDefault="008C600B" w:rsidP="002F313F">
            <w:pPr>
              <w:rPr>
                <w:rFonts w:ascii="Arial Narrow" w:hAnsi="Arial Narrow"/>
                <w:sz w:val="18"/>
                <w:szCs w:val="18"/>
              </w:rPr>
            </w:pPr>
            <w:r w:rsidRPr="008C600B">
              <w:rPr>
                <w:rFonts w:ascii="Arial Narrow" w:hAnsi="Arial Narrow"/>
                <w:sz w:val="18"/>
                <w:szCs w:val="18"/>
              </w:rPr>
              <w:t xml:space="preserve">Identify vocabulary, </w:t>
            </w:r>
            <w:proofErr w:type="spellStart"/>
            <w:r w:rsidRPr="008C600B">
              <w:rPr>
                <w:rFonts w:ascii="Arial Narrow" w:hAnsi="Arial Narrow"/>
                <w:sz w:val="18"/>
                <w:szCs w:val="18"/>
              </w:rPr>
              <w:t>behaviours</w:t>
            </w:r>
            <w:proofErr w:type="spellEnd"/>
            <w:r w:rsidRPr="008C600B">
              <w:rPr>
                <w:rFonts w:ascii="Arial Narrow" w:hAnsi="Arial Narrow"/>
                <w:sz w:val="18"/>
                <w:szCs w:val="18"/>
              </w:rPr>
              <w:t xml:space="preserve"> and expressions which reflect cultural values, beliefs and traditions to make connections between cultural practices and language use </w:t>
            </w:r>
          </w:p>
          <w:p w:rsidR="002F313F" w:rsidRPr="0023348C" w:rsidRDefault="00305D6E" w:rsidP="002F313F">
            <w:pPr>
              <w:rPr>
                <w:rFonts w:ascii="Arial Narrow" w:hAnsi="Arial Narrow"/>
                <w:sz w:val="18"/>
                <w:szCs w:val="18"/>
              </w:rPr>
            </w:pPr>
            <w:hyperlink r:id="rId125" w:tooltip="View elaborations and additional details of VCNRU034" w:history="1">
              <w:r w:rsidR="008C600B" w:rsidRPr="008C600B">
                <w:rPr>
                  <w:rStyle w:val="Hyperlink"/>
                  <w:rFonts w:ascii="Arial Narrow" w:hAnsi="Arial Narrow"/>
                  <w:sz w:val="18"/>
                  <w:szCs w:val="18"/>
                </w:rPr>
                <w:t>(VCNRU034)</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0" o:title=""/>
                </v:shape>
                <w:control r:id="rId126"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0" o:title=""/>
                </v:shape>
                <w:control r:id="rId127"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0" o:title=""/>
                </v:shape>
                <w:control r:id="rId128"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0" o:title=""/>
                </v:shape>
                <w:control r:id="rId129"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0" o:title=""/>
                </v:shape>
                <w:control r:id="rId130"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0" o:title=""/>
                </v:shape>
                <w:control r:id="rId131"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0" o:title=""/>
                </v:shape>
                <w:control r:id="rId132"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0" o:title=""/>
                </v:shape>
                <w:control r:id="rId133"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0" o:title=""/>
                </v:shape>
                <w:control r:id="rId134"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0" o:title=""/>
                </v:shape>
                <w:control r:id="rId135"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0" o:title=""/>
                </v:shape>
                <w:control r:id="rId136"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0" o:title=""/>
                </v:shape>
                <w:control r:id="rId137"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0" o:title=""/>
                </v:shape>
                <w:control r:id="rId138"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0" o:title=""/>
                </v:shape>
                <w:control r:id="rId139"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0" o:title=""/>
                </v:shape>
                <w:control r:id="rId140"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0" o:title=""/>
                </v:shape>
                <w:control r:id="rId141"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0" o:title=""/>
                </v:shape>
                <w:control r:id="rId142"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0" o:title=""/>
                </v:shape>
                <w:control r:id="rId143"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0" o:title=""/>
                </v:shape>
                <w:control r:id="rId144"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0" o:title=""/>
                </v:shape>
                <w:control r:id="rId145"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0" o:title=""/>
                </v:shape>
                <w:control r:id="rId146"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0" o:title=""/>
                </v:shape>
                <w:control r:id="rId147"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0" o:title=""/>
                </v:shape>
                <w:control r:id="rId148"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0" o:title=""/>
                </v:shape>
                <w:control r:id="rId149"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0" o:title=""/>
                </v:shape>
                <w:control r:id="rId150"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0" o:title=""/>
                </v:shape>
                <w:control r:id="rId151"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0" o:title=""/>
                </v:shape>
                <w:control r:id="rId152"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0" o:title=""/>
                </v:shape>
                <w:control r:id="rId153"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0" o:title=""/>
                </v:shape>
                <w:control r:id="rId154"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0" o:title=""/>
                </v:shape>
                <w:control r:id="rId155"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0" o:title=""/>
                </v:shape>
                <w:control r:id="rId156"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0" o:title=""/>
                </v:shape>
                <w:control r:id="rId157"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0" o:title=""/>
                </v:shape>
                <w:control r:id="rId158"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0" o:title=""/>
                </v:shape>
                <w:control r:id="rId159"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0" o:title=""/>
                </v:shape>
                <w:control r:id="rId160"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0" o:title=""/>
                </v:shape>
                <w:control r:id="rId161"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0" o:title=""/>
                </v:shape>
                <w:control r:id="rId162"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0" o:title=""/>
                </v:shape>
                <w:control r:id="rId163"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0" o:title=""/>
                </v:shape>
                <w:control r:id="rId164"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0" o:title=""/>
                </v:shape>
                <w:control r:id="rId165"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0" o:title=""/>
                </v:shape>
                <w:control r:id="rId166"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0" o:title=""/>
                </v:shape>
                <w:control r:id="rId167"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0" o:title=""/>
                </v:shape>
                <w:control r:id="rId168"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0" o:title=""/>
                </v:shape>
                <w:control r:id="rId169"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0" o:title=""/>
                </v:shape>
                <w:control r:id="rId170"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0" o:title=""/>
                </v:shape>
                <w:control r:id="rId171"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0" o:title=""/>
                </v:shape>
                <w:control r:id="rId172"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0" o:title=""/>
                </v:shape>
                <w:control r:id="rId173"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CC33FB" w:rsidRPr="00145826" w:rsidTr="00CC33FB">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C33FB" w:rsidRPr="00652320" w:rsidRDefault="00CC33FB" w:rsidP="00CC33FB">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C33FB" w:rsidRDefault="00CC33FB"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CC33FB" w:rsidRPr="0015022A" w:rsidRDefault="00CC33FB"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C33FB" w:rsidRPr="00652320" w:rsidRDefault="00CC33FB" w:rsidP="00CC33FB">
            <w:pPr>
              <w:rPr>
                <w:rFonts w:ascii="Calibri" w:hAnsi="Calibri" w:cs="Calibri"/>
                <w:b/>
                <w:lang w:val="en-AU"/>
              </w:rPr>
            </w:pPr>
            <w:r>
              <w:rPr>
                <w:rFonts w:ascii="Calibri" w:hAnsi="Calibri" w:cs="Calibri"/>
                <w:b/>
                <w:lang w:val="en-AU"/>
              </w:rPr>
              <w:t xml:space="preserve">Level 5 and 6 </w:t>
            </w:r>
            <w:r w:rsidRPr="00763150">
              <w:rPr>
                <w:rFonts w:ascii="Calibri" w:hAnsi="Calibri" w:cs="Calibri"/>
                <w:b/>
                <w:lang w:val="en-AU"/>
              </w:rPr>
              <w:t>Achievement Standard</w:t>
            </w:r>
          </w:p>
        </w:tc>
      </w:tr>
      <w:tr w:rsidR="00CC33FB" w:rsidRPr="00145826" w:rsidTr="00CC33FB">
        <w:trPr>
          <w:trHeight w:val="480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C33FB" w:rsidRDefault="00CC33FB" w:rsidP="00E72A98">
            <w:pPr>
              <w:tabs>
                <w:tab w:val="left" w:pos="2820"/>
              </w:tabs>
              <w:rPr>
                <w:rFonts w:ascii="Arial Narrow" w:hAnsi="Arial Narrow" w:cs="Calibri"/>
                <w:sz w:val="18"/>
                <w:szCs w:val="18"/>
                <w:lang w:val="en-AU"/>
              </w:rPr>
            </w:pPr>
            <w:r w:rsidRPr="00E72A98">
              <w:rPr>
                <w:rFonts w:ascii="Arial Narrow" w:hAnsi="Arial Narrow" w:cs="Calibri"/>
                <w:sz w:val="18"/>
                <w:szCs w:val="18"/>
                <w:lang w:val="en-AU"/>
              </w:rPr>
              <w:t>By the end of Level 2</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Students interact with teachers and peers through action-related talk and play.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introduce themselves and their family and exchange greetings, farewells, and express thanks.</w:t>
            </w:r>
            <w:r>
              <w:rPr>
                <w:rFonts w:ascii="Arial Narrow" w:eastAsia="Arial" w:hAnsi="Arial Narrow" w:cs="Calibri"/>
                <w:sz w:val="18"/>
                <w:szCs w:val="18"/>
                <w:lang w:val="en-AU"/>
              </w:rPr>
              <w:t xml:space="preserve"> </w:t>
            </w:r>
            <w:r w:rsidRPr="00E72A98">
              <w:rPr>
                <w:rFonts w:ascii="Arial Narrow" w:eastAsia="Arial" w:hAnsi="Arial Narrow" w:cs="Calibri"/>
                <w:sz w:val="18"/>
                <w:szCs w:val="18"/>
                <w:lang w:val="en-AU"/>
              </w:rPr>
              <w:t xml:space="preserve">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use simple repetitive language when participating in shared activities and simple exchanges, respond to simple instructions and imitate frequently used classroom language.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When speaking, they reproduce distinctive sounds and letters of the language being studied.</w:t>
            </w:r>
            <w:r>
              <w:rPr>
                <w:rFonts w:ascii="Arial Narrow" w:eastAsia="Arial" w:hAnsi="Arial Narrow" w:cs="Calibri"/>
                <w:sz w:val="18"/>
                <w:szCs w:val="18"/>
                <w:lang w:val="en-AU"/>
              </w:rPr>
              <w:t xml:space="preserve">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Students identify specific words, such as names of people, places, or objects in simple spoken and written texts and respond to imaginative experiences.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present information about themselves, their family, friends and possessions using gestures and modelled language.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create simple texts, such as captions to images, using familiar words, phrases and sentence patterns.</w:t>
            </w:r>
            <w:r>
              <w:rPr>
                <w:rFonts w:ascii="Arial Narrow" w:eastAsia="Arial" w:hAnsi="Arial Narrow" w:cs="Calibri"/>
                <w:sz w:val="18"/>
                <w:szCs w:val="18"/>
                <w:lang w:val="en-AU"/>
              </w:rPr>
              <w:t xml:space="preserve">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use vocabulary related to their classroom and family.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recognise questions and commands and use short sentences with appropriate language structures to communicate about themselves, their family and classroom.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translate frequently used words and simple phrases relating to their immediate environment, using visual cues and identifying similarities and differences.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give examples of ways the language being studied sounds and looks different from other languages that they bring to the classroom.</w:t>
            </w:r>
            <w:r>
              <w:rPr>
                <w:rFonts w:ascii="Arial Narrow" w:eastAsia="Arial" w:hAnsi="Arial Narrow" w:cs="Calibri"/>
                <w:sz w:val="18"/>
                <w:szCs w:val="18"/>
                <w:lang w:val="en-AU"/>
              </w:rPr>
              <w:t xml:space="preserve">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Students identify how letters of the language being studied alphabet are represented in words and read.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identify features of familiar texts, such as songs, labels and captions.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recognise that different titles and greetings are used to address people in different situations.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list the different languages that are spoken in Australia. </w:t>
            </w:r>
          </w:p>
          <w:p w:rsidR="00CC33FB" w:rsidRPr="00E72A98" w:rsidRDefault="00CC33FB"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identify similarities and differences between the language being studied and their own language and culture.</w:t>
            </w:r>
            <w:r>
              <w:rPr>
                <w:rFonts w:ascii="Arial Narrow" w:eastAsia="Arial" w:hAnsi="Arial Narrow" w:cs="Calibri"/>
                <w:sz w:val="18"/>
                <w:szCs w:val="18"/>
                <w:lang w:val="en-AU"/>
              </w:rPr>
              <w:t xml:space="preserve"> </w:t>
            </w:r>
          </w:p>
          <w:p w:rsidR="00CC33FB" w:rsidRPr="00B6785A" w:rsidRDefault="00CC33FB" w:rsidP="00B6785A">
            <w:pPr>
              <w:tabs>
                <w:tab w:val="left" w:pos="2820"/>
              </w:tabs>
              <w:rPr>
                <w:rFonts w:ascii="Arial Narrow" w:hAnsi="Arial Narrow" w:cs="Calibri"/>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C33FB" w:rsidRDefault="00CC33FB" w:rsidP="00E72A98">
            <w:pPr>
              <w:rPr>
                <w:rFonts w:ascii="Arial Narrow" w:hAnsi="Arial Narrow"/>
                <w:sz w:val="18"/>
                <w:szCs w:val="18"/>
                <w:lang w:val="en-AU"/>
              </w:rPr>
            </w:pPr>
            <w:r w:rsidRPr="00E72A98">
              <w:rPr>
                <w:rFonts w:ascii="Arial Narrow" w:hAnsi="Arial Narrow"/>
                <w:sz w:val="18"/>
                <w:szCs w:val="18"/>
                <w:lang w:val="en-AU"/>
              </w:rPr>
              <w:t>By the end of Level 4</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Students interact with the teacher and peers to share simple information about aspects of their lives, such as school, home and everyday routines. </w:t>
            </w:r>
            <w:r>
              <w:rPr>
                <w:rFonts w:ascii="Arial Narrow" w:eastAsia="Arial" w:hAnsi="Arial Narrow"/>
                <w:sz w:val="18"/>
                <w:szCs w:val="18"/>
                <w:lang w:val="en-AU"/>
              </w:rPr>
              <w:t>(1)</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use formulaic expressions when participating in classroom routines, collaborative activities and simple transactional exchanges, such as praising and encouraging others, asking for assistance, seeking clarification, requesting permission. </w:t>
            </w:r>
            <w:r>
              <w:rPr>
                <w:rFonts w:ascii="Arial Narrow" w:eastAsia="Arial" w:hAnsi="Arial Narrow"/>
                <w:sz w:val="18"/>
                <w:szCs w:val="18"/>
                <w:lang w:val="en-AU"/>
              </w:rPr>
              <w:t>(2)</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use features of pronunciation when asking questions and making statements and exclamation, including use of the accent mark if applicable. </w:t>
            </w:r>
            <w:r>
              <w:rPr>
                <w:rFonts w:ascii="Arial Narrow" w:eastAsia="Arial" w:hAnsi="Arial Narrow"/>
                <w:sz w:val="18"/>
                <w:szCs w:val="18"/>
                <w:lang w:val="en-AU"/>
              </w:rPr>
              <w:t>(3)</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Students locate information related to everyday contexts and routines and use simple statements and support materials to present information about themselves, others, home and school. </w:t>
            </w:r>
            <w:r>
              <w:rPr>
                <w:rFonts w:ascii="Arial Narrow" w:eastAsia="Arial" w:hAnsi="Arial Narrow"/>
                <w:sz w:val="18"/>
                <w:szCs w:val="18"/>
                <w:lang w:val="en-AU"/>
              </w:rPr>
              <w:t>(4)</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respond to imaginative texts by talking about favourite elements, acting out events and making simple statements about characters. </w:t>
            </w:r>
            <w:r>
              <w:rPr>
                <w:rFonts w:ascii="Arial Narrow" w:eastAsia="Arial" w:hAnsi="Arial Narrow"/>
                <w:sz w:val="18"/>
                <w:szCs w:val="18"/>
                <w:lang w:val="en-AU"/>
              </w:rPr>
              <w:t>(5)</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perform and create short imaginative texts, using formulaic expressions and modelled language. </w:t>
            </w:r>
            <w:r>
              <w:rPr>
                <w:rFonts w:ascii="Arial Narrow" w:eastAsia="Arial" w:hAnsi="Arial Narrow"/>
                <w:sz w:val="18"/>
                <w:szCs w:val="18"/>
                <w:lang w:val="en-AU"/>
              </w:rPr>
              <w:t>(6)</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Students use vocabulary related to school, home and everyday routines and describe people, objects or events using adjectives and adverbs.</w:t>
            </w:r>
            <w:r>
              <w:rPr>
                <w:rFonts w:ascii="Arial Narrow" w:eastAsia="Arial" w:hAnsi="Arial Narrow"/>
                <w:sz w:val="18"/>
                <w:szCs w:val="18"/>
                <w:lang w:val="en-AU"/>
              </w:rPr>
              <w:t xml:space="preserve"> (7)</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use appropriate grammar and syntax in simple spoken and written texts. </w:t>
            </w:r>
            <w:r>
              <w:rPr>
                <w:rFonts w:ascii="Arial Narrow" w:eastAsia="Arial" w:hAnsi="Arial Narrow"/>
                <w:sz w:val="18"/>
                <w:szCs w:val="18"/>
                <w:lang w:val="en-AU"/>
              </w:rPr>
              <w:t>(8)</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They translate and interpret common words and frequently used language relating to familiar environments and create simple bilingual resources for the classroom, such as picture dictionaries and captions.</w:t>
            </w:r>
            <w:r>
              <w:rPr>
                <w:rFonts w:ascii="Arial Narrow" w:eastAsia="Arial" w:hAnsi="Arial Narrow"/>
                <w:sz w:val="18"/>
                <w:szCs w:val="18"/>
                <w:lang w:val="en-AU"/>
              </w:rPr>
              <w:t xml:space="preserve"> (9)</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Students identify and write letters of the alphabet of the language being studied, and recognise sound-letter relationships. </w:t>
            </w:r>
            <w:r>
              <w:rPr>
                <w:rFonts w:ascii="Arial Narrow" w:eastAsia="Arial" w:hAnsi="Arial Narrow"/>
                <w:sz w:val="18"/>
                <w:szCs w:val="18"/>
                <w:lang w:val="en-AU"/>
              </w:rPr>
              <w:t>(10)</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identify the structure and linguistic features of texts used in familiar contexts, such as stories, songs, recipes and conversations. </w:t>
            </w:r>
            <w:r>
              <w:rPr>
                <w:rFonts w:ascii="Arial Narrow" w:eastAsia="Arial" w:hAnsi="Arial Narrow"/>
                <w:sz w:val="18"/>
                <w:szCs w:val="18"/>
                <w:lang w:val="en-AU"/>
              </w:rPr>
              <w:t>(11)</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provide examples of how language use varies according to the context and the purpose of the exchange. </w:t>
            </w:r>
            <w:r>
              <w:rPr>
                <w:rFonts w:ascii="Arial Narrow" w:eastAsia="Arial" w:hAnsi="Arial Narrow"/>
                <w:sz w:val="18"/>
                <w:szCs w:val="18"/>
                <w:lang w:val="en-AU"/>
              </w:rPr>
              <w:t>(12)</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recognise that languages change over time, and that languages influence each other, providing examples of words in the language being studied that are borrowed from other languages. </w:t>
            </w:r>
            <w:r>
              <w:rPr>
                <w:rFonts w:ascii="Arial Narrow" w:eastAsia="Arial" w:hAnsi="Arial Narrow"/>
                <w:sz w:val="18"/>
                <w:szCs w:val="18"/>
                <w:lang w:val="en-AU"/>
              </w:rPr>
              <w:t>(13)</w:t>
            </w:r>
          </w:p>
          <w:p w:rsidR="00CC33FB" w:rsidRPr="00E72A98" w:rsidRDefault="00CC33FB"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They compare the language being studied and English, identifying similarities and differences, particularly in vocabulary, behaviours and expressions related to cultural practices such as special occasions.</w:t>
            </w:r>
            <w:r>
              <w:rPr>
                <w:rFonts w:ascii="Arial Narrow" w:eastAsia="Arial" w:hAnsi="Arial Narrow"/>
                <w:sz w:val="18"/>
                <w:szCs w:val="18"/>
                <w:lang w:val="en-AU"/>
              </w:rPr>
              <w:t xml:space="preserve"> (14)</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C33FB" w:rsidRDefault="00CC33FB" w:rsidP="00CC33FB">
            <w:pPr>
              <w:rPr>
                <w:rFonts w:ascii="Arial Narrow" w:hAnsi="Arial Narrow"/>
                <w:sz w:val="18"/>
                <w:szCs w:val="18"/>
                <w:lang w:val="en-AU"/>
              </w:rPr>
            </w:pPr>
            <w:r w:rsidRPr="00CC33FB">
              <w:rPr>
                <w:rFonts w:ascii="Arial Narrow" w:hAnsi="Arial Narrow"/>
                <w:sz w:val="18"/>
                <w:szCs w:val="18"/>
                <w:lang w:val="en-AU"/>
              </w:rPr>
              <w:t>By the end of Level 6</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Students use the spoken and written language being studied to exchange personal information, describe feelings and express preferences.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When participating in collaborative activities, transactions and classroom routines, they ask and respond to questions, plan collaboratively, and make suggestions and statements.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When interacting, students use key features of pronunciation and intonation, including accents where appropriate.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obtain and compare information from a range of texts related to aspects of daily life and events.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present information about their personal world in different formats.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express their feelings about the storyline and characters encountered in texts and create and perform simple imaginative texts using familiar language.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use tenses in combination with appropriate grammatical elements to construct and expand sentences and apply basic rules of spelling and punctuation, such as question marks, capital letters, commas, exclamation marks and speech marks.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translate and interpret simple texts, identifying words that are not easily translated and create bilingual texts for the classroom and school community.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compare ways of communicating in the language being studied and English to identify similarities and differences and suggest how culture influences language use.</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Students identify and reproduce orally and in writing letters and sounds of the language being studied.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identify the relationship between language choices, and the audience and purpose of different text types.</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describe the importance of register in different contexts and situations.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appreciate the dynamic nature of the language being studied, identifying changes that have occurred due to new technologies and knowledge. </w:t>
            </w:r>
          </w:p>
          <w:p w:rsidR="00CC33FB" w:rsidRPr="00CC33FB" w:rsidRDefault="00CC33FB" w:rsidP="00CC33FB">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describe ways that identity and the nature of communication are directly related to language and culture.</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4"/>
      <w:footerReference w:type="default" r:id="rId175"/>
      <w:headerReference w:type="first" r:id="rId176"/>
      <w:footerReference w:type="first" r:id="rId17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FB" w:rsidRDefault="00CC33FB" w:rsidP="00304EA1">
      <w:pPr>
        <w:spacing w:after="0" w:line="240" w:lineRule="auto"/>
      </w:pPr>
      <w:r>
        <w:separator/>
      </w:r>
    </w:p>
  </w:endnote>
  <w:endnote w:type="continuationSeparator" w:id="0">
    <w:p w:rsidR="00CC33FB" w:rsidRDefault="00CC33F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C33FB" w:rsidTr="00083E00">
      <w:trPr>
        <w:trHeight w:val="701"/>
      </w:trPr>
      <w:tc>
        <w:tcPr>
          <w:tcW w:w="2835" w:type="dxa"/>
          <w:vAlign w:val="center"/>
        </w:tcPr>
        <w:p w:rsidR="00CC33FB" w:rsidRPr="002329F3" w:rsidRDefault="00CC33F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C33FB" w:rsidRPr="00B41951" w:rsidRDefault="00CC33F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05D6E">
            <w:rPr>
              <w:noProof/>
            </w:rPr>
            <w:t>2</w:t>
          </w:r>
          <w:r w:rsidRPr="00B41951">
            <w:rPr>
              <w:noProof/>
            </w:rPr>
            <w:fldChar w:fldCharType="end"/>
          </w:r>
        </w:p>
      </w:tc>
    </w:tr>
  </w:tbl>
  <w:p w:rsidR="00CC33FB" w:rsidRPr="00243F0D" w:rsidRDefault="00CC33F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C33FB" w:rsidTr="004174A4">
      <w:trPr>
        <w:trHeight w:val="709"/>
      </w:trPr>
      <w:tc>
        <w:tcPr>
          <w:tcW w:w="7607" w:type="dxa"/>
          <w:vAlign w:val="center"/>
        </w:tcPr>
        <w:p w:rsidR="00CC33FB" w:rsidRPr="004A2ED8" w:rsidRDefault="00CC33F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C33FB" w:rsidRPr="00B41951" w:rsidRDefault="00CC33FB" w:rsidP="004174A4">
          <w:pPr>
            <w:pStyle w:val="VCAAbody"/>
            <w:jc w:val="center"/>
            <w:rPr>
              <w:sz w:val="18"/>
              <w:szCs w:val="18"/>
            </w:rPr>
          </w:pPr>
        </w:p>
      </w:tc>
      <w:tc>
        <w:tcPr>
          <w:tcW w:w="7608" w:type="dxa"/>
          <w:vAlign w:val="center"/>
        </w:tcPr>
        <w:p w:rsidR="00CC33FB" w:rsidRDefault="00CC33FB" w:rsidP="00B41951">
          <w:pPr>
            <w:pStyle w:val="Footer"/>
            <w:tabs>
              <w:tab w:val="clear" w:pos="9026"/>
              <w:tab w:val="right" w:pos="11340"/>
            </w:tabs>
            <w:jc w:val="right"/>
          </w:pPr>
        </w:p>
      </w:tc>
    </w:tr>
  </w:tbl>
  <w:p w:rsidR="00CC33FB" w:rsidRDefault="00CC33F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FB" w:rsidRDefault="00CC33FB" w:rsidP="00304EA1">
      <w:pPr>
        <w:spacing w:after="0" w:line="240" w:lineRule="auto"/>
      </w:pPr>
      <w:r>
        <w:separator/>
      </w:r>
    </w:p>
  </w:footnote>
  <w:footnote w:type="continuationSeparator" w:id="0">
    <w:p w:rsidR="00CC33FB" w:rsidRDefault="00CC33F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C33FB" w:rsidRPr="00D86DE4" w:rsidRDefault="00305D6E" w:rsidP="00D86DE4">
        <w:pPr>
          <w:pStyle w:val="VCAAcaptionsandfootnotes"/>
          <w:rPr>
            <w:color w:val="999999" w:themeColor="accent2"/>
          </w:rPr>
        </w:pPr>
        <w:r>
          <w:rPr>
            <w:b/>
            <w:color w:val="999999" w:themeColor="accent2"/>
            <w:lang w:val="en-AU"/>
          </w:rPr>
          <w:t>Curriculum Mapping Template: Non–Roman Alphabet Languages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Pr="009370BC" w:rsidRDefault="00CC33F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Non–Roman</w:t>
        </w:r>
        <w:r w:rsidR="00305D6E">
          <w:rPr>
            <w:sz w:val="28"/>
            <w:szCs w:val="28"/>
          </w:rPr>
          <w:t xml:space="preserve"> Alphabet</w:t>
        </w:r>
        <w:r>
          <w:rPr>
            <w:sz w:val="28"/>
            <w:szCs w:val="28"/>
          </w:rPr>
          <w:t xml:space="preserve"> Languages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1"/>
  </w:num>
  <w:num w:numId="4">
    <w:abstractNumId w:val="4"/>
  </w:num>
  <w:num w:numId="5">
    <w:abstractNumId w:val="21"/>
  </w:num>
  <w:num w:numId="6">
    <w:abstractNumId w:val="0"/>
  </w:num>
  <w:num w:numId="7">
    <w:abstractNumId w:val="22"/>
  </w:num>
  <w:num w:numId="8">
    <w:abstractNumId w:val="26"/>
  </w:num>
  <w:num w:numId="9">
    <w:abstractNumId w:val="10"/>
  </w:num>
  <w:num w:numId="10">
    <w:abstractNumId w:val="13"/>
  </w:num>
  <w:num w:numId="11">
    <w:abstractNumId w:val="3"/>
  </w:num>
  <w:num w:numId="12">
    <w:abstractNumId w:val="5"/>
  </w:num>
  <w:num w:numId="13">
    <w:abstractNumId w:val="9"/>
  </w:num>
  <w:num w:numId="14">
    <w:abstractNumId w:val="17"/>
  </w:num>
  <w:num w:numId="15">
    <w:abstractNumId w:val="8"/>
  </w:num>
  <w:num w:numId="16">
    <w:abstractNumId w:val="7"/>
  </w:num>
  <w:num w:numId="17">
    <w:abstractNumId w:val="29"/>
  </w:num>
  <w:num w:numId="18">
    <w:abstractNumId w:val="16"/>
  </w:num>
  <w:num w:numId="19">
    <w:abstractNumId w:val="20"/>
  </w:num>
  <w:num w:numId="20">
    <w:abstractNumId w:val="12"/>
  </w:num>
  <w:num w:numId="21">
    <w:abstractNumId w:val="2"/>
  </w:num>
  <w:num w:numId="22">
    <w:abstractNumId w:val="1"/>
  </w:num>
  <w:num w:numId="23">
    <w:abstractNumId w:val="24"/>
  </w:num>
  <w:num w:numId="24">
    <w:abstractNumId w:val="6"/>
  </w:num>
  <w:num w:numId="25">
    <w:abstractNumId w:val="14"/>
  </w:num>
  <w:num w:numId="26">
    <w:abstractNumId w:val="25"/>
  </w:num>
  <w:num w:numId="27">
    <w:abstractNumId w:val="27"/>
  </w:num>
  <w:num w:numId="28">
    <w:abstractNumId w:val="15"/>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05D6E"/>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C1EDB"/>
    <w:rsid w:val="00CC33FB"/>
    <w:rsid w:val="00CD487B"/>
    <w:rsid w:val="00D022C6"/>
    <w:rsid w:val="00D14C24"/>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72A98"/>
    <w:rsid w:val="00EA0DF0"/>
    <w:rsid w:val="00EB044D"/>
    <w:rsid w:val="00EB0F48"/>
    <w:rsid w:val="00EB7571"/>
    <w:rsid w:val="00EC1F40"/>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21" Type="http://schemas.openxmlformats.org/officeDocument/2006/relationships/control" Target="activeX/activeX1.xml"/><Relationship Id="rId42" Type="http://schemas.openxmlformats.org/officeDocument/2006/relationships/control" Target="activeX/activeX22.xml"/><Relationship Id="rId63" Type="http://schemas.openxmlformats.org/officeDocument/2006/relationships/control" Target="activeX/activeX43.xml"/><Relationship Id="rId84" Type="http://schemas.openxmlformats.org/officeDocument/2006/relationships/control" Target="activeX/activeX64.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control" Target="activeX/activeX87.xml"/><Relationship Id="rId11" Type="http://schemas.openxmlformats.org/officeDocument/2006/relationships/hyperlink" Target="http://victoriancurriculum.vcaa.vic.edu.au/Curriculum/ContentDescription/VCNRC019" TargetMode="External"/><Relationship Id="rId32" Type="http://schemas.openxmlformats.org/officeDocument/2006/relationships/control" Target="activeX/activeX12.xml"/><Relationship Id="rId53" Type="http://schemas.openxmlformats.org/officeDocument/2006/relationships/control" Target="activeX/activeX33.xml"/><Relationship Id="rId74" Type="http://schemas.openxmlformats.org/officeDocument/2006/relationships/control" Target="activeX/activeX54.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5.xml"/><Relationship Id="rId160" Type="http://schemas.openxmlformats.org/officeDocument/2006/relationships/control" Target="activeX/activeX134.xml"/><Relationship Id="rId181" Type="http://schemas.openxmlformats.org/officeDocument/2006/relationships/customXml" Target="../customXml/item2.xml"/><Relationship Id="rId22" Type="http://schemas.openxmlformats.org/officeDocument/2006/relationships/control" Target="activeX/activeX2.xml"/><Relationship Id="rId43" Type="http://schemas.openxmlformats.org/officeDocument/2006/relationships/control" Target="activeX/activeX23.xml"/><Relationship Id="rId64" Type="http://schemas.openxmlformats.org/officeDocument/2006/relationships/control" Target="activeX/activeX44.xml"/><Relationship Id="rId118" Type="http://schemas.openxmlformats.org/officeDocument/2006/relationships/control" Target="activeX/activeX98.xml"/><Relationship Id="rId139" Type="http://schemas.openxmlformats.org/officeDocument/2006/relationships/control" Target="activeX/activeX113.xml"/><Relationship Id="rId85" Type="http://schemas.openxmlformats.org/officeDocument/2006/relationships/control" Target="activeX/activeX65.xml"/><Relationship Id="rId150" Type="http://schemas.openxmlformats.org/officeDocument/2006/relationships/control" Target="activeX/activeX124.xml"/><Relationship Id="rId171" Type="http://schemas.openxmlformats.org/officeDocument/2006/relationships/control" Target="activeX/activeX145.xml"/><Relationship Id="rId12" Type="http://schemas.openxmlformats.org/officeDocument/2006/relationships/hyperlink" Target="http://victoriancurriculum.vcaa.vic.edu.au/Curriculum/ContentDescription/VCNRC020" TargetMode="External"/><Relationship Id="rId33" Type="http://schemas.openxmlformats.org/officeDocument/2006/relationships/control" Target="activeX/activeX13.xml"/><Relationship Id="rId108" Type="http://schemas.openxmlformats.org/officeDocument/2006/relationships/control" Target="activeX/activeX88.xml"/><Relationship Id="rId129" Type="http://schemas.openxmlformats.org/officeDocument/2006/relationships/control" Target="activeX/activeX103.xml"/><Relationship Id="rId54" Type="http://schemas.openxmlformats.org/officeDocument/2006/relationships/control" Target="activeX/activeX34.xml"/><Relationship Id="rId75" Type="http://schemas.openxmlformats.org/officeDocument/2006/relationships/control" Target="activeX/activeX55.xml"/><Relationship Id="rId96" Type="http://schemas.openxmlformats.org/officeDocument/2006/relationships/control" Target="activeX/activeX76.xml"/><Relationship Id="rId140" Type="http://schemas.openxmlformats.org/officeDocument/2006/relationships/control" Target="activeX/activeX114.xml"/><Relationship Id="rId161" Type="http://schemas.openxmlformats.org/officeDocument/2006/relationships/control" Target="activeX/activeX135.xml"/><Relationship Id="rId182" Type="http://schemas.openxmlformats.org/officeDocument/2006/relationships/customXml" Target="../customXml/item3.xml"/><Relationship Id="rId6" Type="http://schemas.openxmlformats.org/officeDocument/2006/relationships/webSettings" Target="webSettings.xml"/><Relationship Id="rId23" Type="http://schemas.openxmlformats.org/officeDocument/2006/relationships/control" Target="activeX/activeX3.xml"/><Relationship Id="rId119" Type="http://schemas.openxmlformats.org/officeDocument/2006/relationships/control" Target="activeX/activeX99.xml"/><Relationship Id="rId44" Type="http://schemas.openxmlformats.org/officeDocument/2006/relationships/control" Target="activeX/activeX24.xml"/><Relationship Id="rId60" Type="http://schemas.openxmlformats.org/officeDocument/2006/relationships/control" Target="activeX/activeX40.xml"/><Relationship Id="rId65" Type="http://schemas.openxmlformats.org/officeDocument/2006/relationships/control" Target="activeX/activeX45.xml"/><Relationship Id="rId81" Type="http://schemas.openxmlformats.org/officeDocument/2006/relationships/control" Target="activeX/activeX61.xml"/><Relationship Id="rId86" Type="http://schemas.openxmlformats.org/officeDocument/2006/relationships/control" Target="activeX/activeX66.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footer" Target="footer2.xml"/><Relationship Id="rId172" Type="http://schemas.openxmlformats.org/officeDocument/2006/relationships/control" Target="activeX/activeX146.xml"/><Relationship Id="rId13" Type="http://schemas.openxmlformats.org/officeDocument/2006/relationships/hyperlink" Target="http://victoriancurriculum.vcaa.vic.edu.au/Curriculum/ContentDescription/VCNRC021" TargetMode="External"/><Relationship Id="rId18" Type="http://schemas.openxmlformats.org/officeDocument/2006/relationships/hyperlink" Target="http://victoriancurriculum.vcaa.vic.edu.au/Curriculum/ContentDescription/VCNRC027" TargetMode="External"/><Relationship Id="rId39" Type="http://schemas.openxmlformats.org/officeDocument/2006/relationships/control" Target="activeX/activeX19.xml"/><Relationship Id="rId109" Type="http://schemas.openxmlformats.org/officeDocument/2006/relationships/control" Target="activeX/activeX89.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control" Target="activeX/activeX84.xml"/><Relationship Id="rId120" Type="http://schemas.openxmlformats.org/officeDocument/2006/relationships/hyperlink" Target="http://victoriancurriculum.vcaa.vic.edu.au/Curriculum/ContentDescription/VCNRU029" TargetMode="External"/><Relationship Id="rId125" Type="http://schemas.openxmlformats.org/officeDocument/2006/relationships/hyperlink" Target="http://victoriancurriculum.vcaa.vic.edu.au/Curriculum/ContentDescription/VCNRU034" TargetMode="Externa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control" Target="activeX/activeX72.xml"/><Relationship Id="rId162" Type="http://schemas.openxmlformats.org/officeDocument/2006/relationships/control" Target="activeX/activeX136.xml"/><Relationship Id="rId183"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7.xml"/><Relationship Id="rId110" Type="http://schemas.openxmlformats.org/officeDocument/2006/relationships/control" Target="activeX/activeX90.xml"/><Relationship Id="rId115" Type="http://schemas.openxmlformats.org/officeDocument/2006/relationships/control" Target="activeX/activeX95.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fontTable" Target="fontTable.xml"/><Relationship Id="rId61" Type="http://schemas.openxmlformats.org/officeDocument/2006/relationships/control" Target="activeX/activeX41.xml"/><Relationship Id="rId82" Type="http://schemas.openxmlformats.org/officeDocument/2006/relationships/control" Target="activeX/activeX62.xml"/><Relationship Id="rId152" Type="http://schemas.openxmlformats.org/officeDocument/2006/relationships/control" Target="activeX/activeX126.xml"/><Relationship Id="rId173" Type="http://schemas.openxmlformats.org/officeDocument/2006/relationships/control" Target="activeX/activeX147.xml"/><Relationship Id="rId19" Type="http://schemas.openxmlformats.org/officeDocument/2006/relationships/hyperlink" Target="http://victoriancurriculum.vcaa.vic.edu.au/Curriculum/ContentDescription/VCNRC028" TargetMode="External"/><Relationship Id="rId14" Type="http://schemas.openxmlformats.org/officeDocument/2006/relationships/hyperlink" Target="http://victoriancurriculum.vcaa.vic.edu.au/Curriculum/ContentDescription/VCNRC022"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control" Target="activeX/activeX85.xm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hyperlink" Target="http://victoriancurriculum.vcaa.vic.edu.au/Curriculum/ContentDescription/VCNRU030" TargetMode="Externa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96.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image" Target="media/image1.wmf"/><Relationship Id="rId41" Type="http://schemas.openxmlformats.org/officeDocument/2006/relationships/control" Target="activeX/activeX21.xml"/><Relationship Id="rId62" Type="http://schemas.openxmlformats.org/officeDocument/2006/relationships/control" Target="activeX/activeX42.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91.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header" Target="header1.xml"/><Relationship Id="rId179" Type="http://schemas.openxmlformats.org/officeDocument/2006/relationships/glossaryDocument" Target="glossary/document.xml"/><Relationship Id="rId15" Type="http://schemas.openxmlformats.org/officeDocument/2006/relationships/hyperlink" Target="http://victoriancurriculum.vcaa.vic.edu.au/Curriculum/ContentDescription/VCNRC024" TargetMode="External"/><Relationship Id="rId36" Type="http://schemas.openxmlformats.org/officeDocument/2006/relationships/control" Target="activeX/activeX16.xml"/><Relationship Id="rId57" Type="http://schemas.openxmlformats.org/officeDocument/2006/relationships/control" Target="activeX/activeX37.xml"/><Relationship Id="rId106" Type="http://schemas.openxmlformats.org/officeDocument/2006/relationships/control" Target="activeX/activeX86.xm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NRC018" TargetMode="External"/><Relationship Id="rId31" Type="http://schemas.openxmlformats.org/officeDocument/2006/relationships/control" Target="activeX/activeX11.xml"/><Relationship Id="rId52" Type="http://schemas.openxmlformats.org/officeDocument/2006/relationships/control" Target="activeX/activeX32.xml"/><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hyperlink" Target="http://victoriancurriculum.vcaa.vic.edu.au/Curriculum/ContentDescription/VCNRU031" TargetMode="Externa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theme" Target="theme/theme1.xml"/><Relationship Id="rId26" Type="http://schemas.openxmlformats.org/officeDocument/2006/relationships/control" Target="activeX/activeX6.xml"/><Relationship Id="rId47" Type="http://schemas.openxmlformats.org/officeDocument/2006/relationships/control" Target="activeX/activeX27.xml"/><Relationship Id="rId68" Type="http://schemas.openxmlformats.org/officeDocument/2006/relationships/control" Target="activeX/activeX48.xml"/><Relationship Id="rId89" Type="http://schemas.openxmlformats.org/officeDocument/2006/relationships/control" Target="activeX/activeX69.xml"/><Relationship Id="rId112" Type="http://schemas.openxmlformats.org/officeDocument/2006/relationships/control" Target="activeX/activeX92.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oter" Target="footer1.xml"/><Relationship Id="rId16" Type="http://schemas.openxmlformats.org/officeDocument/2006/relationships/hyperlink" Target="http://victoriancurriculum.vcaa.vic.edu.au/Curriculum/ContentDescription/VCNRC025" TargetMode="External"/><Relationship Id="rId37" Type="http://schemas.openxmlformats.org/officeDocument/2006/relationships/control" Target="activeX/activeX17.xml"/><Relationship Id="rId58" Type="http://schemas.openxmlformats.org/officeDocument/2006/relationships/control" Target="activeX/activeX38.xml"/><Relationship Id="rId79" Type="http://schemas.openxmlformats.org/officeDocument/2006/relationships/control" Target="activeX/activeX59.xml"/><Relationship Id="rId102" Type="http://schemas.openxmlformats.org/officeDocument/2006/relationships/control" Target="activeX/activeX82.xml"/><Relationship Id="rId123" Type="http://schemas.openxmlformats.org/officeDocument/2006/relationships/hyperlink" Target="http://victoriancurriculum.vcaa.vic.edu.au/Curriculum/ContentDescription/VCNRU032" TargetMode="External"/><Relationship Id="rId144" Type="http://schemas.openxmlformats.org/officeDocument/2006/relationships/control" Target="activeX/activeX118.xml"/><Relationship Id="rId90" Type="http://schemas.openxmlformats.org/officeDocument/2006/relationships/control" Target="activeX/activeX70.xml"/><Relationship Id="rId165" Type="http://schemas.openxmlformats.org/officeDocument/2006/relationships/control" Target="activeX/activeX139.xml"/><Relationship Id="rId27" Type="http://schemas.openxmlformats.org/officeDocument/2006/relationships/control" Target="activeX/activeX7.xml"/><Relationship Id="rId48" Type="http://schemas.openxmlformats.org/officeDocument/2006/relationships/control" Target="activeX/activeX28.xml"/><Relationship Id="rId69" Type="http://schemas.openxmlformats.org/officeDocument/2006/relationships/control" Target="activeX/activeX49.xml"/><Relationship Id="rId113" Type="http://schemas.openxmlformats.org/officeDocument/2006/relationships/control" Target="activeX/activeX93.xml"/><Relationship Id="rId134" Type="http://schemas.openxmlformats.org/officeDocument/2006/relationships/control" Target="activeX/activeX108.xml"/><Relationship Id="rId80" Type="http://schemas.openxmlformats.org/officeDocument/2006/relationships/control" Target="activeX/activeX60.xml"/><Relationship Id="rId155" Type="http://schemas.openxmlformats.org/officeDocument/2006/relationships/control" Target="activeX/activeX129.xml"/><Relationship Id="rId176" Type="http://schemas.openxmlformats.org/officeDocument/2006/relationships/header" Target="header2.xml"/><Relationship Id="rId17" Type="http://schemas.openxmlformats.org/officeDocument/2006/relationships/hyperlink" Target="http://victoriancurriculum.vcaa.vic.edu.au/Curriculum/ContentDescription/VCNRC026" TargetMode="External"/><Relationship Id="rId38" Type="http://schemas.openxmlformats.org/officeDocument/2006/relationships/control" Target="activeX/activeX18.xml"/><Relationship Id="rId59" Type="http://schemas.openxmlformats.org/officeDocument/2006/relationships/control" Target="activeX/activeX39.xml"/><Relationship Id="rId103" Type="http://schemas.openxmlformats.org/officeDocument/2006/relationships/control" Target="activeX/activeX83.xml"/><Relationship Id="rId124" Type="http://schemas.openxmlformats.org/officeDocument/2006/relationships/hyperlink" Target="http://victoriancurriculum.vcaa.vic.edu.au/Curriculum/ContentDescription/VCNRU033" TargetMode="External"/><Relationship Id="rId70" Type="http://schemas.openxmlformats.org/officeDocument/2006/relationships/control" Target="activeX/activeX50.xml"/><Relationship Id="rId91" Type="http://schemas.openxmlformats.org/officeDocument/2006/relationships/control" Target="activeX/activeX71.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 Id="rId28" Type="http://schemas.openxmlformats.org/officeDocument/2006/relationships/control" Target="activeX/activeX8.xml"/><Relationship Id="rId49" Type="http://schemas.openxmlformats.org/officeDocument/2006/relationships/control" Target="activeX/activeX29.xml"/><Relationship Id="rId114" Type="http://schemas.openxmlformats.org/officeDocument/2006/relationships/control" Target="activeX/activeX9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0F8F-F3E7-4F40-907B-D63E1193EDE9}"/>
</file>

<file path=customXml/itemProps2.xml><?xml version="1.0" encoding="utf-8"?>
<ds:datastoreItem xmlns:ds="http://schemas.openxmlformats.org/officeDocument/2006/customXml" ds:itemID="{154F5B67-DDEA-47BE-8A9A-41CB7FF2F501}"/>
</file>

<file path=customXml/itemProps3.xml><?xml version="1.0" encoding="utf-8"?>
<ds:datastoreItem xmlns:ds="http://schemas.openxmlformats.org/officeDocument/2006/customXml" ds:itemID="{679928F5-6A0F-48C4-AF63-075FF25A0D7A}"/>
</file>

<file path=customXml/itemProps4.xml><?xml version="1.0" encoding="utf-8"?>
<ds:datastoreItem xmlns:ds="http://schemas.openxmlformats.org/officeDocument/2006/customXml" ds:itemID="{569BE8AD-662E-4F00-85AD-73E95E6779A1}"/>
</file>

<file path=docProps/app.xml><?xml version="1.0" encoding="utf-8"?>
<Properties xmlns="http://schemas.openxmlformats.org/officeDocument/2006/extended-properties" xmlns:vt="http://schemas.openxmlformats.org/officeDocument/2006/docPropsVTypes">
  <Template>VCAAA4landscape.dotx</Template>
  <TotalTime>10</TotalTime>
  <Pages>2</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Curriculum Mapping Template: Non–Roman Languages – Foundation to 2</vt:lpstr>
    </vt:vector>
  </TitlesOfParts>
  <Company>Victorian Curriculum and Assessment Authority</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Non–Roman Alphabet Languages – 3 and 4</dc:title>
  <dc:creator>Andrea, Campbell J</dc:creator>
  <cp:keywords>Non-Roman; F-10 sequence; Curriculum Mapping; Mapping; Levels 3 and 4</cp:keywords>
  <cp:lastModifiedBy>Campbell J Andrea</cp:lastModifiedBy>
  <cp:revision>4</cp:revision>
  <cp:lastPrinted>2015-11-27T00:08:00Z</cp:lastPrinted>
  <dcterms:created xsi:type="dcterms:W3CDTF">2015-12-21T05:22:00Z</dcterms:created>
  <dcterms:modified xsi:type="dcterms:W3CDTF">2015-12-21T22:52:00Z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