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F313F" w:rsidRPr="00E03DF5" w:rsidTr="007E5EE9">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2F313F" w:rsidRPr="00FA7D30"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D62D02">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D61A32" w:rsidRDefault="00D61A32" w:rsidP="00D62D02">
            <w:pPr>
              <w:rPr>
                <w:rFonts w:ascii="Arial Narrow" w:hAnsi="Arial Narrow"/>
                <w:sz w:val="18"/>
                <w:szCs w:val="18"/>
              </w:rPr>
            </w:pPr>
            <w:r w:rsidRPr="00D61A32">
              <w:rPr>
                <w:rFonts w:ascii="Arial Narrow" w:hAnsi="Arial Narrow"/>
                <w:sz w:val="18"/>
                <w:szCs w:val="18"/>
              </w:rPr>
              <w:t>Engage with others to exchange ideas, experiences and interests </w:t>
            </w:r>
          </w:p>
          <w:p w:rsidR="00E72A98" w:rsidRPr="0023348C" w:rsidRDefault="00D61A32" w:rsidP="00D62D02">
            <w:pPr>
              <w:rPr>
                <w:rFonts w:ascii="Arial Narrow" w:hAnsi="Arial Narrow"/>
                <w:sz w:val="18"/>
                <w:szCs w:val="18"/>
              </w:rPr>
            </w:pPr>
            <w:hyperlink r:id="rId10" w:tooltip="View elaborations and additional details of VCRAC052" w:history="1">
              <w:r w:rsidRPr="00D61A32">
                <w:rPr>
                  <w:rStyle w:val="Hyperlink"/>
                  <w:rFonts w:ascii="Arial Narrow" w:hAnsi="Arial Narrow"/>
                  <w:sz w:val="18"/>
                  <w:szCs w:val="18"/>
                </w:rPr>
                <w:t>(VCRAC052)</w:t>
              </w:r>
            </w:hyperlink>
          </w:p>
        </w:tc>
        <w:tc>
          <w:tcPr>
            <w:tcW w:w="1714" w:type="dxa"/>
            <w:gridSpan w:val="2"/>
          </w:tcPr>
          <w:p w:rsidR="00D61A32" w:rsidRDefault="00D61A32" w:rsidP="002F313F">
            <w:pPr>
              <w:rPr>
                <w:rFonts w:ascii="Arial Narrow" w:hAnsi="Arial Narrow"/>
                <w:sz w:val="18"/>
                <w:szCs w:val="18"/>
              </w:rPr>
            </w:pPr>
            <w:r w:rsidRPr="00D61A32">
              <w:rPr>
                <w:rFonts w:ascii="Arial Narrow" w:hAnsi="Arial Narrow"/>
                <w:sz w:val="18"/>
                <w:szCs w:val="18"/>
              </w:rPr>
              <w:t>Make plans, solve problems and address needs by, for example, corresponding and transacting in real or simulated situations </w:t>
            </w:r>
          </w:p>
          <w:p w:rsidR="00E72A98" w:rsidRPr="0023348C" w:rsidRDefault="00D61A32" w:rsidP="002F313F">
            <w:pPr>
              <w:rPr>
                <w:rFonts w:ascii="Arial Narrow" w:hAnsi="Arial Narrow"/>
                <w:sz w:val="18"/>
                <w:szCs w:val="18"/>
              </w:rPr>
            </w:pPr>
            <w:hyperlink r:id="rId11" w:tooltip="View elaborations and additional details of VCRAC053" w:history="1">
              <w:r w:rsidRPr="00D61A32">
                <w:rPr>
                  <w:rStyle w:val="Hyperlink"/>
                  <w:rFonts w:ascii="Arial Narrow" w:hAnsi="Arial Narrow"/>
                  <w:sz w:val="18"/>
                  <w:szCs w:val="18"/>
                </w:rPr>
                <w:t>(VCRAC053)</w:t>
              </w:r>
            </w:hyperlink>
          </w:p>
        </w:tc>
        <w:tc>
          <w:tcPr>
            <w:tcW w:w="1714" w:type="dxa"/>
            <w:gridSpan w:val="2"/>
          </w:tcPr>
          <w:p w:rsidR="00D61A32" w:rsidRDefault="00D61A32" w:rsidP="002F313F">
            <w:pPr>
              <w:rPr>
                <w:rFonts w:ascii="Arial Narrow" w:hAnsi="Arial Narrow"/>
                <w:sz w:val="18"/>
                <w:szCs w:val="18"/>
              </w:rPr>
            </w:pPr>
            <w:r w:rsidRPr="00D61A32">
              <w:rPr>
                <w:rFonts w:ascii="Arial Narrow" w:hAnsi="Arial Narrow"/>
                <w:sz w:val="18"/>
                <w:szCs w:val="18"/>
              </w:rPr>
              <w:t>Interact with others by making requests, seeking clarification, checking understanding and expressing opinions </w:t>
            </w:r>
          </w:p>
          <w:p w:rsidR="00E72A98" w:rsidRPr="0023348C" w:rsidRDefault="00D61A32" w:rsidP="002F313F">
            <w:pPr>
              <w:rPr>
                <w:rFonts w:ascii="Arial Narrow" w:hAnsi="Arial Narrow"/>
                <w:sz w:val="18"/>
                <w:szCs w:val="18"/>
              </w:rPr>
            </w:pPr>
            <w:hyperlink r:id="rId12" w:tooltip="View elaborations and additional details of VCRAC054" w:history="1">
              <w:r w:rsidRPr="00D61A32">
                <w:rPr>
                  <w:rStyle w:val="Hyperlink"/>
                  <w:rFonts w:ascii="Arial Narrow" w:hAnsi="Arial Narrow"/>
                  <w:sz w:val="18"/>
                  <w:szCs w:val="18"/>
                </w:rPr>
                <w:t>(VCRAC054)</w:t>
              </w:r>
            </w:hyperlink>
          </w:p>
        </w:tc>
        <w:tc>
          <w:tcPr>
            <w:tcW w:w="1714" w:type="dxa"/>
            <w:gridSpan w:val="2"/>
          </w:tcPr>
          <w:p w:rsidR="00D61A32" w:rsidRDefault="00D61A32" w:rsidP="002F313F">
            <w:pPr>
              <w:rPr>
                <w:rFonts w:ascii="Arial Narrow" w:hAnsi="Arial Narrow"/>
                <w:sz w:val="18"/>
                <w:szCs w:val="18"/>
              </w:rPr>
            </w:pPr>
            <w:r w:rsidRPr="00D61A32">
              <w:rPr>
                <w:rFonts w:ascii="Arial Narrow" w:hAnsi="Arial Narrow"/>
                <w:sz w:val="18"/>
                <w:szCs w:val="18"/>
              </w:rPr>
              <w:t xml:space="preserve">Identify, </w:t>
            </w:r>
            <w:proofErr w:type="spellStart"/>
            <w:r w:rsidRPr="00D61A32">
              <w:rPr>
                <w:rFonts w:ascii="Arial Narrow" w:hAnsi="Arial Narrow"/>
                <w:sz w:val="18"/>
                <w:szCs w:val="18"/>
              </w:rPr>
              <w:t>summarise</w:t>
            </w:r>
            <w:proofErr w:type="spellEnd"/>
            <w:r w:rsidRPr="00D61A32">
              <w:rPr>
                <w:rFonts w:ascii="Arial Narrow" w:hAnsi="Arial Narrow"/>
                <w:sz w:val="18"/>
                <w:szCs w:val="18"/>
              </w:rPr>
              <w:t xml:space="preserve"> and evaluate factual information related to topics of interest such as leisure, food and diet, entertainment and special occasions</w:t>
            </w:r>
          </w:p>
          <w:p w:rsidR="00E72A98" w:rsidRPr="0023348C" w:rsidRDefault="00D61A32" w:rsidP="002F313F">
            <w:pPr>
              <w:rPr>
                <w:rFonts w:ascii="Arial Narrow" w:hAnsi="Arial Narrow"/>
                <w:sz w:val="18"/>
                <w:szCs w:val="18"/>
              </w:rPr>
            </w:pPr>
            <w:hyperlink r:id="rId13" w:tooltip="View elaborations and additional details of VCRAC055" w:history="1">
              <w:r w:rsidRPr="00D61A32">
                <w:rPr>
                  <w:rStyle w:val="Hyperlink"/>
                  <w:rFonts w:ascii="Arial Narrow" w:hAnsi="Arial Narrow"/>
                  <w:sz w:val="18"/>
                  <w:szCs w:val="18"/>
                </w:rPr>
                <w:t>(VCRAC055)</w:t>
              </w:r>
            </w:hyperlink>
          </w:p>
        </w:tc>
        <w:tc>
          <w:tcPr>
            <w:tcW w:w="1714" w:type="dxa"/>
            <w:gridSpan w:val="2"/>
          </w:tcPr>
          <w:p w:rsidR="00D61A32" w:rsidRDefault="00D61A32" w:rsidP="002F313F">
            <w:pPr>
              <w:rPr>
                <w:rFonts w:ascii="Arial Narrow" w:hAnsi="Arial Narrow"/>
                <w:sz w:val="18"/>
                <w:szCs w:val="18"/>
              </w:rPr>
            </w:pPr>
            <w:r w:rsidRPr="00D61A32">
              <w:rPr>
                <w:rFonts w:ascii="Arial Narrow" w:hAnsi="Arial Narrow"/>
                <w:sz w:val="18"/>
                <w:szCs w:val="18"/>
              </w:rPr>
              <w:t>Give presentations to describe, compare and report on experiences and topics of interest</w:t>
            </w:r>
          </w:p>
          <w:p w:rsidR="00E72A98" w:rsidRPr="0023348C" w:rsidRDefault="00D61A32" w:rsidP="002F313F">
            <w:pPr>
              <w:rPr>
                <w:rFonts w:ascii="Arial Narrow" w:hAnsi="Arial Narrow"/>
                <w:sz w:val="18"/>
                <w:szCs w:val="18"/>
              </w:rPr>
            </w:pPr>
            <w:hyperlink r:id="rId14" w:tooltip="View elaborations and additional details of VCRAC056" w:history="1">
              <w:r w:rsidRPr="00D61A32">
                <w:rPr>
                  <w:rStyle w:val="Hyperlink"/>
                  <w:rFonts w:ascii="Arial Narrow" w:hAnsi="Arial Narrow"/>
                  <w:sz w:val="18"/>
                  <w:szCs w:val="18"/>
                </w:rPr>
                <w:t>(VCRAC056)</w:t>
              </w:r>
            </w:hyperlink>
          </w:p>
        </w:tc>
        <w:tc>
          <w:tcPr>
            <w:tcW w:w="1714" w:type="dxa"/>
            <w:gridSpan w:val="2"/>
          </w:tcPr>
          <w:p w:rsidR="00D61A32" w:rsidRDefault="00D61A32" w:rsidP="00082AF8">
            <w:pPr>
              <w:rPr>
                <w:rFonts w:ascii="Arial Narrow" w:hAnsi="Arial Narrow"/>
                <w:sz w:val="18"/>
                <w:szCs w:val="18"/>
              </w:rPr>
            </w:pPr>
            <w:r w:rsidRPr="00D61A32">
              <w:rPr>
                <w:rFonts w:ascii="Arial Narrow" w:hAnsi="Arial Narrow"/>
                <w:sz w:val="18"/>
                <w:szCs w:val="18"/>
              </w:rPr>
              <w:t>Respond to aspects of imaginative texts by expressing opinions and feelings about them and comparing these with imaginative texts in own language and culture </w:t>
            </w:r>
          </w:p>
          <w:p w:rsidR="00E72A98" w:rsidRPr="00E72A98" w:rsidRDefault="00D61A32" w:rsidP="00082AF8">
            <w:pPr>
              <w:rPr>
                <w:rFonts w:ascii="Arial Narrow" w:hAnsi="Arial Narrow"/>
                <w:sz w:val="18"/>
                <w:szCs w:val="18"/>
              </w:rPr>
            </w:pPr>
            <w:hyperlink r:id="rId15" w:tooltip="View elaborations and additional details of VCRAC057" w:history="1">
              <w:r w:rsidRPr="00D61A32">
                <w:rPr>
                  <w:rStyle w:val="Hyperlink"/>
                  <w:rFonts w:ascii="Arial Narrow" w:hAnsi="Arial Narrow"/>
                  <w:sz w:val="18"/>
                  <w:szCs w:val="18"/>
                </w:rPr>
                <w:t>(VCRAC057)</w:t>
              </w:r>
            </w:hyperlink>
          </w:p>
        </w:tc>
        <w:tc>
          <w:tcPr>
            <w:tcW w:w="1714" w:type="dxa"/>
            <w:gridSpan w:val="2"/>
          </w:tcPr>
          <w:p w:rsidR="00D61A32" w:rsidRDefault="00D61A32" w:rsidP="002F313F">
            <w:pPr>
              <w:rPr>
                <w:rFonts w:ascii="Arial Narrow" w:hAnsi="Arial Narrow"/>
                <w:sz w:val="18"/>
                <w:szCs w:val="18"/>
              </w:rPr>
            </w:pPr>
            <w:r w:rsidRPr="00D61A32">
              <w:rPr>
                <w:rFonts w:ascii="Arial Narrow" w:hAnsi="Arial Narrow"/>
                <w:sz w:val="18"/>
                <w:szCs w:val="18"/>
              </w:rPr>
              <w:t>Create individual and shared texts about imagined people, places and experiences, in order to entertain others </w:t>
            </w:r>
          </w:p>
          <w:p w:rsidR="00E72A98" w:rsidRPr="0023348C" w:rsidRDefault="00D61A32" w:rsidP="002F313F">
            <w:pPr>
              <w:rPr>
                <w:rFonts w:ascii="Arial Narrow" w:hAnsi="Arial Narrow"/>
                <w:sz w:val="18"/>
                <w:szCs w:val="18"/>
              </w:rPr>
            </w:pPr>
            <w:hyperlink r:id="rId16" w:tooltip="View elaborations and additional details of VCRAC058" w:history="1">
              <w:r w:rsidRPr="00D61A32">
                <w:rPr>
                  <w:rStyle w:val="Hyperlink"/>
                  <w:rFonts w:ascii="Arial Narrow" w:hAnsi="Arial Narrow"/>
                  <w:sz w:val="18"/>
                  <w:szCs w:val="18"/>
                </w:rPr>
                <w:t>(VCRAC058)</w:t>
              </w:r>
            </w:hyperlink>
          </w:p>
        </w:tc>
        <w:tc>
          <w:tcPr>
            <w:tcW w:w="1714" w:type="dxa"/>
            <w:gridSpan w:val="2"/>
          </w:tcPr>
          <w:p w:rsidR="00D61A32" w:rsidRDefault="00D61A32" w:rsidP="002F313F">
            <w:pPr>
              <w:rPr>
                <w:rFonts w:ascii="Arial Narrow" w:hAnsi="Arial Narrow"/>
                <w:sz w:val="18"/>
                <w:szCs w:val="18"/>
              </w:rPr>
            </w:pPr>
            <w:r w:rsidRPr="00D61A32">
              <w:rPr>
                <w:rFonts w:ascii="Arial Narrow" w:hAnsi="Arial Narrow"/>
                <w:sz w:val="18"/>
                <w:szCs w:val="18"/>
              </w:rPr>
              <w:t xml:space="preserve">Translate and </w:t>
            </w:r>
            <w:proofErr w:type="spellStart"/>
            <w:r w:rsidRPr="00D61A32">
              <w:rPr>
                <w:rFonts w:ascii="Arial Narrow" w:hAnsi="Arial Narrow"/>
                <w:sz w:val="18"/>
                <w:szCs w:val="18"/>
              </w:rPr>
              <w:t>analyse</w:t>
            </w:r>
            <w:proofErr w:type="spellEnd"/>
            <w:r w:rsidRPr="00D61A32">
              <w:rPr>
                <w:rFonts w:ascii="Arial Narrow" w:hAnsi="Arial Narrow"/>
                <w:sz w:val="18"/>
                <w:szCs w:val="18"/>
              </w:rPr>
              <w:t xml:space="preserve"> a range of texts, comparing language choices and exploring differences in meanings </w:t>
            </w:r>
          </w:p>
          <w:p w:rsidR="00E72A98" w:rsidRPr="0023348C" w:rsidRDefault="00D61A32" w:rsidP="002F313F">
            <w:pPr>
              <w:rPr>
                <w:rFonts w:ascii="Arial Narrow" w:hAnsi="Arial Narrow"/>
                <w:sz w:val="18"/>
                <w:szCs w:val="18"/>
              </w:rPr>
            </w:pPr>
            <w:hyperlink r:id="rId17" w:tooltip="View elaborations and additional details of VCRAC059" w:history="1">
              <w:r w:rsidRPr="00D61A32">
                <w:rPr>
                  <w:rStyle w:val="Hyperlink"/>
                  <w:rFonts w:ascii="Arial Narrow" w:hAnsi="Arial Narrow"/>
                  <w:sz w:val="18"/>
                  <w:szCs w:val="18"/>
                </w:rPr>
                <w:t>(VCRAC059)</w:t>
              </w:r>
            </w:hyperlink>
          </w:p>
        </w:tc>
        <w:tc>
          <w:tcPr>
            <w:tcW w:w="1714" w:type="dxa"/>
            <w:gridSpan w:val="2"/>
          </w:tcPr>
          <w:p w:rsidR="00D61A32" w:rsidRDefault="00D61A32" w:rsidP="002F313F">
            <w:pPr>
              <w:rPr>
                <w:rFonts w:ascii="Arial Narrow" w:hAnsi="Arial Narrow"/>
                <w:sz w:val="18"/>
                <w:szCs w:val="18"/>
              </w:rPr>
            </w:pPr>
            <w:r w:rsidRPr="00D61A32">
              <w:rPr>
                <w:rFonts w:ascii="Arial Narrow" w:hAnsi="Arial Narrow"/>
                <w:sz w:val="18"/>
                <w:szCs w:val="18"/>
              </w:rPr>
              <w:t>Create bilingual texts in collaboration with others for the wider community </w:t>
            </w:r>
          </w:p>
          <w:p w:rsidR="00E72A98" w:rsidRPr="0023348C" w:rsidRDefault="00D61A32" w:rsidP="002F313F">
            <w:pPr>
              <w:rPr>
                <w:rFonts w:ascii="Arial Narrow" w:hAnsi="Arial Narrow"/>
                <w:sz w:val="18"/>
                <w:szCs w:val="18"/>
              </w:rPr>
            </w:pPr>
            <w:hyperlink r:id="rId18" w:tooltip="View elaborations and additional details of VCRAC060" w:history="1">
              <w:r w:rsidRPr="00D61A32">
                <w:rPr>
                  <w:rStyle w:val="Hyperlink"/>
                  <w:rFonts w:ascii="Arial Narrow" w:hAnsi="Arial Narrow"/>
                  <w:sz w:val="18"/>
                  <w:szCs w:val="18"/>
                </w:rPr>
                <w:t>(VCRAC060)</w:t>
              </w:r>
            </w:hyperlink>
          </w:p>
        </w:tc>
        <w:tc>
          <w:tcPr>
            <w:tcW w:w="1714" w:type="dxa"/>
            <w:gridSpan w:val="2"/>
          </w:tcPr>
          <w:p w:rsidR="00D61A32" w:rsidRDefault="00D61A32" w:rsidP="002F313F">
            <w:pPr>
              <w:rPr>
                <w:rFonts w:ascii="Arial Narrow" w:hAnsi="Arial Narrow"/>
                <w:sz w:val="18"/>
                <w:szCs w:val="18"/>
              </w:rPr>
            </w:pPr>
            <w:r w:rsidRPr="00D61A32">
              <w:rPr>
                <w:rFonts w:ascii="Arial Narrow" w:hAnsi="Arial Narrow"/>
                <w:sz w:val="18"/>
                <w:szCs w:val="18"/>
              </w:rPr>
              <w:t>Participate in intercultural interactions with peers, comparing aspects of culture, monitoring how own culture impacts on language use and how this may enhance or inhibit understanding</w:t>
            </w:r>
          </w:p>
          <w:p w:rsidR="00E72A98" w:rsidRPr="000A4E22" w:rsidRDefault="00D61A32" w:rsidP="002F313F">
            <w:pPr>
              <w:rPr>
                <w:rFonts w:ascii="Arial Narrow" w:hAnsi="Arial Narrow"/>
                <w:sz w:val="18"/>
                <w:szCs w:val="18"/>
              </w:rPr>
            </w:pPr>
            <w:hyperlink r:id="rId19" w:tooltip="View elaborations and additional details of VCRAC061" w:history="1">
              <w:r w:rsidRPr="00D61A32">
                <w:rPr>
                  <w:rStyle w:val="Hyperlink"/>
                  <w:rFonts w:ascii="Arial Narrow" w:hAnsi="Arial Narrow"/>
                  <w:sz w:val="18"/>
                  <w:szCs w:val="18"/>
                </w:rPr>
                <w:t>(VCRAC061)</w:t>
              </w:r>
            </w:hyperlink>
          </w:p>
        </w:tc>
        <w:tc>
          <w:tcPr>
            <w:tcW w:w="1714" w:type="dxa"/>
            <w:gridSpan w:val="2"/>
          </w:tcPr>
          <w:p w:rsidR="00D61A32" w:rsidRDefault="00D61A32" w:rsidP="002F313F">
            <w:pPr>
              <w:rPr>
                <w:rFonts w:ascii="Arial Narrow" w:hAnsi="Arial Narrow"/>
                <w:sz w:val="18"/>
                <w:szCs w:val="18"/>
              </w:rPr>
            </w:pPr>
            <w:r w:rsidRPr="00D61A32">
              <w:rPr>
                <w:rFonts w:ascii="Arial Narrow" w:hAnsi="Arial Narrow"/>
                <w:sz w:val="18"/>
                <w:szCs w:val="18"/>
              </w:rPr>
              <w:t>Consider how the students' own biographies, including family origins, traditions and beliefs, impact on identity and shapes the students' intercultural experiences </w:t>
            </w:r>
          </w:p>
          <w:p w:rsidR="00E72A98" w:rsidRPr="0023348C" w:rsidRDefault="00D61A32" w:rsidP="002F313F">
            <w:pPr>
              <w:rPr>
                <w:rFonts w:ascii="Arial Narrow" w:hAnsi="Arial Narrow"/>
                <w:sz w:val="18"/>
                <w:szCs w:val="18"/>
              </w:rPr>
            </w:pPr>
            <w:hyperlink r:id="rId20" w:tooltip="View elaborations and additional details of VCRAC062" w:history="1">
              <w:r w:rsidRPr="00D61A32">
                <w:rPr>
                  <w:rStyle w:val="Hyperlink"/>
                  <w:rFonts w:ascii="Arial Narrow" w:hAnsi="Arial Narrow"/>
                  <w:sz w:val="18"/>
                  <w:szCs w:val="18"/>
                </w:rPr>
                <w:t>(VCRAC062)</w:t>
              </w:r>
            </w:hyperlink>
          </w:p>
        </w:tc>
      </w:tr>
      <w:tr w:rsidR="002F313F" w:rsidRPr="00E03DF5" w:rsidTr="002F313F">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E03DF5" w:rsidTr="002F313F">
        <w:trPr>
          <w:cantSplit/>
          <w:trHeight w:val="397"/>
        </w:trPr>
        <w:tc>
          <w:tcPr>
            <w:tcW w:w="2269" w:type="dxa"/>
            <w:shd w:val="clear" w:color="auto" w:fill="auto"/>
            <w:vAlign w:val="center"/>
          </w:tcPr>
          <w:p w:rsidR="00E72A98" w:rsidRPr="00A125DA" w:rsidRDefault="00E72A98" w:rsidP="00DA498D">
            <w:pPr>
              <w:jc w:val="cente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2" w:shapeid="_x0000_i121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21" o:title=""/>
                </v:shape>
                <w:control r:id="rId23" w:name="CheckBox1131181111" w:shapeid="_x0000_i122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1" o:title=""/>
                </v:shape>
                <w:control r:id="rId24" w:name="CheckBox113118111" w:shapeid="_x0000_i122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1" o:title=""/>
                </v:shape>
                <w:control r:id="rId33" w:name="CheckBox1131111111112" w:shapeid="_x0000_i124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1" o:title=""/>
                </v:shape>
                <w:control r:id="rId34" w:name="CheckBox113111111111" w:shapeid="_x0000_i124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1" o:title=""/>
                </v:shape>
                <w:control r:id="rId35" w:name="CheckBox11311111111" w:shapeid="_x0000_i124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295511">
            <w:pPr>
              <w:rPr>
                <w:rFonts w:ascii="Arial Narrow" w:hAnsi="Arial Narrow"/>
                <w:sz w:val="20"/>
                <w:szCs w:val="20"/>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1" o:title=""/>
                </v:shape>
                <w:control r:id="rId44" w:name="CheckBox11311111111121" w:shapeid="_x0000_i1263"/>
              </w:object>
            </w:r>
          </w:p>
        </w:tc>
        <w:tc>
          <w:tcPr>
            <w:tcW w:w="114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1" o:title=""/>
                </v:shape>
                <w:control r:id="rId45" w:name="CheckBox1131111111113" w:shapeid="_x0000_i1265"/>
              </w:object>
            </w:r>
          </w:p>
        </w:tc>
        <w:tc>
          <w:tcPr>
            <w:tcW w:w="115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1" o:title=""/>
                </v:shape>
                <w:control r:id="rId46" w:name="CheckBox113111111113" w:shapeid="_x0000_i1267"/>
              </w:object>
            </w:r>
          </w:p>
        </w:tc>
        <w:tc>
          <w:tcPr>
            <w:tcW w:w="117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1" o:title=""/>
                </v:shape>
                <w:control r:id="rId47" w:name="CheckBox1131111312" w:shapeid="_x0000_i1269"/>
              </w:object>
            </w:r>
          </w:p>
        </w:tc>
        <w:tc>
          <w:tcPr>
            <w:tcW w:w="1185"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1" o:title=""/>
                </v:shape>
                <w:control r:id="rId48" w:name="CheckBox1131111211" w:shapeid="_x0000_i1271"/>
              </w:object>
            </w:r>
          </w:p>
        </w:tc>
        <w:tc>
          <w:tcPr>
            <w:tcW w:w="119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1" o:title=""/>
                </v:shape>
                <w:control r:id="rId49" w:name="CheckBox1131111111" w:shapeid="_x0000_i1273"/>
              </w:object>
            </w:r>
          </w:p>
        </w:tc>
        <w:tc>
          <w:tcPr>
            <w:tcW w:w="121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1" o:title=""/>
                </v:shape>
                <w:control r:id="rId50" w:name="CheckBox113111162" w:shapeid="_x0000_i1275"/>
              </w:object>
            </w:r>
          </w:p>
        </w:tc>
        <w:tc>
          <w:tcPr>
            <w:tcW w:w="122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1" o:title=""/>
                </v:shape>
                <w:control r:id="rId51" w:name="CheckBox113111151" w:shapeid="_x0000_i1277"/>
              </w:object>
            </w:r>
          </w:p>
        </w:tc>
        <w:tc>
          <w:tcPr>
            <w:tcW w:w="123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1" o:title=""/>
                </v:shape>
                <w:control r:id="rId52" w:name="CheckBox113111141" w:shapeid="_x0000_i1279"/>
              </w:object>
            </w:r>
          </w:p>
        </w:tc>
        <w:tc>
          <w:tcPr>
            <w:tcW w:w="110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1" o:title=""/>
                </v:shape>
                <w:control r:id="rId53" w:name="CheckBox113111132" w:shapeid="_x0000_i1281"/>
              </w:object>
            </w:r>
          </w:p>
        </w:tc>
        <w:tc>
          <w:tcPr>
            <w:tcW w:w="112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1" o:title=""/>
                </v:shape>
                <w:control r:id="rId54" w:name="CheckBox113111122" w:shapeid="_x0000_i1283"/>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1" o:title=""/>
                </v:shape>
                <w:control r:id="rId55" w:name="CheckBox1131131111111112" w:shapeid="_x0000_i1285"/>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1" o:title=""/>
                </v:shape>
                <w:control r:id="rId56" w:name="CheckBox113113111111111" w:shapeid="_x0000_i1287"/>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1" o:title=""/>
                </v:shape>
                <w:control r:id="rId57" w:name="CheckBox11311311111111" w:shapeid="_x0000_i1289"/>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1" o:title=""/>
                </v:shape>
                <w:control r:id="rId68" w:name="CheckBox11311411111122" w:shapeid="_x0000_i1311"/>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1" o:title=""/>
                </v:shape>
                <w:control r:id="rId77" w:name="CheckBox11311511111111112" w:shapeid="_x0000_i1329"/>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1" o:title=""/>
                </v:shape>
                <w:control r:id="rId78" w:name="CheckBox1131151111111111" w:shapeid="_x0000_i1331"/>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1" o:title=""/>
                </v:shape>
                <w:control r:id="rId79" w:name="CheckBox113115111111111" w:shapeid="_x0000_i1333"/>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1" o:title=""/>
                </v:shape>
                <w:control r:id="rId90" w:name="CheckBox11311611111111122" w:shapeid="_x0000_i1355"/>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AC06D9" w:rsidRPr="00700A81" w:rsidRDefault="00AC06D9" w:rsidP="0014564C">
            <w:pPr>
              <w:jc w:val="center"/>
              <w:rPr>
                <w:rFonts w:ascii="Arial Narrow" w:hAnsi="Arial Narrow"/>
                <w:b/>
                <w:sz w:val="20"/>
                <w:szCs w:val="20"/>
              </w:rPr>
            </w:pPr>
          </w:p>
        </w:tc>
        <w:tc>
          <w:tcPr>
            <w:tcW w:w="555"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4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1" o:title=""/>
                </v:shape>
                <w:control r:id="rId101" w:name="CheckBox11319111" w:shapeid="_x0000_i1377"/>
              </w:object>
            </w:r>
          </w:p>
        </w:tc>
        <w:tc>
          <w:tcPr>
            <w:tcW w:w="117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2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1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03"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490"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47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60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93"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80" w:type="dxa"/>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3" type="#_x0000_t75" style="width:12.75pt;height:18pt" o:ole="">
                  <v:imagedata r:id="rId21" o:title=""/>
                </v:shape>
                <w:control r:id="rId109" w:name="CheckBox11319101" w:shapeid="_x0000_i1393"/>
              </w:object>
            </w:r>
          </w:p>
        </w:tc>
        <w:tc>
          <w:tcPr>
            <w:tcW w:w="1134" w:type="dxa"/>
            <w:vAlign w:val="center"/>
          </w:tcPr>
          <w:p w:rsidR="00AC06D9" w:rsidRPr="00700A81" w:rsidRDefault="00AC06D9" w:rsidP="00A71A75">
            <w:pPr>
              <w:jc w:val="center"/>
              <w:rPr>
                <w:rFonts w:ascii="Arial Narrow" w:eastAsia="Times New Roman" w:hAnsi="Arial Narrow" w:cs="Calibri"/>
                <w:sz w:val="20"/>
                <w:szCs w:val="20"/>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1" o:title=""/>
                </v:shape>
                <w:control r:id="rId112" w:name="CheckBox1131171111111111122" w:shapeid="_x0000_i1399"/>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tblGrid>
      <w:tr w:rsidR="00B37D4B" w:rsidRPr="00CB4115" w:rsidTr="002F313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2F313F" w:rsidRPr="00CB4115" w:rsidTr="007E5EE9">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2F313F" w:rsidRPr="00CB4115" w:rsidRDefault="002F313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2F313F" w:rsidRPr="0023348C" w:rsidTr="00082AF8">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D61A32" w:rsidRDefault="00D61A32" w:rsidP="00082AF8">
            <w:pPr>
              <w:rPr>
                <w:rFonts w:ascii="Arial Narrow" w:hAnsi="Arial Narrow"/>
                <w:sz w:val="18"/>
                <w:szCs w:val="18"/>
              </w:rPr>
            </w:pPr>
            <w:proofErr w:type="spellStart"/>
            <w:r w:rsidRPr="00D61A32">
              <w:rPr>
                <w:rFonts w:ascii="Arial Narrow" w:hAnsi="Arial Narrow"/>
                <w:sz w:val="18"/>
                <w:szCs w:val="18"/>
              </w:rPr>
              <w:t>Recognise</w:t>
            </w:r>
            <w:proofErr w:type="spellEnd"/>
            <w:r w:rsidRPr="00D61A32">
              <w:rPr>
                <w:rFonts w:ascii="Arial Narrow" w:hAnsi="Arial Narrow"/>
                <w:sz w:val="18"/>
                <w:szCs w:val="18"/>
              </w:rPr>
              <w:t xml:space="preserve"> how stress works in the language and the use of intonation</w:t>
            </w:r>
          </w:p>
          <w:p w:rsidR="002F313F" w:rsidRPr="00082AF8" w:rsidRDefault="00D61A32" w:rsidP="00082AF8">
            <w:pPr>
              <w:rPr>
                <w:rFonts w:ascii="Arial Narrow" w:hAnsi="Arial Narrow"/>
                <w:sz w:val="18"/>
                <w:szCs w:val="18"/>
              </w:rPr>
            </w:pPr>
            <w:hyperlink r:id="rId121" w:tooltip="View elaborations and additional details of VCRAU063" w:history="1">
              <w:r w:rsidRPr="00D61A32">
                <w:rPr>
                  <w:rStyle w:val="Hyperlink"/>
                  <w:rFonts w:ascii="Arial Narrow" w:hAnsi="Arial Narrow"/>
                  <w:sz w:val="18"/>
                  <w:szCs w:val="18"/>
                </w:rPr>
                <w:t>(VCRAU063)</w:t>
              </w:r>
            </w:hyperlink>
          </w:p>
        </w:tc>
        <w:tc>
          <w:tcPr>
            <w:tcW w:w="2693" w:type="dxa"/>
            <w:gridSpan w:val="2"/>
          </w:tcPr>
          <w:p w:rsidR="00D61A32" w:rsidRDefault="00D61A32" w:rsidP="0049792C">
            <w:pPr>
              <w:rPr>
                <w:rFonts w:ascii="Arial Narrow" w:hAnsi="Arial Narrow"/>
                <w:sz w:val="18"/>
                <w:szCs w:val="18"/>
              </w:rPr>
            </w:pPr>
            <w:r w:rsidRPr="00D61A32">
              <w:rPr>
                <w:rFonts w:ascii="Arial Narrow" w:hAnsi="Arial Narrow"/>
                <w:sz w:val="18"/>
                <w:szCs w:val="18"/>
              </w:rPr>
              <w:t>Develop knowledge of verb rules and how to link and extend ideas by using adverbs, cohesive devices and other elements of grammar </w:t>
            </w:r>
          </w:p>
          <w:p w:rsidR="002F313F" w:rsidRPr="0023348C" w:rsidRDefault="00D61A32" w:rsidP="0049792C">
            <w:pPr>
              <w:rPr>
                <w:rFonts w:ascii="Arial Narrow" w:hAnsi="Arial Narrow"/>
                <w:sz w:val="18"/>
                <w:szCs w:val="18"/>
              </w:rPr>
            </w:pPr>
            <w:hyperlink r:id="rId122" w:tooltip="View elaborations and additional details of VCRAU064" w:history="1">
              <w:r w:rsidRPr="00D61A32">
                <w:rPr>
                  <w:rStyle w:val="Hyperlink"/>
                  <w:rFonts w:ascii="Arial Narrow" w:hAnsi="Arial Narrow"/>
                  <w:sz w:val="18"/>
                  <w:szCs w:val="18"/>
                </w:rPr>
                <w:t>(VCRAU064)</w:t>
              </w:r>
            </w:hyperlink>
          </w:p>
        </w:tc>
        <w:tc>
          <w:tcPr>
            <w:tcW w:w="2693" w:type="dxa"/>
            <w:gridSpan w:val="2"/>
          </w:tcPr>
          <w:p w:rsidR="00D61A32" w:rsidRDefault="00D61A32" w:rsidP="00CB6BCB">
            <w:pPr>
              <w:rPr>
                <w:rFonts w:ascii="Arial Narrow" w:hAnsi="Arial Narrow"/>
                <w:sz w:val="18"/>
                <w:szCs w:val="18"/>
              </w:rPr>
            </w:pPr>
            <w:r w:rsidRPr="00D61A32">
              <w:rPr>
                <w:rFonts w:ascii="Arial Narrow" w:hAnsi="Arial Narrow"/>
                <w:sz w:val="18"/>
                <w:szCs w:val="18"/>
              </w:rPr>
              <w:t>Expand understanding of textual conventions, particularly related to social and informational media</w:t>
            </w:r>
          </w:p>
          <w:p w:rsidR="002F313F" w:rsidRPr="00CB6BCB" w:rsidRDefault="00D61A32" w:rsidP="00CB6BCB">
            <w:pPr>
              <w:rPr>
                <w:rFonts w:ascii="Arial Narrow" w:hAnsi="Arial Narrow"/>
                <w:sz w:val="18"/>
                <w:szCs w:val="18"/>
              </w:rPr>
            </w:pPr>
            <w:hyperlink r:id="rId123" w:tooltip="View elaborations and additional details of VCRAU065" w:history="1">
              <w:r w:rsidRPr="00D61A32">
                <w:rPr>
                  <w:rStyle w:val="Hyperlink"/>
                  <w:rFonts w:ascii="Arial Narrow" w:hAnsi="Arial Narrow"/>
                  <w:sz w:val="18"/>
                  <w:szCs w:val="18"/>
                </w:rPr>
                <w:t>(VCRAU065)</w:t>
              </w:r>
            </w:hyperlink>
          </w:p>
        </w:tc>
        <w:tc>
          <w:tcPr>
            <w:tcW w:w="2694" w:type="dxa"/>
            <w:gridSpan w:val="2"/>
          </w:tcPr>
          <w:p w:rsidR="00D61A32" w:rsidRDefault="00D61A32" w:rsidP="00CB6BCB">
            <w:pPr>
              <w:rPr>
                <w:rFonts w:ascii="Arial Narrow" w:hAnsi="Arial Narrow"/>
                <w:sz w:val="18"/>
                <w:szCs w:val="18"/>
              </w:rPr>
            </w:pPr>
            <w:proofErr w:type="spellStart"/>
            <w:r w:rsidRPr="00D61A32">
              <w:rPr>
                <w:rFonts w:ascii="Arial Narrow" w:hAnsi="Arial Narrow"/>
                <w:sz w:val="18"/>
                <w:szCs w:val="18"/>
              </w:rPr>
              <w:t>Recognise</w:t>
            </w:r>
            <w:proofErr w:type="spellEnd"/>
            <w:r w:rsidRPr="00D61A32">
              <w:rPr>
                <w:rFonts w:ascii="Arial Narrow" w:hAnsi="Arial Narrow"/>
                <w:sz w:val="18"/>
                <w:szCs w:val="18"/>
              </w:rPr>
              <w:t xml:space="preserve"> formal and informal forms and that their style and use depend on the context, purpose and audience </w:t>
            </w:r>
          </w:p>
          <w:p w:rsidR="002F313F" w:rsidRPr="0023348C" w:rsidRDefault="00D61A32" w:rsidP="00CB6BCB">
            <w:pPr>
              <w:rPr>
                <w:rFonts w:ascii="Arial Narrow" w:hAnsi="Arial Narrow"/>
                <w:sz w:val="18"/>
                <w:szCs w:val="18"/>
              </w:rPr>
            </w:pPr>
            <w:hyperlink r:id="rId124" w:tooltip="View elaborations and additional details of VCRAU066" w:history="1">
              <w:r w:rsidRPr="00D61A32">
                <w:rPr>
                  <w:rStyle w:val="Hyperlink"/>
                  <w:rFonts w:ascii="Arial Narrow" w:hAnsi="Arial Narrow"/>
                  <w:sz w:val="18"/>
                  <w:szCs w:val="18"/>
                </w:rPr>
                <w:t>(VCRAU066)</w:t>
              </w:r>
            </w:hyperlink>
          </w:p>
        </w:tc>
        <w:tc>
          <w:tcPr>
            <w:tcW w:w="2694" w:type="dxa"/>
            <w:gridSpan w:val="2"/>
          </w:tcPr>
          <w:p w:rsidR="00D61A32" w:rsidRDefault="00D61A32" w:rsidP="000A4E22">
            <w:pPr>
              <w:rPr>
                <w:rFonts w:ascii="Arial Narrow" w:hAnsi="Arial Narrow"/>
                <w:sz w:val="18"/>
                <w:szCs w:val="18"/>
              </w:rPr>
            </w:pPr>
            <w:r w:rsidRPr="00D61A32">
              <w:rPr>
                <w:rFonts w:ascii="Arial Narrow" w:hAnsi="Arial Narrow"/>
                <w:sz w:val="18"/>
                <w:szCs w:val="18"/>
              </w:rPr>
              <w:t>Understand that languages continue to change over time due</w:t>
            </w:r>
            <w:bookmarkStart w:id="0" w:name="_GoBack"/>
            <w:bookmarkEnd w:id="0"/>
            <w:r w:rsidRPr="00D61A32">
              <w:rPr>
                <w:rFonts w:ascii="Arial Narrow" w:hAnsi="Arial Narrow"/>
                <w:sz w:val="18"/>
                <w:szCs w:val="18"/>
              </w:rPr>
              <w:t xml:space="preserve"> to influences such as </w:t>
            </w:r>
            <w:proofErr w:type="spellStart"/>
            <w:r w:rsidRPr="00D61A32">
              <w:rPr>
                <w:rFonts w:ascii="Arial Narrow" w:hAnsi="Arial Narrow"/>
                <w:sz w:val="18"/>
                <w:szCs w:val="18"/>
              </w:rPr>
              <w:t>globalisation</w:t>
            </w:r>
            <w:proofErr w:type="spellEnd"/>
            <w:r w:rsidRPr="00D61A32">
              <w:rPr>
                <w:rFonts w:ascii="Arial Narrow" w:hAnsi="Arial Narrow"/>
                <w:sz w:val="18"/>
                <w:szCs w:val="18"/>
              </w:rPr>
              <w:t xml:space="preserve"> and technology</w:t>
            </w:r>
          </w:p>
          <w:p w:rsidR="002F313F" w:rsidRPr="0023348C" w:rsidRDefault="00D61A32" w:rsidP="000A4E22">
            <w:pPr>
              <w:rPr>
                <w:rFonts w:ascii="Arial Narrow" w:hAnsi="Arial Narrow"/>
                <w:sz w:val="18"/>
                <w:szCs w:val="18"/>
              </w:rPr>
            </w:pPr>
            <w:hyperlink r:id="rId125" w:tooltip="View elaborations and additional details of VCRAU067" w:history="1">
              <w:r w:rsidRPr="00D61A32">
                <w:rPr>
                  <w:rStyle w:val="Hyperlink"/>
                  <w:rFonts w:ascii="Arial Narrow" w:hAnsi="Arial Narrow"/>
                  <w:sz w:val="18"/>
                  <w:szCs w:val="18"/>
                </w:rPr>
                <w:t>(VCRAU067)</w:t>
              </w:r>
            </w:hyperlink>
          </w:p>
        </w:tc>
        <w:tc>
          <w:tcPr>
            <w:tcW w:w="2694" w:type="dxa"/>
            <w:gridSpan w:val="2"/>
          </w:tcPr>
          <w:p w:rsidR="00D61A32" w:rsidRDefault="00D61A32" w:rsidP="00C04CFC">
            <w:pPr>
              <w:rPr>
                <w:rFonts w:ascii="Arial Narrow" w:hAnsi="Arial Narrow"/>
                <w:sz w:val="18"/>
                <w:szCs w:val="18"/>
              </w:rPr>
            </w:pPr>
            <w:r w:rsidRPr="00D61A32">
              <w:rPr>
                <w:rFonts w:ascii="Arial Narrow" w:hAnsi="Arial Narrow"/>
                <w:sz w:val="18"/>
                <w:szCs w:val="18"/>
              </w:rPr>
              <w:t>Understand that language is not neutral and that its use reflects cultural ideas, assumptions and perspectives </w:t>
            </w:r>
          </w:p>
          <w:p w:rsidR="002F313F" w:rsidRPr="00C04CFC" w:rsidRDefault="00D61A32" w:rsidP="00C04CFC">
            <w:pPr>
              <w:rPr>
                <w:rFonts w:ascii="Arial Narrow" w:hAnsi="Arial Narrow"/>
                <w:sz w:val="18"/>
                <w:szCs w:val="18"/>
              </w:rPr>
            </w:pPr>
            <w:hyperlink r:id="rId126" w:tooltip="View elaborations and additional details of VCRAU068" w:history="1">
              <w:r w:rsidRPr="00D61A32">
                <w:rPr>
                  <w:rStyle w:val="Hyperlink"/>
                  <w:rFonts w:ascii="Arial Narrow" w:hAnsi="Arial Narrow"/>
                  <w:sz w:val="18"/>
                  <w:szCs w:val="18"/>
                </w:rPr>
                <w:t>(VCRAU068)</w:t>
              </w:r>
            </w:hyperlink>
          </w:p>
        </w:tc>
      </w:tr>
      <w:tr w:rsidR="002F313F" w:rsidRPr="0056716B" w:rsidTr="002F313F">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700A81" w:rsidTr="002F313F">
        <w:trPr>
          <w:cantSplit/>
          <w:trHeight w:val="397"/>
        </w:trPr>
        <w:tc>
          <w:tcPr>
            <w:tcW w:w="2268" w:type="dxa"/>
            <w:shd w:val="clear" w:color="auto" w:fill="auto"/>
            <w:vAlign w:val="center"/>
          </w:tcPr>
          <w:p w:rsidR="002F313F" w:rsidRPr="00A125DA" w:rsidRDefault="002F313F" w:rsidP="00684063">
            <w:pPr>
              <w:jc w:val="cente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1" o:title=""/>
                </v:shape>
                <w:control r:id="rId127" w:name="CheckBox11311811111" w:shapeid="_x0000_i141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1" o:title=""/>
                </v:shape>
                <w:control r:id="rId128" w:name="CheckBox1131181112" w:shapeid="_x0000_i141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1" o:title=""/>
                </v:shape>
                <w:control r:id="rId129" w:name="CheckBox113118112" w:shapeid="_x0000_i142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1" o:title=""/>
                </v:shape>
                <w:control r:id="rId130" w:name="CheckBox113118911" w:shapeid="_x0000_i142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1" o:title=""/>
                </v:shape>
                <w:control r:id="rId131" w:name="CheckBox11311891" w:shapeid="_x0000_i142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1" o:title=""/>
                </v:shape>
                <w:control r:id="rId132" w:name="CheckBox11311861" w:shapeid="_x0000_i142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1" o:title=""/>
                </v:shape>
                <w:control r:id="rId133" w:name="CheckBox1131111111111" w:shapeid="_x0000_i142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1" o:title=""/>
                </v:shape>
                <w:control r:id="rId134" w:name="CheckBox113111111112" w:shapeid="_x0000_i143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1" o:title=""/>
                </v:shape>
                <w:control r:id="rId135" w:name="CheckBox11311111112" w:shapeid="_x0000_i143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1" o:title=""/>
                </v:shape>
                <w:control r:id="rId136" w:name="CheckBox11311113111" w:shapeid="_x0000_i143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1" o:title=""/>
                </v:shape>
                <w:control r:id="rId137" w:name="CheckBox1131111311" w:shapeid="_x0000_i143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1" o:title=""/>
                </v:shape>
                <w:control r:id="rId138" w:name="CheckBox113111161" w:shapeid="_x0000_i143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1" o:title=""/>
                </v:shape>
                <w:control r:id="rId139" w:name="CheckBox1131121111111" w:shapeid="_x0000_i144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1" o:title=""/>
                </v:shape>
                <w:control r:id="rId140" w:name="CheckBox11311211121" w:shapeid="_x0000_i144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1" o:title=""/>
                </v:shape>
                <w:control r:id="rId141" w:name="CheckBox113112111121" w:shapeid="_x0000_i144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1" o:title=""/>
                </v:shape>
                <w:control r:id="rId142" w:name="CheckBox11311211211" w:shapeid="_x0000_i144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1" o:title=""/>
                </v:shape>
                <w:control r:id="rId143" w:name="CheckBox1131121121" w:shapeid="_x0000_i144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1" o:title=""/>
                </v:shape>
                <w:control r:id="rId144" w:name="CheckBox1131121113" w:shapeid="_x0000_i145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1" o:title=""/>
                </v:shape>
                <w:control r:id="rId145" w:name="CheckBox1131131111111111" w:shapeid="_x0000_i145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1" o:title=""/>
                </v:shape>
                <w:control r:id="rId146" w:name="CheckBox113113111111112" w:shapeid="_x0000_i145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1" o:title=""/>
                </v:shape>
                <w:control r:id="rId147" w:name="CheckBox11311311111112" w:shapeid="_x0000_i145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1" o:title=""/>
                </v:shape>
                <w:control r:id="rId148" w:name="CheckBox11311311111121" w:shapeid="_x0000_i1459"/>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1" o:title=""/>
                </v:shape>
                <w:control r:id="rId149" w:name="CheckBox1131131111112" w:shapeid="_x0000_i1461"/>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1" o:title=""/>
                </v:shape>
                <w:control r:id="rId150" w:name="CheckBox1131131112" w:shapeid="_x0000_i1463"/>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1" o:title=""/>
                </v:shape>
                <w:control r:id="rId151" w:name="CheckBox1131141111111111" w:shapeid="_x0000_i146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1" o:title=""/>
                </v:shape>
                <w:control r:id="rId152" w:name="CheckBox113114111111112" w:shapeid="_x0000_i146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1" o:title=""/>
                </v:shape>
                <w:control r:id="rId153" w:name="CheckBox11311411111121" w:shapeid="_x0000_i146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1" o:title=""/>
                </v:shape>
                <w:control r:id="rId154" w:name="CheckBox113114111111121" w:shapeid="_x0000_i1471"/>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1" o:title=""/>
                </v:shape>
                <w:control r:id="rId155" w:name="CheckBox11311411111112" w:shapeid="_x0000_i1473"/>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1" o:title=""/>
                </v:shape>
                <w:control r:id="rId156" w:name="CheckBox11311411112" w:shapeid="_x0000_i1475"/>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7" type="#_x0000_t75" style="width:12.75pt;height:18pt" o:ole="">
                  <v:imagedata r:id="rId21" o:title=""/>
                </v:shape>
                <w:control r:id="rId157" w:name="CheckBox11311511111111111" w:shapeid="_x0000_i147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9" type="#_x0000_t75" style="width:12.75pt;height:18pt" o:ole="">
                  <v:imagedata r:id="rId21" o:title=""/>
                </v:shape>
                <w:control r:id="rId158" w:name="CheckBox1131151111111112" w:shapeid="_x0000_i147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1" type="#_x0000_t75" style="width:12.75pt;height:18pt" o:ole="">
                  <v:imagedata r:id="rId21" o:title=""/>
                </v:shape>
                <w:control r:id="rId159" w:name="CheckBox113115111111112" w:shapeid="_x0000_i148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3" type="#_x0000_t75" style="width:12.75pt;height:18pt" o:ole="">
                  <v:imagedata r:id="rId21" o:title=""/>
                </v:shape>
                <w:control r:id="rId160" w:name="CheckBox113115111111121" w:shapeid="_x0000_i148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5" type="#_x0000_t75" style="width:12.75pt;height:18pt" o:ole="">
                  <v:imagedata r:id="rId21" o:title=""/>
                </v:shape>
                <w:control r:id="rId161" w:name="CheckBox11311511111112" w:shapeid="_x0000_i148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7" type="#_x0000_t75" style="width:12.75pt;height:18pt" o:ole="">
                  <v:imagedata r:id="rId21" o:title=""/>
                </v:shape>
                <w:control r:id="rId162" w:name="CheckBox11311511112" w:shapeid="_x0000_i148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9" type="#_x0000_t75" style="width:12.75pt;height:18pt" o:ole="">
                  <v:imagedata r:id="rId21" o:title=""/>
                </v:shape>
                <w:control r:id="rId163" w:name="CheckBox113116111111111121" w:shapeid="_x0000_i148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1" type="#_x0000_t75" style="width:12.75pt;height:18pt" o:ole="">
                  <v:imagedata r:id="rId21" o:title=""/>
                </v:shape>
                <w:control r:id="rId164" w:name="CheckBox113116111111111111" w:shapeid="_x0000_i149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3" type="#_x0000_t75" style="width:12.75pt;height:18pt" o:ole="">
                  <v:imagedata r:id="rId21" o:title=""/>
                </v:shape>
                <w:control r:id="rId165" w:name="CheckBox11311611111111121" w:shapeid="_x0000_i149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5" type="#_x0000_t75" style="width:12.75pt;height:18pt" o:ole="">
                  <v:imagedata r:id="rId21" o:title=""/>
                </v:shape>
                <w:control r:id="rId166" w:name="CheckBox113116111111111131" w:shapeid="_x0000_i149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7" type="#_x0000_t75" style="width:12.75pt;height:18pt" o:ole="">
                  <v:imagedata r:id="rId21" o:title=""/>
                </v:shape>
                <w:control r:id="rId167" w:name="CheckBox11311611111111113" w:shapeid="_x0000_i149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9" type="#_x0000_t75" style="width:12.75pt;height:18pt" o:ole="">
                  <v:imagedata r:id="rId21" o:title=""/>
                </v:shape>
                <w:control r:id="rId168" w:name="CheckBox11311611111112" w:shapeid="_x0000_i149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1" type="#_x0000_t75" style="width:12.75pt;height:18pt" o:ole="">
                  <v:imagedata r:id="rId21" o:title=""/>
                </v:shape>
                <w:control r:id="rId169" w:name="CheckBox113117111111111111111" w:shapeid="_x0000_i150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3" type="#_x0000_t75" style="width:12.75pt;height:18pt" o:ole="">
                  <v:imagedata r:id="rId21" o:title=""/>
                </v:shape>
                <w:control r:id="rId170" w:name="CheckBox11311711111111111121" w:shapeid="_x0000_i150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5" type="#_x0000_t75" style="width:12.75pt;height:18pt" o:ole="">
                  <v:imagedata r:id="rId21" o:title=""/>
                </v:shape>
                <w:control r:id="rId171" w:name="CheckBox1131171111111111121" w:shapeid="_x0000_i150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7" type="#_x0000_t75" style="width:12.75pt;height:18pt" o:ole="">
                  <v:imagedata r:id="rId21" o:title=""/>
                </v:shape>
                <w:control r:id="rId172" w:name="CheckBox1131171111111111211" w:shapeid="_x0000_i150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9" type="#_x0000_t75" style="width:12.75pt;height:18pt" o:ole="">
                  <v:imagedata r:id="rId21" o:title=""/>
                </v:shape>
                <w:control r:id="rId173" w:name="CheckBox113117111111111121" w:shapeid="_x0000_i150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1" type="#_x0000_t75" style="width:12.75pt;height:18pt" o:ole="">
                  <v:imagedata r:id="rId21" o:title=""/>
                </v:shape>
                <w:control r:id="rId174" w:name="CheckBox113117111111121" w:shapeid="_x0000_i151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993635" w:rsidRPr="00145826" w:rsidTr="00993635">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93635" w:rsidRPr="00993635" w:rsidRDefault="00993635" w:rsidP="00993635">
            <w:pPr>
              <w:rPr>
                <w:rFonts w:ascii="Calibri" w:hAnsi="Calibri" w:cs="Calibri"/>
                <w:sz w:val="18"/>
                <w:szCs w:val="18"/>
                <w:lang w:val="en-AU"/>
              </w:rPr>
            </w:pPr>
            <w:r>
              <w:rPr>
                <w:rFonts w:ascii="Calibri" w:hAnsi="Calibri" w:cs="Calibri"/>
                <w:b/>
                <w:lang w:val="en-AU"/>
              </w:rPr>
              <w:lastRenderedPageBreak/>
              <w:t xml:space="preserve">Level 5 and 6 </w:t>
            </w:r>
            <w:r w:rsidRPr="00763150">
              <w:rPr>
                <w:rFonts w:ascii="Calibri" w:hAnsi="Calibri" w:cs="Calibri"/>
                <w:b/>
                <w:lang w:val="en-AU"/>
              </w:rPr>
              <w:t>Achievement Standard</w:t>
            </w:r>
            <w:r w:rsidRPr="004D379A">
              <w:rPr>
                <w:rFonts w:ascii="Calibri" w:hAnsi="Calibri" w:cs="Calibri"/>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93635" w:rsidRDefault="00993635"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993635" w:rsidRPr="0049792C" w:rsidRDefault="00993635" w:rsidP="000F0AB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93635" w:rsidRPr="00993635" w:rsidRDefault="00993635" w:rsidP="00FE274E">
            <w:pPr>
              <w:rPr>
                <w:rFonts w:ascii="Calibri" w:hAnsi="Calibri" w:cs="Calibri"/>
                <w:sz w:val="18"/>
                <w:szCs w:val="18"/>
                <w:lang w:val="en-AU"/>
              </w:rPr>
            </w:pPr>
            <w:r>
              <w:rPr>
                <w:rFonts w:ascii="Calibri" w:hAnsi="Calibri" w:cs="Calibri"/>
                <w:b/>
                <w:lang w:val="en-AU"/>
              </w:rPr>
              <w:t xml:space="preserve">Level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tc>
      </w:tr>
      <w:tr w:rsidR="00993635" w:rsidRPr="00145826" w:rsidTr="00993635">
        <w:trPr>
          <w:trHeight w:val="4459"/>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7603" w:rsidRDefault="00993635" w:rsidP="00993635">
            <w:pPr>
              <w:rPr>
                <w:rFonts w:ascii="Arial Narrow" w:hAnsi="Arial Narrow"/>
                <w:sz w:val="18"/>
                <w:szCs w:val="18"/>
                <w:lang w:val="en-AU"/>
              </w:rPr>
            </w:pPr>
            <w:r w:rsidRPr="00993635">
              <w:rPr>
                <w:rFonts w:ascii="Arial Narrow" w:hAnsi="Arial Narrow"/>
                <w:sz w:val="18"/>
                <w:szCs w:val="18"/>
                <w:lang w:val="en-AU"/>
              </w:rPr>
              <w:t>By the end of Level 6</w:t>
            </w:r>
          </w:p>
          <w:p w:rsidR="00C27603" w:rsidRPr="00C27603" w:rsidRDefault="00C27603"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S</w:t>
            </w:r>
            <w:r w:rsidR="00993635" w:rsidRPr="00C27603">
              <w:rPr>
                <w:rFonts w:ascii="Arial Narrow" w:eastAsia="Arial" w:hAnsi="Arial Narrow"/>
                <w:sz w:val="18"/>
                <w:szCs w:val="18"/>
                <w:lang w:val="en-AU"/>
              </w:rPr>
              <w:t xml:space="preserve">tudents use the language to convey information about themselves, their family and friends, and daily routines and activities.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locate specific details and use familiar words and phrases to predict meanings in texts.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respond to and create texts such as descriptions and conversations to share factual and imaginative ideas and experiences, using formulaic phrases and modelled language.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produce the sounds of the language, and apply knowledge of pronunciation and spelling to predict the sound, spelling and meaning of new words.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They ask and respond to questions, and interact spontaneously with peers in discussions on familiar topics.</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use a range of verbs.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use numbers, describe character and appearance and understand the use of word order.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use possessive forms with some accuracy and describe events in time using numbers and days of the week.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translate texts, relying on key words and formulaic expressions, describing how meanings may vary across languages and cultures. </w:t>
            </w:r>
          </w:p>
          <w:p w:rsidR="00993635"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Students comment on how experiences and cultural perspectives, including their own, influence people’s assumptions and language use in intercultural interactions.</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understand that they are studying a language system that has rules, and that some aspects are similar to English.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recognise features of texts such as adjectives in descriptions, superlatives in advertisements and imperatives in signs.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observe that language use varies according to age, relationships and situation, particularly in relation to terms of address and the nature of what is discussed.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recognise loan words from English and their distinctive spelling and pronunciation in the language being studied. </w:t>
            </w:r>
          </w:p>
          <w:p w:rsidR="00C27603"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comment on similarities and differences between aspects of language and culture, such as celebrations, leisure, environment or pronunciation and intonation. </w:t>
            </w:r>
          </w:p>
          <w:p w:rsidR="00993635" w:rsidRPr="00C27603" w:rsidRDefault="00993635" w:rsidP="00C27603">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Students understand that some terms and expressions reflect culture-specific practices and cannot be directly translated.</w:t>
            </w:r>
          </w:p>
          <w:p w:rsidR="00993635" w:rsidRPr="005D114D" w:rsidRDefault="00993635" w:rsidP="005D114D">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93635" w:rsidRDefault="00993635" w:rsidP="005D114D">
            <w:pPr>
              <w:rPr>
                <w:rFonts w:ascii="Arial Narrow" w:hAnsi="Arial Narrow"/>
                <w:sz w:val="18"/>
                <w:szCs w:val="18"/>
                <w:lang w:val="en-AU"/>
              </w:rPr>
            </w:pPr>
            <w:r w:rsidRPr="005D114D">
              <w:rPr>
                <w:rFonts w:ascii="Arial Narrow" w:hAnsi="Arial Narrow"/>
                <w:sz w:val="18"/>
                <w:szCs w:val="18"/>
                <w:lang w:val="en-AU"/>
              </w:rPr>
              <w:t>By the end of Level 8</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use the language to interact and exchange ideas, experiences and interests with teachers, peers and others. </w:t>
            </w:r>
            <w:r w:rsidR="00C27603">
              <w:rPr>
                <w:rFonts w:ascii="Arial Narrow" w:eastAsia="Arial" w:hAnsi="Arial Narrow"/>
                <w:sz w:val="18"/>
                <w:szCs w:val="18"/>
                <w:lang w:val="en-AU"/>
              </w:rPr>
              <w:t>(1)</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When interacting, they ask questions, respond to questions and clarify their answers. </w:t>
            </w:r>
            <w:r w:rsidR="00C27603">
              <w:rPr>
                <w:rFonts w:ascii="Arial Narrow" w:eastAsia="Arial" w:hAnsi="Arial Narrow"/>
                <w:sz w:val="18"/>
                <w:szCs w:val="18"/>
                <w:lang w:val="en-AU"/>
              </w:rPr>
              <w:t>(2)</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give opinions, make comparisons and state preferences. </w:t>
            </w:r>
            <w:r w:rsidR="00C27603">
              <w:rPr>
                <w:rFonts w:ascii="Arial Narrow" w:eastAsia="Arial" w:hAnsi="Arial Narrow"/>
                <w:sz w:val="18"/>
                <w:szCs w:val="18"/>
                <w:lang w:val="en-AU"/>
              </w:rPr>
              <w:t>(3)</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They locate and evaluate factual information in texts, and create informative and imaginative texts (such as forms of correspondence, stories or reports) using models.</w:t>
            </w:r>
            <w:r w:rsidR="00C27603">
              <w:rPr>
                <w:rFonts w:ascii="Arial Narrow" w:eastAsia="Arial" w:hAnsi="Arial Narrow"/>
                <w:sz w:val="18"/>
                <w:szCs w:val="18"/>
                <w:lang w:val="en-AU"/>
              </w:rPr>
              <w:t>(4)</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vary their sentence construction to create interest for the audience. </w:t>
            </w:r>
            <w:r w:rsidR="00C27603">
              <w:rPr>
                <w:rFonts w:ascii="Arial Narrow" w:eastAsia="Arial" w:hAnsi="Arial Narrow"/>
                <w:sz w:val="18"/>
                <w:szCs w:val="18"/>
                <w:lang w:val="en-AU"/>
              </w:rPr>
              <w:t>(5)</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use cohesive devices such as time markers and a range of personal pronouns and verbs. </w:t>
            </w:r>
            <w:r w:rsidR="00C27603">
              <w:rPr>
                <w:rFonts w:ascii="Arial Narrow" w:eastAsia="Arial" w:hAnsi="Arial Narrow"/>
                <w:sz w:val="18"/>
                <w:szCs w:val="18"/>
                <w:lang w:val="en-AU"/>
              </w:rPr>
              <w:t>(6)</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describe qualities using colours and adjectives. </w:t>
            </w:r>
            <w:r w:rsidR="00C27603">
              <w:rPr>
                <w:rFonts w:ascii="Arial Narrow" w:eastAsia="Arial" w:hAnsi="Arial Narrow"/>
                <w:sz w:val="18"/>
                <w:szCs w:val="18"/>
                <w:lang w:val="en-AU"/>
              </w:rPr>
              <w:t>(7)</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refer to the past and future using time indicators. </w:t>
            </w:r>
            <w:r w:rsidR="00C27603">
              <w:rPr>
                <w:rFonts w:ascii="Arial Narrow" w:eastAsia="Arial" w:hAnsi="Arial Narrow"/>
                <w:sz w:val="18"/>
                <w:szCs w:val="18"/>
                <w:lang w:val="en-AU"/>
              </w:rPr>
              <w:t>(8)</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translate across languages, noticing where equivalence may not be possible, for example, daylight saving. </w:t>
            </w:r>
            <w:r w:rsidR="00C27603">
              <w:rPr>
                <w:rFonts w:ascii="Arial Narrow" w:eastAsia="Arial" w:hAnsi="Arial Narrow"/>
                <w:sz w:val="18"/>
                <w:szCs w:val="18"/>
                <w:lang w:val="en-AU"/>
              </w:rPr>
              <w:t>(9)</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They comment on their reactions to intercultural experiences, describing aspects that do or do not fit with their own identity and considering why.</w:t>
            </w:r>
            <w:r w:rsidR="00C27603">
              <w:rPr>
                <w:rFonts w:ascii="Arial Narrow" w:eastAsia="Arial" w:hAnsi="Arial Narrow"/>
                <w:sz w:val="18"/>
                <w:szCs w:val="18"/>
                <w:lang w:val="en-AU"/>
              </w:rPr>
              <w:t xml:space="preserve"> (10)</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differentiate between similar-sounding words and how they are written and apply correct spelling conventions. </w:t>
            </w:r>
            <w:r w:rsidR="00C27603">
              <w:rPr>
                <w:rFonts w:ascii="Arial Narrow" w:eastAsia="Arial" w:hAnsi="Arial Narrow"/>
                <w:sz w:val="18"/>
                <w:szCs w:val="18"/>
                <w:lang w:val="en-AU"/>
              </w:rPr>
              <w:t>(11)</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recognise how possessive forms differ from English and have a metalanguage to identify common features such as nouns, pronouns, verbs and adjectives. </w:t>
            </w:r>
            <w:r w:rsidR="00C27603">
              <w:rPr>
                <w:rFonts w:ascii="Arial Narrow" w:eastAsia="Arial" w:hAnsi="Arial Narrow"/>
                <w:sz w:val="18"/>
                <w:szCs w:val="18"/>
                <w:lang w:val="en-AU"/>
              </w:rPr>
              <w:t>(12)</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identify and reproduce features of familiar text types such as emails, stories and dialogues. </w:t>
            </w:r>
            <w:r w:rsidR="00C27603">
              <w:rPr>
                <w:rFonts w:ascii="Arial Narrow" w:eastAsia="Arial" w:hAnsi="Arial Narrow"/>
                <w:sz w:val="18"/>
                <w:szCs w:val="18"/>
                <w:lang w:val="en-AU"/>
              </w:rPr>
              <w:t>(13)</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notice how languages and cultures influence each other, particularly noticing borrowings from other languages. </w:t>
            </w:r>
            <w:r w:rsidR="00C27603">
              <w:rPr>
                <w:rFonts w:ascii="Arial Narrow" w:eastAsia="Arial" w:hAnsi="Arial Narrow"/>
                <w:sz w:val="18"/>
                <w:szCs w:val="18"/>
                <w:lang w:val="en-AU"/>
              </w:rPr>
              <w:t>(14)</w:t>
            </w:r>
          </w:p>
          <w:p w:rsidR="00993635" w:rsidRPr="00C04CFC" w:rsidRDefault="00993635"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Students understand that cultural values and ideas are embedded in language use, including their own, and consider where these may have come from and how they may be seen from another cultural perspective.</w:t>
            </w:r>
            <w:r w:rsidR="00C27603">
              <w:rPr>
                <w:rFonts w:ascii="Arial Narrow" w:eastAsia="Arial" w:hAnsi="Arial Narrow"/>
                <w:sz w:val="18"/>
                <w:szCs w:val="18"/>
                <w:lang w:val="en-AU"/>
              </w:rPr>
              <w:t xml:space="preserve"> (15)</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93635" w:rsidRDefault="00993635" w:rsidP="00295511">
            <w:pPr>
              <w:rPr>
                <w:rFonts w:ascii="Arial Narrow" w:hAnsi="Arial Narrow"/>
                <w:sz w:val="18"/>
                <w:szCs w:val="18"/>
                <w:lang w:val="en-AU"/>
              </w:rPr>
            </w:pPr>
            <w:r w:rsidRPr="00295511">
              <w:rPr>
                <w:rFonts w:ascii="Arial Narrow" w:hAnsi="Arial Narrow"/>
                <w:sz w:val="18"/>
                <w:szCs w:val="18"/>
                <w:lang w:val="en-AU"/>
              </w:rPr>
              <w:t>By the end of Level 10</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use the language to communicate with teachers, peers and others in a range of settings and for a range of purposes.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pronounce the sounds of the language accurately and use stress to create fluency in sentences.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use and respond to open-ended questions and use strategies for initiating, sustaining and concluding oral and written exchanges.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locate, synthesise and evaluate specific details and meaning from a range of texts.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create a range of personal, informative, persuasive and imaginative texts, working independently, drafting and editing, and seeking timely feedback. </w:t>
            </w:r>
          </w:p>
          <w:p w:rsidR="00C27603"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include time markers, and conjunctions to extend meanings such as in stories, comics, and written and oral reports.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expand descriptions and ideas, and incorporate different sentence structures to vary expression.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express opinions, make comparisons, and incorporate emotions and humour. </w:t>
            </w:r>
            <w:r w:rsidR="00C27603">
              <w:rPr>
                <w:rFonts w:ascii="Arial Narrow" w:eastAsia="Arial" w:hAnsi="Arial Narrow"/>
                <w:sz w:val="18"/>
                <w:szCs w:val="18"/>
                <w:lang w:val="en-AU"/>
              </w:rPr>
              <w:t xml:space="preserve">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describe possibilities and express aspirations.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translate texts and create bilingual texts, relying on textual features, patterns and grammatical knowledge, and comment on how meaning can vary across languages and cultures, such as the use of idioms and culture-specific terms.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Students express reactions to intercultural experiences, and discuss their assumptions, interpretations and any adjustments they make in their language use to cater for the perspective of speakers of the language.</w:t>
            </w:r>
            <w:r w:rsidR="00C27603">
              <w:rPr>
                <w:rFonts w:ascii="Arial Narrow" w:eastAsia="Arial" w:hAnsi="Arial Narrow"/>
                <w:sz w:val="18"/>
                <w:szCs w:val="18"/>
                <w:lang w:val="en-AU"/>
              </w:rPr>
              <w:t xml:space="preserve">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understand that spoken and written language may vary, noticing informal and formal forms and the use of exclamations.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recognise contractions, acronyms and abbreviations such as texting language.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use metalanguage to discuss possessive forms and word order and are able to predict meaning and decode new words using dictionaries.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understand how language is used to create particular effects and influence others, such as through the use of rhetorical devices.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explain aspects of the studied language and culture/s and the importance of language and ethnicity as identity markers. </w:t>
            </w:r>
          </w:p>
          <w:p w:rsidR="00993635" w:rsidRPr="005D114D" w:rsidRDefault="00993635"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Learners make connections between language use and cultural practices, values and assumptions, both in the language studied and in their own language use.</w:t>
            </w:r>
            <w:r w:rsidR="00C27603">
              <w:rPr>
                <w:rFonts w:ascii="Arial Narrow" w:eastAsia="Arial" w:hAnsi="Arial Narrow"/>
                <w:sz w:val="18"/>
                <w:szCs w:val="18"/>
                <w:lang w:val="en-AU"/>
              </w:rPr>
              <w:t xml:space="preserve"> </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35" w:rsidRDefault="00993635" w:rsidP="00304EA1">
      <w:pPr>
        <w:spacing w:after="0" w:line="240" w:lineRule="auto"/>
      </w:pPr>
      <w:r>
        <w:separator/>
      </w:r>
    </w:p>
  </w:endnote>
  <w:endnote w:type="continuationSeparator" w:id="0">
    <w:p w:rsidR="00993635" w:rsidRDefault="0099363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993635" w:rsidTr="00083E00">
      <w:trPr>
        <w:trHeight w:val="701"/>
      </w:trPr>
      <w:tc>
        <w:tcPr>
          <w:tcW w:w="2835" w:type="dxa"/>
          <w:vAlign w:val="center"/>
        </w:tcPr>
        <w:p w:rsidR="00993635" w:rsidRPr="002329F3" w:rsidRDefault="00993635"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993635" w:rsidRPr="00B41951" w:rsidRDefault="00993635"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61A32">
            <w:rPr>
              <w:noProof/>
            </w:rPr>
            <w:t>2</w:t>
          </w:r>
          <w:r w:rsidRPr="00B41951">
            <w:rPr>
              <w:noProof/>
            </w:rPr>
            <w:fldChar w:fldCharType="end"/>
          </w:r>
        </w:p>
      </w:tc>
    </w:tr>
  </w:tbl>
  <w:p w:rsidR="00993635" w:rsidRPr="00243F0D" w:rsidRDefault="00993635"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993635" w:rsidTr="004174A4">
      <w:trPr>
        <w:trHeight w:val="709"/>
      </w:trPr>
      <w:tc>
        <w:tcPr>
          <w:tcW w:w="7607" w:type="dxa"/>
          <w:vAlign w:val="center"/>
        </w:tcPr>
        <w:p w:rsidR="00993635" w:rsidRPr="004A2ED8" w:rsidRDefault="00993635"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993635" w:rsidRPr="00B41951" w:rsidRDefault="00993635" w:rsidP="004174A4">
          <w:pPr>
            <w:pStyle w:val="VCAAbody"/>
            <w:jc w:val="center"/>
            <w:rPr>
              <w:sz w:val="18"/>
              <w:szCs w:val="18"/>
            </w:rPr>
          </w:pPr>
        </w:p>
      </w:tc>
      <w:tc>
        <w:tcPr>
          <w:tcW w:w="7608" w:type="dxa"/>
          <w:vAlign w:val="center"/>
        </w:tcPr>
        <w:p w:rsidR="00993635" w:rsidRDefault="00993635" w:rsidP="00B41951">
          <w:pPr>
            <w:pStyle w:val="Footer"/>
            <w:tabs>
              <w:tab w:val="clear" w:pos="9026"/>
              <w:tab w:val="right" w:pos="11340"/>
            </w:tabs>
            <w:jc w:val="right"/>
          </w:pPr>
        </w:p>
      </w:tc>
    </w:tr>
  </w:tbl>
  <w:p w:rsidR="00993635" w:rsidRDefault="00993635"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35" w:rsidRDefault="00993635" w:rsidP="00304EA1">
      <w:pPr>
        <w:spacing w:after="0" w:line="240" w:lineRule="auto"/>
      </w:pPr>
      <w:r>
        <w:separator/>
      </w:r>
    </w:p>
  </w:footnote>
  <w:footnote w:type="continuationSeparator" w:id="0">
    <w:p w:rsidR="00993635" w:rsidRDefault="00993635"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993635" w:rsidRPr="00D86DE4" w:rsidRDefault="00993635" w:rsidP="00D86DE4">
        <w:pPr>
          <w:pStyle w:val="VCAAcaptionsandfootnotes"/>
          <w:rPr>
            <w:color w:val="999999" w:themeColor="accent2"/>
          </w:rPr>
        </w:pPr>
        <w:r>
          <w:rPr>
            <w:b/>
            <w:color w:val="999999" w:themeColor="accent2"/>
            <w:lang w:val="en-AU"/>
          </w:rPr>
          <w:t>Curriculum Mapping Template: Roman Alphabet Languages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35" w:rsidRPr="009370BC" w:rsidRDefault="00993635"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Roman Alphabet Languages – 7 and 8</w:t>
        </w:r>
      </w:sdtContent>
    </w:sdt>
    <w:r>
      <w:rPr>
        <w:sz w:val="28"/>
        <w:szCs w:val="28"/>
      </w:rPr>
      <w:t xml:space="preserve"> (F</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8"/>
  </w:num>
  <w:num w:numId="4">
    <w:abstractNumId w:val="7"/>
  </w:num>
  <w:num w:numId="5">
    <w:abstractNumId w:val="28"/>
  </w:num>
  <w:num w:numId="6">
    <w:abstractNumId w:val="0"/>
  </w:num>
  <w:num w:numId="7">
    <w:abstractNumId w:val="29"/>
  </w:num>
  <w:num w:numId="8">
    <w:abstractNumId w:val="33"/>
  </w:num>
  <w:num w:numId="9">
    <w:abstractNumId w:val="17"/>
  </w:num>
  <w:num w:numId="10">
    <w:abstractNumId w:val="20"/>
  </w:num>
  <w:num w:numId="11">
    <w:abstractNumId w:val="6"/>
  </w:num>
  <w:num w:numId="12">
    <w:abstractNumId w:val="9"/>
  </w:num>
  <w:num w:numId="13">
    <w:abstractNumId w:val="16"/>
  </w:num>
  <w:num w:numId="14">
    <w:abstractNumId w:val="24"/>
  </w:num>
  <w:num w:numId="15">
    <w:abstractNumId w:val="15"/>
  </w:num>
  <w:num w:numId="16">
    <w:abstractNumId w:val="12"/>
  </w:num>
  <w:num w:numId="17">
    <w:abstractNumId w:val="36"/>
  </w:num>
  <w:num w:numId="18">
    <w:abstractNumId w:val="23"/>
  </w:num>
  <w:num w:numId="19">
    <w:abstractNumId w:val="27"/>
  </w:num>
  <w:num w:numId="20">
    <w:abstractNumId w:val="19"/>
  </w:num>
  <w:num w:numId="21">
    <w:abstractNumId w:val="5"/>
  </w:num>
  <w:num w:numId="22">
    <w:abstractNumId w:val="4"/>
  </w:num>
  <w:num w:numId="23">
    <w:abstractNumId w:val="31"/>
  </w:num>
  <w:num w:numId="24">
    <w:abstractNumId w:val="10"/>
  </w:num>
  <w:num w:numId="25">
    <w:abstractNumId w:val="21"/>
  </w:num>
  <w:num w:numId="26">
    <w:abstractNumId w:val="32"/>
  </w:num>
  <w:num w:numId="27">
    <w:abstractNumId w:val="34"/>
  </w:num>
  <w:num w:numId="28">
    <w:abstractNumId w:val="22"/>
  </w:num>
  <w:num w:numId="29">
    <w:abstractNumId w:val="25"/>
  </w:num>
  <w:num w:numId="30">
    <w:abstractNumId w:val="35"/>
  </w:num>
  <w:num w:numId="31">
    <w:abstractNumId w:val="2"/>
  </w:num>
  <w:num w:numId="32">
    <w:abstractNumId w:val="14"/>
  </w:num>
  <w:num w:numId="33">
    <w:abstractNumId w:val="1"/>
  </w:num>
  <w:num w:numId="34">
    <w:abstractNumId w:val="8"/>
  </w:num>
  <w:num w:numId="35">
    <w:abstractNumId w:val="13"/>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95511"/>
    <w:rsid w:val="002A15A7"/>
    <w:rsid w:val="002C0CB0"/>
    <w:rsid w:val="002C68A5"/>
    <w:rsid w:val="002C6F90"/>
    <w:rsid w:val="002E4D6C"/>
    <w:rsid w:val="002F08B3"/>
    <w:rsid w:val="002F313F"/>
    <w:rsid w:val="002F4A07"/>
    <w:rsid w:val="00302FB8"/>
    <w:rsid w:val="00304874"/>
    <w:rsid w:val="00304EA1"/>
    <w:rsid w:val="00314D81"/>
    <w:rsid w:val="00322FC6"/>
    <w:rsid w:val="003302E5"/>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9792C"/>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D114D"/>
    <w:rsid w:val="005D3D78"/>
    <w:rsid w:val="005D5B67"/>
    <w:rsid w:val="005E15C0"/>
    <w:rsid w:val="005E2EF0"/>
    <w:rsid w:val="00605D42"/>
    <w:rsid w:val="00607D1F"/>
    <w:rsid w:val="006207A6"/>
    <w:rsid w:val="006220D0"/>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7E5EE9"/>
    <w:rsid w:val="00811593"/>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E2E17"/>
    <w:rsid w:val="00900BCA"/>
    <w:rsid w:val="00915B9F"/>
    <w:rsid w:val="0092704D"/>
    <w:rsid w:val="00934256"/>
    <w:rsid w:val="009370BC"/>
    <w:rsid w:val="00950D06"/>
    <w:rsid w:val="0098739B"/>
    <w:rsid w:val="00993635"/>
    <w:rsid w:val="009939E5"/>
    <w:rsid w:val="009A0562"/>
    <w:rsid w:val="009B5CEE"/>
    <w:rsid w:val="009B7679"/>
    <w:rsid w:val="009C2525"/>
    <w:rsid w:val="009C7D0F"/>
    <w:rsid w:val="00A125DA"/>
    <w:rsid w:val="00A17661"/>
    <w:rsid w:val="00A24B2D"/>
    <w:rsid w:val="00A30AF1"/>
    <w:rsid w:val="00A317A6"/>
    <w:rsid w:val="00A34167"/>
    <w:rsid w:val="00A40966"/>
    <w:rsid w:val="00A51560"/>
    <w:rsid w:val="00A71A75"/>
    <w:rsid w:val="00A73676"/>
    <w:rsid w:val="00A73AB8"/>
    <w:rsid w:val="00A87CDE"/>
    <w:rsid w:val="00A921E0"/>
    <w:rsid w:val="00AA2350"/>
    <w:rsid w:val="00AC06D9"/>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04CFC"/>
    <w:rsid w:val="00C27603"/>
    <w:rsid w:val="00C46F0E"/>
    <w:rsid w:val="00C53263"/>
    <w:rsid w:val="00C5379C"/>
    <w:rsid w:val="00C6739F"/>
    <w:rsid w:val="00C73BF1"/>
    <w:rsid w:val="00C75F1D"/>
    <w:rsid w:val="00C94A8B"/>
    <w:rsid w:val="00C96144"/>
    <w:rsid w:val="00CB4115"/>
    <w:rsid w:val="00CB6BCB"/>
    <w:rsid w:val="00CC1EDB"/>
    <w:rsid w:val="00CC33FB"/>
    <w:rsid w:val="00CD487B"/>
    <w:rsid w:val="00D022C6"/>
    <w:rsid w:val="00D14C24"/>
    <w:rsid w:val="00D20F94"/>
    <w:rsid w:val="00D338E4"/>
    <w:rsid w:val="00D43FD6"/>
    <w:rsid w:val="00D51947"/>
    <w:rsid w:val="00D532F0"/>
    <w:rsid w:val="00D61A32"/>
    <w:rsid w:val="00D62D02"/>
    <w:rsid w:val="00D74D9F"/>
    <w:rsid w:val="00D77413"/>
    <w:rsid w:val="00D801BA"/>
    <w:rsid w:val="00D82759"/>
    <w:rsid w:val="00D86DE4"/>
    <w:rsid w:val="00DA2E31"/>
    <w:rsid w:val="00DA498D"/>
    <w:rsid w:val="00DA6A95"/>
    <w:rsid w:val="00DA6CC7"/>
    <w:rsid w:val="00DC21C3"/>
    <w:rsid w:val="00DD2CF2"/>
    <w:rsid w:val="00DF2FB6"/>
    <w:rsid w:val="00E03DF5"/>
    <w:rsid w:val="00E077ED"/>
    <w:rsid w:val="00E23F1D"/>
    <w:rsid w:val="00E36361"/>
    <w:rsid w:val="00E37C50"/>
    <w:rsid w:val="00E43B19"/>
    <w:rsid w:val="00E51EB0"/>
    <w:rsid w:val="00E5482F"/>
    <w:rsid w:val="00E55AE9"/>
    <w:rsid w:val="00E72A98"/>
    <w:rsid w:val="00EA0DF0"/>
    <w:rsid w:val="00EB044D"/>
    <w:rsid w:val="00EB0F48"/>
    <w:rsid w:val="00EB7571"/>
    <w:rsid w:val="00EC1F40"/>
    <w:rsid w:val="00EC4E55"/>
    <w:rsid w:val="00EE29D6"/>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621125">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RAC053"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RAC054"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RAC055" TargetMode="External"/><Relationship Id="rId18" Type="http://schemas.openxmlformats.org/officeDocument/2006/relationships/hyperlink" Target="http://victoriancurriculum.vcaa.vic.edu.au/Curriculum/ContentDescription/VCRAC060"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RAU067"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RAC061" TargetMode="External"/><Relationship Id="rId14" Type="http://schemas.openxmlformats.org/officeDocument/2006/relationships/hyperlink" Target="http://victoriancurriculum.vcaa.vic.edu.au/Curriculum/ContentDescription/VCRAC056"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RAU068"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RAU063"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RAC062"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RAC057"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RAC052"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RAU064"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RAC058"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RAU065"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RAC059"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RAU066"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D73040"/>
    <w:rsid w:val="00F079C5"/>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0042E-96DA-46CE-B8FF-7D73BD57D21C}"/>
</file>

<file path=customXml/itemProps2.xml><?xml version="1.0" encoding="utf-8"?>
<ds:datastoreItem xmlns:ds="http://schemas.openxmlformats.org/officeDocument/2006/customXml" ds:itemID="{62E9E685-271F-4292-AE89-EB01D8CA4FD4}"/>
</file>

<file path=customXml/itemProps3.xml><?xml version="1.0" encoding="utf-8"?>
<ds:datastoreItem xmlns:ds="http://schemas.openxmlformats.org/officeDocument/2006/customXml" ds:itemID="{603CE262-B26F-43A6-9CE2-2170D36F56F6}"/>
</file>

<file path=customXml/itemProps4.xml><?xml version="1.0" encoding="utf-8"?>
<ds:datastoreItem xmlns:ds="http://schemas.openxmlformats.org/officeDocument/2006/customXml" ds:itemID="{9B39663E-0928-4794-AB6A-8262997F5549}"/>
</file>

<file path=docProps/app.xml><?xml version="1.0" encoding="utf-8"?>
<Properties xmlns="http://schemas.openxmlformats.org/officeDocument/2006/extended-properties" xmlns:vt="http://schemas.openxmlformats.org/officeDocument/2006/docPropsVTypes">
  <Template>VCAAA4landscape.dotx</Template>
  <TotalTime>9</TotalTime>
  <Pages>2</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Curriculum Mapping Template: Roman Alphabet Languages – 7 and 8</vt:lpstr>
    </vt:vector>
  </TitlesOfParts>
  <Company>Victorian Curriculum and Assessment Authority</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Roman Alphabet Languages – 7 and 8</dc:title>
  <dc:creator>Andrea, Campbell J</dc:creator>
  <cp:keywords>Roman; Languages; F-10 sequence; Curriculum Mapping; Levels 7 and 8; Mapping</cp:keywords>
  <cp:lastModifiedBy>Campbell J Andrea</cp:lastModifiedBy>
  <cp:revision>4</cp:revision>
  <cp:lastPrinted>2015-11-27T00:08:00Z</cp:lastPrinted>
  <dcterms:created xsi:type="dcterms:W3CDTF">2015-12-21T23:55:00Z</dcterms:created>
  <dcterms:modified xsi:type="dcterms:W3CDTF">2015-12-22T00:06:00Z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