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F313F" w:rsidRPr="00E03DF5" w:rsidTr="007E5EE9">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2F313F" w:rsidRPr="00FA7D30"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D62D02">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C04CFC" w:rsidRDefault="00C04CFC" w:rsidP="00D62D02">
            <w:pPr>
              <w:rPr>
                <w:rFonts w:ascii="Arial Narrow" w:hAnsi="Arial Narrow"/>
                <w:sz w:val="18"/>
                <w:szCs w:val="18"/>
              </w:rPr>
            </w:pPr>
            <w:r w:rsidRPr="00C04CFC">
              <w:rPr>
                <w:rFonts w:ascii="Arial Narrow" w:hAnsi="Arial Narrow"/>
                <w:sz w:val="18"/>
                <w:szCs w:val="18"/>
              </w:rPr>
              <w:t>Build relationships by sharing personal opinions, memories and feelings about aspects of childhood, teenage life and aspirations </w:t>
            </w:r>
          </w:p>
          <w:p w:rsidR="00E72A98" w:rsidRPr="0023348C" w:rsidRDefault="001F34C9" w:rsidP="00D62D02">
            <w:pPr>
              <w:rPr>
                <w:rFonts w:ascii="Arial Narrow" w:hAnsi="Arial Narrow"/>
                <w:sz w:val="18"/>
                <w:szCs w:val="18"/>
              </w:rPr>
            </w:pPr>
            <w:hyperlink r:id="rId10" w:tooltip="View elaborations and additional details of VCRAC069" w:history="1">
              <w:r w:rsidR="00C04CFC" w:rsidRPr="00C04CFC">
                <w:rPr>
                  <w:rStyle w:val="Hyperlink"/>
                  <w:rFonts w:ascii="Arial Narrow" w:hAnsi="Arial Narrow"/>
                  <w:sz w:val="18"/>
                  <w:szCs w:val="18"/>
                </w:rPr>
                <w:t>(VCRAC069)</w:t>
              </w:r>
            </w:hyperlink>
          </w:p>
        </w:tc>
        <w:tc>
          <w:tcPr>
            <w:tcW w:w="1714" w:type="dxa"/>
            <w:gridSpan w:val="2"/>
          </w:tcPr>
          <w:p w:rsidR="00C04CFC" w:rsidRDefault="00C04CFC" w:rsidP="002F313F">
            <w:pPr>
              <w:rPr>
                <w:rFonts w:ascii="Arial Narrow" w:hAnsi="Arial Narrow"/>
                <w:sz w:val="18"/>
                <w:szCs w:val="18"/>
              </w:rPr>
            </w:pPr>
            <w:r w:rsidRPr="00C04CFC">
              <w:rPr>
                <w:rFonts w:ascii="Arial Narrow" w:hAnsi="Arial Narrow"/>
                <w:sz w:val="18"/>
                <w:szCs w:val="18"/>
              </w:rPr>
              <w:t>Take responsibility by initiating interactions, solving problems and encouraging others to act</w:t>
            </w:r>
          </w:p>
          <w:p w:rsidR="00E72A98" w:rsidRPr="0023348C" w:rsidRDefault="001F34C9" w:rsidP="002F313F">
            <w:pPr>
              <w:rPr>
                <w:rFonts w:ascii="Arial Narrow" w:hAnsi="Arial Narrow"/>
                <w:sz w:val="18"/>
                <w:szCs w:val="18"/>
              </w:rPr>
            </w:pPr>
            <w:hyperlink r:id="rId11" w:tooltip="View elaborations and additional details of VCRAC070" w:history="1">
              <w:r w:rsidR="00C04CFC" w:rsidRPr="00C04CFC">
                <w:rPr>
                  <w:rStyle w:val="Hyperlink"/>
                  <w:rFonts w:ascii="Arial Narrow" w:hAnsi="Arial Narrow"/>
                  <w:sz w:val="18"/>
                  <w:szCs w:val="18"/>
                </w:rPr>
                <w:t>(VCRAC070)</w:t>
              </w:r>
            </w:hyperlink>
          </w:p>
        </w:tc>
        <w:tc>
          <w:tcPr>
            <w:tcW w:w="1714" w:type="dxa"/>
            <w:gridSpan w:val="2"/>
          </w:tcPr>
          <w:p w:rsidR="00C04CFC" w:rsidRDefault="00C04CFC" w:rsidP="002F313F">
            <w:pPr>
              <w:rPr>
                <w:rFonts w:ascii="Arial Narrow" w:hAnsi="Arial Narrow"/>
                <w:sz w:val="18"/>
                <w:szCs w:val="18"/>
              </w:rPr>
            </w:pPr>
            <w:r w:rsidRPr="00C04CFC">
              <w:rPr>
                <w:rFonts w:ascii="Arial Narrow" w:hAnsi="Arial Narrow"/>
                <w:sz w:val="18"/>
                <w:szCs w:val="18"/>
              </w:rPr>
              <w:t>Engage in language learning tasks and experiences through discussion, justifying opinions and reflecting on own language learning </w:t>
            </w:r>
          </w:p>
          <w:p w:rsidR="00E72A98" w:rsidRPr="0023348C" w:rsidRDefault="001F34C9" w:rsidP="002F313F">
            <w:pPr>
              <w:rPr>
                <w:rFonts w:ascii="Arial Narrow" w:hAnsi="Arial Narrow"/>
                <w:sz w:val="18"/>
                <w:szCs w:val="18"/>
              </w:rPr>
            </w:pPr>
            <w:hyperlink r:id="rId12" w:tooltip="View elaborations and additional details of VCRAC071" w:history="1">
              <w:r w:rsidR="00C04CFC" w:rsidRPr="00C04CFC">
                <w:rPr>
                  <w:rStyle w:val="Hyperlink"/>
                  <w:rFonts w:ascii="Arial Narrow" w:hAnsi="Arial Narrow"/>
                  <w:sz w:val="18"/>
                  <w:szCs w:val="18"/>
                </w:rPr>
                <w:t>(VCRAC071)</w:t>
              </w:r>
            </w:hyperlink>
          </w:p>
        </w:tc>
        <w:tc>
          <w:tcPr>
            <w:tcW w:w="1714" w:type="dxa"/>
            <w:gridSpan w:val="2"/>
          </w:tcPr>
          <w:p w:rsidR="00C04CFC" w:rsidRDefault="00C04CFC" w:rsidP="002F313F">
            <w:pPr>
              <w:rPr>
                <w:rFonts w:ascii="Arial Narrow" w:hAnsi="Arial Narrow"/>
                <w:sz w:val="18"/>
                <w:szCs w:val="18"/>
              </w:rPr>
            </w:pPr>
            <w:r w:rsidRPr="00C04CFC">
              <w:rPr>
                <w:rFonts w:ascii="Arial Narrow" w:hAnsi="Arial Narrow"/>
                <w:sz w:val="18"/>
                <w:szCs w:val="18"/>
              </w:rPr>
              <w:t xml:space="preserve">Investigate, </w:t>
            </w:r>
            <w:proofErr w:type="spellStart"/>
            <w:r w:rsidRPr="00C04CFC">
              <w:rPr>
                <w:rFonts w:ascii="Arial Narrow" w:hAnsi="Arial Narrow"/>
                <w:sz w:val="18"/>
                <w:szCs w:val="18"/>
              </w:rPr>
              <w:t>synthesise</w:t>
            </w:r>
            <w:proofErr w:type="spellEnd"/>
            <w:r w:rsidRPr="00C04CFC">
              <w:rPr>
                <w:rFonts w:ascii="Arial Narrow" w:hAnsi="Arial Narrow"/>
                <w:sz w:val="18"/>
                <w:szCs w:val="18"/>
              </w:rPr>
              <w:t xml:space="preserve"> and evaluate information from a range of perspectives in relation to topical issues and concepts from a range of learning areas</w:t>
            </w:r>
          </w:p>
          <w:p w:rsidR="00E72A98" w:rsidRPr="0023348C" w:rsidRDefault="001F34C9" w:rsidP="002F313F">
            <w:pPr>
              <w:rPr>
                <w:rFonts w:ascii="Arial Narrow" w:hAnsi="Arial Narrow"/>
                <w:sz w:val="18"/>
                <w:szCs w:val="18"/>
              </w:rPr>
            </w:pPr>
            <w:hyperlink r:id="rId13" w:tooltip="View elaborations and additional details of VCRAC072" w:history="1">
              <w:r w:rsidR="00C04CFC" w:rsidRPr="00C04CFC">
                <w:rPr>
                  <w:rStyle w:val="Hyperlink"/>
                  <w:rFonts w:ascii="Arial Narrow" w:hAnsi="Arial Narrow"/>
                  <w:sz w:val="18"/>
                  <w:szCs w:val="18"/>
                </w:rPr>
                <w:t>(VCRAC072)</w:t>
              </w:r>
            </w:hyperlink>
          </w:p>
        </w:tc>
        <w:tc>
          <w:tcPr>
            <w:tcW w:w="1714" w:type="dxa"/>
            <w:gridSpan w:val="2"/>
          </w:tcPr>
          <w:p w:rsidR="00C04CFC" w:rsidRDefault="00C04CFC" w:rsidP="002F313F">
            <w:pPr>
              <w:rPr>
                <w:rFonts w:ascii="Arial Narrow" w:hAnsi="Arial Narrow"/>
                <w:sz w:val="18"/>
                <w:szCs w:val="18"/>
              </w:rPr>
            </w:pPr>
            <w:r w:rsidRPr="00C04CFC">
              <w:rPr>
                <w:rFonts w:ascii="Arial Narrow" w:hAnsi="Arial Narrow"/>
                <w:sz w:val="18"/>
                <w:szCs w:val="18"/>
              </w:rPr>
              <w:t>Construct and present a range of texts (such as presentations, reports and reviews) related to social issues and topics of interest </w:t>
            </w:r>
          </w:p>
          <w:p w:rsidR="00E72A98" w:rsidRPr="0023348C" w:rsidRDefault="001F34C9" w:rsidP="002F313F">
            <w:pPr>
              <w:rPr>
                <w:rFonts w:ascii="Arial Narrow" w:hAnsi="Arial Narrow"/>
                <w:sz w:val="18"/>
                <w:szCs w:val="18"/>
              </w:rPr>
            </w:pPr>
            <w:hyperlink r:id="rId14" w:tooltip="View elaborations and additional details of VCRAC073" w:history="1">
              <w:r w:rsidR="00C04CFC" w:rsidRPr="00C04CFC">
                <w:rPr>
                  <w:rStyle w:val="Hyperlink"/>
                  <w:rFonts w:ascii="Arial Narrow" w:hAnsi="Arial Narrow"/>
                  <w:sz w:val="18"/>
                  <w:szCs w:val="18"/>
                </w:rPr>
                <w:t>(VCRAC073)</w:t>
              </w:r>
            </w:hyperlink>
          </w:p>
        </w:tc>
        <w:tc>
          <w:tcPr>
            <w:tcW w:w="1714" w:type="dxa"/>
            <w:gridSpan w:val="2"/>
          </w:tcPr>
          <w:p w:rsidR="00C04CFC" w:rsidRDefault="00C04CFC" w:rsidP="00082AF8">
            <w:pPr>
              <w:rPr>
                <w:rFonts w:ascii="Arial Narrow" w:hAnsi="Arial Narrow"/>
                <w:sz w:val="18"/>
                <w:szCs w:val="18"/>
              </w:rPr>
            </w:pPr>
            <w:r w:rsidRPr="00C04CFC">
              <w:rPr>
                <w:rFonts w:ascii="Arial Narrow" w:hAnsi="Arial Narrow"/>
                <w:sz w:val="18"/>
                <w:szCs w:val="18"/>
              </w:rPr>
              <w:t xml:space="preserve">Engage with a variety of imaginative texts, </w:t>
            </w:r>
            <w:proofErr w:type="spellStart"/>
            <w:r w:rsidRPr="00C04CFC">
              <w:rPr>
                <w:rFonts w:ascii="Arial Narrow" w:hAnsi="Arial Narrow"/>
                <w:sz w:val="18"/>
                <w:szCs w:val="18"/>
              </w:rPr>
              <w:t>analysing</w:t>
            </w:r>
            <w:proofErr w:type="spellEnd"/>
            <w:r w:rsidRPr="00C04CFC">
              <w:rPr>
                <w:rFonts w:ascii="Arial Narrow" w:hAnsi="Arial Narrow"/>
                <w:sz w:val="18"/>
                <w:szCs w:val="18"/>
              </w:rPr>
              <w:t xml:space="preserve"> ideas and values, discussing responses and altering key aspects </w:t>
            </w:r>
          </w:p>
          <w:p w:rsidR="00E72A98" w:rsidRPr="00E72A98" w:rsidRDefault="001F34C9" w:rsidP="00082AF8">
            <w:pPr>
              <w:rPr>
                <w:rFonts w:ascii="Arial Narrow" w:hAnsi="Arial Narrow"/>
                <w:sz w:val="18"/>
                <w:szCs w:val="18"/>
              </w:rPr>
            </w:pPr>
            <w:hyperlink r:id="rId15" w:tooltip="View elaborations and additional details of VCRAC074" w:history="1">
              <w:r w:rsidR="00C04CFC" w:rsidRPr="00C04CFC">
                <w:rPr>
                  <w:rStyle w:val="Hyperlink"/>
                  <w:rFonts w:ascii="Arial Narrow" w:hAnsi="Arial Narrow"/>
                  <w:sz w:val="18"/>
                  <w:szCs w:val="18"/>
                </w:rPr>
                <w:t>(VCRAC074)</w:t>
              </w:r>
            </w:hyperlink>
          </w:p>
        </w:tc>
        <w:tc>
          <w:tcPr>
            <w:tcW w:w="1714" w:type="dxa"/>
            <w:gridSpan w:val="2"/>
          </w:tcPr>
          <w:p w:rsidR="00C04CFC" w:rsidRDefault="00C04CFC" w:rsidP="002F313F">
            <w:pPr>
              <w:rPr>
                <w:rFonts w:ascii="Arial Narrow" w:hAnsi="Arial Narrow"/>
                <w:sz w:val="18"/>
                <w:szCs w:val="18"/>
              </w:rPr>
            </w:pPr>
            <w:r w:rsidRPr="00C04CFC">
              <w:rPr>
                <w:rFonts w:ascii="Arial Narrow" w:hAnsi="Arial Narrow"/>
                <w:sz w:val="18"/>
                <w:szCs w:val="18"/>
              </w:rPr>
              <w:t>Create a variety of imaginative texts to express ideas, attitudes and values, for a range of audiences</w:t>
            </w:r>
          </w:p>
          <w:p w:rsidR="00E72A98" w:rsidRPr="0023348C" w:rsidRDefault="001F34C9" w:rsidP="002F313F">
            <w:pPr>
              <w:rPr>
                <w:rFonts w:ascii="Arial Narrow" w:hAnsi="Arial Narrow"/>
                <w:sz w:val="18"/>
                <w:szCs w:val="18"/>
              </w:rPr>
            </w:pPr>
            <w:hyperlink r:id="rId16" w:tooltip="View elaborations and additional details of VCRAC075" w:history="1">
              <w:r w:rsidR="00C04CFC" w:rsidRPr="00C04CFC">
                <w:rPr>
                  <w:rStyle w:val="Hyperlink"/>
                  <w:rFonts w:ascii="Arial Narrow" w:hAnsi="Arial Narrow"/>
                  <w:sz w:val="18"/>
                  <w:szCs w:val="18"/>
                </w:rPr>
                <w:t>(VCRAC075)</w:t>
              </w:r>
            </w:hyperlink>
          </w:p>
        </w:tc>
        <w:tc>
          <w:tcPr>
            <w:tcW w:w="1714" w:type="dxa"/>
            <w:gridSpan w:val="2"/>
          </w:tcPr>
          <w:p w:rsidR="00C04CFC" w:rsidRDefault="00C04CFC" w:rsidP="002F313F">
            <w:pPr>
              <w:rPr>
                <w:rFonts w:ascii="Arial Narrow" w:hAnsi="Arial Narrow"/>
                <w:sz w:val="18"/>
                <w:szCs w:val="18"/>
              </w:rPr>
            </w:pPr>
            <w:r w:rsidRPr="00C04CFC">
              <w:rPr>
                <w:rFonts w:ascii="Arial Narrow" w:hAnsi="Arial Narrow"/>
                <w:sz w:val="18"/>
                <w:szCs w:val="18"/>
              </w:rPr>
              <w:t>Translate a range of informative, literary and personal texts, comparing interpretations and explaining how cultural perspectives and concepts have been represented </w:t>
            </w:r>
          </w:p>
          <w:p w:rsidR="00E72A98" w:rsidRPr="0023348C" w:rsidRDefault="001F34C9" w:rsidP="002F313F">
            <w:pPr>
              <w:rPr>
                <w:rFonts w:ascii="Arial Narrow" w:hAnsi="Arial Narrow"/>
                <w:sz w:val="18"/>
                <w:szCs w:val="18"/>
              </w:rPr>
            </w:pPr>
            <w:hyperlink r:id="rId17" w:tooltip="View elaborations and additional details of VCRAC076" w:history="1">
              <w:r w:rsidR="00C04CFC" w:rsidRPr="00C04CFC">
                <w:rPr>
                  <w:rStyle w:val="Hyperlink"/>
                  <w:rFonts w:ascii="Arial Narrow" w:hAnsi="Arial Narrow"/>
                  <w:sz w:val="18"/>
                  <w:szCs w:val="18"/>
                </w:rPr>
                <w:t>(VCRAC076)</w:t>
              </w:r>
            </w:hyperlink>
          </w:p>
        </w:tc>
        <w:tc>
          <w:tcPr>
            <w:tcW w:w="1714" w:type="dxa"/>
            <w:gridSpan w:val="2"/>
          </w:tcPr>
          <w:p w:rsidR="00C04CFC" w:rsidRDefault="00C04CFC" w:rsidP="002F313F">
            <w:pPr>
              <w:rPr>
                <w:rFonts w:ascii="Arial Narrow" w:hAnsi="Arial Narrow"/>
                <w:sz w:val="18"/>
                <w:szCs w:val="18"/>
              </w:rPr>
            </w:pPr>
            <w:r w:rsidRPr="00C04CFC">
              <w:rPr>
                <w:rFonts w:ascii="Arial Narrow" w:hAnsi="Arial Narrow"/>
                <w:sz w:val="18"/>
                <w:szCs w:val="18"/>
              </w:rPr>
              <w:t>Create parallel texts in the language and in English for a range of purposes and audiences, for the wider community </w:t>
            </w:r>
          </w:p>
          <w:p w:rsidR="00E72A98" w:rsidRPr="0023348C" w:rsidRDefault="001F34C9" w:rsidP="002F313F">
            <w:pPr>
              <w:rPr>
                <w:rFonts w:ascii="Arial Narrow" w:hAnsi="Arial Narrow"/>
                <w:sz w:val="18"/>
                <w:szCs w:val="18"/>
              </w:rPr>
            </w:pPr>
            <w:hyperlink r:id="rId18" w:tooltip="View elaborations and additional details of VCRAC077" w:history="1">
              <w:r w:rsidR="00C04CFC" w:rsidRPr="00C04CFC">
                <w:rPr>
                  <w:rStyle w:val="Hyperlink"/>
                  <w:rFonts w:ascii="Arial Narrow" w:hAnsi="Arial Narrow"/>
                  <w:sz w:val="18"/>
                  <w:szCs w:val="18"/>
                </w:rPr>
                <w:t>(VCRAC077)</w:t>
              </w:r>
            </w:hyperlink>
          </w:p>
        </w:tc>
        <w:tc>
          <w:tcPr>
            <w:tcW w:w="1714" w:type="dxa"/>
            <w:gridSpan w:val="2"/>
          </w:tcPr>
          <w:p w:rsidR="00C04CFC" w:rsidRDefault="00C04CFC" w:rsidP="002F313F">
            <w:pPr>
              <w:rPr>
                <w:rFonts w:ascii="Arial Narrow" w:hAnsi="Arial Narrow"/>
                <w:sz w:val="18"/>
                <w:szCs w:val="18"/>
              </w:rPr>
            </w:pPr>
            <w:r w:rsidRPr="00C04CFC">
              <w:rPr>
                <w:rFonts w:ascii="Arial Narrow" w:hAnsi="Arial Narrow"/>
                <w:sz w:val="18"/>
                <w:szCs w:val="18"/>
              </w:rPr>
              <w:t xml:space="preserve">Make choices while using the language, </w:t>
            </w:r>
            <w:proofErr w:type="spellStart"/>
            <w:r w:rsidRPr="00C04CFC">
              <w:rPr>
                <w:rFonts w:ascii="Arial Narrow" w:hAnsi="Arial Narrow"/>
                <w:sz w:val="18"/>
                <w:szCs w:val="18"/>
              </w:rPr>
              <w:t>recognising</w:t>
            </w:r>
            <w:proofErr w:type="spellEnd"/>
            <w:r w:rsidRPr="00C04CFC">
              <w:rPr>
                <w:rFonts w:ascii="Arial Narrow" w:hAnsi="Arial Narrow"/>
                <w:sz w:val="18"/>
                <w:szCs w:val="18"/>
              </w:rPr>
              <w:t xml:space="preserve"> own assumptions and taking responsibility for modifying language for different cultural perspectives</w:t>
            </w:r>
          </w:p>
          <w:p w:rsidR="00E72A98" w:rsidRPr="000A4E22" w:rsidRDefault="001F34C9" w:rsidP="002F313F">
            <w:pPr>
              <w:rPr>
                <w:rFonts w:ascii="Arial Narrow" w:hAnsi="Arial Narrow"/>
                <w:sz w:val="18"/>
                <w:szCs w:val="18"/>
              </w:rPr>
            </w:pPr>
            <w:hyperlink r:id="rId19" w:tooltip="View elaborations and additional details of VCRAC078" w:history="1">
              <w:r w:rsidR="00C04CFC" w:rsidRPr="00C04CFC">
                <w:rPr>
                  <w:rStyle w:val="Hyperlink"/>
                  <w:rFonts w:ascii="Arial Narrow" w:hAnsi="Arial Narrow"/>
                  <w:sz w:val="18"/>
                  <w:szCs w:val="18"/>
                </w:rPr>
                <w:t>(VCRAC078)</w:t>
              </w:r>
            </w:hyperlink>
          </w:p>
        </w:tc>
        <w:tc>
          <w:tcPr>
            <w:tcW w:w="1714" w:type="dxa"/>
            <w:gridSpan w:val="2"/>
          </w:tcPr>
          <w:p w:rsidR="00C04CFC" w:rsidRDefault="00C04CFC" w:rsidP="002F313F">
            <w:pPr>
              <w:rPr>
                <w:rFonts w:ascii="Arial Narrow" w:hAnsi="Arial Narrow"/>
                <w:sz w:val="18"/>
                <w:szCs w:val="18"/>
              </w:rPr>
            </w:pPr>
            <w:r w:rsidRPr="00C04CFC">
              <w:rPr>
                <w:rFonts w:ascii="Arial Narrow" w:hAnsi="Arial Narrow"/>
                <w:sz w:val="18"/>
                <w:szCs w:val="18"/>
              </w:rPr>
              <w:t>Engage in intercultural experiences, reflecting on how aspects of identity such as ethnicity and religion influence language use and understanding of the experience </w:t>
            </w:r>
          </w:p>
          <w:p w:rsidR="00E72A98" w:rsidRPr="0023348C" w:rsidRDefault="001F34C9" w:rsidP="002F313F">
            <w:pPr>
              <w:rPr>
                <w:rFonts w:ascii="Arial Narrow" w:hAnsi="Arial Narrow"/>
                <w:sz w:val="18"/>
                <w:szCs w:val="18"/>
              </w:rPr>
            </w:pPr>
            <w:hyperlink r:id="rId20" w:tooltip="View elaborations and additional details of VCRAC079" w:history="1">
              <w:r w:rsidR="00C04CFC" w:rsidRPr="00C04CFC">
                <w:rPr>
                  <w:rStyle w:val="Hyperlink"/>
                  <w:rFonts w:ascii="Arial Narrow" w:hAnsi="Arial Narrow"/>
                  <w:sz w:val="18"/>
                  <w:szCs w:val="18"/>
                </w:rPr>
                <w:t>(VCRAC079)</w:t>
              </w:r>
            </w:hyperlink>
          </w:p>
        </w:tc>
      </w:tr>
      <w:tr w:rsidR="002F313F" w:rsidRPr="00E03DF5" w:rsidTr="002F313F">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E03DF5" w:rsidTr="002F313F">
        <w:trPr>
          <w:cantSplit/>
          <w:trHeight w:val="397"/>
        </w:trPr>
        <w:tc>
          <w:tcPr>
            <w:tcW w:w="2269" w:type="dxa"/>
            <w:shd w:val="clear" w:color="auto" w:fill="auto"/>
            <w:vAlign w:val="center"/>
          </w:tcPr>
          <w:p w:rsidR="00E72A98" w:rsidRPr="00A125DA" w:rsidRDefault="00E72A98" w:rsidP="00DA498D">
            <w:pPr>
              <w:jc w:val="cente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2" w:shapeid="_x0000_i121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1" w:shapeid="_x0000_i122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1" w:shapeid="_x0000_i122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2" w:shapeid="_x0000_i124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1" w:shapeid="_x0000_i124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1" w:shapeid="_x0000_i124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295511">
            <w:pPr>
              <w:rPr>
                <w:rFonts w:ascii="Arial Narrow" w:hAnsi="Arial Narrow"/>
                <w:sz w:val="20"/>
                <w:szCs w:val="20"/>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111111121" w:shapeid="_x0000_i1263"/>
              </w:object>
            </w:r>
          </w:p>
        </w:tc>
        <w:tc>
          <w:tcPr>
            <w:tcW w:w="114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11111113" w:shapeid="_x0000_i1265"/>
              </w:object>
            </w:r>
          </w:p>
        </w:tc>
        <w:tc>
          <w:tcPr>
            <w:tcW w:w="115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1111113" w:shapeid="_x0000_i1267"/>
              </w:object>
            </w:r>
          </w:p>
        </w:tc>
        <w:tc>
          <w:tcPr>
            <w:tcW w:w="117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11312" w:shapeid="_x0000_i1269"/>
              </w:object>
            </w:r>
          </w:p>
        </w:tc>
        <w:tc>
          <w:tcPr>
            <w:tcW w:w="1185"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11211" w:shapeid="_x0000_i1271"/>
              </w:object>
            </w:r>
          </w:p>
        </w:tc>
        <w:tc>
          <w:tcPr>
            <w:tcW w:w="119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11111" w:shapeid="_x0000_i1273"/>
              </w:object>
            </w:r>
          </w:p>
        </w:tc>
        <w:tc>
          <w:tcPr>
            <w:tcW w:w="121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1162" w:shapeid="_x0000_i1275"/>
              </w:object>
            </w:r>
          </w:p>
        </w:tc>
        <w:tc>
          <w:tcPr>
            <w:tcW w:w="122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1151" w:shapeid="_x0000_i1277"/>
              </w:object>
            </w:r>
          </w:p>
        </w:tc>
        <w:tc>
          <w:tcPr>
            <w:tcW w:w="123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1141" w:shapeid="_x0000_i1279"/>
              </w:object>
            </w:r>
          </w:p>
        </w:tc>
        <w:tc>
          <w:tcPr>
            <w:tcW w:w="110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1132" w:shapeid="_x0000_i1281"/>
              </w:object>
            </w:r>
          </w:p>
        </w:tc>
        <w:tc>
          <w:tcPr>
            <w:tcW w:w="112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1122" w:shapeid="_x0000_i1283"/>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2" w:shapeid="_x0000_i1285"/>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1" w:shapeid="_x0000_i1287"/>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1" w:shapeid="_x0000_i1289"/>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2" w:shapeid="_x0000_i1311"/>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2" w:shapeid="_x0000_i1329"/>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1" w:shapeid="_x0000_i1331"/>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1" w:shapeid="_x0000_i1333"/>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2" w:shapeid="_x0000_i1355"/>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AC06D9" w:rsidRPr="00700A81" w:rsidRDefault="00AC06D9" w:rsidP="0014564C">
            <w:pPr>
              <w:jc w:val="center"/>
              <w:rPr>
                <w:rFonts w:ascii="Arial Narrow" w:hAnsi="Arial Narrow"/>
                <w:b/>
                <w:sz w:val="20"/>
                <w:szCs w:val="20"/>
              </w:rPr>
            </w:pPr>
          </w:p>
        </w:tc>
        <w:tc>
          <w:tcPr>
            <w:tcW w:w="555"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4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1" w:shapeid="_x0000_i1377"/>
              </w:object>
            </w:r>
          </w:p>
        </w:tc>
        <w:tc>
          <w:tcPr>
            <w:tcW w:w="117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2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1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03"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490"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47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60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93"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80" w:type="dxa"/>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AC06D9" w:rsidRPr="00700A81" w:rsidRDefault="00AC06D9" w:rsidP="00A71A75">
            <w:pPr>
              <w:jc w:val="center"/>
              <w:rPr>
                <w:rFonts w:ascii="Arial Narrow" w:eastAsia="Times New Roman" w:hAnsi="Arial Narrow" w:cs="Calibri"/>
                <w:sz w:val="20"/>
                <w:szCs w:val="20"/>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2" w:shapeid="_x0000_i1399"/>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tblGrid>
      <w:tr w:rsidR="00B37D4B" w:rsidRPr="00CB4115" w:rsidTr="002F313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2F313F" w:rsidRPr="00CB4115" w:rsidTr="007E5EE9">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2F313F" w:rsidRPr="00CB4115" w:rsidRDefault="002F313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2F313F" w:rsidRPr="0023348C" w:rsidTr="00082AF8">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C04CFC" w:rsidRDefault="00C04CFC" w:rsidP="00082AF8">
            <w:pPr>
              <w:rPr>
                <w:rFonts w:ascii="Arial Narrow" w:hAnsi="Arial Narrow"/>
                <w:sz w:val="18"/>
                <w:szCs w:val="18"/>
              </w:rPr>
            </w:pPr>
            <w:r w:rsidRPr="00C04CFC">
              <w:rPr>
                <w:rFonts w:ascii="Arial Narrow" w:hAnsi="Arial Narrow"/>
                <w:sz w:val="18"/>
                <w:szCs w:val="18"/>
              </w:rPr>
              <w:t>Understand pronunciation and intonation conventions, and apply to new words and a range of complex sentences </w:t>
            </w:r>
          </w:p>
          <w:p w:rsidR="002F313F" w:rsidRPr="00082AF8" w:rsidRDefault="001F34C9" w:rsidP="00082AF8">
            <w:pPr>
              <w:rPr>
                <w:rFonts w:ascii="Arial Narrow" w:hAnsi="Arial Narrow"/>
                <w:sz w:val="18"/>
                <w:szCs w:val="18"/>
              </w:rPr>
            </w:pPr>
            <w:hyperlink r:id="rId121" w:tooltip="View elaborations and additional details of VCRAU080" w:history="1">
              <w:r w:rsidR="00C04CFC" w:rsidRPr="00C04CFC">
                <w:rPr>
                  <w:rStyle w:val="Hyperlink"/>
                  <w:rFonts w:ascii="Arial Narrow" w:hAnsi="Arial Narrow"/>
                  <w:sz w:val="18"/>
                  <w:szCs w:val="18"/>
                </w:rPr>
                <w:t>(VCRAU080)</w:t>
              </w:r>
            </w:hyperlink>
          </w:p>
        </w:tc>
        <w:tc>
          <w:tcPr>
            <w:tcW w:w="2693" w:type="dxa"/>
            <w:gridSpan w:val="2"/>
          </w:tcPr>
          <w:p w:rsidR="00C04CFC" w:rsidRDefault="00C04CFC" w:rsidP="0049792C">
            <w:pPr>
              <w:rPr>
                <w:rFonts w:ascii="Arial Narrow" w:hAnsi="Arial Narrow"/>
                <w:sz w:val="18"/>
                <w:szCs w:val="18"/>
              </w:rPr>
            </w:pPr>
            <w:proofErr w:type="spellStart"/>
            <w:r w:rsidRPr="00C04CFC">
              <w:rPr>
                <w:rFonts w:ascii="Arial Narrow" w:hAnsi="Arial Narrow"/>
                <w:sz w:val="18"/>
                <w:szCs w:val="18"/>
              </w:rPr>
              <w:t>Analyse</w:t>
            </w:r>
            <w:proofErr w:type="spellEnd"/>
            <w:r w:rsidRPr="00C04CFC">
              <w:rPr>
                <w:rFonts w:ascii="Arial Narrow" w:hAnsi="Arial Narrow"/>
                <w:sz w:val="18"/>
                <w:szCs w:val="18"/>
              </w:rPr>
              <w:t xml:space="preserve"> complex noun and verb forms, and </w:t>
            </w:r>
            <w:proofErr w:type="spellStart"/>
            <w:r w:rsidRPr="00C04CFC">
              <w:rPr>
                <w:rFonts w:ascii="Arial Narrow" w:hAnsi="Arial Narrow"/>
                <w:sz w:val="18"/>
                <w:szCs w:val="18"/>
              </w:rPr>
              <w:t>recognise</w:t>
            </w:r>
            <w:proofErr w:type="spellEnd"/>
            <w:r w:rsidRPr="00C04CFC">
              <w:rPr>
                <w:rFonts w:ascii="Arial Narrow" w:hAnsi="Arial Narrow"/>
                <w:sz w:val="18"/>
                <w:szCs w:val="18"/>
              </w:rPr>
              <w:t xml:space="preserve"> sentence structures and elements of grammar </w:t>
            </w:r>
          </w:p>
          <w:p w:rsidR="002F313F" w:rsidRPr="0023348C" w:rsidRDefault="001F34C9" w:rsidP="0049792C">
            <w:pPr>
              <w:rPr>
                <w:rFonts w:ascii="Arial Narrow" w:hAnsi="Arial Narrow"/>
                <w:sz w:val="18"/>
                <w:szCs w:val="18"/>
              </w:rPr>
            </w:pPr>
            <w:hyperlink r:id="rId122" w:tooltip="View elaborations and additional details of VCRAU081" w:history="1">
              <w:r w:rsidR="00C04CFC" w:rsidRPr="00C04CFC">
                <w:rPr>
                  <w:rStyle w:val="Hyperlink"/>
                  <w:rFonts w:ascii="Arial Narrow" w:hAnsi="Arial Narrow"/>
                  <w:sz w:val="18"/>
                  <w:szCs w:val="18"/>
                </w:rPr>
                <w:t>(VCRAU081)</w:t>
              </w:r>
            </w:hyperlink>
          </w:p>
        </w:tc>
        <w:tc>
          <w:tcPr>
            <w:tcW w:w="2693" w:type="dxa"/>
            <w:gridSpan w:val="2"/>
          </w:tcPr>
          <w:p w:rsidR="00C04CFC" w:rsidRDefault="00C04CFC" w:rsidP="00CB6BCB">
            <w:pPr>
              <w:rPr>
                <w:rFonts w:ascii="Arial Narrow" w:hAnsi="Arial Narrow"/>
                <w:sz w:val="18"/>
                <w:szCs w:val="18"/>
              </w:rPr>
            </w:pPr>
            <w:proofErr w:type="spellStart"/>
            <w:r w:rsidRPr="00C04CFC">
              <w:rPr>
                <w:rFonts w:ascii="Arial Narrow" w:hAnsi="Arial Narrow"/>
                <w:sz w:val="18"/>
                <w:szCs w:val="18"/>
              </w:rPr>
              <w:t>Recognise</w:t>
            </w:r>
            <w:proofErr w:type="spellEnd"/>
            <w:r w:rsidRPr="00C04CFC">
              <w:rPr>
                <w:rFonts w:ascii="Arial Narrow" w:hAnsi="Arial Narrow"/>
                <w:sz w:val="18"/>
                <w:szCs w:val="18"/>
              </w:rPr>
              <w:t xml:space="preserve"> the purpose and features of a range of texts such as persuasive, argumentative and expository texts </w:t>
            </w:r>
          </w:p>
          <w:p w:rsidR="002F313F" w:rsidRPr="00CB6BCB" w:rsidRDefault="001F34C9" w:rsidP="00CB6BCB">
            <w:pPr>
              <w:rPr>
                <w:rFonts w:ascii="Arial Narrow" w:hAnsi="Arial Narrow"/>
                <w:sz w:val="18"/>
                <w:szCs w:val="18"/>
              </w:rPr>
            </w:pPr>
            <w:hyperlink r:id="rId123" w:tooltip="View elaborations and additional details of VCRAU082" w:history="1">
              <w:r w:rsidR="00C04CFC" w:rsidRPr="00C04CFC">
                <w:rPr>
                  <w:rStyle w:val="Hyperlink"/>
                  <w:rFonts w:ascii="Arial Narrow" w:hAnsi="Arial Narrow"/>
                  <w:sz w:val="18"/>
                  <w:szCs w:val="18"/>
                </w:rPr>
                <w:t>(VCRAU082)</w:t>
              </w:r>
            </w:hyperlink>
          </w:p>
        </w:tc>
        <w:tc>
          <w:tcPr>
            <w:tcW w:w="2694" w:type="dxa"/>
            <w:gridSpan w:val="2"/>
          </w:tcPr>
          <w:p w:rsidR="00C04CFC" w:rsidRDefault="00C04CFC" w:rsidP="00CB6BCB">
            <w:pPr>
              <w:rPr>
                <w:rFonts w:ascii="Arial Narrow" w:hAnsi="Arial Narrow"/>
                <w:sz w:val="18"/>
                <w:szCs w:val="18"/>
              </w:rPr>
            </w:pPr>
            <w:proofErr w:type="spellStart"/>
            <w:r w:rsidRPr="00C04CFC">
              <w:rPr>
                <w:rFonts w:ascii="Arial Narrow" w:hAnsi="Arial Narrow"/>
                <w:sz w:val="18"/>
                <w:szCs w:val="18"/>
              </w:rPr>
              <w:t>Analyse</w:t>
            </w:r>
            <w:proofErr w:type="spellEnd"/>
            <w:r w:rsidRPr="00C04CFC">
              <w:rPr>
                <w:rFonts w:ascii="Arial Narrow" w:hAnsi="Arial Narrow"/>
                <w:sz w:val="18"/>
                <w:szCs w:val="18"/>
              </w:rPr>
              <w:t xml:space="preserve"> the ways in which the language varies according to spoken and written forms, cultural context and subcultures </w:t>
            </w:r>
          </w:p>
          <w:p w:rsidR="002F313F" w:rsidRPr="0023348C" w:rsidRDefault="001F34C9" w:rsidP="00CB6BCB">
            <w:pPr>
              <w:rPr>
                <w:rFonts w:ascii="Arial Narrow" w:hAnsi="Arial Narrow"/>
                <w:sz w:val="18"/>
                <w:szCs w:val="18"/>
              </w:rPr>
            </w:pPr>
            <w:hyperlink r:id="rId124" w:tooltip="View elaborations and additional details of VCRAU083" w:history="1">
              <w:r w:rsidR="00C04CFC" w:rsidRPr="00C04CFC">
                <w:rPr>
                  <w:rStyle w:val="Hyperlink"/>
                  <w:rFonts w:ascii="Arial Narrow" w:hAnsi="Arial Narrow"/>
                  <w:sz w:val="18"/>
                  <w:szCs w:val="18"/>
                </w:rPr>
                <w:t>(VCRAU083)</w:t>
              </w:r>
            </w:hyperlink>
          </w:p>
        </w:tc>
        <w:tc>
          <w:tcPr>
            <w:tcW w:w="2694" w:type="dxa"/>
            <w:gridSpan w:val="2"/>
          </w:tcPr>
          <w:p w:rsidR="00C04CFC" w:rsidRDefault="00C04CFC" w:rsidP="000A4E22">
            <w:pPr>
              <w:rPr>
                <w:rFonts w:ascii="Arial Narrow" w:hAnsi="Arial Narrow"/>
                <w:sz w:val="18"/>
                <w:szCs w:val="18"/>
              </w:rPr>
            </w:pPr>
            <w:r w:rsidRPr="00C04CFC">
              <w:rPr>
                <w:rFonts w:ascii="Arial Narrow" w:hAnsi="Arial Narrow"/>
                <w:sz w:val="18"/>
                <w:szCs w:val="18"/>
              </w:rPr>
              <w:t>Understand the power of language to influence people’s actions, values and beliefs, and appreciate the value of linguistic diversity </w:t>
            </w:r>
          </w:p>
          <w:p w:rsidR="002F313F" w:rsidRPr="0023348C" w:rsidRDefault="001F34C9" w:rsidP="000A4E22">
            <w:pPr>
              <w:rPr>
                <w:rFonts w:ascii="Arial Narrow" w:hAnsi="Arial Narrow"/>
                <w:sz w:val="18"/>
                <w:szCs w:val="18"/>
              </w:rPr>
            </w:pPr>
            <w:hyperlink r:id="rId125" w:tooltip="View elaborations and additional details of VCRAU084" w:history="1">
              <w:r w:rsidR="00C04CFC" w:rsidRPr="00C04CFC">
                <w:rPr>
                  <w:rStyle w:val="Hyperlink"/>
                  <w:rFonts w:ascii="Arial Narrow" w:hAnsi="Arial Narrow"/>
                  <w:sz w:val="18"/>
                  <w:szCs w:val="18"/>
                </w:rPr>
                <w:t>(VCRAU084)</w:t>
              </w:r>
            </w:hyperlink>
          </w:p>
        </w:tc>
        <w:tc>
          <w:tcPr>
            <w:tcW w:w="2694" w:type="dxa"/>
            <w:gridSpan w:val="2"/>
          </w:tcPr>
          <w:p w:rsidR="00C04CFC" w:rsidRDefault="00C04CFC" w:rsidP="00C04CFC">
            <w:pPr>
              <w:rPr>
                <w:rFonts w:ascii="Arial Narrow" w:hAnsi="Arial Narrow"/>
                <w:sz w:val="18"/>
                <w:szCs w:val="18"/>
              </w:rPr>
            </w:pPr>
            <w:r w:rsidRPr="00C04CFC">
              <w:rPr>
                <w:rFonts w:ascii="Arial Narrow" w:hAnsi="Arial Narrow"/>
                <w:sz w:val="18"/>
                <w:szCs w:val="18"/>
              </w:rPr>
              <w:t>Understand that languages and cultures are interrelated; they shape and are shaped by each other, in a given moment and over time </w:t>
            </w:r>
          </w:p>
          <w:p w:rsidR="002F313F" w:rsidRPr="00C04CFC" w:rsidRDefault="001F34C9" w:rsidP="00C04CFC">
            <w:pPr>
              <w:rPr>
                <w:rFonts w:ascii="Arial Narrow" w:hAnsi="Arial Narrow"/>
                <w:sz w:val="18"/>
                <w:szCs w:val="18"/>
              </w:rPr>
            </w:pPr>
            <w:hyperlink r:id="rId126" w:tooltip="View elaborations and additional details of VCRAU085" w:history="1">
              <w:r w:rsidR="00C04CFC" w:rsidRPr="00C04CFC">
                <w:rPr>
                  <w:rStyle w:val="Hyperlink"/>
                  <w:rFonts w:ascii="Arial Narrow" w:hAnsi="Arial Narrow"/>
                  <w:sz w:val="18"/>
                  <w:szCs w:val="18"/>
                </w:rPr>
                <w:t>(VCRAU085)</w:t>
              </w:r>
            </w:hyperlink>
          </w:p>
        </w:tc>
      </w:tr>
      <w:tr w:rsidR="002F313F" w:rsidRPr="0056716B" w:rsidTr="002F313F">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700A81" w:rsidTr="002F313F">
        <w:trPr>
          <w:cantSplit/>
          <w:trHeight w:val="397"/>
        </w:trPr>
        <w:tc>
          <w:tcPr>
            <w:tcW w:w="2268" w:type="dxa"/>
            <w:shd w:val="clear" w:color="auto" w:fill="auto"/>
            <w:vAlign w:val="center"/>
          </w:tcPr>
          <w:p w:rsidR="002F313F" w:rsidRPr="00A125DA" w:rsidRDefault="002F313F" w:rsidP="00684063">
            <w:pPr>
              <w:jc w:val="cente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1" w:shapeid="_x0000_i142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91" w:shapeid="_x0000_i142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1" w:shapeid="_x0000_i143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311" w:shapeid="_x0000_i143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1" w:shapeid="_x0000_i144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21" w:shapeid="_x0000_i144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1" w:shapeid="_x0000_i1459"/>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12" w:shapeid="_x0000_i1461"/>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1" w:shapeid="_x0000_i1471"/>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12" w:shapeid="_x0000_i1473"/>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1" w:shapeid="_x0000_i148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12" w:shapeid="_x0000_i148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1" w:shapeid="_x0000_i149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13" w:shapeid="_x0000_i149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17111111111111111" w:shapeid="_x0000_i150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1711111111111121" w:shapeid="_x0000_i150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171111111111121" w:shapeid="_x0000_i150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171111111111211" w:shapeid="_x0000_i150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17111111111121" w:shapeid="_x0000_i150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17111111121" w:shapeid="_x0000_i151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6"/>
        <w:gridCol w:w="11907"/>
      </w:tblGrid>
      <w:tr w:rsidR="0049792C" w:rsidRPr="00145826" w:rsidTr="00C04CFC">
        <w:trPr>
          <w:trHeight w:val="355"/>
        </w:trPr>
        <w:tc>
          <w:tcPr>
            <w:tcW w:w="109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9792C" w:rsidRPr="0049792C" w:rsidRDefault="0049792C" w:rsidP="000F0AB0">
            <w:pPr>
              <w:rPr>
                <w:rFonts w:ascii="Calibri" w:hAnsi="Calibri"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119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9792C" w:rsidRDefault="0049792C" w:rsidP="00FE274E">
            <w:pPr>
              <w:rPr>
                <w:rFonts w:ascii="Calibri" w:hAnsi="Calibri" w:cs="Calibri"/>
                <w:sz w:val="18"/>
                <w:szCs w:val="18"/>
                <w:lang w:val="en-AU"/>
              </w:rPr>
            </w:pPr>
            <w:r>
              <w:rPr>
                <w:rFonts w:ascii="Calibri" w:hAnsi="Calibri" w:cs="Calibri"/>
                <w:b/>
                <w:lang w:val="en-AU"/>
              </w:rPr>
              <w:t xml:space="preserve">Level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p w:rsidR="0049792C" w:rsidRPr="00652320" w:rsidRDefault="0049792C" w:rsidP="00FE274E">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49792C" w:rsidRPr="00145826" w:rsidTr="00C04CFC">
        <w:trPr>
          <w:trHeight w:val="4459"/>
        </w:trPr>
        <w:tc>
          <w:tcPr>
            <w:tcW w:w="109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D114D" w:rsidRDefault="00295511" w:rsidP="005D114D">
            <w:pPr>
              <w:rPr>
                <w:rFonts w:ascii="Arial Narrow" w:hAnsi="Arial Narrow"/>
                <w:sz w:val="18"/>
                <w:szCs w:val="18"/>
                <w:lang w:val="en-AU"/>
              </w:rPr>
            </w:pPr>
            <w:r w:rsidRPr="005D114D">
              <w:rPr>
                <w:rFonts w:ascii="Arial Narrow" w:hAnsi="Arial Narrow"/>
                <w:sz w:val="18"/>
                <w:szCs w:val="18"/>
                <w:lang w:val="en-AU"/>
              </w:rPr>
              <w:t>By the end of Level 8</w:t>
            </w:r>
          </w:p>
          <w:p w:rsidR="005D114D" w:rsidRPr="00C04CFC" w:rsidRDefault="005D114D"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S</w:t>
            </w:r>
            <w:r w:rsidR="00295511" w:rsidRPr="00C04CFC">
              <w:rPr>
                <w:rFonts w:ascii="Arial Narrow" w:eastAsia="Arial" w:hAnsi="Arial Narrow"/>
                <w:sz w:val="18"/>
                <w:szCs w:val="18"/>
                <w:lang w:val="en-AU"/>
              </w:rPr>
              <w:t xml:space="preserve">tudents use the language to interact and exchange ideas, experiences and interests with teachers, peers and others. </w:t>
            </w:r>
          </w:p>
          <w:p w:rsidR="005D114D"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When interacting, they ask questions, respond to questions and clarify their answers. </w:t>
            </w:r>
          </w:p>
          <w:p w:rsidR="005D114D"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give opinions, make comparisons and state preferences. </w:t>
            </w:r>
          </w:p>
          <w:p w:rsidR="005D114D"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They locate and evaluate factual information in texts, and create informative and imaginative texts (such as forms of correspondence, stories or reports) using models.</w:t>
            </w:r>
          </w:p>
          <w:p w:rsidR="005D114D"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vary their sentence construction to create interest for the audience. </w:t>
            </w:r>
          </w:p>
          <w:p w:rsidR="005D114D"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use cohesive devices such as time markers and a range of personal pronouns and verbs. </w:t>
            </w:r>
          </w:p>
          <w:p w:rsidR="005D114D"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describe qualities using colours and adjectives. </w:t>
            </w:r>
          </w:p>
          <w:p w:rsidR="005D114D"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refer to the past and future using time indicators. </w:t>
            </w:r>
          </w:p>
          <w:p w:rsidR="005D114D"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translate across languages, noticing where equivalence may not be possible, for example, daylight saving. </w:t>
            </w:r>
          </w:p>
          <w:p w:rsidR="00295511"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They comment on their reactions to intercultural experiences, describing aspects that do or do not fit with their own identity and considering why.</w:t>
            </w:r>
          </w:p>
          <w:p w:rsidR="00C04CFC"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differentiate between similar-sounding words and how they are written and apply correct spelling conventions. </w:t>
            </w:r>
          </w:p>
          <w:p w:rsidR="00C04CFC"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recognise how possessive forms differ from English and have a metalanguage to identify common features such as nouns, pronouns, verbs and adjectives. </w:t>
            </w:r>
          </w:p>
          <w:p w:rsidR="00C04CFC"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Students identify and reproduce features of familiar text types such as emails, stories and dialogues. </w:t>
            </w:r>
          </w:p>
          <w:p w:rsidR="00C04CFC"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 xml:space="preserve">They notice how languages and cultures influence each other, particularly noticing borrowings from other languages. </w:t>
            </w:r>
          </w:p>
          <w:p w:rsidR="0049792C" w:rsidRPr="00C04CFC" w:rsidRDefault="00295511" w:rsidP="00C04CFC">
            <w:pPr>
              <w:pStyle w:val="ListParagraph"/>
              <w:numPr>
                <w:ilvl w:val="0"/>
                <w:numId w:val="36"/>
              </w:numPr>
              <w:rPr>
                <w:rFonts w:ascii="Arial Narrow" w:eastAsia="Arial" w:hAnsi="Arial Narrow"/>
                <w:sz w:val="18"/>
                <w:szCs w:val="18"/>
                <w:lang w:val="en-AU"/>
              </w:rPr>
            </w:pPr>
            <w:r w:rsidRPr="00C04CFC">
              <w:rPr>
                <w:rFonts w:ascii="Arial Narrow" w:eastAsia="Arial" w:hAnsi="Arial Narrow"/>
                <w:sz w:val="18"/>
                <w:szCs w:val="18"/>
                <w:lang w:val="en-AU"/>
              </w:rPr>
              <w:t>Students understand that cultural values and ideas are embedded in language use, including their own, and consider where these may have come from and how they may be seen from another cultural perspective.</w:t>
            </w:r>
          </w:p>
        </w:tc>
        <w:tc>
          <w:tcPr>
            <w:tcW w:w="119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5511" w:rsidRDefault="00295511" w:rsidP="00295511">
            <w:pPr>
              <w:rPr>
                <w:rFonts w:ascii="Arial Narrow" w:hAnsi="Arial Narrow"/>
                <w:sz w:val="18"/>
                <w:szCs w:val="18"/>
                <w:lang w:val="en-AU"/>
              </w:rPr>
            </w:pPr>
            <w:r w:rsidRPr="00295511">
              <w:rPr>
                <w:rFonts w:ascii="Arial Narrow" w:hAnsi="Arial Narrow"/>
                <w:sz w:val="18"/>
                <w:szCs w:val="18"/>
                <w:lang w:val="en-AU"/>
              </w:rPr>
              <w:t>By the end of Level 10</w:t>
            </w:r>
          </w:p>
          <w:p w:rsidR="00295511"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use the language to communicate with teachers, peers and others in a range of settings and for a range of purposes. </w:t>
            </w:r>
            <w:r w:rsidR="00C04CFC">
              <w:rPr>
                <w:rFonts w:ascii="Arial Narrow" w:eastAsia="Arial" w:hAnsi="Arial Narrow"/>
                <w:sz w:val="18"/>
                <w:szCs w:val="18"/>
                <w:lang w:val="en-AU"/>
              </w:rPr>
              <w:t>(1)</w:t>
            </w:r>
          </w:p>
          <w:p w:rsidR="00295511"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pronounce the sounds of the language accurately and use stress to create fluency in sentences. </w:t>
            </w:r>
            <w:r w:rsidR="00C04CFC">
              <w:rPr>
                <w:rFonts w:ascii="Arial Narrow" w:eastAsia="Arial" w:hAnsi="Arial Narrow"/>
                <w:sz w:val="18"/>
                <w:szCs w:val="18"/>
                <w:lang w:val="en-AU"/>
              </w:rPr>
              <w:t>(2)</w:t>
            </w:r>
          </w:p>
          <w:p w:rsidR="00295511"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use and respond to open-ended questions and use strategies for initiating, sustaining and concluding oral and written exchanges. </w:t>
            </w:r>
            <w:r w:rsidR="00C04CFC">
              <w:rPr>
                <w:rFonts w:ascii="Arial Narrow" w:eastAsia="Arial" w:hAnsi="Arial Narrow"/>
                <w:sz w:val="18"/>
                <w:szCs w:val="18"/>
                <w:lang w:val="en-AU"/>
              </w:rPr>
              <w:t>(3)</w:t>
            </w:r>
          </w:p>
          <w:p w:rsidR="00295511"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locate, synthesise and evaluate specific details and meaning from a range of texts. </w:t>
            </w:r>
            <w:r w:rsidR="00C04CFC">
              <w:rPr>
                <w:rFonts w:ascii="Arial Narrow" w:eastAsia="Arial" w:hAnsi="Arial Narrow"/>
                <w:sz w:val="18"/>
                <w:szCs w:val="18"/>
                <w:lang w:val="en-AU"/>
              </w:rPr>
              <w:t>(4)</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create a range of personal, informative, persuasive and imaginative texts, working independently, drafting and editing, and seeking timely feedback. </w:t>
            </w:r>
            <w:r w:rsidR="00C04CFC">
              <w:rPr>
                <w:rFonts w:ascii="Arial Narrow" w:eastAsia="Arial" w:hAnsi="Arial Narrow"/>
                <w:sz w:val="18"/>
                <w:szCs w:val="18"/>
                <w:lang w:val="en-AU"/>
              </w:rPr>
              <w:t>(5)</w:t>
            </w:r>
          </w:p>
          <w:p w:rsidR="001F34C9"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include time markers, and conjunctions to extend meanings such as in stories, comics, and written and oral reports. </w:t>
            </w:r>
            <w:r w:rsidR="001F34C9">
              <w:rPr>
                <w:rFonts w:ascii="Arial Narrow" w:eastAsia="Arial" w:hAnsi="Arial Narrow"/>
                <w:sz w:val="18"/>
                <w:szCs w:val="18"/>
                <w:lang w:val="en-AU"/>
              </w:rPr>
              <w:t>(6)</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expand descriptions and ideas, and incorporate different sentence structures to vary expression. </w:t>
            </w:r>
            <w:r w:rsidR="001F34C9">
              <w:rPr>
                <w:rFonts w:ascii="Arial Narrow" w:eastAsia="Arial" w:hAnsi="Arial Narrow"/>
                <w:sz w:val="18"/>
                <w:szCs w:val="18"/>
                <w:lang w:val="en-AU"/>
              </w:rPr>
              <w:t>(7)</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express opinions, make comparisons, and incorporate emotions and humour. </w:t>
            </w:r>
            <w:r w:rsidR="001F34C9">
              <w:rPr>
                <w:rFonts w:ascii="Arial Narrow" w:eastAsia="Arial" w:hAnsi="Arial Narrow"/>
                <w:sz w:val="18"/>
                <w:szCs w:val="18"/>
                <w:lang w:val="en-AU"/>
              </w:rPr>
              <w:t xml:space="preserve"> (8)</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describe possibilities and express aspirations. </w:t>
            </w:r>
            <w:r w:rsidR="001F34C9">
              <w:rPr>
                <w:rFonts w:ascii="Arial Narrow" w:eastAsia="Arial" w:hAnsi="Arial Narrow"/>
                <w:sz w:val="18"/>
                <w:szCs w:val="18"/>
                <w:lang w:val="en-AU"/>
              </w:rPr>
              <w:t>(9)</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translate texts and create bilingual texts, relying on textual features, patterns and grammatical knowledge, and comment on how meaning can vary across languages and cultures, such as the use of idioms and culture-specific terms. </w:t>
            </w:r>
            <w:r w:rsidR="001F34C9">
              <w:rPr>
                <w:rFonts w:ascii="Arial Narrow" w:eastAsia="Arial" w:hAnsi="Arial Narrow"/>
                <w:sz w:val="18"/>
                <w:szCs w:val="18"/>
                <w:lang w:val="en-AU"/>
              </w:rPr>
              <w:t>(10)</w:t>
            </w:r>
            <w:bookmarkStart w:id="0" w:name="_GoBack"/>
            <w:bookmarkEnd w:id="0"/>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Students express reactions to intercultural experiences, and discuss their assumptions, interpretations and any adjustments they make in their language use to cater for the perspecti</w:t>
            </w:r>
            <w:r w:rsidR="005D114D" w:rsidRPr="005D114D">
              <w:rPr>
                <w:rFonts w:ascii="Arial Narrow" w:eastAsia="Arial" w:hAnsi="Arial Narrow"/>
                <w:sz w:val="18"/>
                <w:szCs w:val="18"/>
                <w:lang w:val="en-AU"/>
              </w:rPr>
              <w:t>ve of speakers of the language.</w:t>
            </w:r>
            <w:r w:rsidR="001F34C9">
              <w:rPr>
                <w:rFonts w:ascii="Arial Narrow" w:eastAsia="Arial" w:hAnsi="Arial Narrow"/>
                <w:sz w:val="18"/>
                <w:szCs w:val="18"/>
                <w:lang w:val="en-AU"/>
              </w:rPr>
              <w:t xml:space="preserve"> (11)</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understand that spoken and written language may vary, noticing informal and formal forms and the use of exclamations. </w:t>
            </w:r>
            <w:r w:rsidR="001F34C9">
              <w:rPr>
                <w:rFonts w:ascii="Arial Narrow" w:eastAsia="Arial" w:hAnsi="Arial Narrow"/>
                <w:sz w:val="18"/>
                <w:szCs w:val="18"/>
                <w:lang w:val="en-AU"/>
              </w:rPr>
              <w:t>(12)</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recognise contractions, acronyms and abbreviations such as texting language. </w:t>
            </w:r>
            <w:r w:rsidR="001F34C9">
              <w:rPr>
                <w:rFonts w:ascii="Arial Narrow" w:eastAsia="Arial" w:hAnsi="Arial Narrow"/>
                <w:sz w:val="18"/>
                <w:szCs w:val="18"/>
                <w:lang w:val="en-AU"/>
              </w:rPr>
              <w:t>(13)</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Students use metalanguage to discuss possessive forms and word order and are able to predict meaning and decode new words using dictionaries. </w:t>
            </w:r>
            <w:r w:rsidR="001F34C9">
              <w:rPr>
                <w:rFonts w:ascii="Arial Narrow" w:eastAsia="Arial" w:hAnsi="Arial Narrow"/>
                <w:sz w:val="18"/>
                <w:szCs w:val="18"/>
                <w:lang w:val="en-AU"/>
              </w:rPr>
              <w:t>(14)</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understand how language is used to create particular effects and influence others, such as through the use of rhetorical devices. </w:t>
            </w:r>
            <w:r w:rsidR="001F34C9">
              <w:rPr>
                <w:rFonts w:ascii="Arial Narrow" w:eastAsia="Arial" w:hAnsi="Arial Narrow"/>
                <w:sz w:val="18"/>
                <w:szCs w:val="18"/>
                <w:lang w:val="en-AU"/>
              </w:rPr>
              <w:t>(15)</w:t>
            </w:r>
          </w:p>
          <w:p w:rsidR="005D114D"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 xml:space="preserve">They explain aspects of the studied language and culture/s and the importance of language and ethnicity as identity markers. </w:t>
            </w:r>
            <w:r w:rsidR="001F34C9">
              <w:rPr>
                <w:rFonts w:ascii="Arial Narrow" w:eastAsia="Arial" w:hAnsi="Arial Narrow"/>
                <w:sz w:val="18"/>
                <w:szCs w:val="18"/>
                <w:lang w:val="en-AU"/>
              </w:rPr>
              <w:t>(16)</w:t>
            </w:r>
          </w:p>
          <w:p w:rsidR="0049792C" w:rsidRPr="005D114D" w:rsidRDefault="00295511" w:rsidP="005D114D">
            <w:pPr>
              <w:pStyle w:val="ListParagraph"/>
              <w:numPr>
                <w:ilvl w:val="0"/>
                <w:numId w:val="35"/>
              </w:numPr>
              <w:rPr>
                <w:rFonts w:ascii="Arial Narrow" w:eastAsia="Arial" w:hAnsi="Arial Narrow"/>
                <w:sz w:val="18"/>
                <w:szCs w:val="18"/>
                <w:lang w:val="en-AU"/>
              </w:rPr>
            </w:pPr>
            <w:r w:rsidRPr="005D114D">
              <w:rPr>
                <w:rFonts w:ascii="Arial Narrow" w:eastAsia="Arial" w:hAnsi="Arial Narrow"/>
                <w:sz w:val="18"/>
                <w:szCs w:val="18"/>
                <w:lang w:val="en-AU"/>
              </w:rPr>
              <w:t>Learners make connections between language use and cultural practices, values and assumptions, both in the language studied and in their own language use.</w:t>
            </w:r>
            <w:r w:rsidR="001F34C9">
              <w:rPr>
                <w:rFonts w:ascii="Arial Narrow" w:eastAsia="Arial" w:hAnsi="Arial Narrow"/>
                <w:sz w:val="18"/>
                <w:szCs w:val="18"/>
                <w:lang w:val="en-AU"/>
              </w:rPr>
              <w:t xml:space="preserve"> (17)</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4D" w:rsidRDefault="005D114D" w:rsidP="00304EA1">
      <w:pPr>
        <w:spacing w:after="0" w:line="240" w:lineRule="auto"/>
      </w:pPr>
      <w:r>
        <w:separator/>
      </w:r>
    </w:p>
  </w:endnote>
  <w:endnote w:type="continuationSeparator" w:id="0">
    <w:p w:rsidR="005D114D" w:rsidRDefault="005D114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5D114D" w:rsidTr="00083E00">
      <w:trPr>
        <w:trHeight w:val="701"/>
      </w:trPr>
      <w:tc>
        <w:tcPr>
          <w:tcW w:w="2835" w:type="dxa"/>
          <w:vAlign w:val="center"/>
        </w:tcPr>
        <w:p w:rsidR="005D114D" w:rsidRPr="002329F3" w:rsidRDefault="005D114D"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5D114D" w:rsidRPr="00B41951" w:rsidRDefault="005D114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F34C9">
            <w:rPr>
              <w:noProof/>
            </w:rPr>
            <w:t>2</w:t>
          </w:r>
          <w:r w:rsidRPr="00B41951">
            <w:rPr>
              <w:noProof/>
            </w:rPr>
            <w:fldChar w:fldCharType="end"/>
          </w:r>
        </w:p>
      </w:tc>
    </w:tr>
  </w:tbl>
  <w:p w:rsidR="005D114D" w:rsidRPr="00243F0D" w:rsidRDefault="005D114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5D114D" w:rsidTr="004174A4">
      <w:trPr>
        <w:trHeight w:val="709"/>
      </w:trPr>
      <w:tc>
        <w:tcPr>
          <w:tcW w:w="7607" w:type="dxa"/>
          <w:vAlign w:val="center"/>
        </w:tcPr>
        <w:p w:rsidR="005D114D" w:rsidRPr="004A2ED8" w:rsidRDefault="005D114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5D114D" w:rsidRPr="00B41951" w:rsidRDefault="005D114D" w:rsidP="004174A4">
          <w:pPr>
            <w:pStyle w:val="VCAAbody"/>
            <w:jc w:val="center"/>
            <w:rPr>
              <w:sz w:val="18"/>
              <w:szCs w:val="18"/>
            </w:rPr>
          </w:pPr>
        </w:p>
      </w:tc>
      <w:tc>
        <w:tcPr>
          <w:tcW w:w="7608" w:type="dxa"/>
          <w:vAlign w:val="center"/>
        </w:tcPr>
        <w:p w:rsidR="005D114D" w:rsidRDefault="005D114D" w:rsidP="00B41951">
          <w:pPr>
            <w:pStyle w:val="Footer"/>
            <w:tabs>
              <w:tab w:val="clear" w:pos="9026"/>
              <w:tab w:val="right" w:pos="11340"/>
            </w:tabs>
            <w:jc w:val="right"/>
          </w:pPr>
        </w:p>
      </w:tc>
    </w:tr>
  </w:tbl>
  <w:p w:rsidR="005D114D" w:rsidRDefault="005D114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4D" w:rsidRDefault="005D114D" w:rsidP="00304EA1">
      <w:pPr>
        <w:spacing w:after="0" w:line="240" w:lineRule="auto"/>
      </w:pPr>
      <w:r>
        <w:separator/>
      </w:r>
    </w:p>
  </w:footnote>
  <w:footnote w:type="continuationSeparator" w:id="0">
    <w:p w:rsidR="005D114D" w:rsidRDefault="005D114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5D114D" w:rsidRPr="00D86DE4" w:rsidRDefault="005D114D" w:rsidP="00D86DE4">
        <w:pPr>
          <w:pStyle w:val="VCAAcaptionsandfootnotes"/>
          <w:rPr>
            <w:color w:val="999999" w:themeColor="accent2"/>
          </w:rPr>
        </w:pPr>
        <w:r>
          <w:rPr>
            <w:b/>
            <w:color w:val="999999" w:themeColor="accent2"/>
            <w:lang w:val="en-AU"/>
          </w:rPr>
          <w:t>Curriculum Mapping Template: Roman Alphabet Languages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4D" w:rsidRPr="009370BC" w:rsidRDefault="005D114D"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Roman Alphabet Languages – 9 and 10</w:t>
        </w:r>
      </w:sdtContent>
    </w:sdt>
    <w:r>
      <w:rPr>
        <w:sz w:val="28"/>
        <w:szCs w:val="28"/>
      </w:rPr>
      <w:t xml:space="preserve"> (F</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17"/>
  </w:num>
  <w:num w:numId="4">
    <w:abstractNumId w:val="7"/>
  </w:num>
  <w:num w:numId="5">
    <w:abstractNumId w:val="27"/>
  </w:num>
  <w:num w:numId="6">
    <w:abstractNumId w:val="0"/>
  </w:num>
  <w:num w:numId="7">
    <w:abstractNumId w:val="28"/>
  </w:num>
  <w:num w:numId="8">
    <w:abstractNumId w:val="32"/>
  </w:num>
  <w:num w:numId="9">
    <w:abstractNumId w:val="16"/>
  </w:num>
  <w:num w:numId="10">
    <w:abstractNumId w:val="19"/>
  </w:num>
  <w:num w:numId="11">
    <w:abstractNumId w:val="6"/>
  </w:num>
  <w:num w:numId="12">
    <w:abstractNumId w:val="9"/>
  </w:num>
  <w:num w:numId="13">
    <w:abstractNumId w:val="15"/>
  </w:num>
  <w:num w:numId="14">
    <w:abstractNumId w:val="23"/>
  </w:num>
  <w:num w:numId="15">
    <w:abstractNumId w:val="14"/>
  </w:num>
  <w:num w:numId="16">
    <w:abstractNumId w:val="11"/>
  </w:num>
  <w:num w:numId="17">
    <w:abstractNumId w:val="35"/>
  </w:num>
  <w:num w:numId="18">
    <w:abstractNumId w:val="22"/>
  </w:num>
  <w:num w:numId="19">
    <w:abstractNumId w:val="26"/>
  </w:num>
  <w:num w:numId="20">
    <w:abstractNumId w:val="18"/>
  </w:num>
  <w:num w:numId="21">
    <w:abstractNumId w:val="5"/>
  </w:num>
  <w:num w:numId="22">
    <w:abstractNumId w:val="4"/>
  </w:num>
  <w:num w:numId="23">
    <w:abstractNumId w:val="30"/>
  </w:num>
  <w:num w:numId="24">
    <w:abstractNumId w:val="10"/>
  </w:num>
  <w:num w:numId="25">
    <w:abstractNumId w:val="20"/>
  </w:num>
  <w:num w:numId="26">
    <w:abstractNumId w:val="31"/>
  </w:num>
  <w:num w:numId="27">
    <w:abstractNumId w:val="33"/>
  </w:num>
  <w:num w:numId="28">
    <w:abstractNumId w:val="21"/>
  </w:num>
  <w:num w:numId="29">
    <w:abstractNumId w:val="24"/>
  </w:num>
  <w:num w:numId="30">
    <w:abstractNumId w:val="34"/>
  </w:num>
  <w:num w:numId="31">
    <w:abstractNumId w:val="2"/>
  </w:num>
  <w:num w:numId="32">
    <w:abstractNumId w:val="13"/>
  </w:num>
  <w:num w:numId="33">
    <w:abstractNumId w:val="1"/>
  </w:num>
  <w:num w:numId="34">
    <w:abstractNumId w:val="8"/>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1F34C9"/>
    <w:rsid w:val="002233AF"/>
    <w:rsid w:val="0022542B"/>
    <w:rsid w:val="002279BA"/>
    <w:rsid w:val="002329F3"/>
    <w:rsid w:val="0023348C"/>
    <w:rsid w:val="00242AC4"/>
    <w:rsid w:val="00243F0D"/>
    <w:rsid w:val="002647BB"/>
    <w:rsid w:val="002754C1"/>
    <w:rsid w:val="002841C8"/>
    <w:rsid w:val="0028516B"/>
    <w:rsid w:val="002947D7"/>
    <w:rsid w:val="00295511"/>
    <w:rsid w:val="002A15A7"/>
    <w:rsid w:val="002C0CB0"/>
    <w:rsid w:val="002C68A5"/>
    <w:rsid w:val="002C6F90"/>
    <w:rsid w:val="002E4D6C"/>
    <w:rsid w:val="002F08B3"/>
    <w:rsid w:val="002F313F"/>
    <w:rsid w:val="002F4A07"/>
    <w:rsid w:val="00302FB8"/>
    <w:rsid w:val="00304874"/>
    <w:rsid w:val="00304EA1"/>
    <w:rsid w:val="00314D81"/>
    <w:rsid w:val="00322FC6"/>
    <w:rsid w:val="003302E5"/>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9792C"/>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D114D"/>
    <w:rsid w:val="005D3D78"/>
    <w:rsid w:val="005D5B67"/>
    <w:rsid w:val="005E15C0"/>
    <w:rsid w:val="005E2EF0"/>
    <w:rsid w:val="00605D42"/>
    <w:rsid w:val="00607D1F"/>
    <w:rsid w:val="006207A6"/>
    <w:rsid w:val="006220D0"/>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7E5EE9"/>
    <w:rsid w:val="00811593"/>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E2E17"/>
    <w:rsid w:val="00900BCA"/>
    <w:rsid w:val="0092704D"/>
    <w:rsid w:val="00934256"/>
    <w:rsid w:val="009370BC"/>
    <w:rsid w:val="00950D06"/>
    <w:rsid w:val="0098739B"/>
    <w:rsid w:val="009939E5"/>
    <w:rsid w:val="009A0562"/>
    <w:rsid w:val="009B5CEE"/>
    <w:rsid w:val="009B7679"/>
    <w:rsid w:val="009C2525"/>
    <w:rsid w:val="009C7D0F"/>
    <w:rsid w:val="00A125DA"/>
    <w:rsid w:val="00A17661"/>
    <w:rsid w:val="00A24B2D"/>
    <w:rsid w:val="00A30AF1"/>
    <w:rsid w:val="00A317A6"/>
    <w:rsid w:val="00A34167"/>
    <w:rsid w:val="00A40966"/>
    <w:rsid w:val="00A51560"/>
    <w:rsid w:val="00A71A75"/>
    <w:rsid w:val="00A73676"/>
    <w:rsid w:val="00A73AB8"/>
    <w:rsid w:val="00A87CDE"/>
    <w:rsid w:val="00A921E0"/>
    <w:rsid w:val="00AA2350"/>
    <w:rsid w:val="00AC06D9"/>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04CFC"/>
    <w:rsid w:val="00C46F0E"/>
    <w:rsid w:val="00C53263"/>
    <w:rsid w:val="00C5379C"/>
    <w:rsid w:val="00C6739F"/>
    <w:rsid w:val="00C73BF1"/>
    <w:rsid w:val="00C75F1D"/>
    <w:rsid w:val="00C94A8B"/>
    <w:rsid w:val="00C96144"/>
    <w:rsid w:val="00CB4115"/>
    <w:rsid w:val="00CB6BCB"/>
    <w:rsid w:val="00CC1EDB"/>
    <w:rsid w:val="00CC33FB"/>
    <w:rsid w:val="00CD487B"/>
    <w:rsid w:val="00D022C6"/>
    <w:rsid w:val="00D14C24"/>
    <w:rsid w:val="00D20F94"/>
    <w:rsid w:val="00D338E4"/>
    <w:rsid w:val="00D43FD6"/>
    <w:rsid w:val="00D51947"/>
    <w:rsid w:val="00D532F0"/>
    <w:rsid w:val="00D62D02"/>
    <w:rsid w:val="00D74D9F"/>
    <w:rsid w:val="00D77413"/>
    <w:rsid w:val="00D801BA"/>
    <w:rsid w:val="00D82759"/>
    <w:rsid w:val="00D86DE4"/>
    <w:rsid w:val="00DA2E31"/>
    <w:rsid w:val="00DA498D"/>
    <w:rsid w:val="00DA6A95"/>
    <w:rsid w:val="00DA6CC7"/>
    <w:rsid w:val="00DC21C3"/>
    <w:rsid w:val="00DD2CF2"/>
    <w:rsid w:val="00DF2FB6"/>
    <w:rsid w:val="00E03DF5"/>
    <w:rsid w:val="00E077ED"/>
    <w:rsid w:val="00E23F1D"/>
    <w:rsid w:val="00E36361"/>
    <w:rsid w:val="00E37C50"/>
    <w:rsid w:val="00E43B19"/>
    <w:rsid w:val="00E51EB0"/>
    <w:rsid w:val="00E5482F"/>
    <w:rsid w:val="00E55AE9"/>
    <w:rsid w:val="00E72A98"/>
    <w:rsid w:val="00EA0DF0"/>
    <w:rsid w:val="00EB044D"/>
    <w:rsid w:val="00EB0F48"/>
    <w:rsid w:val="00EB7571"/>
    <w:rsid w:val="00EC1F40"/>
    <w:rsid w:val="00EC4E55"/>
    <w:rsid w:val="00EE29D6"/>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RAC070"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RAC07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RAC072" TargetMode="External"/><Relationship Id="rId18" Type="http://schemas.openxmlformats.org/officeDocument/2006/relationships/hyperlink" Target="http://victoriancurriculum.vcaa.vic.edu.au/Curriculum/ContentDescription/VCRAC077"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RAU084"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RAC078" TargetMode="External"/><Relationship Id="rId14" Type="http://schemas.openxmlformats.org/officeDocument/2006/relationships/hyperlink" Target="http://victoriancurriculum.vcaa.vic.edu.au/Curriculum/ContentDescription/VCRAC07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RAU085"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RAU080"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RAC07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RAC07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RAC06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RAU081"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RAC07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RAU082"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RAC07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RAU08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D73040"/>
    <w:rsid w:val="00F079C5"/>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2961A-CEDB-448B-9794-4DE70D3663F1}"/>
</file>

<file path=customXml/itemProps2.xml><?xml version="1.0" encoding="utf-8"?>
<ds:datastoreItem xmlns:ds="http://schemas.openxmlformats.org/officeDocument/2006/customXml" ds:itemID="{461EE558-8C74-45A7-BA88-FBBBF60A50C7}"/>
</file>

<file path=customXml/itemProps3.xml><?xml version="1.0" encoding="utf-8"?>
<ds:datastoreItem xmlns:ds="http://schemas.openxmlformats.org/officeDocument/2006/customXml" ds:itemID="{6DFB8AC3-20D9-4A81-BC81-99958B20EB4D}"/>
</file>

<file path=customXml/itemProps4.xml><?xml version="1.0" encoding="utf-8"?>
<ds:datastoreItem xmlns:ds="http://schemas.openxmlformats.org/officeDocument/2006/customXml" ds:itemID="{DD07BF1A-F9C1-4B15-8B47-7790D9178B25}"/>
</file>

<file path=docProps/app.xml><?xml version="1.0" encoding="utf-8"?>
<Properties xmlns="http://schemas.openxmlformats.org/officeDocument/2006/extended-properties" xmlns:vt="http://schemas.openxmlformats.org/officeDocument/2006/docPropsVTypes">
  <Template>VCAAA4landscape.dotx</Template>
  <TotalTime>2</TotalTime>
  <Pages>2</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Curriculum Mapping Template: Roman Alphabet Languages – 9 and 10</vt:lpstr>
    </vt:vector>
  </TitlesOfParts>
  <Company>Victorian Curriculum and Assessment Authority</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Roman Alphabet Languages – 9 and 10</dc:title>
  <dc:creator>Andrea, Campbell J</dc:creator>
  <cp:keywords>Roman; Languages; F-10 sequence; Curriculum Mapping; Levels 9 and 10; Mapping</cp:keywords>
  <cp:lastModifiedBy>Campbell J Andrea</cp:lastModifiedBy>
  <cp:revision>3</cp:revision>
  <cp:lastPrinted>2015-11-27T00:08:00Z</cp:lastPrinted>
  <dcterms:created xsi:type="dcterms:W3CDTF">2015-12-21T23:52:00Z</dcterms:created>
  <dcterms:modified xsi:type="dcterms:W3CDTF">2015-12-22T00:02:00Z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