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1384A5" w14:textId="77777777" w:rsidR="00B511E9" w:rsidRDefault="00B511E9" w:rsidP="00B511E9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>Respectful Relationships: Emotional Literacy</w:t>
      </w:r>
    </w:p>
    <w:p w14:paraId="10D474AD" w14:textId="04696ADE" w:rsidR="00B511E9" w:rsidRDefault="00B511E9" w:rsidP="00B511E9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5-6</w:t>
      </w:r>
    </w:p>
    <w:p w14:paraId="418CD64E" w14:textId="77777777" w:rsidR="00B511E9" w:rsidRPr="00001DC8" w:rsidRDefault="00B511E9" w:rsidP="00B511E9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353C3ECD" w14:textId="4AD58F74" w:rsidR="00B511E9" w:rsidRPr="00B511E9" w:rsidRDefault="00403916" w:rsidP="00403916">
      <w:pPr>
        <w:jc w:val="center"/>
        <w:sectPr w:rsidR="00B511E9" w:rsidRPr="00B511E9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TemplateOverview"/>
      <w:bookmarkEnd w:id="0"/>
      <w:r>
        <w:rPr>
          <w:noProof/>
          <w:lang w:eastAsia="en-AU"/>
        </w:rPr>
        <w:drawing>
          <wp:inline distT="0" distB="0" distL="0" distR="0" wp14:anchorId="163DF523" wp14:editId="75D470C9">
            <wp:extent cx="5401310" cy="5401310"/>
            <wp:effectExtent l="0" t="0" r="8890" b="8890"/>
            <wp:docPr id="7" name="Picture 7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15B95" w14:textId="20CD4E8F" w:rsidR="00C84A76" w:rsidRPr="0033376C" w:rsidRDefault="00600622" w:rsidP="00FB2A9C">
      <w:pPr>
        <w:pStyle w:val="Heading1"/>
        <w:rPr>
          <w:rFonts w:ascii="Arial" w:hAnsi="Arial" w:cs="Arial"/>
        </w:rPr>
      </w:pPr>
      <w:r w:rsidRPr="0033376C">
        <w:rPr>
          <w:rFonts w:ascii="Arial" w:hAnsi="Arial" w:cs="Arial"/>
        </w:rPr>
        <w:lastRenderedPageBreak/>
        <w:t>Topic:</w:t>
      </w:r>
      <w:r w:rsidR="003255BF" w:rsidRPr="0033376C">
        <w:rPr>
          <w:rFonts w:ascii="Arial" w:hAnsi="Arial" w:cs="Arial"/>
        </w:rPr>
        <w:tab/>
        <w:t>Emotional Literacy</w:t>
      </w:r>
    </w:p>
    <w:p w14:paraId="15D15B96" w14:textId="77777777" w:rsidR="00600622" w:rsidRPr="0033376C" w:rsidRDefault="00600622" w:rsidP="00FB2A9C">
      <w:pPr>
        <w:pStyle w:val="Heading1"/>
        <w:rPr>
          <w:rFonts w:ascii="Arial" w:hAnsi="Arial" w:cs="Arial"/>
        </w:rPr>
      </w:pPr>
      <w:r w:rsidRPr="0033376C">
        <w:rPr>
          <w:rFonts w:ascii="Arial" w:hAnsi="Arial" w:cs="Arial"/>
        </w:rPr>
        <w:t>Level:</w:t>
      </w:r>
      <w:r w:rsidR="003255BF" w:rsidRPr="0033376C">
        <w:rPr>
          <w:rFonts w:ascii="Arial" w:hAnsi="Arial" w:cs="Arial"/>
        </w:rPr>
        <w:tab/>
      </w:r>
      <w:r w:rsidR="004665E1" w:rsidRPr="0033376C">
        <w:rPr>
          <w:rFonts w:ascii="Arial" w:hAnsi="Arial" w:cs="Arial"/>
        </w:rPr>
        <w:t>5 and 6</w:t>
      </w:r>
    </w:p>
    <w:p w14:paraId="15D15B97" w14:textId="77777777" w:rsidR="00600622" w:rsidRPr="0033376C" w:rsidRDefault="00600622" w:rsidP="00FB2A9C">
      <w:pPr>
        <w:pStyle w:val="Heading1"/>
        <w:rPr>
          <w:rFonts w:ascii="Arial" w:hAnsi="Arial" w:cs="Arial"/>
        </w:rPr>
      </w:pPr>
      <w:r w:rsidRPr="0033376C">
        <w:rPr>
          <w:rFonts w:ascii="Arial" w:hAnsi="Arial" w:cs="Arial"/>
        </w:rPr>
        <w:t>Victorian Curriculum</w:t>
      </w:r>
    </w:p>
    <w:p w14:paraId="15D15B98" w14:textId="77777777" w:rsidR="00FB2A9C" w:rsidRPr="0033376C" w:rsidRDefault="00600622" w:rsidP="00FB2A9C">
      <w:pPr>
        <w:pStyle w:val="Heading2"/>
        <w:rPr>
          <w:rFonts w:ascii="Arial" w:hAnsi="Arial" w:cs="Arial"/>
        </w:rPr>
      </w:pPr>
      <w:r w:rsidRPr="0033376C">
        <w:rPr>
          <w:rFonts w:ascii="Arial" w:hAnsi="Arial" w:cs="Arial"/>
        </w:rPr>
        <w:t>Personal and Social Capability</w:t>
      </w:r>
      <w:r w:rsidR="00FB2A9C" w:rsidRPr="0033376C">
        <w:rPr>
          <w:rFonts w:ascii="Arial" w:hAnsi="Arial" w:cs="Arial"/>
        </w:rPr>
        <w:t xml:space="preserve"> </w:t>
      </w:r>
    </w:p>
    <w:p w14:paraId="15D15B99" w14:textId="77777777" w:rsidR="00600622" w:rsidRPr="0033376C" w:rsidRDefault="00FB2A9C" w:rsidP="00FB2A9C">
      <w:pPr>
        <w:pStyle w:val="Heading3"/>
        <w:spacing w:before="0"/>
        <w:rPr>
          <w:rFonts w:ascii="Arial" w:hAnsi="Arial" w:cs="Arial"/>
        </w:rPr>
      </w:pPr>
      <w:r w:rsidRPr="0033376C">
        <w:rPr>
          <w:rFonts w:ascii="Arial" w:hAnsi="Arial" w:cs="Arial"/>
        </w:rPr>
        <w:t>Content Descriptions</w:t>
      </w:r>
    </w:p>
    <w:p w14:paraId="15D15B9A" w14:textId="77777777" w:rsidR="0089638A" w:rsidRPr="0033376C" w:rsidRDefault="004665E1" w:rsidP="004665E1">
      <w:pPr>
        <w:rPr>
          <w:rFonts w:ascii="Arial" w:hAnsi="Arial" w:cs="Arial"/>
        </w:rPr>
      </w:pPr>
      <w:r w:rsidRPr="0033376C">
        <w:rPr>
          <w:rFonts w:ascii="Arial" w:hAnsi="Arial" w:cs="Arial"/>
        </w:rPr>
        <w:t xml:space="preserve">Explore links between their emotions and their behaviour. </w:t>
      </w:r>
    </w:p>
    <w:p w14:paraId="15D15B9B" w14:textId="7DED3592" w:rsidR="004665E1" w:rsidRPr="0033376C" w:rsidRDefault="00FB2A9C" w:rsidP="00FB2A9C">
      <w:pPr>
        <w:pStyle w:val="Heading3"/>
        <w:spacing w:before="0"/>
        <w:rPr>
          <w:rFonts w:ascii="Arial" w:hAnsi="Arial" w:cs="Arial"/>
        </w:rPr>
      </w:pPr>
      <w:r w:rsidRPr="0033376C">
        <w:rPr>
          <w:rFonts w:ascii="Arial" w:hAnsi="Arial" w:cs="Arial"/>
        </w:rPr>
        <w:t>Achievement Standards</w:t>
      </w:r>
      <w:r w:rsidR="00403916">
        <w:rPr>
          <w:rFonts w:ascii="Arial" w:hAnsi="Arial" w:cs="Arial"/>
        </w:rPr>
        <w:t xml:space="preserve"> (extract only)</w:t>
      </w:r>
    </w:p>
    <w:p w14:paraId="15D15B9C" w14:textId="77777777" w:rsidR="0089638A" w:rsidRPr="0033376C" w:rsidRDefault="0089638A" w:rsidP="0089638A">
      <w:r w:rsidRPr="0033376C">
        <w:rPr>
          <w:rFonts w:ascii="Arial" w:hAnsi="Arial" w:cs="Arial"/>
          <w:color w:val="333333"/>
        </w:rPr>
        <w:t>By the end of Level 6, students describe different ways to express emotions and the relationship between emotions and behaviour.</w:t>
      </w:r>
    </w:p>
    <w:p w14:paraId="15D15B9D" w14:textId="77777777" w:rsidR="00600622" w:rsidRDefault="00600622" w:rsidP="00FB2A9C">
      <w:pPr>
        <w:pStyle w:val="Heading2"/>
        <w:rPr>
          <w:rFonts w:ascii="Arial" w:hAnsi="Arial" w:cs="Arial"/>
        </w:rPr>
      </w:pPr>
      <w:r w:rsidRPr="0033376C">
        <w:rPr>
          <w:rFonts w:ascii="Arial" w:hAnsi="Arial" w:cs="Arial"/>
        </w:rPr>
        <w:t>Health and Physical Education</w:t>
      </w:r>
    </w:p>
    <w:p w14:paraId="15D15B9E" w14:textId="77777777" w:rsidR="0022659E" w:rsidRPr="0033376C" w:rsidRDefault="0022659E" w:rsidP="0022659E">
      <w:pPr>
        <w:pStyle w:val="Heading3"/>
        <w:spacing w:before="0"/>
        <w:rPr>
          <w:rFonts w:ascii="Arial" w:hAnsi="Arial" w:cs="Arial"/>
        </w:rPr>
      </w:pPr>
      <w:r w:rsidRPr="0033376C">
        <w:rPr>
          <w:rFonts w:ascii="Arial" w:hAnsi="Arial" w:cs="Arial"/>
        </w:rPr>
        <w:t>Content Descriptions</w:t>
      </w:r>
    </w:p>
    <w:p w14:paraId="15D15B9F" w14:textId="77777777" w:rsidR="00940AB0" w:rsidRDefault="004665E1" w:rsidP="00940AB0">
      <w:pPr>
        <w:spacing w:after="0"/>
        <w:rPr>
          <w:rFonts w:ascii="Arial" w:hAnsi="Arial" w:cs="Arial"/>
        </w:rPr>
      </w:pPr>
      <w:r w:rsidRPr="0033376C">
        <w:rPr>
          <w:rFonts w:ascii="Arial" w:hAnsi="Arial" w:cs="Arial"/>
        </w:rPr>
        <w:t xml:space="preserve">Examine the influence of emotional responses on behaviour, relationships and health and wellbeing </w:t>
      </w:r>
    </w:p>
    <w:p w14:paraId="15D15BA0" w14:textId="102D197A" w:rsidR="008B0471" w:rsidRPr="0033376C" w:rsidRDefault="008B0471" w:rsidP="008B0471">
      <w:pPr>
        <w:pStyle w:val="Heading3"/>
        <w:spacing w:before="0"/>
        <w:rPr>
          <w:rFonts w:ascii="Arial" w:hAnsi="Arial" w:cs="Arial"/>
        </w:rPr>
      </w:pPr>
      <w:r w:rsidRPr="0033376C">
        <w:rPr>
          <w:rFonts w:ascii="Arial" w:hAnsi="Arial" w:cs="Arial"/>
        </w:rPr>
        <w:t>Achievement Standards</w:t>
      </w:r>
      <w:r w:rsidR="00403916">
        <w:rPr>
          <w:rFonts w:ascii="Arial" w:hAnsi="Arial" w:cs="Arial"/>
        </w:rPr>
        <w:t xml:space="preserve"> (extract </w:t>
      </w:r>
      <w:bookmarkStart w:id="1" w:name="_GoBack"/>
      <w:bookmarkEnd w:id="1"/>
      <w:r w:rsidR="00403916">
        <w:rPr>
          <w:rFonts w:ascii="Arial" w:hAnsi="Arial" w:cs="Arial"/>
        </w:rPr>
        <w:t>only)</w:t>
      </w:r>
    </w:p>
    <w:p w14:paraId="15D15BA1" w14:textId="77777777" w:rsidR="008B0471" w:rsidRPr="0033376C" w:rsidRDefault="008B0471" w:rsidP="00940AB0">
      <w:pPr>
        <w:spacing w:after="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>By the end of Level 6, students... recognise the influence of emotions on behaviours and discuss factors that influence how people interact.</w:t>
      </w:r>
    </w:p>
    <w:p w14:paraId="15D15BA2" w14:textId="77777777" w:rsidR="00FB2A9C" w:rsidRPr="0033376C" w:rsidRDefault="00FB2A9C" w:rsidP="00FB2A9C">
      <w:pPr>
        <w:pStyle w:val="Heading1"/>
        <w:rPr>
          <w:rFonts w:ascii="Arial" w:hAnsi="Arial" w:cs="Arial"/>
        </w:rPr>
      </w:pPr>
      <w:r w:rsidRPr="0033376C">
        <w:rPr>
          <w:rFonts w:ascii="Arial" w:hAnsi="Arial" w:cs="Arial"/>
        </w:rPr>
        <w:t>Teaching and learning activities</w:t>
      </w:r>
    </w:p>
    <w:p w14:paraId="15D15BA3" w14:textId="1F48D65F" w:rsidR="00FB2A9C" w:rsidRPr="0033376C" w:rsidRDefault="00FB2A9C" w:rsidP="00FB2A9C">
      <w:pPr>
        <w:rPr>
          <w:rFonts w:ascii="Arial" w:hAnsi="Arial" w:cs="Arial"/>
        </w:rPr>
      </w:pPr>
      <w:r w:rsidRPr="0033376C">
        <w:rPr>
          <w:rFonts w:ascii="Arial" w:hAnsi="Arial" w:cs="Arial"/>
          <w:bCs/>
          <w:color w:val="333333"/>
        </w:rPr>
        <w:t>The Department of Education and Training have developed</w:t>
      </w:r>
      <w:r w:rsidRPr="00B511E9">
        <w:rPr>
          <w:rFonts w:ascii="Arial" w:hAnsi="Arial" w:cs="Arial"/>
          <w:b/>
          <w:bCs/>
          <w:color w:val="333333"/>
        </w:rPr>
        <w:t xml:space="preserve"> </w:t>
      </w:r>
      <w:hyperlink r:id="rId15" w:history="1">
        <w:r w:rsidR="00D62A81" w:rsidRPr="00B511E9">
          <w:rPr>
            <w:rStyle w:val="Hyperlink"/>
            <w:rFonts w:ascii="Arial" w:hAnsi="Arial" w:cs="Arial"/>
            <w:b/>
            <w:bCs/>
          </w:rPr>
          <w:t>Level 5-6</w:t>
        </w:r>
        <w:r w:rsidRPr="00B511E9">
          <w:rPr>
            <w:rStyle w:val="Hyperlink"/>
            <w:rFonts w:ascii="Arial" w:hAnsi="Arial" w:cs="Arial"/>
            <w:b/>
            <w:bCs/>
          </w:rPr>
          <w:t xml:space="preserve"> Resilience, Rights and Respectful Relationships</w:t>
        </w:r>
      </w:hyperlink>
      <w:r w:rsidRPr="0033376C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ascii="Arial" w:hAnsi="Arial" w:cs="Arial"/>
        </w:rPr>
        <w:t>are designed to teach the knowledge, skills and understandings relating to emot</w:t>
      </w:r>
      <w:r w:rsidR="00D62A81">
        <w:rPr>
          <w:rFonts w:ascii="Arial" w:hAnsi="Arial" w:cs="Arial"/>
        </w:rPr>
        <w:t>ional literacy for the Level 5-6</w:t>
      </w:r>
      <w:r w:rsidRPr="0033376C">
        <w:rPr>
          <w:rFonts w:ascii="Arial" w:hAnsi="Arial" w:cs="Arial"/>
        </w:rPr>
        <w:t>.</w:t>
      </w:r>
      <w:r w:rsidR="006F3173" w:rsidRPr="0033376C">
        <w:rPr>
          <w:rFonts w:ascii="Arial" w:hAnsi="Arial" w:cs="Arial"/>
          <w:bCs/>
          <w:color w:val="333333"/>
        </w:rPr>
        <w:t xml:space="preserve"> See pages 3 to 13</w:t>
      </w:r>
      <w:r w:rsidRPr="0033376C">
        <w:rPr>
          <w:rFonts w:ascii="Arial" w:hAnsi="Arial" w:cs="Arial"/>
          <w:bCs/>
          <w:color w:val="333333"/>
        </w:rPr>
        <w:t>.</w:t>
      </w:r>
    </w:p>
    <w:p w14:paraId="15D15BA4" w14:textId="77777777" w:rsidR="00FB2A9C" w:rsidRPr="0033376C" w:rsidRDefault="00FB2A9C" w:rsidP="00FB2A9C">
      <w:pPr>
        <w:rPr>
          <w:rFonts w:ascii="Arial" w:hAnsi="Arial" w:cs="Arial"/>
        </w:rPr>
      </w:pPr>
      <w:r w:rsidRPr="0033376C">
        <w:rPr>
          <w:rFonts w:ascii="Arial" w:hAnsi="Arial" w:cs="Arial"/>
        </w:rPr>
        <w:t xml:space="preserve">Activity 1: What </w:t>
      </w:r>
      <w:r w:rsidR="006F3173" w:rsidRPr="0033376C">
        <w:rPr>
          <w:rFonts w:ascii="Arial" w:hAnsi="Arial" w:cs="Arial"/>
        </w:rPr>
        <w:t>do emotions look like?</w:t>
      </w:r>
    </w:p>
    <w:p w14:paraId="15D15BA5" w14:textId="77777777" w:rsidR="00FB2A9C" w:rsidRPr="0033376C" w:rsidRDefault="00FB2A9C" w:rsidP="00FB2A9C">
      <w:pPr>
        <w:rPr>
          <w:rFonts w:ascii="Arial" w:hAnsi="Arial" w:cs="Arial"/>
        </w:rPr>
      </w:pPr>
      <w:r w:rsidRPr="0033376C">
        <w:rPr>
          <w:rFonts w:ascii="Arial" w:hAnsi="Arial" w:cs="Arial"/>
        </w:rPr>
        <w:t xml:space="preserve">Activity 2: Recognising </w:t>
      </w:r>
      <w:r w:rsidR="006F3173" w:rsidRPr="0033376C">
        <w:rPr>
          <w:rFonts w:ascii="Arial" w:hAnsi="Arial" w:cs="Arial"/>
        </w:rPr>
        <w:t>positive, negative and mixed emotions</w:t>
      </w:r>
    </w:p>
    <w:p w14:paraId="15D15BA6" w14:textId="77777777" w:rsidR="00FB2A9C" w:rsidRPr="0033376C" w:rsidRDefault="00FB2A9C" w:rsidP="00FB2A9C">
      <w:pPr>
        <w:rPr>
          <w:rFonts w:ascii="Arial" w:hAnsi="Arial" w:cs="Arial"/>
        </w:rPr>
      </w:pPr>
      <w:r w:rsidRPr="0033376C">
        <w:rPr>
          <w:rFonts w:ascii="Arial" w:hAnsi="Arial" w:cs="Arial"/>
        </w:rPr>
        <w:t>Activity 3</w:t>
      </w:r>
      <w:r w:rsidR="0022659E">
        <w:rPr>
          <w:rFonts w:ascii="Arial" w:hAnsi="Arial" w:cs="Arial"/>
        </w:rPr>
        <w:t>:</w:t>
      </w:r>
      <w:r w:rsidRPr="0033376C">
        <w:rPr>
          <w:rFonts w:ascii="Arial" w:hAnsi="Arial" w:cs="Arial"/>
        </w:rPr>
        <w:t xml:space="preserve"> Intense </w:t>
      </w:r>
      <w:r w:rsidR="006F3173" w:rsidRPr="0033376C">
        <w:rPr>
          <w:rFonts w:ascii="Arial" w:hAnsi="Arial" w:cs="Arial"/>
        </w:rPr>
        <w:t>emotions</w:t>
      </w:r>
    </w:p>
    <w:p w14:paraId="15D15BA7" w14:textId="77777777" w:rsidR="00FB2A9C" w:rsidRPr="0033376C" w:rsidRDefault="00FB2A9C" w:rsidP="00FB2A9C">
      <w:pPr>
        <w:rPr>
          <w:rFonts w:ascii="Arial" w:hAnsi="Arial" w:cs="Arial"/>
        </w:rPr>
      </w:pPr>
      <w:r w:rsidRPr="0033376C">
        <w:rPr>
          <w:rFonts w:ascii="Arial" w:hAnsi="Arial" w:cs="Arial"/>
        </w:rPr>
        <w:t xml:space="preserve">Activity 4: A </w:t>
      </w:r>
      <w:r w:rsidR="006F3173" w:rsidRPr="0033376C">
        <w:rPr>
          <w:rFonts w:ascii="Arial" w:hAnsi="Arial" w:cs="Arial"/>
        </w:rPr>
        <w:t>rollercoaster of emotions</w:t>
      </w:r>
    </w:p>
    <w:p w14:paraId="15D15BA8" w14:textId="77777777" w:rsidR="00FB2A9C" w:rsidRPr="0033376C" w:rsidRDefault="00FB2A9C" w:rsidP="00FB2A9C">
      <w:r w:rsidRPr="0033376C">
        <w:rPr>
          <w:rFonts w:ascii="Arial" w:hAnsi="Arial" w:cs="Arial"/>
        </w:rPr>
        <w:t xml:space="preserve">Activity 5: The </w:t>
      </w:r>
      <w:r w:rsidR="006F3173" w:rsidRPr="0033376C">
        <w:rPr>
          <w:rFonts w:ascii="Arial" w:hAnsi="Arial" w:cs="Arial"/>
        </w:rPr>
        <w:t>rollercoaster day</w:t>
      </w:r>
    </w:p>
    <w:p w14:paraId="15D15BA9" w14:textId="77777777" w:rsidR="00C84A76" w:rsidRPr="0033376C" w:rsidRDefault="00C84A76" w:rsidP="00FB2A9C">
      <w:pPr>
        <w:pStyle w:val="Heading1"/>
        <w:rPr>
          <w:rFonts w:ascii="Arial" w:hAnsi="Arial" w:cs="Arial"/>
        </w:rPr>
      </w:pPr>
      <w:r w:rsidRPr="0033376C">
        <w:rPr>
          <w:rFonts w:ascii="Arial" w:hAnsi="Arial" w:cs="Arial"/>
        </w:rPr>
        <w:t>Assessment ideas</w:t>
      </w:r>
    </w:p>
    <w:p w14:paraId="15D15BAA" w14:textId="77777777" w:rsidR="00C84A76" w:rsidRPr="0033376C" w:rsidRDefault="0089638A" w:rsidP="0089638A">
      <w:pPr>
        <w:pStyle w:val="Heading2"/>
        <w:rPr>
          <w:rFonts w:ascii="Arial" w:hAnsi="Arial" w:cs="Arial"/>
        </w:rPr>
      </w:pPr>
      <w:r w:rsidRPr="0033376C">
        <w:rPr>
          <w:rFonts w:ascii="Arial" w:hAnsi="Arial" w:cs="Arial"/>
        </w:rPr>
        <w:t>Pre-assessment</w:t>
      </w:r>
    </w:p>
    <w:p w14:paraId="15D15BAB" w14:textId="3B80FF03" w:rsidR="0089638A" w:rsidRPr="004434FF" w:rsidRDefault="00867FB0" w:rsidP="00C84A76">
      <w:pPr>
        <w:rPr>
          <w:rFonts w:ascii="Arial" w:hAnsi="Arial" w:cs="Arial"/>
        </w:rPr>
      </w:pPr>
      <w:r w:rsidRPr="00C25EBB">
        <w:rPr>
          <w:rFonts w:ascii="Arial" w:hAnsi="Arial" w:cs="Arial"/>
        </w:rPr>
        <w:t xml:space="preserve">Ask students to explain the term </w:t>
      </w:r>
      <w:r w:rsidR="0022659E">
        <w:rPr>
          <w:rFonts w:ascii="Arial" w:hAnsi="Arial" w:cs="Arial"/>
        </w:rPr>
        <w:t>‘</w:t>
      </w:r>
      <w:r w:rsidRPr="00C25EBB">
        <w:rPr>
          <w:rFonts w:ascii="Arial" w:hAnsi="Arial" w:cs="Arial"/>
        </w:rPr>
        <w:t>emotion</w:t>
      </w:r>
      <w:r w:rsidR="0022659E">
        <w:rPr>
          <w:rFonts w:ascii="Arial" w:hAnsi="Arial" w:cs="Arial"/>
        </w:rPr>
        <w:t>’</w:t>
      </w:r>
      <w:r w:rsidRPr="00C25EBB">
        <w:rPr>
          <w:rFonts w:ascii="Arial" w:hAnsi="Arial" w:cs="Arial"/>
        </w:rPr>
        <w:t xml:space="preserve"> and to brainstorm a list</w:t>
      </w:r>
      <w:r w:rsidR="00C25EBB" w:rsidRPr="00C25EBB">
        <w:rPr>
          <w:rFonts w:ascii="Arial" w:hAnsi="Arial" w:cs="Arial"/>
        </w:rPr>
        <w:t xml:space="preserve"> of emotions. </w:t>
      </w:r>
      <w:r w:rsidR="0089638A" w:rsidRPr="00C25EBB">
        <w:rPr>
          <w:rFonts w:ascii="Arial" w:hAnsi="Arial" w:cs="Arial"/>
        </w:rPr>
        <w:t xml:space="preserve">Assess students’ ability to </w:t>
      </w:r>
      <w:r w:rsidR="00C25EBB" w:rsidRPr="00C25EBB">
        <w:rPr>
          <w:rFonts w:ascii="Arial" w:hAnsi="Arial" w:cs="Arial"/>
        </w:rPr>
        <w:t xml:space="preserve">understand the term ‘emotion’ and to </w:t>
      </w:r>
      <w:r w:rsidR="0089638A" w:rsidRPr="00C25EBB">
        <w:rPr>
          <w:rFonts w:ascii="Arial" w:hAnsi="Arial" w:cs="Arial"/>
        </w:rPr>
        <w:t>name</w:t>
      </w:r>
      <w:r w:rsidR="00C25EBB" w:rsidRPr="00C25EBB">
        <w:rPr>
          <w:rFonts w:ascii="Arial" w:hAnsi="Arial" w:cs="Arial"/>
        </w:rPr>
        <w:t xml:space="preserve"> a range of emotions.</w:t>
      </w:r>
      <w:r w:rsidR="0089638A" w:rsidRPr="00C25EBB">
        <w:rPr>
          <w:rFonts w:ascii="Arial" w:hAnsi="Arial" w:cs="Arial"/>
        </w:rPr>
        <w:t xml:space="preserve"> Refer</w:t>
      </w:r>
      <w:r w:rsidR="0089638A" w:rsidRPr="0033376C">
        <w:rPr>
          <w:rFonts w:ascii="Arial" w:hAnsi="Arial" w:cs="Arial"/>
        </w:rPr>
        <w:t xml:space="preserve"> to the </w:t>
      </w:r>
      <w:r w:rsidR="0089638A" w:rsidRPr="0033376C">
        <w:rPr>
          <w:rFonts w:ascii="Arial" w:hAnsi="Arial" w:cs="Arial"/>
          <w:u w:val="single"/>
        </w:rPr>
        <w:t>assessment rubric</w:t>
      </w:r>
      <w:r w:rsidR="00B511E9">
        <w:rPr>
          <w:rFonts w:ascii="Arial" w:hAnsi="Arial" w:cs="Arial"/>
        </w:rPr>
        <w:t xml:space="preserve"> </w:t>
      </w:r>
      <w:r w:rsidR="0089638A" w:rsidRPr="0033376C">
        <w:rPr>
          <w:rFonts w:ascii="Arial" w:hAnsi="Arial" w:cs="Arial"/>
        </w:rPr>
        <w:t>to identify where students are located on the Victorian Curriculum continuum.</w:t>
      </w:r>
    </w:p>
    <w:p w14:paraId="15D15BAC" w14:textId="77777777" w:rsidR="00C84A76" w:rsidRPr="0033376C" w:rsidRDefault="00573F41" w:rsidP="0089638A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Ongoing formative assessment</w:t>
      </w:r>
    </w:p>
    <w:p w14:paraId="15D15BAD" w14:textId="77777777" w:rsidR="004665E1" w:rsidRPr="0033376C" w:rsidRDefault="00912B3B" w:rsidP="004665E1">
      <w:pPr>
        <w:rPr>
          <w:rFonts w:ascii="Arial" w:hAnsi="Arial" w:cs="Arial"/>
        </w:rPr>
      </w:pPr>
      <w:r>
        <w:rPr>
          <w:rFonts w:ascii="Arial" w:hAnsi="Arial" w:cs="Arial"/>
        </w:rPr>
        <w:t>Complete activity 1: What am I feeling? Use this as a basis to assess students’ emotional vocabulary and their ability to recognise the various ways in which emotions can be</w:t>
      </w:r>
      <w:r w:rsidRPr="00912B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expressed.</w:t>
      </w:r>
    </w:p>
    <w:p w14:paraId="15D15BAE" w14:textId="77777777" w:rsidR="00C84A76" w:rsidRPr="0033376C" w:rsidRDefault="00573F41" w:rsidP="004665E1">
      <w:pPr>
        <w:rPr>
          <w:rFonts w:ascii="Arial" w:hAnsi="Arial" w:cs="Arial"/>
        </w:rPr>
      </w:pPr>
      <w:r>
        <w:rPr>
          <w:rFonts w:ascii="Arial" w:hAnsi="Arial" w:cs="Arial"/>
        </w:rPr>
        <w:t>Read the story ‘A day in the life of Casey’ (Activity 4</w:t>
      </w:r>
      <w:r w:rsidR="00FE4F13">
        <w:rPr>
          <w:rFonts w:ascii="Arial" w:hAnsi="Arial" w:cs="Arial"/>
        </w:rPr>
        <w:t>: A roller coaster of emotions</w:t>
      </w:r>
      <w:r>
        <w:rPr>
          <w:rFonts w:ascii="Arial" w:hAnsi="Arial" w:cs="Arial"/>
        </w:rPr>
        <w:t>) and i</w:t>
      </w:r>
      <w:r w:rsidR="004665E1" w:rsidRPr="0033376C">
        <w:rPr>
          <w:rFonts w:ascii="Arial" w:hAnsi="Arial" w:cs="Arial"/>
        </w:rPr>
        <w:t xml:space="preserve">dentify different responses and behaviours that Casey could have </w:t>
      </w:r>
      <w:r>
        <w:rPr>
          <w:rFonts w:ascii="Arial" w:hAnsi="Arial" w:cs="Arial"/>
        </w:rPr>
        <w:t>shown that c</w:t>
      </w:r>
      <w:r w:rsidR="004665E1" w:rsidRPr="0033376C">
        <w:rPr>
          <w:rFonts w:ascii="Arial" w:hAnsi="Arial" w:cs="Arial"/>
        </w:rPr>
        <w:t>ould change the outcome to make it more negative or more positive.</w:t>
      </w:r>
      <w:r w:rsidR="00FE4F13">
        <w:rPr>
          <w:rFonts w:ascii="Arial" w:hAnsi="Arial" w:cs="Arial"/>
        </w:rPr>
        <w:t xml:space="preserve"> Use this activity as a basis to reflect on students understanding of the relationships between emotions and behaviour.</w:t>
      </w:r>
    </w:p>
    <w:p w14:paraId="15D15BAF" w14:textId="77777777" w:rsidR="004665E1" w:rsidRPr="0033376C" w:rsidRDefault="004665E1" w:rsidP="0089638A">
      <w:pPr>
        <w:pStyle w:val="Heading2"/>
        <w:rPr>
          <w:rFonts w:ascii="Arial" w:hAnsi="Arial" w:cs="Arial"/>
        </w:rPr>
      </w:pPr>
      <w:r w:rsidRPr="0033376C">
        <w:rPr>
          <w:rFonts w:ascii="Arial" w:hAnsi="Arial" w:cs="Arial"/>
        </w:rPr>
        <w:t>Summative Assessment</w:t>
      </w:r>
    </w:p>
    <w:p w14:paraId="15D15BB0" w14:textId="77777777" w:rsidR="0089638A" w:rsidRDefault="0092607A" w:rsidP="0089638A">
      <w:pPr>
        <w:rPr>
          <w:rFonts w:ascii="Arial" w:hAnsi="Arial" w:cs="Arial"/>
        </w:rPr>
      </w:pPr>
      <w:r>
        <w:rPr>
          <w:rFonts w:ascii="Arial" w:hAnsi="Arial" w:cs="Arial"/>
        </w:rPr>
        <w:t>Students write a story</w:t>
      </w:r>
      <w:r w:rsidR="00E27645">
        <w:rPr>
          <w:rFonts w:ascii="Arial" w:hAnsi="Arial" w:cs="Arial"/>
        </w:rPr>
        <w:t xml:space="preserve"> titled ‘the roller coaster day’ (see Activity 5</w:t>
      </w:r>
      <w:r w:rsidR="0022659E">
        <w:rPr>
          <w:rFonts w:ascii="Arial" w:hAnsi="Arial" w:cs="Arial"/>
        </w:rPr>
        <w:t>: The roller coaster day</w:t>
      </w:r>
      <w:r w:rsidR="00E2764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that demonstrates </w:t>
      </w:r>
      <w:r w:rsidR="00E27645">
        <w:rPr>
          <w:rFonts w:ascii="Arial" w:hAnsi="Arial" w:cs="Arial"/>
        </w:rPr>
        <w:t xml:space="preserve">events that trigger </w:t>
      </w:r>
      <w:r>
        <w:rPr>
          <w:rFonts w:ascii="Arial" w:hAnsi="Arial" w:cs="Arial"/>
        </w:rPr>
        <w:t xml:space="preserve">a range of </w:t>
      </w:r>
      <w:r w:rsidR="00E27645">
        <w:rPr>
          <w:rFonts w:ascii="Arial" w:hAnsi="Arial" w:cs="Arial"/>
        </w:rPr>
        <w:t>emotions of differing intensities. Students’ stories can be used to assess their ability to:</w:t>
      </w:r>
    </w:p>
    <w:p w14:paraId="15D15BB1" w14:textId="77777777" w:rsidR="00467727" w:rsidRDefault="00467727" w:rsidP="00467727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describe a range of events that trigger positive, negative or mixed emotions</w:t>
      </w:r>
    </w:p>
    <w:p w14:paraId="15D15BB2" w14:textId="77777777" w:rsidR="00467727" w:rsidRPr="00467727" w:rsidRDefault="00467727" w:rsidP="00467727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gramStart"/>
      <w:r w:rsidRPr="00467727">
        <w:rPr>
          <w:rFonts w:ascii="Arial" w:hAnsi="Arial" w:cs="Arial"/>
        </w:rPr>
        <w:t>demonstrate</w:t>
      </w:r>
      <w:proofErr w:type="gramEnd"/>
      <w:r w:rsidRPr="00467727">
        <w:rPr>
          <w:rFonts w:ascii="Arial" w:hAnsi="Arial" w:cs="Arial"/>
        </w:rPr>
        <w:t xml:space="preserve"> an understanding that emotions can vary in intensity</w:t>
      </w:r>
      <w:r>
        <w:rPr>
          <w:rFonts w:ascii="Arial" w:hAnsi="Arial" w:cs="Arial"/>
        </w:rPr>
        <w:t>.</w:t>
      </w:r>
    </w:p>
    <w:p w14:paraId="15D15BB5" w14:textId="5EC3F758" w:rsidR="00600622" w:rsidRPr="0033376C" w:rsidRDefault="00365784" w:rsidP="00600622">
      <w:pPr>
        <w:rPr>
          <w:rFonts w:ascii="Arial" w:hAnsi="Arial" w:cs="Arial"/>
        </w:rPr>
        <w:sectPr w:rsidR="00600622" w:rsidRPr="0033376C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365784">
        <w:rPr>
          <w:rFonts w:ascii="Arial" w:hAnsi="Arial" w:cs="Arial"/>
        </w:rPr>
        <w:t xml:space="preserve">Ask students to </w:t>
      </w:r>
      <w:r>
        <w:rPr>
          <w:rFonts w:ascii="Arial" w:hAnsi="Arial" w:cs="Arial"/>
        </w:rPr>
        <w:t>select one aspect of their story and to explain to the class how the emotion identified could impact on behaviour. For example, if a person is feeling frustrated what behaviours or actions might be observed.</w:t>
      </w:r>
    </w:p>
    <w:p w14:paraId="15D15BB6" w14:textId="77777777" w:rsidR="006F3173" w:rsidRPr="002C6AE6" w:rsidRDefault="006F3173" w:rsidP="002C6AE6">
      <w:pPr>
        <w:pStyle w:val="Heading1"/>
        <w:jc w:val="center"/>
        <w:rPr>
          <w:rFonts w:ascii="Arial" w:hAnsi="Arial" w:cs="Arial"/>
        </w:rPr>
      </w:pPr>
      <w:r w:rsidRPr="002C6AE6">
        <w:rPr>
          <w:rFonts w:ascii="Arial" w:hAnsi="Arial" w:cs="Arial"/>
        </w:rPr>
        <w:lastRenderedPageBreak/>
        <w:t>Emotional literacy assessment rubric – Level 5-6</w:t>
      </w:r>
    </w:p>
    <w:tbl>
      <w:tblPr>
        <w:tblStyle w:val="TableGrid"/>
        <w:tblW w:w="15026" w:type="dxa"/>
        <w:tblInd w:w="-459" w:type="dxa"/>
        <w:tblLook w:val="04A0" w:firstRow="1" w:lastRow="0" w:firstColumn="1" w:lastColumn="0" w:noHBand="0" w:noVBand="1"/>
      </w:tblPr>
      <w:tblGrid>
        <w:gridCol w:w="2362"/>
        <w:gridCol w:w="2741"/>
        <w:gridCol w:w="142"/>
        <w:gridCol w:w="2268"/>
        <w:gridCol w:w="2410"/>
        <w:gridCol w:w="2410"/>
        <w:gridCol w:w="2693"/>
      </w:tblGrid>
      <w:tr w:rsidR="006F3173" w:rsidRPr="003412C5" w14:paraId="15D15BB9" w14:textId="77777777" w:rsidTr="001E28C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5D15BB7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64" w:type="dxa"/>
            <w:gridSpan w:val="6"/>
            <w:shd w:val="clear" w:color="auto" w:fill="B8CCE4" w:themeFill="accent1" w:themeFillTint="66"/>
          </w:tcPr>
          <w:p w14:paraId="15D15BB8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6F3173" w:rsidRPr="003412C5" w14:paraId="15D15BC0" w14:textId="77777777" w:rsidTr="001E28C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5D15BBA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83" w:type="dxa"/>
            <w:gridSpan w:val="2"/>
            <w:shd w:val="clear" w:color="auto" w:fill="DBE5F1" w:themeFill="accent1" w:themeFillTint="33"/>
          </w:tcPr>
          <w:p w14:paraId="15D15BBB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Level 4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15D15BBC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15D15BBD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14:paraId="15D15BBE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14:paraId="15D15BBF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</w:tr>
      <w:tr w:rsidR="006F3173" w:rsidRPr="003412C5" w14:paraId="15D15BC3" w14:textId="77777777" w:rsidTr="001E28C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5D15BC1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64" w:type="dxa"/>
            <w:gridSpan w:val="6"/>
          </w:tcPr>
          <w:p w14:paraId="15D15BC2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6F3173" w:rsidRPr="003412C5" w14:paraId="15D15BCB" w14:textId="77777777" w:rsidTr="001E28C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5D15BC4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741" w:type="dxa"/>
          </w:tcPr>
          <w:p w14:paraId="15D15BC5" w14:textId="77777777" w:rsidR="006F3173" w:rsidRPr="003412C5" w:rsidRDefault="006F3173" w:rsidP="0089638A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By the end of Level</w:t>
            </w:r>
            <w:r w:rsidR="0089638A"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4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4434FF" w:rsidRPr="003412C5">
              <w:rPr>
                <w:rFonts w:ascii="Arial Narrow" w:hAnsi="Arial Narrow" w:cs="Arial"/>
                <w:color w:val="333333"/>
                <w:sz w:val="20"/>
                <w:szCs w:val="20"/>
              </w:rPr>
              <w:t>students explain the consequences of emotional responses in a range of social situations.</w:t>
            </w:r>
          </w:p>
        </w:tc>
        <w:tc>
          <w:tcPr>
            <w:tcW w:w="2410" w:type="dxa"/>
            <w:gridSpan w:val="2"/>
          </w:tcPr>
          <w:p w14:paraId="15D15BC6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5D15BC7" w14:textId="77777777" w:rsidR="006F3173" w:rsidRPr="003412C5" w:rsidRDefault="0089638A" w:rsidP="0089638A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By the end of Level 6</w:t>
            </w:r>
            <w:r w:rsidR="006F3173" w:rsidRPr="003412C5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students describe different ways to express emotions and the relationship between emotions and behaviour.</w:t>
            </w:r>
          </w:p>
        </w:tc>
        <w:tc>
          <w:tcPr>
            <w:tcW w:w="2410" w:type="dxa"/>
          </w:tcPr>
          <w:p w14:paraId="15D15BC8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5D15BC9" w14:textId="77777777" w:rsidR="006F3173" w:rsidRPr="003412C5" w:rsidRDefault="0089638A" w:rsidP="009C5D33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By the end of Level 8</w:t>
            </w:r>
            <w:r w:rsidR="004434FF"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, </w:t>
            </w:r>
            <w:r w:rsidR="004434FF" w:rsidRPr="003412C5">
              <w:rPr>
                <w:rFonts w:ascii="Arial Narrow" w:hAnsi="Arial Narrow" w:cs="Arial"/>
                <w:color w:val="333333"/>
                <w:sz w:val="20"/>
                <w:szCs w:val="20"/>
              </w:rPr>
              <w:t>students reflect on the influence of emotions on behaviour, learning and relationships.</w:t>
            </w:r>
          </w:p>
          <w:p w14:paraId="15D15BCA" w14:textId="77777777" w:rsidR="006F3173" w:rsidRPr="003412C5" w:rsidRDefault="006F3173" w:rsidP="0089638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F3173" w:rsidRPr="003412C5" w14:paraId="15D15BCE" w14:textId="77777777" w:rsidTr="001E28C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5D15BCC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64" w:type="dxa"/>
            <w:gridSpan w:val="6"/>
          </w:tcPr>
          <w:p w14:paraId="15D15BCD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6F3173" w:rsidRPr="003412C5" w14:paraId="15D15BD5" w14:textId="77777777" w:rsidTr="001E28C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5D15BCF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741" w:type="dxa"/>
          </w:tcPr>
          <w:p w14:paraId="15D15BD0" w14:textId="77777777" w:rsidR="006F3173" w:rsidRPr="003412C5" w:rsidRDefault="006F3173" w:rsidP="00467727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By the end of Level</w:t>
            </w:r>
            <w:r w:rsidR="0089638A"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4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4434FF" w:rsidRPr="003412C5">
              <w:rPr>
                <w:rFonts w:ascii="Arial Narrow" w:hAnsi="Arial Narrow" w:cs="Arial"/>
                <w:sz w:val="20"/>
                <w:szCs w:val="20"/>
              </w:rPr>
              <w:t xml:space="preserve">students ... </w:t>
            </w:r>
            <w:r w:rsidR="004434FF" w:rsidRPr="003412C5">
              <w:rPr>
                <w:rFonts w:ascii="Arial Narrow" w:hAnsi="Arial Narrow" w:cs="Arial"/>
                <w:color w:val="333333"/>
                <w:sz w:val="20"/>
                <w:szCs w:val="20"/>
              </w:rPr>
              <w:t>investigate how emotional responses vary and understand how to interact positively with others in different situations ...</w:t>
            </w:r>
          </w:p>
        </w:tc>
        <w:tc>
          <w:tcPr>
            <w:tcW w:w="2410" w:type="dxa"/>
            <w:gridSpan w:val="2"/>
          </w:tcPr>
          <w:p w14:paraId="15D15BD1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5D15BD2" w14:textId="77777777" w:rsidR="006F3173" w:rsidRPr="003412C5" w:rsidRDefault="0089638A" w:rsidP="0089638A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By the end of Level 6</w:t>
            </w:r>
            <w:r w:rsidR="006F3173" w:rsidRPr="003412C5">
              <w:rPr>
                <w:rFonts w:ascii="Arial Narrow" w:hAnsi="Arial Narrow" w:cs="Arial"/>
                <w:b/>
                <w:sz w:val="20"/>
                <w:szCs w:val="20"/>
              </w:rPr>
              <w:t>,</w:t>
            </w:r>
            <w:r w:rsidR="006F3173" w:rsidRPr="003412C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students ... recognise the influence of emotions on behaviour and discuss factors that influence how people interact.</w:t>
            </w:r>
          </w:p>
        </w:tc>
        <w:tc>
          <w:tcPr>
            <w:tcW w:w="2410" w:type="dxa"/>
          </w:tcPr>
          <w:p w14:paraId="15D15BD3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5D15BD4" w14:textId="77777777" w:rsidR="006F3173" w:rsidRPr="003412C5" w:rsidRDefault="0089638A" w:rsidP="004434FF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By the end of Level 8</w:t>
            </w:r>
            <w:r w:rsidR="006F3173"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, </w:t>
            </w:r>
            <w:r w:rsidR="004434FF" w:rsidRPr="003412C5">
              <w:rPr>
                <w:rFonts w:ascii="Arial Narrow" w:hAnsi="Arial Narrow" w:cs="Arial"/>
                <w:sz w:val="20"/>
                <w:szCs w:val="20"/>
              </w:rPr>
              <w:t>students ...</w:t>
            </w:r>
            <w:r w:rsidR="004434FF" w:rsidRPr="003412C5">
              <w:rPr>
                <w:rFonts w:ascii="Arial Narrow" w:hAnsi="Arial Narrow" w:cs="Arial"/>
                <w:color w:val="333333"/>
                <w:sz w:val="20"/>
                <w:szCs w:val="20"/>
              </w:rPr>
              <w:t xml:space="preserve"> analyse factors that influence emotional responses.</w:t>
            </w:r>
          </w:p>
        </w:tc>
      </w:tr>
    </w:tbl>
    <w:p w14:paraId="15D15BD6" w14:textId="77777777" w:rsidR="006F3173" w:rsidRPr="003412C5" w:rsidRDefault="006F3173" w:rsidP="006F3173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14885" w:type="dxa"/>
        <w:tblInd w:w="-318" w:type="dxa"/>
        <w:tblLook w:val="04A0" w:firstRow="1" w:lastRow="0" w:firstColumn="1" w:lastColumn="0" w:noHBand="0" w:noVBand="1"/>
      </w:tblPr>
      <w:tblGrid>
        <w:gridCol w:w="2269"/>
        <w:gridCol w:w="2693"/>
        <w:gridCol w:w="2442"/>
        <w:gridCol w:w="2378"/>
        <w:gridCol w:w="2410"/>
        <w:gridCol w:w="2693"/>
      </w:tblGrid>
      <w:tr w:rsidR="006F3173" w:rsidRPr="003412C5" w14:paraId="15D15BD9" w14:textId="77777777" w:rsidTr="00B511E9">
        <w:tc>
          <w:tcPr>
            <w:tcW w:w="2269" w:type="dxa"/>
            <w:tcBorders>
              <w:top w:val="nil"/>
              <w:left w:val="nil"/>
            </w:tcBorders>
          </w:tcPr>
          <w:p w14:paraId="15D15BD7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shd w:val="clear" w:color="auto" w:fill="B8CCE4" w:themeFill="accent1" w:themeFillTint="66"/>
          </w:tcPr>
          <w:p w14:paraId="15D15BD8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6F3173" w:rsidRPr="003412C5" w14:paraId="15D15BE0" w14:textId="77777777" w:rsidTr="00B511E9">
        <w:tc>
          <w:tcPr>
            <w:tcW w:w="2269" w:type="dxa"/>
          </w:tcPr>
          <w:p w14:paraId="15D15BDA" w14:textId="77777777" w:rsidR="006F3173" w:rsidRPr="003412C5" w:rsidRDefault="006F3173" w:rsidP="009C5D3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693" w:type="dxa"/>
          </w:tcPr>
          <w:p w14:paraId="15D15BDB" w14:textId="77777777" w:rsidR="006F3173" w:rsidRPr="003412C5" w:rsidRDefault="00942B2A" w:rsidP="009C5D33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At level 4 s</w:t>
            </w:r>
            <w:r w:rsidR="006F3173" w:rsidRPr="003412C5">
              <w:rPr>
                <w:rFonts w:ascii="Arial Narrow" w:hAnsi="Arial Narrow" w:cs="Arial"/>
                <w:b/>
                <w:sz w:val="20"/>
                <w:szCs w:val="20"/>
              </w:rPr>
              <w:t>tudents can:</w:t>
            </w:r>
          </w:p>
        </w:tc>
        <w:tc>
          <w:tcPr>
            <w:tcW w:w="2442" w:type="dxa"/>
          </w:tcPr>
          <w:p w14:paraId="15D15BDC" w14:textId="77777777" w:rsidR="006F3173" w:rsidRPr="003412C5" w:rsidRDefault="00942B2A" w:rsidP="00942B2A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When progression towards level 6 s</w:t>
            </w:r>
            <w:r w:rsidR="006F3173" w:rsidRPr="003412C5">
              <w:rPr>
                <w:rFonts w:ascii="Arial Narrow" w:hAnsi="Arial Narrow" w:cs="Arial"/>
                <w:b/>
                <w:sz w:val="20"/>
                <w:szCs w:val="20"/>
              </w:rPr>
              <w:t>tudents can:</w:t>
            </w:r>
          </w:p>
        </w:tc>
        <w:tc>
          <w:tcPr>
            <w:tcW w:w="2378" w:type="dxa"/>
          </w:tcPr>
          <w:p w14:paraId="15D15BDD" w14:textId="77777777" w:rsidR="006F3173" w:rsidRPr="003412C5" w:rsidRDefault="00942B2A" w:rsidP="00942B2A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At level 6 s</w:t>
            </w:r>
            <w:r w:rsidR="006F3173" w:rsidRPr="003412C5">
              <w:rPr>
                <w:rFonts w:ascii="Arial Narrow" w:hAnsi="Arial Narrow" w:cs="Arial"/>
                <w:b/>
                <w:sz w:val="20"/>
                <w:szCs w:val="20"/>
              </w:rPr>
              <w:t>tudents can</w:t>
            </w:r>
            <w:r w:rsidR="006F3173" w:rsidRPr="003412C5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410" w:type="dxa"/>
          </w:tcPr>
          <w:p w14:paraId="15D15BDE" w14:textId="77777777" w:rsidR="006F3173" w:rsidRPr="003412C5" w:rsidRDefault="00942B2A" w:rsidP="00942B2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8 s</w:t>
            </w:r>
            <w:r w:rsidR="006F3173" w:rsidRPr="003412C5">
              <w:rPr>
                <w:rFonts w:ascii="Arial Narrow" w:hAnsi="Arial Narrow" w:cs="Arial"/>
                <w:b/>
                <w:sz w:val="20"/>
                <w:szCs w:val="20"/>
              </w:rPr>
              <w:t>tudents can:</w:t>
            </w:r>
          </w:p>
        </w:tc>
        <w:tc>
          <w:tcPr>
            <w:tcW w:w="2693" w:type="dxa"/>
          </w:tcPr>
          <w:p w14:paraId="15D15BDF" w14:textId="77777777" w:rsidR="006F3173" w:rsidRPr="003412C5" w:rsidRDefault="00942B2A" w:rsidP="00942B2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At level 8 s</w:t>
            </w:r>
            <w:r w:rsidR="006F3173" w:rsidRPr="003412C5">
              <w:rPr>
                <w:rFonts w:ascii="Arial Narrow" w:hAnsi="Arial Narrow" w:cs="Arial"/>
                <w:b/>
                <w:sz w:val="20"/>
                <w:szCs w:val="20"/>
              </w:rPr>
              <w:t>tudents can:</w:t>
            </w:r>
          </w:p>
        </w:tc>
      </w:tr>
      <w:tr w:rsidR="0089638A" w:rsidRPr="003412C5" w14:paraId="15D15BE7" w14:textId="77777777" w:rsidTr="00B511E9">
        <w:tc>
          <w:tcPr>
            <w:tcW w:w="2269" w:type="dxa"/>
          </w:tcPr>
          <w:p w14:paraId="15D15BE1" w14:textId="77777777" w:rsidR="0089638A" w:rsidRPr="003412C5" w:rsidRDefault="0022659E" w:rsidP="009C5D33">
            <w:pPr>
              <w:rPr>
                <w:rFonts w:ascii="Arial Narrow" w:hAnsi="Arial Narrow" w:cs="Arial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>Classifying emotions as positive negative or mixed</w:t>
            </w:r>
          </w:p>
        </w:tc>
        <w:tc>
          <w:tcPr>
            <w:tcW w:w="2693" w:type="dxa"/>
          </w:tcPr>
          <w:p w14:paraId="15D15BE2" w14:textId="77777777" w:rsidR="0089638A" w:rsidRPr="003412C5" w:rsidRDefault="002C6AE6" w:rsidP="002C6AE6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 w:rsidR="008B0471" w:rsidRPr="003412C5">
              <w:rPr>
                <w:rFonts w:ascii="Arial Narrow" w:hAnsi="Arial Narrow" w:cs="Arial"/>
                <w:sz w:val="20"/>
                <w:szCs w:val="20"/>
              </w:rPr>
              <w:t xml:space="preserve"> that someone </w:t>
            </w:r>
            <w:r w:rsidR="00CE5554" w:rsidRPr="003412C5">
              <w:rPr>
                <w:rFonts w:ascii="Arial Narrow" w:hAnsi="Arial Narrow" w:cs="Arial"/>
                <w:sz w:val="20"/>
                <w:szCs w:val="20"/>
              </w:rPr>
              <w:t xml:space="preserve">may </w:t>
            </w:r>
            <w:r w:rsidR="008B0471" w:rsidRPr="003412C5">
              <w:rPr>
                <w:rFonts w:ascii="Arial Narrow" w:hAnsi="Arial Narrow" w:cs="Arial"/>
                <w:sz w:val="20"/>
                <w:szCs w:val="20"/>
              </w:rPr>
              <w:t>feel a negative emotion or</w:t>
            </w:r>
            <w:r w:rsidR="00CE5554" w:rsidRPr="003412C5">
              <w:rPr>
                <w:rFonts w:ascii="Arial Narrow" w:hAnsi="Arial Narrow" w:cs="Arial"/>
                <w:sz w:val="20"/>
                <w:szCs w:val="20"/>
              </w:rPr>
              <w:t xml:space="preserve"> a positive emotion but </w:t>
            </w:r>
            <w:r w:rsidR="00947C73" w:rsidRPr="003412C5">
              <w:rPr>
                <w:rFonts w:ascii="Arial Narrow" w:hAnsi="Arial Narrow" w:cs="Arial"/>
                <w:sz w:val="20"/>
                <w:szCs w:val="20"/>
              </w:rPr>
              <w:t xml:space="preserve">doesn’t </w:t>
            </w:r>
            <w:r w:rsidR="00CE5554" w:rsidRPr="003412C5">
              <w:rPr>
                <w:rFonts w:ascii="Arial Narrow" w:hAnsi="Arial Narrow" w:cs="Arial"/>
                <w:sz w:val="20"/>
                <w:szCs w:val="20"/>
              </w:rPr>
              <w:t xml:space="preserve">recognise </w:t>
            </w:r>
            <w:r w:rsidR="00947C73" w:rsidRPr="003412C5">
              <w:rPr>
                <w:rFonts w:ascii="Arial Narrow" w:hAnsi="Arial Narrow" w:cs="Arial"/>
                <w:sz w:val="20"/>
                <w:szCs w:val="20"/>
              </w:rPr>
              <w:t xml:space="preserve">that </w:t>
            </w:r>
            <w:r w:rsidR="00CE5554" w:rsidRPr="003412C5">
              <w:rPr>
                <w:rFonts w:ascii="Arial Narrow" w:hAnsi="Arial Narrow" w:cs="Arial"/>
                <w:sz w:val="20"/>
                <w:szCs w:val="20"/>
              </w:rPr>
              <w:t xml:space="preserve">some emotions can be both positive and negative. </w:t>
            </w:r>
          </w:p>
        </w:tc>
        <w:tc>
          <w:tcPr>
            <w:tcW w:w="2442" w:type="dxa"/>
          </w:tcPr>
          <w:p w14:paraId="15D15BE3" w14:textId="77777777" w:rsidR="0089638A" w:rsidRPr="003412C5" w:rsidRDefault="002C6AE6" w:rsidP="002C6AE6">
            <w:pPr>
              <w:pStyle w:val="ListParagraph"/>
              <w:numPr>
                <w:ilvl w:val="0"/>
                <w:numId w:val="11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>accurately describes emotions as positive or negative, and begins to show some understanding of mixed emotions</w:t>
            </w:r>
          </w:p>
        </w:tc>
        <w:tc>
          <w:tcPr>
            <w:tcW w:w="2378" w:type="dxa"/>
          </w:tcPr>
          <w:p w14:paraId="15D15BE4" w14:textId="77777777" w:rsidR="0089638A" w:rsidRPr="003412C5" w:rsidRDefault="008B0471" w:rsidP="00CE5554">
            <w:pPr>
              <w:pStyle w:val="ListParagraph"/>
              <w:numPr>
                <w:ilvl w:val="0"/>
                <w:numId w:val="11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accurately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describes emotions as negative, positive and/or mixed.</w:t>
            </w:r>
          </w:p>
        </w:tc>
        <w:tc>
          <w:tcPr>
            <w:tcW w:w="2410" w:type="dxa"/>
          </w:tcPr>
          <w:p w14:paraId="15D15BE5" w14:textId="77777777" w:rsidR="0089638A" w:rsidRPr="003412C5" w:rsidRDefault="00CE5554" w:rsidP="00CE5554">
            <w:pPr>
              <w:pStyle w:val="ListParagraph"/>
              <w:numPr>
                <w:ilvl w:val="0"/>
                <w:numId w:val="11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provide</w:t>
            </w:r>
            <w:proofErr w:type="gramEnd"/>
            <w:r w:rsidR="008B0471" w:rsidRPr="003412C5">
              <w:rPr>
                <w:rFonts w:ascii="Arial Narrow" w:hAnsi="Arial Narrow" w:cs="Arial"/>
                <w:sz w:val="20"/>
                <w:szCs w:val="20"/>
              </w:rPr>
              <w:t xml:space="preserve"> multiple examples of situations that would invoke negative, positive and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/or</w:t>
            </w:r>
            <w:r w:rsidR="008B0471" w:rsidRPr="003412C5">
              <w:rPr>
                <w:rFonts w:ascii="Arial Narrow" w:hAnsi="Arial Narrow" w:cs="Arial"/>
                <w:sz w:val="20"/>
                <w:szCs w:val="20"/>
              </w:rPr>
              <w:t xml:space="preserve"> mixed emotions.</w:t>
            </w:r>
          </w:p>
        </w:tc>
        <w:tc>
          <w:tcPr>
            <w:tcW w:w="2693" w:type="dxa"/>
          </w:tcPr>
          <w:p w14:paraId="15D15BE6" w14:textId="77777777" w:rsidR="0089638A" w:rsidRPr="003412C5" w:rsidRDefault="00CE5554" w:rsidP="00CE5554">
            <w:pPr>
              <w:pStyle w:val="ListParagraph"/>
              <w:numPr>
                <w:ilvl w:val="0"/>
                <w:numId w:val="11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describe how a person’s behaviour may be influenced by experiencing negative, positive and/or mixed emotions </w:t>
            </w:r>
          </w:p>
        </w:tc>
      </w:tr>
      <w:tr w:rsidR="0089638A" w:rsidRPr="003412C5" w14:paraId="15D15BF3" w14:textId="77777777" w:rsidTr="00B511E9">
        <w:tc>
          <w:tcPr>
            <w:tcW w:w="2269" w:type="dxa"/>
          </w:tcPr>
          <w:p w14:paraId="15D15BE8" w14:textId="77777777" w:rsidR="0089638A" w:rsidRPr="003412C5" w:rsidRDefault="00947C73" w:rsidP="009C5D33">
            <w:pPr>
              <w:rPr>
                <w:rFonts w:ascii="Arial Narrow" w:hAnsi="Arial Narrow" w:cs="Arial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>Impact of emotions on behaviour</w:t>
            </w:r>
          </w:p>
        </w:tc>
        <w:tc>
          <w:tcPr>
            <w:tcW w:w="2693" w:type="dxa"/>
          </w:tcPr>
          <w:p w14:paraId="15D15BE9" w14:textId="77777777" w:rsidR="002C6AE6" w:rsidRPr="003412C5" w:rsidRDefault="002C6AE6" w:rsidP="002C6AE6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C16A01" w:rsidRPr="003412C5">
              <w:rPr>
                <w:rFonts w:ascii="Arial Narrow" w:hAnsi="Arial Narrow" w:cs="Arial"/>
                <w:sz w:val="20"/>
                <w:szCs w:val="20"/>
              </w:rPr>
              <w:t>some simple physical behaviours associated with the expression of emotions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14:paraId="15D15BEA" w14:textId="77777777" w:rsidR="0089638A" w:rsidRPr="003412C5" w:rsidRDefault="002F42B2" w:rsidP="002C6AE6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identify common behaviours that can be associated </w:t>
            </w:r>
            <w:r w:rsidR="00EA6AFD">
              <w:rPr>
                <w:rFonts w:ascii="Arial Narrow" w:hAnsi="Arial Narrow" w:cs="Arial"/>
                <w:sz w:val="20"/>
                <w:szCs w:val="20"/>
              </w:rPr>
              <w:t xml:space="preserve">with 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emotions</w:t>
            </w:r>
            <w:r w:rsidR="00C16A01" w:rsidRPr="003412C5">
              <w:rPr>
                <w:rFonts w:ascii="Arial Narrow" w:hAnsi="Arial Narrow" w:cs="Arial"/>
                <w:sz w:val="20"/>
                <w:szCs w:val="20"/>
              </w:rPr>
              <w:t>,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442" w:type="dxa"/>
          </w:tcPr>
          <w:p w14:paraId="15D15BEB" w14:textId="77777777" w:rsidR="002C6AE6" w:rsidRPr="003412C5" w:rsidRDefault="002C6AE6" w:rsidP="002F42B2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describe some of the physical behaviours commonly associated with the </w:t>
            </w:r>
            <w:r w:rsidR="00C16A01" w:rsidRPr="003412C5">
              <w:rPr>
                <w:rFonts w:ascii="Arial Narrow" w:hAnsi="Arial Narrow" w:cs="Arial"/>
                <w:sz w:val="20"/>
                <w:szCs w:val="20"/>
              </w:rPr>
              <w:t xml:space="preserve">expression of common 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emotions </w:t>
            </w:r>
          </w:p>
          <w:p w14:paraId="15D15BEC" w14:textId="77777777" w:rsidR="0089638A" w:rsidRPr="003412C5" w:rsidRDefault="002F42B2" w:rsidP="002F42B2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i</w:t>
            </w:r>
            <w:r w:rsidR="00947C73" w:rsidRPr="003412C5">
              <w:rPr>
                <w:rFonts w:ascii="Arial Narrow" w:hAnsi="Arial Narrow" w:cs="Arial"/>
                <w:sz w:val="20"/>
                <w:szCs w:val="20"/>
              </w:rPr>
              <w:t>dentifies</w:t>
            </w:r>
            <w:proofErr w:type="gramEnd"/>
            <w:r w:rsidR="00947C73" w:rsidRPr="003412C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some</w:t>
            </w:r>
            <w:r w:rsidR="00947C73" w:rsidRPr="003412C5">
              <w:rPr>
                <w:rFonts w:ascii="Arial Narrow" w:hAnsi="Arial Narrow" w:cs="Arial"/>
                <w:sz w:val="20"/>
                <w:szCs w:val="20"/>
              </w:rPr>
              <w:t xml:space="preserve"> relationships between emotions and behaviour in a story or </w:t>
            </w:r>
            <w:r w:rsidR="0022659E" w:rsidRPr="003412C5">
              <w:rPr>
                <w:rFonts w:ascii="Arial Narrow" w:hAnsi="Arial Narrow" w:cs="Arial"/>
                <w:sz w:val="20"/>
                <w:szCs w:val="20"/>
              </w:rPr>
              <w:t>scenario.</w:t>
            </w:r>
          </w:p>
        </w:tc>
        <w:tc>
          <w:tcPr>
            <w:tcW w:w="2378" w:type="dxa"/>
          </w:tcPr>
          <w:p w14:paraId="15D15BED" w14:textId="77777777" w:rsidR="002C6AE6" w:rsidRPr="003412C5" w:rsidRDefault="002C6AE6" w:rsidP="002F42B2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describe a range of physical behaviours commonly associated with the expression of specific emotions </w:t>
            </w:r>
          </w:p>
          <w:p w14:paraId="15D15BEE" w14:textId="77777777" w:rsidR="0089638A" w:rsidRPr="003412C5" w:rsidRDefault="00947C73" w:rsidP="002F42B2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how emotion</w:t>
            </w:r>
            <w:r w:rsidR="002F42B2" w:rsidRPr="003412C5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identified in a story or scenario could impact on behaviour.</w:t>
            </w:r>
          </w:p>
        </w:tc>
        <w:tc>
          <w:tcPr>
            <w:tcW w:w="2410" w:type="dxa"/>
          </w:tcPr>
          <w:p w14:paraId="15D15BEF" w14:textId="77777777" w:rsidR="002C6AE6" w:rsidRPr="00924377" w:rsidRDefault="002C6AE6" w:rsidP="002F42B2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924377">
              <w:rPr>
                <w:rFonts w:ascii="Arial Narrow" w:hAnsi="Arial Narrow" w:cs="Arial"/>
                <w:sz w:val="20"/>
                <w:szCs w:val="20"/>
              </w:rPr>
              <w:t>describe</w:t>
            </w:r>
            <w:proofErr w:type="gramEnd"/>
            <w:r w:rsidRPr="0092437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924377" w:rsidRPr="00924377">
              <w:rPr>
                <w:rFonts w:ascii="Arial Narrow" w:hAnsi="Arial Narrow" w:cs="Arial"/>
                <w:sz w:val="20"/>
                <w:szCs w:val="20"/>
              </w:rPr>
              <w:t>the role of body language in</w:t>
            </w:r>
            <w:r w:rsidRPr="00924377">
              <w:rPr>
                <w:rFonts w:ascii="Arial Narrow" w:hAnsi="Arial Narrow" w:cs="Arial"/>
                <w:sz w:val="20"/>
                <w:szCs w:val="20"/>
              </w:rPr>
              <w:t xml:space="preserve"> the expression of emotions.</w:t>
            </w:r>
          </w:p>
          <w:p w14:paraId="15D15BF0" w14:textId="77777777" w:rsidR="0089638A" w:rsidRPr="003412C5" w:rsidRDefault="002F42B2" w:rsidP="002F42B2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how emotions identified in a story or </w:t>
            </w:r>
            <w:r w:rsidR="0022659E" w:rsidRPr="003412C5">
              <w:rPr>
                <w:rFonts w:ascii="Arial Narrow" w:hAnsi="Arial Narrow" w:cs="Arial"/>
                <w:sz w:val="20"/>
                <w:szCs w:val="20"/>
              </w:rPr>
              <w:t xml:space="preserve">scenario 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may not be the same for everyone and begins to explain some of these differences. </w:t>
            </w:r>
          </w:p>
        </w:tc>
        <w:tc>
          <w:tcPr>
            <w:tcW w:w="2693" w:type="dxa"/>
          </w:tcPr>
          <w:p w14:paraId="15D15BF1" w14:textId="77777777" w:rsidR="002C6AE6" w:rsidRPr="003412C5" w:rsidRDefault="00517C36" w:rsidP="002F42B2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reflect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on the diversity of ways to express emotions</w:t>
            </w:r>
            <w:r w:rsidR="00924377">
              <w:rPr>
                <w:rFonts w:ascii="Arial Narrow" w:hAnsi="Arial Narrow" w:cs="Arial"/>
                <w:sz w:val="20"/>
                <w:szCs w:val="20"/>
              </w:rPr>
              <w:t>, including oral expression and body language.</w:t>
            </w:r>
          </w:p>
          <w:p w14:paraId="15D15BF2" w14:textId="77777777" w:rsidR="0089638A" w:rsidRPr="003412C5" w:rsidRDefault="00947C73" w:rsidP="00441D9C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explain </w:t>
            </w:r>
            <w:r w:rsidR="0022659E" w:rsidRPr="003412C5">
              <w:rPr>
                <w:rFonts w:ascii="Arial Narrow" w:hAnsi="Arial Narrow" w:cs="Arial"/>
                <w:sz w:val="20"/>
                <w:szCs w:val="20"/>
              </w:rPr>
              <w:t xml:space="preserve">how 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in a story or scenario the</w:t>
            </w:r>
            <w:r w:rsidR="0022659E" w:rsidRPr="003412C5">
              <w:rPr>
                <w:rFonts w:ascii="Arial Narrow" w:hAnsi="Arial Narrow" w:cs="Arial"/>
                <w:sz w:val="20"/>
                <w:szCs w:val="20"/>
              </w:rPr>
              <w:t xml:space="preserve"> same 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behaviour may evoke different emo</w:t>
            </w:r>
            <w:r w:rsidR="002F42B2" w:rsidRPr="003412C5">
              <w:rPr>
                <w:rFonts w:ascii="Arial Narrow" w:hAnsi="Arial Narrow" w:cs="Arial"/>
                <w:sz w:val="20"/>
                <w:szCs w:val="20"/>
              </w:rPr>
              <w:t>tions in</w:t>
            </w:r>
            <w:r w:rsidR="0022659E" w:rsidRPr="003412C5">
              <w:rPr>
                <w:rFonts w:ascii="Arial Narrow" w:hAnsi="Arial Narrow" w:cs="Arial"/>
                <w:sz w:val="20"/>
                <w:szCs w:val="20"/>
              </w:rPr>
              <w:t xml:space="preserve"> different people based on </w:t>
            </w:r>
            <w:r w:rsidR="002F42B2" w:rsidRPr="003412C5">
              <w:rPr>
                <w:rFonts w:ascii="Arial Narrow" w:hAnsi="Arial Narrow" w:cs="Arial"/>
                <w:sz w:val="20"/>
                <w:szCs w:val="20"/>
              </w:rPr>
              <w:t>factors such as</w:t>
            </w:r>
            <w:r w:rsidR="0022659E" w:rsidRPr="003412C5">
              <w:rPr>
                <w:rFonts w:ascii="Arial Narrow" w:hAnsi="Arial Narrow" w:cs="Arial"/>
                <w:sz w:val="20"/>
                <w:szCs w:val="20"/>
              </w:rPr>
              <w:t xml:space="preserve"> gender, culture, religion etc</w:t>
            </w:r>
            <w:r w:rsidR="002F42B2" w:rsidRPr="003412C5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15D15BF4" w14:textId="77777777" w:rsidR="008E073E" w:rsidRPr="003412C5" w:rsidRDefault="008E073E" w:rsidP="003412C5">
      <w:pPr>
        <w:rPr>
          <w:rFonts w:ascii="Arial Narrow" w:hAnsi="Arial Narrow" w:cs="Arial"/>
          <w:sz w:val="20"/>
          <w:szCs w:val="20"/>
        </w:rPr>
      </w:pPr>
    </w:p>
    <w:sectPr w:rsidR="008E073E" w:rsidRPr="003412C5" w:rsidSect="00B511E9">
      <w:pgSz w:w="16838" w:h="11906" w:orient="landscape"/>
      <w:pgMar w:top="56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AD2D6" w14:textId="77777777" w:rsidR="00B511E9" w:rsidRDefault="00B511E9" w:rsidP="00B511E9">
      <w:pPr>
        <w:spacing w:after="0" w:line="240" w:lineRule="auto"/>
      </w:pPr>
      <w:r>
        <w:separator/>
      </w:r>
    </w:p>
  </w:endnote>
  <w:endnote w:type="continuationSeparator" w:id="0">
    <w:p w14:paraId="06981816" w14:textId="77777777" w:rsidR="00B511E9" w:rsidRDefault="00B511E9" w:rsidP="00B51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AB41B" w14:textId="65E7BCE6" w:rsidR="00001DC8" w:rsidRDefault="00403916">
    <w:pPr>
      <w:pStyle w:val="Footer"/>
    </w:pPr>
    <w:r>
      <w:rPr>
        <w:noProof/>
        <w:lang w:eastAsia="en-AU"/>
      </w:rPr>
      <w:drawing>
        <wp:inline distT="0" distB="0" distL="0" distR="0" wp14:anchorId="0646BD52" wp14:editId="150573F0">
          <wp:extent cx="5731510" cy="1307429"/>
          <wp:effectExtent l="0" t="0" r="2540" b="762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07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0EF36" w14:textId="161D9485" w:rsidR="00B511E9" w:rsidRDefault="00B511E9">
    <w:pPr>
      <w:pStyle w:val="Footer"/>
    </w:pPr>
    <w:r w:rsidRPr="00E803CC">
      <w:rPr>
        <w:color w:val="999999"/>
      </w:rPr>
      <w:t xml:space="preserve">© </w:t>
    </w:r>
    <w:hyperlink r:id="rId1" w:history="1">
      <w:r w:rsidRPr="00E803CC"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91ACDE" w14:textId="77777777" w:rsidR="00B511E9" w:rsidRDefault="00B511E9" w:rsidP="00B511E9">
      <w:pPr>
        <w:spacing w:after="0" w:line="240" w:lineRule="auto"/>
      </w:pPr>
      <w:r>
        <w:separator/>
      </w:r>
    </w:p>
  </w:footnote>
  <w:footnote w:type="continuationSeparator" w:id="0">
    <w:p w14:paraId="76186E57" w14:textId="77777777" w:rsidR="00B511E9" w:rsidRDefault="00B511E9" w:rsidP="00B51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36364" w14:textId="77777777" w:rsidR="00001DC8" w:rsidRPr="009370BC" w:rsidRDefault="001E28C6" w:rsidP="00001DC8">
    <w:r>
      <w:rPr>
        <w:noProof/>
        <w:lang w:eastAsia="en-AU"/>
      </w:rPr>
      <w:drawing>
        <wp:inline distT="0" distB="0" distL="0" distR="0" wp14:anchorId="0428EB3A" wp14:editId="30D4D262">
          <wp:extent cx="6124575" cy="742950"/>
          <wp:effectExtent l="0" t="0" r="952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A8C96B" w14:textId="77777777" w:rsidR="00001DC8" w:rsidRDefault="004039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E63A0" w14:textId="16CCCD61" w:rsidR="00B511E9" w:rsidRDefault="00B511E9" w:rsidP="00B511E9">
    <w:pPr>
      <w:spacing w:after="0"/>
    </w:pPr>
    <w:r>
      <w:t>Respectful Relationships: Emotional Literacy, Levels 5-6</w:t>
    </w:r>
  </w:p>
  <w:p w14:paraId="6ACA396D" w14:textId="77777777" w:rsidR="00B511E9" w:rsidRDefault="00B511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9B1F05"/>
    <w:multiLevelType w:val="hybridMultilevel"/>
    <w:tmpl w:val="66F67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707D0"/>
    <w:multiLevelType w:val="hybridMultilevel"/>
    <w:tmpl w:val="BBBA6F3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7904C2"/>
    <w:multiLevelType w:val="hybridMultilevel"/>
    <w:tmpl w:val="6DD29CFA"/>
    <w:lvl w:ilvl="0" w:tplc="82683D3C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25600F3"/>
    <w:multiLevelType w:val="hybridMultilevel"/>
    <w:tmpl w:val="2E80351A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3CD227F"/>
    <w:multiLevelType w:val="hybridMultilevel"/>
    <w:tmpl w:val="B1464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8"/>
  </w:num>
  <w:num w:numId="5">
    <w:abstractNumId w:val="4"/>
  </w:num>
  <w:num w:numId="6">
    <w:abstractNumId w:val="14"/>
  </w:num>
  <w:num w:numId="7">
    <w:abstractNumId w:val="13"/>
  </w:num>
  <w:num w:numId="8">
    <w:abstractNumId w:val="10"/>
  </w:num>
  <w:num w:numId="9">
    <w:abstractNumId w:val="2"/>
  </w:num>
  <w:num w:numId="10">
    <w:abstractNumId w:val="7"/>
  </w:num>
  <w:num w:numId="11">
    <w:abstractNumId w:val="3"/>
  </w:num>
  <w:num w:numId="12">
    <w:abstractNumId w:val="0"/>
  </w:num>
  <w:num w:numId="13">
    <w:abstractNumId w:val="12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83B89"/>
    <w:rsid w:val="0016290B"/>
    <w:rsid w:val="001D024C"/>
    <w:rsid w:val="001E28C6"/>
    <w:rsid w:val="0022659E"/>
    <w:rsid w:val="00242538"/>
    <w:rsid w:val="002C6AE6"/>
    <w:rsid w:val="002F42B2"/>
    <w:rsid w:val="003247F0"/>
    <w:rsid w:val="003255BF"/>
    <w:rsid w:val="0033376C"/>
    <w:rsid w:val="003412C5"/>
    <w:rsid w:val="00341684"/>
    <w:rsid w:val="00365784"/>
    <w:rsid w:val="0039117F"/>
    <w:rsid w:val="00403534"/>
    <w:rsid w:val="00403916"/>
    <w:rsid w:val="00433587"/>
    <w:rsid w:val="00441D9C"/>
    <w:rsid w:val="004434FF"/>
    <w:rsid w:val="00452F81"/>
    <w:rsid w:val="004665E1"/>
    <w:rsid w:val="00467727"/>
    <w:rsid w:val="00485826"/>
    <w:rsid w:val="00496950"/>
    <w:rsid w:val="00517C36"/>
    <w:rsid w:val="00543D55"/>
    <w:rsid w:val="00573F41"/>
    <w:rsid w:val="00600622"/>
    <w:rsid w:val="00646656"/>
    <w:rsid w:val="006F0DF0"/>
    <w:rsid w:val="006F3173"/>
    <w:rsid w:val="007336C8"/>
    <w:rsid w:val="007745B7"/>
    <w:rsid w:val="00783114"/>
    <w:rsid w:val="007F39C5"/>
    <w:rsid w:val="0085562F"/>
    <w:rsid w:val="00867FB0"/>
    <w:rsid w:val="00870271"/>
    <w:rsid w:val="0089638A"/>
    <w:rsid w:val="008B0471"/>
    <w:rsid w:val="008E073E"/>
    <w:rsid w:val="00912B3B"/>
    <w:rsid w:val="00924377"/>
    <w:rsid w:val="0092607A"/>
    <w:rsid w:val="0092772A"/>
    <w:rsid w:val="00940AB0"/>
    <w:rsid w:val="00942B2A"/>
    <w:rsid w:val="00947C73"/>
    <w:rsid w:val="009D6793"/>
    <w:rsid w:val="009F6482"/>
    <w:rsid w:val="00A635E7"/>
    <w:rsid w:val="00A9061E"/>
    <w:rsid w:val="00A97DA6"/>
    <w:rsid w:val="00AD1230"/>
    <w:rsid w:val="00B30F1C"/>
    <w:rsid w:val="00B511E9"/>
    <w:rsid w:val="00B736F6"/>
    <w:rsid w:val="00B73852"/>
    <w:rsid w:val="00B91F29"/>
    <w:rsid w:val="00C16A01"/>
    <w:rsid w:val="00C25EBB"/>
    <w:rsid w:val="00C84A76"/>
    <w:rsid w:val="00CE5554"/>
    <w:rsid w:val="00D62A81"/>
    <w:rsid w:val="00DF322D"/>
    <w:rsid w:val="00E27645"/>
    <w:rsid w:val="00EA35BD"/>
    <w:rsid w:val="00EA5859"/>
    <w:rsid w:val="00EA6AFD"/>
    <w:rsid w:val="00F81388"/>
    <w:rsid w:val="00FB2A9C"/>
    <w:rsid w:val="00FE4F13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15B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6F31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31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76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62A8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1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1E9"/>
  </w:style>
  <w:style w:type="paragraph" w:styleId="Footer">
    <w:name w:val="footer"/>
    <w:basedOn w:val="Normal"/>
    <w:link w:val="FooterChar"/>
    <w:uiPriority w:val="99"/>
    <w:unhideWhenUsed/>
    <w:rsid w:val="00B51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1E9"/>
  </w:style>
  <w:style w:type="paragraph" w:customStyle="1" w:styleId="VCAADocumenttitle">
    <w:name w:val="VCAA Document title"/>
    <w:basedOn w:val="Normal"/>
    <w:qFormat/>
    <w:rsid w:val="00B511E9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6F31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31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76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62A8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1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1E9"/>
  </w:style>
  <w:style w:type="paragraph" w:styleId="Footer">
    <w:name w:val="footer"/>
    <w:basedOn w:val="Normal"/>
    <w:link w:val="FooterChar"/>
    <w:uiPriority w:val="99"/>
    <w:unhideWhenUsed/>
    <w:rsid w:val="00B51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1E9"/>
  </w:style>
  <w:style w:type="paragraph" w:customStyle="1" w:styleId="VCAADocumenttitle">
    <w:name w:val="VCAA Document title"/>
    <w:basedOn w:val="Normal"/>
    <w:qFormat/>
    <w:rsid w:val="00B511E9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fuse.education.vic.gov.au/Resource/LandingPage?ObjectId=b74ae78a-995a-4a73-8361-3a200d448bd7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A3C41-B37E-4524-BC19-62483F813AF3}"/>
</file>

<file path=customXml/itemProps2.xml><?xml version="1.0" encoding="utf-8"?>
<ds:datastoreItem xmlns:ds="http://schemas.openxmlformats.org/officeDocument/2006/customXml" ds:itemID="{3AB35687-FE43-463A-83AE-50A781F6C80C}"/>
</file>

<file path=customXml/itemProps3.xml><?xml version="1.0" encoding="utf-8"?>
<ds:datastoreItem xmlns:ds="http://schemas.openxmlformats.org/officeDocument/2006/customXml" ds:itemID="{0509E66D-6FEA-49CA-A48A-FCA94C4EA0AE}"/>
</file>

<file path=customXml/itemProps4.xml><?xml version="1.0" encoding="utf-8"?>
<ds:datastoreItem xmlns:ds="http://schemas.openxmlformats.org/officeDocument/2006/customXml" ds:itemID="{550A1769-5A0E-40DE-80CC-8963A5556E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</cp:revision>
  <cp:lastPrinted>2017-01-18T22:49:00Z</cp:lastPrinted>
  <dcterms:created xsi:type="dcterms:W3CDTF">2017-10-11T00:01:00Z</dcterms:created>
  <dcterms:modified xsi:type="dcterms:W3CDTF">2017-10-11T00:01:00Z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